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docProps/custom.xml" ContentType="application/vnd.openxmlformats-officedocument.custom-properties+xml"/>
  <Override PartName="/word/charts/chart4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711" w:rsidRPr="00743AB7" w:rsidRDefault="000205C9" w:rsidP="00962711">
      <w:pPr>
        <w:pBdr>
          <w:bottom w:val="single" w:sz="4" w:space="1" w:color="000000"/>
        </w:pBdr>
        <w:jc w:val="center"/>
        <w:rPr>
          <w:sz w:val="28"/>
          <w:szCs w:val="28"/>
        </w:rPr>
      </w:pPr>
      <w:r w:rsidRPr="000205C9">
        <w:rPr>
          <w:b/>
          <w:noProof/>
          <w:lang w:eastAsia="ru-RU"/>
        </w:rPr>
        <w:pict>
          <v:rect id="_x0000_s1043" style="position:absolute;left:0;text-align:left;margin-left:474.05pt;margin-top:-43.55pt;width:34.7pt;height:23.6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  <w:r>
        <w:rPr>
          <w:noProof/>
          <w:sz w:val="28"/>
          <w:szCs w:val="28"/>
          <w:lang w:eastAsia="ru-RU"/>
        </w:rPr>
        <w:pict>
          <v:rect id="_x0000_s1041" style="position:absolute;left:0;text-align:left;margin-left:462.05pt;margin-top:-30.05pt;width:34.7pt;height:28.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  <w:r w:rsidR="00962711" w:rsidRPr="00743AB7">
        <w:rPr>
          <w:sz w:val="28"/>
          <w:szCs w:val="28"/>
        </w:rPr>
        <w:t>ОДЕСЬКИЙ НАЦІОНАЛЬНИЙ УНІВЕРСИТЕТ ІМЕНІ І. І. МЕЧНИКОВА</w:t>
      </w:r>
    </w:p>
    <w:p w:rsidR="00962711" w:rsidRPr="00743AB7" w:rsidRDefault="00962711" w:rsidP="00962711">
      <w:pPr>
        <w:pBdr>
          <w:bottom w:val="single" w:sz="4" w:space="1" w:color="000000"/>
        </w:pBdr>
        <w:tabs>
          <w:tab w:val="center" w:pos="4677"/>
        </w:tabs>
        <w:spacing w:before="240"/>
        <w:rPr>
          <w:sz w:val="28"/>
          <w:szCs w:val="28"/>
          <w:lang w:val="uk-UA"/>
        </w:rPr>
      </w:pPr>
      <w:r w:rsidRPr="00743AB7">
        <w:rPr>
          <w:sz w:val="28"/>
          <w:szCs w:val="28"/>
        </w:rPr>
        <w:tab/>
      </w:r>
      <w:r w:rsidRPr="00743AB7">
        <w:rPr>
          <w:sz w:val="28"/>
          <w:szCs w:val="28"/>
          <w:lang w:val="uk-UA"/>
        </w:rPr>
        <w:t>Біологічний факультет</w:t>
      </w:r>
    </w:p>
    <w:p w:rsidR="00962711" w:rsidRPr="00743AB7" w:rsidRDefault="000205C9" w:rsidP="00962711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pict>
          <v:rect id="_x0000_s1042" style="position:absolute;left:0;text-align:left;margin-left:462.05pt;margin-top:-64.15pt;width:34.7pt;height:28.6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  <w:r w:rsidR="00962711" w:rsidRPr="00743AB7">
        <w:rPr>
          <w:sz w:val="28"/>
          <w:szCs w:val="28"/>
          <w:lang w:val="uk-UA"/>
        </w:rPr>
        <w:t>Кафедра фізіології, здоров’я і безпеки людини та природничої освіти</w:t>
      </w:r>
      <w:r w:rsidR="00962711" w:rsidRPr="00743AB7">
        <w:rPr>
          <w:sz w:val="28"/>
          <w:szCs w:val="28"/>
        </w:rPr>
        <w:t xml:space="preserve"> </w:t>
      </w:r>
    </w:p>
    <w:p w:rsidR="00962711" w:rsidRPr="00962711" w:rsidRDefault="00962711" w:rsidP="00962711">
      <w:pPr>
        <w:spacing w:line="360" w:lineRule="auto"/>
        <w:jc w:val="center"/>
        <w:rPr>
          <w:kern w:val="20"/>
        </w:rPr>
      </w:pPr>
    </w:p>
    <w:p w:rsidR="00962711" w:rsidRPr="00962711" w:rsidRDefault="00962711" w:rsidP="00962711">
      <w:pPr>
        <w:spacing w:line="360" w:lineRule="auto"/>
        <w:jc w:val="center"/>
        <w:rPr>
          <w:b/>
          <w:kern w:val="20"/>
          <w:lang w:val="uk-UA"/>
        </w:rPr>
      </w:pPr>
    </w:p>
    <w:p w:rsidR="00962711" w:rsidRPr="00743AB7" w:rsidRDefault="00962711" w:rsidP="00962711">
      <w:pPr>
        <w:spacing w:line="360" w:lineRule="auto"/>
        <w:jc w:val="center"/>
        <w:rPr>
          <w:b/>
          <w:kern w:val="20"/>
          <w:sz w:val="32"/>
          <w:szCs w:val="32"/>
          <w:lang w:val="uk-UA"/>
        </w:rPr>
      </w:pPr>
      <w:r w:rsidRPr="00743AB7">
        <w:rPr>
          <w:b/>
          <w:kern w:val="20"/>
          <w:sz w:val="32"/>
          <w:szCs w:val="32"/>
          <w:lang w:val="uk-UA"/>
        </w:rPr>
        <w:t>Кваліфікаційна робота</w:t>
      </w:r>
    </w:p>
    <w:p w:rsidR="00962711" w:rsidRPr="00962711" w:rsidRDefault="00962711" w:rsidP="00962711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</w:pPr>
      <w:r w:rsidRPr="00962711">
        <w:t>на здобуття ступеня вищої освіти «</w:t>
      </w:r>
      <w:r w:rsidRPr="00962711">
        <w:rPr>
          <w:lang w:val="uk-UA"/>
        </w:rPr>
        <w:t>магістр</w:t>
      </w:r>
      <w:r w:rsidRPr="00962711">
        <w:t>»</w:t>
      </w:r>
    </w:p>
    <w:tbl>
      <w:tblPr>
        <w:tblStyle w:val="af6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/>
      </w:tblPr>
      <w:tblGrid>
        <w:gridCol w:w="9565"/>
      </w:tblGrid>
      <w:tr w:rsidR="00962711" w:rsidRPr="00962711" w:rsidTr="000A5AB7">
        <w:tc>
          <w:tcPr>
            <w:tcW w:w="9565" w:type="dxa"/>
          </w:tcPr>
          <w:p w:rsidR="00962711" w:rsidRPr="00962711" w:rsidRDefault="00962711" w:rsidP="00743AB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271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«Роль соєвих ізофлавонів в профілактиці та лікуванні експериментального пародонтиту»</w:t>
            </w:r>
          </w:p>
        </w:tc>
      </w:tr>
    </w:tbl>
    <w:p w:rsidR="00962711" w:rsidRPr="00962711" w:rsidRDefault="00962711" w:rsidP="00962711">
      <w:pPr>
        <w:tabs>
          <w:tab w:val="center" w:pos="4674"/>
          <w:tab w:val="left" w:pos="7501"/>
          <w:tab w:val="right" w:pos="9355"/>
        </w:tabs>
        <w:rPr>
          <w:b/>
          <w:sz w:val="28"/>
          <w:szCs w:val="28"/>
          <w:lang w:val="uk-UA"/>
        </w:rPr>
      </w:pPr>
    </w:p>
    <w:tbl>
      <w:tblPr>
        <w:tblStyle w:val="af6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/>
      </w:tblPr>
      <w:tblGrid>
        <w:gridCol w:w="9565"/>
      </w:tblGrid>
      <w:tr w:rsidR="00962711" w:rsidRPr="004956E9" w:rsidTr="000A5AB7">
        <w:tc>
          <w:tcPr>
            <w:tcW w:w="9565" w:type="dxa"/>
          </w:tcPr>
          <w:p w:rsidR="00962711" w:rsidRPr="00962711" w:rsidRDefault="00962711" w:rsidP="00743AB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962711">
              <w:rPr>
                <w:rStyle w:val="jlqj4b"/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«</w:t>
            </w:r>
            <w:r w:rsidRPr="00962711">
              <w:rPr>
                <w:rStyle w:val="jlqj4b"/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The role of soy isoflavones in the prevention and treatment of experimental periodontitis</w:t>
            </w:r>
            <w:r w:rsidRPr="00962711">
              <w:rPr>
                <w:rStyle w:val="jlqj4b"/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»</w:t>
            </w:r>
          </w:p>
        </w:tc>
      </w:tr>
    </w:tbl>
    <w:p w:rsidR="00962711" w:rsidRPr="00962711" w:rsidRDefault="00962711" w:rsidP="00962711">
      <w:pPr>
        <w:spacing w:line="360" w:lineRule="auto"/>
        <w:jc w:val="center"/>
        <w:rPr>
          <w:kern w:val="20"/>
          <w:lang w:val="en-US"/>
        </w:rPr>
      </w:pPr>
    </w:p>
    <w:p w:rsidR="00962711" w:rsidRPr="00962711" w:rsidRDefault="00962711" w:rsidP="00962711">
      <w:pPr>
        <w:jc w:val="center"/>
        <w:rPr>
          <w:lang w:val="uk-UA"/>
        </w:rPr>
      </w:pPr>
      <w:r w:rsidRPr="00962711">
        <w:rPr>
          <w:lang w:val="en-US"/>
        </w:rPr>
        <w:t xml:space="preserve">                                  </w:t>
      </w:r>
    </w:p>
    <w:p w:rsidR="00743AB7" w:rsidRPr="006E6635" w:rsidRDefault="00962711" w:rsidP="00962711">
      <w:pPr>
        <w:jc w:val="center"/>
        <w:rPr>
          <w:sz w:val="28"/>
          <w:szCs w:val="28"/>
          <w:lang w:val="en-US"/>
        </w:rPr>
      </w:pPr>
      <w:r w:rsidRPr="006E6635">
        <w:rPr>
          <w:lang w:val="en-US"/>
        </w:rPr>
        <w:t xml:space="preserve"> </w:t>
      </w:r>
      <w:r w:rsidR="00743AB7" w:rsidRPr="006E6635">
        <w:rPr>
          <w:lang w:val="en-US"/>
        </w:rPr>
        <w:t xml:space="preserve">                                                                         </w:t>
      </w:r>
      <w:r w:rsidR="008D4AAA" w:rsidRPr="006E6635">
        <w:rPr>
          <w:lang w:val="en-US"/>
        </w:rPr>
        <w:t xml:space="preserve">  </w:t>
      </w:r>
      <w:r w:rsidRPr="00743AB7">
        <w:rPr>
          <w:sz w:val="28"/>
          <w:szCs w:val="28"/>
        </w:rPr>
        <w:t>Виконав</w:t>
      </w:r>
      <w:r w:rsidRPr="006E6635">
        <w:rPr>
          <w:sz w:val="28"/>
          <w:szCs w:val="28"/>
          <w:lang w:val="en-US"/>
        </w:rPr>
        <w:t xml:space="preserve">: </w:t>
      </w:r>
      <w:r w:rsidRPr="00743AB7">
        <w:rPr>
          <w:sz w:val="28"/>
          <w:szCs w:val="28"/>
        </w:rPr>
        <w:t>здобувач</w:t>
      </w:r>
      <w:r w:rsidRPr="006E6635">
        <w:rPr>
          <w:sz w:val="28"/>
          <w:szCs w:val="28"/>
          <w:lang w:val="en-US"/>
        </w:rPr>
        <w:t xml:space="preserve"> </w:t>
      </w:r>
      <w:r w:rsidR="00743AB7">
        <w:rPr>
          <w:sz w:val="28"/>
          <w:szCs w:val="28"/>
        </w:rPr>
        <w:t>заоч</w:t>
      </w:r>
      <w:r w:rsidRPr="00743AB7">
        <w:rPr>
          <w:sz w:val="28"/>
          <w:szCs w:val="28"/>
        </w:rPr>
        <w:t>ної</w:t>
      </w:r>
      <w:r w:rsidRPr="006E6635">
        <w:rPr>
          <w:sz w:val="28"/>
          <w:szCs w:val="28"/>
          <w:lang w:val="en-US"/>
        </w:rPr>
        <w:t xml:space="preserve"> </w:t>
      </w:r>
      <w:r w:rsidRPr="00743AB7">
        <w:rPr>
          <w:sz w:val="28"/>
          <w:szCs w:val="28"/>
        </w:rPr>
        <w:t>форми</w:t>
      </w:r>
      <w:r w:rsidRPr="006E6635">
        <w:rPr>
          <w:sz w:val="28"/>
          <w:szCs w:val="28"/>
          <w:lang w:val="en-US"/>
        </w:rPr>
        <w:t xml:space="preserve"> </w:t>
      </w:r>
      <w:r w:rsidR="00743AB7" w:rsidRPr="006E6635">
        <w:rPr>
          <w:sz w:val="28"/>
          <w:szCs w:val="28"/>
          <w:lang w:val="en-US"/>
        </w:rPr>
        <w:t xml:space="preserve">          </w:t>
      </w:r>
    </w:p>
    <w:p w:rsidR="00962711" w:rsidRPr="006E6635" w:rsidRDefault="000205C9" w:rsidP="00962711">
      <w:pPr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pict>
          <v:rect id="_x0000_s1046" style="position:absolute;left:0;text-align:left;margin-left:486.05pt;margin-top:-333.75pt;width:34.7pt;height:23.6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  <w:r w:rsidR="00743AB7" w:rsidRPr="006E6635">
        <w:rPr>
          <w:sz w:val="28"/>
          <w:szCs w:val="28"/>
          <w:lang w:val="en-US"/>
        </w:rPr>
        <w:t xml:space="preserve">                 </w:t>
      </w:r>
      <w:r w:rsidR="008D4AAA" w:rsidRPr="006E6635">
        <w:rPr>
          <w:sz w:val="28"/>
          <w:szCs w:val="28"/>
          <w:lang w:val="en-US"/>
        </w:rPr>
        <w:t xml:space="preserve"> </w:t>
      </w:r>
      <w:r w:rsidR="00743AB7" w:rsidRPr="006E6635">
        <w:rPr>
          <w:sz w:val="28"/>
          <w:szCs w:val="28"/>
          <w:lang w:val="en-US"/>
        </w:rPr>
        <w:t xml:space="preserve"> </w:t>
      </w:r>
      <w:r w:rsidR="00962711" w:rsidRPr="00743AB7">
        <w:rPr>
          <w:sz w:val="28"/>
          <w:szCs w:val="28"/>
        </w:rPr>
        <w:t>навчання</w:t>
      </w:r>
    </w:p>
    <w:p w:rsidR="00962711" w:rsidRPr="004956E9" w:rsidRDefault="001E6EDB" w:rsidP="00962711">
      <w:pPr>
        <w:jc w:val="right"/>
        <w:rPr>
          <w:sz w:val="28"/>
          <w:szCs w:val="28"/>
        </w:rPr>
      </w:pPr>
      <w:r w:rsidRPr="006E6635">
        <w:rPr>
          <w:sz w:val="28"/>
          <w:szCs w:val="28"/>
          <w:lang w:val="en-US"/>
        </w:rPr>
        <w:t xml:space="preserve">     </w:t>
      </w:r>
      <w:r w:rsidR="00743AB7">
        <w:rPr>
          <w:sz w:val="28"/>
          <w:szCs w:val="28"/>
        </w:rPr>
        <w:t>С</w:t>
      </w:r>
      <w:r w:rsidR="00962711" w:rsidRPr="00743AB7">
        <w:rPr>
          <w:sz w:val="28"/>
          <w:szCs w:val="28"/>
        </w:rPr>
        <w:t>пеціальності</w:t>
      </w:r>
      <w:r w:rsidR="00962711" w:rsidRPr="004956E9">
        <w:rPr>
          <w:sz w:val="28"/>
          <w:szCs w:val="28"/>
        </w:rPr>
        <w:t xml:space="preserve"> _____</w:t>
      </w:r>
      <w:r w:rsidR="00962711" w:rsidRPr="00743AB7">
        <w:rPr>
          <w:sz w:val="28"/>
          <w:szCs w:val="28"/>
          <w:u w:val="single"/>
          <w:lang w:val="uk-UA"/>
        </w:rPr>
        <w:t>091 Біологія</w:t>
      </w:r>
      <w:r w:rsidR="00962711" w:rsidRPr="004956E9">
        <w:rPr>
          <w:sz w:val="28"/>
          <w:szCs w:val="28"/>
        </w:rPr>
        <w:t>____</w:t>
      </w:r>
    </w:p>
    <w:p w:rsidR="00962711" w:rsidRPr="00743AB7" w:rsidRDefault="00962711" w:rsidP="00962711">
      <w:pPr>
        <w:jc w:val="right"/>
        <w:rPr>
          <w:sz w:val="28"/>
          <w:szCs w:val="28"/>
          <w:lang w:val="uk-UA"/>
        </w:rPr>
      </w:pPr>
      <w:r w:rsidRPr="00743AB7">
        <w:rPr>
          <w:sz w:val="28"/>
          <w:szCs w:val="28"/>
          <w:lang w:val="uk-UA"/>
        </w:rPr>
        <w:tab/>
      </w:r>
    </w:p>
    <w:p w:rsidR="00962711" w:rsidRPr="004956E9" w:rsidRDefault="008D4AAA" w:rsidP="008D4AAA">
      <w:pPr>
        <w:tabs>
          <w:tab w:val="left" w:pos="4962"/>
        </w:tabs>
        <w:jc w:val="right"/>
        <w:rPr>
          <w:sz w:val="28"/>
          <w:szCs w:val="28"/>
        </w:rPr>
      </w:pPr>
      <w:r w:rsidRPr="004956E9">
        <w:rPr>
          <w:sz w:val="28"/>
          <w:szCs w:val="28"/>
        </w:rPr>
        <w:t xml:space="preserve">         </w:t>
      </w:r>
      <w:r w:rsidR="00962711" w:rsidRPr="00743AB7">
        <w:rPr>
          <w:sz w:val="28"/>
          <w:szCs w:val="28"/>
        </w:rPr>
        <w:t>Освітня</w:t>
      </w:r>
      <w:r w:rsidR="00962711" w:rsidRPr="004956E9">
        <w:rPr>
          <w:sz w:val="28"/>
          <w:szCs w:val="28"/>
        </w:rPr>
        <w:t xml:space="preserve"> </w:t>
      </w:r>
      <w:r w:rsidR="00962711" w:rsidRPr="00743AB7">
        <w:rPr>
          <w:sz w:val="28"/>
          <w:szCs w:val="28"/>
        </w:rPr>
        <w:t>програма</w:t>
      </w:r>
      <w:r w:rsidR="00962711" w:rsidRPr="004956E9">
        <w:rPr>
          <w:sz w:val="28"/>
          <w:szCs w:val="28"/>
        </w:rPr>
        <w:t xml:space="preserve">  __</w:t>
      </w:r>
      <w:r w:rsidRPr="004956E9">
        <w:rPr>
          <w:sz w:val="28"/>
          <w:szCs w:val="28"/>
          <w:u w:val="single"/>
        </w:rPr>
        <w:t xml:space="preserve">09 </w:t>
      </w:r>
      <w:r w:rsidR="00962711" w:rsidRPr="00743AB7">
        <w:rPr>
          <w:sz w:val="28"/>
          <w:szCs w:val="28"/>
          <w:u w:val="single"/>
          <w:lang w:val="uk-UA"/>
        </w:rPr>
        <w:t>Біологія</w:t>
      </w:r>
      <w:r w:rsidR="00962711" w:rsidRPr="004956E9">
        <w:rPr>
          <w:sz w:val="28"/>
          <w:szCs w:val="28"/>
        </w:rPr>
        <w:t>____</w:t>
      </w:r>
    </w:p>
    <w:p w:rsidR="00962711" w:rsidRPr="004956E9" w:rsidRDefault="00962711" w:rsidP="00962711">
      <w:pPr>
        <w:jc w:val="right"/>
        <w:rPr>
          <w:sz w:val="28"/>
          <w:szCs w:val="28"/>
        </w:rPr>
      </w:pPr>
      <w:r w:rsidRPr="004956E9">
        <w:rPr>
          <w:sz w:val="28"/>
          <w:szCs w:val="28"/>
        </w:rPr>
        <w:t xml:space="preserve">                                   </w:t>
      </w:r>
      <w:r w:rsidRPr="00743AB7">
        <w:rPr>
          <w:sz w:val="28"/>
          <w:szCs w:val="28"/>
          <w:lang w:val="uk-UA"/>
        </w:rPr>
        <w:tab/>
      </w:r>
      <w:r w:rsidRPr="00743AB7">
        <w:rPr>
          <w:sz w:val="28"/>
          <w:szCs w:val="28"/>
          <w:lang w:val="uk-UA"/>
        </w:rPr>
        <w:tab/>
      </w:r>
      <w:r w:rsidRPr="004956E9">
        <w:rPr>
          <w:sz w:val="28"/>
          <w:szCs w:val="28"/>
        </w:rPr>
        <w:t xml:space="preserve">            </w:t>
      </w:r>
    </w:p>
    <w:p w:rsidR="00962711" w:rsidRPr="008D4AAA" w:rsidRDefault="00962711" w:rsidP="00962711">
      <w:pPr>
        <w:widowControl w:val="0"/>
        <w:spacing w:line="360" w:lineRule="auto"/>
        <w:ind w:left="4678"/>
        <w:jc w:val="both"/>
        <w:rPr>
          <w:b/>
          <w:kern w:val="1"/>
          <w:sz w:val="28"/>
          <w:szCs w:val="28"/>
          <w:lang w:val="uk-UA"/>
        </w:rPr>
      </w:pPr>
      <w:r w:rsidRPr="004956E9">
        <w:rPr>
          <w:b/>
          <w:sz w:val="28"/>
          <w:szCs w:val="28"/>
        </w:rPr>
        <w:t xml:space="preserve">   </w:t>
      </w:r>
      <w:r w:rsidRPr="008D4AAA">
        <w:rPr>
          <w:b/>
          <w:kern w:val="1"/>
          <w:sz w:val="28"/>
          <w:szCs w:val="28"/>
          <w:lang w:val="uk-UA"/>
        </w:rPr>
        <w:t>Бод</w:t>
      </w:r>
      <w:r w:rsidR="006E6635">
        <w:rPr>
          <w:b/>
          <w:kern w:val="1"/>
          <w:sz w:val="28"/>
          <w:szCs w:val="28"/>
          <w:lang w:val="uk-UA"/>
        </w:rPr>
        <w:t>н</w:t>
      </w:r>
      <w:r w:rsidRPr="008D4AAA">
        <w:rPr>
          <w:b/>
          <w:kern w:val="1"/>
          <w:sz w:val="28"/>
          <w:szCs w:val="28"/>
          <w:lang w:val="uk-UA"/>
        </w:rPr>
        <w:t xml:space="preserve">ар Наталія Сергіївна </w:t>
      </w:r>
    </w:p>
    <w:p w:rsidR="008D4AAA" w:rsidRPr="00ED05E1" w:rsidRDefault="00962711" w:rsidP="00962711">
      <w:pPr>
        <w:jc w:val="right"/>
        <w:rPr>
          <w:sz w:val="28"/>
          <w:szCs w:val="28"/>
        </w:rPr>
      </w:pPr>
      <w:r w:rsidRPr="00ED05E1">
        <w:rPr>
          <w:sz w:val="28"/>
          <w:szCs w:val="28"/>
        </w:rPr>
        <w:t xml:space="preserve">                                   </w:t>
      </w:r>
      <w:r w:rsidR="008D4AAA" w:rsidRPr="00ED05E1">
        <w:rPr>
          <w:sz w:val="28"/>
          <w:szCs w:val="28"/>
        </w:rPr>
        <w:t xml:space="preserve"> </w:t>
      </w:r>
    </w:p>
    <w:p w:rsidR="00962711" w:rsidRPr="00743AB7" w:rsidRDefault="00962711" w:rsidP="00962711">
      <w:pPr>
        <w:jc w:val="right"/>
        <w:rPr>
          <w:sz w:val="28"/>
          <w:szCs w:val="28"/>
        </w:rPr>
      </w:pPr>
      <w:r w:rsidRPr="00ED05E1">
        <w:rPr>
          <w:sz w:val="28"/>
          <w:szCs w:val="28"/>
        </w:rPr>
        <w:t xml:space="preserve"> </w:t>
      </w:r>
      <w:r w:rsidRPr="00743AB7">
        <w:rPr>
          <w:sz w:val="28"/>
          <w:szCs w:val="28"/>
        </w:rPr>
        <w:t>Керівник</w:t>
      </w:r>
      <w:r w:rsidRPr="00743AB7">
        <w:rPr>
          <w:sz w:val="28"/>
          <w:szCs w:val="28"/>
          <w:lang w:val="uk-UA"/>
        </w:rPr>
        <w:t xml:space="preserve">   </w:t>
      </w:r>
      <w:r w:rsidRPr="00743AB7">
        <w:rPr>
          <w:kern w:val="20"/>
          <w:sz w:val="28"/>
          <w:szCs w:val="28"/>
          <w:u w:val="single"/>
          <w:lang w:val="uk-UA"/>
        </w:rPr>
        <w:t xml:space="preserve">д. б. н., проф. Макаренко О. А. </w:t>
      </w:r>
      <w:r w:rsidRPr="00743AB7">
        <w:rPr>
          <w:sz w:val="28"/>
          <w:szCs w:val="28"/>
        </w:rPr>
        <w:t xml:space="preserve">                              </w:t>
      </w:r>
    </w:p>
    <w:p w:rsidR="00962711" w:rsidRPr="00962711" w:rsidRDefault="00962711" w:rsidP="008D4AAA">
      <w:pPr>
        <w:jc w:val="center"/>
      </w:pPr>
      <w:r w:rsidRPr="00743AB7">
        <w:rPr>
          <w:sz w:val="28"/>
          <w:szCs w:val="28"/>
        </w:rPr>
        <w:t xml:space="preserve">                                        </w:t>
      </w:r>
      <w:r w:rsidRPr="00743AB7">
        <w:rPr>
          <w:sz w:val="28"/>
          <w:szCs w:val="28"/>
          <w:lang w:val="uk-UA"/>
        </w:rPr>
        <w:t xml:space="preserve">                     </w:t>
      </w:r>
      <w:r w:rsidRPr="00743AB7">
        <w:rPr>
          <w:sz w:val="28"/>
          <w:szCs w:val="28"/>
        </w:rPr>
        <w:t xml:space="preserve">Рецензент </w:t>
      </w:r>
      <w:r w:rsidR="008D4AAA">
        <w:rPr>
          <w:sz w:val="28"/>
          <w:szCs w:val="28"/>
        </w:rPr>
        <w:t>___</w:t>
      </w:r>
      <w:r w:rsidRPr="00743AB7">
        <w:rPr>
          <w:sz w:val="28"/>
          <w:szCs w:val="28"/>
          <w:u w:val="single"/>
          <w:lang w:val="uk-UA"/>
        </w:rPr>
        <w:t>к.б.н., доц. Будняк О.</w:t>
      </w:r>
      <w:r w:rsidR="00743AB7" w:rsidRPr="00743AB7">
        <w:rPr>
          <w:sz w:val="28"/>
          <w:szCs w:val="28"/>
          <w:u w:val="single"/>
          <w:lang w:val="uk-UA"/>
        </w:rPr>
        <w:t xml:space="preserve"> </w:t>
      </w:r>
      <w:r w:rsidRPr="00743AB7">
        <w:rPr>
          <w:sz w:val="28"/>
          <w:szCs w:val="28"/>
          <w:u w:val="single"/>
          <w:lang w:val="uk-UA"/>
        </w:rPr>
        <w:t>К.</w:t>
      </w:r>
      <w:r w:rsidR="008D4AAA">
        <w:rPr>
          <w:sz w:val="28"/>
          <w:szCs w:val="28"/>
        </w:rPr>
        <w:t>__</w:t>
      </w:r>
    </w:p>
    <w:p w:rsidR="00962711" w:rsidRPr="00962711" w:rsidRDefault="00962711" w:rsidP="00962711">
      <w:pPr>
        <w:tabs>
          <w:tab w:val="left" w:pos="5245"/>
          <w:tab w:val="right" w:pos="9355"/>
        </w:tabs>
        <w:spacing w:before="120"/>
      </w:pP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/>
      </w:tblPr>
      <w:tblGrid>
        <w:gridCol w:w="5082"/>
        <w:gridCol w:w="4786"/>
      </w:tblGrid>
      <w:tr w:rsidR="00962711" w:rsidRPr="00962711" w:rsidTr="000A5AB7">
        <w:tc>
          <w:tcPr>
            <w:tcW w:w="5082" w:type="dxa"/>
          </w:tcPr>
          <w:p w:rsidR="00962711" w:rsidRPr="00743AB7" w:rsidRDefault="00962711" w:rsidP="000A5AB7">
            <w:pPr>
              <w:rPr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743AB7">
              <w:rPr>
                <w:sz w:val="28"/>
                <w:szCs w:val="28"/>
              </w:rPr>
              <w:t>Рекомендовано до захисту: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Протокол засідання кафедри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__________________________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 xml:space="preserve">№ ___   від ____.____. 20___ р. 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Завідувач(ка) кафедри</w:t>
            </w:r>
          </w:p>
          <w:p w:rsidR="00962711" w:rsidRPr="00743AB7" w:rsidRDefault="00962711" w:rsidP="000A5AB7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743AB7">
              <w:rPr>
                <w:sz w:val="28"/>
                <w:szCs w:val="28"/>
                <w:u w:val="single"/>
              </w:rPr>
              <w:tab/>
            </w:r>
            <w:r w:rsidRPr="00743AB7">
              <w:rPr>
                <w:sz w:val="28"/>
                <w:szCs w:val="28"/>
              </w:rPr>
              <w:t xml:space="preserve">            </w:t>
            </w:r>
            <w:r w:rsidRPr="00743AB7">
              <w:rPr>
                <w:sz w:val="28"/>
                <w:szCs w:val="28"/>
                <w:u w:val="single"/>
              </w:rPr>
              <w:t>Макаренко Ольга</w:t>
            </w:r>
          </w:p>
          <w:p w:rsidR="00962711" w:rsidRPr="00743AB7" w:rsidRDefault="00962711" w:rsidP="000A5AB7">
            <w:pPr>
              <w:tabs>
                <w:tab w:val="left" w:pos="284"/>
                <w:tab w:val="left" w:pos="1767"/>
              </w:tabs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 xml:space="preserve">     (підпис)</w:t>
            </w:r>
            <w:r w:rsidRPr="00743AB7">
              <w:rPr>
                <w:sz w:val="28"/>
                <w:szCs w:val="28"/>
              </w:rPr>
              <w:tab/>
              <w:t xml:space="preserve">      (прізвище,ім’я)</w:t>
            </w:r>
          </w:p>
        </w:tc>
        <w:tc>
          <w:tcPr>
            <w:tcW w:w="4786" w:type="dxa"/>
          </w:tcPr>
          <w:p w:rsidR="00962711" w:rsidRPr="00743AB7" w:rsidRDefault="00962711" w:rsidP="000A5AB7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Захищено на засіданні ЕК № _____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протокол № __від ____.____.20___ р.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 xml:space="preserve"> </w:t>
            </w:r>
          </w:p>
          <w:p w:rsidR="00962711" w:rsidRPr="00743AB7" w:rsidRDefault="00962711" w:rsidP="000A5AB7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Оцінка______________/___</w:t>
            </w:r>
            <w:r w:rsidRPr="00743AB7">
              <w:rPr>
                <w:sz w:val="28"/>
                <w:szCs w:val="28"/>
              </w:rPr>
              <w:tab/>
              <w:t>___/_____</w:t>
            </w:r>
          </w:p>
          <w:p w:rsidR="00962711" w:rsidRPr="00743AB7" w:rsidRDefault="00962711" w:rsidP="000A5AB7">
            <w:pPr>
              <w:jc w:val="center"/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(за національною шкалою/шкалою ЕСТS/ бали)</w:t>
            </w:r>
          </w:p>
          <w:p w:rsidR="00962711" w:rsidRPr="00743AB7" w:rsidRDefault="00962711" w:rsidP="000A5AB7">
            <w:pPr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>Голова ЕК</w:t>
            </w:r>
          </w:p>
          <w:p w:rsidR="00962711" w:rsidRPr="00743AB7" w:rsidRDefault="00962711" w:rsidP="000A5AB7">
            <w:pPr>
              <w:rPr>
                <w:sz w:val="28"/>
                <w:szCs w:val="28"/>
                <w:u w:val="single"/>
              </w:rPr>
            </w:pPr>
            <w:r w:rsidRPr="00743AB7">
              <w:rPr>
                <w:sz w:val="28"/>
                <w:szCs w:val="28"/>
                <w:u w:val="single"/>
              </w:rPr>
              <w:tab/>
            </w:r>
            <w:r w:rsidR="00743AB7">
              <w:rPr>
                <w:sz w:val="28"/>
                <w:szCs w:val="28"/>
                <w:u w:val="single"/>
              </w:rPr>
              <w:t>____</w:t>
            </w:r>
            <w:r w:rsidRPr="00743AB7">
              <w:rPr>
                <w:sz w:val="28"/>
                <w:szCs w:val="28"/>
              </w:rPr>
              <w:t xml:space="preserve">             </w:t>
            </w:r>
            <w:r w:rsidR="00743AB7" w:rsidRPr="00743AB7">
              <w:rPr>
                <w:sz w:val="28"/>
                <w:szCs w:val="28"/>
                <w:u w:val="single"/>
              </w:rPr>
              <w:t>Макаренко Ольга</w:t>
            </w:r>
          </w:p>
          <w:p w:rsidR="00962711" w:rsidRPr="00743AB7" w:rsidRDefault="00962711" w:rsidP="00743AB7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743AB7">
              <w:rPr>
                <w:sz w:val="28"/>
                <w:szCs w:val="28"/>
              </w:rPr>
              <w:t xml:space="preserve">     (підпис)              (прізвище, ім’я)</w:t>
            </w:r>
          </w:p>
        </w:tc>
      </w:tr>
      <w:tr w:rsidR="00962711" w:rsidRPr="00962711" w:rsidTr="000A5AB7">
        <w:tc>
          <w:tcPr>
            <w:tcW w:w="5082" w:type="dxa"/>
          </w:tcPr>
          <w:p w:rsidR="00962711" w:rsidRPr="00962711" w:rsidRDefault="00962711" w:rsidP="000A5AB7"/>
          <w:p w:rsidR="00962711" w:rsidRPr="00962711" w:rsidRDefault="00962711" w:rsidP="000A5AB7"/>
        </w:tc>
        <w:tc>
          <w:tcPr>
            <w:tcW w:w="4786" w:type="dxa"/>
          </w:tcPr>
          <w:p w:rsidR="00962711" w:rsidRPr="00962711" w:rsidRDefault="00962711" w:rsidP="000A5AB7"/>
        </w:tc>
      </w:tr>
    </w:tbl>
    <w:p w:rsidR="00962711" w:rsidRDefault="00962711" w:rsidP="00962711">
      <w:pPr>
        <w:jc w:val="center"/>
        <w:rPr>
          <w:b/>
          <w:lang w:val="uk-UA"/>
        </w:rPr>
      </w:pPr>
    </w:p>
    <w:p w:rsidR="00962711" w:rsidRDefault="00962711" w:rsidP="00962711">
      <w:pPr>
        <w:jc w:val="center"/>
        <w:rPr>
          <w:b/>
          <w:lang w:val="uk-UA"/>
        </w:rPr>
      </w:pPr>
    </w:p>
    <w:p w:rsidR="00962711" w:rsidRDefault="00962711" w:rsidP="00962711">
      <w:pPr>
        <w:jc w:val="center"/>
        <w:rPr>
          <w:b/>
          <w:lang w:val="uk-UA"/>
        </w:rPr>
      </w:pPr>
    </w:p>
    <w:p w:rsidR="00962711" w:rsidRPr="008D4AAA" w:rsidRDefault="00962711" w:rsidP="00962711">
      <w:pPr>
        <w:jc w:val="center"/>
        <w:rPr>
          <w:b/>
          <w:sz w:val="28"/>
          <w:szCs w:val="28"/>
          <w:lang w:val="uk-UA"/>
        </w:rPr>
      </w:pPr>
      <w:r w:rsidRPr="008D4AAA">
        <w:rPr>
          <w:b/>
          <w:sz w:val="28"/>
          <w:szCs w:val="28"/>
        </w:rPr>
        <w:t>Одеса 20</w:t>
      </w:r>
      <w:r w:rsidRPr="008D4AAA">
        <w:rPr>
          <w:b/>
          <w:sz w:val="28"/>
          <w:szCs w:val="28"/>
          <w:lang w:val="uk-UA"/>
        </w:rPr>
        <w:t>23</w:t>
      </w:r>
    </w:p>
    <w:p w:rsidR="00A35348" w:rsidRPr="00962711" w:rsidRDefault="00A35348" w:rsidP="00BC730C">
      <w:pPr>
        <w:widowControl w:val="0"/>
        <w:spacing w:line="360" w:lineRule="auto"/>
        <w:jc w:val="center"/>
        <w:rPr>
          <w:b/>
          <w:lang w:val="uk-UA"/>
        </w:rPr>
      </w:pPr>
    </w:p>
    <w:p w:rsidR="008E2A48" w:rsidRPr="009A5A9A" w:rsidRDefault="00F86E6D" w:rsidP="00BC730C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9A5A9A">
        <w:rPr>
          <w:b/>
          <w:sz w:val="28"/>
          <w:szCs w:val="28"/>
          <w:lang w:val="uk-UA"/>
        </w:rPr>
        <w:lastRenderedPageBreak/>
        <w:t>АНОТАЦІЯ</w:t>
      </w:r>
    </w:p>
    <w:p w:rsidR="00B11103" w:rsidRDefault="000205C9" w:rsidP="00A3187A">
      <w:pPr>
        <w:spacing w:line="24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0205C9">
        <w:rPr>
          <w:noProof/>
          <w:sz w:val="28"/>
          <w:szCs w:val="28"/>
          <w:lang w:eastAsia="ru-RU"/>
        </w:rPr>
        <w:pict>
          <v:rect id="Rectangle 19" o:spid="_x0000_s1040" style="position:absolute;left:0;text-align:left;margin-left:450.05pt;margin-top:-56.1pt;width:34.7pt;height:28.6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  <w:r w:rsidR="009A2B0E">
        <w:rPr>
          <w:sz w:val="28"/>
          <w:szCs w:val="28"/>
          <w:lang w:val="uk-UA"/>
        </w:rPr>
        <w:t>Е</w:t>
      </w:r>
      <w:r w:rsidR="00582A39">
        <w:rPr>
          <w:sz w:val="28"/>
          <w:szCs w:val="28"/>
          <w:lang w:val="uk-UA"/>
        </w:rPr>
        <w:t xml:space="preserve">кспериментальну </w:t>
      </w:r>
      <w:r w:rsidR="00B11103" w:rsidRPr="009A5A9A">
        <w:rPr>
          <w:sz w:val="28"/>
          <w:szCs w:val="28"/>
          <w:lang w:val="uk-UA"/>
        </w:rPr>
        <w:t xml:space="preserve">патологію пародонтиту відтворювали шляхом додавання в корм </w:t>
      </w:r>
      <w:r w:rsidR="009A2B0E">
        <w:rPr>
          <w:sz w:val="28"/>
          <w:szCs w:val="28"/>
          <w:lang w:val="uk-UA"/>
        </w:rPr>
        <w:t xml:space="preserve">щурам </w:t>
      </w:r>
      <w:r w:rsidR="00B11103" w:rsidRPr="009A5A9A">
        <w:rPr>
          <w:sz w:val="28"/>
          <w:szCs w:val="28"/>
          <w:lang w:val="uk-UA"/>
        </w:rPr>
        <w:t xml:space="preserve">переокисленої соняшникової олії. </w:t>
      </w:r>
      <w:r w:rsidR="00B51AA3">
        <w:rPr>
          <w:sz w:val="28"/>
          <w:szCs w:val="28"/>
          <w:lang w:val="uk-UA"/>
        </w:rPr>
        <w:t>Наявність ознак пародонтиту та п</w:t>
      </w:r>
      <w:r w:rsidR="00D242E8" w:rsidRPr="009A5A9A">
        <w:rPr>
          <w:sz w:val="28"/>
          <w:szCs w:val="28"/>
          <w:lang w:val="uk-UA"/>
        </w:rPr>
        <w:t xml:space="preserve">ародонтопротекторну ефективність </w:t>
      </w:r>
      <w:r w:rsidR="00994E22">
        <w:rPr>
          <w:sz w:val="28"/>
          <w:szCs w:val="28"/>
          <w:lang w:val="uk-UA"/>
        </w:rPr>
        <w:t xml:space="preserve">препарату </w:t>
      </w:r>
      <w:r w:rsidR="00D242E8" w:rsidRPr="009A5A9A">
        <w:rPr>
          <w:sz w:val="28"/>
          <w:szCs w:val="28"/>
          <w:lang w:val="uk-UA"/>
        </w:rPr>
        <w:t>соєвих ізофлавонів «ЕКСО»</w:t>
      </w:r>
      <w:r w:rsidR="009A2B0E">
        <w:rPr>
          <w:sz w:val="28"/>
          <w:szCs w:val="28"/>
          <w:lang w:val="uk-UA"/>
        </w:rPr>
        <w:t xml:space="preserve"> </w:t>
      </w:r>
      <w:r w:rsidR="00B51AA3" w:rsidRPr="009A5A9A">
        <w:rPr>
          <w:sz w:val="28"/>
          <w:szCs w:val="28"/>
          <w:lang w:val="uk-UA"/>
        </w:rPr>
        <w:t>досліджували</w:t>
      </w:r>
      <w:r w:rsidR="00B51AA3">
        <w:rPr>
          <w:sz w:val="28"/>
          <w:szCs w:val="28"/>
          <w:lang w:val="uk-UA"/>
        </w:rPr>
        <w:t xml:space="preserve"> </w:t>
      </w:r>
      <w:r w:rsidR="009A2B0E">
        <w:rPr>
          <w:sz w:val="28"/>
          <w:szCs w:val="28"/>
          <w:lang w:val="uk-UA"/>
        </w:rPr>
        <w:t xml:space="preserve">по показникам </w:t>
      </w:r>
      <w:r w:rsidR="00687814">
        <w:rPr>
          <w:sz w:val="28"/>
          <w:szCs w:val="28"/>
          <w:lang w:val="uk-UA"/>
        </w:rPr>
        <w:t>ступеня атрофії альвеолярного відростку, вміст</w:t>
      </w:r>
      <w:r w:rsidR="006C50DF">
        <w:rPr>
          <w:sz w:val="28"/>
          <w:szCs w:val="28"/>
          <w:lang w:val="uk-UA"/>
        </w:rPr>
        <w:t>у</w:t>
      </w:r>
      <w:r w:rsidR="00687814">
        <w:rPr>
          <w:sz w:val="28"/>
          <w:szCs w:val="28"/>
          <w:lang w:val="uk-UA"/>
        </w:rPr>
        <w:t xml:space="preserve"> малонового діальдегіду, активн</w:t>
      </w:r>
      <w:r w:rsidR="006C50DF">
        <w:rPr>
          <w:sz w:val="28"/>
          <w:szCs w:val="28"/>
          <w:lang w:val="uk-UA"/>
        </w:rPr>
        <w:t>о</w:t>
      </w:r>
      <w:r w:rsidR="00687814">
        <w:rPr>
          <w:sz w:val="28"/>
          <w:szCs w:val="28"/>
          <w:lang w:val="uk-UA"/>
        </w:rPr>
        <w:t>ст</w:t>
      </w:r>
      <w:r w:rsidR="006C50DF">
        <w:rPr>
          <w:sz w:val="28"/>
          <w:szCs w:val="28"/>
          <w:lang w:val="uk-UA"/>
        </w:rPr>
        <w:t>і</w:t>
      </w:r>
      <w:r w:rsidR="00687814">
        <w:rPr>
          <w:sz w:val="28"/>
          <w:szCs w:val="28"/>
          <w:lang w:val="uk-UA"/>
        </w:rPr>
        <w:t xml:space="preserve"> каталази, активн</w:t>
      </w:r>
      <w:r w:rsidR="006C50DF">
        <w:rPr>
          <w:sz w:val="28"/>
          <w:szCs w:val="28"/>
          <w:lang w:val="uk-UA"/>
        </w:rPr>
        <w:t>о</w:t>
      </w:r>
      <w:r w:rsidR="00687814">
        <w:rPr>
          <w:sz w:val="28"/>
          <w:szCs w:val="28"/>
          <w:lang w:val="uk-UA"/>
        </w:rPr>
        <w:t>ст</w:t>
      </w:r>
      <w:r w:rsidR="006C50DF">
        <w:rPr>
          <w:sz w:val="28"/>
          <w:szCs w:val="28"/>
          <w:lang w:val="uk-UA"/>
        </w:rPr>
        <w:t>і</w:t>
      </w:r>
      <w:r w:rsidR="00687814">
        <w:rPr>
          <w:sz w:val="28"/>
          <w:szCs w:val="28"/>
          <w:lang w:val="uk-UA"/>
        </w:rPr>
        <w:t xml:space="preserve"> еластази, активн</w:t>
      </w:r>
      <w:r w:rsidR="006C50DF">
        <w:rPr>
          <w:sz w:val="28"/>
          <w:szCs w:val="28"/>
          <w:lang w:val="uk-UA"/>
        </w:rPr>
        <w:t>о</w:t>
      </w:r>
      <w:r w:rsidR="00687814">
        <w:rPr>
          <w:sz w:val="28"/>
          <w:szCs w:val="28"/>
          <w:lang w:val="uk-UA"/>
        </w:rPr>
        <w:t>ст</w:t>
      </w:r>
      <w:r w:rsidR="006C50DF">
        <w:rPr>
          <w:sz w:val="28"/>
          <w:szCs w:val="28"/>
          <w:lang w:val="uk-UA"/>
        </w:rPr>
        <w:t>і</w:t>
      </w:r>
      <w:r w:rsidR="00687814">
        <w:rPr>
          <w:sz w:val="28"/>
          <w:szCs w:val="28"/>
          <w:lang w:val="uk-UA"/>
        </w:rPr>
        <w:t xml:space="preserve"> кислої та лужної фосфатаз.</w:t>
      </w:r>
    </w:p>
    <w:p w:rsidR="008E2A48" w:rsidRPr="0014780B" w:rsidRDefault="009A2B0E" w:rsidP="00D53BC8">
      <w:pPr>
        <w:spacing w:line="240" w:lineRule="auto"/>
        <w:ind w:firstLine="709"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Встановлено, що моделювання пародонтиту у щурів призводе до </w:t>
      </w:r>
      <w:r w:rsidR="00451339">
        <w:rPr>
          <w:sz w:val="28"/>
          <w:szCs w:val="28"/>
          <w:lang w:val="uk-UA"/>
        </w:rPr>
        <w:t>резорбції альвеолярного відростку щелеп, розвитку запалення, активації перекисного окиснення ліпідів, зниження антиоксидантного захисту у яснах та сироватці крові тварин</w:t>
      </w:r>
      <w:r w:rsidRPr="00451339">
        <w:rPr>
          <w:sz w:val="28"/>
          <w:szCs w:val="28"/>
          <w:lang w:val="uk-UA"/>
        </w:rPr>
        <w:t>.</w:t>
      </w:r>
      <w:r w:rsidR="00582A3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</w:t>
      </w:r>
      <w:r w:rsidR="00582A39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філактичне</w:t>
      </w:r>
      <w:r w:rsidR="00582A39">
        <w:rPr>
          <w:sz w:val="28"/>
          <w:szCs w:val="28"/>
          <w:lang w:val="uk-UA"/>
        </w:rPr>
        <w:t xml:space="preserve"> з</w:t>
      </w:r>
      <w:r w:rsidR="00A3187A" w:rsidRPr="00F343BE">
        <w:rPr>
          <w:sz w:val="28"/>
          <w:szCs w:val="28"/>
          <w:lang w:val="uk-UA"/>
        </w:rPr>
        <w:t xml:space="preserve">астосування </w:t>
      </w:r>
      <w:r w:rsidRPr="00F343BE">
        <w:rPr>
          <w:sz w:val="28"/>
          <w:szCs w:val="28"/>
          <w:lang w:val="uk-UA"/>
        </w:rPr>
        <w:t>препарату</w:t>
      </w:r>
      <w:r>
        <w:rPr>
          <w:sz w:val="28"/>
          <w:szCs w:val="28"/>
          <w:lang w:val="uk-UA"/>
        </w:rPr>
        <w:t xml:space="preserve"> «ЕКСО» </w:t>
      </w:r>
      <w:r w:rsidR="00A3187A" w:rsidRPr="00F343BE">
        <w:rPr>
          <w:sz w:val="28"/>
          <w:szCs w:val="28"/>
          <w:lang w:val="uk-UA"/>
        </w:rPr>
        <w:t xml:space="preserve">при пародонтиті </w:t>
      </w:r>
      <w:r>
        <w:rPr>
          <w:sz w:val="28"/>
          <w:szCs w:val="28"/>
          <w:lang w:val="uk-UA"/>
        </w:rPr>
        <w:t>у</w:t>
      </w:r>
      <w:r w:rsidR="00A3187A" w:rsidRPr="00F343BE">
        <w:rPr>
          <w:sz w:val="28"/>
          <w:szCs w:val="28"/>
          <w:lang w:val="uk-UA"/>
        </w:rPr>
        <w:t xml:space="preserve"> щурів </w:t>
      </w:r>
      <w:r w:rsidR="00B51AA3">
        <w:rPr>
          <w:sz w:val="28"/>
          <w:szCs w:val="28"/>
          <w:lang w:val="uk-UA"/>
        </w:rPr>
        <w:t>проявило</w:t>
      </w:r>
      <w:r w:rsidR="00A3187A">
        <w:rPr>
          <w:sz w:val="28"/>
          <w:szCs w:val="28"/>
          <w:lang w:val="uk-UA"/>
        </w:rPr>
        <w:t xml:space="preserve"> </w:t>
      </w:r>
      <w:r w:rsidR="00A3187A" w:rsidRPr="00F343BE">
        <w:rPr>
          <w:sz w:val="28"/>
          <w:szCs w:val="28"/>
          <w:lang w:val="uk-UA"/>
        </w:rPr>
        <w:t>виражен</w:t>
      </w:r>
      <w:r w:rsidR="00A3187A">
        <w:rPr>
          <w:sz w:val="28"/>
          <w:szCs w:val="28"/>
          <w:lang w:val="uk-UA"/>
        </w:rPr>
        <w:t>і</w:t>
      </w:r>
      <w:r w:rsidR="00A3187A" w:rsidRPr="00F343BE">
        <w:rPr>
          <w:sz w:val="28"/>
          <w:szCs w:val="28"/>
          <w:lang w:val="uk-UA"/>
        </w:rPr>
        <w:t xml:space="preserve"> антиоксидантн</w:t>
      </w:r>
      <w:r w:rsidR="00A3187A">
        <w:rPr>
          <w:sz w:val="28"/>
          <w:szCs w:val="28"/>
          <w:lang w:val="uk-UA"/>
        </w:rPr>
        <w:t xml:space="preserve">і, протизапальні та </w:t>
      </w:r>
      <w:r w:rsidR="00A3187A" w:rsidRPr="00B51AA3">
        <w:rPr>
          <w:sz w:val="28"/>
          <w:szCs w:val="28"/>
          <w:lang w:val="uk-UA"/>
        </w:rPr>
        <w:t>остеотропні</w:t>
      </w:r>
      <w:r w:rsidR="00A3187A" w:rsidRPr="00F343BE">
        <w:rPr>
          <w:sz w:val="28"/>
          <w:szCs w:val="28"/>
          <w:lang w:val="uk-UA"/>
        </w:rPr>
        <w:t xml:space="preserve"> властивост</w:t>
      </w:r>
      <w:r w:rsidR="00A3187A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. Отримані результати </w:t>
      </w:r>
      <w:r w:rsidR="00A3187A" w:rsidRPr="00F343BE">
        <w:rPr>
          <w:sz w:val="28"/>
          <w:szCs w:val="28"/>
          <w:lang w:val="uk-UA"/>
        </w:rPr>
        <w:t>довод</w:t>
      </w:r>
      <w:r>
        <w:rPr>
          <w:sz w:val="28"/>
          <w:szCs w:val="28"/>
          <w:lang w:val="uk-UA"/>
        </w:rPr>
        <w:t>я</w:t>
      </w:r>
      <w:r w:rsidR="00A3187A" w:rsidRPr="00F343BE">
        <w:rPr>
          <w:sz w:val="28"/>
          <w:szCs w:val="28"/>
          <w:lang w:val="uk-UA"/>
        </w:rPr>
        <w:t xml:space="preserve">ть перспективність і доцільність застосування </w:t>
      </w:r>
      <w:r>
        <w:rPr>
          <w:sz w:val="28"/>
          <w:szCs w:val="28"/>
          <w:lang w:val="uk-UA"/>
        </w:rPr>
        <w:t xml:space="preserve">«ЕКСО» </w:t>
      </w:r>
      <w:r w:rsidR="00A3187A" w:rsidRPr="00F343BE">
        <w:rPr>
          <w:sz w:val="28"/>
          <w:szCs w:val="28"/>
          <w:lang w:val="uk-UA"/>
        </w:rPr>
        <w:t>для профілактики й лікування захворювань пародонта.</w:t>
      </w:r>
      <w:r w:rsidR="00A3187A">
        <w:rPr>
          <w:sz w:val="28"/>
          <w:szCs w:val="28"/>
          <w:lang w:val="uk-UA"/>
        </w:rPr>
        <w:t xml:space="preserve"> </w:t>
      </w:r>
    </w:p>
    <w:p w:rsidR="005C5337" w:rsidRPr="001517CB" w:rsidRDefault="009A2B0E" w:rsidP="005C5337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uk-UA"/>
        </w:rPr>
      </w:pPr>
      <w:r w:rsidRPr="009A2B0E">
        <w:rPr>
          <w:color w:val="000000"/>
          <w:sz w:val="28"/>
          <w:szCs w:val="28"/>
          <w:lang w:val="uk-UA"/>
        </w:rPr>
        <w:t>Кваліфікаційну</w:t>
      </w:r>
      <w:r>
        <w:rPr>
          <w:sz w:val="28"/>
          <w:szCs w:val="28"/>
          <w:lang w:val="uk-UA"/>
        </w:rPr>
        <w:t xml:space="preserve"> р</w:t>
      </w:r>
      <w:r w:rsidR="00582A39">
        <w:rPr>
          <w:sz w:val="28"/>
          <w:szCs w:val="28"/>
          <w:lang w:val="uk-UA"/>
        </w:rPr>
        <w:t>оботу</w:t>
      </w:r>
      <w:r w:rsidR="005C5337" w:rsidRPr="001517CB">
        <w:rPr>
          <w:sz w:val="28"/>
          <w:szCs w:val="28"/>
          <w:lang w:val="uk-UA"/>
        </w:rPr>
        <w:t xml:space="preserve"> викладено на </w:t>
      </w:r>
      <w:r w:rsidR="001517CB" w:rsidRPr="001517CB">
        <w:rPr>
          <w:sz w:val="28"/>
          <w:szCs w:val="28"/>
          <w:lang w:val="uk-UA"/>
        </w:rPr>
        <w:t>6</w:t>
      </w:r>
      <w:r w:rsidR="00814EB4">
        <w:rPr>
          <w:sz w:val="28"/>
          <w:szCs w:val="28"/>
          <w:lang w:val="uk-UA"/>
        </w:rPr>
        <w:t>2</w:t>
      </w:r>
      <w:r w:rsidR="001517CB" w:rsidRPr="001517CB">
        <w:rPr>
          <w:sz w:val="28"/>
          <w:szCs w:val="28"/>
          <w:lang w:val="uk-UA"/>
        </w:rPr>
        <w:t xml:space="preserve"> </w:t>
      </w:r>
      <w:r w:rsidR="005C5337" w:rsidRPr="001517CB">
        <w:rPr>
          <w:sz w:val="28"/>
          <w:szCs w:val="28"/>
          <w:lang w:val="uk-UA"/>
        </w:rPr>
        <w:t xml:space="preserve">сторінках, вона містить </w:t>
      </w:r>
      <w:r w:rsidR="00582A39" w:rsidRPr="00582A39">
        <w:rPr>
          <w:sz w:val="28"/>
          <w:szCs w:val="28"/>
          <w:lang w:val="uk-UA"/>
        </w:rPr>
        <w:t>6</w:t>
      </w:r>
      <w:r w:rsidR="005C5337" w:rsidRPr="00582A39">
        <w:rPr>
          <w:sz w:val="28"/>
          <w:szCs w:val="28"/>
          <w:lang w:val="uk-UA"/>
        </w:rPr>
        <w:t xml:space="preserve"> </w:t>
      </w:r>
      <w:r w:rsidR="005C5337" w:rsidRPr="001517CB">
        <w:rPr>
          <w:sz w:val="28"/>
          <w:szCs w:val="28"/>
          <w:lang w:val="uk-UA"/>
        </w:rPr>
        <w:t>таблиц</w:t>
      </w:r>
      <w:r w:rsidR="00582A39">
        <w:rPr>
          <w:sz w:val="28"/>
          <w:szCs w:val="28"/>
          <w:lang w:val="uk-UA"/>
        </w:rPr>
        <w:t>ь</w:t>
      </w:r>
      <w:r w:rsidR="00BB7765">
        <w:rPr>
          <w:sz w:val="28"/>
          <w:szCs w:val="28"/>
          <w:lang w:val="uk-UA"/>
        </w:rPr>
        <w:t xml:space="preserve">, </w:t>
      </w:r>
      <w:r w:rsidR="001B28E4">
        <w:rPr>
          <w:sz w:val="28"/>
          <w:szCs w:val="28"/>
          <w:lang w:val="uk-UA"/>
        </w:rPr>
        <w:t>5</w:t>
      </w:r>
      <w:r w:rsidR="00BB7765">
        <w:rPr>
          <w:sz w:val="28"/>
          <w:szCs w:val="28"/>
          <w:lang w:val="uk-UA"/>
        </w:rPr>
        <w:t xml:space="preserve"> рисунків.</w:t>
      </w:r>
      <w:r w:rsidR="005C5337" w:rsidRPr="001517CB">
        <w:rPr>
          <w:sz w:val="28"/>
          <w:szCs w:val="28"/>
          <w:lang w:val="uk-UA"/>
        </w:rPr>
        <w:t xml:space="preserve"> Наведено посилання на </w:t>
      </w:r>
      <w:r w:rsidR="00CE06DB">
        <w:rPr>
          <w:sz w:val="28"/>
          <w:szCs w:val="28"/>
          <w:lang w:val="uk-UA"/>
        </w:rPr>
        <w:t>7</w:t>
      </w:r>
      <w:r w:rsidR="008A5DF0">
        <w:rPr>
          <w:sz w:val="28"/>
          <w:szCs w:val="28"/>
          <w:lang w:val="uk-UA"/>
        </w:rPr>
        <w:t>3</w:t>
      </w:r>
      <w:r w:rsidR="005C5337" w:rsidRPr="001517CB">
        <w:rPr>
          <w:sz w:val="28"/>
          <w:szCs w:val="28"/>
          <w:lang w:val="uk-UA"/>
        </w:rPr>
        <w:t xml:space="preserve"> джерел літератури (</w:t>
      </w:r>
      <w:r w:rsidR="008A5DF0">
        <w:rPr>
          <w:sz w:val="28"/>
          <w:szCs w:val="28"/>
          <w:lang w:val="uk-UA"/>
        </w:rPr>
        <w:t>59</w:t>
      </w:r>
      <w:r w:rsidR="005C5337" w:rsidRPr="001517CB">
        <w:rPr>
          <w:sz w:val="28"/>
          <w:szCs w:val="28"/>
          <w:lang w:val="uk-UA"/>
        </w:rPr>
        <w:t xml:space="preserve"> кирилицею та </w:t>
      </w:r>
      <w:r w:rsidR="00A21C19" w:rsidRPr="001517CB">
        <w:rPr>
          <w:sz w:val="28"/>
          <w:szCs w:val="28"/>
          <w:lang w:val="uk-UA"/>
        </w:rPr>
        <w:t>1</w:t>
      </w:r>
      <w:r w:rsidR="00CE06DB">
        <w:rPr>
          <w:sz w:val="28"/>
          <w:szCs w:val="28"/>
          <w:lang w:val="uk-UA"/>
        </w:rPr>
        <w:t>4</w:t>
      </w:r>
      <w:r w:rsidR="00264E66" w:rsidRPr="001517CB">
        <w:rPr>
          <w:sz w:val="28"/>
          <w:szCs w:val="28"/>
          <w:lang w:val="uk-UA"/>
        </w:rPr>
        <w:t xml:space="preserve"> </w:t>
      </w:r>
      <w:r w:rsidR="005C5337" w:rsidRPr="001517CB">
        <w:rPr>
          <w:sz w:val="28"/>
          <w:szCs w:val="28"/>
          <w:lang w:val="uk-UA"/>
        </w:rPr>
        <w:t>латиницею).</w:t>
      </w:r>
    </w:p>
    <w:p w:rsidR="00B912DF" w:rsidRPr="00821788" w:rsidRDefault="00B912DF" w:rsidP="005C5337">
      <w:pPr>
        <w:spacing w:line="240" w:lineRule="auto"/>
        <w:ind w:firstLine="709"/>
        <w:jc w:val="both"/>
        <w:rPr>
          <w:b/>
          <w:sz w:val="28"/>
          <w:szCs w:val="28"/>
        </w:rPr>
      </w:pPr>
    </w:p>
    <w:p w:rsidR="008E2A48" w:rsidRPr="001517CB" w:rsidRDefault="008E2A48" w:rsidP="005C5337">
      <w:pPr>
        <w:spacing w:line="240" w:lineRule="auto"/>
        <w:ind w:firstLine="709"/>
        <w:jc w:val="both"/>
        <w:rPr>
          <w:i/>
          <w:sz w:val="28"/>
          <w:szCs w:val="28"/>
          <w:lang w:val="uk-UA"/>
        </w:rPr>
      </w:pPr>
      <w:r w:rsidRPr="001517CB">
        <w:rPr>
          <w:b/>
          <w:sz w:val="28"/>
          <w:szCs w:val="28"/>
          <w:lang w:val="uk-UA"/>
        </w:rPr>
        <w:t xml:space="preserve">Ключові слова: </w:t>
      </w:r>
      <w:r w:rsidRPr="001517CB">
        <w:rPr>
          <w:i/>
          <w:sz w:val="28"/>
          <w:szCs w:val="28"/>
          <w:lang w:val="uk-UA"/>
        </w:rPr>
        <w:t xml:space="preserve">експериментальний пародонтит, ясна щурів, </w:t>
      </w:r>
      <w:r w:rsidR="003F1E66" w:rsidRPr="001517CB">
        <w:rPr>
          <w:i/>
          <w:sz w:val="28"/>
          <w:szCs w:val="28"/>
          <w:lang w:val="uk-UA"/>
        </w:rPr>
        <w:t>соєві ізофлавони</w:t>
      </w:r>
      <w:r w:rsidRPr="001517CB">
        <w:rPr>
          <w:sz w:val="28"/>
          <w:szCs w:val="28"/>
          <w:lang w:val="uk-UA"/>
        </w:rPr>
        <w:t>,</w:t>
      </w:r>
      <w:r w:rsidRPr="001517CB">
        <w:rPr>
          <w:i/>
          <w:sz w:val="28"/>
          <w:szCs w:val="28"/>
          <w:lang w:val="uk-UA"/>
        </w:rPr>
        <w:t xml:space="preserve"> </w:t>
      </w:r>
      <w:r w:rsidR="003F1E66" w:rsidRPr="001517CB">
        <w:rPr>
          <w:i/>
          <w:sz w:val="28"/>
          <w:szCs w:val="28"/>
          <w:lang w:val="uk-UA"/>
        </w:rPr>
        <w:t xml:space="preserve">антиоксидантна система, </w:t>
      </w:r>
      <w:r w:rsidRPr="001517CB">
        <w:rPr>
          <w:i/>
          <w:sz w:val="28"/>
          <w:szCs w:val="28"/>
          <w:lang w:val="uk-UA"/>
        </w:rPr>
        <w:t xml:space="preserve">протизапальна ефективність. </w:t>
      </w:r>
    </w:p>
    <w:p w:rsidR="00BF447B" w:rsidRPr="0014780B" w:rsidRDefault="00BF447B" w:rsidP="00FD6D52">
      <w:pPr>
        <w:tabs>
          <w:tab w:val="left" w:pos="3930"/>
        </w:tabs>
        <w:jc w:val="center"/>
        <w:rPr>
          <w:rStyle w:val="jlqj4b"/>
          <w:color w:val="FF0000"/>
          <w:sz w:val="28"/>
          <w:szCs w:val="28"/>
          <w:lang w:val="uk-UA"/>
        </w:rPr>
      </w:pPr>
    </w:p>
    <w:p w:rsidR="00B912DF" w:rsidRPr="006E5693" w:rsidRDefault="00B912DF" w:rsidP="00B912DF">
      <w:pPr>
        <w:tabs>
          <w:tab w:val="left" w:pos="3930"/>
        </w:tabs>
        <w:spacing w:line="240" w:lineRule="auto"/>
        <w:ind w:firstLine="709"/>
        <w:jc w:val="both"/>
        <w:rPr>
          <w:rStyle w:val="rynqvb"/>
          <w:sz w:val="28"/>
          <w:szCs w:val="28"/>
          <w:lang w:val="en-GB"/>
        </w:rPr>
      </w:pPr>
      <w:r w:rsidRPr="006E5693">
        <w:rPr>
          <w:rStyle w:val="rynqvb"/>
          <w:sz w:val="28"/>
          <w:szCs w:val="28"/>
          <w:lang w:val="en-GB"/>
        </w:rPr>
        <w:t>The experimental pathology of periodontitis was reproduced by adding peroxidi</w:t>
      </w:r>
      <w:r>
        <w:rPr>
          <w:rStyle w:val="rynqvb"/>
          <w:sz w:val="28"/>
          <w:szCs w:val="28"/>
          <w:lang w:val="en-GB"/>
        </w:rPr>
        <w:t>zed sunflower oil to the feed for</w:t>
      </w:r>
      <w:r w:rsidRPr="006E5693">
        <w:rPr>
          <w:rStyle w:val="rynqvb"/>
          <w:sz w:val="28"/>
          <w:szCs w:val="28"/>
          <w:lang w:val="en-GB"/>
        </w:rPr>
        <w:t xml:space="preserve"> rats.</w:t>
      </w:r>
      <w:r w:rsidRPr="006E5693">
        <w:rPr>
          <w:rStyle w:val="hwtze"/>
          <w:sz w:val="28"/>
          <w:szCs w:val="28"/>
          <w:lang w:val="en-GB"/>
        </w:rPr>
        <w:t xml:space="preserve"> </w:t>
      </w:r>
      <w:r w:rsidRPr="006E5693">
        <w:rPr>
          <w:rStyle w:val="rynqvb"/>
          <w:sz w:val="28"/>
          <w:szCs w:val="28"/>
          <w:lang w:val="en-GB"/>
        </w:rPr>
        <w:t xml:space="preserve">The presence of signs of periodontitis and the periodontoprotective </w:t>
      </w:r>
      <w:r w:rsidRPr="00821788">
        <w:rPr>
          <w:sz w:val="28"/>
          <w:szCs w:val="28"/>
          <w:lang w:val="en-US"/>
        </w:rPr>
        <w:t>efficiency</w:t>
      </w:r>
      <w:r w:rsidRPr="006E5693">
        <w:rPr>
          <w:rStyle w:val="rynqvb"/>
          <w:sz w:val="28"/>
          <w:szCs w:val="28"/>
          <w:lang w:val="en-GB"/>
        </w:rPr>
        <w:t xml:space="preserve"> of the soy isoflavones</w:t>
      </w:r>
      <w:r>
        <w:rPr>
          <w:rStyle w:val="rynqvb"/>
          <w:sz w:val="28"/>
          <w:szCs w:val="28"/>
          <w:lang w:val="en-GB"/>
        </w:rPr>
        <w:t>’</w:t>
      </w:r>
      <w:r w:rsidRPr="006E5693">
        <w:rPr>
          <w:rStyle w:val="rynqvb"/>
          <w:sz w:val="28"/>
          <w:szCs w:val="28"/>
          <w:lang w:val="en-GB"/>
        </w:rPr>
        <w:t xml:space="preserve"> </w:t>
      </w:r>
      <w:r>
        <w:rPr>
          <w:rStyle w:val="rynqvb"/>
          <w:sz w:val="28"/>
          <w:szCs w:val="28"/>
          <w:lang w:val="en-GB"/>
        </w:rPr>
        <w:t xml:space="preserve"> </w:t>
      </w:r>
      <w:r w:rsidRPr="006E5693">
        <w:rPr>
          <w:rStyle w:val="rynqvb"/>
          <w:sz w:val="28"/>
          <w:szCs w:val="28"/>
          <w:lang w:val="en-GB"/>
        </w:rPr>
        <w:t>preparation "EKSO"</w:t>
      </w:r>
      <w:r>
        <w:rPr>
          <w:rStyle w:val="rynqvb"/>
          <w:sz w:val="28"/>
          <w:szCs w:val="28"/>
          <w:lang w:val="en-GB"/>
        </w:rPr>
        <w:t xml:space="preserve"> </w:t>
      </w:r>
      <w:r w:rsidRPr="006E5693">
        <w:rPr>
          <w:rStyle w:val="rynqvb"/>
          <w:sz w:val="28"/>
          <w:szCs w:val="28"/>
          <w:lang w:val="en-GB"/>
        </w:rPr>
        <w:t xml:space="preserve">were investigated by indicators </w:t>
      </w:r>
      <w:r>
        <w:rPr>
          <w:rStyle w:val="rynqvb"/>
          <w:sz w:val="28"/>
          <w:szCs w:val="28"/>
          <w:lang w:val="en-GB"/>
        </w:rPr>
        <w:t xml:space="preserve">– determination of the degree </w:t>
      </w:r>
      <w:r w:rsidRPr="006E5693">
        <w:rPr>
          <w:rStyle w:val="rynqvb"/>
          <w:sz w:val="28"/>
          <w:szCs w:val="28"/>
          <w:lang w:val="en-GB"/>
        </w:rPr>
        <w:t>of the alveolar process</w:t>
      </w:r>
      <w:r>
        <w:rPr>
          <w:rStyle w:val="rynqvb"/>
          <w:sz w:val="28"/>
          <w:szCs w:val="28"/>
          <w:lang w:val="en-GB"/>
        </w:rPr>
        <w:t xml:space="preserve"> </w:t>
      </w:r>
      <w:r w:rsidRPr="006E5693">
        <w:rPr>
          <w:rStyle w:val="rynqvb"/>
          <w:sz w:val="28"/>
          <w:szCs w:val="28"/>
          <w:lang w:val="en-GB"/>
        </w:rPr>
        <w:t>atrophy, the content of malondialdehyde, catalase activity, elastase activity, acid and alkaline phosphatas</w:t>
      </w:r>
      <w:r>
        <w:rPr>
          <w:rStyle w:val="rynqvb"/>
          <w:sz w:val="28"/>
          <w:szCs w:val="28"/>
          <w:lang w:val="en-GB"/>
        </w:rPr>
        <w:t>e activities</w:t>
      </w:r>
      <w:r w:rsidRPr="006E5693">
        <w:rPr>
          <w:rStyle w:val="rynqvb"/>
          <w:sz w:val="28"/>
          <w:szCs w:val="28"/>
          <w:lang w:val="en-GB"/>
        </w:rPr>
        <w:t>.</w:t>
      </w:r>
    </w:p>
    <w:p w:rsidR="00B912DF" w:rsidRPr="006E5693" w:rsidRDefault="00B912DF" w:rsidP="00B912DF">
      <w:pPr>
        <w:tabs>
          <w:tab w:val="left" w:pos="3930"/>
        </w:tabs>
        <w:spacing w:line="240" w:lineRule="auto"/>
        <w:ind w:firstLine="709"/>
        <w:jc w:val="both"/>
        <w:rPr>
          <w:rStyle w:val="jlqj4b"/>
          <w:color w:val="FF0000"/>
          <w:sz w:val="28"/>
          <w:szCs w:val="28"/>
          <w:lang w:val="en-GB"/>
        </w:rPr>
      </w:pPr>
      <w:r w:rsidRPr="006E5693">
        <w:rPr>
          <w:rStyle w:val="rynqvb"/>
          <w:sz w:val="28"/>
          <w:szCs w:val="28"/>
          <w:lang w:val="en-GB"/>
        </w:rPr>
        <w:t>It was established that the simulation of periodontitis in rats leads to resor</w:t>
      </w:r>
      <w:r>
        <w:rPr>
          <w:rStyle w:val="rynqvb"/>
          <w:sz w:val="28"/>
          <w:szCs w:val="28"/>
          <w:lang w:val="en-GB"/>
        </w:rPr>
        <w:t>ption of the alveolar process in</w:t>
      </w:r>
      <w:r w:rsidRPr="006E5693">
        <w:rPr>
          <w:rStyle w:val="rynqvb"/>
          <w:sz w:val="28"/>
          <w:szCs w:val="28"/>
          <w:lang w:val="en-GB"/>
        </w:rPr>
        <w:t xml:space="preserve"> the jaws, development of inflammation, activation of lipid peroxidation, reduction of antioxidant protection in the gums and blood serum of animals.</w:t>
      </w:r>
      <w:r w:rsidRPr="006E5693">
        <w:rPr>
          <w:rStyle w:val="hwtze"/>
          <w:sz w:val="28"/>
          <w:szCs w:val="28"/>
          <w:lang w:val="en-GB"/>
        </w:rPr>
        <w:t xml:space="preserve"> </w:t>
      </w:r>
      <w:r>
        <w:rPr>
          <w:rStyle w:val="hwtze"/>
          <w:sz w:val="28"/>
          <w:szCs w:val="28"/>
          <w:lang w:val="en-GB"/>
        </w:rPr>
        <w:t>The p</w:t>
      </w:r>
      <w:r w:rsidRPr="006E5693">
        <w:rPr>
          <w:rStyle w:val="rynqvb"/>
          <w:sz w:val="28"/>
          <w:szCs w:val="28"/>
          <w:lang w:val="en-GB"/>
        </w:rPr>
        <w:t>rophylactic use of the drug "EKSO" in periodontitis in rats showed pronounced antioxidant, anti-inflammatory and osteotropic properties.</w:t>
      </w:r>
      <w:r w:rsidRPr="006E5693">
        <w:rPr>
          <w:rStyle w:val="hwtze"/>
          <w:sz w:val="28"/>
          <w:szCs w:val="28"/>
          <w:lang w:val="en-GB"/>
        </w:rPr>
        <w:t xml:space="preserve"> </w:t>
      </w:r>
      <w:r w:rsidRPr="00821788">
        <w:rPr>
          <w:sz w:val="28"/>
          <w:szCs w:val="28"/>
          <w:lang w:val="en-US"/>
        </w:rPr>
        <w:t xml:space="preserve">The obtained results prove the promise and feasibility of using </w:t>
      </w:r>
      <w:r w:rsidRPr="006E5693">
        <w:rPr>
          <w:rStyle w:val="rynqvb"/>
          <w:sz w:val="28"/>
          <w:szCs w:val="28"/>
          <w:lang w:val="en-GB"/>
        </w:rPr>
        <w:t>"EKSO"</w:t>
      </w:r>
      <w:r w:rsidRPr="00821788">
        <w:rPr>
          <w:sz w:val="28"/>
          <w:szCs w:val="28"/>
          <w:lang w:val="en-US"/>
        </w:rPr>
        <w:t xml:space="preserve"> for the prevention and treatment of periodontal diseases.</w:t>
      </w:r>
    </w:p>
    <w:p w:rsidR="005A7ADA" w:rsidRPr="00BF5C0C" w:rsidRDefault="005A7ADA" w:rsidP="005A7ADA">
      <w:pPr>
        <w:autoSpaceDE w:val="0"/>
        <w:autoSpaceDN w:val="0"/>
        <w:adjustRightInd w:val="0"/>
        <w:ind w:firstLine="709"/>
        <w:jc w:val="both"/>
        <w:rPr>
          <w:sz w:val="28"/>
          <w:szCs w:val="28"/>
          <w:lang w:val="en-US"/>
        </w:rPr>
      </w:pPr>
      <w:r w:rsidRPr="00BF5C0C">
        <w:rPr>
          <w:sz w:val="28"/>
          <w:szCs w:val="28"/>
          <w:lang w:val="en-US"/>
        </w:rPr>
        <w:t>Course work</w:t>
      </w:r>
      <w:r w:rsidRPr="00BF5C0C">
        <w:rPr>
          <w:sz w:val="28"/>
          <w:szCs w:val="28"/>
          <w:lang w:val="uk-UA"/>
        </w:rPr>
        <w:t xml:space="preserve"> </w:t>
      </w:r>
      <w:r w:rsidRPr="00BF5C0C">
        <w:rPr>
          <w:sz w:val="28"/>
          <w:szCs w:val="28"/>
          <w:lang w:val="en-US"/>
        </w:rPr>
        <w:t xml:space="preserve">is expounded on </w:t>
      </w:r>
      <w:r w:rsidR="00C53B68" w:rsidRPr="00BF5C0C">
        <w:rPr>
          <w:sz w:val="28"/>
          <w:szCs w:val="28"/>
          <w:lang w:val="uk-UA"/>
        </w:rPr>
        <w:t>6</w:t>
      </w:r>
      <w:r w:rsidR="00814EB4">
        <w:rPr>
          <w:sz w:val="28"/>
          <w:szCs w:val="28"/>
          <w:lang w:val="uk-UA"/>
        </w:rPr>
        <w:t>2</w:t>
      </w:r>
      <w:r w:rsidRPr="00BF5C0C">
        <w:rPr>
          <w:sz w:val="28"/>
          <w:szCs w:val="28"/>
          <w:lang w:val="en-US"/>
        </w:rPr>
        <w:t xml:space="preserve"> pages, it contains </w:t>
      </w:r>
      <w:r w:rsidR="00C53B68" w:rsidRPr="00BF5C0C">
        <w:rPr>
          <w:sz w:val="28"/>
          <w:szCs w:val="28"/>
          <w:lang w:val="uk-UA"/>
        </w:rPr>
        <w:t xml:space="preserve">6 </w:t>
      </w:r>
      <w:r w:rsidRPr="00BF5C0C">
        <w:rPr>
          <w:sz w:val="28"/>
          <w:szCs w:val="28"/>
          <w:lang w:val="en-US"/>
        </w:rPr>
        <w:t>tables</w:t>
      </w:r>
      <w:r w:rsidR="00BB7765">
        <w:rPr>
          <w:sz w:val="28"/>
          <w:szCs w:val="28"/>
          <w:lang w:val="en-US"/>
        </w:rPr>
        <w:t xml:space="preserve"> and </w:t>
      </w:r>
      <w:r w:rsidR="001B28E4">
        <w:rPr>
          <w:sz w:val="28"/>
          <w:szCs w:val="28"/>
          <w:lang w:val="uk-UA"/>
        </w:rPr>
        <w:t>5</w:t>
      </w:r>
      <w:r w:rsidR="00BB7765">
        <w:rPr>
          <w:sz w:val="28"/>
          <w:szCs w:val="28"/>
          <w:lang w:val="en-US"/>
        </w:rPr>
        <w:t xml:space="preserve"> figures</w:t>
      </w:r>
      <w:r w:rsidRPr="00BF5C0C">
        <w:rPr>
          <w:sz w:val="28"/>
          <w:szCs w:val="28"/>
          <w:lang w:val="en-US"/>
        </w:rPr>
        <w:t xml:space="preserve">. It provides links to </w:t>
      </w:r>
      <w:r w:rsidR="00687814">
        <w:rPr>
          <w:sz w:val="28"/>
          <w:szCs w:val="28"/>
          <w:lang w:val="uk-UA"/>
        </w:rPr>
        <w:t>7</w:t>
      </w:r>
      <w:r w:rsidR="008A5DF0">
        <w:rPr>
          <w:sz w:val="28"/>
          <w:szCs w:val="28"/>
          <w:lang w:val="uk-UA"/>
        </w:rPr>
        <w:t>3</w:t>
      </w:r>
      <w:r w:rsidR="00687814">
        <w:rPr>
          <w:sz w:val="28"/>
          <w:szCs w:val="28"/>
          <w:lang w:val="uk-UA"/>
        </w:rPr>
        <w:t xml:space="preserve"> </w:t>
      </w:r>
      <w:r w:rsidRPr="00BF5C0C">
        <w:rPr>
          <w:sz w:val="28"/>
          <w:szCs w:val="28"/>
          <w:lang w:val="en-US"/>
        </w:rPr>
        <w:t>references (</w:t>
      </w:r>
      <w:r w:rsidR="008A5DF0">
        <w:rPr>
          <w:sz w:val="28"/>
          <w:szCs w:val="28"/>
          <w:lang w:val="uk-UA"/>
        </w:rPr>
        <w:t>59</w:t>
      </w:r>
      <w:r w:rsidRPr="00BF5C0C">
        <w:rPr>
          <w:sz w:val="28"/>
          <w:szCs w:val="28"/>
          <w:lang w:val="en-US"/>
        </w:rPr>
        <w:t xml:space="preserve"> cyrillic and </w:t>
      </w:r>
      <w:r w:rsidR="00A21C19" w:rsidRPr="00BF5C0C">
        <w:rPr>
          <w:sz w:val="28"/>
          <w:szCs w:val="28"/>
          <w:lang w:val="uk-UA"/>
        </w:rPr>
        <w:t>1</w:t>
      </w:r>
      <w:r w:rsidR="00687814">
        <w:rPr>
          <w:sz w:val="28"/>
          <w:szCs w:val="28"/>
          <w:lang w:val="uk-UA"/>
        </w:rPr>
        <w:t>4</w:t>
      </w:r>
      <w:r w:rsidRPr="00BF5C0C">
        <w:rPr>
          <w:sz w:val="28"/>
          <w:szCs w:val="28"/>
          <w:lang w:val="en-US"/>
        </w:rPr>
        <w:t xml:space="preserve"> latinic).</w:t>
      </w:r>
    </w:p>
    <w:p w:rsidR="00B912DF" w:rsidRDefault="00B912DF" w:rsidP="00B912DF">
      <w:pPr>
        <w:spacing w:line="240" w:lineRule="auto"/>
        <w:ind w:firstLine="709"/>
        <w:jc w:val="both"/>
        <w:rPr>
          <w:b/>
          <w:i/>
          <w:sz w:val="28"/>
          <w:szCs w:val="28"/>
          <w:lang w:val="en-US"/>
        </w:rPr>
      </w:pPr>
    </w:p>
    <w:p w:rsidR="00B912DF" w:rsidRPr="004A2C0C" w:rsidRDefault="00FD6D52" w:rsidP="00B912DF">
      <w:pPr>
        <w:spacing w:line="240" w:lineRule="auto"/>
        <w:ind w:firstLine="709"/>
        <w:jc w:val="both"/>
        <w:rPr>
          <w:sz w:val="28"/>
          <w:szCs w:val="28"/>
          <w:lang w:val="en-GB"/>
        </w:rPr>
      </w:pPr>
      <w:r w:rsidRPr="00AE6375">
        <w:rPr>
          <w:b/>
          <w:i/>
          <w:sz w:val="28"/>
          <w:szCs w:val="28"/>
          <w:lang w:val="en-US"/>
        </w:rPr>
        <w:t>Key words:</w:t>
      </w:r>
      <w:r w:rsidRPr="00AE6375">
        <w:rPr>
          <w:sz w:val="28"/>
          <w:szCs w:val="28"/>
          <w:lang w:val="en-US"/>
        </w:rPr>
        <w:t xml:space="preserve"> </w:t>
      </w:r>
      <w:r w:rsidR="00B912DF" w:rsidRPr="006E5693">
        <w:rPr>
          <w:rStyle w:val="rynqvb"/>
          <w:sz w:val="28"/>
          <w:szCs w:val="28"/>
          <w:lang w:val="en-GB"/>
        </w:rPr>
        <w:t xml:space="preserve">experimental periodontitis, rat gums, soy isoflavones, antioxidant system, anti-inflammatory </w:t>
      </w:r>
      <w:r w:rsidR="00B912DF" w:rsidRPr="00821788">
        <w:rPr>
          <w:sz w:val="28"/>
          <w:szCs w:val="28"/>
          <w:lang w:val="en-US"/>
        </w:rPr>
        <w:t>efficiency</w:t>
      </w:r>
      <w:r w:rsidR="00B912DF" w:rsidRPr="006E5693">
        <w:rPr>
          <w:rStyle w:val="rynqvb"/>
          <w:sz w:val="28"/>
          <w:szCs w:val="28"/>
          <w:lang w:val="en-GB"/>
        </w:rPr>
        <w:t>.</w:t>
      </w:r>
    </w:p>
    <w:p w:rsidR="00FD6D52" w:rsidRPr="00B912DF" w:rsidRDefault="00FD6D52" w:rsidP="005A7ADA">
      <w:pPr>
        <w:ind w:firstLine="709"/>
        <w:jc w:val="both"/>
        <w:rPr>
          <w:i/>
          <w:sz w:val="28"/>
          <w:szCs w:val="28"/>
          <w:lang w:val="en-GB"/>
        </w:rPr>
      </w:pPr>
    </w:p>
    <w:p w:rsidR="008E2A48" w:rsidRDefault="00BC730C" w:rsidP="00B3039B">
      <w:pPr>
        <w:spacing w:line="360" w:lineRule="auto"/>
        <w:jc w:val="center"/>
        <w:rPr>
          <w:kern w:val="1"/>
          <w:sz w:val="28"/>
          <w:szCs w:val="28"/>
          <w:lang w:val="uk-UA"/>
        </w:rPr>
      </w:pPr>
      <w:r w:rsidRPr="00BF447B">
        <w:rPr>
          <w:sz w:val="28"/>
          <w:szCs w:val="28"/>
          <w:lang w:val="uk-UA"/>
        </w:rPr>
        <w:br w:type="page"/>
      </w:r>
      <w:bookmarkStart w:id="1" w:name="_GoBack"/>
      <w:bookmarkEnd w:id="1"/>
      <w:r w:rsidR="008E2A48">
        <w:rPr>
          <w:b/>
          <w:kern w:val="1"/>
          <w:sz w:val="28"/>
          <w:szCs w:val="28"/>
          <w:lang w:val="uk-UA"/>
        </w:rPr>
        <w:lastRenderedPageBreak/>
        <w:t>ЗМІСТ</w:t>
      </w:r>
    </w:p>
    <w:p w:rsidR="008E2A48" w:rsidRDefault="000205C9">
      <w:pPr>
        <w:widowControl w:val="0"/>
        <w:spacing w:line="360" w:lineRule="auto"/>
        <w:ind w:firstLine="709"/>
        <w:jc w:val="center"/>
        <w:rPr>
          <w:kern w:val="1"/>
          <w:sz w:val="28"/>
          <w:szCs w:val="28"/>
          <w:lang w:val="uk-UA"/>
        </w:rPr>
      </w:pPr>
      <w:r w:rsidRPr="000205C9">
        <w:rPr>
          <w:b/>
          <w:noProof/>
          <w:kern w:val="1"/>
          <w:sz w:val="28"/>
          <w:szCs w:val="28"/>
          <w:lang w:eastAsia="ru-RU"/>
        </w:rPr>
        <w:pict>
          <v:rect id="_x0000_s1047" style="position:absolute;left:0;text-align:left;margin-left:450.45pt;margin-top:-60.2pt;width:82.3pt;height:42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jc w:val="both"/>
        <w:rPr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ВСТУП</w:t>
      </w:r>
      <w:r w:rsidRPr="0015259F">
        <w:rPr>
          <w:kern w:val="1"/>
          <w:sz w:val="28"/>
          <w:szCs w:val="28"/>
          <w:lang w:val="uk-UA"/>
        </w:rPr>
        <w:tab/>
      </w:r>
      <w:r w:rsidR="00134681" w:rsidRPr="0015259F">
        <w:rPr>
          <w:kern w:val="1"/>
          <w:sz w:val="28"/>
          <w:szCs w:val="28"/>
          <w:lang w:val="uk-UA"/>
        </w:rPr>
        <w:t>5</w:t>
      </w:r>
    </w:p>
    <w:p w:rsidR="008E2A48" w:rsidRPr="0015259F" w:rsidRDefault="00BC730C" w:rsidP="00BC730C">
      <w:pPr>
        <w:pStyle w:val="15"/>
        <w:tabs>
          <w:tab w:val="clear" w:pos="0"/>
          <w:tab w:val="right" w:leader="dot" w:pos="921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15259F">
        <w:rPr>
          <w:sz w:val="28"/>
          <w:szCs w:val="28"/>
          <w:lang w:val="uk-UA"/>
        </w:rPr>
        <w:t>1.</w:t>
      </w:r>
      <w:r w:rsidR="0019753C" w:rsidRPr="0015259F">
        <w:rPr>
          <w:sz w:val="28"/>
          <w:szCs w:val="28"/>
          <w:lang w:val="uk-UA"/>
        </w:rPr>
        <w:t xml:space="preserve"> </w:t>
      </w:r>
      <w:r w:rsidR="008E2A48" w:rsidRPr="0015259F">
        <w:rPr>
          <w:sz w:val="28"/>
          <w:szCs w:val="28"/>
          <w:lang w:val="uk-UA"/>
        </w:rPr>
        <w:t>ОГЛЯД ЛІТЕРАТУРИ</w:t>
      </w:r>
      <w:r w:rsidR="00134681" w:rsidRPr="0015259F">
        <w:rPr>
          <w:sz w:val="28"/>
          <w:szCs w:val="28"/>
          <w:lang w:val="uk-UA"/>
        </w:rPr>
        <w:t xml:space="preserve"> ……………………………………………………</w:t>
      </w:r>
      <w:r w:rsidR="004956E9">
        <w:rPr>
          <w:sz w:val="28"/>
          <w:szCs w:val="28"/>
          <w:lang w:val="uk-UA"/>
        </w:rPr>
        <w:t>...9</w:t>
      </w:r>
    </w:p>
    <w:p w:rsidR="008E2A48" w:rsidRPr="0015259F" w:rsidRDefault="00DE16E1" w:rsidP="00DE16E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="0054725C" w:rsidRPr="00DE16E1">
        <w:rPr>
          <w:sz w:val="28"/>
          <w:szCs w:val="28"/>
          <w:lang w:val="uk-UA"/>
        </w:rPr>
        <w:t xml:space="preserve">1.1. </w:t>
      </w:r>
      <w:r w:rsidR="00B362E6" w:rsidRPr="00DE16E1">
        <w:rPr>
          <w:sz w:val="28"/>
          <w:szCs w:val="28"/>
          <w:lang w:val="uk-UA"/>
        </w:rPr>
        <w:t xml:space="preserve">Сучасні </w:t>
      </w:r>
      <w:r w:rsidR="00B362E6" w:rsidRPr="00DE16E1">
        <w:rPr>
          <w:rStyle w:val="tlid-translation"/>
          <w:sz w:val="28"/>
          <w:szCs w:val="28"/>
          <w:lang w:val="uk-UA"/>
        </w:rPr>
        <w:t>уявлення</w:t>
      </w:r>
      <w:r w:rsidR="00B362E6" w:rsidRPr="00DE16E1">
        <w:rPr>
          <w:sz w:val="28"/>
          <w:szCs w:val="28"/>
          <w:lang w:val="uk-UA"/>
        </w:rPr>
        <w:t xml:space="preserve"> про патогенез та етіологію пародонтиту</w:t>
      </w:r>
      <w:r>
        <w:rPr>
          <w:sz w:val="28"/>
          <w:szCs w:val="28"/>
          <w:lang w:val="uk-UA"/>
        </w:rPr>
        <w:t>……...</w:t>
      </w:r>
      <w:r w:rsidR="004956E9">
        <w:rPr>
          <w:sz w:val="28"/>
          <w:szCs w:val="28"/>
          <w:lang w:val="uk-UA"/>
        </w:rPr>
        <w:t>9</w:t>
      </w:r>
    </w:p>
    <w:p w:rsidR="003B3228" w:rsidRPr="0015259F" w:rsidRDefault="003B3228" w:rsidP="00BC730C">
      <w:pPr>
        <w:pStyle w:val="21"/>
        <w:tabs>
          <w:tab w:val="clear" w:pos="0"/>
          <w:tab w:val="right" w:leader="dot" w:pos="9214"/>
        </w:tabs>
        <w:spacing w:line="360" w:lineRule="auto"/>
        <w:ind w:left="567" w:firstLine="0"/>
        <w:jc w:val="both"/>
        <w:rPr>
          <w:sz w:val="28"/>
          <w:szCs w:val="28"/>
          <w:lang w:val="uk-UA"/>
        </w:rPr>
      </w:pPr>
      <w:r w:rsidRPr="0015259F">
        <w:rPr>
          <w:sz w:val="28"/>
          <w:szCs w:val="28"/>
          <w:lang w:val="uk-UA"/>
        </w:rPr>
        <w:t xml:space="preserve">1.2. </w:t>
      </w:r>
      <w:r w:rsidR="00FF50A4" w:rsidRPr="0015259F">
        <w:rPr>
          <w:sz w:val="28"/>
          <w:lang w:val="uk-UA"/>
        </w:rPr>
        <w:t>Антиоксидантна система тканин пародонту</w:t>
      </w:r>
      <w:r w:rsidR="00483108">
        <w:rPr>
          <w:sz w:val="28"/>
          <w:lang w:val="uk-UA"/>
        </w:rPr>
        <w:t>……………………</w:t>
      </w:r>
      <w:r w:rsidR="00B37993">
        <w:rPr>
          <w:sz w:val="28"/>
          <w:lang w:val="uk-UA"/>
        </w:rPr>
        <w:t xml:space="preserve"> </w:t>
      </w:r>
      <w:r w:rsidR="00FF50A4" w:rsidRPr="0015259F">
        <w:rPr>
          <w:b/>
          <w:sz w:val="28"/>
          <w:lang w:val="uk-UA"/>
        </w:rPr>
        <w:t xml:space="preserve"> </w:t>
      </w:r>
      <w:r w:rsidR="00B37993" w:rsidRPr="00B37993">
        <w:rPr>
          <w:sz w:val="28"/>
          <w:lang w:val="uk-UA"/>
        </w:rPr>
        <w:t>12</w:t>
      </w:r>
    </w:p>
    <w:p w:rsidR="008E2A48" w:rsidRPr="0015259F" w:rsidRDefault="005E75F5" w:rsidP="004956E9">
      <w:pPr>
        <w:tabs>
          <w:tab w:val="num" w:pos="1288"/>
          <w:tab w:val="left" w:pos="9072"/>
        </w:tabs>
        <w:suppressAutoHyphens w:val="0"/>
        <w:spacing w:line="360" w:lineRule="auto"/>
        <w:ind w:left="568"/>
        <w:jc w:val="both"/>
        <w:rPr>
          <w:sz w:val="28"/>
          <w:szCs w:val="28"/>
          <w:lang w:val="uk-UA"/>
        </w:rPr>
      </w:pPr>
      <w:r w:rsidRPr="0015259F">
        <w:rPr>
          <w:sz w:val="28"/>
          <w:szCs w:val="28"/>
          <w:lang w:val="uk-UA"/>
        </w:rPr>
        <w:t>1.3</w:t>
      </w:r>
      <w:r w:rsidR="0054725C" w:rsidRPr="0015259F">
        <w:rPr>
          <w:sz w:val="28"/>
          <w:szCs w:val="28"/>
        </w:rPr>
        <w:t>.</w:t>
      </w:r>
      <w:r w:rsidRPr="0015259F">
        <w:rPr>
          <w:sz w:val="28"/>
          <w:szCs w:val="28"/>
          <w:lang w:val="uk-UA"/>
        </w:rPr>
        <w:t xml:space="preserve"> </w:t>
      </w:r>
      <w:r w:rsidR="00FF50A4" w:rsidRPr="0015259F">
        <w:rPr>
          <w:sz w:val="28"/>
          <w:lang w:val="uk-UA"/>
        </w:rPr>
        <w:t>Метаболізм</w:t>
      </w:r>
      <w:r w:rsidR="00FF50A4" w:rsidRPr="0015259F">
        <w:rPr>
          <w:sz w:val="28"/>
        </w:rPr>
        <w:t xml:space="preserve"> </w:t>
      </w:r>
      <w:r w:rsidR="00FF50A4" w:rsidRPr="0015259F">
        <w:rPr>
          <w:sz w:val="28"/>
          <w:lang w:val="uk-UA"/>
        </w:rPr>
        <w:t xml:space="preserve">кісткової тканини </w:t>
      </w:r>
      <w:r w:rsidR="00FF50A4" w:rsidRPr="0015259F">
        <w:rPr>
          <w:sz w:val="28"/>
        </w:rPr>
        <w:t xml:space="preserve">альвеолярного відростка </w:t>
      </w:r>
      <w:r w:rsidR="00FF50A4" w:rsidRPr="0015259F">
        <w:rPr>
          <w:sz w:val="28"/>
          <w:szCs w:val="28"/>
          <w:lang w:val="uk-UA"/>
        </w:rPr>
        <w:t>……</w:t>
      </w:r>
      <w:r w:rsidR="004956E9">
        <w:rPr>
          <w:sz w:val="28"/>
          <w:szCs w:val="28"/>
          <w:lang w:val="uk-UA"/>
        </w:rPr>
        <w:t>..</w:t>
      </w:r>
      <w:r w:rsidR="00FF50A4" w:rsidRPr="0015259F">
        <w:rPr>
          <w:sz w:val="28"/>
          <w:szCs w:val="28"/>
          <w:lang w:val="uk-UA"/>
        </w:rPr>
        <w:t>..</w:t>
      </w:r>
      <w:r w:rsidR="00134681" w:rsidRPr="0015259F">
        <w:rPr>
          <w:sz w:val="28"/>
          <w:szCs w:val="28"/>
          <w:lang w:val="uk-UA"/>
        </w:rPr>
        <w:t>1</w:t>
      </w:r>
      <w:r w:rsidR="004956E9">
        <w:rPr>
          <w:sz w:val="28"/>
          <w:szCs w:val="28"/>
          <w:lang w:val="uk-UA"/>
        </w:rPr>
        <w:t>6</w:t>
      </w:r>
    </w:p>
    <w:p w:rsidR="00FF50A4" w:rsidRPr="0015259F" w:rsidRDefault="00433580" w:rsidP="00FF50A4">
      <w:pPr>
        <w:tabs>
          <w:tab w:val="num" w:pos="1288"/>
        </w:tabs>
        <w:suppressAutoHyphens w:val="0"/>
        <w:spacing w:line="360" w:lineRule="auto"/>
        <w:ind w:left="568"/>
        <w:jc w:val="both"/>
        <w:rPr>
          <w:sz w:val="28"/>
          <w:lang w:val="uk-UA"/>
        </w:rPr>
      </w:pPr>
      <w:r w:rsidRPr="0015259F">
        <w:rPr>
          <w:sz w:val="28"/>
          <w:lang w:val="uk-UA"/>
        </w:rPr>
        <w:t>1.4.</w:t>
      </w:r>
      <w:r w:rsidR="00FF50A4" w:rsidRPr="0015259F">
        <w:rPr>
          <w:sz w:val="28"/>
          <w:lang w:val="uk-UA"/>
        </w:rPr>
        <w:t xml:space="preserve"> </w:t>
      </w:r>
      <w:r w:rsidR="00FF50A4" w:rsidRPr="0015259F">
        <w:rPr>
          <w:sz w:val="28"/>
          <w:szCs w:val="28"/>
          <w:lang w:val="uk-UA"/>
        </w:rPr>
        <w:t xml:space="preserve">Перекисне окисненя ліпідів ……………………………………… </w:t>
      </w:r>
      <w:r w:rsidR="004956E9">
        <w:rPr>
          <w:sz w:val="28"/>
          <w:szCs w:val="28"/>
          <w:lang w:val="uk-UA"/>
        </w:rPr>
        <w:t>19</w:t>
      </w:r>
    </w:p>
    <w:p w:rsidR="00433580" w:rsidRPr="0015259F" w:rsidRDefault="00433580" w:rsidP="00FF50A4">
      <w:pPr>
        <w:tabs>
          <w:tab w:val="num" w:pos="567"/>
        </w:tabs>
        <w:suppressAutoHyphens w:val="0"/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sz w:val="28"/>
          <w:lang w:val="uk-UA"/>
        </w:rPr>
        <w:t>1.5.</w:t>
      </w:r>
      <w:r w:rsidR="003E1154" w:rsidRPr="0015259F">
        <w:rPr>
          <w:sz w:val="28"/>
          <w:lang w:val="uk-UA"/>
        </w:rPr>
        <w:t xml:space="preserve"> </w:t>
      </w:r>
      <w:r w:rsidRPr="0015259F">
        <w:rPr>
          <w:sz w:val="28"/>
          <w:lang w:val="uk-UA"/>
        </w:rPr>
        <w:t>Біологічні властивості ізофлавонів ………………………………</w:t>
      </w:r>
      <w:r w:rsidR="00B37993">
        <w:rPr>
          <w:sz w:val="28"/>
          <w:lang w:val="uk-UA"/>
        </w:rPr>
        <w:t>2</w:t>
      </w:r>
      <w:r w:rsidR="004956E9">
        <w:rPr>
          <w:sz w:val="28"/>
          <w:lang w:val="uk-UA"/>
        </w:rPr>
        <w:t>2</w:t>
      </w:r>
    </w:p>
    <w:p w:rsidR="008E2A48" w:rsidRPr="0015259F" w:rsidRDefault="005A7ADA">
      <w:pPr>
        <w:widowControl w:val="0"/>
        <w:tabs>
          <w:tab w:val="right" w:leader="dot" w:pos="9214"/>
        </w:tabs>
        <w:spacing w:line="360" w:lineRule="auto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</w:t>
      </w:r>
      <w:r w:rsidR="0019753C" w:rsidRPr="0015259F">
        <w:rPr>
          <w:kern w:val="1"/>
          <w:sz w:val="28"/>
          <w:szCs w:val="28"/>
          <w:lang w:val="uk-UA"/>
        </w:rPr>
        <w:t xml:space="preserve"> </w:t>
      </w:r>
      <w:r w:rsidR="00A84043" w:rsidRPr="0015259F">
        <w:rPr>
          <w:kern w:val="1"/>
          <w:sz w:val="28"/>
          <w:szCs w:val="28"/>
          <w:lang w:val="uk-UA"/>
        </w:rPr>
        <w:t>МАТЕРІАЛИ ТА МЕТОДИ ДОСЛІДЖЕНЬ……………………………</w:t>
      </w:r>
      <w:r w:rsidR="00B912DF" w:rsidRPr="00821788">
        <w:rPr>
          <w:kern w:val="1"/>
          <w:sz w:val="28"/>
          <w:szCs w:val="28"/>
        </w:rPr>
        <w:t xml:space="preserve"> </w:t>
      </w:r>
      <w:r w:rsidR="00A84043" w:rsidRPr="0015259F">
        <w:rPr>
          <w:kern w:val="1"/>
          <w:sz w:val="28"/>
          <w:szCs w:val="28"/>
          <w:lang w:val="uk-UA"/>
        </w:rPr>
        <w:t>2</w:t>
      </w:r>
      <w:r w:rsidR="00AF12F8">
        <w:rPr>
          <w:kern w:val="1"/>
          <w:sz w:val="28"/>
          <w:szCs w:val="28"/>
          <w:lang w:val="uk-UA"/>
        </w:rPr>
        <w:t>5</w:t>
      </w:r>
    </w:p>
    <w:p w:rsidR="008E2A48" w:rsidRPr="0015259F" w:rsidRDefault="00DF011A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</w:t>
      </w:r>
      <w:r w:rsidR="00FF50A4" w:rsidRPr="0015259F">
        <w:rPr>
          <w:kern w:val="1"/>
          <w:sz w:val="28"/>
          <w:szCs w:val="28"/>
          <w:lang w:val="uk-UA"/>
        </w:rPr>
        <w:t>.</w:t>
      </w:r>
      <w:r w:rsidRPr="0015259F">
        <w:rPr>
          <w:kern w:val="1"/>
          <w:sz w:val="28"/>
          <w:szCs w:val="28"/>
          <w:lang w:val="uk-UA"/>
        </w:rPr>
        <w:t>1</w:t>
      </w:r>
      <w:r w:rsidR="00FF50A4" w:rsidRPr="0015259F">
        <w:rPr>
          <w:kern w:val="1"/>
          <w:sz w:val="28"/>
          <w:szCs w:val="28"/>
          <w:lang w:val="uk-UA"/>
        </w:rPr>
        <w:t>.</w:t>
      </w:r>
      <w:r w:rsidR="008E2A48" w:rsidRPr="0015259F">
        <w:rPr>
          <w:kern w:val="1"/>
          <w:sz w:val="28"/>
          <w:szCs w:val="28"/>
          <w:lang w:val="uk-UA"/>
        </w:rPr>
        <w:t>Умови експерименту</w:t>
      </w:r>
      <w:r w:rsidR="008E2A48" w:rsidRPr="0015259F">
        <w:rPr>
          <w:kern w:val="1"/>
          <w:sz w:val="28"/>
          <w:szCs w:val="28"/>
          <w:lang w:val="uk-UA"/>
        </w:rPr>
        <w:tab/>
      </w:r>
      <w:r w:rsidR="00A84043" w:rsidRPr="0015259F">
        <w:rPr>
          <w:kern w:val="1"/>
          <w:sz w:val="28"/>
          <w:szCs w:val="28"/>
          <w:lang w:val="uk-UA"/>
        </w:rPr>
        <w:t>……..2</w:t>
      </w:r>
      <w:r w:rsidR="00AF12F8">
        <w:rPr>
          <w:kern w:val="1"/>
          <w:sz w:val="28"/>
          <w:szCs w:val="28"/>
          <w:lang w:val="uk-UA"/>
        </w:rPr>
        <w:t>5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2.2</w:t>
      </w:r>
      <w:r w:rsidR="003E1154" w:rsidRPr="0015259F">
        <w:rPr>
          <w:kern w:val="1"/>
          <w:sz w:val="28"/>
          <w:szCs w:val="28"/>
          <w:lang w:val="uk-UA"/>
        </w:rPr>
        <w:t>.</w:t>
      </w:r>
      <w:r w:rsidRPr="0015259F">
        <w:rPr>
          <w:kern w:val="1"/>
          <w:sz w:val="28"/>
          <w:szCs w:val="28"/>
          <w:lang w:val="uk-UA"/>
        </w:rPr>
        <w:t xml:space="preserve"> Визначення активності еластази</w:t>
      </w:r>
      <w:r w:rsidRPr="0015259F">
        <w:rPr>
          <w:kern w:val="1"/>
          <w:sz w:val="28"/>
          <w:szCs w:val="28"/>
          <w:lang w:val="uk-UA"/>
        </w:rPr>
        <w:tab/>
      </w:r>
      <w:r w:rsidR="00A84043" w:rsidRPr="0015259F">
        <w:rPr>
          <w:kern w:val="1"/>
          <w:sz w:val="28"/>
          <w:szCs w:val="28"/>
          <w:lang w:val="uk-UA"/>
        </w:rPr>
        <w:t>2</w:t>
      </w:r>
      <w:r w:rsidR="00AF12F8">
        <w:rPr>
          <w:kern w:val="1"/>
          <w:sz w:val="28"/>
          <w:szCs w:val="28"/>
          <w:lang w:val="uk-UA"/>
        </w:rPr>
        <w:t>6</w:t>
      </w:r>
    </w:p>
    <w:p w:rsidR="00F46992" w:rsidRPr="0015259F" w:rsidRDefault="00F46992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</w:t>
      </w:r>
      <w:r w:rsidR="003E1154" w:rsidRPr="0015259F">
        <w:rPr>
          <w:kern w:val="1"/>
          <w:sz w:val="28"/>
          <w:szCs w:val="28"/>
          <w:lang w:val="uk-UA"/>
        </w:rPr>
        <w:t>3.</w:t>
      </w:r>
      <w:r w:rsidRPr="0015259F">
        <w:rPr>
          <w:kern w:val="1"/>
          <w:sz w:val="28"/>
          <w:szCs w:val="28"/>
          <w:lang w:val="uk-UA"/>
        </w:rPr>
        <w:t xml:space="preserve"> Визначення активності </w:t>
      </w:r>
      <w:r w:rsidR="003F1E66" w:rsidRPr="0015259F">
        <w:rPr>
          <w:kern w:val="1"/>
          <w:sz w:val="28"/>
          <w:szCs w:val="28"/>
          <w:lang w:val="uk-UA"/>
        </w:rPr>
        <w:t xml:space="preserve">кислої фосфатази </w:t>
      </w:r>
      <w:r w:rsidR="00433580" w:rsidRPr="0015259F">
        <w:rPr>
          <w:kern w:val="1"/>
          <w:sz w:val="28"/>
          <w:szCs w:val="28"/>
          <w:lang w:val="uk-UA"/>
        </w:rPr>
        <w:t>……………</w:t>
      </w:r>
      <w:r w:rsidR="00B37993">
        <w:rPr>
          <w:kern w:val="1"/>
          <w:sz w:val="28"/>
          <w:szCs w:val="28"/>
          <w:lang w:val="uk-UA"/>
        </w:rPr>
        <w:t>…………</w:t>
      </w:r>
      <w:r w:rsidR="00AF12F8">
        <w:rPr>
          <w:kern w:val="1"/>
          <w:sz w:val="28"/>
          <w:szCs w:val="28"/>
          <w:lang w:val="uk-UA"/>
        </w:rPr>
        <w:t>..29</w:t>
      </w:r>
    </w:p>
    <w:p w:rsidR="00F46992" w:rsidRPr="0015259F" w:rsidRDefault="00F46992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</w:t>
      </w:r>
      <w:r w:rsidR="003E1154" w:rsidRPr="0015259F">
        <w:rPr>
          <w:kern w:val="1"/>
          <w:sz w:val="28"/>
          <w:szCs w:val="28"/>
          <w:lang w:val="uk-UA"/>
        </w:rPr>
        <w:t>4.</w:t>
      </w:r>
      <w:r w:rsidRPr="0015259F">
        <w:rPr>
          <w:kern w:val="1"/>
          <w:sz w:val="28"/>
          <w:szCs w:val="28"/>
          <w:lang w:val="uk-UA"/>
        </w:rPr>
        <w:t xml:space="preserve"> Визначення активності </w:t>
      </w:r>
      <w:r w:rsidR="003F1E66" w:rsidRPr="0015259F">
        <w:rPr>
          <w:kern w:val="1"/>
          <w:sz w:val="28"/>
          <w:szCs w:val="28"/>
          <w:lang w:val="uk-UA"/>
        </w:rPr>
        <w:t xml:space="preserve">лужної фосфатази </w:t>
      </w:r>
      <w:r w:rsidR="00433580" w:rsidRPr="0015259F">
        <w:rPr>
          <w:kern w:val="1"/>
          <w:sz w:val="28"/>
          <w:szCs w:val="28"/>
          <w:lang w:val="uk-UA"/>
        </w:rPr>
        <w:t>……………</w:t>
      </w:r>
      <w:r w:rsidR="003E1154" w:rsidRPr="0015259F">
        <w:rPr>
          <w:kern w:val="1"/>
          <w:sz w:val="28"/>
          <w:szCs w:val="28"/>
          <w:lang w:val="uk-UA"/>
        </w:rPr>
        <w:t>………….</w:t>
      </w:r>
      <w:r w:rsidR="00B37993">
        <w:rPr>
          <w:kern w:val="1"/>
          <w:sz w:val="28"/>
          <w:szCs w:val="28"/>
          <w:lang w:val="uk-UA"/>
        </w:rPr>
        <w:t>31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</w:t>
      </w:r>
      <w:r w:rsidR="003E1154" w:rsidRPr="0015259F">
        <w:rPr>
          <w:kern w:val="1"/>
          <w:sz w:val="28"/>
          <w:szCs w:val="28"/>
          <w:lang w:val="uk-UA"/>
        </w:rPr>
        <w:t>5.</w:t>
      </w:r>
      <w:r w:rsidRPr="0015259F">
        <w:rPr>
          <w:kern w:val="1"/>
          <w:sz w:val="28"/>
          <w:szCs w:val="28"/>
          <w:lang w:val="uk-UA"/>
        </w:rPr>
        <w:t xml:space="preserve"> </w:t>
      </w:r>
      <w:r w:rsidR="003F1E66" w:rsidRPr="0015259F">
        <w:rPr>
          <w:kern w:val="1"/>
          <w:sz w:val="28"/>
          <w:szCs w:val="28"/>
          <w:lang w:val="uk-UA"/>
        </w:rPr>
        <w:t>Метод визначення вмісту малонового діальдегіду</w:t>
      </w:r>
      <w:r w:rsidRPr="0015259F">
        <w:rPr>
          <w:kern w:val="1"/>
          <w:sz w:val="28"/>
          <w:szCs w:val="28"/>
          <w:lang w:val="uk-UA"/>
        </w:rPr>
        <w:tab/>
      </w:r>
      <w:r w:rsidR="00B37993">
        <w:rPr>
          <w:kern w:val="1"/>
          <w:sz w:val="28"/>
          <w:szCs w:val="28"/>
          <w:lang w:val="uk-UA"/>
        </w:rPr>
        <w:t>3</w:t>
      </w:r>
      <w:r w:rsidR="00A84043" w:rsidRPr="0015259F">
        <w:rPr>
          <w:kern w:val="1"/>
          <w:sz w:val="28"/>
          <w:szCs w:val="28"/>
          <w:lang w:val="uk-UA"/>
        </w:rPr>
        <w:t>2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</w:t>
      </w:r>
      <w:r w:rsidR="003E1154" w:rsidRPr="0015259F">
        <w:rPr>
          <w:kern w:val="1"/>
          <w:sz w:val="28"/>
          <w:szCs w:val="28"/>
          <w:lang w:val="uk-UA"/>
        </w:rPr>
        <w:t>6.</w:t>
      </w:r>
      <w:r w:rsidR="003F1E66" w:rsidRPr="003F1E66">
        <w:rPr>
          <w:kern w:val="1"/>
          <w:sz w:val="28"/>
          <w:szCs w:val="28"/>
          <w:lang w:val="uk-UA"/>
        </w:rPr>
        <w:t xml:space="preserve"> </w:t>
      </w:r>
      <w:r w:rsidR="003F1E66" w:rsidRPr="0015259F">
        <w:rPr>
          <w:kern w:val="1"/>
          <w:sz w:val="28"/>
          <w:szCs w:val="28"/>
          <w:lang w:val="uk-UA"/>
        </w:rPr>
        <w:t>Визначення активності</w:t>
      </w:r>
      <w:r w:rsidR="003F1E66" w:rsidRPr="003F1E66">
        <w:rPr>
          <w:kern w:val="1"/>
          <w:sz w:val="28"/>
          <w:szCs w:val="28"/>
          <w:lang w:val="uk-UA"/>
        </w:rPr>
        <w:t xml:space="preserve"> </w:t>
      </w:r>
      <w:r w:rsidR="003F1E66" w:rsidRPr="0015259F">
        <w:rPr>
          <w:kern w:val="1"/>
          <w:sz w:val="28"/>
          <w:szCs w:val="28"/>
          <w:lang w:val="uk-UA"/>
        </w:rPr>
        <w:t>каталази</w:t>
      </w:r>
      <w:r w:rsidRPr="0015259F">
        <w:rPr>
          <w:kern w:val="1"/>
          <w:sz w:val="28"/>
          <w:szCs w:val="28"/>
          <w:lang w:val="uk-UA"/>
        </w:rPr>
        <w:tab/>
      </w:r>
      <w:r w:rsidR="00B37993">
        <w:rPr>
          <w:kern w:val="1"/>
          <w:sz w:val="28"/>
          <w:szCs w:val="28"/>
          <w:lang w:val="uk-UA"/>
        </w:rPr>
        <w:t>3</w:t>
      </w:r>
      <w:r w:rsidR="00A84043" w:rsidRPr="0015259F">
        <w:rPr>
          <w:kern w:val="1"/>
          <w:sz w:val="28"/>
          <w:szCs w:val="28"/>
          <w:lang w:val="uk-UA"/>
        </w:rPr>
        <w:t>3</w:t>
      </w:r>
    </w:p>
    <w:p w:rsidR="003F1E66" w:rsidRDefault="0015259F" w:rsidP="0015259F">
      <w:pPr>
        <w:spacing w:line="360" w:lineRule="auto"/>
        <w:ind w:left="567" w:hanging="567"/>
        <w:rPr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 xml:space="preserve">       </w:t>
      </w:r>
      <w:r w:rsidR="003E1154" w:rsidRPr="0015259F">
        <w:rPr>
          <w:kern w:val="1"/>
          <w:sz w:val="28"/>
          <w:szCs w:val="28"/>
          <w:lang w:val="uk-UA"/>
        </w:rPr>
        <w:t xml:space="preserve">2.7. </w:t>
      </w:r>
      <w:r w:rsidRPr="0015259F">
        <w:rPr>
          <w:sz w:val="28"/>
          <w:szCs w:val="28"/>
          <w:lang w:val="uk-UA"/>
        </w:rPr>
        <w:t>Визначення ступеня атрофії ал</w:t>
      </w:r>
      <w:r w:rsidR="003F1E66">
        <w:rPr>
          <w:sz w:val="28"/>
          <w:szCs w:val="28"/>
          <w:lang w:val="uk-UA"/>
        </w:rPr>
        <w:t xml:space="preserve">ьвеолярного відростка щелеп </w:t>
      </w:r>
    </w:p>
    <w:p w:rsidR="0015259F" w:rsidRPr="0015259F" w:rsidRDefault="003F1E66" w:rsidP="003F1E66">
      <w:pPr>
        <w:spacing w:line="360" w:lineRule="auto"/>
        <w:ind w:left="567" w:firstLine="426"/>
        <w:rPr>
          <w:b/>
          <w:sz w:val="32"/>
          <w:szCs w:val="32"/>
          <w:lang w:val="uk-UA"/>
        </w:rPr>
      </w:pPr>
      <w:r>
        <w:rPr>
          <w:sz w:val="28"/>
          <w:szCs w:val="28"/>
          <w:lang w:val="uk-UA"/>
        </w:rPr>
        <w:t>щурів ………………………………………………………………...</w:t>
      </w:r>
      <w:r w:rsidR="00B37993">
        <w:rPr>
          <w:sz w:val="28"/>
          <w:szCs w:val="28"/>
          <w:lang w:val="uk-UA"/>
        </w:rPr>
        <w:t xml:space="preserve">   35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ind w:left="567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2.</w:t>
      </w:r>
      <w:r w:rsidR="0015259F" w:rsidRPr="0015259F">
        <w:rPr>
          <w:kern w:val="1"/>
          <w:sz w:val="28"/>
          <w:szCs w:val="28"/>
          <w:lang w:val="uk-UA"/>
        </w:rPr>
        <w:t>8</w:t>
      </w:r>
      <w:r w:rsidRPr="0015259F">
        <w:rPr>
          <w:kern w:val="1"/>
          <w:sz w:val="28"/>
          <w:szCs w:val="28"/>
          <w:lang w:val="uk-UA"/>
        </w:rPr>
        <w:t>. Статистична обробка результатів</w:t>
      </w:r>
      <w:r w:rsidRPr="0015259F">
        <w:rPr>
          <w:kern w:val="1"/>
          <w:sz w:val="28"/>
          <w:szCs w:val="28"/>
          <w:lang w:val="uk-UA"/>
        </w:rPr>
        <w:tab/>
      </w:r>
      <w:r w:rsidR="00B37993">
        <w:rPr>
          <w:kern w:val="1"/>
          <w:sz w:val="28"/>
          <w:szCs w:val="28"/>
          <w:lang w:val="uk-UA"/>
        </w:rPr>
        <w:t>36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3. РЕЗУЛЬТАТИ ДОСЛІДЖЕНЬ ТА ЇХ ОБГОВОРЕННЯ</w:t>
      </w:r>
      <w:r w:rsidRPr="0015259F">
        <w:rPr>
          <w:kern w:val="1"/>
          <w:sz w:val="28"/>
          <w:szCs w:val="28"/>
          <w:lang w:val="uk-UA"/>
        </w:rPr>
        <w:tab/>
      </w:r>
      <w:r w:rsidR="00D141F1">
        <w:rPr>
          <w:kern w:val="1"/>
          <w:sz w:val="28"/>
          <w:szCs w:val="28"/>
          <w:lang w:val="uk-UA"/>
        </w:rPr>
        <w:t>38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jc w:val="both"/>
        <w:rPr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УЗАГАЛЬНЕННЯ ……………………………………………………………</w:t>
      </w:r>
      <w:r w:rsidR="00D141F1">
        <w:rPr>
          <w:kern w:val="1"/>
          <w:sz w:val="28"/>
          <w:szCs w:val="28"/>
          <w:lang w:val="uk-UA"/>
        </w:rPr>
        <w:t>49</w:t>
      </w:r>
    </w:p>
    <w:p w:rsidR="008E2A48" w:rsidRPr="0015259F" w:rsidRDefault="008E2A48">
      <w:pPr>
        <w:widowControl w:val="0"/>
        <w:tabs>
          <w:tab w:val="right" w:leader="dot" w:pos="9214"/>
        </w:tabs>
        <w:spacing w:line="360" w:lineRule="auto"/>
        <w:jc w:val="both"/>
        <w:rPr>
          <w:caps/>
          <w:kern w:val="1"/>
          <w:sz w:val="28"/>
          <w:szCs w:val="28"/>
          <w:lang w:val="uk-UA"/>
        </w:rPr>
      </w:pPr>
      <w:r w:rsidRPr="0015259F">
        <w:rPr>
          <w:kern w:val="1"/>
          <w:sz w:val="28"/>
          <w:szCs w:val="28"/>
          <w:lang w:val="uk-UA"/>
        </w:rPr>
        <w:t>ВИСНОВКИ</w:t>
      </w:r>
      <w:r w:rsidRPr="0015259F">
        <w:rPr>
          <w:kern w:val="1"/>
          <w:sz w:val="28"/>
          <w:szCs w:val="28"/>
          <w:lang w:val="uk-UA"/>
        </w:rPr>
        <w:tab/>
      </w:r>
      <w:r w:rsidR="00D141F1">
        <w:rPr>
          <w:kern w:val="1"/>
          <w:sz w:val="28"/>
          <w:szCs w:val="28"/>
          <w:lang w:val="uk-UA"/>
        </w:rPr>
        <w:t>5</w:t>
      </w:r>
      <w:r w:rsidR="00EC0E41">
        <w:rPr>
          <w:kern w:val="1"/>
          <w:sz w:val="28"/>
          <w:szCs w:val="28"/>
          <w:lang w:val="uk-UA"/>
        </w:rPr>
        <w:t>3</w:t>
      </w:r>
    </w:p>
    <w:p w:rsidR="008E2A48" w:rsidRDefault="008E2A48" w:rsidP="00D141F1">
      <w:pPr>
        <w:widowControl w:val="0"/>
        <w:tabs>
          <w:tab w:val="right" w:leader="dot" w:pos="9214"/>
        </w:tabs>
        <w:spacing w:line="360" w:lineRule="auto"/>
        <w:ind w:right="140"/>
        <w:jc w:val="both"/>
        <w:rPr>
          <w:kern w:val="1"/>
          <w:sz w:val="28"/>
          <w:szCs w:val="28"/>
          <w:lang w:val="uk-UA"/>
        </w:rPr>
      </w:pPr>
      <w:r w:rsidRPr="0015259F">
        <w:rPr>
          <w:caps/>
          <w:kern w:val="1"/>
          <w:sz w:val="28"/>
          <w:szCs w:val="28"/>
          <w:lang w:val="uk-UA"/>
        </w:rPr>
        <w:t>Список літератури</w:t>
      </w:r>
      <w:r>
        <w:rPr>
          <w:kern w:val="1"/>
          <w:sz w:val="28"/>
          <w:szCs w:val="28"/>
          <w:lang w:val="uk-UA"/>
        </w:rPr>
        <w:tab/>
      </w:r>
      <w:r w:rsidR="00D141F1">
        <w:rPr>
          <w:kern w:val="1"/>
          <w:sz w:val="28"/>
          <w:szCs w:val="28"/>
          <w:lang w:val="uk-UA"/>
        </w:rPr>
        <w:t>5</w:t>
      </w:r>
      <w:r w:rsidR="00EC0E41">
        <w:rPr>
          <w:kern w:val="1"/>
          <w:sz w:val="28"/>
          <w:szCs w:val="28"/>
          <w:lang w:val="uk-UA"/>
        </w:rPr>
        <w:t>4</w:t>
      </w:r>
    </w:p>
    <w:tbl>
      <w:tblPr>
        <w:tblW w:w="9813" w:type="dxa"/>
        <w:tblLayout w:type="fixed"/>
        <w:tblLook w:val="0000"/>
      </w:tblPr>
      <w:tblGrid>
        <w:gridCol w:w="8674"/>
        <w:gridCol w:w="1139"/>
      </w:tblGrid>
      <w:tr w:rsidR="00F46992" w:rsidTr="00226F5C">
        <w:trPr>
          <w:trHeight w:val="99"/>
        </w:trPr>
        <w:tc>
          <w:tcPr>
            <w:tcW w:w="8674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jc w:val="both"/>
              <w:rPr>
                <w:b/>
                <w:lang w:val="uk-UA" w:eastAsia="uk-UA"/>
              </w:rPr>
            </w:pPr>
          </w:p>
        </w:tc>
        <w:tc>
          <w:tcPr>
            <w:tcW w:w="1139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rPr>
                <w:b/>
                <w:sz w:val="28"/>
                <w:lang w:val="uk-UA" w:eastAsia="uk-UA"/>
              </w:rPr>
            </w:pPr>
          </w:p>
        </w:tc>
      </w:tr>
      <w:tr w:rsidR="00F46992" w:rsidTr="00226F5C">
        <w:trPr>
          <w:trHeight w:val="99"/>
        </w:trPr>
        <w:tc>
          <w:tcPr>
            <w:tcW w:w="8674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jc w:val="both"/>
              <w:rPr>
                <w:b/>
                <w:lang w:val="uk-UA" w:eastAsia="uk-UA"/>
              </w:rPr>
            </w:pPr>
          </w:p>
        </w:tc>
        <w:tc>
          <w:tcPr>
            <w:tcW w:w="1139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rPr>
                <w:b/>
                <w:sz w:val="28"/>
                <w:lang w:val="uk-UA" w:eastAsia="uk-UA"/>
              </w:rPr>
            </w:pPr>
          </w:p>
        </w:tc>
      </w:tr>
      <w:tr w:rsidR="00F46992" w:rsidTr="00226F5C">
        <w:trPr>
          <w:trHeight w:val="99"/>
        </w:trPr>
        <w:tc>
          <w:tcPr>
            <w:tcW w:w="8674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jc w:val="both"/>
              <w:rPr>
                <w:b/>
                <w:lang w:val="uk-UA" w:eastAsia="uk-UA"/>
              </w:rPr>
            </w:pPr>
          </w:p>
        </w:tc>
        <w:tc>
          <w:tcPr>
            <w:tcW w:w="1139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rPr>
                <w:b/>
                <w:sz w:val="28"/>
                <w:lang w:val="uk-UA" w:eastAsia="uk-UA"/>
              </w:rPr>
            </w:pPr>
          </w:p>
        </w:tc>
      </w:tr>
      <w:tr w:rsidR="00F46992" w:rsidTr="00226F5C">
        <w:trPr>
          <w:trHeight w:val="99"/>
        </w:trPr>
        <w:tc>
          <w:tcPr>
            <w:tcW w:w="8674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jc w:val="both"/>
              <w:rPr>
                <w:b/>
                <w:lang w:val="uk-UA" w:eastAsia="uk-UA"/>
              </w:rPr>
            </w:pPr>
          </w:p>
        </w:tc>
        <w:tc>
          <w:tcPr>
            <w:tcW w:w="1139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rPr>
                <w:b/>
                <w:sz w:val="28"/>
                <w:lang w:val="uk-UA" w:eastAsia="uk-UA"/>
              </w:rPr>
            </w:pPr>
          </w:p>
        </w:tc>
      </w:tr>
      <w:tr w:rsidR="00F46992" w:rsidTr="00226F5C">
        <w:trPr>
          <w:trHeight w:val="102"/>
        </w:trPr>
        <w:tc>
          <w:tcPr>
            <w:tcW w:w="8674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jc w:val="both"/>
              <w:rPr>
                <w:b/>
                <w:lang w:val="uk-UA" w:eastAsia="uk-UA"/>
              </w:rPr>
            </w:pPr>
          </w:p>
        </w:tc>
        <w:tc>
          <w:tcPr>
            <w:tcW w:w="1139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rPr>
                <w:b/>
                <w:sz w:val="28"/>
                <w:lang w:val="uk-UA" w:eastAsia="uk-UA"/>
              </w:rPr>
            </w:pPr>
          </w:p>
        </w:tc>
      </w:tr>
      <w:tr w:rsidR="00F46992" w:rsidTr="00226F5C">
        <w:trPr>
          <w:trHeight w:val="99"/>
        </w:trPr>
        <w:tc>
          <w:tcPr>
            <w:tcW w:w="8674" w:type="dxa"/>
          </w:tcPr>
          <w:p w:rsidR="00F46992" w:rsidRDefault="00F46992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jc w:val="both"/>
              <w:rPr>
                <w:b/>
                <w:lang w:val="uk-UA" w:eastAsia="uk-UA"/>
              </w:rPr>
            </w:pPr>
          </w:p>
        </w:tc>
        <w:tc>
          <w:tcPr>
            <w:tcW w:w="1139" w:type="dxa"/>
          </w:tcPr>
          <w:p w:rsidR="00F46992" w:rsidRDefault="000205C9" w:rsidP="00665705">
            <w:pPr>
              <w:pStyle w:val="ae"/>
              <w:tabs>
                <w:tab w:val="left" w:pos="1260"/>
              </w:tabs>
              <w:autoSpaceDE w:val="0"/>
              <w:autoSpaceDN w:val="0"/>
              <w:spacing w:line="360" w:lineRule="auto"/>
              <w:rPr>
                <w:b/>
                <w:sz w:val="28"/>
                <w:lang w:val="uk-UA" w:eastAsia="uk-UA"/>
              </w:rPr>
            </w:pPr>
            <w:r w:rsidRPr="000205C9">
              <w:rPr>
                <w:b/>
                <w:noProof/>
                <w:lang w:eastAsia="ru-RU"/>
              </w:rPr>
              <w:pict>
                <v:rect id="_x0000_s1044" style="position:absolute;left:0;text-align:left;margin-left:19.45pt;margin-top:-39.05pt;width:65.8pt;height:37.5pt;z-index:2516623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      </w:pict>
            </w:r>
          </w:p>
        </w:tc>
      </w:tr>
    </w:tbl>
    <w:p w:rsidR="008E2A48" w:rsidRDefault="000205C9" w:rsidP="007A520E">
      <w:pPr>
        <w:jc w:val="center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eastAsia="ru-RU"/>
        </w:rPr>
        <w:pict>
          <v:rect id="_x0000_s1045" style="position:absolute;left:0;text-align:left;margin-left:486.05pt;margin-top:-26.1pt;width:34.7pt;height:28.6pt;z-index:2516633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  <w:r w:rsidR="008E2A48" w:rsidRPr="007A520E">
        <w:rPr>
          <w:b/>
          <w:sz w:val="28"/>
          <w:szCs w:val="28"/>
        </w:rPr>
        <w:t>ПЕРЕЛІК УМОВНИХ ПОЗНАЧЕНЬ</w:t>
      </w:r>
    </w:p>
    <w:p w:rsidR="005E75F5" w:rsidRPr="005E75F5" w:rsidRDefault="005E75F5" w:rsidP="007A520E">
      <w:pPr>
        <w:jc w:val="center"/>
        <w:rPr>
          <w:b/>
          <w:sz w:val="28"/>
          <w:szCs w:val="28"/>
          <w:lang w:val="uk-UA"/>
        </w:rPr>
      </w:pPr>
    </w:p>
    <w:p w:rsidR="006312AF" w:rsidRDefault="006312AF">
      <w:pPr>
        <w:spacing w:line="360" w:lineRule="auto"/>
        <w:jc w:val="both"/>
        <w:rPr>
          <w:sz w:val="28"/>
          <w:szCs w:val="28"/>
          <w:lang w:val="uk-UA"/>
        </w:rPr>
      </w:pP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АО – антиоксиданти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АОС – антиоксидантна система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АФК – активні форми кисню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ВРО – вільно-радикальне окиснення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ГП – глутатіонпероксидаза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ІФ – ізофлавони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КФ – кисла фосфатаза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ЛФ – лужна фосфатаза</w:t>
      </w:r>
    </w:p>
    <w:p w:rsidR="00827275" w:rsidRPr="00773D05" w:rsidRDefault="00AB663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МДА – </w:t>
      </w:r>
      <w:r w:rsidR="00827275" w:rsidRPr="00773D05">
        <w:rPr>
          <w:sz w:val="28"/>
          <w:szCs w:val="28"/>
          <w:lang w:val="uk-UA"/>
        </w:rPr>
        <w:t xml:space="preserve">малоновий діальдегід 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ПНЖК – полінасичені жирні кислоти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ПОЛ – перекисне окислення ліпідів</w:t>
      </w:r>
    </w:p>
    <w:p w:rsidR="003F1E66" w:rsidRPr="00773D05" w:rsidRDefault="003F1E66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СА – ступень атрофії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СОД – супероксиддисмутаза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ТБК – тіобарб</w:t>
      </w:r>
      <w:r w:rsidR="00AF565A" w:rsidRPr="00773D05">
        <w:rPr>
          <w:sz w:val="28"/>
          <w:szCs w:val="28"/>
          <w:lang w:val="uk-UA"/>
        </w:rPr>
        <w:t>і</w:t>
      </w:r>
      <w:r w:rsidRPr="00773D05">
        <w:rPr>
          <w:sz w:val="28"/>
          <w:szCs w:val="28"/>
          <w:lang w:val="uk-UA"/>
        </w:rPr>
        <w:t>турова кислота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ТХО – трихлороцтова кислота</w:t>
      </w:r>
    </w:p>
    <w:p w:rsidR="00827275" w:rsidRPr="00773D05" w:rsidRDefault="00827275">
      <w:pPr>
        <w:spacing w:line="360" w:lineRule="auto"/>
        <w:jc w:val="both"/>
        <w:rPr>
          <w:sz w:val="28"/>
          <w:szCs w:val="28"/>
          <w:lang w:val="uk-UA"/>
        </w:rPr>
      </w:pPr>
      <w:r w:rsidRPr="00773D05">
        <w:rPr>
          <w:sz w:val="28"/>
          <w:szCs w:val="28"/>
          <w:lang w:val="uk-UA"/>
        </w:rPr>
        <w:t>ФАС – фізіологічна антиоксидантна система</w:t>
      </w:r>
    </w:p>
    <w:p w:rsidR="008E2A48" w:rsidRDefault="00BC730C" w:rsidP="00110F9C">
      <w:pPr>
        <w:tabs>
          <w:tab w:val="left" w:pos="567"/>
        </w:tabs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="008E2A48" w:rsidRPr="002223B3">
        <w:rPr>
          <w:b/>
          <w:sz w:val="28"/>
          <w:szCs w:val="28"/>
          <w:lang w:val="uk-UA"/>
        </w:rPr>
        <w:lastRenderedPageBreak/>
        <w:t>ВСТУП</w:t>
      </w:r>
    </w:p>
    <w:p w:rsidR="00F6207E" w:rsidRDefault="000205C9" w:rsidP="00110F9C">
      <w:pPr>
        <w:pStyle w:val="5"/>
        <w:tabs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05C9">
        <w:rPr>
          <w:b/>
          <w:noProof/>
          <w:sz w:val="28"/>
          <w:szCs w:val="28"/>
          <w:lang w:eastAsia="ru-RU"/>
        </w:rPr>
        <w:pict>
          <v:rect id="_x0000_s1048" style="position:absolute;left:0;text-align:left;margin-left:450.45pt;margin-top:-55.7pt;width:82.3pt;height:35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" stroked="f"/>
        </w:pict>
      </w:r>
    </w:p>
    <w:p w:rsidR="00582A39" w:rsidRDefault="00F6207E" w:rsidP="00110F9C">
      <w:pPr>
        <w:pStyle w:val="5"/>
        <w:tabs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207E">
        <w:rPr>
          <w:rFonts w:ascii="Times New Roman" w:hAnsi="Times New Roman" w:cs="Times New Roman"/>
          <w:sz w:val="28"/>
          <w:szCs w:val="28"/>
        </w:rPr>
        <w:t xml:space="preserve">Проблема захворювань тканин пародонта не втрачає своєї актуальності. </w:t>
      </w:r>
      <w:r w:rsidR="008F5E9B">
        <w:rPr>
          <w:rFonts w:ascii="Times New Roman" w:hAnsi="Times New Roman" w:cs="Times New Roman"/>
          <w:sz w:val="28"/>
          <w:szCs w:val="28"/>
          <w:lang w:val="uk-UA"/>
        </w:rPr>
        <w:t>Одне з провідних місць серед стоматологічних захворювань займає г</w:t>
      </w:r>
      <w:r w:rsidR="00782D05">
        <w:rPr>
          <w:rFonts w:ascii="Times New Roman" w:hAnsi="Times New Roman" w:cs="Times New Roman"/>
          <w:sz w:val="28"/>
          <w:szCs w:val="28"/>
          <w:lang w:val="uk-UA"/>
        </w:rPr>
        <w:t>енералізований пародонтит</w:t>
      </w:r>
      <w:r w:rsidR="004927E0">
        <w:rPr>
          <w:rFonts w:ascii="Times New Roman" w:hAnsi="Times New Roman" w:cs="Times New Roman"/>
          <w:sz w:val="28"/>
          <w:szCs w:val="28"/>
          <w:lang w:val="uk-UA"/>
        </w:rPr>
        <w:t>. Цим захворюванням</w:t>
      </w:r>
      <w:r w:rsidR="008F5E9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F6207E">
        <w:rPr>
          <w:rFonts w:ascii="Times New Roman" w:hAnsi="Times New Roman" w:cs="Times New Roman"/>
          <w:sz w:val="28"/>
          <w:szCs w:val="28"/>
        </w:rPr>
        <w:t xml:space="preserve">а даними ВООЗ, </w:t>
      </w:r>
      <w:r w:rsidR="008F5E9B" w:rsidRPr="00F6207E">
        <w:rPr>
          <w:rFonts w:ascii="Times New Roman" w:hAnsi="Times New Roman" w:cs="Times New Roman"/>
          <w:sz w:val="28"/>
          <w:szCs w:val="28"/>
        </w:rPr>
        <w:t xml:space="preserve">страждають </w:t>
      </w:r>
      <w:r w:rsidRPr="00F6207E">
        <w:rPr>
          <w:rFonts w:ascii="Times New Roman" w:hAnsi="Times New Roman" w:cs="Times New Roman"/>
          <w:sz w:val="28"/>
          <w:szCs w:val="28"/>
        </w:rPr>
        <w:t>6</w:t>
      </w:r>
      <w:r w:rsidR="008F5E9B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6207E">
        <w:rPr>
          <w:rFonts w:ascii="Times New Roman" w:hAnsi="Times New Roman" w:cs="Times New Roman"/>
          <w:sz w:val="28"/>
          <w:szCs w:val="28"/>
        </w:rPr>
        <w:t>-9</w:t>
      </w:r>
      <w:r w:rsidR="008F5E9B">
        <w:rPr>
          <w:rFonts w:ascii="Times New Roman" w:hAnsi="Times New Roman" w:cs="Times New Roman"/>
          <w:sz w:val="28"/>
          <w:szCs w:val="28"/>
          <w:lang w:val="uk-UA"/>
        </w:rPr>
        <w:t xml:space="preserve">0 </w:t>
      </w:r>
      <w:r w:rsidRPr="00F6207E">
        <w:rPr>
          <w:rFonts w:ascii="Times New Roman" w:hAnsi="Times New Roman" w:cs="Times New Roman"/>
          <w:sz w:val="28"/>
          <w:szCs w:val="28"/>
        </w:rPr>
        <w:t>% пацієнтів віком від 35 до 4</w:t>
      </w:r>
      <w:r w:rsidR="008F5E9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F6207E">
        <w:rPr>
          <w:rFonts w:ascii="Times New Roman" w:hAnsi="Times New Roman" w:cs="Times New Roman"/>
          <w:sz w:val="28"/>
          <w:szCs w:val="28"/>
        </w:rPr>
        <w:t xml:space="preserve"> років</w:t>
      </w:r>
      <w:r w:rsidR="008F5E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6207E">
        <w:rPr>
          <w:rFonts w:ascii="Times New Roman" w:hAnsi="Times New Roman" w:cs="Times New Roman"/>
          <w:sz w:val="28"/>
          <w:szCs w:val="28"/>
        </w:rPr>
        <w:t>[Дан</w:t>
      </w:r>
      <w:r w:rsidR="002D7CD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6207E">
        <w:rPr>
          <w:rFonts w:ascii="Times New Roman" w:hAnsi="Times New Roman" w:cs="Times New Roman"/>
          <w:sz w:val="28"/>
          <w:szCs w:val="28"/>
        </w:rPr>
        <w:t>левський, 2008</w:t>
      </w:r>
      <w:r w:rsidR="00C539BC">
        <w:rPr>
          <w:rFonts w:ascii="Times New Roman" w:hAnsi="Times New Roman" w:cs="Times New Roman"/>
          <w:sz w:val="28"/>
          <w:szCs w:val="28"/>
          <w:lang w:val="uk-UA"/>
        </w:rPr>
        <w:t>; Борисенко 2018; Репецька 2020</w:t>
      </w:r>
      <w:r w:rsidRPr="00F6207E">
        <w:rPr>
          <w:rFonts w:ascii="Times New Roman" w:hAnsi="Times New Roman" w:cs="Times New Roman"/>
          <w:sz w:val="28"/>
          <w:szCs w:val="28"/>
        </w:rPr>
        <w:t xml:space="preserve">]. </w:t>
      </w:r>
      <w:r w:rsidR="00D23D48">
        <w:rPr>
          <w:rFonts w:ascii="Times New Roman" w:hAnsi="Times New Roman" w:cs="Times New Roman"/>
          <w:sz w:val="28"/>
          <w:szCs w:val="28"/>
        </w:rPr>
        <w:t>Проблемою пародонтиту</w:t>
      </w:r>
      <w:r w:rsidRPr="00F6207E">
        <w:rPr>
          <w:rFonts w:ascii="Times New Roman" w:hAnsi="Times New Roman" w:cs="Times New Roman"/>
          <w:sz w:val="28"/>
          <w:szCs w:val="28"/>
        </w:rPr>
        <w:t xml:space="preserve"> є рання втрата зубів, дезорганізація зубощелепного апарату, порушення діяльності інших органів та систем організму</w:t>
      </w:r>
      <w:r w:rsidRPr="00F6207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A1F47" w:rsidRPr="00B061F7">
        <w:rPr>
          <w:rFonts w:ascii="Times New Roman" w:hAnsi="Times New Roman" w:cs="Times New Roman"/>
          <w:sz w:val="28"/>
          <w:szCs w:val="28"/>
          <w:lang w:val="en-US"/>
        </w:rPr>
        <w:t>Preus</w:t>
      </w:r>
      <w:r w:rsidR="00CA1F47" w:rsidRPr="00B061F7">
        <w:rPr>
          <w:rFonts w:ascii="Times New Roman" w:hAnsi="Times New Roman" w:cs="Times New Roman"/>
          <w:sz w:val="28"/>
          <w:szCs w:val="28"/>
        </w:rPr>
        <w:t>, 2003</w:t>
      </w:r>
      <w:r w:rsidR="00CA1F4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; </w:t>
      </w:r>
      <w:r w:rsidRPr="00F6207E">
        <w:rPr>
          <w:rFonts w:ascii="Times New Roman" w:hAnsi="Times New Roman" w:cs="Times New Roman"/>
          <w:color w:val="000000"/>
          <w:sz w:val="28"/>
          <w:szCs w:val="28"/>
          <w:lang w:val="en-US"/>
        </w:rPr>
        <w:t>Team</w:t>
      </w:r>
      <w:r w:rsidRPr="00F620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F6207E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et</w:t>
      </w:r>
      <w:r w:rsidRPr="00F620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F6207E"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>al</w:t>
      </w:r>
      <w:r w:rsidRPr="00F620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., 2018</w:t>
      </w:r>
      <w:r w:rsidRPr="00F6207E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6207E" w:rsidRPr="00F6207E" w:rsidRDefault="008F5E9B" w:rsidP="00110F9C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Основною п</w:t>
      </w:r>
      <w:r w:rsidR="00101B81" w:rsidRPr="00F6207E">
        <w:rPr>
          <w:sz w:val="28"/>
          <w:szCs w:val="28"/>
          <w:lang w:val="uk-UA"/>
        </w:rPr>
        <w:t xml:space="preserve">ричиною </w:t>
      </w:r>
      <w:r w:rsidR="004927E0">
        <w:rPr>
          <w:sz w:val="28"/>
          <w:szCs w:val="28"/>
          <w:lang w:val="uk-UA"/>
        </w:rPr>
        <w:t xml:space="preserve">генералізованого </w:t>
      </w:r>
      <w:r w:rsidR="00101B81" w:rsidRPr="00F6207E">
        <w:rPr>
          <w:sz w:val="28"/>
          <w:szCs w:val="28"/>
          <w:lang w:val="uk-UA"/>
        </w:rPr>
        <w:t>пародо</w:t>
      </w:r>
      <w:r w:rsidR="00D23D48">
        <w:rPr>
          <w:sz w:val="28"/>
          <w:szCs w:val="28"/>
          <w:lang w:val="uk-UA"/>
        </w:rPr>
        <w:t xml:space="preserve">нтиту можуть бути різні місцеві, </w:t>
      </w:r>
      <w:r w:rsidR="00101B81" w:rsidRPr="00F6207E">
        <w:rPr>
          <w:sz w:val="28"/>
          <w:szCs w:val="28"/>
          <w:lang w:val="uk-UA"/>
        </w:rPr>
        <w:t xml:space="preserve">загальні </w:t>
      </w:r>
      <w:r w:rsidRPr="00F6207E">
        <w:rPr>
          <w:sz w:val="28"/>
          <w:szCs w:val="28"/>
          <w:lang w:val="uk-UA"/>
        </w:rPr>
        <w:t>ендогенні</w:t>
      </w:r>
      <w:r w:rsidR="004927E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101B81" w:rsidRPr="00F6207E">
        <w:rPr>
          <w:sz w:val="28"/>
          <w:szCs w:val="28"/>
          <w:lang w:val="uk-UA"/>
        </w:rPr>
        <w:t>екзогенні чинники</w:t>
      </w:r>
      <w:r>
        <w:rPr>
          <w:sz w:val="28"/>
          <w:szCs w:val="28"/>
          <w:lang w:val="uk-UA"/>
        </w:rPr>
        <w:t xml:space="preserve"> –</w:t>
      </w:r>
      <w:r w:rsidRPr="008F5E9B">
        <w:rPr>
          <w:sz w:val="28"/>
          <w:szCs w:val="28"/>
          <w:lang w:val="uk-UA"/>
        </w:rPr>
        <w:t xml:space="preserve"> </w:t>
      </w:r>
      <w:r w:rsidR="004927E0" w:rsidRPr="00F6207E">
        <w:rPr>
          <w:sz w:val="28"/>
          <w:szCs w:val="28"/>
          <w:lang w:val="uk-UA"/>
        </w:rPr>
        <w:t>порушення мікроциркуляції</w:t>
      </w:r>
      <w:r w:rsidR="004927E0">
        <w:rPr>
          <w:sz w:val="28"/>
          <w:szCs w:val="28"/>
          <w:lang w:val="uk-UA"/>
        </w:rPr>
        <w:t xml:space="preserve">, </w:t>
      </w:r>
      <w:r w:rsidR="004927E0" w:rsidRPr="00F6207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зниження жувального навантаження,</w:t>
      </w:r>
      <w:r w:rsidRPr="00F6207E">
        <w:rPr>
          <w:sz w:val="28"/>
          <w:szCs w:val="28"/>
          <w:lang w:val="uk-UA"/>
        </w:rPr>
        <w:t xml:space="preserve"> </w:t>
      </w:r>
      <w:r w:rsidR="00101B81" w:rsidRPr="00F6207E">
        <w:rPr>
          <w:sz w:val="28"/>
          <w:szCs w:val="28"/>
          <w:lang w:val="uk-UA"/>
        </w:rPr>
        <w:t>мікробн</w:t>
      </w:r>
      <w:r>
        <w:rPr>
          <w:sz w:val="28"/>
          <w:szCs w:val="28"/>
          <w:lang w:val="uk-UA"/>
        </w:rPr>
        <w:t xml:space="preserve">а </w:t>
      </w:r>
      <w:r w:rsidR="00101B81" w:rsidRPr="00F6207E">
        <w:rPr>
          <w:sz w:val="28"/>
          <w:szCs w:val="28"/>
          <w:lang w:val="uk-UA"/>
        </w:rPr>
        <w:t>бляшки</w:t>
      </w:r>
      <w:r w:rsidR="00CA1F47">
        <w:rPr>
          <w:sz w:val="28"/>
          <w:szCs w:val="28"/>
          <w:lang w:val="uk-UA"/>
        </w:rPr>
        <w:t xml:space="preserve">, </w:t>
      </w:r>
      <w:r w:rsidR="00101B81" w:rsidRPr="00F6207E">
        <w:rPr>
          <w:sz w:val="28"/>
          <w:szCs w:val="28"/>
          <w:lang w:val="uk-UA"/>
        </w:rPr>
        <w:t xml:space="preserve"> </w:t>
      </w:r>
      <w:r w:rsidR="004927E0">
        <w:rPr>
          <w:sz w:val="28"/>
          <w:szCs w:val="28"/>
          <w:lang w:val="uk-UA"/>
        </w:rPr>
        <w:t xml:space="preserve">та </w:t>
      </w:r>
      <w:r w:rsidR="00101B81" w:rsidRPr="00F6207E">
        <w:rPr>
          <w:sz w:val="28"/>
          <w:szCs w:val="28"/>
          <w:lang w:val="uk-UA"/>
        </w:rPr>
        <w:t>метаболізм</w:t>
      </w:r>
      <w:r w:rsidR="004927E0">
        <w:rPr>
          <w:sz w:val="28"/>
          <w:szCs w:val="28"/>
          <w:lang w:val="uk-UA"/>
        </w:rPr>
        <w:t xml:space="preserve"> </w:t>
      </w:r>
      <w:r w:rsidR="00101B81" w:rsidRPr="00F6207E">
        <w:rPr>
          <w:sz w:val="28"/>
          <w:szCs w:val="28"/>
          <w:lang w:val="uk-UA"/>
        </w:rPr>
        <w:t xml:space="preserve"> тканин </w:t>
      </w:r>
      <w:r w:rsidR="00F6207E" w:rsidRPr="00F6207E">
        <w:rPr>
          <w:sz w:val="28"/>
          <w:szCs w:val="28"/>
          <w:lang w:val="uk-UA"/>
        </w:rPr>
        <w:t>[Мащенко, 2003; Вольф и др., 2008</w:t>
      </w:r>
      <w:r w:rsidR="000408BD">
        <w:rPr>
          <w:sz w:val="28"/>
          <w:szCs w:val="28"/>
          <w:lang w:val="uk-UA"/>
        </w:rPr>
        <w:t xml:space="preserve">; </w:t>
      </w:r>
      <w:r w:rsidR="000F1E5D" w:rsidRPr="00A41B79">
        <w:rPr>
          <w:sz w:val="28"/>
          <w:szCs w:val="28"/>
          <w:lang w:val="uk-UA"/>
        </w:rPr>
        <w:t xml:space="preserve">Carranza </w:t>
      </w:r>
      <w:r w:rsidR="000F1E5D" w:rsidRPr="00A41B79">
        <w:rPr>
          <w:sz w:val="28"/>
          <w:szCs w:val="28"/>
          <w:lang w:val="en-US"/>
        </w:rPr>
        <w:t>et</w:t>
      </w:r>
      <w:r w:rsidR="000F1E5D" w:rsidRPr="00A41B79">
        <w:rPr>
          <w:sz w:val="28"/>
          <w:szCs w:val="28"/>
          <w:lang w:val="uk-UA"/>
        </w:rPr>
        <w:t xml:space="preserve"> </w:t>
      </w:r>
      <w:r w:rsidR="000F1E5D" w:rsidRPr="00A41B79">
        <w:rPr>
          <w:sz w:val="28"/>
          <w:szCs w:val="28"/>
          <w:lang w:val="en-US"/>
        </w:rPr>
        <w:t>al</w:t>
      </w:r>
      <w:r w:rsidR="000F1E5D">
        <w:rPr>
          <w:sz w:val="28"/>
          <w:szCs w:val="28"/>
          <w:lang w:val="uk-UA"/>
        </w:rPr>
        <w:t>., 2011</w:t>
      </w:r>
      <w:r w:rsidR="00F6207E" w:rsidRPr="00F6207E">
        <w:rPr>
          <w:sz w:val="28"/>
          <w:szCs w:val="28"/>
          <w:lang w:val="uk-UA"/>
        </w:rPr>
        <w:t>].</w:t>
      </w:r>
    </w:p>
    <w:p w:rsidR="00101B81" w:rsidRPr="00F6207E" w:rsidRDefault="004927E0" w:rsidP="00110F9C">
      <w:pPr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Дослідження багатьох авторів</w:t>
      </w:r>
      <w:r w:rsidR="00101B81" w:rsidRPr="00F6207E">
        <w:rPr>
          <w:sz w:val="28"/>
          <w:szCs w:val="28"/>
          <w:lang w:val="uk-UA"/>
        </w:rPr>
        <w:t xml:space="preserve"> </w:t>
      </w:r>
      <w:r w:rsidR="00D23D48">
        <w:rPr>
          <w:sz w:val="28"/>
          <w:szCs w:val="28"/>
          <w:lang w:val="uk-UA"/>
        </w:rPr>
        <w:t>показують</w:t>
      </w:r>
      <w:r w:rsidR="00101B81" w:rsidRPr="00F6207E">
        <w:rPr>
          <w:sz w:val="28"/>
          <w:szCs w:val="28"/>
          <w:lang w:val="uk-UA"/>
        </w:rPr>
        <w:t xml:space="preserve"> значущість у патогенезі пародонтиту </w:t>
      </w:r>
      <w:r w:rsidRPr="00F6207E">
        <w:rPr>
          <w:sz w:val="28"/>
          <w:szCs w:val="28"/>
          <w:lang w:val="uk-UA"/>
        </w:rPr>
        <w:t xml:space="preserve">генетичних </w:t>
      </w:r>
      <w:r>
        <w:rPr>
          <w:sz w:val="28"/>
          <w:szCs w:val="28"/>
          <w:lang w:val="uk-UA"/>
        </w:rPr>
        <w:t xml:space="preserve">та </w:t>
      </w:r>
      <w:r w:rsidRPr="00F6207E">
        <w:rPr>
          <w:sz w:val="28"/>
          <w:szCs w:val="28"/>
          <w:lang w:val="uk-UA"/>
        </w:rPr>
        <w:t>гормональних порушень</w:t>
      </w:r>
      <w:r>
        <w:rPr>
          <w:sz w:val="28"/>
          <w:szCs w:val="28"/>
          <w:lang w:val="uk-UA"/>
        </w:rPr>
        <w:t>,</w:t>
      </w:r>
      <w:r w:rsidRPr="00F6207E">
        <w:rPr>
          <w:sz w:val="28"/>
          <w:szCs w:val="28"/>
          <w:lang w:val="uk-UA"/>
        </w:rPr>
        <w:t xml:space="preserve"> </w:t>
      </w:r>
      <w:r w:rsidR="00101B81" w:rsidRPr="00F6207E">
        <w:rPr>
          <w:sz w:val="28"/>
          <w:szCs w:val="28"/>
          <w:lang w:val="uk-UA"/>
        </w:rPr>
        <w:t xml:space="preserve">нейро-трофічних, радіаційного опромінення, недостатнього надходження в організм </w:t>
      </w:r>
      <w:r w:rsidRPr="00F6207E">
        <w:rPr>
          <w:sz w:val="28"/>
          <w:szCs w:val="28"/>
          <w:lang w:val="uk-UA"/>
        </w:rPr>
        <w:t>мікро</w:t>
      </w:r>
      <w:r>
        <w:rPr>
          <w:sz w:val="28"/>
          <w:szCs w:val="28"/>
          <w:lang w:val="uk-UA"/>
        </w:rPr>
        <w:t>елементів,</w:t>
      </w:r>
      <w:r w:rsidRPr="00F6207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мікроелементів та вітамінів</w:t>
      </w:r>
      <w:r w:rsidRPr="00F6207E">
        <w:rPr>
          <w:sz w:val="28"/>
          <w:szCs w:val="28"/>
          <w:lang w:val="uk-UA"/>
        </w:rPr>
        <w:t xml:space="preserve"> [</w:t>
      </w:r>
      <w:r w:rsidR="00C539BC">
        <w:rPr>
          <w:sz w:val="28"/>
          <w:szCs w:val="28"/>
          <w:lang w:val="uk-UA"/>
        </w:rPr>
        <w:t xml:space="preserve">Антоненко 2012; </w:t>
      </w:r>
      <w:r w:rsidR="002E1A6C">
        <w:rPr>
          <w:sz w:val="28"/>
          <w:szCs w:val="28"/>
          <w:lang w:val="uk-UA"/>
        </w:rPr>
        <w:t>Малий, 2013</w:t>
      </w:r>
      <w:r w:rsidR="00101B81" w:rsidRPr="00F6207E">
        <w:rPr>
          <w:sz w:val="28"/>
          <w:szCs w:val="28"/>
          <w:lang w:val="uk-UA"/>
        </w:rPr>
        <w:t>].</w:t>
      </w:r>
    </w:p>
    <w:p w:rsidR="00A41B79" w:rsidRPr="00A41B79" w:rsidRDefault="004927E0" w:rsidP="00110F9C">
      <w:pPr>
        <w:pStyle w:val="a6"/>
        <w:autoSpaceDE w:val="0"/>
        <w:autoSpaceDN w:val="0"/>
        <w:spacing w:line="360" w:lineRule="auto"/>
        <w:ind w:right="-183"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Генералізований </w:t>
      </w:r>
      <w:r w:rsidR="00A41B79" w:rsidRPr="00A41B79">
        <w:rPr>
          <w:sz w:val="28"/>
          <w:szCs w:val="28"/>
          <w:lang w:val="uk-UA"/>
        </w:rPr>
        <w:t xml:space="preserve">пародонтит </w:t>
      </w:r>
      <w:r>
        <w:rPr>
          <w:sz w:val="28"/>
          <w:szCs w:val="28"/>
          <w:lang w:val="uk-UA"/>
        </w:rPr>
        <w:t xml:space="preserve">призводить до </w:t>
      </w:r>
      <w:r w:rsidR="00A41B79" w:rsidRPr="00A41B79">
        <w:rPr>
          <w:sz w:val="28"/>
          <w:szCs w:val="28"/>
          <w:lang w:val="uk-UA"/>
        </w:rPr>
        <w:t xml:space="preserve">порушенням </w:t>
      </w:r>
      <w:r w:rsidR="006547AD">
        <w:rPr>
          <w:sz w:val="28"/>
          <w:szCs w:val="28"/>
          <w:lang w:val="uk-UA"/>
        </w:rPr>
        <w:t xml:space="preserve">вуглеводного, </w:t>
      </w:r>
      <w:r w:rsidRPr="00A41B79">
        <w:rPr>
          <w:sz w:val="28"/>
          <w:szCs w:val="28"/>
          <w:lang w:val="uk-UA"/>
        </w:rPr>
        <w:t>білк</w:t>
      </w:r>
      <w:r>
        <w:rPr>
          <w:sz w:val="28"/>
          <w:szCs w:val="28"/>
          <w:lang w:val="uk-UA"/>
        </w:rPr>
        <w:t xml:space="preserve">ового, ліпідного, та </w:t>
      </w:r>
      <w:r w:rsidRPr="00A41B79">
        <w:rPr>
          <w:sz w:val="28"/>
          <w:szCs w:val="28"/>
          <w:lang w:val="uk-UA"/>
        </w:rPr>
        <w:t xml:space="preserve">мінерального </w:t>
      </w:r>
      <w:r w:rsidR="00A41B79" w:rsidRPr="00A41B79">
        <w:rPr>
          <w:sz w:val="28"/>
          <w:szCs w:val="28"/>
          <w:lang w:val="uk-UA"/>
        </w:rPr>
        <w:t>обміну речовин</w:t>
      </w:r>
      <w:r>
        <w:rPr>
          <w:sz w:val="28"/>
          <w:szCs w:val="28"/>
          <w:lang w:val="uk-UA"/>
        </w:rPr>
        <w:t>.</w:t>
      </w:r>
      <w:r w:rsidR="00A41B79" w:rsidRPr="00A41B79">
        <w:rPr>
          <w:sz w:val="28"/>
          <w:szCs w:val="28"/>
          <w:lang w:val="uk-UA"/>
        </w:rPr>
        <w:t xml:space="preserve"> </w:t>
      </w:r>
      <w:r w:rsidR="006547AD">
        <w:rPr>
          <w:sz w:val="28"/>
          <w:szCs w:val="28"/>
          <w:lang w:val="uk-UA"/>
        </w:rPr>
        <w:t xml:space="preserve">Тому при виборі методів лікування та застосування лікарських засобів є певні труднощі </w:t>
      </w:r>
      <w:r w:rsidR="00A41B79" w:rsidRPr="00A41B79">
        <w:rPr>
          <w:sz w:val="28"/>
          <w:szCs w:val="28"/>
          <w:lang w:val="uk-UA"/>
        </w:rPr>
        <w:t xml:space="preserve"> для усунення </w:t>
      </w:r>
      <w:r w:rsidR="006547AD" w:rsidRPr="00A41B79">
        <w:rPr>
          <w:sz w:val="28"/>
          <w:szCs w:val="28"/>
          <w:lang w:val="uk-UA"/>
        </w:rPr>
        <w:t xml:space="preserve">в короткий термін запальних процесів </w:t>
      </w:r>
      <w:r w:rsidR="006547AD">
        <w:rPr>
          <w:sz w:val="28"/>
          <w:szCs w:val="28"/>
          <w:lang w:val="uk-UA"/>
        </w:rPr>
        <w:t xml:space="preserve">і </w:t>
      </w:r>
      <w:r w:rsidR="006547AD" w:rsidRPr="00A41B79">
        <w:rPr>
          <w:sz w:val="28"/>
          <w:szCs w:val="28"/>
          <w:lang w:val="uk-UA"/>
        </w:rPr>
        <w:t>відновлення структури</w:t>
      </w:r>
      <w:r w:rsidR="006547AD">
        <w:rPr>
          <w:sz w:val="28"/>
          <w:szCs w:val="28"/>
          <w:lang w:val="uk-UA"/>
        </w:rPr>
        <w:t xml:space="preserve"> та</w:t>
      </w:r>
      <w:r w:rsidR="006547AD" w:rsidRPr="00A41B79">
        <w:rPr>
          <w:sz w:val="28"/>
          <w:szCs w:val="28"/>
          <w:lang w:val="uk-UA"/>
        </w:rPr>
        <w:t xml:space="preserve"> функції тканин пародонта</w:t>
      </w:r>
      <w:r w:rsidR="006547AD">
        <w:rPr>
          <w:sz w:val="28"/>
          <w:szCs w:val="28"/>
          <w:lang w:val="uk-UA"/>
        </w:rPr>
        <w:t xml:space="preserve"> </w:t>
      </w:r>
      <w:r w:rsidR="006547AD" w:rsidRPr="00A41B79">
        <w:rPr>
          <w:sz w:val="28"/>
          <w:szCs w:val="28"/>
          <w:lang w:val="uk-UA"/>
        </w:rPr>
        <w:t xml:space="preserve"> </w:t>
      </w:r>
      <w:r w:rsidR="002E1A6C" w:rsidRPr="00A41B79">
        <w:rPr>
          <w:sz w:val="28"/>
          <w:szCs w:val="28"/>
          <w:lang w:val="uk-UA"/>
        </w:rPr>
        <w:t>[</w:t>
      </w:r>
      <w:r w:rsidR="000F1E5D">
        <w:rPr>
          <w:sz w:val="28"/>
          <w:szCs w:val="28"/>
          <w:lang w:val="en-US"/>
        </w:rPr>
        <w:t>Larkina</w:t>
      </w:r>
      <w:r w:rsidR="000F1E5D">
        <w:rPr>
          <w:sz w:val="28"/>
          <w:szCs w:val="28"/>
          <w:lang w:val="uk-UA"/>
        </w:rPr>
        <w:t>,</w:t>
      </w:r>
      <w:r w:rsidR="000F1E5D" w:rsidRPr="000F1E5D">
        <w:rPr>
          <w:sz w:val="28"/>
          <w:szCs w:val="28"/>
          <w:lang w:val="uk-UA"/>
        </w:rPr>
        <w:t xml:space="preserve"> 2021</w:t>
      </w:r>
      <w:r w:rsidR="002E1A6C" w:rsidRPr="00F6207E">
        <w:rPr>
          <w:sz w:val="28"/>
          <w:szCs w:val="28"/>
          <w:lang w:val="uk-UA"/>
        </w:rPr>
        <w:t>].</w:t>
      </w:r>
    </w:p>
    <w:p w:rsidR="00A41B79" w:rsidRPr="00A41B79" w:rsidRDefault="006547AD" w:rsidP="00CA1F47">
      <w:pPr>
        <w:pStyle w:val="a6"/>
        <w:autoSpaceDE w:val="0"/>
        <w:autoSpaceDN w:val="0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A41B79">
        <w:rPr>
          <w:sz w:val="28"/>
          <w:szCs w:val="28"/>
          <w:lang w:val="uk-UA"/>
        </w:rPr>
        <w:t xml:space="preserve">а думку багатьох дослідників </w:t>
      </w:r>
      <w:r w:rsidR="006D36E1">
        <w:rPr>
          <w:sz w:val="28"/>
          <w:szCs w:val="28"/>
          <w:lang w:val="uk-UA"/>
        </w:rPr>
        <w:t>н</w:t>
      </w:r>
      <w:r w:rsidR="00A41B79" w:rsidRPr="00A41B79">
        <w:rPr>
          <w:sz w:val="28"/>
          <w:szCs w:val="28"/>
          <w:lang w:val="uk-UA"/>
        </w:rPr>
        <w:t xml:space="preserve">езважаючи на різноманітність метаболічних </w:t>
      </w:r>
      <w:r w:rsidR="00BF5C0C">
        <w:rPr>
          <w:sz w:val="28"/>
          <w:szCs w:val="28"/>
          <w:lang w:val="uk-UA"/>
        </w:rPr>
        <w:t xml:space="preserve">порушень </w:t>
      </w:r>
      <w:r w:rsidR="00A41B79" w:rsidRPr="00A41B79">
        <w:rPr>
          <w:sz w:val="28"/>
          <w:szCs w:val="28"/>
          <w:lang w:val="uk-UA"/>
        </w:rPr>
        <w:t xml:space="preserve">при </w:t>
      </w:r>
      <w:r>
        <w:rPr>
          <w:sz w:val="28"/>
          <w:szCs w:val="28"/>
          <w:lang w:val="uk-UA"/>
        </w:rPr>
        <w:t>цій патології</w:t>
      </w:r>
      <w:r w:rsidR="00A41B79" w:rsidRPr="00A41B79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основним пусковим </w:t>
      </w:r>
      <w:r w:rsidR="00A41B79" w:rsidRPr="00A41B79">
        <w:rPr>
          <w:sz w:val="28"/>
          <w:szCs w:val="28"/>
          <w:lang w:val="uk-UA"/>
        </w:rPr>
        <w:t xml:space="preserve">механізмом розвитку </w:t>
      </w:r>
      <w:r>
        <w:rPr>
          <w:sz w:val="28"/>
          <w:szCs w:val="28"/>
          <w:lang w:val="uk-UA"/>
        </w:rPr>
        <w:t>пародонтиту</w:t>
      </w:r>
      <w:r w:rsidR="006D36E1">
        <w:rPr>
          <w:sz w:val="28"/>
          <w:szCs w:val="28"/>
          <w:lang w:val="uk-UA"/>
        </w:rPr>
        <w:t xml:space="preserve"> є</w:t>
      </w:r>
      <w:r w:rsidR="00A41B79" w:rsidRPr="00A41B79">
        <w:rPr>
          <w:sz w:val="28"/>
          <w:szCs w:val="28"/>
          <w:lang w:val="uk-UA"/>
        </w:rPr>
        <w:t xml:space="preserve"> спалах </w:t>
      </w:r>
      <w:r w:rsidR="00CA1F47" w:rsidRPr="00EC5E8E">
        <w:rPr>
          <w:sz w:val="28"/>
          <w:szCs w:val="28"/>
          <w:lang w:val="uk-UA"/>
        </w:rPr>
        <w:t>перекисн</w:t>
      </w:r>
      <w:r w:rsidR="00CA1F47">
        <w:rPr>
          <w:sz w:val="28"/>
          <w:szCs w:val="28"/>
          <w:lang w:val="uk-UA"/>
        </w:rPr>
        <w:t>ого</w:t>
      </w:r>
      <w:r w:rsidR="00CA1F47" w:rsidRPr="00EC5E8E">
        <w:rPr>
          <w:sz w:val="28"/>
          <w:szCs w:val="28"/>
          <w:lang w:val="uk-UA"/>
        </w:rPr>
        <w:t xml:space="preserve"> окиснення ліпідів </w:t>
      </w:r>
      <w:r w:rsidR="00EC5E8E" w:rsidRPr="00EC5E8E">
        <w:rPr>
          <w:sz w:val="28"/>
          <w:szCs w:val="28"/>
          <w:lang w:val="uk-UA"/>
        </w:rPr>
        <w:t>(</w:t>
      </w:r>
      <w:r w:rsidR="00CA1F47" w:rsidRPr="00EC5E8E">
        <w:rPr>
          <w:sz w:val="28"/>
          <w:szCs w:val="28"/>
          <w:lang w:val="uk-UA"/>
        </w:rPr>
        <w:t>ПОЛ</w:t>
      </w:r>
      <w:r w:rsidR="00EC5E8E" w:rsidRPr="00EC5E8E">
        <w:rPr>
          <w:sz w:val="28"/>
          <w:szCs w:val="28"/>
          <w:lang w:val="uk-UA"/>
        </w:rPr>
        <w:t>)</w:t>
      </w:r>
      <w:r w:rsidR="00A41B79" w:rsidRPr="00EC5E8E">
        <w:rPr>
          <w:sz w:val="28"/>
          <w:szCs w:val="28"/>
          <w:lang w:val="uk-UA"/>
        </w:rPr>
        <w:t xml:space="preserve"> і зниження </w:t>
      </w:r>
      <w:r w:rsidR="00CA1F47">
        <w:rPr>
          <w:sz w:val="28"/>
          <w:szCs w:val="28"/>
          <w:lang w:val="uk-UA"/>
        </w:rPr>
        <w:t>антиоксидантного</w:t>
      </w:r>
      <w:r w:rsidR="00CA1F47" w:rsidRPr="00EC5E8E">
        <w:rPr>
          <w:sz w:val="28"/>
          <w:szCs w:val="28"/>
          <w:lang w:val="uk-UA"/>
        </w:rPr>
        <w:t xml:space="preserve"> </w:t>
      </w:r>
      <w:r w:rsidR="00EC5E8E">
        <w:rPr>
          <w:sz w:val="28"/>
          <w:szCs w:val="28"/>
          <w:lang w:val="uk-UA"/>
        </w:rPr>
        <w:t>(</w:t>
      </w:r>
      <w:r w:rsidR="00CA1F47" w:rsidRPr="00EC5E8E">
        <w:rPr>
          <w:sz w:val="28"/>
          <w:szCs w:val="28"/>
          <w:lang w:val="uk-UA"/>
        </w:rPr>
        <w:t>АО</w:t>
      </w:r>
      <w:r w:rsidR="00EC5E8E">
        <w:rPr>
          <w:sz w:val="28"/>
          <w:szCs w:val="28"/>
          <w:lang w:val="uk-UA"/>
        </w:rPr>
        <w:t xml:space="preserve">) </w:t>
      </w:r>
      <w:r w:rsidR="00A41B79" w:rsidRPr="00A41B79">
        <w:rPr>
          <w:sz w:val="28"/>
          <w:szCs w:val="28"/>
          <w:lang w:val="uk-UA"/>
        </w:rPr>
        <w:t>захисту.</w:t>
      </w:r>
      <w:r w:rsidR="00773D05">
        <w:rPr>
          <w:sz w:val="28"/>
          <w:szCs w:val="28"/>
          <w:lang w:val="uk-UA"/>
        </w:rPr>
        <w:t xml:space="preserve"> </w:t>
      </w:r>
      <w:r w:rsidR="00A41B79" w:rsidRPr="00A41B79">
        <w:rPr>
          <w:sz w:val="28"/>
          <w:szCs w:val="28"/>
          <w:lang w:val="uk-UA"/>
        </w:rPr>
        <w:t xml:space="preserve">Тому патогенетично обгрунтованим є використання </w:t>
      </w:r>
      <w:r w:rsidR="005839CB">
        <w:rPr>
          <w:sz w:val="28"/>
          <w:szCs w:val="28"/>
          <w:lang w:val="uk-UA"/>
        </w:rPr>
        <w:t xml:space="preserve">у </w:t>
      </w:r>
      <w:r w:rsidR="00A41B79" w:rsidRPr="00A41B79">
        <w:rPr>
          <w:sz w:val="28"/>
          <w:szCs w:val="28"/>
          <w:lang w:val="uk-UA"/>
        </w:rPr>
        <w:t>як</w:t>
      </w:r>
      <w:r w:rsidR="005839CB">
        <w:rPr>
          <w:sz w:val="28"/>
          <w:szCs w:val="28"/>
          <w:lang w:val="uk-UA"/>
        </w:rPr>
        <w:t>ості</w:t>
      </w:r>
      <w:r w:rsidR="00A41B79" w:rsidRPr="00A41B79">
        <w:rPr>
          <w:sz w:val="28"/>
          <w:szCs w:val="28"/>
          <w:lang w:val="uk-UA"/>
        </w:rPr>
        <w:t xml:space="preserve"> </w:t>
      </w:r>
      <w:r w:rsidR="00A41B79" w:rsidRPr="00602A65">
        <w:rPr>
          <w:sz w:val="28"/>
          <w:szCs w:val="28"/>
          <w:lang w:val="uk-UA"/>
        </w:rPr>
        <w:t>пародонтопротекторів</w:t>
      </w:r>
      <w:r w:rsidR="00A41B79" w:rsidRPr="00A41B79">
        <w:rPr>
          <w:sz w:val="28"/>
          <w:szCs w:val="28"/>
          <w:lang w:val="uk-UA"/>
        </w:rPr>
        <w:t xml:space="preserve"> препаратів </w:t>
      </w:r>
      <w:r w:rsidR="00A41B79" w:rsidRPr="00602A65">
        <w:rPr>
          <w:sz w:val="28"/>
          <w:szCs w:val="28"/>
          <w:lang w:val="uk-UA"/>
        </w:rPr>
        <w:t>антиоксидантно</w:t>
      </w:r>
      <w:r w:rsidR="00A41B79" w:rsidRPr="00A41B79">
        <w:rPr>
          <w:sz w:val="28"/>
          <w:szCs w:val="28"/>
          <w:lang w:val="uk-UA"/>
        </w:rPr>
        <w:t xml:space="preserve">ї дії, які запобігають гіперактивації </w:t>
      </w:r>
      <w:r w:rsidR="005839CB">
        <w:rPr>
          <w:sz w:val="28"/>
          <w:szCs w:val="28"/>
          <w:lang w:val="uk-UA"/>
        </w:rPr>
        <w:t>вільно–радикальному окисненню</w:t>
      </w:r>
      <w:r w:rsidR="005839CB" w:rsidRPr="00602A65">
        <w:rPr>
          <w:sz w:val="28"/>
          <w:szCs w:val="28"/>
          <w:lang w:val="uk-UA"/>
        </w:rPr>
        <w:t xml:space="preserve"> </w:t>
      </w:r>
      <w:r w:rsidR="00EC5E8E">
        <w:rPr>
          <w:sz w:val="28"/>
          <w:szCs w:val="28"/>
          <w:lang w:val="uk-UA"/>
        </w:rPr>
        <w:t>(</w:t>
      </w:r>
      <w:r w:rsidR="005839CB" w:rsidRPr="00602A65">
        <w:rPr>
          <w:sz w:val="28"/>
          <w:szCs w:val="28"/>
          <w:lang w:val="uk-UA"/>
        </w:rPr>
        <w:t>ВРО</w:t>
      </w:r>
      <w:r w:rsidR="00EC5E8E">
        <w:rPr>
          <w:sz w:val="28"/>
          <w:szCs w:val="28"/>
          <w:lang w:val="uk-UA"/>
        </w:rPr>
        <w:t xml:space="preserve">) </w:t>
      </w:r>
      <w:r w:rsidR="00A41B79" w:rsidRPr="00A41B79">
        <w:rPr>
          <w:sz w:val="28"/>
          <w:szCs w:val="28"/>
          <w:lang w:val="uk-UA"/>
        </w:rPr>
        <w:t xml:space="preserve">в тканинах </w:t>
      </w:r>
      <w:r w:rsidR="00602A65" w:rsidRPr="00A41B79">
        <w:rPr>
          <w:sz w:val="28"/>
          <w:szCs w:val="28"/>
          <w:lang w:val="uk-UA"/>
        </w:rPr>
        <w:t>[</w:t>
      </w:r>
      <w:r w:rsidR="00602A65">
        <w:rPr>
          <w:sz w:val="28"/>
          <w:szCs w:val="28"/>
          <w:lang w:val="uk-UA"/>
        </w:rPr>
        <w:t>Мисула, Авдєєв, 2015</w:t>
      </w:r>
      <w:r w:rsidR="00602A65" w:rsidRPr="00A41B79">
        <w:rPr>
          <w:sz w:val="28"/>
          <w:szCs w:val="28"/>
          <w:lang w:val="uk-UA"/>
        </w:rPr>
        <w:t>]</w:t>
      </w:r>
      <w:r w:rsidR="00602A65">
        <w:rPr>
          <w:sz w:val="28"/>
          <w:szCs w:val="28"/>
          <w:lang w:val="uk-UA"/>
        </w:rPr>
        <w:t>.</w:t>
      </w:r>
    </w:p>
    <w:p w:rsidR="00A41B79" w:rsidRPr="00A41B79" w:rsidRDefault="00A41B79" w:rsidP="00CA1F4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41B79">
        <w:rPr>
          <w:sz w:val="28"/>
          <w:szCs w:val="28"/>
          <w:lang w:val="uk-UA"/>
        </w:rPr>
        <w:lastRenderedPageBreak/>
        <w:t>У патогенезі захворювань пародонта, істотна роль належить змінам у кістковій тканині альвеолярних відростків щелеп. Порушення метаболізму в кістковій тканині альвеолярного відростка, сприяє неузгодженості процесів ремоделювання кісткової тканини</w:t>
      </w:r>
      <w:r w:rsidR="006D36E1">
        <w:rPr>
          <w:sz w:val="28"/>
          <w:szCs w:val="28"/>
          <w:lang w:val="uk-UA"/>
        </w:rPr>
        <w:t>,</w:t>
      </w:r>
      <w:r w:rsidRPr="00A41B79">
        <w:rPr>
          <w:sz w:val="28"/>
          <w:szCs w:val="28"/>
          <w:lang w:val="uk-UA"/>
        </w:rPr>
        <w:t xml:space="preserve"> </w:t>
      </w:r>
      <w:r w:rsidR="006D36E1" w:rsidRPr="00A41B79">
        <w:rPr>
          <w:sz w:val="28"/>
          <w:szCs w:val="28"/>
          <w:lang w:val="uk-UA"/>
        </w:rPr>
        <w:t>деструкцією міжзубних кісткових перегородок</w:t>
      </w:r>
      <w:r w:rsidR="006D36E1">
        <w:rPr>
          <w:sz w:val="28"/>
          <w:szCs w:val="28"/>
          <w:lang w:val="uk-UA"/>
        </w:rPr>
        <w:t xml:space="preserve"> та </w:t>
      </w:r>
      <w:r w:rsidR="006D36E1" w:rsidRPr="00A41B79">
        <w:rPr>
          <w:sz w:val="28"/>
          <w:szCs w:val="28"/>
          <w:lang w:val="uk-UA"/>
        </w:rPr>
        <w:t xml:space="preserve"> дистрофічно-резорбтивних процесів у тканинах пародонта </w:t>
      </w:r>
      <w:r w:rsidRPr="00A41B79">
        <w:rPr>
          <w:sz w:val="28"/>
          <w:szCs w:val="28"/>
          <w:lang w:val="uk-UA"/>
        </w:rPr>
        <w:t xml:space="preserve">[Мащенко, 2003; Carranza </w:t>
      </w:r>
      <w:r w:rsidRPr="00A41B79">
        <w:rPr>
          <w:sz w:val="28"/>
          <w:szCs w:val="28"/>
          <w:lang w:val="en-US"/>
        </w:rPr>
        <w:t>et</w:t>
      </w:r>
      <w:r w:rsidRPr="00A41B79">
        <w:rPr>
          <w:sz w:val="28"/>
          <w:szCs w:val="28"/>
          <w:lang w:val="uk-UA"/>
        </w:rPr>
        <w:t xml:space="preserve"> </w:t>
      </w:r>
      <w:r w:rsidRPr="00A41B79">
        <w:rPr>
          <w:sz w:val="28"/>
          <w:szCs w:val="28"/>
          <w:lang w:val="en-US"/>
        </w:rPr>
        <w:t>al</w:t>
      </w:r>
      <w:r w:rsidRPr="00A41B79">
        <w:rPr>
          <w:sz w:val="28"/>
          <w:szCs w:val="28"/>
          <w:lang w:val="uk-UA"/>
        </w:rPr>
        <w:t xml:space="preserve">., 2011; Lindhe </w:t>
      </w:r>
      <w:r w:rsidRPr="00A41B79">
        <w:rPr>
          <w:sz w:val="28"/>
          <w:szCs w:val="28"/>
          <w:lang w:val="en-US"/>
        </w:rPr>
        <w:t>et</w:t>
      </w:r>
      <w:r w:rsidRPr="00A41B79">
        <w:rPr>
          <w:sz w:val="28"/>
          <w:szCs w:val="28"/>
          <w:lang w:val="uk-UA"/>
        </w:rPr>
        <w:t xml:space="preserve"> </w:t>
      </w:r>
      <w:r w:rsidRPr="00A41B79">
        <w:rPr>
          <w:sz w:val="28"/>
          <w:szCs w:val="28"/>
          <w:lang w:val="en-US"/>
        </w:rPr>
        <w:t>al</w:t>
      </w:r>
      <w:r w:rsidRPr="00A41B79">
        <w:rPr>
          <w:sz w:val="28"/>
          <w:szCs w:val="28"/>
          <w:lang w:val="uk-UA"/>
        </w:rPr>
        <w:t>., 2003</w:t>
      </w:r>
      <w:r w:rsidR="00C539BC">
        <w:rPr>
          <w:sz w:val="28"/>
          <w:szCs w:val="28"/>
          <w:lang w:val="uk-UA"/>
        </w:rPr>
        <w:t>; Яров 2020</w:t>
      </w:r>
      <w:r w:rsidRPr="00A41B79">
        <w:rPr>
          <w:sz w:val="28"/>
          <w:szCs w:val="28"/>
          <w:lang w:val="uk-UA"/>
        </w:rPr>
        <w:t>].</w:t>
      </w:r>
    </w:p>
    <w:p w:rsidR="00A41B79" w:rsidRPr="00A41B79" w:rsidRDefault="00A41B79" w:rsidP="00110F9C">
      <w:pPr>
        <w:pStyle w:val="a6"/>
        <w:autoSpaceDE w:val="0"/>
        <w:autoSpaceDN w:val="0"/>
        <w:spacing w:line="360" w:lineRule="auto"/>
        <w:ind w:right="-183" w:firstLine="567"/>
        <w:contextualSpacing/>
        <w:jc w:val="both"/>
        <w:rPr>
          <w:sz w:val="28"/>
          <w:szCs w:val="28"/>
          <w:lang w:val="uk-UA"/>
        </w:rPr>
      </w:pPr>
      <w:r w:rsidRPr="00A41B79">
        <w:rPr>
          <w:sz w:val="28"/>
          <w:szCs w:val="28"/>
          <w:lang w:val="uk-UA"/>
        </w:rPr>
        <w:t>Суттєві зміни в тканинах пародонта відзначаються у жінок після настання менопаузи (природної чи в результаті хірургічного втручання) знижується рівень естрогенів, збільшується кількість ІЛ-1 і ІЛ-6. Більш важкий перебіг захворювань пародонта в жінок із дефіцитом естрогенів розцінюється як прояв генералізованого остеопорозу в кістковій тканині щелеп, на фоні якого місцеві фактори відіграють значну роль у прогресуванні патологічного процесу в пародонті [</w:t>
      </w:r>
      <w:r w:rsidR="00956C29">
        <w:rPr>
          <w:sz w:val="28"/>
          <w:szCs w:val="28"/>
          <w:lang w:val="uk-UA"/>
        </w:rPr>
        <w:t>Мазур, 2005</w:t>
      </w:r>
      <w:r w:rsidRPr="00A41B79">
        <w:rPr>
          <w:sz w:val="28"/>
          <w:szCs w:val="28"/>
          <w:lang w:val="uk-UA"/>
        </w:rPr>
        <w:t xml:space="preserve">].   </w:t>
      </w:r>
    </w:p>
    <w:p w:rsidR="00A41B79" w:rsidRPr="00A41B79" w:rsidRDefault="00A41B79" w:rsidP="00110F9C">
      <w:pPr>
        <w:pStyle w:val="a6"/>
        <w:autoSpaceDE w:val="0"/>
        <w:autoSpaceDN w:val="0"/>
        <w:spacing w:line="360" w:lineRule="auto"/>
        <w:ind w:right="-183" w:firstLine="567"/>
        <w:contextualSpacing/>
        <w:jc w:val="both"/>
        <w:rPr>
          <w:sz w:val="28"/>
          <w:szCs w:val="28"/>
          <w:lang w:val="uk-UA"/>
        </w:rPr>
      </w:pPr>
      <w:r w:rsidRPr="00A41B79">
        <w:rPr>
          <w:sz w:val="28"/>
          <w:szCs w:val="28"/>
          <w:lang w:val="uk-UA"/>
        </w:rPr>
        <w:t xml:space="preserve">Із викладеного вище випливає, що пародонтопротекторний препарат має діяти одночасно на декілька патогенетичних ланок пародонтиту. Через це, на наш погляд, перспективним є дослідження </w:t>
      </w:r>
      <w:r w:rsidR="0025030C">
        <w:rPr>
          <w:sz w:val="28"/>
          <w:szCs w:val="28"/>
          <w:lang w:val="uk-UA"/>
        </w:rPr>
        <w:t xml:space="preserve">препарату, що містить </w:t>
      </w:r>
      <w:r w:rsidRPr="00A41B79">
        <w:rPr>
          <w:sz w:val="28"/>
          <w:szCs w:val="28"/>
          <w:lang w:val="uk-UA"/>
        </w:rPr>
        <w:t>біофлавоноїд</w:t>
      </w:r>
      <w:r w:rsidR="0025030C">
        <w:rPr>
          <w:sz w:val="28"/>
          <w:szCs w:val="28"/>
          <w:lang w:val="uk-UA"/>
        </w:rPr>
        <w:t>и</w:t>
      </w:r>
      <w:r w:rsidRPr="00A41B79">
        <w:rPr>
          <w:sz w:val="28"/>
          <w:szCs w:val="28"/>
          <w:lang w:val="uk-UA"/>
        </w:rPr>
        <w:t>, Р</w:t>
      </w:r>
      <w:r w:rsidR="00EA4296">
        <w:rPr>
          <w:sz w:val="28"/>
          <w:szCs w:val="28"/>
          <w:lang w:val="uk-UA"/>
        </w:rPr>
        <w:t>-</w:t>
      </w:r>
      <w:r w:rsidRPr="00A41B79">
        <w:rPr>
          <w:sz w:val="28"/>
          <w:szCs w:val="28"/>
          <w:lang w:val="uk-UA"/>
        </w:rPr>
        <w:t>вітамінн</w:t>
      </w:r>
      <w:r w:rsidR="0025030C">
        <w:rPr>
          <w:sz w:val="28"/>
          <w:szCs w:val="28"/>
          <w:lang w:val="uk-UA"/>
        </w:rPr>
        <w:t>і</w:t>
      </w:r>
      <w:r w:rsidRPr="00A41B79">
        <w:rPr>
          <w:sz w:val="28"/>
          <w:szCs w:val="28"/>
          <w:lang w:val="uk-UA"/>
        </w:rPr>
        <w:t xml:space="preserve"> речовин</w:t>
      </w:r>
      <w:r w:rsidR="0025030C">
        <w:rPr>
          <w:sz w:val="28"/>
          <w:szCs w:val="28"/>
          <w:lang w:val="uk-UA"/>
        </w:rPr>
        <w:t>и</w:t>
      </w:r>
      <w:r w:rsidRPr="00A41B79">
        <w:rPr>
          <w:sz w:val="28"/>
          <w:szCs w:val="28"/>
          <w:lang w:val="uk-UA"/>
        </w:rPr>
        <w:t>, які синтез</w:t>
      </w:r>
      <w:r w:rsidR="00B43D68">
        <w:rPr>
          <w:sz w:val="28"/>
          <w:szCs w:val="28"/>
          <w:lang w:val="uk-UA"/>
        </w:rPr>
        <w:t>уються винятково в рослинах</w:t>
      </w:r>
      <w:r w:rsidRPr="00A41B79">
        <w:rPr>
          <w:sz w:val="28"/>
          <w:szCs w:val="28"/>
          <w:lang w:val="uk-UA"/>
        </w:rPr>
        <w:t xml:space="preserve">. </w:t>
      </w:r>
      <w:r w:rsidR="006D36E1">
        <w:rPr>
          <w:sz w:val="28"/>
          <w:szCs w:val="28"/>
          <w:lang w:val="uk-UA"/>
        </w:rPr>
        <w:t>Дослідженнями багатьох авторів показано,</w:t>
      </w:r>
      <w:r w:rsidRPr="00A41B79">
        <w:rPr>
          <w:sz w:val="28"/>
          <w:szCs w:val="28"/>
          <w:lang w:val="uk-UA"/>
        </w:rPr>
        <w:t xml:space="preserve"> що </w:t>
      </w:r>
      <w:r w:rsidR="006D36E1">
        <w:rPr>
          <w:sz w:val="28"/>
          <w:szCs w:val="28"/>
          <w:lang w:val="uk-UA"/>
        </w:rPr>
        <w:t>основною</w:t>
      </w:r>
      <w:r w:rsidRPr="00A41B79">
        <w:rPr>
          <w:sz w:val="28"/>
          <w:szCs w:val="28"/>
          <w:lang w:val="uk-UA"/>
        </w:rPr>
        <w:t xml:space="preserve"> ланкою в механізмі біологічної дії біофлавоноїдів </w:t>
      </w:r>
      <w:r w:rsidR="006D36E1">
        <w:rPr>
          <w:sz w:val="28"/>
          <w:szCs w:val="28"/>
          <w:lang w:val="uk-UA"/>
        </w:rPr>
        <w:t xml:space="preserve">є </w:t>
      </w:r>
      <w:r w:rsidRPr="00A41B79">
        <w:rPr>
          <w:sz w:val="28"/>
          <w:szCs w:val="28"/>
          <w:lang w:val="uk-UA"/>
        </w:rPr>
        <w:t>антиоксидантна здатність, яка розглядається як важливіший регулятор окиснювально</w:t>
      </w:r>
      <w:r w:rsidR="00EA4296">
        <w:rPr>
          <w:sz w:val="28"/>
          <w:szCs w:val="28"/>
          <w:lang w:val="uk-UA"/>
        </w:rPr>
        <w:t>-</w:t>
      </w:r>
      <w:r w:rsidRPr="00A41B79">
        <w:rPr>
          <w:sz w:val="28"/>
          <w:szCs w:val="28"/>
          <w:lang w:val="uk-UA"/>
        </w:rPr>
        <w:t>ан</w:t>
      </w:r>
      <w:r w:rsidR="00B43D68">
        <w:rPr>
          <w:sz w:val="28"/>
          <w:szCs w:val="28"/>
          <w:lang w:val="uk-UA"/>
        </w:rPr>
        <w:t>тиоксидантного гомеостазу</w:t>
      </w:r>
      <w:r w:rsidRPr="00A41B79">
        <w:rPr>
          <w:sz w:val="28"/>
          <w:szCs w:val="28"/>
          <w:lang w:val="uk-UA"/>
        </w:rPr>
        <w:t>. Крім того, є окремі дані про те, що препарати біофлавоноїдів здатні гальму</w:t>
      </w:r>
      <w:r w:rsidR="00B43D68">
        <w:rPr>
          <w:sz w:val="28"/>
          <w:szCs w:val="28"/>
          <w:lang w:val="uk-UA"/>
        </w:rPr>
        <w:t>вати кісткову резорбцію</w:t>
      </w:r>
      <w:r w:rsidRPr="00B43D68">
        <w:rPr>
          <w:sz w:val="28"/>
          <w:szCs w:val="28"/>
          <w:lang w:val="uk-UA"/>
        </w:rPr>
        <w:t>.</w:t>
      </w:r>
      <w:r w:rsidRPr="00A41B79">
        <w:rPr>
          <w:sz w:val="28"/>
          <w:szCs w:val="28"/>
          <w:lang w:val="uk-UA"/>
        </w:rPr>
        <w:t xml:space="preserve"> Поряд з антиоксидантними й остеотропними властивостями деякі біофлавоноїди можуть компенсувати дефіцит ендогенних естрогенів </w:t>
      </w:r>
      <w:r w:rsidRPr="00A41B79">
        <w:rPr>
          <w:sz w:val="28"/>
          <w:szCs w:val="28"/>
        </w:rPr>
        <w:t>[</w:t>
      </w:r>
      <w:r w:rsidR="00271AB3">
        <w:rPr>
          <w:sz w:val="28"/>
          <w:szCs w:val="28"/>
        </w:rPr>
        <w:t>Макаренко 2007</w:t>
      </w:r>
      <w:r w:rsidR="00887E49">
        <w:rPr>
          <w:sz w:val="28"/>
          <w:szCs w:val="28"/>
        </w:rPr>
        <w:t xml:space="preserve">; </w:t>
      </w:r>
      <w:r w:rsidR="00B43D68">
        <w:rPr>
          <w:sz w:val="28"/>
          <w:szCs w:val="28"/>
          <w:lang w:val="uk-UA"/>
        </w:rPr>
        <w:t>Скиба, Шнайдер, 2020</w:t>
      </w:r>
      <w:r w:rsidRPr="00A41B79">
        <w:rPr>
          <w:sz w:val="28"/>
          <w:szCs w:val="28"/>
        </w:rPr>
        <w:t>].</w:t>
      </w:r>
      <w:r w:rsidRPr="00A41B79">
        <w:rPr>
          <w:sz w:val="28"/>
          <w:szCs w:val="28"/>
          <w:lang w:val="uk-UA"/>
        </w:rPr>
        <w:t xml:space="preserve"> </w:t>
      </w:r>
    </w:p>
    <w:p w:rsidR="00A41B79" w:rsidRDefault="00A41B79" w:rsidP="00110F9C">
      <w:pPr>
        <w:pStyle w:val="a6"/>
        <w:autoSpaceDE w:val="0"/>
        <w:autoSpaceDN w:val="0"/>
        <w:spacing w:line="360" w:lineRule="auto"/>
        <w:ind w:right="-183" w:firstLine="720"/>
        <w:contextualSpacing/>
        <w:jc w:val="both"/>
        <w:rPr>
          <w:sz w:val="28"/>
          <w:szCs w:val="28"/>
          <w:lang w:val="uk-UA"/>
        </w:rPr>
      </w:pPr>
      <w:r w:rsidRPr="00A41B79">
        <w:rPr>
          <w:sz w:val="28"/>
          <w:szCs w:val="28"/>
          <w:lang w:val="uk-UA"/>
        </w:rPr>
        <w:t>До біофлавоноїдів відноситься група сполук</w:t>
      </w:r>
      <w:r w:rsidR="005839CB">
        <w:rPr>
          <w:sz w:val="28"/>
          <w:szCs w:val="28"/>
          <w:lang w:val="uk-UA"/>
        </w:rPr>
        <w:t xml:space="preserve"> </w:t>
      </w:r>
      <w:r w:rsidRPr="00A41B79">
        <w:rPr>
          <w:sz w:val="28"/>
          <w:szCs w:val="28"/>
          <w:lang w:val="uk-UA"/>
        </w:rPr>
        <w:t>ізофлавонів</w:t>
      </w:r>
      <w:r w:rsidR="00FD7A2F">
        <w:rPr>
          <w:sz w:val="28"/>
          <w:szCs w:val="28"/>
          <w:lang w:val="uk-UA"/>
        </w:rPr>
        <w:t>.</w:t>
      </w:r>
      <w:r w:rsidRPr="00A41B79">
        <w:rPr>
          <w:sz w:val="28"/>
          <w:szCs w:val="28"/>
          <w:lang w:val="uk-UA"/>
        </w:rPr>
        <w:t xml:space="preserve"> Найбагатшим і доступним джерелом ізофлавонів є соєві боби, у яких </w:t>
      </w:r>
      <w:r w:rsidR="005839CB">
        <w:rPr>
          <w:sz w:val="28"/>
          <w:szCs w:val="28"/>
          <w:lang w:val="uk-UA"/>
        </w:rPr>
        <w:t>ц</w:t>
      </w:r>
      <w:r w:rsidRPr="00A41B79">
        <w:rPr>
          <w:sz w:val="28"/>
          <w:szCs w:val="28"/>
          <w:lang w:val="uk-UA"/>
        </w:rPr>
        <w:t>і</w:t>
      </w:r>
      <w:r w:rsidR="005839CB">
        <w:rPr>
          <w:sz w:val="28"/>
          <w:szCs w:val="28"/>
          <w:lang w:val="uk-UA"/>
        </w:rPr>
        <w:t xml:space="preserve"> реч</w:t>
      </w:r>
      <w:r w:rsidRPr="00A41B79">
        <w:rPr>
          <w:sz w:val="28"/>
          <w:szCs w:val="28"/>
          <w:lang w:val="uk-UA"/>
        </w:rPr>
        <w:t>ов</w:t>
      </w:r>
      <w:r w:rsidR="005839CB">
        <w:rPr>
          <w:sz w:val="28"/>
          <w:szCs w:val="28"/>
          <w:lang w:val="uk-UA"/>
        </w:rPr>
        <w:t>и</w:t>
      </w:r>
      <w:r w:rsidRPr="00A41B79">
        <w:rPr>
          <w:sz w:val="28"/>
          <w:szCs w:val="28"/>
          <w:lang w:val="uk-UA"/>
        </w:rPr>
        <w:t xml:space="preserve">ни представлені геністеїном, дайдзеїном і гліцетеїном. Роботами багатьох вчених показано, що фенольні сполуки соєвих бобів, знежирена соєва мука, концентрати соєвих білків і соєві ізоляти проявляють високу антиоксидантну </w:t>
      </w:r>
      <w:r w:rsidRPr="00A41B79">
        <w:rPr>
          <w:sz w:val="28"/>
          <w:szCs w:val="28"/>
          <w:lang w:val="uk-UA"/>
        </w:rPr>
        <w:lastRenderedPageBreak/>
        <w:t xml:space="preserve">активність, яку визначають за рівнем знебарвлювання </w:t>
      </w:r>
      <w:r w:rsidRPr="00A41B79">
        <w:rPr>
          <w:sz w:val="28"/>
          <w:szCs w:val="28"/>
          <w:lang w:val="uk-UA"/>
        </w:rPr>
        <w:sym w:font="Symbol" w:char="0062"/>
      </w:r>
      <w:r w:rsidRPr="00A41B79">
        <w:rPr>
          <w:sz w:val="28"/>
          <w:szCs w:val="28"/>
          <w:lang w:val="uk-UA"/>
        </w:rPr>
        <w:t>-кар</w:t>
      </w:r>
      <w:r w:rsidR="00D23D48">
        <w:rPr>
          <w:sz w:val="28"/>
          <w:szCs w:val="28"/>
          <w:lang w:val="uk-UA"/>
        </w:rPr>
        <w:t xml:space="preserve">отину в ліпідно-водній системі </w:t>
      </w:r>
      <w:r w:rsidR="00B43D68" w:rsidRPr="00A41B79">
        <w:rPr>
          <w:sz w:val="28"/>
          <w:szCs w:val="28"/>
          <w:lang w:val="uk-UA"/>
        </w:rPr>
        <w:t>[</w:t>
      </w:r>
      <w:r w:rsidR="00271AB3">
        <w:rPr>
          <w:sz w:val="28"/>
          <w:szCs w:val="28"/>
          <w:lang w:val="uk-UA"/>
        </w:rPr>
        <w:t xml:space="preserve">Макаренко 2014, </w:t>
      </w:r>
      <w:r w:rsidR="009E555F">
        <w:rPr>
          <w:sz w:val="28"/>
          <w:szCs w:val="28"/>
          <w:lang w:val="uk-UA"/>
        </w:rPr>
        <w:t xml:space="preserve">Сімахіна, 2011; </w:t>
      </w:r>
      <w:r w:rsidR="009E555F">
        <w:rPr>
          <w:sz w:val="28"/>
          <w:szCs w:val="28"/>
          <w:lang w:val="en-US"/>
        </w:rPr>
        <w:t>Korak</w:t>
      </w:r>
      <w:r w:rsidR="009E555F" w:rsidRPr="009E555F">
        <w:rPr>
          <w:sz w:val="28"/>
          <w:szCs w:val="28"/>
          <w:lang w:val="uk-UA"/>
        </w:rPr>
        <w:t>, 201</w:t>
      </w:r>
      <w:r w:rsidR="009E555F" w:rsidRPr="0088528C">
        <w:rPr>
          <w:sz w:val="28"/>
          <w:szCs w:val="28"/>
          <w:lang w:val="uk-UA"/>
        </w:rPr>
        <w:t>9</w:t>
      </w:r>
      <w:r w:rsidR="00B43D68" w:rsidRPr="00A41B79">
        <w:rPr>
          <w:sz w:val="28"/>
          <w:szCs w:val="28"/>
          <w:lang w:val="uk-UA"/>
        </w:rPr>
        <w:t>].</w:t>
      </w:r>
      <w:r w:rsidR="00E33A2A">
        <w:rPr>
          <w:sz w:val="28"/>
          <w:szCs w:val="28"/>
          <w:lang w:val="uk-UA"/>
        </w:rPr>
        <w:t xml:space="preserve"> </w:t>
      </w:r>
    </w:p>
    <w:p w:rsidR="00110F9C" w:rsidRDefault="00B362E6" w:rsidP="00110F9C">
      <w:pPr>
        <w:pStyle w:val="a6"/>
        <w:autoSpaceDE w:val="0"/>
        <w:autoSpaceDN w:val="0"/>
        <w:spacing w:line="360" w:lineRule="auto"/>
        <w:ind w:right="-183"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E33A2A">
        <w:rPr>
          <w:sz w:val="28"/>
          <w:szCs w:val="28"/>
          <w:lang w:val="uk-UA"/>
        </w:rPr>
        <w:t>елик</w:t>
      </w:r>
      <w:r>
        <w:rPr>
          <w:sz w:val="28"/>
          <w:szCs w:val="28"/>
          <w:lang w:val="uk-UA"/>
        </w:rPr>
        <w:t>а</w:t>
      </w:r>
      <w:r w:rsidR="00E33A2A">
        <w:rPr>
          <w:sz w:val="28"/>
          <w:szCs w:val="28"/>
          <w:lang w:val="uk-UA"/>
        </w:rPr>
        <w:t xml:space="preserve"> кількість </w:t>
      </w:r>
      <w:r>
        <w:rPr>
          <w:sz w:val="28"/>
          <w:szCs w:val="28"/>
          <w:lang w:val="uk-UA"/>
        </w:rPr>
        <w:t xml:space="preserve">фармакологічних препаратів, що застосовуються </w:t>
      </w:r>
      <w:r w:rsidR="00E33A2A">
        <w:rPr>
          <w:sz w:val="28"/>
          <w:szCs w:val="28"/>
          <w:lang w:val="uk-UA"/>
        </w:rPr>
        <w:t xml:space="preserve">в клінічній пародонтології, якість лікування пародонтиту все ще залишається недостатньо ефективною. </w:t>
      </w:r>
      <w:r w:rsidR="00774D01">
        <w:rPr>
          <w:sz w:val="28"/>
          <w:szCs w:val="28"/>
          <w:lang w:val="uk-UA"/>
        </w:rPr>
        <w:t>Тому</w:t>
      </w:r>
      <w:r w:rsidR="00A41B79" w:rsidRPr="00A41B79">
        <w:rPr>
          <w:sz w:val="28"/>
          <w:szCs w:val="28"/>
          <w:lang w:val="uk-UA"/>
        </w:rPr>
        <w:t xml:space="preserve"> </w:t>
      </w:r>
      <w:r w:rsidR="00FD5585">
        <w:rPr>
          <w:sz w:val="28"/>
          <w:szCs w:val="28"/>
          <w:lang w:val="uk-UA"/>
        </w:rPr>
        <w:t>пошук</w:t>
      </w:r>
      <w:r w:rsidR="00A41B79" w:rsidRPr="00A41B79">
        <w:rPr>
          <w:sz w:val="28"/>
          <w:szCs w:val="28"/>
          <w:lang w:val="uk-UA"/>
        </w:rPr>
        <w:t xml:space="preserve"> нових методів лікування та профілактики захворювань пародонта </w:t>
      </w:r>
      <w:r w:rsidR="00774D01">
        <w:rPr>
          <w:sz w:val="28"/>
          <w:szCs w:val="28"/>
          <w:lang w:val="uk-UA"/>
        </w:rPr>
        <w:t>є</w:t>
      </w:r>
      <w:r w:rsidR="00A41B79" w:rsidRPr="00A41B79">
        <w:rPr>
          <w:sz w:val="28"/>
          <w:szCs w:val="28"/>
          <w:lang w:val="uk-UA"/>
        </w:rPr>
        <w:t xml:space="preserve"> актуальн</w:t>
      </w:r>
      <w:r w:rsidR="00774D01">
        <w:rPr>
          <w:sz w:val="28"/>
          <w:szCs w:val="28"/>
          <w:lang w:val="uk-UA"/>
        </w:rPr>
        <w:t>ою</w:t>
      </w:r>
      <w:r w:rsidR="00A41B79" w:rsidRPr="00A41B79">
        <w:rPr>
          <w:sz w:val="28"/>
          <w:szCs w:val="28"/>
          <w:lang w:val="uk-UA"/>
        </w:rPr>
        <w:t xml:space="preserve"> проблем</w:t>
      </w:r>
      <w:r w:rsidR="00774D01">
        <w:rPr>
          <w:sz w:val="28"/>
          <w:szCs w:val="28"/>
          <w:lang w:val="uk-UA"/>
        </w:rPr>
        <w:t>ою</w:t>
      </w:r>
      <w:r w:rsidR="00A41B79" w:rsidRPr="00A41B79">
        <w:rPr>
          <w:sz w:val="28"/>
          <w:szCs w:val="28"/>
          <w:lang w:val="uk-UA"/>
        </w:rPr>
        <w:t xml:space="preserve">, оскільки пародонтит </w:t>
      </w:r>
      <w:r w:rsidR="00774D01">
        <w:rPr>
          <w:sz w:val="28"/>
          <w:szCs w:val="28"/>
          <w:lang w:val="uk-UA"/>
        </w:rPr>
        <w:t>залишається</w:t>
      </w:r>
      <w:r w:rsidR="00A41B79" w:rsidRPr="00A41B79">
        <w:rPr>
          <w:sz w:val="28"/>
          <w:szCs w:val="28"/>
          <w:lang w:val="uk-UA"/>
        </w:rPr>
        <w:t xml:space="preserve"> одн</w:t>
      </w:r>
      <w:r w:rsidR="00774D01">
        <w:rPr>
          <w:sz w:val="28"/>
          <w:szCs w:val="28"/>
          <w:lang w:val="uk-UA"/>
        </w:rPr>
        <w:t>им</w:t>
      </w:r>
      <w:r w:rsidR="00A41B79" w:rsidRPr="00A41B79">
        <w:rPr>
          <w:sz w:val="28"/>
          <w:szCs w:val="28"/>
          <w:lang w:val="uk-UA"/>
        </w:rPr>
        <w:t xml:space="preserve"> з найчастіших захворювань осіб зрілого й похилого віку. </w:t>
      </w:r>
    </w:p>
    <w:p w:rsidR="00EA4296" w:rsidRPr="00110F9C" w:rsidRDefault="008E2A48" w:rsidP="002C7238">
      <w:pPr>
        <w:pStyle w:val="a6"/>
        <w:autoSpaceDE w:val="0"/>
        <w:autoSpaceDN w:val="0"/>
        <w:spacing w:after="0" w:line="360" w:lineRule="auto"/>
        <w:ind w:firstLine="720"/>
        <w:contextualSpacing/>
        <w:jc w:val="both"/>
        <w:rPr>
          <w:b/>
          <w:sz w:val="28"/>
          <w:szCs w:val="28"/>
          <w:lang w:val="uk-UA" w:eastAsia="uk-UA"/>
        </w:rPr>
      </w:pPr>
      <w:r w:rsidRPr="00110F9C">
        <w:rPr>
          <w:b/>
          <w:i/>
          <w:sz w:val="28"/>
          <w:szCs w:val="28"/>
          <w:lang w:val="uk-UA"/>
        </w:rPr>
        <w:t>Метою</w:t>
      </w:r>
      <w:r w:rsidR="00C94384" w:rsidRPr="00110F9C">
        <w:rPr>
          <w:b/>
          <w:i/>
          <w:sz w:val="28"/>
          <w:szCs w:val="28"/>
          <w:lang w:val="uk-UA"/>
        </w:rPr>
        <w:t xml:space="preserve"> роботи</w:t>
      </w:r>
      <w:r w:rsidR="00C94384" w:rsidRPr="00110F9C">
        <w:rPr>
          <w:sz w:val="28"/>
          <w:szCs w:val="28"/>
          <w:lang w:val="uk-UA"/>
        </w:rPr>
        <w:t xml:space="preserve"> було дослідж</w:t>
      </w:r>
      <w:r w:rsidRPr="00110F9C">
        <w:rPr>
          <w:sz w:val="28"/>
          <w:szCs w:val="28"/>
          <w:lang w:val="uk-UA"/>
        </w:rPr>
        <w:t xml:space="preserve">ення </w:t>
      </w:r>
      <w:r w:rsidR="00226F5C">
        <w:rPr>
          <w:sz w:val="28"/>
          <w:szCs w:val="28"/>
          <w:lang w:val="uk-UA"/>
        </w:rPr>
        <w:t>лікувально-</w:t>
      </w:r>
      <w:r w:rsidR="00EA4296" w:rsidRPr="00110F9C">
        <w:rPr>
          <w:sz w:val="28"/>
          <w:szCs w:val="28"/>
          <w:lang w:val="uk-UA" w:eastAsia="uk-UA"/>
        </w:rPr>
        <w:t>про</w:t>
      </w:r>
      <w:r w:rsidR="002C7238">
        <w:rPr>
          <w:sz w:val="28"/>
          <w:szCs w:val="28"/>
          <w:lang w:val="uk-UA" w:eastAsia="uk-UA"/>
        </w:rPr>
        <w:t>філактич</w:t>
      </w:r>
      <w:r w:rsidR="00EA4296" w:rsidRPr="00110F9C">
        <w:rPr>
          <w:sz w:val="28"/>
          <w:szCs w:val="28"/>
          <w:lang w:val="uk-UA" w:eastAsia="uk-UA"/>
        </w:rPr>
        <w:t xml:space="preserve">ної дії препарату соєвих ізофлавонів </w:t>
      </w:r>
      <w:r w:rsidR="00786EC5">
        <w:rPr>
          <w:sz w:val="28"/>
          <w:szCs w:val="28"/>
          <w:lang w:val="uk-UA" w:eastAsia="uk-UA"/>
        </w:rPr>
        <w:t>«</w:t>
      </w:r>
      <w:r w:rsidR="00EA4296" w:rsidRPr="00110F9C">
        <w:rPr>
          <w:sz w:val="28"/>
          <w:szCs w:val="28"/>
          <w:lang w:val="uk-UA" w:eastAsia="uk-UA"/>
        </w:rPr>
        <w:t>ЕКСО</w:t>
      </w:r>
      <w:r w:rsidR="00786EC5">
        <w:rPr>
          <w:sz w:val="28"/>
          <w:szCs w:val="28"/>
          <w:lang w:val="uk-UA" w:eastAsia="uk-UA"/>
        </w:rPr>
        <w:t>»</w:t>
      </w:r>
      <w:r w:rsidR="00EA4296" w:rsidRPr="00110F9C">
        <w:rPr>
          <w:sz w:val="28"/>
          <w:szCs w:val="28"/>
          <w:lang w:val="uk-UA" w:eastAsia="uk-UA"/>
        </w:rPr>
        <w:t xml:space="preserve"> в умовах експериментального пародонтиту. </w:t>
      </w:r>
    </w:p>
    <w:p w:rsidR="008E2A48" w:rsidRPr="00A41B79" w:rsidRDefault="008E2A48" w:rsidP="002C7238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FF50A4">
        <w:rPr>
          <w:color w:val="00B0F0"/>
          <w:sz w:val="28"/>
          <w:szCs w:val="28"/>
          <w:lang w:val="uk-UA"/>
        </w:rPr>
        <w:tab/>
      </w:r>
      <w:r w:rsidRPr="00A41B79">
        <w:rPr>
          <w:sz w:val="28"/>
          <w:szCs w:val="28"/>
          <w:lang w:val="uk-UA"/>
        </w:rPr>
        <w:t>Для вирішення запропонованої мети були поставлені наступні завдання:</w:t>
      </w:r>
    </w:p>
    <w:p w:rsidR="00CD111C" w:rsidRDefault="00DB5186" w:rsidP="00CD111C">
      <w:pPr>
        <w:pStyle w:val="34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7B6A5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изначити</w:t>
      </w:r>
      <w:r w:rsidRPr="007B6A5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стан щелеп щурів за ступенем атрофії альвеолярного відростка</w:t>
      </w:r>
      <w:r w:rsidR="00FF685C">
        <w:rPr>
          <w:sz w:val="28"/>
          <w:szCs w:val="28"/>
          <w:lang w:val="uk-UA"/>
        </w:rPr>
        <w:t xml:space="preserve">, а також </w:t>
      </w:r>
      <w:r w:rsidR="00171EA8" w:rsidRPr="00221603">
        <w:rPr>
          <w:sz w:val="28"/>
          <w:szCs w:val="28"/>
          <w:lang w:val="uk-UA"/>
        </w:rPr>
        <w:t xml:space="preserve">ступень запалення, стан </w:t>
      </w:r>
      <w:r w:rsidR="00B362E6">
        <w:rPr>
          <w:sz w:val="28"/>
          <w:szCs w:val="28"/>
          <w:lang w:val="uk-UA"/>
        </w:rPr>
        <w:t>антиоксидантно</w:t>
      </w:r>
      <w:r w:rsidR="00242DC6">
        <w:rPr>
          <w:sz w:val="28"/>
          <w:szCs w:val="28"/>
          <w:lang w:val="uk-UA"/>
        </w:rPr>
        <w:t>-прооксидантної</w:t>
      </w:r>
      <w:r w:rsidR="00B362E6">
        <w:rPr>
          <w:sz w:val="28"/>
          <w:szCs w:val="28"/>
          <w:lang w:val="uk-UA"/>
        </w:rPr>
        <w:t xml:space="preserve"> системи </w:t>
      </w:r>
      <w:r w:rsidR="00171EA8">
        <w:rPr>
          <w:sz w:val="28"/>
          <w:szCs w:val="28"/>
          <w:lang w:val="uk-UA"/>
        </w:rPr>
        <w:t>у яснах</w:t>
      </w:r>
      <w:r w:rsidR="007B6A5D">
        <w:rPr>
          <w:sz w:val="28"/>
          <w:szCs w:val="28"/>
          <w:lang w:val="uk-UA"/>
        </w:rPr>
        <w:t xml:space="preserve"> щурів</w:t>
      </w:r>
      <w:r w:rsidR="00FF685C">
        <w:rPr>
          <w:sz w:val="28"/>
          <w:szCs w:val="28"/>
          <w:lang w:val="uk-UA"/>
        </w:rPr>
        <w:t>, яким тривало вводили переокислену олію.</w:t>
      </w:r>
    </w:p>
    <w:p w:rsidR="00DB5186" w:rsidRDefault="00DB5186" w:rsidP="00DB5186">
      <w:pPr>
        <w:pStyle w:val="34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221603">
        <w:rPr>
          <w:sz w:val="28"/>
          <w:szCs w:val="28"/>
          <w:lang w:val="uk-UA"/>
        </w:rPr>
        <w:t xml:space="preserve">Дослідити </w:t>
      </w:r>
      <w:r w:rsidR="00242DC6">
        <w:rPr>
          <w:sz w:val="28"/>
          <w:szCs w:val="28"/>
          <w:lang w:val="uk-UA"/>
        </w:rPr>
        <w:t>показник остеогенезу,</w:t>
      </w:r>
      <w:r w:rsidR="00242DC6" w:rsidRPr="00221603">
        <w:rPr>
          <w:sz w:val="28"/>
          <w:szCs w:val="28"/>
          <w:lang w:val="uk-UA"/>
        </w:rPr>
        <w:t xml:space="preserve"> </w:t>
      </w:r>
      <w:r w:rsidRPr="00221603">
        <w:rPr>
          <w:sz w:val="28"/>
          <w:szCs w:val="28"/>
          <w:lang w:val="uk-UA"/>
        </w:rPr>
        <w:t xml:space="preserve">стан </w:t>
      </w:r>
      <w:r>
        <w:rPr>
          <w:sz w:val="28"/>
          <w:szCs w:val="28"/>
          <w:lang w:val="uk-UA"/>
        </w:rPr>
        <w:t>антиоксидантної системи та перекисного окиснення ліпідів</w:t>
      </w:r>
      <w:r w:rsidR="00242DC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</w:t>
      </w:r>
      <w:r w:rsidRPr="00221603">
        <w:rPr>
          <w:sz w:val="28"/>
          <w:szCs w:val="28"/>
          <w:lang w:val="uk-UA"/>
        </w:rPr>
        <w:t>сироватці крові</w:t>
      </w:r>
      <w:r>
        <w:rPr>
          <w:sz w:val="28"/>
          <w:szCs w:val="28"/>
          <w:lang w:val="uk-UA"/>
        </w:rPr>
        <w:t xml:space="preserve"> щурів</w:t>
      </w:r>
      <w:r w:rsidRPr="00774D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із експериментальни</w:t>
      </w:r>
      <w:r w:rsidRPr="00221603">
        <w:rPr>
          <w:sz w:val="28"/>
          <w:szCs w:val="28"/>
          <w:lang w:val="uk-UA"/>
        </w:rPr>
        <w:t>м пародонтит</w:t>
      </w:r>
      <w:r>
        <w:rPr>
          <w:sz w:val="28"/>
          <w:szCs w:val="28"/>
          <w:lang w:val="uk-UA"/>
        </w:rPr>
        <w:t>ом.</w:t>
      </w:r>
      <w:r w:rsidRPr="00CD111C">
        <w:rPr>
          <w:sz w:val="28"/>
          <w:szCs w:val="28"/>
          <w:lang w:val="uk-UA"/>
        </w:rPr>
        <w:t xml:space="preserve"> </w:t>
      </w:r>
    </w:p>
    <w:p w:rsidR="00817E06" w:rsidRDefault="00774D01" w:rsidP="00110F9C">
      <w:pPr>
        <w:pStyle w:val="34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Оціни</w:t>
      </w:r>
      <w:r w:rsidR="00817E06">
        <w:rPr>
          <w:sz w:val="28"/>
          <w:szCs w:val="28"/>
        </w:rPr>
        <w:t>ти профілактичн</w:t>
      </w:r>
      <w:r>
        <w:rPr>
          <w:sz w:val="28"/>
          <w:szCs w:val="28"/>
          <w:lang w:val="uk-UA"/>
        </w:rPr>
        <w:t>у</w:t>
      </w:r>
      <w:r w:rsidR="00817E0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ефективність</w:t>
      </w:r>
      <w:r w:rsidR="00817E06" w:rsidRPr="00BB2E14">
        <w:rPr>
          <w:sz w:val="28"/>
          <w:szCs w:val="28"/>
        </w:rPr>
        <w:t xml:space="preserve"> </w:t>
      </w:r>
      <w:r w:rsidR="00FF685C">
        <w:rPr>
          <w:sz w:val="28"/>
          <w:szCs w:val="28"/>
          <w:lang w:val="uk-UA"/>
        </w:rPr>
        <w:t xml:space="preserve">препарату </w:t>
      </w:r>
      <w:r w:rsidR="00817E06">
        <w:rPr>
          <w:sz w:val="28"/>
          <w:szCs w:val="28"/>
          <w:lang w:val="uk-UA"/>
        </w:rPr>
        <w:t>соєвих ізофлавонів</w:t>
      </w:r>
      <w:r w:rsidR="00817E06" w:rsidRPr="00BB2E1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</w:t>
      </w:r>
      <w:r w:rsidR="00817E06" w:rsidRPr="00BB2E14">
        <w:rPr>
          <w:sz w:val="28"/>
          <w:szCs w:val="28"/>
        </w:rPr>
        <w:t>а по</w:t>
      </w:r>
      <w:r>
        <w:rPr>
          <w:sz w:val="28"/>
          <w:szCs w:val="28"/>
          <w:lang w:val="uk-UA"/>
        </w:rPr>
        <w:t xml:space="preserve">казниками </w:t>
      </w:r>
      <w:r w:rsidR="00817E06" w:rsidRPr="00BB2E14">
        <w:rPr>
          <w:sz w:val="28"/>
          <w:szCs w:val="28"/>
        </w:rPr>
        <w:t>антиоксидантног</w:t>
      </w:r>
      <w:r w:rsidR="00817E06">
        <w:rPr>
          <w:sz w:val="28"/>
          <w:szCs w:val="28"/>
        </w:rPr>
        <w:t>о захисту</w:t>
      </w:r>
      <w:r w:rsidR="00A93AD2">
        <w:rPr>
          <w:sz w:val="28"/>
          <w:szCs w:val="28"/>
          <w:lang w:val="uk-UA"/>
        </w:rPr>
        <w:t>, запалення</w:t>
      </w:r>
      <w:r w:rsidR="00817E06">
        <w:rPr>
          <w:sz w:val="28"/>
          <w:szCs w:val="28"/>
        </w:rPr>
        <w:t xml:space="preserve"> </w:t>
      </w:r>
      <w:r w:rsidR="00817E06" w:rsidRPr="00BB2E14">
        <w:rPr>
          <w:sz w:val="28"/>
          <w:szCs w:val="28"/>
        </w:rPr>
        <w:t xml:space="preserve">в тканинах </w:t>
      </w:r>
      <w:r w:rsidR="00FF685C">
        <w:rPr>
          <w:sz w:val="28"/>
          <w:szCs w:val="28"/>
          <w:lang w:val="uk-UA"/>
        </w:rPr>
        <w:t xml:space="preserve">ясен та </w:t>
      </w:r>
      <w:r w:rsidR="00242DC6">
        <w:rPr>
          <w:sz w:val="28"/>
          <w:szCs w:val="28"/>
          <w:lang w:val="uk-UA"/>
        </w:rPr>
        <w:t>за ступенем атрофії альвеолярного відростку</w:t>
      </w:r>
      <w:r w:rsidR="00817E06" w:rsidRPr="00BB2E1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щурів </w:t>
      </w:r>
      <w:r w:rsidR="00242DC6">
        <w:rPr>
          <w:sz w:val="28"/>
          <w:szCs w:val="28"/>
          <w:lang w:val="uk-UA"/>
        </w:rPr>
        <w:t>в</w:t>
      </w:r>
      <w:r w:rsidR="00817E06" w:rsidRPr="00BB2E14">
        <w:rPr>
          <w:sz w:val="28"/>
          <w:szCs w:val="28"/>
        </w:rPr>
        <w:t xml:space="preserve"> умов</w:t>
      </w:r>
      <w:r w:rsidR="00242DC6">
        <w:rPr>
          <w:sz w:val="28"/>
          <w:szCs w:val="28"/>
          <w:lang w:val="uk-UA"/>
        </w:rPr>
        <w:t>ах</w:t>
      </w:r>
      <w:r w:rsidR="00817E06">
        <w:rPr>
          <w:sz w:val="28"/>
          <w:szCs w:val="28"/>
          <w:lang w:val="uk-UA"/>
        </w:rPr>
        <w:t xml:space="preserve"> е</w:t>
      </w:r>
      <w:r w:rsidR="00817E06" w:rsidRPr="00BB2E14">
        <w:rPr>
          <w:sz w:val="28"/>
          <w:szCs w:val="28"/>
        </w:rPr>
        <w:t xml:space="preserve">кспериментального пародонтиту. </w:t>
      </w:r>
    </w:p>
    <w:p w:rsidR="00A93B2D" w:rsidRPr="007B6A5D" w:rsidRDefault="00817E06" w:rsidP="00A93B2D">
      <w:pPr>
        <w:pStyle w:val="34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817E06">
        <w:rPr>
          <w:sz w:val="28"/>
          <w:lang w:val="uk-UA"/>
        </w:rPr>
        <w:t xml:space="preserve">Встановити </w:t>
      </w:r>
      <w:r w:rsidR="00A93B2D" w:rsidRPr="007B6A5D">
        <w:rPr>
          <w:sz w:val="28"/>
          <w:szCs w:val="28"/>
          <w:lang w:val="uk-UA"/>
        </w:rPr>
        <w:t xml:space="preserve">вплив соєвих ізофлавонів на </w:t>
      </w:r>
      <w:r w:rsidR="00242DC6">
        <w:rPr>
          <w:sz w:val="28"/>
          <w:szCs w:val="28"/>
          <w:lang w:val="uk-UA"/>
        </w:rPr>
        <w:t>показники антиоксидантно-прооксидантної системи</w:t>
      </w:r>
      <w:r w:rsidR="00A93B2D">
        <w:rPr>
          <w:sz w:val="28"/>
          <w:szCs w:val="28"/>
          <w:lang w:val="uk-UA"/>
        </w:rPr>
        <w:t xml:space="preserve"> </w:t>
      </w:r>
      <w:r w:rsidR="00242DC6">
        <w:rPr>
          <w:sz w:val="28"/>
          <w:szCs w:val="28"/>
          <w:lang w:val="uk-UA"/>
        </w:rPr>
        <w:t xml:space="preserve">та остеогенезу в </w:t>
      </w:r>
      <w:r w:rsidR="00242DC6">
        <w:rPr>
          <w:sz w:val="28"/>
          <w:szCs w:val="28"/>
        </w:rPr>
        <w:t>сироват</w:t>
      </w:r>
      <w:r w:rsidR="00242DC6">
        <w:rPr>
          <w:sz w:val="28"/>
          <w:szCs w:val="28"/>
          <w:lang w:val="uk-UA"/>
        </w:rPr>
        <w:t xml:space="preserve">ці крові </w:t>
      </w:r>
      <w:r w:rsidR="00A93B2D">
        <w:rPr>
          <w:sz w:val="28"/>
          <w:szCs w:val="28"/>
          <w:lang w:val="uk-UA"/>
        </w:rPr>
        <w:t xml:space="preserve">щурів </w:t>
      </w:r>
      <w:r w:rsidR="00242DC6">
        <w:rPr>
          <w:sz w:val="28"/>
          <w:szCs w:val="28"/>
          <w:lang w:val="uk-UA"/>
        </w:rPr>
        <w:t>з</w:t>
      </w:r>
      <w:r w:rsidR="00A93B2D" w:rsidRPr="007B6A5D">
        <w:rPr>
          <w:sz w:val="28"/>
          <w:szCs w:val="28"/>
          <w:lang w:val="uk-UA"/>
        </w:rPr>
        <w:t xml:space="preserve">і </w:t>
      </w:r>
      <w:r w:rsidR="00242DC6">
        <w:rPr>
          <w:sz w:val="28"/>
          <w:szCs w:val="28"/>
          <w:lang w:val="uk-UA"/>
        </w:rPr>
        <w:t>пародонтитом.</w:t>
      </w:r>
      <w:r w:rsidR="00FF685C">
        <w:rPr>
          <w:sz w:val="28"/>
          <w:szCs w:val="28"/>
        </w:rPr>
        <w:t xml:space="preserve"> </w:t>
      </w:r>
    </w:p>
    <w:p w:rsidR="008E2A48" w:rsidRPr="00A41B79" w:rsidRDefault="008E2A48" w:rsidP="00110F9C">
      <w:pPr>
        <w:pStyle w:val="14"/>
        <w:spacing w:line="360" w:lineRule="auto"/>
        <w:ind w:left="0" w:firstLine="284"/>
        <w:contextualSpacing/>
        <w:jc w:val="both"/>
        <w:rPr>
          <w:b/>
          <w:i/>
          <w:sz w:val="28"/>
          <w:szCs w:val="28"/>
          <w:lang w:val="uk-UA"/>
        </w:rPr>
      </w:pPr>
      <w:r w:rsidRPr="00A41B79">
        <w:rPr>
          <w:b/>
          <w:i/>
          <w:sz w:val="28"/>
          <w:szCs w:val="28"/>
          <w:lang w:val="uk-UA"/>
        </w:rPr>
        <w:t>Об’єкт дослідження</w:t>
      </w:r>
      <w:r w:rsidRPr="00A41B79">
        <w:rPr>
          <w:sz w:val="28"/>
          <w:szCs w:val="28"/>
          <w:lang w:val="uk-UA"/>
        </w:rPr>
        <w:t xml:space="preserve"> – </w:t>
      </w:r>
      <w:r w:rsidR="004956E9">
        <w:rPr>
          <w:sz w:val="28"/>
          <w:szCs w:val="28"/>
          <w:lang w:val="uk-UA"/>
        </w:rPr>
        <w:t xml:space="preserve">профілактика </w:t>
      </w:r>
      <w:r w:rsidRPr="00A41B79">
        <w:rPr>
          <w:sz w:val="28"/>
          <w:szCs w:val="28"/>
          <w:lang w:val="uk-UA"/>
        </w:rPr>
        <w:t>експериментальн</w:t>
      </w:r>
      <w:r w:rsidR="004956E9">
        <w:rPr>
          <w:sz w:val="28"/>
          <w:szCs w:val="28"/>
          <w:lang w:val="uk-UA"/>
        </w:rPr>
        <w:t>ого</w:t>
      </w:r>
      <w:r w:rsidRPr="00A41B79">
        <w:rPr>
          <w:sz w:val="28"/>
          <w:szCs w:val="28"/>
          <w:lang w:val="uk-UA"/>
        </w:rPr>
        <w:t xml:space="preserve"> </w:t>
      </w:r>
      <w:r w:rsidR="00D16910" w:rsidRPr="00A41B79">
        <w:rPr>
          <w:sz w:val="28"/>
          <w:szCs w:val="28"/>
          <w:lang w:val="uk-UA"/>
        </w:rPr>
        <w:t>пародонт</w:t>
      </w:r>
      <w:r w:rsidR="00C35550">
        <w:rPr>
          <w:sz w:val="28"/>
          <w:szCs w:val="28"/>
          <w:lang w:val="uk-UA"/>
        </w:rPr>
        <w:t>ит</w:t>
      </w:r>
      <w:r w:rsidR="004956E9">
        <w:rPr>
          <w:sz w:val="28"/>
          <w:szCs w:val="28"/>
          <w:lang w:val="uk-UA"/>
        </w:rPr>
        <w:t>у</w:t>
      </w:r>
      <w:r w:rsidR="00D16910" w:rsidRPr="00A41B79">
        <w:rPr>
          <w:sz w:val="28"/>
          <w:szCs w:val="28"/>
          <w:lang w:val="uk-UA"/>
        </w:rPr>
        <w:t xml:space="preserve"> </w:t>
      </w:r>
      <w:r w:rsidR="00817E06">
        <w:rPr>
          <w:sz w:val="28"/>
          <w:szCs w:val="28"/>
          <w:lang w:val="uk-UA"/>
        </w:rPr>
        <w:t>соєв</w:t>
      </w:r>
      <w:r w:rsidR="004956E9">
        <w:rPr>
          <w:sz w:val="28"/>
          <w:szCs w:val="28"/>
          <w:lang w:val="uk-UA"/>
        </w:rPr>
        <w:t>ими</w:t>
      </w:r>
      <w:r w:rsidR="00817E06">
        <w:rPr>
          <w:sz w:val="28"/>
          <w:szCs w:val="28"/>
          <w:lang w:val="uk-UA"/>
        </w:rPr>
        <w:t xml:space="preserve"> ізофлавон</w:t>
      </w:r>
      <w:r w:rsidR="004956E9">
        <w:rPr>
          <w:sz w:val="28"/>
          <w:szCs w:val="28"/>
          <w:lang w:val="uk-UA"/>
        </w:rPr>
        <w:t>ам</w:t>
      </w:r>
      <w:r w:rsidR="00817E06">
        <w:rPr>
          <w:sz w:val="28"/>
          <w:szCs w:val="28"/>
          <w:lang w:val="uk-UA"/>
        </w:rPr>
        <w:t>и</w:t>
      </w:r>
      <w:r w:rsidR="00A41B79">
        <w:rPr>
          <w:sz w:val="28"/>
          <w:szCs w:val="28"/>
          <w:lang w:val="uk-UA"/>
        </w:rPr>
        <w:t>.</w:t>
      </w:r>
    </w:p>
    <w:p w:rsidR="008E2A48" w:rsidRDefault="008E2A48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  <w:r w:rsidRPr="00BB2E14">
        <w:rPr>
          <w:b/>
          <w:i/>
          <w:sz w:val="28"/>
          <w:szCs w:val="28"/>
          <w:lang w:val="uk-UA"/>
        </w:rPr>
        <w:lastRenderedPageBreak/>
        <w:t>Предмет дослідження</w:t>
      </w:r>
      <w:r w:rsidRPr="00BB2E14">
        <w:rPr>
          <w:sz w:val="28"/>
          <w:szCs w:val="28"/>
          <w:lang w:val="uk-UA"/>
        </w:rPr>
        <w:t xml:space="preserve"> – </w:t>
      </w:r>
      <w:r w:rsidR="00DE13EE" w:rsidRPr="00BB2E14">
        <w:rPr>
          <w:sz w:val="28"/>
          <w:szCs w:val="28"/>
          <w:lang w:val="uk-UA"/>
        </w:rPr>
        <w:t xml:space="preserve">ясна щурів, </w:t>
      </w:r>
      <w:r w:rsidR="00433580" w:rsidRPr="00BB2E14">
        <w:rPr>
          <w:sz w:val="28"/>
          <w:szCs w:val="28"/>
          <w:lang w:val="uk-UA"/>
        </w:rPr>
        <w:t xml:space="preserve">альвеолярний відросток, сироватка крові, </w:t>
      </w:r>
      <w:r w:rsidR="00D96A73" w:rsidRPr="00BB2E14">
        <w:rPr>
          <w:sz w:val="28"/>
          <w:szCs w:val="28"/>
          <w:lang w:val="uk-UA"/>
        </w:rPr>
        <w:t>біохімічні маркери запалення, перекисн</w:t>
      </w:r>
      <w:r w:rsidR="00BB2E14">
        <w:rPr>
          <w:sz w:val="28"/>
          <w:szCs w:val="28"/>
          <w:lang w:val="uk-UA"/>
        </w:rPr>
        <w:t>е</w:t>
      </w:r>
      <w:r w:rsidR="00D96A73" w:rsidRPr="00BB2E14">
        <w:rPr>
          <w:sz w:val="28"/>
          <w:szCs w:val="28"/>
          <w:lang w:val="uk-UA"/>
        </w:rPr>
        <w:t xml:space="preserve"> окисненн</w:t>
      </w:r>
      <w:r w:rsidR="00DE13EE" w:rsidRPr="00BB2E14">
        <w:rPr>
          <w:sz w:val="28"/>
          <w:szCs w:val="28"/>
          <w:lang w:val="uk-UA"/>
        </w:rPr>
        <w:t xml:space="preserve">я ліпідів, </w:t>
      </w:r>
      <w:r w:rsidR="00BB2E14" w:rsidRPr="00BB2E14">
        <w:rPr>
          <w:rStyle w:val="jlqj4b"/>
          <w:sz w:val="28"/>
          <w:szCs w:val="28"/>
          <w:lang w:val="uk-UA"/>
        </w:rPr>
        <w:t>антиоксидантна система</w:t>
      </w:r>
      <w:r w:rsidR="00DE13EE" w:rsidRPr="00BB2E14">
        <w:rPr>
          <w:sz w:val="28"/>
          <w:szCs w:val="28"/>
          <w:lang w:val="uk-UA"/>
        </w:rPr>
        <w:t>.</w:t>
      </w:r>
    </w:p>
    <w:p w:rsidR="004964E1" w:rsidRDefault="004964E1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64E1" w:rsidRDefault="004964E1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4956E9" w:rsidRDefault="004956E9" w:rsidP="00110F9C">
      <w:pPr>
        <w:pStyle w:val="14"/>
        <w:spacing w:line="360" w:lineRule="auto"/>
        <w:ind w:left="0" w:firstLine="284"/>
        <w:contextualSpacing/>
        <w:jc w:val="both"/>
        <w:rPr>
          <w:sz w:val="28"/>
          <w:szCs w:val="28"/>
          <w:lang w:val="uk-UA"/>
        </w:rPr>
      </w:pPr>
    </w:p>
    <w:p w:rsidR="008E2A48" w:rsidRPr="00B607F7" w:rsidRDefault="008E2A48" w:rsidP="00110F9C">
      <w:pPr>
        <w:pStyle w:val="ad"/>
        <w:numPr>
          <w:ilvl w:val="0"/>
          <w:numId w:val="5"/>
        </w:numPr>
        <w:spacing w:line="360" w:lineRule="auto"/>
        <w:jc w:val="center"/>
        <w:rPr>
          <w:sz w:val="28"/>
          <w:szCs w:val="28"/>
          <w:lang w:val="uk-UA"/>
        </w:rPr>
      </w:pPr>
      <w:r w:rsidRPr="00EC1C7E">
        <w:rPr>
          <w:b/>
          <w:sz w:val="28"/>
          <w:szCs w:val="28"/>
          <w:lang w:val="uk-UA"/>
        </w:rPr>
        <w:lastRenderedPageBreak/>
        <w:t>ОГЛЯД ЛІТЕРАТУРИ</w:t>
      </w:r>
    </w:p>
    <w:p w:rsidR="00B607F7" w:rsidRPr="00AA415B" w:rsidRDefault="00B607F7" w:rsidP="00110F9C">
      <w:pPr>
        <w:pStyle w:val="ad"/>
        <w:spacing w:line="360" w:lineRule="auto"/>
        <w:rPr>
          <w:sz w:val="28"/>
          <w:szCs w:val="28"/>
          <w:lang w:val="uk-UA"/>
        </w:rPr>
      </w:pPr>
    </w:p>
    <w:p w:rsidR="008E2A48" w:rsidRPr="00B607F7" w:rsidRDefault="008E2A48" w:rsidP="00110F9C">
      <w:pPr>
        <w:pStyle w:val="ad"/>
        <w:numPr>
          <w:ilvl w:val="1"/>
          <w:numId w:val="9"/>
        </w:numPr>
        <w:spacing w:line="360" w:lineRule="auto"/>
        <w:jc w:val="both"/>
        <w:rPr>
          <w:b/>
          <w:sz w:val="28"/>
          <w:szCs w:val="28"/>
          <w:lang w:val="uk-UA"/>
        </w:rPr>
      </w:pPr>
      <w:r w:rsidRPr="00B607F7">
        <w:rPr>
          <w:b/>
          <w:sz w:val="28"/>
          <w:szCs w:val="28"/>
          <w:lang w:val="uk-UA"/>
        </w:rPr>
        <w:t xml:space="preserve">Сучасні </w:t>
      </w:r>
      <w:r w:rsidRPr="00B607F7">
        <w:rPr>
          <w:rStyle w:val="tlid-translation"/>
          <w:b/>
          <w:sz w:val="28"/>
          <w:szCs w:val="28"/>
          <w:lang w:val="uk-UA"/>
        </w:rPr>
        <w:t>уявлення</w:t>
      </w:r>
      <w:r w:rsidRPr="00B607F7">
        <w:rPr>
          <w:b/>
          <w:sz w:val="28"/>
          <w:szCs w:val="28"/>
          <w:lang w:val="uk-UA"/>
        </w:rPr>
        <w:t xml:space="preserve"> про </w:t>
      </w:r>
      <w:r w:rsidR="00B362E6" w:rsidRPr="00B607F7">
        <w:rPr>
          <w:b/>
          <w:sz w:val="28"/>
          <w:szCs w:val="28"/>
          <w:lang w:val="uk-UA"/>
        </w:rPr>
        <w:t xml:space="preserve">патогенез та </w:t>
      </w:r>
      <w:r w:rsidR="00B228CF" w:rsidRPr="00B607F7">
        <w:rPr>
          <w:b/>
          <w:sz w:val="28"/>
          <w:szCs w:val="28"/>
          <w:lang w:val="uk-UA"/>
        </w:rPr>
        <w:t>етіологію п</w:t>
      </w:r>
      <w:r w:rsidR="00650EAF" w:rsidRPr="00B607F7">
        <w:rPr>
          <w:b/>
          <w:sz w:val="28"/>
          <w:szCs w:val="28"/>
          <w:lang w:val="uk-UA"/>
        </w:rPr>
        <w:t>ародонтит</w:t>
      </w:r>
      <w:r w:rsidR="00B228CF" w:rsidRPr="00B607F7">
        <w:rPr>
          <w:b/>
          <w:sz w:val="28"/>
          <w:szCs w:val="28"/>
          <w:lang w:val="uk-UA"/>
        </w:rPr>
        <w:t>у</w:t>
      </w:r>
      <w:r w:rsidR="00B607F7">
        <w:rPr>
          <w:b/>
          <w:sz w:val="28"/>
          <w:szCs w:val="28"/>
          <w:lang w:val="uk-UA"/>
        </w:rPr>
        <w:t xml:space="preserve"> </w:t>
      </w:r>
    </w:p>
    <w:p w:rsidR="009E70A2" w:rsidRPr="00FF50A4" w:rsidRDefault="00AA415B" w:rsidP="004964E1">
      <w:pPr>
        <w:spacing w:line="360" w:lineRule="auto"/>
        <w:ind w:firstLine="851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FF50A4">
        <w:rPr>
          <w:sz w:val="28"/>
          <w:szCs w:val="28"/>
          <w:shd w:val="clear" w:color="auto" w:fill="FFFFFF"/>
          <w:lang w:val="uk-UA"/>
        </w:rPr>
        <w:t xml:space="preserve">Пародонт </w:t>
      </w:r>
      <w:r w:rsidR="00A93B2D">
        <w:rPr>
          <w:sz w:val="28"/>
          <w:szCs w:val="28"/>
          <w:shd w:val="clear" w:color="auto" w:fill="FFFFFF"/>
          <w:lang w:val="uk-UA"/>
        </w:rPr>
        <w:t>–</w:t>
      </w:r>
      <w:r w:rsidRPr="00FF50A4">
        <w:rPr>
          <w:sz w:val="28"/>
          <w:szCs w:val="28"/>
          <w:shd w:val="clear" w:color="auto" w:fill="FFFFFF"/>
          <w:lang w:val="uk-UA"/>
        </w:rPr>
        <w:t xml:space="preserve"> це </w:t>
      </w:r>
      <w:r w:rsidR="009E70A2" w:rsidRPr="00FF50A4">
        <w:rPr>
          <w:sz w:val="28"/>
          <w:szCs w:val="28"/>
          <w:shd w:val="clear" w:color="auto" w:fill="FFFFFF"/>
          <w:lang w:val="uk-UA"/>
        </w:rPr>
        <w:t>комплекс анатомічних утворень</w:t>
      </w:r>
      <w:r w:rsidR="00DE16E1">
        <w:rPr>
          <w:sz w:val="28"/>
          <w:szCs w:val="28"/>
          <w:shd w:val="clear" w:color="auto" w:fill="FFFFFF"/>
          <w:lang w:val="uk-UA"/>
        </w:rPr>
        <w:t xml:space="preserve"> до яких входять</w:t>
      </w:r>
      <w:r w:rsidR="00D23D48">
        <w:rPr>
          <w:sz w:val="28"/>
          <w:szCs w:val="28"/>
          <w:shd w:val="clear" w:color="auto" w:fill="FFFFFF"/>
          <w:lang w:val="uk-UA"/>
        </w:rPr>
        <w:t xml:space="preserve"> -</w:t>
      </w:r>
      <w:r w:rsidR="00DE16E1">
        <w:rPr>
          <w:sz w:val="28"/>
          <w:szCs w:val="28"/>
          <w:shd w:val="clear" w:color="auto" w:fill="FFFFFF"/>
          <w:lang w:val="uk-UA"/>
        </w:rPr>
        <w:t xml:space="preserve"> періодонт,</w:t>
      </w:r>
      <w:r w:rsidR="00DE16E1" w:rsidRPr="00FF50A4">
        <w:rPr>
          <w:sz w:val="28"/>
          <w:szCs w:val="28"/>
          <w:shd w:val="clear" w:color="auto" w:fill="FFFFFF"/>
          <w:lang w:val="uk-UA"/>
        </w:rPr>
        <w:t xml:space="preserve"> </w:t>
      </w:r>
      <w:r w:rsidR="00D23D48">
        <w:rPr>
          <w:sz w:val="28"/>
          <w:szCs w:val="28"/>
          <w:shd w:val="clear" w:color="auto" w:fill="FFFFFF"/>
          <w:lang w:val="uk-UA"/>
        </w:rPr>
        <w:t xml:space="preserve"> </w:t>
      </w:r>
      <w:r w:rsidR="009E70A2" w:rsidRPr="00FF50A4">
        <w:rPr>
          <w:sz w:val="28"/>
          <w:szCs w:val="28"/>
          <w:shd w:val="clear" w:color="auto" w:fill="FFFFFF"/>
          <w:lang w:val="uk-UA"/>
        </w:rPr>
        <w:t xml:space="preserve">ясна, </w:t>
      </w:r>
      <w:r w:rsidR="00D23D48">
        <w:rPr>
          <w:sz w:val="28"/>
          <w:szCs w:val="28"/>
          <w:shd w:val="clear" w:color="auto" w:fill="FFFFFF"/>
          <w:lang w:val="uk-UA"/>
        </w:rPr>
        <w:t xml:space="preserve"> </w:t>
      </w:r>
      <w:r w:rsidR="004964E1" w:rsidRPr="00FF50A4">
        <w:rPr>
          <w:sz w:val="28"/>
          <w:szCs w:val="28"/>
          <w:shd w:val="clear" w:color="auto" w:fill="FFFFFF"/>
          <w:lang w:val="uk-UA"/>
        </w:rPr>
        <w:t>кісткова тканина альвеол</w:t>
      </w:r>
      <w:r w:rsidR="004964E1">
        <w:rPr>
          <w:sz w:val="28"/>
          <w:szCs w:val="28"/>
          <w:shd w:val="clear" w:color="auto" w:fill="FFFFFF"/>
          <w:lang w:val="uk-UA"/>
        </w:rPr>
        <w:t>ярного відростка</w:t>
      </w:r>
      <w:r w:rsidR="004964E1" w:rsidRPr="00FF50A4">
        <w:rPr>
          <w:sz w:val="28"/>
          <w:szCs w:val="28"/>
          <w:shd w:val="clear" w:color="auto" w:fill="FFFFFF"/>
          <w:lang w:val="uk-UA"/>
        </w:rPr>
        <w:t xml:space="preserve"> </w:t>
      </w:r>
      <w:r w:rsidR="00DE16E1" w:rsidRPr="00FF50A4">
        <w:rPr>
          <w:sz w:val="28"/>
          <w:szCs w:val="28"/>
          <w:shd w:val="clear" w:color="auto" w:fill="FFFFFF"/>
          <w:lang w:val="uk-UA"/>
        </w:rPr>
        <w:t>цемент</w:t>
      </w:r>
      <w:r w:rsidR="004964E1">
        <w:rPr>
          <w:sz w:val="28"/>
          <w:szCs w:val="28"/>
          <w:shd w:val="clear" w:color="auto" w:fill="FFFFFF"/>
          <w:lang w:val="uk-UA"/>
        </w:rPr>
        <w:t xml:space="preserve"> кореня зуба</w:t>
      </w:r>
      <w:r w:rsidR="009E70A2" w:rsidRPr="00FF50A4">
        <w:rPr>
          <w:sz w:val="28"/>
          <w:szCs w:val="28"/>
          <w:shd w:val="clear" w:color="auto" w:fill="FFFFFF"/>
          <w:lang w:val="uk-UA"/>
        </w:rPr>
        <w:t xml:space="preserve">, </w:t>
      </w:r>
      <w:r w:rsidR="00D23D48">
        <w:rPr>
          <w:sz w:val="28"/>
          <w:szCs w:val="28"/>
          <w:shd w:val="clear" w:color="auto" w:fill="FFFFFF"/>
          <w:lang w:val="uk-UA"/>
        </w:rPr>
        <w:t xml:space="preserve"> </w:t>
      </w:r>
      <w:r w:rsidR="00DE16E1">
        <w:rPr>
          <w:sz w:val="28"/>
          <w:szCs w:val="28"/>
          <w:shd w:val="clear" w:color="auto" w:fill="FFFFFF"/>
          <w:lang w:val="uk-UA"/>
        </w:rPr>
        <w:t>що</w:t>
      </w:r>
      <w:r w:rsidR="009E70A2" w:rsidRPr="00FF50A4">
        <w:rPr>
          <w:sz w:val="28"/>
          <w:szCs w:val="28"/>
          <w:shd w:val="clear" w:color="auto" w:fill="FFFFFF"/>
          <w:lang w:val="uk-UA"/>
        </w:rPr>
        <w:t xml:space="preserve"> тісно пов</w:t>
      </w:r>
      <w:r w:rsidR="001A1C30">
        <w:rPr>
          <w:sz w:val="28"/>
          <w:szCs w:val="28"/>
          <w:shd w:val="clear" w:color="auto" w:fill="FFFFFF"/>
          <w:lang w:val="uk-UA"/>
        </w:rPr>
        <w:t>ʼ</w:t>
      </w:r>
      <w:r w:rsidR="009E70A2" w:rsidRPr="00FF50A4">
        <w:rPr>
          <w:sz w:val="28"/>
          <w:szCs w:val="28"/>
          <w:shd w:val="clear" w:color="auto" w:fill="FFFFFF"/>
          <w:lang w:val="uk-UA"/>
        </w:rPr>
        <w:t xml:space="preserve">язані між собою </w:t>
      </w:r>
      <w:r w:rsidR="00DE16E1" w:rsidRPr="00FF50A4">
        <w:rPr>
          <w:sz w:val="28"/>
          <w:szCs w:val="28"/>
          <w:shd w:val="clear" w:color="auto" w:fill="FFFFFF"/>
          <w:lang w:val="uk-UA"/>
        </w:rPr>
        <w:t>функціонально</w:t>
      </w:r>
      <w:r w:rsidR="00DE16E1">
        <w:rPr>
          <w:sz w:val="28"/>
          <w:szCs w:val="28"/>
          <w:shd w:val="clear" w:color="auto" w:fill="FFFFFF"/>
          <w:lang w:val="uk-UA"/>
        </w:rPr>
        <w:t>,</w:t>
      </w:r>
      <w:r w:rsidR="00DE16E1" w:rsidRPr="00FF50A4">
        <w:rPr>
          <w:sz w:val="28"/>
          <w:szCs w:val="28"/>
          <w:shd w:val="clear" w:color="auto" w:fill="FFFFFF"/>
          <w:lang w:val="uk-UA"/>
        </w:rPr>
        <w:t xml:space="preserve"> </w:t>
      </w:r>
      <w:r w:rsidR="009E70A2" w:rsidRPr="00FF50A4">
        <w:rPr>
          <w:sz w:val="28"/>
          <w:szCs w:val="28"/>
          <w:shd w:val="clear" w:color="auto" w:fill="FFFFFF"/>
          <w:lang w:val="uk-UA"/>
        </w:rPr>
        <w:t xml:space="preserve">генетично, морфологічно </w:t>
      </w:r>
      <w:r w:rsidR="00DE16E1">
        <w:rPr>
          <w:sz w:val="28"/>
          <w:szCs w:val="28"/>
          <w:shd w:val="clear" w:color="auto" w:fill="FFFFFF"/>
          <w:lang w:val="uk-UA"/>
        </w:rPr>
        <w:t>і</w:t>
      </w:r>
      <w:r w:rsidR="009E70A2" w:rsidRPr="00FF50A4">
        <w:rPr>
          <w:sz w:val="28"/>
          <w:szCs w:val="28"/>
          <w:shd w:val="clear" w:color="auto" w:fill="FFFFFF"/>
          <w:lang w:val="uk-UA"/>
        </w:rPr>
        <w:t xml:space="preserve"> мають </w:t>
      </w:r>
      <w:r w:rsidR="00DE16E1">
        <w:rPr>
          <w:sz w:val="28"/>
          <w:szCs w:val="28"/>
          <w:shd w:val="clear" w:color="auto" w:fill="FFFFFF"/>
          <w:lang w:val="uk-UA"/>
        </w:rPr>
        <w:t xml:space="preserve">спільне </w:t>
      </w:r>
      <w:r w:rsidR="00DE16E1" w:rsidRPr="00FF50A4">
        <w:rPr>
          <w:sz w:val="28"/>
          <w:szCs w:val="28"/>
          <w:shd w:val="clear" w:color="auto" w:fill="FFFFFF"/>
          <w:lang w:val="uk-UA"/>
        </w:rPr>
        <w:t xml:space="preserve">кровопостачання </w:t>
      </w:r>
      <w:r w:rsidR="00DE16E1">
        <w:rPr>
          <w:sz w:val="28"/>
          <w:szCs w:val="28"/>
          <w:shd w:val="clear" w:color="auto" w:fill="FFFFFF"/>
          <w:lang w:val="uk-UA"/>
        </w:rPr>
        <w:t xml:space="preserve">та іннервацію. </w:t>
      </w:r>
    </w:p>
    <w:p w:rsidR="008E2A48" w:rsidRPr="00FF50A4" w:rsidRDefault="00E51E97" w:rsidP="004964E1">
      <w:pPr>
        <w:spacing w:line="360" w:lineRule="auto"/>
        <w:ind w:firstLine="851"/>
        <w:contextualSpacing/>
        <w:jc w:val="both"/>
        <w:rPr>
          <w:bCs/>
          <w:sz w:val="28"/>
          <w:szCs w:val="28"/>
          <w:lang w:val="uk-UA"/>
        </w:rPr>
      </w:pPr>
      <w:r w:rsidRPr="00FF50A4">
        <w:rPr>
          <w:spacing w:val="6"/>
          <w:sz w:val="28"/>
          <w:szCs w:val="28"/>
          <w:lang w:val="uk-UA" w:eastAsia="ru-RU"/>
        </w:rPr>
        <w:t xml:space="preserve">Пародонт виконує низку важливих функцій: 1) опорну та амортизуючу </w:t>
      </w:r>
      <w:r w:rsidR="001A1C30">
        <w:rPr>
          <w:spacing w:val="6"/>
          <w:sz w:val="28"/>
          <w:szCs w:val="28"/>
          <w:lang w:val="uk-UA" w:eastAsia="ru-RU"/>
        </w:rPr>
        <w:t>–</w:t>
      </w:r>
      <w:r w:rsidRPr="00FF50A4">
        <w:rPr>
          <w:spacing w:val="6"/>
          <w:sz w:val="28"/>
          <w:szCs w:val="28"/>
          <w:lang w:val="uk-UA" w:eastAsia="ru-RU"/>
        </w:rPr>
        <w:t xml:space="preserve"> утримує зуб у комірці, розподіляє жувальне навантаження та регулює тиск під час жування; 2) </w:t>
      </w:r>
      <w:r w:rsidR="004B0DE5" w:rsidRPr="00FF50A4">
        <w:rPr>
          <w:spacing w:val="6"/>
          <w:sz w:val="28"/>
          <w:szCs w:val="28"/>
          <w:lang w:val="uk-UA" w:eastAsia="ru-RU"/>
        </w:rPr>
        <w:t xml:space="preserve">трофічну </w:t>
      </w:r>
      <w:r w:rsidR="004B0DE5">
        <w:rPr>
          <w:spacing w:val="6"/>
          <w:sz w:val="28"/>
          <w:szCs w:val="28"/>
          <w:lang w:val="uk-UA" w:eastAsia="ru-RU"/>
        </w:rPr>
        <w:t>–</w:t>
      </w:r>
      <w:r w:rsidR="004B0DE5" w:rsidRPr="00FF50A4">
        <w:rPr>
          <w:spacing w:val="6"/>
          <w:sz w:val="28"/>
          <w:szCs w:val="28"/>
          <w:lang w:val="uk-UA" w:eastAsia="ru-RU"/>
        </w:rPr>
        <w:t xml:space="preserve"> забезпечує живлення цементу</w:t>
      </w:r>
      <w:r w:rsidR="004B0DE5">
        <w:rPr>
          <w:spacing w:val="6"/>
          <w:sz w:val="28"/>
          <w:szCs w:val="28"/>
          <w:lang w:val="uk-UA" w:eastAsia="ru-RU"/>
        </w:rPr>
        <w:t xml:space="preserve"> в корені зуба</w:t>
      </w:r>
      <w:r w:rsidR="004B0DE5" w:rsidRPr="00FF50A4">
        <w:rPr>
          <w:spacing w:val="6"/>
          <w:sz w:val="28"/>
          <w:szCs w:val="28"/>
          <w:lang w:val="uk-UA" w:eastAsia="ru-RU"/>
        </w:rPr>
        <w:t xml:space="preserve">; </w:t>
      </w:r>
      <w:r w:rsidR="004B0DE5">
        <w:rPr>
          <w:spacing w:val="6"/>
          <w:sz w:val="28"/>
          <w:szCs w:val="28"/>
          <w:lang w:val="uk-UA" w:eastAsia="ru-RU"/>
        </w:rPr>
        <w:t xml:space="preserve">3) </w:t>
      </w:r>
      <w:r w:rsidRPr="00FF50A4">
        <w:rPr>
          <w:spacing w:val="6"/>
          <w:sz w:val="28"/>
          <w:szCs w:val="28"/>
          <w:lang w:val="uk-UA" w:eastAsia="ru-RU"/>
        </w:rPr>
        <w:t xml:space="preserve">бар’єрну </w:t>
      </w:r>
      <w:r w:rsidR="00463EA9">
        <w:rPr>
          <w:spacing w:val="6"/>
          <w:sz w:val="28"/>
          <w:szCs w:val="28"/>
          <w:lang w:val="uk-UA" w:eastAsia="ru-RU"/>
        </w:rPr>
        <w:t>–</w:t>
      </w:r>
      <w:r w:rsidRPr="00FF50A4">
        <w:rPr>
          <w:spacing w:val="6"/>
          <w:sz w:val="28"/>
          <w:szCs w:val="28"/>
          <w:lang w:val="uk-UA" w:eastAsia="ru-RU"/>
        </w:rPr>
        <w:t xml:space="preserve"> формує </w:t>
      </w:r>
      <w:r w:rsidR="004B0DE5">
        <w:rPr>
          <w:spacing w:val="6"/>
          <w:sz w:val="28"/>
          <w:szCs w:val="28"/>
          <w:lang w:val="uk-UA" w:eastAsia="ru-RU"/>
        </w:rPr>
        <w:t xml:space="preserve">захисний </w:t>
      </w:r>
      <w:r w:rsidRPr="00FF50A4">
        <w:rPr>
          <w:spacing w:val="6"/>
          <w:sz w:val="28"/>
          <w:szCs w:val="28"/>
          <w:lang w:val="uk-UA" w:eastAsia="ru-RU"/>
        </w:rPr>
        <w:t xml:space="preserve">бар’єр, </w:t>
      </w:r>
      <w:r w:rsidR="004B0DE5">
        <w:rPr>
          <w:spacing w:val="6"/>
          <w:sz w:val="28"/>
          <w:szCs w:val="28"/>
          <w:lang w:val="uk-UA" w:eastAsia="ru-RU"/>
        </w:rPr>
        <w:t>що</w:t>
      </w:r>
      <w:r w:rsidRPr="00FF50A4">
        <w:rPr>
          <w:spacing w:val="6"/>
          <w:sz w:val="28"/>
          <w:szCs w:val="28"/>
          <w:lang w:val="uk-UA" w:eastAsia="ru-RU"/>
        </w:rPr>
        <w:t xml:space="preserve"> </w:t>
      </w:r>
      <w:r w:rsidR="004B0DE5">
        <w:rPr>
          <w:spacing w:val="6"/>
          <w:sz w:val="28"/>
          <w:szCs w:val="28"/>
          <w:lang w:val="uk-UA" w:eastAsia="ru-RU"/>
        </w:rPr>
        <w:t>заважає</w:t>
      </w:r>
      <w:r w:rsidRPr="00FF50A4">
        <w:rPr>
          <w:spacing w:val="6"/>
          <w:sz w:val="28"/>
          <w:szCs w:val="28"/>
          <w:lang w:val="uk-UA" w:eastAsia="ru-RU"/>
        </w:rPr>
        <w:t xml:space="preserve"> проникненню </w:t>
      </w:r>
      <w:r w:rsidR="004B0DE5" w:rsidRPr="00FF50A4">
        <w:rPr>
          <w:spacing w:val="6"/>
          <w:sz w:val="28"/>
          <w:szCs w:val="28"/>
          <w:lang w:val="uk-UA" w:eastAsia="ru-RU"/>
        </w:rPr>
        <w:t xml:space="preserve">шкідливих речовин </w:t>
      </w:r>
      <w:r w:rsidR="004B0DE5">
        <w:rPr>
          <w:spacing w:val="6"/>
          <w:sz w:val="28"/>
          <w:szCs w:val="28"/>
          <w:lang w:val="uk-UA" w:eastAsia="ru-RU"/>
        </w:rPr>
        <w:t xml:space="preserve">і </w:t>
      </w:r>
      <w:r w:rsidRPr="00FF50A4">
        <w:rPr>
          <w:spacing w:val="6"/>
          <w:sz w:val="28"/>
          <w:szCs w:val="28"/>
          <w:lang w:val="uk-UA" w:eastAsia="ru-RU"/>
        </w:rPr>
        <w:t>мікроорганізмів у ділянку кореня</w:t>
      </w:r>
      <w:r w:rsidR="004B0DE5">
        <w:rPr>
          <w:spacing w:val="6"/>
          <w:sz w:val="28"/>
          <w:szCs w:val="28"/>
          <w:lang w:val="uk-UA" w:eastAsia="ru-RU"/>
        </w:rPr>
        <w:t xml:space="preserve"> зуба</w:t>
      </w:r>
      <w:r w:rsidRPr="00FF50A4">
        <w:rPr>
          <w:spacing w:val="6"/>
          <w:sz w:val="28"/>
          <w:szCs w:val="28"/>
          <w:lang w:val="uk-UA" w:eastAsia="ru-RU"/>
        </w:rPr>
        <w:t>;</w:t>
      </w:r>
      <w:r w:rsidR="009B1B0E">
        <w:rPr>
          <w:spacing w:val="6"/>
          <w:sz w:val="28"/>
          <w:szCs w:val="28"/>
          <w:lang w:val="uk-UA" w:eastAsia="ru-RU"/>
        </w:rPr>
        <w:t xml:space="preserve"> </w:t>
      </w:r>
      <w:r w:rsidRPr="00FF50A4">
        <w:rPr>
          <w:spacing w:val="6"/>
          <w:sz w:val="28"/>
          <w:szCs w:val="28"/>
          <w:lang w:val="uk-UA" w:eastAsia="ru-RU"/>
        </w:rPr>
        <w:t xml:space="preserve">4) рефлекторну </w:t>
      </w:r>
      <w:r w:rsidR="001A1C30">
        <w:rPr>
          <w:spacing w:val="6"/>
          <w:sz w:val="28"/>
          <w:szCs w:val="28"/>
          <w:lang w:val="uk-UA" w:eastAsia="ru-RU"/>
        </w:rPr>
        <w:t>–</w:t>
      </w:r>
      <w:r w:rsidR="004B0DE5">
        <w:rPr>
          <w:spacing w:val="6"/>
          <w:sz w:val="28"/>
          <w:szCs w:val="28"/>
          <w:lang w:val="uk-UA" w:eastAsia="ru-RU"/>
        </w:rPr>
        <w:t xml:space="preserve"> це </w:t>
      </w:r>
      <w:r w:rsidRPr="00FF50A4">
        <w:rPr>
          <w:spacing w:val="6"/>
          <w:sz w:val="28"/>
          <w:szCs w:val="28"/>
          <w:lang w:val="uk-UA" w:eastAsia="ru-RU"/>
        </w:rPr>
        <w:t>наявн</w:t>
      </w:r>
      <w:r w:rsidR="004B0DE5">
        <w:rPr>
          <w:spacing w:val="6"/>
          <w:sz w:val="28"/>
          <w:szCs w:val="28"/>
          <w:lang w:val="uk-UA" w:eastAsia="ru-RU"/>
        </w:rPr>
        <w:t>і</w:t>
      </w:r>
      <w:r w:rsidRPr="00FF50A4">
        <w:rPr>
          <w:spacing w:val="6"/>
          <w:sz w:val="28"/>
          <w:szCs w:val="28"/>
          <w:lang w:val="uk-UA" w:eastAsia="ru-RU"/>
        </w:rPr>
        <w:t>ст</w:t>
      </w:r>
      <w:r w:rsidR="004B0DE5">
        <w:rPr>
          <w:spacing w:val="6"/>
          <w:sz w:val="28"/>
          <w:szCs w:val="28"/>
          <w:lang w:val="uk-UA" w:eastAsia="ru-RU"/>
        </w:rPr>
        <w:t>ь</w:t>
      </w:r>
      <w:r w:rsidRPr="00FF50A4">
        <w:rPr>
          <w:spacing w:val="6"/>
          <w:sz w:val="28"/>
          <w:szCs w:val="28"/>
          <w:lang w:val="uk-UA" w:eastAsia="ru-RU"/>
        </w:rPr>
        <w:t xml:space="preserve"> в періодонті </w:t>
      </w:r>
      <w:r w:rsidR="00496FF4">
        <w:rPr>
          <w:spacing w:val="6"/>
          <w:sz w:val="28"/>
          <w:szCs w:val="28"/>
          <w:lang w:val="uk-UA" w:eastAsia="ru-RU"/>
        </w:rPr>
        <w:t>чутливих нервових закінчень</w:t>
      </w:r>
      <w:r w:rsidR="00EA24A1" w:rsidRPr="00FF50A4">
        <w:rPr>
          <w:spacing w:val="6"/>
          <w:sz w:val="28"/>
          <w:szCs w:val="28"/>
          <w:lang w:val="uk-UA" w:eastAsia="ru-RU"/>
        </w:rPr>
        <w:t xml:space="preserve"> </w:t>
      </w:r>
      <w:r w:rsidR="008E2A48" w:rsidRPr="00FF50A4">
        <w:rPr>
          <w:sz w:val="28"/>
          <w:szCs w:val="28"/>
          <w:lang w:val="uk-UA"/>
        </w:rPr>
        <w:t>[</w:t>
      </w:r>
      <w:r w:rsidR="00520CB1" w:rsidRPr="00FF50A4">
        <w:rPr>
          <w:sz w:val="28"/>
          <w:szCs w:val="28"/>
          <w:lang w:val="uk-UA"/>
        </w:rPr>
        <w:t xml:space="preserve">Мащенко, 2003; </w:t>
      </w:r>
      <w:r w:rsidR="00892C64" w:rsidRPr="00FF50A4">
        <w:rPr>
          <w:bCs/>
          <w:sz w:val="28"/>
          <w:szCs w:val="28"/>
          <w:lang w:val="uk-UA"/>
        </w:rPr>
        <w:t>Бороденко, 2020</w:t>
      </w:r>
      <w:r w:rsidR="008E2A48" w:rsidRPr="00FF50A4">
        <w:rPr>
          <w:bCs/>
          <w:sz w:val="28"/>
          <w:szCs w:val="28"/>
          <w:lang w:val="uk-UA"/>
        </w:rPr>
        <w:t>].</w:t>
      </w:r>
      <w:r w:rsidR="00F6207E">
        <w:rPr>
          <w:bCs/>
          <w:sz w:val="28"/>
          <w:szCs w:val="28"/>
          <w:lang w:val="uk-UA"/>
        </w:rPr>
        <w:t xml:space="preserve"> </w:t>
      </w:r>
    </w:p>
    <w:p w:rsidR="00EA24A1" w:rsidRDefault="00EA24A1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FF50A4">
        <w:rPr>
          <w:bCs/>
          <w:sz w:val="28"/>
          <w:szCs w:val="28"/>
          <w:lang w:val="uk-UA"/>
        </w:rPr>
        <w:t>Пародонтит є одним з поширених уражень пародонту</w:t>
      </w:r>
      <w:r w:rsidR="00D23D48">
        <w:rPr>
          <w:bCs/>
          <w:sz w:val="28"/>
          <w:szCs w:val="28"/>
          <w:lang w:val="uk-UA"/>
        </w:rPr>
        <w:t>, який</w:t>
      </w:r>
      <w:r w:rsidR="00E51E97" w:rsidRPr="00FF50A4">
        <w:rPr>
          <w:sz w:val="28"/>
          <w:szCs w:val="28"/>
          <w:lang w:val="uk-UA"/>
        </w:rPr>
        <w:t xml:space="preserve"> </w:t>
      </w:r>
      <w:r w:rsidR="004B0DE5" w:rsidRPr="00FF50A4">
        <w:rPr>
          <w:sz w:val="28"/>
          <w:szCs w:val="28"/>
          <w:lang w:val="uk-UA"/>
        </w:rPr>
        <w:t>починається із запалення ясен – гінгівіту.</w:t>
      </w:r>
      <w:r w:rsidR="004B0DE5">
        <w:rPr>
          <w:sz w:val="28"/>
          <w:szCs w:val="28"/>
          <w:lang w:val="uk-UA"/>
        </w:rPr>
        <w:t xml:space="preserve"> </w:t>
      </w:r>
    </w:p>
    <w:p w:rsidR="006D280F" w:rsidRPr="008041F5" w:rsidRDefault="006D280F" w:rsidP="004964E1">
      <w:pPr>
        <w:pStyle w:val="5"/>
        <w:spacing w:before="0" w:line="360" w:lineRule="auto"/>
        <w:ind w:firstLine="851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Ясна є </w:t>
      </w:r>
      <w:r w:rsidRPr="006D280F">
        <w:rPr>
          <w:rFonts w:ascii="Times New Roman" w:hAnsi="Times New Roman" w:cs="Times New Roman"/>
          <w:color w:val="000000" w:themeColor="text1"/>
          <w:spacing w:val="6"/>
          <w:sz w:val="28"/>
          <w:szCs w:val="28"/>
          <w:lang w:val="uk-UA" w:eastAsia="ru-RU"/>
        </w:rPr>
        <w:t xml:space="preserve">складовою частиною пародонту. 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Ясна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покрива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альвеолярний 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паросток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верхньої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нижньої щелепи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охоплю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8" w:tooltip="Зуби" w:history="1">
        <w:r w:rsidRPr="006D280F">
          <w:rPr>
            <w:rStyle w:val="af2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зуби</w:t>
        </w:r>
      </w:hyperlink>
      <w:r w:rsidRPr="006D280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області шийки. 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яснах розрізняють міжзубний сосочок, ясенний край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альвеолярні ясна </w:t>
      </w:r>
      <w:r w:rsidR="001B58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Pr="006D28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рухливі ясна</w:t>
      </w:r>
      <w:r w:rsidRPr="006D280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[Дан</w:t>
      </w:r>
      <w:r w:rsidR="00463EA9">
        <w:rPr>
          <w:rFonts w:ascii="Times New Roman" w:hAnsi="Times New Roman" w:cs="Times New Roman"/>
          <w:color w:val="auto"/>
          <w:sz w:val="28"/>
          <w:szCs w:val="28"/>
          <w:lang w:val="uk-UA"/>
        </w:rPr>
        <w:t>і</w:t>
      </w:r>
      <w:r w:rsidRPr="006D280F">
        <w:rPr>
          <w:rFonts w:ascii="Times New Roman" w:hAnsi="Times New Roman" w:cs="Times New Roman"/>
          <w:color w:val="auto"/>
          <w:sz w:val="28"/>
          <w:szCs w:val="28"/>
          <w:lang w:val="uk-UA"/>
        </w:rPr>
        <w:t>левс</w:t>
      </w:r>
      <w:r w:rsidR="00463EA9">
        <w:rPr>
          <w:rFonts w:ascii="Times New Roman" w:hAnsi="Times New Roman" w:cs="Times New Roman"/>
          <w:color w:val="auto"/>
          <w:sz w:val="28"/>
          <w:szCs w:val="28"/>
          <w:lang w:val="uk-UA"/>
        </w:rPr>
        <w:t>ь</w:t>
      </w:r>
      <w:r w:rsidRPr="006D280F">
        <w:rPr>
          <w:rFonts w:ascii="Times New Roman" w:hAnsi="Times New Roman" w:cs="Times New Roman"/>
          <w:color w:val="auto"/>
          <w:sz w:val="28"/>
          <w:szCs w:val="28"/>
          <w:lang w:val="uk-UA"/>
        </w:rPr>
        <w:t>кий, 200</w:t>
      </w:r>
      <w:r w:rsidR="000C3AF1">
        <w:rPr>
          <w:rFonts w:ascii="Times New Roman" w:hAnsi="Times New Roman" w:cs="Times New Roman"/>
          <w:color w:val="auto"/>
          <w:sz w:val="28"/>
          <w:szCs w:val="28"/>
          <w:lang w:val="uk-UA"/>
        </w:rPr>
        <w:t>8</w:t>
      </w:r>
      <w:r w:rsidRPr="006D280F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; Вольф </w:t>
      </w:r>
      <w:r w:rsidR="00463EA9">
        <w:rPr>
          <w:rFonts w:ascii="Times New Roman" w:hAnsi="Times New Roman" w:cs="Times New Roman"/>
          <w:color w:val="auto"/>
          <w:sz w:val="28"/>
          <w:szCs w:val="28"/>
          <w:lang w:val="uk-UA"/>
        </w:rPr>
        <w:t>та ін.</w:t>
      </w:r>
      <w:r w:rsidRPr="006D280F">
        <w:rPr>
          <w:rFonts w:ascii="Times New Roman" w:hAnsi="Times New Roman" w:cs="Times New Roman"/>
          <w:color w:val="auto"/>
          <w:sz w:val="28"/>
          <w:szCs w:val="28"/>
          <w:lang w:val="uk-UA"/>
        </w:rPr>
        <w:t>, 2008].</w:t>
      </w:r>
    </w:p>
    <w:p w:rsidR="005C0208" w:rsidRPr="00FF50A4" w:rsidRDefault="004144B1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FF50A4">
        <w:rPr>
          <w:sz w:val="28"/>
          <w:szCs w:val="28"/>
          <w:shd w:val="clear" w:color="auto" w:fill="FFFFFF"/>
          <w:lang w:val="uk-UA"/>
        </w:rPr>
        <w:t xml:space="preserve">Гінгівіт </w:t>
      </w:r>
      <w:r w:rsidR="00450166">
        <w:rPr>
          <w:sz w:val="28"/>
          <w:szCs w:val="28"/>
          <w:shd w:val="clear" w:color="auto" w:fill="FFFFFF"/>
          <w:lang w:val="uk-UA"/>
        </w:rPr>
        <w:t>–</w:t>
      </w:r>
      <w:r w:rsidR="001B58E3">
        <w:rPr>
          <w:sz w:val="28"/>
          <w:szCs w:val="28"/>
          <w:shd w:val="clear" w:color="auto" w:fill="FFFFFF"/>
          <w:lang w:val="uk-UA"/>
        </w:rPr>
        <w:t xml:space="preserve"> це запальне захворювання ясен. </w:t>
      </w:r>
      <w:r w:rsidR="008F4C97" w:rsidRPr="00FF50A4">
        <w:rPr>
          <w:sz w:val="28"/>
          <w:szCs w:val="28"/>
          <w:lang w:val="uk-UA"/>
        </w:rPr>
        <w:t xml:space="preserve">За етіологічною </w:t>
      </w:r>
      <w:r w:rsidR="00FD0014">
        <w:rPr>
          <w:sz w:val="28"/>
          <w:szCs w:val="28"/>
          <w:lang w:val="uk-UA"/>
        </w:rPr>
        <w:t>властивістю</w:t>
      </w:r>
      <w:r w:rsidR="008F4C97" w:rsidRPr="00FF50A4">
        <w:rPr>
          <w:sz w:val="28"/>
          <w:szCs w:val="28"/>
          <w:lang w:val="uk-UA"/>
        </w:rPr>
        <w:t xml:space="preserve"> гінгівіти </w:t>
      </w:r>
      <w:r w:rsidR="001B58E3">
        <w:rPr>
          <w:sz w:val="28"/>
          <w:szCs w:val="28"/>
          <w:lang w:val="uk-UA"/>
        </w:rPr>
        <w:t xml:space="preserve">поділяються на </w:t>
      </w:r>
      <w:r w:rsidR="008F4C97" w:rsidRPr="00FF50A4">
        <w:rPr>
          <w:sz w:val="28"/>
          <w:szCs w:val="28"/>
          <w:lang w:val="uk-UA"/>
        </w:rPr>
        <w:t xml:space="preserve"> первинн</w:t>
      </w:r>
      <w:r w:rsidR="001B58E3">
        <w:rPr>
          <w:sz w:val="28"/>
          <w:szCs w:val="28"/>
          <w:lang w:val="uk-UA"/>
        </w:rPr>
        <w:t>і</w:t>
      </w:r>
      <w:r w:rsidR="008F4C97" w:rsidRPr="00FF50A4">
        <w:rPr>
          <w:sz w:val="28"/>
          <w:szCs w:val="28"/>
          <w:lang w:val="uk-UA"/>
        </w:rPr>
        <w:t xml:space="preserve"> </w:t>
      </w:r>
      <w:r w:rsidR="00FD0014">
        <w:rPr>
          <w:sz w:val="28"/>
          <w:szCs w:val="28"/>
          <w:lang w:val="uk-UA"/>
        </w:rPr>
        <w:t>та</w:t>
      </w:r>
      <w:r w:rsidR="008F4C97" w:rsidRPr="00FF50A4">
        <w:rPr>
          <w:sz w:val="28"/>
          <w:szCs w:val="28"/>
          <w:lang w:val="uk-UA"/>
        </w:rPr>
        <w:t xml:space="preserve"> вторинн</w:t>
      </w:r>
      <w:r w:rsidR="001B58E3">
        <w:rPr>
          <w:sz w:val="28"/>
          <w:szCs w:val="28"/>
          <w:lang w:val="uk-UA"/>
        </w:rPr>
        <w:t>і</w:t>
      </w:r>
      <w:r w:rsidR="008F4C97" w:rsidRPr="00FF50A4">
        <w:rPr>
          <w:sz w:val="28"/>
          <w:szCs w:val="28"/>
          <w:lang w:val="uk-UA"/>
        </w:rPr>
        <w:t xml:space="preserve">, за морфологічними </w:t>
      </w:r>
      <w:r w:rsidR="001B58E3">
        <w:rPr>
          <w:sz w:val="28"/>
          <w:szCs w:val="28"/>
          <w:lang w:val="uk-UA"/>
        </w:rPr>
        <w:t xml:space="preserve">змінами </w:t>
      </w:r>
      <w:r w:rsidR="00FD0014">
        <w:rPr>
          <w:sz w:val="28"/>
          <w:szCs w:val="28"/>
          <w:lang w:val="uk-UA"/>
        </w:rPr>
        <w:t xml:space="preserve">- </w:t>
      </w:r>
      <w:r w:rsidR="00FD0014" w:rsidRPr="00FF50A4">
        <w:rPr>
          <w:sz w:val="28"/>
          <w:szCs w:val="28"/>
          <w:lang w:val="uk-UA"/>
        </w:rPr>
        <w:t>катаральними</w:t>
      </w:r>
      <w:r w:rsidR="00FD0014">
        <w:rPr>
          <w:sz w:val="28"/>
          <w:szCs w:val="28"/>
          <w:lang w:val="uk-UA"/>
        </w:rPr>
        <w:t xml:space="preserve">, </w:t>
      </w:r>
      <w:r w:rsidR="00FD0014" w:rsidRPr="00FF50A4">
        <w:rPr>
          <w:sz w:val="28"/>
          <w:szCs w:val="28"/>
          <w:lang w:val="uk-UA"/>
        </w:rPr>
        <w:t>некротичними</w:t>
      </w:r>
      <w:r w:rsidR="00FD0014">
        <w:rPr>
          <w:sz w:val="28"/>
          <w:szCs w:val="28"/>
          <w:lang w:val="uk-UA"/>
        </w:rPr>
        <w:t>,</w:t>
      </w:r>
      <w:r w:rsidR="00FD0014" w:rsidRPr="00FF50A4">
        <w:rPr>
          <w:sz w:val="28"/>
          <w:szCs w:val="28"/>
          <w:lang w:val="uk-UA"/>
        </w:rPr>
        <w:t xml:space="preserve"> гіпертрофічними</w:t>
      </w:r>
      <w:r w:rsidR="00FD0014">
        <w:rPr>
          <w:sz w:val="28"/>
          <w:szCs w:val="28"/>
          <w:lang w:val="uk-UA"/>
        </w:rPr>
        <w:t>,</w:t>
      </w:r>
      <w:r w:rsidR="00FD0014" w:rsidRPr="00FF50A4">
        <w:rPr>
          <w:sz w:val="28"/>
          <w:szCs w:val="28"/>
          <w:lang w:val="uk-UA"/>
        </w:rPr>
        <w:t xml:space="preserve"> виразковими</w:t>
      </w:r>
      <w:r w:rsidR="00D23D48">
        <w:rPr>
          <w:sz w:val="28"/>
          <w:szCs w:val="28"/>
          <w:lang w:val="uk-UA"/>
        </w:rPr>
        <w:t xml:space="preserve"> та </w:t>
      </w:r>
      <w:r w:rsidR="00FD0014">
        <w:rPr>
          <w:sz w:val="28"/>
          <w:szCs w:val="28"/>
          <w:lang w:val="uk-UA"/>
        </w:rPr>
        <w:t xml:space="preserve"> </w:t>
      </w:r>
      <w:r w:rsidR="008F4C97" w:rsidRPr="00FF50A4">
        <w:rPr>
          <w:sz w:val="28"/>
          <w:szCs w:val="28"/>
          <w:lang w:val="uk-UA"/>
        </w:rPr>
        <w:t>атрофічними</w:t>
      </w:r>
      <w:r w:rsidR="00FD0014">
        <w:rPr>
          <w:sz w:val="28"/>
          <w:szCs w:val="28"/>
          <w:lang w:val="uk-UA"/>
        </w:rPr>
        <w:t>.</w:t>
      </w:r>
      <w:r w:rsidR="008F4C97" w:rsidRPr="00FF50A4">
        <w:rPr>
          <w:sz w:val="28"/>
          <w:szCs w:val="28"/>
          <w:lang w:val="uk-UA"/>
        </w:rPr>
        <w:t xml:space="preserve"> </w:t>
      </w:r>
    </w:p>
    <w:p w:rsidR="00434C12" w:rsidRPr="00C8209D" w:rsidRDefault="00FD0014" w:rsidP="004964E1">
      <w:pPr>
        <w:spacing w:line="360" w:lineRule="auto"/>
        <w:ind w:firstLine="851"/>
        <w:contextualSpacing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Розвиток </w:t>
      </w:r>
      <w:r w:rsidR="005C0208" w:rsidRPr="00FF50A4">
        <w:rPr>
          <w:sz w:val="28"/>
          <w:szCs w:val="28"/>
          <w:lang w:val="uk-UA"/>
        </w:rPr>
        <w:t>гінгівіту обумовлене</w:t>
      </w:r>
      <w:r>
        <w:rPr>
          <w:sz w:val="28"/>
          <w:szCs w:val="28"/>
          <w:lang w:val="uk-UA"/>
        </w:rPr>
        <w:t>ий</w:t>
      </w:r>
      <w:r w:rsidR="005C0208" w:rsidRPr="00FF50A4">
        <w:rPr>
          <w:sz w:val="28"/>
          <w:szCs w:val="28"/>
          <w:lang w:val="uk-UA"/>
        </w:rPr>
        <w:t xml:space="preserve"> </w:t>
      </w:r>
      <w:r w:rsidR="00D23D48" w:rsidRPr="00FF50A4">
        <w:rPr>
          <w:sz w:val="28"/>
          <w:szCs w:val="28"/>
          <w:lang w:val="uk-UA"/>
        </w:rPr>
        <w:t xml:space="preserve">місцевими </w:t>
      </w:r>
      <w:r w:rsidR="00D23D48">
        <w:rPr>
          <w:sz w:val="28"/>
          <w:szCs w:val="28"/>
          <w:lang w:val="uk-UA"/>
        </w:rPr>
        <w:t xml:space="preserve">та </w:t>
      </w:r>
      <w:r w:rsidR="005C0208" w:rsidRPr="00FF50A4">
        <w:rPr>
          <w:sz w:val="28"/>
          <w:szCs w:val="28"/>
          <w:lang w:val="uk-UA"/>
        </w:rPr>
        <w:t>загальними</w:t>
      </w:r>
      <w:r>
        <w:rPr>
          <w:sz w:val="28"/>
          <w:szCs w:val="28"/>
          <w:lang w:val="uk-UA"/>
        </w:rPr>
        <w:t xml:space="preserve"> </w:t>
      </w:r>
      <w:r w:rsidR="005C0208" w:rsidRPr="00FF50A4">
        <w:rPr>
          <w:sz w:val="28"/>
          <w:szCs w:val="28"/>
          <w:lang w:val="uk-UA"/>
        </w:rPr>
        <w:t xml:space="preserve">факторами. </w:t>
      </w:r>
      <w:r>
        <w:rPr>
          <w:sz w:val="28"/>
          <w:szCs w:val="28"/>
          <w:lang w:val="uk-UA"/>
        </w:rPr>
        <w:t xml:space="preserve">Первинними змінами ясен є місцеві подразники – це опіки хімічними та термічними речовинами, </w:t>
      </w:r>
      <w:r w:rsidR="00C8209D">
        <w:rPr>
          <w:sz w:val="28"/>
          <w:szCs w:val="28"/>
          <w:lang w:val="uk-UA"/>
        </w:rPr>
        <w:t xml:space="preserve">а також </w:t>
      </w:r>
      <w:r>
        <w:rPr>
          <w:sz w:val="28"/>
          <w:szCs w:val="28"/>
          <w:lang w:val="uk-UA"/>
        </w:rPr>
        <w:t xml:space="preserve">травми. </w:t>
      </w:r>
      <w:r w:rsidR="005C0208" w:rsidRPr="00FF50A4">
        <w:rPr>
          <w:sz w:val="28"/>
          <w:szCs w:val="28"/>
          <w:lang w:val="uk-UA"/>
        </w:rPr>
        <w:t>Вторинн</w:t>
      </w:r>
      <w:r w:rsidR="00C8209D">
        <w:rPr>
          <w:sz w:val="28"/>
          <w:szCs w:val="28"/>
          <w:lang w:val="uk-UA"/>
        </w:rPr>
        <w:t xml:space="preserve">ими факторами є </w:t>
      </w:r>
      <w:r w:rsidR="005C0208" w:rsidRPr="00FF50A4">
        <w:rPr>
          <w:sz w:val="28"/>
          <w:szCs w:val="28"/>
          <w:lang w:val="uk-UA"/>
        </w:rPr>
        <w:t>загальн</w:t>
      </w:r>
      <w:r w:rsidR="00C8209D">
        <w:rPr>
          <w:sz w:val="28"/>
          <w:szCs w:val="28"/>
          <w:lang w:val="uk-UA"/>
        </w:rPr>
        <w:t xml:space="preserve">і </w:t>
      </w:r>
      <w:r w:rsidR="005C0208" w:rsidRPr="00FF50A4">
        <w:rPr>
          <w:sz w:val="28"/>
          <w:szCs w:val="28"/>
          <w:lang w:val="uk-UA"/>
        </w:rPr>
        <w:t>порушення</w:t>
      </w:r>
      <w:r w:rsidR="00C8209D">
        <w:rPr>
          <w:sz w:val="28"/>
          <w:szCs w:val="28"/>
          <w:lang w:val="uk-UA"/>
        </w:rPr>
        <w:t xml:space="preserve"> </w:t>
      </w:r>
      <w:r w:rsidR="005C0208" w:rsidRPr="00FF50A4">
        <w:rPr>
          <w:sz w:val="28"/>
          <w:szCs w:val="28"/>
          <w:lang w:val="uk-UA"/>
        </w:rPr>
        <w:t>в організмі</w:t>
      </w:r>
      <w:r w:rsidR="00AA461F">
        <w:rPr>
          <w:sz w:val="28"/>
          <w:szCs w:val="28"/>
          <w:lang w:val="uk-UA"/>
        </w:rPr>
        <w:t xml:space="preserve">, це </w:t>
      </w:r>
      <w:r w:rsidR="000A04E3">
        <w:rPr>
          <w:sz w:val="28"/>
          <w:szCs w:val="28"/>
          <w:lang w:val="uk-UA"/>
        </w:rPr>
        <w:t xml:space="preserve">хвороби ендокринної системи, </w:t>
      </w:r>
      <w:r w:rsidR="005C0208" w:rsidRPr="00FF50A4">
        <w:rPr>
          <w:sz w:val="28"/>
          <w:szCs w:val="28"/>
          <w:lang w:val="uk-UA"/>
        </w:rPr>
        <w:t xml:space="preserve"> </w:t>
      </w:r>
      <w:r w:rsidR="000A04E3">
        <w:rPr>
          <w:sz w:val="28"/>
          <w:szCs w:val="28"/>
          <w:lang w:val="uk-UA"/>
        </w:rPr>
        <w:t xml:space="preserve">захворювання </w:t>
      </w:r>
      <w:r w:rsidR="000A04E3" w:rsidRPr="000A04E3">
        <w:rPr>
          <w:sz w:val="28"/>
          <w:szCs w:val="28"/>
          <w:lang w:val="uk-UA"/>
        </w:rPr>
        <w:t xml:space="preserve">шлунково – кишкового тракту та вітамінна недостатність. </w:t>
      </w:r>
      <w:r w:rsidR="00053869" w:rsidRPr="000A04E3">
        <w:rPr>
          <w:sz w:val="28"/>
          <w:szCs w:val="28"/>
          <w:lang w:val="uk-UA"/>
        </w:rPr>
        <w:t>[Атаман</w:t>
      </w:r>
      <w:r w:rsidR="00053869" w:rsidRPr="000A04E3">
        <w:rPr>
          <w:bCs/>
          <w:sz w:val="28"/>
          <w:szCs w:val="28"/>
          <w:lang w:val="uk-UA"/>
        </w:rPr>
        <w:t>, 2010].</w:t>
      </w:r>
    </w:p>
    <w:p w:rsidR="00CC1058" w:rsidRPr="000A04E3" w:rsidRDefault="000A04E3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Г</w:t>
      </w:r>
      <w:r w:rsidR="005C0208" w:rsidRPr="000A04E3">
        <w:rPr>
          <w:sz w:val="28"/>
          <w:szCs w:val="28"/>
          <w:lang w:val="uk-UA"/>
        </w:rPr>
        <w:t xml:space="preserve">інгівіти </w:t>
      </w:r>
      <w:r>
        <w:rPr>
          <w:sz w:val="28"/>
          <w:szCs w:val="28"/>
          <w:lang w:val="uk-UA"/>
        </w:rPr>
        <w:t>з</w:t>
      </w:r>
      <w:r w:rsidRPr="000A04E3">
        <w:rPr>
          <w:sz w:val="28"/>
          <w:szCs w:val="28"/>
          <w:lang w:val="uk-UA"/>
        </w:rPr>
        <w:t xml:space="preserve">а клінічними проявами </w:t>
      </w:r>
      <w:r w:rsidR="005C0208" w:rsidRPr="000A04E3">
        <w:rPr>
          <w:sz w:val="28"/>
          <w:szCs w:val="28"/>
          <w:lang w:val="uk-UA"/>
        </w:rPr>
        <w:t>поділяють</w:t>
      </w:r>
      <w:r>
        <w:rPr>
          <w:sz w:val="28"/>
          <w:szCs w:val="28"/>
          <w:lang w:val="uk-UA"/>
        </w:rPr>
        <w:t xml:space="preserve">ся </w:t>
      </w:r>
      <w:r w:rsidR="005C0208" w:rsidRPr="000A04E3">
        <w:rPr>
          <w:sz w:val="28"/>
          <w:szCs w:val="28"/>
          <w:lang w:val="uk-UA"/>
        </w:rPr>
        <w:t>на гострі та хронічні.</w:t>
      </w:r>
      <w:r w:rsidR="00434C12" w:rsidRPr="000A04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Симптомами г</w:t>
      </w:r>
      <w:r w:rsidR="00CC1058" w:rsidRPr="000A04E3">
        <w:rPr>
          <w:sz w:val="28"/>
          <w:szCs w:val="28"/>
          <w:lang w:val="uk-UA"/>
        </w:rPr>
        <w:t>остр</w:t>
      </w:r>
      <w:r>
        <w:rPr>
          <w:sz w:val="28"/>
          <w:szCs w:val="28"/>
          <w:lang w:val="uk-UA"/>
        </w:rPr>
        <w:t>их</w:t>
      </w:r>
      <w:r w:rsidR="00CC1058" w:rsidRPr="000A04E3">
        <w:rPr>
          <w:sz w:val="28"/>
          <w:szCs w:val="28"/>
          <w:lang w:val="uk-UA"/>
        </w:rPr>
        <w:t xml:space="preserve"> гінгівіт</w:t>
      </w:r>
      <w:r>
        <w:rPr>
          <w:sz w:val="28"/>
          <w:szCs w:val="28"/>
          <w:lang w:val="uk-UA"/>
        </w:rPr>
        <w:t>ів</w:t>
      </w:r>
      <w:r w:rsidR="00CC1058" w:rsidRPr="000A04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</w:t>
      </w:r>
      <w:r w:rsidR="00CC1058" w:rsidRPr="000A04E3">
        <w:rPr>
          <w:sz w:val="28"/>
          <w:szCs w:val="28"/>
          <w:lang w:val="uk-UA"/>
        </w:rPr>
        <w:t xml:space="preserve"> набряк, </w:t>
      </w:r>
      <w:r w:rsidRPr="000A04E3">
        <w:rPr>
          <w:sz w:val="28"/>
          <w:szCs w:val="28"/>
          <w:lang w:val="uk-UA"/>
        </w:rPr>
        <w:t>кровоточивіст</w:t>
      </w:r>
      <w:r>
        <w:rPr>
          <w:sz w:val="28"/>
          <w:szCs w:val="28"/>
          <w:lang w:val="uk-UA"/>
        </w:rPr>
        <w:t>ь,</w:t>
      </w:r>
      <w:r w:rsidRPr="000A04E3">
        <w:rPr>
          <w:sz w:val="28"/>
          <w:szCs w:val="28"/>
          <w:lang w:val="uk-UA"/>
        </w:rPr>
        <w:t xml:space="preserve"> </w:t>
      </w:r>
      <w:r w:rsidR="00CC1058" w:rsidRPr="000A04E3">
        <w:rPr>
          <w:sz w:val="28"/>
          <w:szCs w:val="28"/>
          <w:lang w:val="uk-UA"/>
        </w:rPr>
        <w:t>гіперемі</w:t>
      </w:r>
      <w:r>
        <w:rPr>
          <w:sz w:val="28"/>
          <w:szCs w:val="28"/>
          <w:lang w:val="uk-UA"/>
        </w:rPr>
        <w:t>я та виразки.</w:t>
      </w:r>
      <w:r w:rsidR="00CC1058" w:rsidRPr="000A04E3">
        <w:rPr>
          <w:sz w:val="28"/>
          <w:szCs w:val="28"/>
          <w:lang w:val="uk-UA"/>
        </w:rPr>
        <w:t xml:space="preserve"> </w:t>
      </w:r>
    </w:p>
    <w:p w:rsidR="006C1795" w:rsidRDefault="000A04E3" w:rsidP="004964E1">
      <w:pPr>
        <w:tabs>
          <w:tab w:val="left" w:pos="567"/>
        </w:tabs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гострому</w:t>
      </w:r>
      <w:r w:rsidR="00CC1058" w:rsidRPr="00FF50A4">
        <w:rPr>
          <w:sz w:val="28"/>
          <w:szCs w:val="28"/>
          <w:lang w:val="uk-UA"/>
        </w:rPr>
        <w:t xml:space="preserve"> </w:t>
      </w:r>
      <w:r w:rsidR="006C1795">
        <w:rPr>
          <w:sz w:val="28"/>
          <w:szCs w:val="28"/>
          <w:lang w:val="uk-UA"/>
        </w:rPr>
        <w:t xml:space="preserve">гінгівіті </w:t>
      </w:r>
      <w:r w:rsidR="008B747B">
        <w:rPr>
          <w:sz w:val="28"/>
          <w:szCs w:val="28"/>
          <w:lang w:val="uk-UA"/>
        </w:rPr>
        <w:t xml:space="preserve">проявляються </w:t>
      </w:r>
      <w:r w:rsidR="00CC1058" w:rsidRPr="00FF50A4">
        <w:rPr>
          <w:sz w:val="28"/>
          <w:szCs w:val="28"/>
          <w:lang w:val="uk-UA"/>
        </w:rPr>
        <w:t>зміни</w:t>
      </w:r>
      <w:r w:rsidR="008B747B">
        <w:rPr>
          <w:sz w:val="28"/>
          <w:szCs w:val="28"/>
          <w:lang w:val="uk-UA"/>
        </w:rPr>
        <w:t xml:space="preserve"> на </w:t>
      </w:r>
      <w:r w:rsidR="008B747B" w:rsidRPr="00FF50A4">
        <w:rPr>
          <w:sz w:val="28"/>
          <w:szCs w:val="28"/>
          <w:lang w:val="uk-UA"/>
        </w:rPr>
        <w:t>мікроскопічному</w:t>
      </w:r>
      <w:r w:rsidR="008B747B">
        <w:rPr>
          <w:sz w:val="28"/>
          <w:szCs w:val="28"/>
          <w:lang w:val="uk-UA"/>
        </w:rPr>
        <w:t xml:space="preserve"> та</w:t>
      </w:r>
      <w:r w:rsidR="00CC1058" w:rsidRPr="00FF50A4">
        <w:rPr>
          <w:sz w:val="28"/>
          <w:szCs w:val="28"/>
          <w:lang w:val="uk-UA"/>
        </w:rPr>
        <w:t xml:space="preserve"> на біохімічному рівнях</w:t>
      </w:r>
      <w:r w:rsidR="008B747B">
        <w:rPr>
          <w:sz w:val="28"/>
          <w:szCs w:val="28"/>
          <w:lang w:val="uk-UA"/>
        </w:rPr>
        <w:t>,</w:t>
      </w:r>
      <w:r w:rsidR="00CC1058" w:rsidRPr="00FF50A4">
        <w:rPr>
          <w:sz w:val="28"/>
          <w:szCs w:val="28"/>
          <w:lang w:val="uk-UA"/>
        </w:rPr>
        <w:t xml:space="preserve"> без </w:t>
      </w:r>
      <w:r w:rsidR="006C1795">
        <w:rPr>
          <w:sz w:val="28"/>
          <w:szCs w:val="28"/>
          <w:lang w:val="uk-UA"/>
        </w:rPr>
        <w:t xml:space="preserve">значних </w:t>
      </w:r>
      <w:r w:rsidR="00CC1058" w:rsidRPr="00FF50A4">
        <w:rPr>
          <w:sz w:val="28"/>
          <w:szCs w:val="28"/>
          <w:lang w:val="uk-UA"/>
        </w:rPr>
        <w:t xml:space="preserve">клінічних </w:t>
      </w:r>
      <w:r w:rsidR="006C1795">
        <w:rPr>
          <w:sz w:val="28"/>
          <w:szCs w:val="28"/>
          <w:lang w:val="uk-UA"/>
        </w:rPr>
        <w:t>змін</w:t>
      </w:r>
      <w:r w:rsidR="00CC1058" w:rsidRPr="00FF50A4">
        <w:rPr>
          <w:sz w:val="28"/>
          <w:szCs w:val="28"/>
          <w:lang w:val="uk-UA"/>
        </w:rPr>
        <w:t xml:space="preserve">. </w:t>
      </w:r>
      <w:r w:rsidR="006C1795">
        <w:rPr>
          <w:sz w:val="28"/>
          <w:szCs w:val="28"/>
          <w:lang w:val="uk-UA"/>
        </w:rPr>
        <w:t xml:space="preserve">Потім </w:t>
      </w:r>
      <w:r w:rsidR="00CC1058" w:rsidRPr="00FF50A4">
        <w:rPr>
          <w:sz w:val="28"/>
          <w:szCs w:val="28"/>
          <w:lang w:val="uk-UA"/>
        </w:rPr>
        <w:t>розвива</w:t>
      </w:r>
      <w:r w:rsidR="006C1795">
        <w:rPr>
          <w:sz w:val="28"/>
          <w:szCs w:val="28"/>
          <w:lang w:val="uk-UA"/>
        </w:rPr>
        <w:t xml:space="preserve">ється </w:t>
      </w:r>
      <w:r w:rsidR="00CC1058" w:rsidRPr="00FF50A4">
        <w:rPr>
          <w:sz w:val="28"/>
          <w:szCs w:val="28"/>
          <w:lang w:val="uk-UA"/>
        </w:rPr>
        <w:t xml:space="preserve">набряк та </w:t>
      </w:r>
      <w:r w:rsidR="006C1795">
        <w:rPr>
          <w:sz w:val="28"/>
          <w:szCs w:val="28"/>
          <w:lang w:val="uk-UA"/>
        </w:rPr>
        <w:t>запалення</w:t>
      </w:r>
      <w:r w:rsidR="00CC1058" w:rsidRPr="00FF50A4">
        <w:rPr>
          <w:sz w:val="28"/>
          <w:szCs w:val="28"/>
          <w:lang w:val="uk-UA"/>
        </w:rPr>
        <w:t xml:space="preserve">. </w:t>
      </w:r>
      <w:r w:rsidR="006C1795">
        <w:rPr>
          <w:sz w:val="28"/>
          <w:szCs w:val="28"/>
          <w:lang w:val="uk-UA"/>
        </w:rPr>
        <w:t xml:space="preserve"> П</w:t>
      </w:r>
      <w:r w:rsidR="006C1795" w:rsidRPr="00FF50A4">
        <w:rPr>
          <w:sz w:val="28"/>
          <w:szCs w:val="28"/>
          <w:lang w:val="uk-UA"/>
        </w:rPr>
        <w:t xml:space="preserve">ід час запального процесу відмічається </w:t>
      </w:r>
      <w:r w:rsidR="00CC1058" w:rsidRPr="00FF50A4">
        <w:rPr>
          <w:sz w:val="28"/>
          <w:szCs w:val="28"/>
          <w:lang w:val="uk-UA"/>
        </w:rPr>
        <w:t>злущування епітелію ясен</w:t>
      </w:r>
      <w:r w:rsidR="006C1795">
        <w:rPr>
          <w:sz w:val="28"/>
          <w:szCs w:val="28"/>
          <w:lang w:val="uk-UA"/>
        </w:rPr>
        <w:t>,</w:t>
      </w:r>
      <w:r w:rsidR="00CC1058" w:rsidRPr="00FF50A4">
        <w:rPr>
          <w:sz w:val="28"/>
          <w:szCs w:val="28"/>
          <w:lang w:val="uk-UA"/>
        </w:rPr>
        <w:t xml:space="preserve"> </w:t>
      </w:r>
      <w:r w:rsidR="006C1795">
        <w:rPr>
          <w:sz w:val="28"/>
          <w:szCs w:val="28"/>
          <w:lang w:val="uk-UA"/>
        </w:rPr>
        <w:t>що</w:t>
      </w:r>
      <w:r w:rsidR="00CC1058" w:rsidRPr="00FF50A4">
        <w:rPr>
          <w:sz w:val="28"/>
          <w:szCs w:val="28"/>
          <w:lang w:val="uk-UA"/>
        </w:rPr>
        <w:t xml:space="preserve"> </w:t>
      </w:r>
      <w:r w:rsidR="006C1795">
        <w:rPr>
          <w:sz w:val="28"/>
          <w:szCs w:val="28"/>
          <w:lang w:val="uk-UA"/>
        </w:rPr>
        <w:t xml:space="preserve">виявляється </w:t>
      </w:r>
      <w:r w:rsidR="00CC1058" w:rsidRPr="00FF50A4">
        <w:rPr>
          <w:sz w:val="28"/>
          <w:szCs w:val="28"/>
          <w:lang w:val="uk-UA"/>
        </w:rPr>
        <w:t xml:space="preserve">у вигляді десквамативного гінгівіту. </w:t>
      </w:r>
      <w:r w:rsidR="006C1795">
        <w:rPr>
          <w:sz w:val="28"/>
          <w:szCs w:val="28"/>
          <w:lang w:val="uk-UA"/>
        </w:rPr>
        <w:t xml:space="preserve">Різке зниження </w:t>
      </w:r>
      <w:r w:rsidR="006C1795" w:rsidRPr="00FF50A4">
        <w:rPr>
          <w:sz w:val="28"/>
          <w:szCs w:val="28"/>
          <w:lang w:val="uk-UA"/>
        </w:rPr>
        <w:t>резистентності тканин пародонта</w:t>
      </w:r>
      <w:r w:rsidR="006C1795">
        <w:rPr>
          <w:sz w:val="28"/>
          <w:szCs w:val="28"/>
          <w:lang w:val="uk-UA"/>
        </w:rPr>
        <w:t xml:space="preserve"> на тлі </w:t>
      </w:r>
      <w:r w:rsidR="006C1795" w:rsidRPr="00FF50A4">
        <w:rPr>
          <w:sz w:val="28"/>
          <w:szCs w:val="28"/>
          <w:lang w:val="uk-UA"/>
        </w:rPr>
        <w:t>анаеробної флори</w:t>
      </w:r>
      <w:r w:rsidR="006C1795" w:rsidRPr="006C1795">
        <w:rPr>
          <w:sz w:val="28"/>
          <w:szCs w:val="28"/>
          <w:lang w:val="uk-UA"/>
        </w:rPr>
        <w:t xml:space="preserve"> </w:t>
      </w:r>
      <w:r w:rsidR="006C1795" w:rsidRPr="00FF50A4">
        <w:rPr>
          <w:sz w:val="28"/>
          <w:szCs w:val="28"/>
          <w:lang w:val="uk-UA"/>
        </w:rPr>
        <w:t>виникає виразково-некротичний гінгівіт.</w:t>
      </w:r>
      <w:r w:rsidR="006C1795">
        <w:rPr>
          <w:sz w:val="28"/>
          <w:szCs w:val="28"/>
          <w:lang w:val="uk-UA"/>
        </w:rPr>
        <w:t xml:space="preserve"> Це захворювання </w:t>
      </w:r>
      <w:r w:rsidR="006C1795" w:rsidRPr="00FF50A4">
        <w:rPr>
          <w:sz w:val="28"/>
          <w:szCs w:val="28"/>
          <w:lang w:val="uk-UA"/>
        </w:rPr>
        <w:t>спостерігається</w:t>
      </w:r>
      <w:r w:rsidR="006C1795">
        <w:rPr>
          <w:sz w:val="28"/>
          <w:szCs w:val="28"/>
          <w:lang w:val="uk-UA"/>
        </w:rPr>
        <w:t xml:space="preserve"> у осіб </w:t>
      </w:r>
      <w:r w:rsidR="006C1795" w:rsidRPr="00FF50A4">
        <w:rPr>
          <w:sz w:val="28"/>
          <w:szCs w:val="28"/>
          <w:lang w:val="uk-UA"/>
        </w:rPr>
        <w:t>із зниженим харчуванням</w:t>
      </w:r>
      <w:r w:rsidR="006C1795">
        <w:rPr>
          <w:sz w:val="28"/>
          <w:szCs w:val="28"/>
          <w:lang w:val="uk-UA"/>
        </w:rPr>
        <w:t xml:space="preserve">, а також важкими загальними </w:t>
      </w:r>
      <w:r w:rsidR="00032549" w:rsidRPr="00FF50A4">
        <w:rPr>
          <w:sz w:val="28"/>
          <w:szCs w:val="28"/>
          <w:lang w:val="uk-UA"/>
        </w:rPr>
        <w:t>соматичними неспецифічними або специфічними захворюваннями.</w:t>
      </w:r>
      <w:r w:rsidR="00032549">
        <w:rPr>
          <w:sz w:val="28"/>
          <w:szCs w:val="28"/>
          <w:lang w:val="uk-UA"/>
        </w:rPr>
        <w:t xml:space="preserve"> Дану патологію </w:t>
      </w:r>
      <w:r w:rsidR="00032549" w:rsidRPr="00FF50A4">
        <w:rPr>
          <w:sz w:val="28"/>
          <w:szCs w:val="28"/>
          <w:lang w:val="uk-UA"/>
        </w:rPr>
        <w:t xml:space="preserve">погіршують </w:t>
      </w:r>
      <w:r w:rsidR="00032549">
        <w:rPr>
          <w:sz w:val="28"/>
          <w:szCs w:val="28"/>
          <w:lang w:val="uk-UA"/>
        </w:rPr>
        <w:t xml:space="preserve">такі захворювання: </w:t>
      </w:r>
      <w:r w:rsidR="00032549" w:rsidRPr="00FF50A4">
        <w:rPr>
          <w:sz w:val="28"/>
          <w:szCs w:val="28"/>
          <w:lang w:val="uk-UA"/>
        </w:rPr>
        <w:t xml:space="preserve">ангіна, грип, алергія, </w:t>
      </w:r>
      <w:r w:rsidR="00032549">
        <w:rPr>
          <w:sz w:val="28"/>
          <w:szCs w:val="28"/>
          <w:lang w:val="uk-UA"/>
        </w:rPr>
        <w:t xml:space="preserve">захворювання крові, </w:t>
      </w:r>
      <w:r w:rsidR="00032549" w:rsidRPr="00FF50A4">
        <w:rPr>
          <w:sz w:val="28"/>
          <w:szCs w:val="28"/>
          <w:lang w:val="uk-UA"/>
        </w:rPr>
        <w:t xml:space="preserve">гіповітаміноз, </w:t>
      </w:r>
      <w:r w:rsidR="00032549">
        <w:rPr>
          <w:sz w:val="28"/>
          <w:szCs w:val="28"/>
          <w:lang w:val="uk-UA"/>
        </w:rPr>
        <w:t xml:space="preserve">погана гігієна або повна </w:t>
      </w:r>
      <w:r w:rsidR="00032549" w:rsidRPr="00FF50A4">
        <w:rPr>
          <w:sz w:val="28"/>
          <w:szCs w:val="28"/>
          <w:lang w:val="uk-UA"/>
        </w:rPr>
        <w:t>відсутність гігієни порожнини рота</w:t>
      </w:r>
      <w:r w:rsidR="00032549">
        <w:rPr>
          <w:sz w:val="28"/>
          <w:szCs w:val="28"/>
          <w:lang w:val="uk-UA"/>
        </w:rPr>
        <w:t>.</w:t>
      </w:r>
    </w:p>
    <w:p w:rsidR="009B1B0E" w:rsidRDefault="00032549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</w:t>
      </w:r>
      <w:r w:rsidR="008F4C97" w:rsidRPr="00FF50A4">
        <w:rPr>
          <w:sz w:val="28"/>
          <w:szCs w:val="28"/>
          <w:lang w:val="uk-UA"/>
        </w:rPr>
        <w:t>ронічн</w:t>
      </w:r>
      <w:r>
        <w:rPr>
          <w:sz w:val="28"/>
          <w:szCs w:val="28"/>
          <w:lang w:val="uk-UA"/>
        </w:rPr>
        <w:t>і</w:t>
      </w:r>
      <w:r w:rsidR="008F4C97" w:rsidRPr="00FF50A4">
        <w:rPr>
          <w:sz w:val="28"/>
          <w:szCs w:val="28"/>
          <w:lang w:val="uk-UA"/>
        </w:rPr>
        <w:t xml:space="preserve"> гінгівіт</w:t>
      </w:r>
      <w:r>
        <w:rPr>
          <w:sz w:val="28"/>
          <w:szCs w:val="28"/>
          <w:lang w:val="uk-UA"/>
        </w:rPr>
        <w:t>и</w:t>
      </w:r>
      <w:r w:rsidR="008F4C97" w:rsidRPr="00FF50A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супроводжуються</w:t>
      </w:r>
      <w:r w:rsidR="008F4C97" w:rsidRPr="00FF50A4">
        <w:rPr>
          <w:sz w:val="28"/>
          <w:szCs w:val="28"/>
          <w:lang w:val="uk-UA"/>
        </w:rPr>
        <w:t xml:space="preserve"> запалення</w:t>
      </w:r>
      <w:r>
        <w:rPr>
          <w:sz w:val="28"/>
          <w:szCs w:val="28"/>
          <w:lang w:val="uk-UA"/>
        </w:rPr>
        <w:t>ми</w:t>
      </w:r>
      <w:r w:rsidR="008F4C97" w:rsidRPr="00FF50A4">
        <w:rPr>
          <w:sz w:val="28"/>
          <w:szCs w:val="28"/>
          <w:lang w:val="uk-UA"/>
        </w:rPr>
        <w:t xml:space="preserve"> продуктивного характеру, </w:t>
      </w:r>
      <w:r>
        <w:rPr>
          <w:sz w:val="28"/>
          <w:szCs w:val="28"/>
          <w:lang w:val="uk-UA"/>
        </w:rPr>
        <w:t>при цьому</w:t>
      </w:r>
      <w:r w:rsidR="008F4C97" w:rsidRPr="00FF50A4">
        <w:rPr>
          <w:sz w:val="28"/>
          <w:szCs w:val="28"/>
          <w:lang w:val="uk-UA"/>
        </w:rPr>
        <w:t xml:space="preserve"> ясна гіперплазуються</w:t>
      </w:r>
      <w:r>
        <w:rPr>
          <w:sz w:val="28"/>
          <w:szCs w:val="28"/>
          <w:lang w:val="uk-UA"/>
        </w:rPr>
        <w:t xml:space="preserve"> та </w:t>
      </w:r>
      <w:r w:rsidR="008F4C97" w:rsidRPr="00FF50A4">
        <w:rPr>
          <w:sz w:val="28"/>
          <w:szCs w:val="28"/>
          <w:lang w:val="uk-UA"/>
        </w:rPr>
        <w:t xml:space="preserve"> </w:t>
      </w:r>
      <w:r w:rsidRPr="00FF50A4">
        <w:rPr>
          <w:sz w:val="28"/>
          <w:szCs w:val="28"/>
          <w:lang w:val="uk-UA"/>
        </w:rPr>
        <w:t xml:space="preserve">прикривають коронку зуба </w:t>
      </w:r>
      <w:r w:rsidR="008F4C97" w:rsidRPr="00FF50A4">
        <w:rPr>
          <w:sz w:val="28"/>
          <w:szCs w:val="28"/>
          <w:lang w:val="uk-UA"/>
        </w:rPr>
        <w:t>частково або повністю. Част</w:t>
      </w:r>
      <w:r>
        <w:rPr>
          <w:sz w:val="28"/>
          <w:szCs w:val="28"/>
          <w:lang w:val="uk-UA"/>
        </w:rPr>
        <w:t>ки</w:t>
      </w:r>
      <w:r w:rsidR="008F4C97" w:rsidRPr="00FF50A4">
        <w:rPr>
          <w:sz w:val="28"/>
          <w:szCs w:val="28"/>
          <w:lang w:val="uk-UA"/>
        </w:rPr>
        <w:t xml:space="preserve"> їжі</w:t>
      </w:r>
      <w:r w:rsidR="00450166">
        <w:rPr>
          <w:sz w:val="28"/>
          <w:szCs w:val="28"/>
          <w:lang w:val="uk-UA"/>
        </w:rPr>
        <w:t xml:space="preserve"> що </w:t>
      </w:r>
      <w:r w:rsidR="008F4C97" w:rsidRPr="00FF50A4">
        <w:rPr>
          <w:sz w:val="28"/>
          <w:szCs w:val="28"/>
          <w:lang w:val="uk-UA"/>
        </w:rPr>
        <w:t>залишаю</w:t>
      </w:r>
      <w:r w:rsidR="008209FD">
        <w:rPr>
          <w:sz w:val="28"/>
          <w:szCs w:val="28"/>
          <w:lang w:val="uk-UA"/>
        </w:rPr>
        <w:t>ться</w:t>
      </w:r>
      <w:r w:rsidR="008F4C97" w:rsidRPr="00FF50A4">
        <w:rPr>
          <w:sz w:val="28"/>
          <w:szCs w:val="28"/>
          <w:lang w:val="uk-UA"/>
        </w:rPr>
        <w:t xml:space="preserve"> між зубом і яснами розкладаються, з</w:t>
      </w:r>
      <w:r w:rsidR="009B1B0E">
        <w:rPr>
          <w:sz w:val="28"/>
          <w:szCs w:val="28"/>
          <w:lang w:val="uk-UA"/>
        </w:rPr>
        <w:t>ʼ</w:t>
      </w:r>
      <w:r w:rsidR="008F4C97" w:rsidRPr="00FF50A4">
        <w:rPr>
          <w:sz w:val="28"/>
          <w:szCs w:val="28"/>
          <w:lang w:val="uk-UA"/>
        </w:rPr>
        <w:t>являється запах із рота</w:t>
      </w:r>
      <w:r>
        <w:rPr>
          <w:sz w:val="28"/>
          <w:szCs w:val="28"/>
          <w:lang w:val="uk-UA"/>
        </w:rPr>
        <w:t xml:space="preserve"> та </w:t>
      </w:r>
      <w:r w:rsidR="008F4C97" w:rsidRPr="00FF50A4">
        <w:rPr>
          <w:sz w:val="28"/>
          <w:szCs w:val="28"/>
          <w:lang w:val="uk-UA"/>
        </w:rPr>
        <w:t xml:space="preserve"> утворюється зубний камінь.</w:t>
      </w:r>
      <w:r w:rsidR="008209FD">
        <w:rPr>
          <w:sz w:val="28"/>
          <w:szCs w:val="28"/>
          <w:lang w:val="uk-UA"/>
        </w:rPr>
        <w:t xml:space="preserve"> При  </w:t>
      </w:r>
      <w:r w:rsidR="008209FD" w:rsidRPr="00FF50A4">
        <w:rPr>
          <w:sz w:val="28"/>
          <w:szCs w:val="28"/>
          <w:lang w:val="uk-UA"/>
        </w:rPr>
        <w:t>розростанн</w:t>
      </w:r>
      <w:r w:rsidR="008209FD">
        <w:rPr>
          <w:sz w:val="28"/>
          <w:szCs w:val="28"/>
          <w:lang w:val="uk-UA"/>
        </w:rPr>
        <w:t>і</w:t>
      </w:r>
      <w:r w:rsidR="008209FD" w:rsidRPr="00FF50A4">
        <w:rPr>
          <w:sz w:val="28"/>
          <w:szCs w:val="28"/>
          <w:lang w:val="uk-UA"/>
        </w:rPr>
        <w:t xml:space="preserve"> сполучної тканини при хронічних гінгівітах </w:t>
      </w:r>
      <w:r w:rsidR="008209FD">
        <w:rPr>
          <w:sz w:val="28"/>
          <w:szCs w:val="28"/>
          <w:lang w:val="uk-UA"/>
        </w:rPr>
        <w:t xml:space="preserve">у яснах кровоточивість відсутня повністю, але </w:t>
      </w:r>
      <w:r w:rsidR="008209FD" w:rsidRPr="00FF50A4">
        <w:rPr>
          <w:sz w:val="28"/>
          <w:szCs w:val="28"/>
          <w:lang w:val="uk-UA"/>
        </w:rPr>
        <w:t xml:space="preserve"> </w:t>
      </w:r>
      <w:r w:rsidR="008F4C97" w:rsidRPr="00FF50A4">
        <w:rPr>
          <w:sz w:val="28"/>
          <w:szCs w:val="28"/>
          <w:lang w:val="uk-UA"/>
        </w:rPr>
        <w:t xml:space="preserve">ясна стають </w:t>
      </w:r>
      <w:r w:rsidR="008209FD" w:rsidRPr="00FF50A4">
        <w:rPr>
          <w:sz w:val="28"/>
          <w:szCs w:val="28"/>
          <w:lang w:val="uk-UA"/>
        </w:rPr>
        <w:t>болючими</w:t>
      </w:r>
      <w:r w:rsidR="008209FD">
        <w:rPr>
          <w:sz w:val="28"/>
          <w:szCs w:val="28"/>
          <w:lang w:val="uk-UA"/>
        </w:rPr>
        <w:t xml:space="preserve"> і</w:t>
      </w:r>
      <w:r w:rsidR="008209FD" w:rsidRPr="00FF50A4">
        <w:rPr>
          <w:sz w:val="28"/>
          <w:szCs w:val="28"/>
          <w:lang w:val="uk-UA"/>
        </w:rPr>
        <w:t xml:space="preserve"> </w:t>
      </w:r>
      <w:r w:rsidR="008F4C97" w:rsidRPr="00FF50A4">
        <w:rPr>
          <w:sz w:val="28"/>
          <w:szCs w:val="28"/>
          <w:lang w:val="uk-UA"/>
        </w:rPr>
        <w:t>щільними</w:t>
      </w:r>
      <w:r w:rsidR="008209FD">
        <w:rPr>
          <w:sz w:val="28"/>
          <w:szCs w:val="28"/>
          <w:lang w:val="uk-UA"/>
        </w:rPr>
        <w:t xml:space="preserve">. </w:t>
      </w:r>
      <w:r w:rsidR="008F4C97" w:rsidRPr="00FF50A4">
        <w:rPr>
          <w:sz w:val="28"/>
          <w:szCs w:val="28"/>
          <w:lang w:val="uk-UA"/>
        </w:rPr>
        <w:t xml:space="preserve"> </w:t>
      </w:r>
      <w:r w:rsidR="008209FD">
        <w:rPr>
          <w:sz w:val="28"/>
          <w:szCs w:val="28"/>
          <w:lang w:val="uk-UA"/>
        </w:rPr>
        <w:t>Це захворювання розвиває</w:t>
      </w:r>
      <w:r w:rsidR="008209FD" w:rsidRPr="00FF50A4">
        <w:rPr>
          <w:sz w:val="28"/>
          <w:szCs w:val="28"/>
          <w:lang w:val="uk-UA"/>
        </w:rPr>
        <w:t>ться</w:t>
      </w:r>
      <w:r w:rsidR="008209FD">
        <w:rPr>
          <w:sz w:val="28"/>
          <w:szCs w:val="28"/>
          <w:lang w:val="uk-UA"/>
        </w:rPr>
        <w:t xml:space="preserve"> при </w:t>
      </w:r>
      <w:r w:rsidR="008209FD" w:rsidRPr="00FF50A4">
        <w:rPr>
          <w:sz w:val="28"/>
          <w:szCs w:val="28"/>
          <w:lang w:val="uk-UA"/>
        </w:rPr>
        <w:t>наявності місцевих травматичних чинників</w:t>
      </w:r>
      <w:r w:rsidR="008209FD">
        <w:rPr>
          <w:sz w:val="28"/>
          <w:szCs w:val="28"/>
          <w:lang w:val="uk-UA"/>
        </w:rPr>
        <w:t xml:space="preserve">, при захворюваннях ендокринної системи, захворюваннях </w:t>
      </w:r>
      <w:r w:rsidR="008209FD" w:rsidRPr="00FF50A4">
        <w:rPr>
          <w:sz w:val="28"/>
          <w:szCs w:val="28"/>
          <w:lang w:val="uk-UA"/>
        </w:rPr>
        <w:t>шлунково-кишкового тракту</w:t>
      </w:r>
      <w:r w:rsidR="008209FD">
        <w:rPr>
          <w:sz w:val="28"/>
          <w:szCs w:val="28"/>
          <w:lang w:val="uk-UA"/>
        </w:rPr>
        <w:t xml:space="preserve"> </w:t>
      </w:r>
      <w:r w:rsidR="008209FD" w:rsidRPr="00FF50A4">
        <w:rPr>
          <w:sz w:val="28"/>
          <w:szCs w:val="28"/>
          <w:lang w:val="uk-UA"/>
        </w:rPr>
        <w:t xml:space="preserve">[Мащенко, 2003; </w:t>
      </w:r>
      <w:r w:rsidR="008209FD">
        <w:rPr>
          <w:bCs/>
          <w:sz w:val="28"/>
          <w:szCs w:val="28"/>
          <w:lang w:val="uk-UA"/>
        </w:rPr>
        <w:t>Авдеев</w:t>
      </w:r>
      <w:r w:rsidR="008209FD" w:rsidRPr="00305AF1">
        <w:rPr>
          <w:bCs/>
          <w:sz w:val="28"/>
          <w:szCs w:val="28"/>
          <w:lang w:val="uk-UA"/>
        </w:rPr>
        <w:t>, 20</w:t>
      </w:r>
      <w:r w:rsidR="008209FD">
        <w:rPr>
          <w:bCs/>
          <w:sz w:val="28"/>
          <w:szCs w:val="28"/>
          <w:lang w:val="uk-UA"/>
        </w:rPr>
        <w:t>19</w:t>
      </w:r>
      <w:r w:rsidR="008209FD" w:rsidRPr="00305AF1">
        <w:rPr>
          <w:bCs/>
          <w:sz w:val="28"/>
          <w:szCs w:val="28"/>
          <w:lang w:val="uk-UA"/>
        </w:rPr>
        <w:t>].</w:t>
      </w:r>
    </w:p>
    <w:p w:rsidR="007F5CEE" w:rsidRPr="00FF50A4" w:rsidRDefault="005D54D4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Пародонтит – інфекційне, </w:t>
      </w:r>
      <w:r w:rsidR="0082553A" w:rsidRPr="00FF50A4">
        <w:rPr>
          <w:sz w:val="28"/>
          <w:szCs w:val="28"/>
          <w:lang w:val="uk-UA"/>
        </w:rPr>
        <w:t>запальне захворювання</w:t>
      </w:r>
      <w:r>
        <w:rPr>
          <w:sz w:val="28"/>
          <w:szCs w:val="28"/>
          <w:lang w:val="uk-UA"/>
        </w:rPr>
        <w:t xml:space="preserve"> тканин пародонта, що  призводить до </w:t>
      </w:r>
      <w:r w:rsidR="0082553A" w:rsidRPr="005D54D4">
        <w:rPr>
          <w:sz w:val="28"/>
          <w:szCs w:val="28"/>
          <w:lang w:val="uk-UA"/>
        </w:rPr>
        <w:t>руйнування опорних тканин зуба, сполучн</w:t>
      </w:r>
      <w:r>
        <w:rPr>
          <w:sz w:val="28"/>
          <w:szCs w:val="28"/>
          <w:lang w:val="uk-UA"/>
        </w:rPr>
        <w:t>ої</w:t>
      </w:r>
      <w:r w:rsidR="0082553A" w:rsidRPr="005D54D4">
        <w:rPr>
          <w:sz w:val="28"/>
          <w:szCs w:val="28"/>
          <w:lang w:val="uk-UA"/>
        </w:rPr>
        <w:t xml:space="preserve"> тканин</w:t>
      </w:r>
      <w:r>
        <w:rPr>
          <w:sz w:val="28"/>
          <w:szCs w:val="28"/>
          <w:lang w:val="uk-UA"/>
        </w:rPr>
        <w:t xml:space="preserve">и, </w:t>
      </w:r>
      <w:r w:rsidR="0082553A" w:rsidRPr="005D54D4">
        <w:rPr>
          <w:sz w:val="28"/>
          <w:szCs w:val="28"/>
          <w:lang w:val="uk-UA"/>
        </w:rPr>
        <w:t xml:space="preserve"> альвеолярн</w:t>
      </w:r>
      <w:r>
        <w:rPr>
          <w:sz w:val="28"/>
          <w:szCs w:val="28"/>
          <w:lang w:val="uk-UA"/>
        </w:rPr>
        <w:t>ої</w:t>
      </w:r>
      <w:r w:rsidR="0082553A" w:rsidRPr="005D54D4">
        <w:rPr>
          <w:sz w:val="28"/>
          <w:szCs w:val="28"/>
          <w:lang w:val="uk-UA"/>
        </w:rPr>
        <w:t xml:space="preserve"> кістк</w:t>
      </w:r>
      <w:r>
        <w:rPr>
          <w:sz w:val="28"/>
          <w:szCs w:val="28"/>
          <w:lang w:val="uk-UA"/>
        </w:rPr>
        <w:t>и</w:t>
      </w:r>
      <w:r w:rsidR="0082553A" w:rsidRPr="005D54D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та</w:t>
      </w:r>
      <w:r w:rsidR="0082553A" w:rsidRPr="005D54D4">
        <w:rPr>
          <w:sz w:val="28"/>
          <w:szCs w:val="28"/>
          <w:lang w:val="uk-UA"/>
        </w:rPr>
        <w:t xml:space="preserve"> може призвести до </w:t>
      </w:r>
      <w:r>
        <w:rPr>
          <w:sz w:val="28"/>
          <w:szCs w:val="28"/>
          <w:lang w:val="uk-UA"/>
        </w:rPr>
        <w:t xml:space="preserve">повної </w:t>
      </w:r>
      <w:r w:rsidR="0082553A" w:rsidRPr="005D54D4">
        <w:rPr>
          <w:sz w:val="28"/>
          <w:szCs w:val="28"/>
          <w:lang w:val="uk-UA"/>
        </w:rPr>
        <w:t>втрати зуба.</w:t>
      </w:r>
      <w:r w:rsidR="007F5CEE" w:rsidRPr="005D54D4">
        <w:rPr>
          <w:sz w:val="28"/>
          <w:szCs w:val="28"/>
          <w:lang w:val="uk-UA"/>
        </w:rPr>
        <w:t xml:space="preserve"> </w:t>
      </w:r>
      <w:r w:rsidR="007F5CEE" w:rsidRPr="001301DA">
        <w:rPr>
          <w:sz w:val="28"/>
          <w:szCs w:val="28"/>
          <w:lang w:val="uk-UA"/>
        </w:rPr>
        <w:t>[</w:t>
      </w:r>
      <w:r w:rsidR="006D6A01" w:rsidRPr="001301DA">
        <w:rPr>
          <w:sz w:val="28"/>
          <w:szCs w:val="28"/>
          <w:lang w:val="uk-UA"/>
        </w:rPr>
        <w:t>Дан</w:t>
      </w:r>
      <w:r w:rsidR="00222C26">
        <w:rPr>
          <w:sz w:val="28"/>
          <w:szCs w:val="28"/>
          <w:lang w:val="uk-UA"/>
        </w:rPr>
        <w:t>і</w:t>
      </w:r>
      <w:r w:rsidR="006D6A01" w:rsidRPr="001301DA">
        <w:rPr>
          <w:sz w:val="28"/>
          <w:szCs w:val="28"/>
          <w:lang w:val="uk-UA"/>
        </w:rPr>
        <w:t>левський, 2008</w:t>
      </w:r>
      <w:r w:rsidR="007F5CEE" w:rsidRPr="001301DA">
        <w:rPr>
          <w:sz w:val="28"/>
          <w:szCs w:val="28"/>
          <w:lang w:val="uk-UA"/>
        </w:rPr>
        <w:t xml:space="preserve">]. </w:t>
      </w:r>
    </w:p>
    <w:p w:rsidR="004A1430" w:rsidRPr="00FF50A4" w:rsidRDefault="004A1430" w:rsidP="004964E1">
      <w:pPr>
        <w:suppressAutoHyphens w:val="0"/>
        <w:spacing w:line="360" w:lineRule="auto"/>
        <w:ind w:firstLine="851"/>
        <w:contextualSpacing/>
        <w:jc w:val="both"/>
        <w:textAlignment w:val="baseline"/>
        <w:rPr>
          <w:sz w:val="28"/>
          <w:szCs w:val="28"/>
          <w:lang w:val="uk-UA"/>
        </w:rPr>
      </w:pPr>
      <w:r w:rsidRPr="00FF50A4">
        <w:rPr>
          <w:sz w:val="28"/>
          <w:szCs w:val="28"/>
          <w:shd w:val="clear" w:color="auto" w:fill="FFFFFF"/>
          <w:lang w:val="uk-UA"/>
        </w:rPr>
        <w:t xml:space="preserve">Пародонтит класифікують за двома критеріями: за ступенем поширеності (локалізований </w:t>
      </w:r>
      <w:r w:rsidR="00887E49">
        <w:rPr>
          <w:sz w:val="28"/>
          <w:szCs w:val="28"/>
          <w:shd w:val="clear" w:color="auto" w:fill="FFFFFF"/>
          <w:lang w:val="uk-UA"/>
        </w:rPr>
        <w:t>–</w:t>
      </w:r>
      <w:r w:rsidRPr="00FF50A4">
        <w:rPr>
          <w:sz w:val="28"/>
          <w:szCs w:val="28"/>
          <w:shd w:val="clear" w:color="auto" w:fill="FFFFFF"/>
          <w:lang w:val="uk-UA"/>
        </w:rPr>
        <w:t xml:space="preserve"> </w:t>
      </w:r>
      <w:r w:rsidRPr="00FF50A4">
        <w:rPr>
          <w:sz w:val="28"/>
          <w:szCs w:val="28"/>
          <w:lang w:val="uk-UA"/>
        </w:rPr>
        <w:t>захворювання вражає частину пародонту</w:t>
      </w:r>
      <w:r w:rsidRPr="00FF50A4">
        <w:rPr>
          <w:sz w:val="28"/>
          <w:szCs w:val="28"/>
          <w:shd w:val="clear" w:color="auto" w:fill="FFFFFF"/>
          <w:lang w:val="uk-UA"/>
        </w:rPr>
        <w:t xml:space="preserve">, генералізований </w:t>
      </w:r>
      <w:r w:rsidR="00887E49">
        <w:rPr>
          <w:sz w:val="28"/>
          <w:szCs w:val="28"/>
          <w:shd w:val="clear" w:color="auto" w:fill="FFFFFF"/>
          <w:lang w:val="uk-UA"/>
        </w:rPr>
        <w:t>–</w:t>
      </w:r>
      <w:r w:rsidRPr="00FF50A4">
        <w:rPr>
          <w:sz w:val="28"/>
          <w:szCs w:val="28"/>
          <w:shd w:val="clear" w:color="auto" w:fill="FFFFFF"/>
          <w:lang w:val="uk-UA"/>
        </w:rPr>
        <w:t xml:space="preserve"> </w:t>
      </w:r>
      <w:r w:rsidRPr="00FF50A4">
        <w:rPr>
          <w:sz w:val="28"/>
          <w:szCs w:val="28"/>
          <w:lang w:val="uk-UA"/>
        </w:rPr>
        <w:t xml:space="preserve">запальний процес зачіпає всі тканини пародонту (ясна, </w:t>
      </w:r>
      <w:r w:rsidRPr="00FF50A4">
        <w:rPr>
          <w:sz w:val="28"/>
          <w:szCs w:val="28"/>
          <w:lang w:val="uk-UA"/>
        </w:rPr>
        <w:lastRenderedPageBreak/>
        <w:t>кісткову тканину, судинну систему і пульпу зуба)</w:t>
      </w:r>
      <w:r w:rsidR="00411E33" w:rsidRPr="00FF50A4">
        <w:rPr>
          <w:sz w:val="28"/>
          <w:szCs w:val="28"/>
          <w:lang w:val="uk-UA"/>
        </w:rPr>
        <w:t xml:space="preserve">, </w:t>
      </w:r>
      <w:r w:rsidRPr="001301DA">
        <w:rPr>
          <w:sz w:val="28"/>
          <w:szCs w:val="28"/>
          <w:shd w:val="clear" w:color="auto" w:fill="FFFFFF"/>
          <w:lang w:val="uk-UA"/>
        </w:rPr>
        <w:t>і характером перебігу (хронічний, гострий).</w:t>
      </w:r>
    </w:p>
    <w:p w:rsidR="004A1430" w:rsidRPr="00FF50A4" w:rsidRDefault="004A1430" w:rsidP="004964E1">
      <w:pPr>
        <w:suppressAutoHyphens w:val="0"/>
        <w:spacing w:line="360" w:lineRule="auto"/>
        <w:ind w:firstLine="851"/>
        <w:contextualSpacing/>
        <w:jc w:val="both"/>
        <w:textAlignment w:val="baseline"/>
        <w:rPr>
          <w:sz w:val="28"/>
          <w:szCs w:val="28"/>
          <w:lang w:val="uk-UA"/>
        </w:rPr>
      </w:pPr>
      <w:r w:rsidRPr="00FF50A4">
        <w:rPr>
          <w:sz w:val="28"/>
          <w:szCs w:val="28"/>
          <w:shd w:val="clear" w:color="auto" w:fill="FFFFFF"/>
          <w:lang w:val="uk-UA"/>
        </w:rPr>
        <w:t xml:space="preserve">Основною причиною захворювання є </w:t>
      </w:r>
      <w:r w:rsidR="005D54D4">
        <w:rPr>
          <w:sz w:val="28"/>
          <w:szCs w:val="28"/>
          <w:shd w:val="clear" w:color="auto" w:fill="FFFFFF"/>
          <w:lang w:val="uk-UA"/>
        </w:rPr>
        <w:t xml:space="preserve">наявність </w:t>
      </w:r>
      <w:r w:rsidRPr="00FF50A4">
        <w:rPr>
          <w:sz w:val="28"/>
          <w:szCs w:val="28"/>
          <w:shd w:val="clear" w:color="auto" w:fill="FFFFFF"/>
          <w:lang w:val="uk-UA"/>
        </w:rPr>
        <w:t>мікроорганізм</w:t>
      </w:r>
      <w:r w:rsidR="005D54D4">
        <w:rPr>
          <w:sz w:val="28"/>
          <w:szCs w:val="28"/>
          <w:shd w:val="clear" w:color="auto" w:fill="FFFFFF"/>
          <w:lang w:val="uk-UA"/>
        </w:rPr>
        <w:t>ів</w:t>
      </w:r>
      <w:r w:rsidRPr="00FF50A4">
        <w:rPr>
          <w:sz w:val="28"/>
          <w:szCs w:val="28"/>
          <w:shd w:val="clear" w:color="auto" w:fill="FFFFFF"/>
          <w:lang w:val="uk-UA"/>
        </w:rPr>
        <w:t xml:space="preserve">. </w:t>
      </w:r>
      <w:r w:rsidR="005D54D4">
        <w:rPr>
          <w:sz w:val="28"/>
          <w:szCs w:val="28"/>
          <w:shd w:val="clear" w:color="auto" w:fill="FFFFFF"/>
          <w:lang w:val="uk-UA"/>
        </w:rPr>
        <w:t xml:space="preserve">Завдяки </w:t>
      </w:r>
      <w:r w:rsidRPr="00FF50A4">
        <w:rPr>
          <w:sz w:val="28"/>
          <w:szCs w:val="28"/>
          <w:shd w:val="clear" w:color="auto" w:fill="FFFFFF"/>
          <w:lang w:val="uk-UA"/>
        </w:rPr>
        <w:t xml:space="preserve"> неправильн</w:t>
      </w:r>
      <w:r w:rsidR="005D54D4">
        <w:rPr>
          <w:sz w:val="28"/>
          <w:szCs w:val="28"/>
          <w:shd w:val="clear" w:color="auto" w:fill="FFFFFF"/>
          <w:lang w:val="uk-UA"/>
        </w:rPr>
        <w:t xml:space="preserve">ій </w:t>
      </w:r>
      <w:r w:rsidRPr="00FF50A4">
        <w:rPr>
          <w:sz w:val="28"/>
          <w:szCs w:val="28"/>
          <w:shd w:val="clear" w:color="auto" w:fill="FFFFFF"/>
          <w:lang w:val="uk-UA"/>
        </w:rPr>
        <w:t>гігієн</w:t>
      </w:r>
      <w:r w:rsidR="005D54D4">
        <w:rPr>
          <w:sz w:val="28"/>
          <w:szCs w:val="28"/>
          <w:shd w:val="clear" w:color="auto" w:fill="FFFFFF"/>
          <w:lang w:val="uk-UA"/>
        </w:rPr>
        <w:t>і</w:t>
      </w:r>
      <w:r w:rsidRPr="00FF50A4">
        <w:rPr>
          <w:sz w:val="28"/>
          <w:szCs w:val="28"/>
          <w:shd w:val="clear" w:color="auto" w:fill="FFFFFF"/>
          <w:lang w:val="uk-UA"/>
        </w:rPr>
        <w:t xml:space="preserve"> на зубах залишається наліт, </w:t>
      </w:r>
      <w:r w:rsidR="005D54D4">
        <w:rPr>
          <w:sz w:val="28"/>
          <w:szCs w:val="28"/>
          <w:shd w:val="clear" w:color="auto" w:fill="FFFFFF"/>
          <w:lang w:val="uk-UA"/>
        </w:rPr>
        <w:t>де</w:t>
      </w:r>
      <w:r w:rsidRPr="00FF50A4">
        <w:rPr>
          <w:sz w:val="28"/>
          <w:szCs w:val="28"/>
          <w:shd w:val="clear" w:color="auto" w:fill="FFFFFF"/>
          <w:lang w:val="uk-UA"/>
        </w:rPr>
        <w:t xml:space="preserve"> з кожним днем збільшується кількість патогенних мікроорганізмів</w:t>
      </w:r>
      <w:r w:rsidR="005D54D4">
        <w:rPr>
          <w:sz w:val="28"/>
          <w:szCs w:val="28"/>
          <w:shd w:val="clear" w:color="auto" w:fill="FFFFFF"/>
          <w:lang w:val="uk-UA"/>
        </w:rPr>
        <w:t xml:space="preserve">, а потім </w:t>
      </w:r>
      <w:r w:rsidRPr="00FF50A4">
        <w:rPr>
          <w:sz w:val="28"/>
          <w:szCs w:val="28"/>
          <w:shd w:val="clear" w:color="auto" w:fill="FFFFFF"/>
          <w:lang w:val="uk-UA"/>
        </w:rPr>
        <w:t xml:space="preserve">перетворюється на зубний камінь. </w:t>
      </w:r>
      <w:r w:rsidR="005D54D4">
        <w:rPr>
          <w:sz w:val="28"/>
          <w:szCs w:val="28"/>
          <w:shd w:val="clear" w:color="auto" w:fill="FFFFFF"/>
          <w:lang w:val="uk-UA"/>
        </w:rPr>
        <w:t>Запальний процес в яснах</w:t>
      </w:r>
      <w:r w:rsidR="00361CC1">
        <w:rPr>
          <w:sz w:val="28"/>
          <w:szCs w:val="28"/>
          <w:shd w:val="clear" w:color="auto" w:fill="FFFFFF"/>
          <w:lang w:val="uk-UA"/>
        </w:rPr>
        <w:t xml:space="preserve"> призводить до утворення</w:t>
      </w:r>
      <w:r w:rsidR="00361CC1" w:rsidRPr="00361CC1">
        <w:rPr>
          <w:sz w:val="28"/>
          <w:szCs w:val="28"/>
          <w:shd w:val="clear" w:color="auto" w:fill="FFFFFF"/>
        </w:rPr>
        <w:t xml:space="preserve"> </w:t>
      </w:r>
      <w:r w:rsidR="00361CC1" w:rsidRPr="00FF50A4">
        <w:rPr>
          <w:sz w:val="28"/>
          <w:szCs w:val="28"/>
          <w:shd w:val="clear" w:color="auto" w:fill="FFFFFF"/>
        </w:rPr>
        <w:t>зубо-ясенн</w:t>
      </w:r>
      <w:r w:rsidR="00361CC1">
        <w:rPr>
          <w:sz w:val="28"/>
          <w:szCs w:val="28"/>
          <w:shd w:val="clear" w:color="auto" w:fill="FFFFFF"/>
          <w:lang w:val="uk-UA"/>
        </w:rPr>
        <w:t>ої</w:t>
      </w:r>
      <w:r w:rsidR="00361CC1" w:rsidRPr="00FF50A4">
        <w:rPr>
          <w:sz w:val="28"/>
          <w:szCs w:val="28"/>
          <w:shd w:val="clear" w:color="auto" w:fill="FFFFFF"/>
        </w:rPr>
        <w:t xml:space="preserve"> кишен</w:t>
      </w:r>
      <w:r w:rsidR="00361CC1">
        <w:rPr>
          <w:sz w:val="28"/>
          <w:szCs w:val="28"/>
          <w:shd w:val="clear" w:color="auto" w:fill="FFFFFF"/>
          <w:lang w:val="uk-UA"/>
        </w:rPr>
        <w:t xml:space="preserve">і, що є </w:t>
      </w:r>
      <w:r w:rsidR="00361CC1" w:rsidRPr="00FF50A4">
        <w:rPr>
          <w:sz w:val="28"/>
          <w:szCs w:val="28"/>
          <w:shd w:val="clear" w:color="auto" w:fill="FFFFFF"/>
        </w:rPr>
        <w:t>«вхідн</w:t>
      </w:r>
      <w:r w:rsidR="00361CC1">
        <w:rPr>
          <w:sz w:val="28"/>
          <w:szCs w:val="28"/>
          <w:shd w:val="clear" w:color="auto" w:fill="FFFFFF"/>
          <w:lang w:val="uk-UA"/>
        </w:rPr>
        <w:t>ими</w:t>
      </w:r>
      <w:r w:rsidR="00361CC1" w:rsidRPr="00FF50A4">
        <w:rPr>
          <w:sz w:val="28"/>
          <w:szCs w:val="28"/>
          <w:shd w:val="clear" w:color="auto" w:fill="FFFFFF"/>
        </w:rPr>
        <w:t xml:space="preserve"> ворота» для інфекції.</w:t>
      </w:r>
      <w:r w:rsidR="00361CC1">
        <w:rPr>
          <w:sz w:val="28"/>
          <w:szCs w:val="28"/>
          <w:shd w:val="clear" w:color="auto" w:fill="FFFFFF"/>
          <w:lang w:val="uk-UA"/>
        </w:rPr>
        <w:t xml:space="preserve"> Після цього мікроорганізми </w:t>
      </w:r>
      <w:r w:rsidR="00361CC1" w:rsidRPr="00361CC1">
        <w:rPr>
          <w:sz w:val="28"/>
          <w:szCs w:val="28"/>
          <w:shd w:val="clear" w:color="auto" w:fill="FFFFFF"/>
          <w:lang w:val="uk-UA"/>
        </w:rPr>
        <w:t>руйну</w:t>
      </w:r>
      <w:r w:rsidR="00361CC1">
        <w:rPr>
          <w:sz w:val="28"/>
          <w:szCs w:val="28"/>
          <w:shd w:val="clear" w:color="auto" w:fill="FFFFFF"/>
          <w:lang w:val="uk-UA"/>
        </w:rPr>
        <w:t>ють</w:t>
      </w:r>
      <w:r w:rsidR="00361CC1" w:rsidRPr="00361CC1">
        <w:rPr>
          <w:sz w:val="28"/>
          <w:szCs w:val="28"/>
          <w:shd w:val="clear" w:color="auto" w:fill="FFFFFF"/>
          <w:lang w:val="uk-UA"/>
        </w:rPr>
        <w:t xml:space="preserve"> зубну звʼязку</w:t>
      </w:r>
      <w:r w:rsidR="00361CC1">
        <w:rPr>
          <w:sz w:val="28"/>
          <w:szCs w:val="28"/>
          <w:shd w:val="clear" w:color="auto" w:fill="FFFFFF"/>
          <w:lang w:val="uk-UA"/>
        </w:rPr>
        <w:t xml:space="preserve"> і проникають у </w:t>
      </w:r>
      <w:r w:rsidR="00361CC1" w:rsidRPr="00361CC1">
        <w:rPr>
          <w:sz w:val="28"/>
          <w:szCs w:val="28"/>
          <w:shd w:val="clear" w:color="auto" w:fill="FFFFFF"/>
          <w:lang w:val="uk-UA"/>
        </w:rPr>
        <w:t>кістку</w:t>
      </w:r>
      <w:r w:rsidR="00361CC1">
        <w:rPr>
          <w:sz w:val="28"/>
          <w:szCs w:val="28"/>
          <w:shd w:val="clear" w:color="auto" w:fill="FFFFFF"/>
          <w:lang w:val="uk-UA"/>
        </w:rPr>
        <w:t xml:space="preserve">, що призводить до </w:t>
      </w:r>
      <w:r w:rsidR="00361CC1" w:rsidRPr="00361CC1">
        <w:rPr>
          <w:sz w:val="28"/>
          <w:szCs w:val="28"/>
          <w:shd w:val="clear" w:color="auto" w:fill="FFFFFF"/>
          <w:lang w:val="uk-UA"/>
        </w:rPr>
        <w:t>резорбці</w:t>
      </w:r>
      <w:r w:rsidR="00361CC1">
        <w:rPr>
          <w:sz w:val="28"/>
          <w:szCs w:val="28"/>
          <w:shd w:val="clear" w:color="auto" w:fill="FFFFFF"/>
          <w:lang w:val="uk-UA"/>
        </w:rPr>
        <w:t>ї</w:t>
      </w:r>
      <w:r w:rsidR="00361CC1" w:rsidRPr="00361CC1">
        <w:rPr>
          <w:sz w:val="28"/>
          <w:szCs w:val="28"/>
          <w:shd w:val="clear" w:color="auto" w:fill="FFFFFF"/>
          <w:lang w:val="uk-UA"/>
        </w:rPr>
        <w:t xml:space="preserve"> кісткової тканини</w:t>
      </w:r>
      <w:r w:rsidRPr="00361CC1">
        <w:rPr>
          <w:sz w:val="28"/>
          <w:szCs w:val="28"/>
          <w:shd w:val="clear" w:color="auto" w:fill="FFFFFF"/>
          <w:lang w:val="uk-UA"/>
        </w:rPr>
        <w:t xml:space="preserve"> </w:t>
      </w:r>
      <w:r w:rsidRPr="00FF50A4">
        <w:rPr>
          <w:sz w:val="28"/>
          <w:szCs w:val="28"/>
          <w:shd w:val="clear" w:color="auto" w:fill="FFFFFF"/>
          <w:lang w:val="uk-UA"/>
        </w:rPr>
        <w:t>[</w:t>
      </w:r>
      <w:r w:rsidRPr="00FF50A4">
        <w:rPr>
          <w:sz w:val="28"/>
          <w:szCs w:val="28"/>
          <w:lang w:val="uk-UA"/>
        </w:rPr>
        <w:t xml:space="preserve">Мащенко, 2003; </w:t>
      </w:r>
      <w:r w:rsidR="00BC3BDA" w:rsidRPr="00FF50A4">
        <w:rPr>
          <w:sz w:val="28"/>
          <w:szCs w:val="28"/>
          <w:lang w:val="en-US"/>
        </w:rPr>
        <w:t>Feres</w:t>
      </w:r>
      <w:r w:rsidR="00BC3BDA" w:rsidRPr="00FF50A4">
        <w:rPr>
          <w:sz w:val="28"/>
          <w:szCs w:val="28"/>
          <w:lang w:val="uk-UA"/>
        </w:rPr>
        <w:t>, 2009;</w:t>
      </w:r>
      <w:r w:rsidR="00BC3BDA" w:rsidRPr="00361CC1">
        <w:rPr>
          <w:lang w:val="uk-UA"/>
        </w:rPr>
        <w:t xml:space="preserve"> </w:t>
      </w:r>
      <w:r w:rsidRPr="00FF50A4">
        <w:rPr>
          <w:sz w:val="28"/>
          <w:szCs w:val="28"/>
          <w:lang w:val="uk-UA"/>
        </w:rPr>
        <w:t>Купчак, 2015].</w:t>
      </w:r>
      <w:r w:rsidR="00CE7D9C" w:rsidRPr="00361CC1">
        <w:rPr>
          <w:lang w:val="uk-UA"/>
        </w:rPr>
        <w:t xml:space="preserve"> </w:t>
      </w:r>
    </w:p>
    <w:p w:rsidR="003F1FC4" w:rsidRDefault="00416F02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FF50A4">
        <w:rPr>
          <w:sz w:val="28"/>
          <w:szCs w:val="28"/>
          <w:lang w:val="uk-UA"/>
        </w:rPr>
        <w:t xml:space="preserve">У патогенезі генералізованого пародонтиту </w:t>
      </w:r>
      <w:r w:rsidR="00361CC1" w:rsidRPr="00FF50A4">
        <w:rPr>
          <w:sz w:val="28"/>
          <w:szCs w:val="28"/>
          <w:lang w:val="uk-UA"/>
        </w:rPr>
        <w:t xml:space="preserve">кількість функціонуючих капілярів </w:t>
      </w:r>
      <w:r w:rsidR="00361CC1">
        <w:rPr>
          <w:sz w:val="28"/>
          <w:szCs w:val="28"/>
          <w:lang w:val="uk-UA"/>
        </w:rPr>
        <w:t xml:space="preserve">поступово </w:t>
      </w:r>
      <w:r w:rsidRPr="00FF50A4">
        <w:rPr>
          <w:sz w:val="28"/>
          <w:szCs w:val="28"/>
          <w:lang w:val="uk-UA"/>
        </w:rPr>
        <w:t>зменшується</w:t>
      </w:r>
      <w:r w:rsidR="006B3F1E">
        <w:rPr>
          <w:sz w:val="28"/>
          <w:szCs w:val="28"/>
          <w:lang w:val="uk-UA"/>
        </w:rPr>
        <w:t xml:space="preserve"> і</w:t>
      </w:r>
      <w:r w:rsidRPr="00FF50A4">
        <w:rPr>
          <w:sz w:val="28"/>
          <w:szCs w:val="28"/>
          <w:lang w:val="uk-UA"/>
        </w:rPr>
        <w:t xml:space="preserve"> </w:t>
      </w:r>
      <w:r w:rsidR="006B3F1E" w:rsidRPr="00FF50A4">
        <w:rPr>
          <w:sz w:val="28"/>
          <w:szCs w:val="28"/>
          <w:lang w:val="uk-UA"/>
        </w:rPr>
        <w:t xml:space="preserve">змінюються </w:t>
      </w:r>
      <w:r w:rsidR="00361CC1" w:rsidRPr="00FF50A4">
        <w:rPr>
          <w:sz w:val="28"/>
          <w:szCs w:val="28"/>
          <w:lang w:val="uk-UA"/>
        </w:rPr>
        <w:t xml:space="preserve">агрегаційні </w:t>
      </w:r>
      <w:r w:rsidRPr="00FF50A4">
        <w:rPr>
          <w:sz w:val="28"/>
          <w:szCs w:val="28"/>
          <w:lang w:val="uk-UA"/>
        </w:rPr>
        <w:t>властивості крові</w:t>
      </w:r>
      <w:r w:rsidR="006B3F1E">
        <w:rPr>
          <w:sz w:val="28"/>
          <w:szCs w:val="28"/>
          <w:lang w:val="uk-UA"/>
        </w:rPr>
        <w:t>.</w:t>
      </w:r>
      <w:r w:rsidRPr="00FF50A4">
        <w:rPr>
          <w:sz w:val="28"/>
          <w:szCs w:val="28"/>
          <w:lang w:val="uk-UA"/>
        </w:rPr>
        <w:t xml:space="preserve"> </w:t>
      </w:r>
      <w:r w:rsidR="00162B7E">
        <w:rPr>
          <w:sz w:val="28"/>
          <w:szCs w:val="28"/>
          <w:lang w:val="uk-UA"/>
        </w:rPr>
        <w:t>С</w:t>
      </w:r>
      <w:r w:rsidRPr="00FF50A4">
        <w:rPr>
          <w:sz w:val="28"/>
          <w:szCs w:val="28"/>
          <w:lang w:val="uk-UA"/>
        </w:rPr>
        <w:t xml:space="preserve">уттєву роль відіграють системні процеси, зокрема, порушення мікроциркуляції, що </w:t>
      </w:r>
      <w:r w:rsidR="00361CC1">
        <w:rPr>
          <w:sz w:val="28"/>
          <w:szCs w:val="28"/>
          <w:lang w:val="uk-UA"/>
        </w:rPr>
        <w:t xml:space="preserve">є наслідком </w:t>
      </w:r>
      <w:r w:rsidRPr="00FF50A4">
        <w:rPr>
          <w:sz w:val="28"/>
          <w:szCs w:val="28"/>
          <w:lang w:val="uk-UA"/>
        </w:rPr>
        <w:t xml:space="preserve"> змін внутрішнього середовища організму і, структурного ураженн</w:t>
      </w:r>
      <w:r w:rsidR="00361CC1">
        <w:rPr>
          <w:sz w:val="28"/>
          <w:szCs w:val="28"/>
          <w:lang w:val="uk-UA"/>
        </w:rPr>
        <w:t>я</w:t>
      </w:r>
      <w:r w:rsidRPr="00FF50A4">
        <w:rPr>
          <w:sz w:val="28"/>
          <w:szCs w:val="28"/>
          <w:lang w:val="uk-UA"/>
        </w:rPr>
        <w:t xml:space="preserve"> тканин пародонта</w:t>
      </w:r>
      <w:r w:rsidRPr="00FF50A4">
        <w:rPr>
          <w:lang w:val="uk-UA"/>
        </w:rPr>
        <w:t xml:space="preserve"> </w:t>
      </w:r>
      <w:r w:rsidR="00150CC9" w:rsidRPr="00FF50A4">
        <w:rPr>
          <w:sz w:val="28"/>
          <w:szCs w:val="28"/>
          <w:lang w:val="uk-UA"/>
        </w:rPr>
        <w:t>[</w:t>
      </w:r>
      <w:r w:rsidR="00E75B61">
        <w:rPr>
          <w:sz w:val="28"/>
          <w:szCs w:val="28"/>
          <w:lang w:val="uk-UA"/>
        </w:rPr>
        <w:t>Кузенко</w:t>
      </w:r>
      <w:r w:rsidR="006D280F">
        <w:rPr>
          <w:sz w:val="28"/>
          <w:szCs w:val="28"/>
          <w:lang w:val="uk-UA"/>
        </w:rPr>
        <w:t>,</w:t>
      </w:r>
      <w:r w:rsidR="00E75B61">
        <w:rPr>
          <w:sz w:val="28"/>
          <w:szCs w:val="28"/>
          <w:lang w:val="uk-UA"/>
        </w:rPr>
        <w:t xml:space="preserve"> 2016</w:t>
      </w:r>
      <w:r w:rsidR="00150CC9" w:rsidRPr="00FF50A4">
        <w:rPr>
          <w:sz w:val="28"/>
          <w:szCs w:val="28"/>
          <w:lang w:val="uk-UA"/>
        </w:rPr>
        <w:t>;</w:t>
      </w:r>
      <w:r w:rsidR="00E75B61">
        <w:rPr>
          <w:sz w:val="28"/>
          <w:szCs w:val="28"/>
          <w:lang w:val="uk-UA"/>
        </w:rPr>
        <w:t xml:space="preserve"> </w:t>
      </w:r>
      <w:r w:rsidR="00E75B61" w:rsidRPr="00EC6F0F">
        <w:rPr>
          <w:sz w:val="28"/>
          <w:szCs w:val="28"/>
          <w:lang w:val="en-US"/>
        </w:rPr>
        <w:t>Lindhe</w:t>
      </w:r>
      <w:r w:rsidR="006D280F">
        <w:rPr>
          <w:sz w:val="28"/>
          <w:szCs w:val="28"/>
          <w:lang w:val="uk-UA"/>
        </w:rPr>
        <w:t>,</w:t>
      </w:r>
      <w:r w:rsidR="00E75B61" w:rsidRPr="00162B7E">
        <w:rPr>
          <w:sz w:val="28"/>
          <w:szCs w:val="28"/>
          <w:lang w:val="uk-UA"/>
        </w:rPr>
        <w:t xml:space="preserve"> 2003</w:t>
      </w:r>
      <w:r w:rsidR="00150CC9" w:rsidRPr="00FF50A4">
        <w:rPr>
          <w:sz w:val="28"/>
          <w:szCs w:val="28"/>
          <w:lang w:val="uk-UA"/>
        </w:rPr>
        <w:t>].</w:t>
      </w:r>
      <w:r w:rsidR="00DF011A">
        <w:rPr>
          <w:sz w:val="28"/>
          <w:szCs w:val="28"/>
          <w:lang w:val="uk-UA"/>
        </w:rPr>
        <w:t xml:space="preserve"> </w:t>
      </w:r>
      <w:r w:rsidRPr="00FF50A4">
        <w:rPr>
          <w:sz w:val="28"/>
          <w:szCs w:val="28"/>
          <w:lang w:val="uk-UA"/>
        </w:rPr>
        <w:t xml:space="preserve">Численні дослідження, проведені за останній час, показали, що </w:t>
      </w:r>
      <w:r w:rsidR="009F733A" w:rsidRPr="00FF50A4">
        <w:rPr>
          <w:sz w:val="28"/>
          <w:szCs w:val="28"/>
          <w:lang w:val="uk-UA"/>
        </w:rPr>
        <w:t xml:space="preserve">при пародонтиті </w:t>
      </w:r>
      <w:r w:rsidR="009F733A">
        <w:rPr>
          <w:sz w:val="28"/>
          <w:szCs w:val="28"/>
          <w:lang w:val="uk-UA"/>
        </w:rPr>
        <w:t xml:space="preserve">відмічаються </w:t>
      </w:r>
      <w:r w:rsidRPr="00FF50A4">
        <w:rPr>
          <w:sz w:val="28"/>
          <w:szCs w:val="28"/>
          <w:lang w:val="uk-UA"/>
        </w:rPr>
        <w:t>зміни в судинах мікроциркуляторного русла</w:t>
      </w:r>
      <w:r w:rsidR="009F733A">
        <w:rPr>
          <w:sz w:val="28"/>
          <w:szCs w:val="28"/>
          <w:lang w:val="uk-UA"/>
        </w:rPr>
        <w:t xml:space="preserve">, </w:t>
      </w:r>
      <w:r w:rsidRPr="00FF50A4">
        <w:rPr>
          <w:sz w:val="28"/>
          <w:szCs w:val="28"/>
          <w:lang w:val="uk-UA"/>
        </w:rPr>
        <w:t xml:space="preserve"> </w:t>
      </w:r>
      <w:r w:rsidR="009F733A">
        <w:rPr>
          <w:sz w:val="28"/>
          <w:szCs w:val="28"/>
          <w:lang w:val="uk-UA"/>
        </w:rPr>
        <w:t xml:space="preserve">а також </w:t>
      </w:r>
      <w:r w:rsidRPr="00FF50A4">
        <w:rPr>
          <w:sz w:val="28"/>
          <w:szCs w:val="28"/>
          <w:lang w:val="uk-UA"/>
        </w:rPr>
        <w:t>відбува</w:t>
      </w:r>
      <w:r w:rsidR="009F733A">
        <w:rPr>
          <w:sz w:val="28"/>
          <w:szCs w:val="28"/>
          <w:lang w:val="uk-UA"/>
        </w:rPr>
        <w:t>ються</w:t>
      </w:r>
      <w:r w:rsidRPr="00FF50A4">
        <w:rPr>
          <w:sz w:val="28"/>
          <w:szCs w:val="28"/>
          <w:lang w:val="uk-UA"/>
        </w:rPr>
        <w:t xml:space="preserve"> </w:t>
      </w:r>
      <w:r w:rsidR="009F733A" w:rsidRPr="00FF50A4">
        <w:rPr>
          <w:sz w:val="28"/>
          <w:szCs w:val="28"/>
          <w:lang w:val="uk-UA"/>
        </w:rPr>
        <w:t>функціональн</w:t>
      </w:r>
      <w:r w:rsidR="009F733A">
        <w:rPr>
          <w:sz w:val="28"/>
          <w:szCs w:val="28"/>
          <w:lang w:val="uk-UA"/>
        </w:rPr>
        <w:t xml:space="preserve">і </w:t>
      </w:r>
      <w:r w:rsidR="006B3F1E">
        <w:rPr>
          <w:sz w:val="28"/>
          <w:szCs w:val="28"/>
          <w:lang w:val="uk-UA"/>
        </w:rPr>
        <w:t xml:space="preserve">та </w:t>
      </w:r>
      <w:r w:rsidRPr="00FF50A4">
        <w:rPr>
          <w:sz w:val="28"/>
          <w:szCs w:val="28"/>
          <w:lang w:val="uk-UA"/>
        </w:rPr>
        <w:t>структурн</w:t>
      </w:r>
      <w:r w:rsidR="009F733A">
        <w:rPr>
          <w:sz w:val="28"/>
          <w:szCs w:val="28"/>
          <w:lang w:val="uk-UA"/>
        </w:rPr>
        <w:t xml:space="preserve">і </w:t>
      </w:r>
      <w:r w:rsidRPr="00FF50A4">
        <w:rPr>
          <w:sz w:val="28"/>
          <w:szCs w:val="28"/>
          <w:lang w:val="uk-UA"/>
        </w:rPr>
        <w:t xml:space="preserve">зміни </w:t>
      </w:r>
      <w:r w:rsidR="00646D7A" w:rsidRPr="00FF50A4">
        <w:rPr>
          <w:sz w:val="28"/>
          <w:szCs w:val="28"/>
          <w:lang w:val="uk-UA"/>
        </w:rPr>
        <w:t>[Дан</w:t>
      </w:r>
      <w:r w:rsidR="00222C26">
        <w:rPr>
          <w:sz w:val="28"/>
          <w:szCs w:val="28"/>
          <w:lang w:val="uk-UA"/>
        </w:rPr>
        <w:t>і</w:t>
      </w:r>
      <w:r w:rsidR="00646D7A" w:rsidRPr="00FF50A4">
        <w:rPr>
          <w:sz w:val="28"/>
          <w:szCs w:val="28"/>
          <w:lang w:val="uk-UA"/>
        </w:rPr>
        <w:t xml:space="preserve">левский </w:t>
      </w:r>
      <w:r w:rsidR="00EA5239">
        <w:rPr>
          <w:sz w:val="28"/>
          <w:szCs w:val="28"/>
          <w:lang w:val="uk-UA"/>
        </w:rPr>
        <w:t>та ін</w:t>
      </w:r>
      <w:r w:rsidR="00646D7A" w:rsidRPr="00FF50A4">
        <w:rPr>
          <w:sz w:val="28"/>
          <w:szCs w:val="28"/>
          <w:lang w:val="uk-UA"/>
        </w:rPr>
        <w:t xml:space="preserve">., </w:t>
      </w:r>
      <w:r w:rsidR="00E75B61">
        <w:rPr>
          <w:sz w:val="28"/>
          <w:szCs w:val="28"/>
          <w:lang w:val="uk-UA"/>
        </w:rPr>
        <w:t>2008</w:t>
      </w:r>
      <w:r w:rsidR="00646D7A" w:rsidRPr="00FF50A4">
        <w:rPr>
          <w:sz w:val="28"/>
          <w:szCs w:val="28"/>
          <w:lang w:val="uk-UA"/>
        </w:rPr>
        <w:t>; Бороденко, 2020</w:t>
      </w:r>
      <w:r w:rsidR="00092A12" w:rsidRPr="00FF50A4">
        <w:rPr>
          <w:sz w:val="28"/>
          <w:szCs w:val="28"/>
          <w:lang w:val="uk-UA"/>
        </w:rPr>
        <w:t>]</w:t>
      </w:r>
      <w:r w:rsidR="00646D7A" w:rsidRPr="00FF50A4">
        <w:rPr>
          <w:sz w:val="28"/>
          <w:szCs w:val="28"/>
          <w:lang w:val="uk-UA"/>
        </w:rPr>
        <w:t>.</w:t>
      </w:r>
      <w:r w:rsidR="001A1C30" w:rsidRPr="001A1C30">
        <w:rPr>
          <w:sz w:val="28"/>
          <w:szCs w:val="28"/>
          <w:lang w:val="uk-UA"/>
        </w:rPr>
        <w:t xml:space="preserve"> </w:t>
      </w:r>
    </w:p>
    <w:p w:rsidR="003F1FC4" w:rsidRDefault="00BC3BDA" w:rsidP="004964E1">
      <w:pPr>
        <w:spacing w:line="360" w:lineRule="auto"/>
        <w:ind w:firstLine="851"/>
        <w:contextualSpacing/>
        <w:jc w:val="both"/>
        <w:rPr>
          <w:sz w:val="28"/>
          <w:szCs w:val="28"/>
        </w:rPr>
      </w:pPr>
      <w:r w:rsidRPr="00FF50A4">
        <w:rPr>
          <w:sz w:val="28"/>
          <w:szCs w:val="28"/>
          <w:lang w:val="uk-UA"/>
        </w:rPr>
        <w:t xml:space="preserve">Велике </w:t>
      </w:r>
      <w:r w:rsidRPr="00FF50A4">
        <w:rPr>
          <w:sz w:val="28"/>
          <w:szCs w:val="28"/>
        </w:rPr>
        <w:t xml:space="preserve">значення </w:t>
      </w:r>
      <w:r w:rsidRPr="00FF50A4">
        <w:rPr>
          <w:sz w:val="28"/>
          <w:szCs w:val="28"/>
          <w:lang w:val="uk-UA"/>
        </w:rPr>
        <w:t>надається</w:t>
      </w:r>
      <w:r w:rsidRPr="00FF50A4">
        <w:rPr>
          <w:sz w:val="28"/>
          <w:szCs w:val="28"/>
        </w:rPr>
        <w:t xml:space="preserve"> також атеросклеротичним змінам у судинах пародонта, </w:t>
      </w:r>
      <w:r w:rsidRPr="00FF50A4">
        <w:rPr>
          <w:sz w:val="28"/>
          <w:szCs w:val="28"/>
          <w:lang w:val="uk-UA"/>
        </w:rPr>
        <w:t>які</w:t>
      </w:r>
      <w:r w:rsidRPr="00FF50A4">
        <w:rPr>
          <w:sz w:val="28"/>
          <w:szCs w:val="28"/>
        </w:rPr>
        <w:t xml:space="preserve"> при</w:t>
      </w:r>
      <w:r w:rsidRPr="00FF50A4">
        <w:rPr>
          <w:sz w:val="28"/>
          <w:szCs w:val="28"/>
          <w:lang w:val="uk-UA"/>
        </w:rPr>
        <w:t>з</w:t>
      </w:r>
      <w:r w:rsidRPr="00FF50A4">
        <w:rPr>
          <w:sz w:val="28"/>
          <w:szCs w:val="28"/>
        </w:rPr>
        <w:t xml:space="preserve">водять до порушення </w:t>
      </w:r>
      <w:r w:rsidRPr="00FF50A4">
        <w:rPr>
          <w:sz w:val="28"/>
          <w:szCs w:val="28"/>
          <w:lang w:val="uk-UA"/>
        </w:rPr>
        <w:t>живлення</w:t>
      </w:r>
      <w:r w:rsidRPr="00FF50A4">
        <w:rPr>
          <w:sz w:val="28"/>
          <w:szCs w:val="28"/>
        </w:rPr>
        <w:t xml:space="preserve"> його тканин і наступної резорбції альвеолярного відростка [</w:t>
      </w:r>
      <w:r w:rsidR="00053869">
        <w:rPr>
          <w:sz w:val="28"/>
          <w:szCs w:val="28"/>
        </w:rPr>
        <w:t>Борисенко, 2013</w:t>
      </w:r>
      <w:r w:rsidRPr="00FF50A4">
        <w:rPr>
          <w:sz w:val="28"/>
          <w:szCs w:val="28"/>
        </w:rPr>
        <w:t>].</w:t>
      </w:r>
    </w:p>
    <w:p w:rsidR="00BC3BDA" w:rsidRPr="00FF50A4" w:rsidRDefault="00BC3BDA" w:rsidP="004964E1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FF50A4">
        <w:rPr>
          <w:sz w:val="28"/>
          <w:szCs w:val="28"/>
          <w:lang w:val="uk-UA"/>
        </w:rPr>
        <w:t xml:space="preserve">Дія перелічених факторів на тканини пародонта й організм </w:t>
      </w:r>
      <w:r w:rsidR="007D1D4E">
        <w:rPr>
          <w:sz w:val="28"/>
          <w:szCs w:val="28"/>
          <w:lang w:val="uk-UA"/>
        </w:rPr>
        <w:t>у цілому викликають закономірні зміни</w:t>
      </w:r>
      <w:r w:rsidRPr="00FF50A4">
        <w:rPr>
          <w:sz w:val="28"/>
          <w:szCs w:val="28"/>
          <w:lang w:val="uk-UA"/>
        </w:rPr>
        <w:t xml:space="preserve"> </w:t>
      </w:r>
      <w:r w:rsidR="009F733A" w:rsidRPr="00FF50A4">
        <w:rPr>
          <w:sz w:val="28"/>
          <w:szCs w:val="28"/>
          <w:lang w:val="uk-UA"/>
        </w:rPr>
        <w:t>імунологічних</w:t>
      </w:r>
      <w:r w:rsidR="009F733A">
        <w:rPr>
          <w:sz w:val="28"/>
          <w:szCs w:val="28"/>
          <w:lang w:val="uk-UA"/>
        </w:rPr>
        <w:t xml:space="preserve">, </w:t>
      </w:r>
      <w:r w:rsidRPr="00FF50A4">
        <w:rPr>
          <w:sz w:val="28"/>
          <w:szCs w:val="28"/>
          <w:lang w:val="uk-UA"/>
        </w:rPr>
        <w:t xml:space="preserve">нейро-регуляторних, </w:t>
      </w:r>
      <w:r w:rsidR="009F733A" w:rsidRPr="00FF50A4">
        <w:rPr>
          <w:sz w:val="28"/>
          <w:szCs w:val="28"/>
          <w:lang w:val="uk-UA"/>
        </w:rPr>
        <w:t xml:space="preserve">біохімічних, </w:t>
      </w:r>
      <w:r w:rsidRPr="00FF50A4">
        <w:rPr>
          <w:sz w:val="28"/>
          <w:szCs w:val="28"/>
          <w:lang w:val="uk-UA"/>
        </w:rPr>
        <w:t>нейро-трофічних, функціональних порушень,</w:t>
      </w:r>
      <w:r w:rsidR="00EA5239">
        <w:rPr>
          <w:sz w:val="28"/>
          <w:szCs w:val="28"/>
          <w:lang w:val="uk-UA"/>
        </w:rPr>
        <w:t xml:space="preserve"> а також</w:t>
      </w:r>
      <w:r w:rsidRPr="00FF50A4">
        <w:rPr>
          <w:sz w:val="28"/>
          <w:szCs w:val="28"/>
          <w:lang w:val="uk-UA"/>
        </w:rPr>
        <w:t xml:space="preserve"> мікроциркуляторних і метаболічних розладів, що призводять до розвитку необоротних запально-дистрофічних і деструктивних змін у тканинах пародонта </w:t>
      </w:r>
      <w:r w:rsidR="00092A12" w:rsidRPr="00FF50A4">
        <w:rPr>
          <w:sz w:val="28"/>
          <w:szCs w:val="28"/>
          <w:lang w:val="uk-UA"/>
        </w:rPr>
        <w:t>[Дан</w:t>
      </w:r>
      <w:r w:rsidR="00222C26">
        <w:rPr>
          <w:sz w:val="28"/>
          <w:szCs w:val="28"/>
          <w:lang w:val="uk-UA"/>
        </w:rPr>
        <w:t>і</w:t>
      </w:r>
      <w:r w:rsidR="00092A12" w:rsidRPr="00FF50A4">
        <w:rPr>
          <w:sz w:val="28"/>
          <w:szCs w:val="28"/>
          <w:lang w:val="uk-UA"/>
        </w:rPr>
        <w:t xml:space="preserve">левский </w:t>
      </w:r>
      <w:r w:rsidR="00EA5239">
        <w:rPr>
          <w:sz w:val="28"/>
          <w:szCs w:val="28"/>
          <w:lang w:val="uk-UA"/>
        </w:rPr>
        <w:t>та</w:t>
      </w:r>
      <w:r w:rsidR="00222C26">
        <w:rPr>
          <w:sz w:val="28"/>
          <w:szCs w:val="28"/>
          <w:lang w:val="uk-UA"/>
        </w:rPr>
        <w:t xml:space="preserve"> ін</w:t>
      </w:r>
      <w:r w:rsidR="00092A12" w:rsidRPr="00FF50A4">
        <w:rPr>
          <w:sz w:val="28"/>
          <w:szCs w:val="28"/>
          <w:lang w:val="uk-UA"/>
        </w:rPr>
        <w:t>.,</w:t>
      </w:r>
      <w:r w:rsidR="00FB03F9">
        <w:rPr>
          <w:sz w:val="28"/>
          <w:szCs w:val="28"/>
          <w:lang w:val="uk-UA"/>
        </w:rPr>
        <w:t xml:space="preserve"> </w:t>
      </w:r>
      <w:r w:rsidR="000C3AF1">
        <w:rPr>
          <w:sz w:val="28"/>
          <w:szCs w:val="28"/>
          <w:lang w:val="uk-UA"/>
        </w:rPr>
        <w:t>2008</w:t>
      </w:r>
      <w:r w:rsidR="00092A12" w:rsidRPr="00FF50A4">
        <w:rPr>
          <w:sz w:val="28"/>
          <w:szCs w:val="28"/>
          <w:lang w:val="uk-UA"/>
        </w:rPr>
        <w:t>; Мащенко, 2003; Вольф, 2008</w:t>
      </w:r>
      <w:r w:rsidR="00092A12">
        <w:rPr>
          <w:sz w:val="28"/>
          <w:szCs w:val="28"/>
          <w:lang w:val="uk-UA"/>
        </w:rPr>
        <w:t>; Авдєє</w:t>
      </w:r>
      <w:r w:rsidR="00092A12" w:rsidRPr="00956C29">
        <w:rPr>
          <w:sz w:val="28"/>
          <w:szCs w:val="28"/>
          <w:lang w:val="uk-UA"/>
        </w:rPr>
        <w:t>в</w:t>
      </w:r>
      <w:r w:rsidR="00092A12">
        <w:rPr>
          <w:sz w:val="28"/>
          <w:szCs w:val="28"/>
          <w:lang w:val="uk-UA"/>
        </w:rPr>
        <w:t>, 2015</w:t>
      </w:r>
      <w:r w:rsidR="00092A12" w:rsidRPr="00FF50A4">
        <w:rPr>
          <w:sz w:val="28"/>
          <w:szCs w:val="28"/>
          <w:lang w:val="uk-UA"/>
        </w:rPr>
        <w:t>].</w:t>
      </w:r>
    </w:p>
    <w:p w:rsidR="003F1FC4" w:rsidRDefault="00DC7B8E" w:rsidP="00272CE0">
      <w:pPr>
        <w:spacing w:line="360" w:lineRule="auto"/>
        <w:ind w:firstLine="851"/>
        <w:contextualSpacing/>
        <w:jc w:val="both"/>
        <w:rPr>
          <w:b/>
          <w:bCs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>У</w:t>
      </w:r>
      <w:r w:rsidR="00E41DAD" w:rsidRPr="00FF50A4">
        <w:rPr>
          <w:sz w:val="28"/>
          <w:szCs w:val="28"/>
          <w:shd w:val="clear" w:color="auto" w:fill="FFFFFF"/>
        </w:rPr>
        <w:t xml:space="preserve"> патогенезі розвитку пародонтиту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DC7B8E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в</w:t>
      </w:r>
      <w:r w:rsidRPr="00FF50A4">
        <w:rPr>
          <w:sz w:val="28"/>
          <w:szCs w:val="28"/>
          <w:shd w:val="clear" w:color="auto" w:fill="FFFFFF"/>
        </w:rPr>
        <w:t>ажливу роль</w:t>
      </w:r>
      <w:r w:rsidR="00E41DAD" w:rsidRPr="00FF50A4">
        <w:rPr>
          <w:sz w:val="28"/>
          <w:szCs w:val="28"/>
          <w:shd w:val="clear" w:color="auto" w:fill="FFFFFF"/>
        </w:rPr>
        <w:t xml:space="preserve"> відіграють зміни прооксидантно</w:t>
      </w:r>
      <w:r w:rsidR="00092A12">
        <w:rPr>
          <w:sz w:val="28"/>
          <w:szCs w:val="28"/>
          <w:shd w:val="clear" w:color="auto" w:fill="FFFFFF"/>
        </w:rPr>
        <w:t xml:space="preserve"> – </w:t>
      </w:r>
      <w:r w:rsidR="00E41DAD" w:rsidRPr="00FF50A4">
        <w:rPr>
          <w:sz w:val="28"/>
          <w:szCs w:val="28"/>
          <w:shd w:val="clear" w:color="auto" w:fill="FFFFFF"/>
        </w:rPr>
        <w:t xml:space="preserve">антиоксидантної системи. </w:t>
      </w:r>
      <w:r w:rsidR="009F733A">
        <w:rPr>
          <w:sz w:val="28"/>
          <w:szCs w:val="28"/>
          <w:shd w:val="clear" w:color="auto" w:fill="FFFFFF"/>
          <w:lang w:val="uk-UA"/>
        </w:rPr>
        <w:t>Системні патології</w:t>
      </w:r>
      <w:r w:rsidR="00E41DAD" w:rsidRPr="00FF50A4">
        <w:rPr>
          <w:sz w:val="28"/>
          <w:szCs w:val="28"/>
          <w:shd w:val="clear" w:color="auto" w:fill="FFFFFF"/>
        </w:rPr>
        <w:t xml:space="preserve"> та їх ускладнення, негативно вплива</w:t>
      </w:r>
      <w:r w:rsidR="009F733A">
        <w:rPr>
          <w:sz w:val="28"/>
          <w:szCs w:val="28"/>
          <w:shd w:val="clear" w:color="auto" w:fill="FFFFFF"/>
          <w:lang w:val="uk-UA"/>
        </w:rPr>
        <w:t>ють</w:t>
      </w:r>
      <w:r w:rsidR="00E41DAD" w:rsidRPr="00FF50A4">
        <w:rPr>
          <w:sz w:val="28"/>
          <w:szCs w:val="28"/>
          <w:shd w:val="clear" w:color="auto" w:fill="FFFFFF"/>
        </w:rPr>
        <w:t xml:space="preserve"> на патологічні процеси в тканинах</w:t>
      </w:r>
      <w:r w:rsidR="009F733A">
        <w:rPr>
          <w:sz w:val="28"/>
          <w:szCs w:val="28"/>
          <w:shd w:val="clear" w:color="auto" w:fill="FFFFFF"/>
          <w:lang w:val="uk-UA"/>
        </w:rPr>
        <w:t xml:space="preserve"> пародонта. П</w:t>
      </w:r>
      <w:r w:rsidR="009F733A" w:rsidRPr="00FF50A4">
        <w:rPr>
          <w:sz w:val="28"/>
          <w:szCs w:val="28"/>
          <w:shd w:val="clear" w:color="auto" w:fill="FFFFFF"/>
        </w:rPr>
        <w:t xml:space="preserve">ри тривалому </w:t>
      </w:r>
      <w:r w:rsidR="009F733A">
        <w:rPr>
          <w:sz w:val="28"/>
          <w:szCs w:val="28"/>
          <w:shd w:val="clear" w:color="auto" w:fill="FFFFFF"/>
          <w:lang w:val="uk-UA"/>
        </w:rPr>
        <w:t>захворюванні</w:t>
      </w:r>
      <w:r w:rsidR="009F733A" w:rsidRPr="00FF50A4">
        <w:rPr>
          <w:sz w:val="28"/>
          <w:szCs w:val="28"/>
          <w:shd w:val="clear" w:color="auto" w:fill="FFFFFF"/>
        </w:rPr>
        <w:t xml:space="preserve"> </w:t>
      </w:r>
      <w:r w:rsidR="009F733A">
        <w:rPr>
          <w:sz w:val="28"/>
          <w:szCs w:val="28"/>
          <w:shd w:val="clear" w:color="auto" w:fill="FFFFFF"/>
          <w:lang w:val="uk-UA"/>
        </w:rPr>
        <w:t>г</w:t>
      </w:r>
      <w:r w:rsidR="00E41DAD" w:rsidRPr="00FF50A4">
        <w:rPr>
          <w:sz w:val="28"/>
          <w:szCs w:val="28"/>
          <w:shd w:val="clear" w:color="auto" w:fill="FFFFFF"/>
        </w:rPr>
        <w:t xml:space="preserve">іпоксичні стани призводять до порушення </w:t>
      </w:r>
      <w:r w:rsidR="00192AA8" w:rsidRPr="00FF50A4">
        <w:rPr>
          <w:sz w:val="28"/>
          <w:szCs w:val="28"/>
          <w:shd w:val="clear" w:color="auto" w:fill="FFFFFF"/>
        </w:rPr>
        <w:t>трофіки тканин пародонта</w:t>
      </w:r>
      <w:r w:rsidR="00192AA8">
        <w:rPr>
          <w:sz w:val="28"/>
          <w:szCs w:val="28"/>
          <w:shd w:val="clear" w:color="auto" w:fill="FFFFFF"/>
          <w:lang w:val="uk-UA"/>
        </w:rPr>
        <w:t xml:space="preserve">, а також </w:t>
      </w:r>
      <w:r w:rsidR="00E41DAD" w:rsidRPr="00FF50A4">
        <w:rPr>
          <w:sz w:val="28"/>
          <w:szCs w:val="28"/>
          <w:shd w:val="clear" w:color="auto" w:fill="FFFFFF"/>
        </w:rPr>
        <w:t xml:space="preserve">киснево-відновлювальних процесів </w:t>
      </w:r>
      <w:r w:rsidR="00FC7BFA" w:rsidRPr="00FF50A4">
        <w:rPr>
          <w:sz w:val="28"/>
          <w:szCs w:val="28"/>
          <w:lang w:val="uk-UA"/>
        </w:rPr>
        <w:t>[Дан</w:t>
      </w:r>
      <w:r w:rsidR="00222C26">
        <w:rPr>
          <w:sz w:val="28"/>
          <w:szCs w:val="28"/>
          <w:lang w:val="uk-UA"/>
        </w:rPr>
        <w:t>і</w:t>
      </w:r>
      <w:r w:rsidR="00FC7BFA" w:rsidRPr="00FF50A4">
        <w:rPr>
          <w:sz w:val="28"/>
          <w:szCs w:val="28"/>
          <w:lang w:val="uk-UA"/>
        </w:rPr>
        <w:t xml:space="preserve">левский </w:t>
      </w:r>
      <w:r w:rsidR="00EA5239">
        <w:rPr>
          <w:sz w:val="28"/>
          <w:szCs w:val="28"/>
          <w:lang w:val="uk-UA"/>
        </w:rPr>
        <w:t>та</w:t>
      </w:r>
      <w:r w:rsidR="00FC7BFA" w:rsidRPr="00FF50A4">
        <w:rPr>
          <w:sz w:val="28"/>
          <w:szCs w:val="28"/>
          <w:lang w:val="uk-UA"/>
        </w:rPr>
        <w:t xml:space="preserve"> </w:t>
      </w:r>
      <w:r w:rsidR="00222C26">
        <w:rPr>
          <w:sz w:val="28"/>
          <w:szCs w:val="28"/>
          <w:lang w:val="uk-UA"/>
        </w:rPr>
        <w:t>ін</w:t>
      </w:r>
      <w:r w:rsidR="00FC7BFA" w:rsidRPr="00FF50A4">
        <w:rPr>
          <w:sz w:val="28"/>
          <w:szCs w:val="28"/>
          <w:lang w:val="uk-UA"/>
        </w:rPr>
        <w:t xml:space="preserve">., </w:t>
      </w:r>
      <w:r w:rsidR="00FB03F9">
        <w:rPr>
          <w:sz w:val="28"/>
          <w:szCs w:val="28"/>
          <w:lang w:val="uk-UA"/>
        </w:rPr>
        <w:t>2008</w:t>
      </w:r>
      <w:r w:rsidR="00FC7BFA" w:rsidRPr="00FF50A4">
        <w:rPr>
          <w:sz w:val="28"/>
          <w:szCs w:val="28"/>
          <w:lang w:val="uk-UA"/>
        </w:rPr>
        <w:t>; Бороденко, 2020].</w:t>
      </w:r>
    </w:p>
    <w:p w:rsidR="003F1FC4" w:rsidRDefault="007661DB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FF50A4">
        <w:rPr>
          <w:sz w:val="28"/>
          <w:szCs w:val="28"/>
          <w:lang w:val="uk-UA"/>
        </w:rPr>
        <w:t>У клінічних спостереженнях встановлено, що в тканинах ясен при пародонтиті збільшується кількість сульфгідрильних груп, що свідчить про наявність процесів розпаду тканинного білка і пов</w:t>
      </w:r>
      <w:r w:rsidR="00162B7E">
        <w:rPr>
          <w:sz w:val="28"/>
          <w:szCs w:val="28"/>
          <w:lang w:val="uk-UA"/>
        </w:rPr>
        <w:t>ʼ</w:t>
      </w:r>
      <w:r w:rsidRPr="00FF50A4">
        <w:rPr>
          <w:sz w:val="28"/>
          <w:szCs w:val="28"/>
          <w:lang w:val="uk-UA"/>
        </w:rPr>
        <w:t>язаних з ц</w:t>
      </w:r>
      <w:r w:rsidR="00150CC9" w:rsidRPr="00FF50A4">
        <w:rPr>
          <w:sz w:val="28"/>
          <w:szCs w:val="28"/>
          <w:lang w:val="uk-UA"/>
        </w:rPr>
        <w:t>им порушень проникності мембран.</w:t>
      </w:r>
      <w:r w:rsidRPr="00FF50A4">
        <w:rPr>
          <w:sz w:val="28"/>
          <w:szCs w:val="28"/>
          <w:lang w:val="uk-UA"/>
        </w:rPr>
        <w:t xml:space="preserve"> </w:t>
      </w:r>
      <w:r w:rsidR="00150CC9" w:rsidRPr="00FF50A4">
        <w:rPr>
          <w:sz w:val="28"/>
          <w:szCs w:val="28"/>
          <w:lang w:val="uk-UA"/>
        </w:rPr>
        <w:t>К</w:t>
      </w:r>
      <w:r w:rsidRPr="00FF50A4">
        <w:rPr>
          <w:sz w:val="28"/>
          <w:szCs w:val="28"/>
          <w:lang w:val="uk-UA"/>
        </w:rPr>
        <w:t>ореляційний зв</w:t>
      </w:r>
      <w:r w:rsidR="00EC5E8E">
        <w:rPr>
          <w:sz w:val="28"/>
          <w:szCs w:val="28"/>
          <w:lang w:val="uk-UA"/>
        </w:rPr>
        <w:t>ʼ</w:t>
      </w:r>
      <w:r w:rsidRPr="00FF50A4">
        <w:rPr>
          <w:sz w:val="28"/>
          <w:szCs w:val="28"/>
          <w:lang w:val="uk-UA"/>
        </w:rPr>
        <w:t xml:space="preserve">язок статистично достовірно встановлений між вмістом продуктів ПОЛ в одержаній ясенній рідині і визначається інструментально глибиною пародонтальних кишень </w:t>
      </w:r>
      <w:r w:rsidR="00150CC9" w:rsidRPr="00FF50A4">
        <w:rPr>
          <w:sz w:val="28"/>
          <w:szCs w:val="28"/>
          <w:lang w:val="uk-UA"/>
        </w:rPr>
        <w:t xml:space="preserve">[Островський, 2015]. </w:t>
      </w:r>
    </w:p>
    <w:p w:rsidR="00FF7708" w:rsidRDefault="00FF7708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пародонтиту характерно збільшення процесів </w:t>
      </w:r>
      <w:r w:rsidR="00EC5E8E">
        <w:rPr>
          <w:sz w:val="28"/>
          <w:szCs w:val="28"/>
          <w:lang w:val="uk-UA"/>
        </w:rPr>
        <w:t>ВРО</w:t>
      </w:r>
      <w:r>
        <w:rPr>
          <w:sz w:val="28"/>
          <w:szCs w:val="28"/>
          <w:lang w:val="uk-UA"/>
        </w:rPr>
        <w:t xml:space="preserve">. Атака вільними радикалами біологічних мембран, </w:t>
      </w:r>
      <w:r w:rsidR="00192AA8">
        <w:rPr>
          <w:sz w:val="28"/>
          <w:szCs w:val="28"/>
          <w:lang w:val="uk-UA"/>
        </w:rPr>
        <w:t xml:space="preserve">призводить до </w:t>
      </w:r>
      <w:r>
        <w:rPr>
          <w:sz w:val="28"/>
          <w:szCs w:val="28"/>
          <w:lang w:val="uk-UA"/>
        </w:rPr>
        <w:t>їх пошкодження</w:t>
      </w:r>
      <w:r w:rsidR="00192AA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 </w:t>
      </w:r>
      <w:r w:rsidR="00192AA8">
        <w:rPr>
          <w:sz w:val="28"/>
          <w:szCs w:val="28"/>
          <w:lang w:val="uk-UA"/>
        </w:rPr>
        <w:t xml:space="preserve">збільшення дефіциту і </w:t>
      </w:r>
      <w:r>
        <w:rPr>
          <w:sz w:val="28"/>
          <w:szCs w:val="28"/>
          <w:lang w:val="uk-UA"/>
        </w:rPr>
        <w:t>порушення біоенергетичної функції, Отримано переконливі дані про роль активації ВРО в патогенезі пародонтиту [</w:t>
      </w:r>
      <w:r w:rsidR="00B606C1" w:rsidRPr="00192AA8">
        <w:rPr>
          <w:sz w:val="28"/>
          <w:lang w:val="uk-UA"/>
        </w:rPr>
        <w:t xml:space="preserve">Петрушанко, </w:t>
      </w:r>
      <w:r w:rsidR="00FB03F9">
        <w:rPr>
          <w:sz w:val="28"/>
          <w:lang w:val="uk-UA"/>
        </w:rPr>
        <w:t>2008</w:t>
      </w:r>
      <w:r w:rsidR="00B606C1" w:rsidRPr="00192AA8">
        <w:rPr>
          <w:sz w:val="28"/>
          <w:lang w:val="uk-UA"/>
        </w:rPr>
        <w:t>;</w:t>
      </w:r>
      <w:r w:rsidR="00B606C1">
        <w:rPr>
          <w:sz w:val="28"/>
          <w:szCs w:val="28"/>
          <w:lang w:val="uk-UA"/>
        </w:rPr>
        <w:t xml:space="preserve"> </w:t>
      </w:r>
      <w:r w:rsidR="00602A65">
        <w:rPr>
          <w:sz w:val="28"/>
          <w:szCs w:val="28"/>
          <w:lang w:val="uk-UA"/>
        </w:rPr>
        <w:t xml:space="preserve">Осипенкова, 2000; </w:t>
      </w:r>
      <w:r w:rsidR="00887E49">
        <w:rPr>
          <w:sz w:val="28"/>
          <w:szCs w:val="28"/>
          <w:lang w:val="uk-UA"/>
        </w:rPr>
        <w:t xml:space="preserve">Авдеев, 2019; </w:t>
      </w:r>
      <w:r>
        <w:rPr>
          <w:sz w:val="28"/>
          <w:szCs w:val="28"/>
          <w:lang w:val="uk-UA"/>
        </w:rPr>
        <w:t>Розсаханова, 2005</w:t>
      </w:r>
      <w:r w:rsidRPr="00192AA8">
        <w:rPr>
          <w:sz w:val="28"/>
          <w:szCs w:val="28"/>
          <w:lang w:val="uk-UA"/>
        </w:rPr>
        <w:t>].</w:t>
      </w:r>
    </w:p>
    <w:p w:rsidR="00E75367" w:rsidRPr="00E75367" w:rsidRDefault="00E75367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FF50A4" w:rsidRDefault="00FF50A4" w:rsidP="00272CE0">
      <w:pPr>
        <w:pStyle w:val="a6"/>
        <w:ind w:left="566" w:firstLine="851"/>
        <w:contextualSpacing/>
        <w:jc w:val="both"/>
        <w:rPr>
          <w:b/>
          <w:sz w:val="28"/>
          <w:szCs w:val="28"/>
          <w:lang w:val="uk-UA"/>
        </w:rPr>
      </w:pPr>
      <w:r w:rsidRPr="00FF50A4">
        <w:rPr>
          <w:b/>
          <w:sz w:val="28"/>
          <w:szCs w:val="28"/>
          <w:lang w:val="uk-UA"/>
        </w:rPr>
        <w:t xml:space="preserve">1.2. Антиоксидантна система </w:t>
      </w:r>
      <w:r w:rsidR="00090CD2">
        <w:rPr>
          <w:b/>
          <w:sz w:val="28"/>
          <w:szCs w:val="28"/>
          <w:lang w:val="uk-UA"/>
        </w:rPr>
        <w:t xml:space="preserve">організму людини та </w:t>
      </w:r>
      <w:r w:rsidRPr="00FF50A4">
        <w:rPr>
          <w:b/>
          <w:sz w:val="28"/>
          <w:szCs w:val="28"/>
          <w:lang w:val="uk-UA"/>
        </w:rPr>
        <w:t>тканин пародонту</w:t>
      </w:r>
    </w:p>
    <w:p w:rsidR="00FF50A4" w:rsidRPr="00B607F7" w:rsidRDefault="00FF50A4" w:rsidP="00272CE0">
      <w:pPr>
        <w:spacing w:line="360" w:lineRule="auto"/>
        <w:ind w:firstLine="851"/>
        <w:contextualSpacing/>
        <w:jc w:val="both"/>
        <w:rPr>
          <w:b/>
          <w:bCs/>
          <w:sz w:val="28"/>
          <w:szCs w:val="28"/>
          <w:lang w:val="uk-UA"/>
        </w:rPr>
      </w:pPr>
      <w:r w:rsidRPr="00B607F7">
        <w:rPr>
          <w:sz w:val="28"/>
          <w:szCs w:val="28"/>
          <w:lang w:val="uk-UA"/>
        </w:rPr>
        <w:t xml:space="preserve"> </w:t>
      </w:r>
      <w:r w:rsidRPr="00B607F7">
        <w:rPr>
          <w:bCs/>
          <w:sz w:val="28"/>
          <w:szCs w:val="28"/>
          <w:lang w:val="uk-UA"/>
        </w:rPr>
        <w:t>Антиоксиданти</w:t>
      </w:r>
      <w:r w:rsidRPr="00B607F7">
        <w:rPr>
          <w:sz w:val="28"/>
          <w:szCs w:val="28"/>
        </w:rPr>
        <w:t> </w:t>
      </w:r>
      <w:r w:rsidR="003E5B05">
        <w:rPr>
          <w:sz w:val="28"/>
          <w:szCs w:val="28"/>
          <w:lang w:val="uk-UA"/>
        </w:rPr>
        <w:t>–</w:t>
      </w:r>
      <w:r w:rsidRPr="00B607F7">
        <w:rPr>
          <w:sz w:val="28"/>
          <w:szCs w:val="28"/>
          <w:lang w:val="uk-UA"/>
        </w:rPr>
        <w:t xml:space="preserve"> це поліфункціональні сполуки різної природи</w:t>
      </w:r>
      <w:r w:rsidR="00DC7B8E">
        <w:rPr>
          <w:sz w:val="28"/>
          <w:szCs w:val="28"/>
          <w:lang w:val="uk-UA"/>
        </w:rPr>
        <w:t xml:space="preserve"> що </w:t>
      </w:r>
      <w:r w:rsidRPr="00B607F7">
        <w:rPr>
          <w:sz w:val="28"/>
          <w:szCs w:val="28"/>
          <w:lang w:val="uk-UA"/>
        </w:rPr>
        <w:t>здатні усувати або галь</w:t>
      </w:r>
      <w:r w:rsidR="00505924">
        <w:rPr>
          <w:sz w:val="28"/>
          <w:szCs w:val="28"/>
          <w:lang w:val="uk-UA"/>
        </w:rPr>
        <w:t xml:space="preserve">мувати </w:t>
      </w:r>
      <w:r w:rsidRPr="00B607F7">
        <w:rPr>
          <w:sz w:val="28"/>
          <w:szCs w:val="28"/>
          <w:lang w:val="uk-UA"/>
        </w:rPr>
        <w:t>ВРО органічних речовин мономолекулярним киснем. У нормі ПОЛ підтримується на фізіологічному рівні системою захисту, що запобігає його підвищення в клітинах живих організмів і називається антиоксидантною системою (АОС)</w:t>
      </w:r>
      <w:r w:rsidR="00053869">
        <w:rPr>
          <w:sz w:val="28"/>
          <w:szCs w:val="28"/>
          <w:lang w:val="uk-UA"/>
        </w:rPr>
        <w:t xml:space="preserve"> </w:t>
      </w:r>
      <w:r w:rsidR="00053869" w:rsidRPr="00FF50A4">
        <w:rPr>
          <w:sz w:val="28"/>
          <w:szCs w:val="28"/>
          <w:lang w:val="uk-UA"/>
        </w:rPr>
        <w:t>[</w:t>
      </w:r>
      <w:r w:rsidR="00053869">
        <w:rPr>
          <w:sz w:val="28"/>
          <w:szCs w:val="28"/>
          <w:lang w:val="uk-UA"/>
        </w:rPr>
        <w:t>Беленічев</w:t>
      </w:r>
      <w:r w:rsidR="00AA61BB">
        <w:rPr>
          <w:sz w:val="28"/>
          <w:szCs w:val="28"/>
          <w:lang w:val="uk-UA"/>
        </w:rPr>
        <w:t xml:space="preserve">, </w:t>
      </w:r>
      <w:r w:rsidR="00905FE4">
        <w:rPr>
          <w:sz w:val="28"/>
          <w:szCs w:val="28"/>
          <w:lang w:val="uk-UA"/>
        </w:rPr>
        <w:t>К</w:t>
      </w:r>
      <w:r w:rsidR="00AA61BB">
        <w:rPr>
          <w:sz w:val="28"/>
          <w:szCs w:val="28"/>
          <w:lang w:val="uk-UA"/>
        </w:rPr>
        <w:t xml:space="preserve">оваленко </w:t>
      </w:r>
      <w:r w:rsidR="00053869">
        <w:rPr>
          <w:sz w:val="28"/>
          <w:szCs w:val="28"/>
          <w:lang w:val="uk-UA"/>
        </w:rPr>
        <w:t>та ін.</w:t>
      </w:r>
      <w:r w:rsidR="00053869" w:rsidRPr="00FF50A4">
        <w:rPr>
          <w:bCs/>
          <w:sz w:val="28"/>
          <w:szCs w:val="28"/>
          <w:lang w:val="uk-UA"/>
        </w:rPr>
        <w:t>, 20</w:t>
      </w:r>
      <w:r w:rsidR="00053869">
        <w:rPr>
          <w:bCs/>
          <w:sz w:val="28"/>
          <w:szCs w:val="28"/>
          <w:lang w:val="uk-UA"/>
        </w:rPr>
        <w:t>06</w:t>
      </w:r>
      <w:r w:rsidR="00CB7D53">
        <w:rPr>
          <w:bCs/>
          <w:sz w:val="28"/>
          <w:szCs w:val="28"/>
          <w:lang w:val="uk-UA"/>
        </w:rPr>
        <w:t>; Михайленко та ін., 2014</w:t>
      </w:r>
      <w:r w:rsidR="00053869" w:rsidRPr="00FF50A4">
        <w:rPr>
          <w:bCs/>
          <w:sz w:val="28"/>
          <w:szCs w:val="28"/>
          <w:lang w:val="uk-UA"/>
        </w:rPr>
        <w:t>].</w:t>
      </w:r>
      <w:r w:rsidR="00053869">
        <w:rPr>
          <w:bCs/>
          <w:sz w:val="28"/>
          <w:szCs w:val="28"/>
          <w:lang w:val="uk-UA"/>
        </w:rPr>
        <w:t xml:space="preserve"> </w:t>
      </w:r>
      <w:r w:rsidRPr="00B607F7">
        <w:rPr>
          <w:b/>
          <w:bCs/>
          <w:sz w:val="28"/>
          <w:szCs w:val="28"/>
          <w:lang w:val="uk-UA"/>
        </w:rPr>
        <w:t xml:space="preserve"> </w:t>
      </w:r>
    </w:p>
    <w:p w:rsidR="00FF50A4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Каталаза і супероксиддисмутаза (СОД) </w:t>
      </w:r>
      <w:r w:rsidR="00DC7B8E">
        <w:rPr>
          <w:sz w:val="28"/>
          <w:szCs w:val="28"/>
          <w:lang w:val="uk-UA"/>
        </w:rPr>
        <w:t xml:space="preserve">є </w:t>
      </w:r>
      <w:r w:rsidRPr="00B607F7">
        <w:rPr>
          <w:sz w:val="28"/>
          <w:szCs w:val="28"/>
        </w:rPr>
        <w:t>головн</w:t>
      </w:r>
      <w:r w:rsidR="00DC7B8E">
        <w:rPr>
          <w:sz w:val="28"/>
          <w:szCs w:val="28"/>
          <w:lang w:val="uk-UA"/>
        </w:rPr>
        <w:t>ими</w:t>
      </w:r>
      <w:r w:rsidRPr="00B607F7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</w:rPr>
        <w:t>компонент</w:t>
      </w:r>
      <w:r w:rsidR="00DC7B8E">
        <w:rPr>
          <w:sz w:val="28"/>
          <w:szCs w:val="28"/>
          <w:lang w:val="uk-UA"/>
        </w:rPr>
        <w:t>ами</w:t>
      </w:r>
      <w:r w:rsidRPr="00B607F7">
        <w:rPr>
          <w:sz w:val="28"/>
          <w:szCs w:val="28"/>
        </w:rPr>
        <w:t xml:space="preserve"> системи захисту від токсичних форм активованого кисню в тканинах людини </w:t>
      </w:r>
      <w:r w:rsidRPr="00B607F7">
        <w:rPr>
          <w:sz w:val="28"/>
          <w:szCs w:val="28"/>
        </w:rPr>
        <w:lastRenderedPageBreak/>
        <w:t>т</w:t>
      </w:r>
      <w:r w:rsidR="00905FE4">
        <w:rPr>
          <w:sz w:val="28"/>
          <w:szCs w:val="28"/>
        </w:rPr>
        <w:t>а тварин</w:t>
      </w:r>
      <w:r w:rsidRPr="00B607F7">
        <w:rPr>
          <w:sz w:val="28"/>
          <w:szCs w:val="28"/>
        </w:rPr>
        <w:t>. СОД каталізує перетворення супероксидного аніон</w:t>
      </w:r>
      <w:r w:rsidR="00505924">
        <w:rPr>
          <w:sz w:val="28"/>
          <w:szCs w:val="28"/>
          <w:lang w:val="uk-UA"/>
        </w:rPr>
        <w:t xml:space="preserve"> – </w:t>
      </w:r>
      <w:r w:rsidRPr="00B607F7">
        <w:rPr>
          <w:sz w:val="28"/>
          <w:szCs w:val="28"/>
        </w:rPr>
        <w:t>радикала в пероксид</w:t>
      </w:r>
      <w:r w:rsidR="001B5FEB">
        <w:rPr>
          <w:sz w:val="28"/>
          <w:szCs w:val="28"/>
        </w:rPr>
        <w:t xml:space="preserve"> водню</w:t>
      </w:r>
      <w:r w:rsidRPr="00B607F7">
        <w:rPr>
          <w:sz w:val="28"/>
          <w:szCs w:val="28"/>
        </w:rPr>
        <w:t xml:space="preserve">. </w:t>
      </w:r>
    </w:p>
    <w:p w:rsidR="00E76C3D" w:rsidRPr="0019004B" w:rsidRDefault="00E76C3D" w:rsidP="00E76C3D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19004B">
        <w:rPr>
          <w:sz w:val="28"/>
          <w:szCs w:val="28"/>
          <w:lang w:val="uk-UA"/>
        </w:rPr>
        <w:t xml:space="preserve">Супероксидддисмутаза </w:t>
      </w:r>
      <w:r w:rsidR="00192AA8">
        <w:rPr>
          <w:sz w:val="28"/>
          <w:szCs w:val="28"/>
          <w:lang w:val="uk-UA"/>
        </w:rPr>
        <w:t xml:space="preserve">– </w:t>
      </w:r>
      <w:r w:rsidRPr="0019004B">
        <w:rPr>
          <w:sz w:val="28"/>
          <w:szCs w:val="28"/>
          <w:lang w:val="uk-UA"/>
        </w:rPr>
        <w:t>антиоксидантни</w:t>
      </w:r>
      <w:r w:rsidR="00192AA8">
        <w:rPr>
          <w:sz w:val="28"/>
          <w:szCs w:val="28"/>
          <w:lang w:val="uk-UA"/>
        </w:rPr>
        <w:t>й</w:t>
      </w:r>
      <w:r w:rsidRPr="0019004B">
        <w:rPr>
          <w:sz w:val="28"/>
          <w:szCs w:val="28"/>
          <w:lang w:val="uk-UA"/>
        </w:rPr>
        <w:t xml:space="preserve"> фермент, </w:t>
      </w:r>
      <w:r w:rsidR="00192AA8">
        <w:rPr>
          <w:sz w:val="28"/>
          <w:szCs w:val="28"/>
          <w:lang w:val="uk-UA"/>
        </w:rPr>
        <w:t xml:space="preserve">який </w:t>
      </w:r>
      <w:r w:rsidRPr="0019004B">
        <w:rPr>
          <w:sz w:val="28"/>
          <w:szCs w:val="28"/>
          <w:lang w:val="uk-UA"/>
        </w:rPr>
        <w:t xml:space="preserve">захищає організм від високотоксичних кисневих радикалів, </w:t>
      </w:r>
      <w:r w:rsidR="00192AA8">
        <w:rPr>
          <w:sz w:val="28"/>
          <w:szCs w:val="28"/>
          <w:lang w:val="uk-UA"/>
        </w:rPr>
        <w:t xml:space="preserve">які </w:t>
      </w:r>
      <w:r w:rsidRPr="0019004B">
        <w:rPr>
          <w:sz w:val="28"/>
          <w:szCs w:val="28"/>
          <w:lang w:val="uk-UA"/>
        </w:rPr>
        <w:t>постійно утворюються в процесі</w:t>
      </w:r>
      <w:r w:rsidR="00192AA8">
        <w:rPr>
          <w:sz w:val="28"/>
          <w:szCs w:val="28"/>
          <w:lang w:val="uk-UA"/>
        </w:rPr>
        <w:t xml:space="preserve"> </w:t>
      </w:r>
      <w:r w:rsidRPr="0019004B">
        <w:rPr>
          <w:sz w:val="28"/>
          <w:szCs w:val="28"/>
          <w:lang w:val="uk-UA"/>
        </w:rPr>
        <w:t>метаболізм</w:t>
      </w:r>
      <w:r w:rsidR="00192AA8">
        <w:rPr>
          <w:sz w:val="28"/>
          <w:szCs w:val="28"/>
          <w:lang w:val="uk-UA"/>
        </w:rPr>
        <w:t xml:space="preserve">у, </w:t>
      </w:r>
      <w:r w:rsidRPr="00192AA8">
        <w:rPr>
          <w:sz w:val="28"/>
          <w:szCs w:val="28"/>
          <w:lang w:val="uk-UA"/>
        </w:rPr>
        <w:t>каталізує д</w:t>
      </w:r>
      <w:r w:rsidR="003A4523">
        <w:rPr>
          <w:sz w:val="28"/>
          <w:szCs w:val="28"/>
          <w:lang w:val="uk-UA"/>
        </w:rPr>
        <w:t>и</w:t>
      </w:r>
      <w:r w:rsidRPr="00192AA8">
        <w:rPr>
          <w:sz w:val="28"/>
          <w:szCs w:val="28"/>
          <w:lang w:val="uk-UA"/>
        </w:rPr>
        <w:t xml:space="preserve">смутацію супероксиду в кисень і </w:t>
      </w:r>
      <w:r w:rsidR="00192AA8">
        <w:rPr>
          <w:sz w:val="28"/>
          <w:szCs w:val="28"/>
          <w:lang w:val="uk-UA"/>
        </w:rPr>
        <w:t>Н</w:t>
      </w:r>
      <w:r w:rsidR="00192AA8" w:rsidRPr="003A4523">
        <w:rPr>
          <w:sz w:val="28"/>
          <w:szCs w:val="28"/>
          <w:vertAlign w:val="subscript"/>
          <w:lang w:val="uk-UA"/>
        </w:rPr>
        <w:t>2</w:t>
      </w:r>
      <w:r w:rsidR="00192AA8">
        <w:rPr>
          <w:sz w:val="28"/>
          <w:szCs w:val="28"/>
          <w:lang w:val="uk-UA"/>
        </w:rPr>
        <w:t>О</w:t>
      </w:r>
      <w:r w:rsidR="003A4523" w:rsidRPr="003A4523">
        <w:rPr>
          <w:sz w:val="28"/>
          <w:szCs w:val="28"/>
          <w:vertAlign w:val="subscript"/>
          <w:lang w:val="uk-UA"/>
        </w:rPr>
        <w:t>2</w:t>
      </w:r>
      <w:r w:rsidR="003A4523">
        <w:rPr>
          <w:sz w:val="28"/>
          <w:szCs w:val="28"/>
          <w:lang w:val="uk-UA"/>
        </w:rPr>
        <w:t xml:space="preserve">,та </w:t>
      </w:r>
      <w:r w:rsidRPr="00192AA8">
        <w:rPr>
          <w:sz w:val="28"/>
          <w:szCs w:val="28"/>
          <w:lang w:val="uk-UA"/>
        </w:rPr>
        <w:t xml:space="preserve"> </w:t>
      </w:r>
      <w:r w:rsidRPr="003A4523">
        <w:rPr>
          <w:sz w:val="28"/>
          <w:szCs w:val="28"/>
          <w:lang w:val="uk-UA"/>
        </w:rPr>
        <w:t xml:space="preserve">знаходиться </w:t>
      </w:r>
      <w:r w:rsidR="003A4523">
        <w:rPr>
          <w:sz w:val="28"/>
          <w:szCs w:val="28"/>
          <w:lang w:val="uk-UA"/>
        </w:rPr>
        <w:t xml:space="preserve">у </w:t>
      </w:r>
      <w:r w:rsidRPr="003A4523">
        <w:rPr>
          <w:sz w:val="28"/>
          <w:szCs w:val="28"/>
          <w:lang w:val="uk-UA"/>
        </w:rPr>
        <w:t xml:space="preserve">клітинах, </w:t>
      </w:r>
      <w:r w:rsidR="003A4523">
        <w:rPr>
          <w:sz w:val="28"/>
          <w:szCs w:val="28"/>
          <w:lang w:val="uk-UA"/>
        </w:rPr>
        <w:t>які</w:t>
      </w:r>
      <w:r w:rsidRPr="003A4523">
        <w:rPr>
          <w:sz w:val="28"/>
          <w:szCs w:val="28"/>
          <w:lang w:val="uk-UA"/>
        </w:rPr>
        <w:t xml:space="preserve"> поглинають кисень. </w:t>
      </w:r>
      <w:r w:rsidRPr="0019004B">
        <w:rPr>
          <w:sz w:val="28"/>
          <w:szCs w:val="28"/>
        </w:rPr>
        <w:t xml:space="preserve">Каталітичний цикл </w:t>
      </w:r>
      <w:r w:rsidR="007D1D4E">
        <w:rPr>
          <w:sz w:val="28"/>
          <w:szCs w:val="28"/>
          <w:lang w:val="uk-UA"/>
        </w:rPr>
        <w:t xml:space="preserve">СОД </w:t>
      </w:r>
      <w:r w:rsidRPr="0019004B">
        <w:rPr>
          <w:sz w:val="28"/>
          <w:szCs w:val="28"/>
        </w:rPr>
        <w:t>включає відновлення та окиснення іону ме</w:t>
      </w:r>
      <w:r w:rsidR="007D1D4E">
        <w:rPr>
          <w:sz w:val="28"/>
          <w:szCs w:val="28"/>
        </w:rPr>
        <w:t>тала в активному центрі фермент</w:t>
      </w:r>
      <w:r w:rsidR="007D1D4E">
        <w:rPr>
          <w:sz w:val="28"/>
          <w:szCs w:val="28"/>
          <w:lang w:val="uk-UA"/>
        </w:rPr>
        <w:t>у</w:t>
      </w:r>
      <w:r w:rsidRPr="0019004B">
        <w:rPr>
          <w:sz w:val="28"/>
          <w:szCs w:val="28"/>
        </w:rPr>
        <w:t xml:space="preserve">. </w:t>
      </w:r>
      <w:r w:rsidR="003A4523">
        <w:rPr>
          <w:sz w:val="28"/>
          <w:szCs w:val="28"/>
          <w:lang w:val="uk-UA"/>
        </w:rPr>
        <w:t>Є</w:t>
      </w:r>
      <w:r w:rsidR="007D1D4E">
        <w:rPr>
          <w:sz w:val="28"/>
          <w:szCs w:val="28"/>
          <w:lang w:val="uk-UA"/>
        </w:rPr>
        <w:t xml:space="preserve"> три форми </w:t>
      </w:r>
      <w:r w:rsidRPr="0019004B">
        <w:rPr>
          <w:sz w:val="28"/>
          <w:szCs w:val="28"/>
          <w:lang w:val="uk-UA"/>
        </w:rPr>
        <w:t>СОД</w:t>
      </w:r>
      <w:r w:rsidR="007D1D4E">
        <w:rPr>
          <w:sz w:val="28"/>
          <w:szCs w:val="28"/>
          <w:lang w:val="uk-UA"/>
        </w:rPr>
        <w:t xml:space="preserve"> - </w:t>
      </w:r>
      <w:r w:rsidR="003A4523" w:rsidRPr="0019004B">
        <w:rPr>
          <w:sz w:val="28"/>
          <w:szCs w:val="28"/>
          <w:lang w:val="uk-UA"/>
        </w:rPr>
        <w:t>мітохондріальна</w:t>
      </w:r>
      <w:r w:rsidR="003A4523">
        <w:rPr>
          <w:sz w:val="28"/>
          <w:szCs w:val="28"/>
          <w:lang w:val="uk-UA"/>
        </w:rPr>
        <w:t>,</w:t>
      </w:r>
      <w:r w:rsidR="003A4523" w:rsidRPr="0019004B">
        <w:rPr>
          <w:sz w:val="28"/>
          <w:szCs w:val="28"/>
          <w:lang w:val="uk-UA"/>
        </w:rPr>
        <w:t xml:space="preserve"> </w:t>
      </w:r>
      <w:r w:rsidR="007D1D4E">
        <w:rPr>
          <w:sz w:val="28"/>
          <w:szCs w:val="28"/>
          <w:lang w:val="uk-UA"/>
        </w:rPr>
        <w:t>ц</w:t>
      </w:r>
      <w:r w:rsidRPr="0019004B">
        <w:rPr>
          <w:sz w:val="28"/>
          <w:szCs w:val="28"/>
          <w:lang w:val="uk-UA"/>
        </w:rPr>
        <w:t>итоплазматична</w:t>
      </w:r>
      <w:r w:rsidR="003A4523">
        <w:rPr>
          <w:sz w:val="28"/>
          <w:szCs w:val="28"/>
          <w:lang w:val="uk-UA"/>
        </w:rPr>
        <w:t xml:space="preserve"> та</w:t>
      </w:r>
      <w:r w:rsidRPr="0019004B">
        <w:rPr>
          <w:sz w:val="28"/>
          <w:szCs w:val="28"/>
          <w:lang w:val="uk-UA"/>
        </w:rPr>
        <w:t xml:space="preserve"> </w:t>
      </w:r>
      <w:r w:rsidR="007D1D4E">
        <w:rPr>
          <w:sz w:val="28"/>
          <w:szCs w:val="28"/>
          <w:lang w:val="uk-UA"/>
        </w:rPr>
        <w:t>екстраклітинна.</w:t>
      </w:r>
      <w:r w:rsidRPr="00622EE0">
        <w:rPr>
          <w:sz w:val="32"/>
          <w:szCs w:val="32"/>
          <w:lang w:val="uk-UA"/>
        </w:rPr>
        <w:t xml:space="preserve"> </w:t>
      </w:r>
      <w:r w:rsidR="003A4523">
        <w:rPr>
          <w:sz w:val="28"/>
          <w:szCs w:val="28"/>
          <w:lang w:val="uk-UA"/>
        </w:rPr>
        <w:t>Ц</w:t>
      </w:r>
      <w:r w:rsidR="003A4523" w:rsidRPr="0019004B">
        <w:rPr>
          <w:sz w:val="28"/>
          <w:szCs w:val="28"/>
          <w:lang w:val="uk-UA"/>
        </w:rPr>
        <w:t>итоплазматична</w:t>
      </w:r>
      <w:r w:rsidR="003A4523">
        <w:rPr>
          <w:sz w:val="28"/>
          <w:szCs w:val="28"/>
          <w:lang w:val="uk-UA"/>
        </w:rPr>
        <w:t xml:space="preserve"> та</w:t>
      </w:r>
      <w:r w:rsidR="003A4523" w:rsidRPr="0019004B">
        <w:rPr>
          <w:sz w:val="28"/>
          <w:szCs w:val="28"/>
          <w:lang w:val="uk-UA"/>
        </w:rPr>
        <w:t xml:space="preserve"> </w:t>
      </w:r>
      <w:r w:rsidR="003A4523">
        <w:rPr>
          <w:sz w:val="28"/>
          <w:szCs w:val="28"/>
          <w:lang w:val="uk-UA"/>
        </w:rPr>
        <w:t xml:space="preserve">екстраклітинна </w:t>
      </w:r>
      <w:r w:rsidRPr="0019004B">
        <w:rPr>
          <w:sz w:val="28"/>
          <w:szCs w:val="28"/>
          <w:lang w:val="uk-UA"/>
        </w:rPr>
        <w:t>міст</w:t>
      </w:r>
      <w:r w:rsidR="007D1D4E">
        <w:rPr>
          <w:sz w:val="28"/>
          <w:szCs w:val="28"/>
          <w:lang w:val="uk-UA"/>
        </w:rPr>
        <w:t>ить</w:t>
      </w:r>
      <w:r w:rsidRPr="0019004B">
        <w:rPr>
          <w:sz w:val="28"/>
          <w:szCs w:val="28"/>
          <w:lang w:val="uk-UA"/>
        </w:rPr>
        <w:t xml:space="preserve"> </w:t>
      </w:r>
      <w:r w:rsidR="003A4523" w:rsidRPr="0019004B">
        <w:rPr>
          <w:sz w:val="28"/>
          <w:szCs w:val="28"/>
          <w:lang w:val="uk-UA"/>
        </w:rPr>
        <w:t xml:space="preserve">в активному центрі </w:t>
      </w:r>
      <w:r w:rsidRPr="0019004B">
        <w:rPr>
          <w:sz w:val="28"/>
          <w:szCs w:val="28"/>
          <w:lang w:val="uk-UA"/>
        </w:rPr>
        <w:t xml:space="preserve">мідь, а </w:t>
      </w:r>
      <w:r w:rsidR="007D1D4E">
        <w:rPr>
          <w:sz w:val="28"/>
          <w:szCs w:val="28"/>
          <w:lang w:val="uk-UA"/>
        </w:rPr>
        <w:t>метахондріальна</w:t>
      </w:r>
      <w:r w:rsidRPr="0019004B">
        <w:rPr>
          <w:sz w:val="28"/>
          <w:szCs w:val="28"/>
          <w:lang w:val="uk-UA"/>
        </w:rPr>
        <w:t xml:space="preserve"> – марганець.</w:t>
      </w:r>
      <w:r w:rsidR="00FB03F9" w:rsidRPr="00E76C3D">
        <w:rPr>
          <w:sz w:val="28"/>
          <w:szCs w:val="28"/>
          <w:lang w:val="uk-UA"/>
        </w:rPr>
        <w:t>[</w:t>
      </w:r>
      <w:r w:rsidR="00FB03F9">
        <w:rPr>
          <w:sz w:val="28"/>
          <w:szCs w:val="28"/>
          <w:lang w:val="uk-UA"/>
        </w:rPr>
        <w:t>Трохимович та ін., 2011</w:t>
      </w:r>
      <w:r w:rsidR="00FB03F9" w:rsidRPr="00E76C3D">
        <w:rPr>
          <w:sz w:val="28"/>
          <w:szCs w:val="28"/>
          <w:lang w:val="uk-UA"/>
        </w:rPr>
        <w:t>].</w:t>
      </w:r>
      <w:r w:rsidRPr="0019004B">
        <w:rPr>
          <w:sz w:val="28"/>
          <w:szCs w:val="28"/>
          <w:lang w:val="uk-UA"/>
        </w:rPr>
        <w:t xml:space="preserve"> </w:t>
      </w:r>
    </w:p>
    <w:p w:rsidR="00E76C3D" w:rsidRPr="0019004B" w:rsidRDefault="00E76C3D" w:rsidP="00E76C3D">
      <w:pPr>
        <w:spacing w:line="360" w:lineRule="auto"/>
        <w:ind w:firstLine="708"/>
        <w:contextualSpacing/>
        <w:jc w:val="both"/>
        <w:rPr>
          <w:color w:val="FF0000"/>
          <w:sz w:val="28"/>
          <w:szCs w:val="28"/>
          <w:lang w:val="uk-UA"/>
        </w:rPr>
      </w:pPr>
      <w:r w:rsidRPr="0019004B">
        <w:rPr>
          <w:sz w:val="28"/>
          <w:szCs w:val="28"/>
          <w:lang w:val="uk-UA"/>
        </w:rPr>
        <w:t>Супероксид О</w:t>
      </w:r>
      <w:r w:rsidRPr="0019004B">
        <w:rPr>
          <w:sz w:val="28"/>
          <w:szCs w:val="28"/>
          <w:vertAlign w:val="subscript"/>
          <w:lang w:val="uk-UA"/>
        </w:rPr>
        <w:t>2</w:t>
      </w:r>
      <w:r w:rsidRPr="0019004B">
        <w:rPr>
          <w:sz w:val="28"/>
          <w:szCs w:val="28"/>
          <w:vertAlign w:val="superscript"/>
          <w:lang w:val="uk-UA"/>
        </w:rPr>
        <w:t xml:space="preserve">- </w:t>
      </w:r>
      <w:r w:rsidRPr="0019004B">
        <w:rPr>
          <w:sz w:val="28"/>
          <w:szCs w:val="28"/>
          <w:lang w:val="uk-UA"/>
        </w:rPr>
        <w:t>–</w:t>
      </w:r>
      <w:r w:rsidR="009007BC">
        <w:rPr>
          <w:sz w:val="28"/>
          <w:szCs w:val="28"/>
          <w:lang w:val="uk-UA"/>
        </w:rPr>
        <w:t xml:space="preserve"> </w:t>
      </w:r>
      <w:r w:rsidRPr="0019004B">
        <w:rPr>
          <w:sz w:val="28"/>
          <w:szCs w:val="28"/>
          <w:lang w:val="uk-UA"/>
        </w:rPr>
        <w:t xml:space="preserve">грає ключову роль у антиоксидантному захисті організму, особливо тканин, </w:t>
      </w:r>
      <w:r w:rsidR="007D1D4E">
        <w:rPr>
          <w:sz w:val="28"/>
          <w:szCs w:val="28"/>
          <w:lang w:val="uk-UA"/>
        </w:rPr>
        <w:t>що так</w:t>
      </w:r>
      <w:r w:rsidRPr="0019004B">
        <w:rPr>
          <w:sz w:val="28"/>
          <w:szCs w:val="28"/>
          <w:lang w:val="uk-UA"/>
        </w:rPr>
        <w:t xml:space="preserve"> чи інакше знаходяться у постійному контакті з киснем. О</w:t>
      </w:r>
      <w:r w:rsidRPr="0019004B">
        <w:rPr>
          <w:sz w:val="28"/>
          <w:szCs w:val="28"/>
          <w:vertAlign w:val="subscript"/>
          <w:lang w:val="uk-UA"/>
        </w:rPr>
        <w:t>2</w:t>
      </w:r>
      <w:r w:rsidRPr="0019004B">
        <w:rPr>
          <w:sz w:val="28"/>
          <w:szCs w:val="28"/>
          <w:vertAlign w:val="superscript"/>
          <w:lang w:val="uk-UA"/>
        </w:rPr>
        <w:t xml:space="preserve">- </w:t>
      </w:r>
      <w:r w:rsidRPr="0019004B">
        <w:rPr>
          <w:sz w:val="28"/>
          <w:szCs w:val="28"/>
          <w:lang w:val="uk-UA"/>
        </w:rPr>
        <w:t>спонтанно швидко дисмутує у О</w:t>
      </w:r>
      <w:r w:rsidRPr="0019004B">
        <w:rPr>
          <w:sz w:val="28"/>
          <w:szCs w:val="28"/>
          <w:vertAlign w:val="subscript"/>
          <w:lang w:val="uk-UA"/>
        </w:rPr>
        <w:t>2</w:t>
      </w:r>
      <w:r w:rsidRPr="0019004B">
        <w:rPr>
          <w:sz w:val="28"/>
          <w:szCs w:val="28"/>
          <w:lang w:val="uk-UA"/>
        </w:rPr>
        <w:t xml:space="preserve"> </w:t>
      </w:r>
      <w:r w:rsidR="009007BC">
        <w:rPr>
          <w:sz w:val="28"/>
          <w:szCs w:val="28"/>
          <w:lang w:val="uk-UA"/>
        </w:rPr>
        <w:t>і перекис водню</w:t>
      </w:r>
      <w:r w:rsidRPr="0019004B">
        <w:rPr>
          <w:sz w:val="28"/>
          <w:szCs w:val="28"/>
          <w:lang w:val="uk-UA"/>
        </w:rPr>
        <w:t xml:space="preserve">, але </w:t>
      </w:r>
      <w:r w:rsidR="009007BC">
        <w:rPr>
          <w:sz w:val="28"/>
          <w:szCs w:val="28"/>
          <w:lang w:val="uk-UA"/>
        </w:rPr>
        <w:t>він</w:t>
      </w:r>
      <w:r w:rsidRPr="0019004B">
        <w:rPr>
          <w:sz w:val="28"/>
          <w:szCs w:val="28"/>
          <w:lang w:val="uk-UA"/>
        </w:rPr>
        <w:t xml:space="preserve"> швидше реагує з оксид</w:t>
      </w:r>
      <w:r w:rsidR="009007BC">
        <w:rPr>
          <w:sz w:val="28"/>
          <w:szCs w:val="28"/>
          <w:lang w:val="uk-UA"/>
        </w:rPr>
        <w:t>ом</w:t>
      </w:r>
      <w:r w:rsidRPr="0019004B">
        <w:rPr>
          <w:sz w:val="28"/>
          <w:szCs w:val="28"/>
          <w:lang w:val="uk-UA"/>
        </w:rPr>
        <w:t xml:space="preserve"> азоту, утворюючи різні пероксид-сполуки, неконтрольована дія яких при</w:t>
      </w:r>
      <w:r w:rsidR="009007BC">
        <w:rPr>
          <w:sz w:val="28"/>
          <w:szCs w:val="28"/>
          <w:lang w:val="uk-UA"/>
        </w:rPr>
        <w:t>з</w:t>
      </w:r>
      <w:r w:rsidRPr="0019004B">
        <w:rPr>
          <w:sz w:val="28"/>
          <w:szCs w:val="28"/>
          <w:lang w:val="uk-UA"/>
        </w:rPr>
        <w:t xml:space="preserve">водить до оксидантного стресу. </w:t>
      </w:r>
      <w:r w:rsidR="009007BC">
        <w:rPr>
          <w:sz w:val="28"/>
          <w:szCs w:val="28"/>
          <w:lang w:val="uk-UA"/>
        </w:rPr>
        <w:t>Змінення активності</w:t>
      </w:r>
      <w:r w:rsidRPr="0019004B">
        <w:rPr>
          <w:sz w:val="28"/>
          <w:szCs w:val="28"/>
          <w:lang w:val="uk-UA"/>
        </w:rPr>
        <w:t xml:space="preserve"> </w:t>
      </w:r>
      <w:r w:rsidR="009007BC">
        <w:rPr>
          <w:sz w:val="28"/>
          <w:szCs w:val="28"/>
          <w:lang w:val="uk-UA"/>
        </w:rPr>
        <w:t>СОД</w:t>
      </w:r>
      <w:r w:rsidRPr="0019004B">
        <w:rPr>
          <w:sz w:val="28"/>
          <w:szCs w:val="28"/>
          <w:lang w:val="uk-UA"/>
        </w:rPr>
        <w:t xml:space="preserve"> може вказувати на </w:t>
      </w:r>
      <w:r w:rsidR="009007BC" w:rsidRPr="0019004B">
        <w:rPr>
          <w:sz w:val="28"/>
          <w:szCs w:val="28"/>
          <w:lang w:val="uk-UA"/>
        </w:rPr>
        <w:t xml:space="preserve">пригнічення </w:t>
      </w:r>
      <w:r w:rsidR="009007BC">
        <w:rPr>
          <w:sz w:val="28"/>
          <w:szCs w:val="28"/>
          <w:lang w:val="uk-UA"/>
        </w:rPr>
        <w:t xml:space="preserve">або </w:t>
      </w:r>
      <w:r w:rsidRPr="0019004B">
        <w:rPr>
          <w:sz w:val="28"/>
          <w:szCs w:val="28"/>
          <w:lang w:val="uk-UA"/>
        </w:rPr>
        <w:t>активацію ензимної ланки антиоксидантного зах</w:t>
      </w:r>
      <w:r w:rsidR="009007BC">
        <w:rPr>
          <w:sz w:val="28"/>
          <w:szCs w:val="28"/>
          <w:lang w:val="uk-UA"/>
        </w:rPr>
        <w:t xml:space="preserve">исту в експериментальних дослідженнях, </w:t>
      </w:r>
      <w:r w:rsidRPr="0019004B">
        <w:rPr>
          <w:sz w:val="28"/>
          <w:szCs w:val="28"/>
          <w:lang w:val="uk-UA"/>
        </w:rPr>
        <w:t xml:space="preserve">як вплив оксидативного стресу при патологіях </w:t>
      </w:r>
      <w:r w:rsidRPr="00E76C3D">
        <w:rPr>
          <w:sz w:val="28"/>
          <w:szCs w:val="28"/>
          <w:lang w:val="uk-UA"/>
        </w:rPr>
        <w:t>[Копаниця</w:t>
      </w:r>
      <w:r w:rsidR="006A27FF">
        <w:rPr>
          <w:sz w:val="28"/>
          <w:szCs w:val="28"/>
          <w:lang w:val="uk-UA"/>
        </w:rPr>
        <w:t>,</w:t>
      </w:r>
      <w:r w:rsidRPr="00E76C3D">
        <w:rPr>
          <w:sz w:val="28"/>
          <w:szCs w:val="28"/>
          <w:lang w:val="uk-UA"/>
        </w:rPr>
        <w:t xml:space="preserve"> 2017].</w:t>
      </w:r>
    </w:p>
    <w:p w:rsidR="00F175EB" w:rsidRDefault="00EB6769" w:rsidP="00272CE0">
      <w:pPr>
        <w:spacing w:line="360" w:lineRule="auto"/>
        <w:ind w:firstLine="851"/>
        <w:contextualSpacing/>
        <w:jc w:val="both"/>
        <w:rPr>
          <w:sz w:val="32"/>
          <w:szCs w:val="32"/>
          <w:lang w:val="uk-UA"/>
        </w:rPr>
      </w:pPr>
      <w:r w:rsidRPr="00EB6769">
        <w:rPr>
          <w:sz w:val="28"/>
          <w:szCs w:val="28"/>
          <w:lang w:val="uk-UA"/>
        </w:rPr>
        <w:t>Каталаза</w:t>
      </w:r>
      <w:r w:rsidR="00EE376C">
        <w:rPr>
          <w:sz w:val="28"/>
          <w:szCs w:val="28"/>
          <w:lang w:val="uk-UA"/>
        </w:rPr>
        <w:t xml:space="preserve"> </w:t>
      </w:r>
      <w:r w:rsidRPr="00EB6769">
        <w:rPr>
          <w:sz w:val="28"/>
          <w:szCs w:val="28"/>
          <w:lang w:val="uk-UA"/>
        </w:rPr>
        <w:t xml:space="preserve">– </w:t>
      </w:r>
      <w:r w:rsidR="009007BC">
        <w:rPr>
          <w:sz w:val="28"/>
          <w:szCs w:val="28"/>
          <w:lang w:val="uk-UA"/>
        </w:rPr>
        <w:t xml:space="preserve">антиоксидантний </w:t>
      </w:r>
      <w:r w:rsidRPr="00EB6769">
        <w:rPr>
          <w:sz w:val="28"/>
          <w:szCs w:val="28"/>
          <w:lang w:val="uk-UA"/>
        </w:rPr>
        <w:t xml:space="preserve">фермент </w:t>
      </w:r>
      <w:r w:rsidR="00706B4C">
        <w:rPr>
          <w:sz w:val="28"/>
          <w:szCs w:val="28"/>
          <w:lang w:val="uk-UA"/>
        </w:rPr>
        <w:t xml:space="preserve">що має </w:t>
      </w:r>
      <w:r w:rsidRPr="00EB6769">
        <w:rPr>
          <w:sz w:val="28"/>
          <w:szCs w:val="28"/>
          <w:lang w:val="uk-UA"/>
        </w:rPr>
        <w:t>молекулярн</w:t>
      </w:r>
      <w:r w:rsidR="00706B4C">
        <w:rPr>
          <w:sz w:val="28"/>
          <w:szCs w:val="28"/>
          <w:lang w:val="uk-UA"/>
        </w:rPr>
        <w:t>у</w:t>
      </w:r>
      <w:r w:rsidRPr="00EB6769">
        <w:rPr>
          <w:sz w:val="28"/>
          <w:szCs w:val="28"/>
          <w:lang w:val="uk-UA"/>
        </w:rPr>
        <w:t xml:space="preserve"> мас</w:t>
      </w:r>
      <w:r w:rsidR="00706B4C">
        <w:rPr>
          <w:sz w:val="28"/>
          <w:szCs w:val="28"/>
          <w:lang w:val="uk-UA"/>
        </w:rPr>
        <w:t>у</w:t>
      </w:r>
      <w:r w:rsidRPr="00EB6769">
        <w:rPr>
          <w:sz w:val="28"/>
          <w:szCs w:val="28"/>
          <w:lang w:val="uk-UA"/>
        </w:rPr>
        <w:t xml:space="preserve"> 240 кДа, </w:t>
      </w:r>
      <w:r w:rsidR="00706B4C">
        <w:rPr>
          <w:sz w:val="28"/>
          <w:szCs w:val="28"/>
          <w:lang w:val="uk-UA"/>
        </w:rPr>
        <w:t>відноситься</w:t>
      </w:r>
      <w:r w:rsidRPr="00EB6769">
        <w:rPr>
          <w:sz w:val="28"/>
          <w:szCs w:val="28"/>
          <w:lang w:val="uk-UA"/>
        </w:rPr>
        <w:t xml:space="preserve"> до хромопротеїдів, </w:t>
      </w:r>
      <w:r w:rsidR="00706B4C">
        <w:rPr>
          <w:sz w:val="28"/>
          <w:szCs w:val="28"/>
          <w:lang w:val="uk-UA"/>
        </w:rPr>
        <w:t>що</w:t>
      </w:r>
      <w:r w:rsidRPr="00EB6769">
        <w:rPr>
          <w:sz w:val="28"/>
          <w:szCs w:val="28"/>
          <w:lang w:val="uk-UA"/>
        </w:rPr>
        <w:t xml:space="preserve"> мають окислений гем</w:t>
      </w:r>
      <w:r w:rsidR="00EE376C">
        <w:rPr>
          <w:sz w:val="28"/>
          <w:szCs w:val="28"/>
          <w:lang w:val="uk-UA"/>
        </w:rPr>
        <w:t xml:space="preserve">. </w:t>
      </w:r>
      <w:r w:rsidR="00706B4C">
        <w:rPr>
          <w:sz w:val="28"/>
          <w:szCs w:val="28"/>
          <w:lang w:val="uk-UA"/>
        </w:rPr>
        <w:t xml:space="preserve">Каталаза </w:t>
      </w:r>
      <w:r w:rsidRPr="00EB6769">
        <w:rPr>
          <w:sz w:val="28"/>
          <w:szCs w:val="28"/>
          <w:lang w:val="uk-UA"/>
        </w:rPr>
        <w:t xml:space="preserve"> </w:t>
      </w:r>
      <w:r w:rsidR="00706B4C">
        <w:rPr>
          <w:sz w:val="28"/>
          <w:szCs w:val="28"/>
          <w:lang w:val="uk-UA"/>
        </w:rPr>
        <w:t>відноситься</w:t>
      </w:r>
      <w:r w:rsidRPr="00EB6769">
        <w:rPr>
          <w:sz w:val="28"/>
          <w:szCs w:val="28"/>
          <w:lang w:val="uk-UA"/>
        </w:rPr>
        <w:t xml:space="preserve"> до класу оксидоредуктаз, </w:t>
      </w:r>
      <w:r w:rsidR="00706B4C">
        <w:rPr>
          <w:sz w:val="28"/>
          <w:szCs w:val="28"/>
          <w:lang w:val="uk-UA"/>
        </w:rPr>
        <w:t>що</w:t>
      </w:r>
      <w:r w:rsidRPr="00EB6769">
        <w:rPr>
          <w:sz w:val="28"/>
          <w:szCs w:val="28"/>
          <w:lang w:val="uk-UA"/>
        </w:rPr>
        <w:t xml:space="preserve"> каталізує гетеролітичне розщеплення О–О-зв’язку в пероксиді водню</w:t>
      </w:r>
      <w:r w:rsidR="00706B4C">
        <w:rPr>
          <w:color w:val="000000"/>
          <w:sz w:val="28"/>
          <w:szCs w:val="28"/>
          <w:lang w:val="uk-UA" w:eastAsia="ru-RU"/>
        </w:rPr>
        <w:t>.</w:t>
      </w:r>
      <w:r w:rsidR="00706B4C">
        <w:rPr>
          <w:sz w:val="28"/>
          <w:szCs w:val="28"/>
          <w:lang w:val="uk-UA"/>
        </w:rPr>
        <w:t xml:space="preserve"> Основною функцією</w:t>
      </w:r>
      <w:r w:rsidRPr="00EB6769">
        <w:rPr>
          <w:sz w:val="28"/>
          <w:szCs w:val="28"/>
          <w:lang w:val="uk-UA"/>
        </w:rPr>
        <w:t xml:space="preserve"> каталази в організмі </w:t>
      </w:r>
      <w:r w:rsidR="00706B4C">
        <w:rPr>
          <w:sz w:val="28"/>
          <w:szCs w:val="28"/>
          <w:lang w:val="uk-UA"/>
        </w:rPr>
        <w:t xml:space="preserve">є </w:t>
      </w:r>
      <w:r w:rsidRPr="00EB6769">
        <w:rPr>
          <w:sz w:val="28"/>
          <w:szCs w:val="28"/>
          <w:lang w:val="uk-UA"/>
        </w:rPr>
        <w:t xml:space="preserve">руйнування токсичного </w:t>
      </w:r>
      <w:r w:rsidR="00706B4C">
        <w:rPr>
          <w:sz w:val="28"/>
          <w:szCs w:val="28"/>
          <w:lang w:val="uk-UA"/>
        </w:rPr>
        <w:t>Н</w:t>
      </w:r>
      <w:r w:rsidR="00706B4C" w:rsidRPr="003A4523">
        <w:rPr>
          <w:sz w:val="28"/>
          <w:szCs w:val="28"/>
          <w:vertAlign w:val="subscript"/>
          <w:lang w:val="uk-UA"/>
        </w:rPr>
        <w:t>2</w:t>
      </w:r>
      <w:r w:rsidR="00706B4C">
        <w:rPr>
          <w:sz w:val="28"/>
          <w:szCs w:val="28"/>
          <w:lang w:val="uk-UA"/>
        </w:rPr>
        <w:t>О</w:t>
      </w:r>
      <w:r w:rsidR="00706B4C" w:rsidRPr="003A4523">
        <w:rPr>
          <w:sz w:val="28"/>
          <w:szCs w:val="28"/>
          <w:vertAlign w:val="subscript"/>
          <w:lang w:val="uk-UA"/>
        </w:rPr>
        <w:t>2</w:t>
      </w:r>
      <w:r w:rsidRPr="00EB6769">
        <w:rPr>
          <w:sz w:val="28"/>
          <w:szCs w:val="28"/>
          <w:lang w:val="uk-UA"/>
        </w:rPr>
        <w:t xml:space="preserve">, </w:t>
      </w:r>
      <w:r w:rsidR="00706B4C">
        <w:rPr>
          <w:sz w:val="28"/>
          <w:szCs w:val="28"/>
          <w:lang w:val="uk-UA"/>
        </w:rPr>
        <w:t>який</w:t>
      </w:r>
      <w:r w:rsidRPr="00EB6769">
        <w:rPr>
          <w:sz w:val="28"/>
          <w:szCs w:val="28"/>
          <w:lang w:val="uk-UA"/>
        </w:rPr>
        <w:t xml:space="preserve"> утворюється </w:t>
      </w:r>
      <w:r w:rsidR="00706B4C" w:rsidRPr="00EB6769">
        <w:rPr>
          <w:sz w:val="28"/>
          <w:szCs w:val="28"/>
          <w:lang w:val="uk-UA"/>
        </w:rPr>
        <w:t xml:space="preserve">при відновленні </w:t>
      </w:r>
      <w:r w:rsidR="00706B4C">
        <w:rPr>
          <w:sz w:val="28"/>
          <w:szCs w:val="28"/>
          <w:lang w:val="uk-UA"/>
        </w:rPr>
        <w:t xml:space="preserve">супероксид </w:t>
      </w:r>
      <w:r w:rsidR="00706B4C" w:rsidRPr="00EB6769">
        <w:rPr>
          <w:sz w:val="28"/>
          <w:szCs w:val="28"/>
          <w:lang w:val="uk-UA"/>
        </w:rPr>
        <w:t xml:space="preserve">аніона </w:t>
      </w:r>
      <w:r w:rsidR="00706B4C">
        <w:rPr>
          <w:sz w:val="28"/>
          <w:szCs w:val="28"/>
          <w:lang w:val="uk-UA"/>
        </w:rPr>
        <w:t xml:space="preserve">СОД,  та при </w:t>
      </w:r>
      <w:r w:rsidRPr="00EB6769">
        <w:rPr>
          <w:sz w:val="28"/>
          <w:szCs w:val="28"/>
          <w:lang w:val="uk-UA"/>
        </w:rPr>
        <w:t>різних окислювальних процес</w:t>
      </w:r>
      <w:r w:rsidR="00706B4C">
        <w:rPr>
          <w:sz w:val="28"/>
          <w:szCs w:val="28"/>
          <w:lang w:val="uk-UA"/>
        </w:rPr>
        <w:t>ах.</w:t>
      </w:r>
      <w:r w:rsidRPr="00EB6769">
        <w:rPr>
          <w:sz w:val="28"/>
          <w:szCs w:val="28"/>
          <w:lang w:val="uk-UA"/>
        </w:rPr>
        <w:t xml:space="preserve"> </w:t>
      </w:r>
      <w:r w:rsidR="00706B4C">
        <w:rPr>
          <w:sz w:val="28"/>
          <w:szCs w:val="28"/>
          <w:lang w:val="uk-UA"/>
        </w:rPr>
        <w:t xml:space="preserve">Каталаза– фермент що  </w:t>
      </w:r>
      <w:r w:rsidR="00706B4C" w:rsidRPr="00EB6769">
        <w:rPr>
          <w:sz w:val="28"/>
          <w:szCs w:val="28"/>
          <w:lang w:val="uk-UA"/>
        </w:rPr>
        <w:t>розповсюджений в клітинах рослин</w:t>
      </w:r>
      <w:r w:rsidR="00706B4C">
        <w:rPr>
          <w:sz w:val="28"/>
          <w:szCs w:val="28"/>
          <w:lang w:val="uk-UA"/>
        </w:rPr>
        <w:t xml:space="preserve">, </w:t>
      </w:r>
      <w:r w:rsidR="00706B4C" w:rsidRPr="00EB6769">
        <w:rPr>
          <w:sz w:val="28"/>
          <w:szCs w:val="28"/>
          <w:lang w:val="uk-UA"/>
        </w:rPr>
        <w:t>тварин</w:t>
      </w:r>
      <w:r w:rsidR="00706B4C">
        <w:rPr>
          <w:sz w:val="28"/>
          <w:szCs w:val="28"/>
          <w:lang w:val="uk-UA"/>
        </w:rPr>
        <w:t xml:space="preserve"> та</w:t>
      </w:r>
      <w:r w:rsidR="00706B4C" w:rsidRPr="00EB6769">
        <w:rPr>
          <w:sz w:val="28"/>
          <w:szCs w:val="28"/>
          <w:lang w:val="uk-UA"/>
        </w:rPr>
        <w:t xml:space="preserve"> мікроорганізм</w:t>
      </w:r>
      <w:r w:rsidR="00706B4C">
        <w:rPr>
          <w:sz w:val="28"/>
          <w:szCs w:val="28"/>
          <w:lang w:val="uk-UA"/>
        </w:rPr>
        <w:t xml:space="preserve">ах, </w:t>
      </w:r>
      <w:r w:rsidR="00706B4C" w:rsidRPr="00EB6769">
        <w:rPr>
          <w:sz w:val="28"/>
          <w:szCs w:val="28"/>
          <w:lang w:val="uk-UA"/>
        </w:rPr>
        <w:t xml:space="preserve"> </w:t>
      </w:r>
      <w:r w:rsidR="00706B4C">
        <w:rPr>
          <w:sz w:val="28"/>
          <w:szCs w:val="28"/>
          <w:lang w:val="uk-UA"/>
        </w:rPr>
        <w:t>приймає активну</w:t>
      </w:r>
      <w:r w:rsidR="00706B4C" w:rsidRPr="00EB6769">
        <w:rPr>
          <w:sz w:val="28"/>
          <w:szCs w:val="28"/>
          <w:lang w:val="uk-UA"/>
        </w:rPr>
        <w:t xml:space="preserve"> участь у процесах тканинного дихання. </w:t>
      </w:r>
      <w:r w:rsidR="00706B4C">
        <w:rPr>
          <w:sz w:val="28"/>
          <w:szCs w:val="28"/>
          <w:lang w:val="uk-UA"/>
        </w:rPr>
        <w:t>К</w:t>
      </w:r>
      <w:r w:rsidRPr="00EB6769">
        <w:rPr>
          <w:sz w:val="28"/>
          <w:szCs w:val="28"/>
          <w:lang w:val="uk-UA"/>
        </w:rPr>
        <w:t xml:space="preserve">аталаза </w:t>
      </w:r>
      <w:r w:rsidR="00706B4C">
        <w:rPr>
          <w:sz w:val="28"/>
          <w:szCs w:val="28"/>
          <w:lang w:val="uk-UA"/>
        </w:rPr>
        <w:t>у</w:t>
      </w:r>
      <w:r w:rsidR="00706B4C" w:rsidRPr="00EB6769">
        <w:rPr>
          <w:sz w:val="28"/>
          <w:szCs w:val="28"/>
          <w:lang w:val="uk-UA"/>
        </w:rPr>
        <w:t xml:space="preserve"> ссавців </w:t>
      </w:r>
      <w:r w:rsidRPr="00EB6769">
        <w:rPr>
          <w:sz w:val="28"/>
          <w:szCs w:val="28"/>
          <w:lang w:val="uk-UA"/>
        </w:rPr>
        <w:t xml:space="preserve">знаходиться </w:t>
      </w:r>
      <w:r w:rsidR="00706B4C" w:rsidRPr="00EB6769">
        <w:rPr>
          <w:sz w:val="28"/>
          <w:szCs w:val="28"/>
          <w:lang w:val="uk-UA"/>
        </w:rPr>
        <w:t xml:space="preserve">переважно </w:t>
      </w:r>
      <w:r w:rsidRPr="00EB6769">
        <w:rPr>
          <w:sz w:val="28"/>
          <w:szCs w:val="28"/>
          <w:lang w:val="uk-UA"/>
        </w:rPr>
        <w:t xml:space="preserve">в </w:t>
      </w:r>
      <w:r w:rsidR="00706B4C">
        <w:rPr>
          <w:sz w:val="28"/>
          <w:szCs w:val="28"/>
          <w:lang w:val="uk-UA"/>
        </w:rPr>
        <w:t>нирках,</w:t>
      </w:r>
      <w:r w:rsidR="00706B4C" w:rsidRPr="00EB6769">
        <w:rPr>
          <w:sz w:val="28"/>
          <w:szCs w:val="28"/>
          <w:lang w:val="uk-UA"/>
        </w:rPr>
        <w:t xml:space="preserve"> </w:t>
      </w:r>
      <w:r w:rsidR="00706B4C">
        <w:rPr>
          <w:sz w:val="28"/>
          <w:szCs w:val="28"/>
          <w:lang w:val="uk-UA"/>
        </w:rPr>
        <w:t xml:space="preserve">центральній нервові системі, </w:t>
      </w:r>
      <w:r w:rsidRPr="00EB6769">
        <w:rPr>
          <w:sz w:val="28"/>
          <w:szCs w:val="28"/>
          <w:lang w:val="uk-UA"/>
        </w:rPr>
        <w:t>пе</w:t>
      </w:r>
      <w:r w:rsidR="00706B4C">
        <w:rPr>
          <w:sz w:val="28"/>
          <w:szCs w:val="28"/>
          <w:lang w:val="uk-UA"/>
        </w:rPr>
        <w:t>чінці та еритроцитах</w:t>
      </w:r>
      <w:r w:rsidRPr="00706B4C">
        <w:rPr>
          <w:sz w:val="28"/>
          <w:szCs w:val="28"/>
          <w:lang w:val="uk-UA"/>
        </w:rPr>
        <w:t>.</w:t>
      </w:r>
      <w:r w:rsidRPr="00622EE0">
        <w:rPr>
          <w:sz w:val="32"/>
          <w:szCs w:val="32"/>
          <w:lang w:val="uk-UA"/>
        </w:rPr>
        <w:t xml:space="preserve"> </w:t>
      </w:r>
    </w:p>
    <w:p w:rsidR="00FF50A4" w:rsidRPr="00B607F7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D26AE1">
        <w:rPr>
          <w:sz w:val="28"/>
          <w:szCs w:val="28"/>
          <w:lang w:val="uk-UA"/>
        </w:rPr>
        <w:t xml:space="preserve">Каталаза </w:t>
      </w:r>
      <w:r w:rsidRPr="00B607F7">
        <w:rPr>
          <w:sz w:val="28"/>
          <w:szCs w:val="28"/>
          <w:lang w:val="uk-UA"/>
        </w:rPr>
        <w:t xml:space="preserve">є </w:t>
      </w:r>
      <w:r w:rsidRPr="00D26AE1">
        <w:rPr>
          <w:sz w:val="28"/>
          <w:szCs w:val="28"/>
          <w:lang w:val="uk-UA"/>
        </w:rPr>
        <w:t xml:space="preserve">ферментом, </w:t>
      </w:r>
      <w:r w:rsidRPr="00B607F7">
        <w:rPr>
          <w:sz w:val="28"/>
          <w:szCs w:val="28"/>
          <w:lang w:val="uk-UA"/>
        </w:rPr>
        <w:t>який</w:t>
      </w:r>
      <w:r w:rsidRPr="00D26AE1">
        <w:rPr>
          <w:sz w:val="28"/>
          <w:szCs w:val="28"/>
          <w:lang w:val="uk-UA"/>
        </w:rPr>
        <w:t xml:space="preserve"> незмінно присутні</w:t>
      </w:r>
      <w:r w:rsidRPr="00B607F7">
        <w:rPr>
          <w:sz w:val="28"/>
          <w:szCs w:val="28"/>
          <w:lang w:val="uk-UA"/>
        </w:rPr>
        <w:t>й</w:t>
      </w:r>
      <w:r w:rsidRPr="00D26AE1">
        <w:rPr>
          <w:sz w:val="28"/>
          <w:szCs w:val="28"/>
          <w:lang w:val="uk-UA"/>
        </w:rPr>
        <w:t xml:space="preserve"> в аеробних кліт</w:t>
      </w:r>
      <w:r w:rsidRPr="00B607F7">
        <w:rPr>
          <w:sz w:val="28"/>
          <w:szCs w:val="28"/>
          <w:lang w:val="uk-UA"/>
        </w:rPr>
        <w:t>инах</w:t>
      </w:r>
      <w:r w:rsidR="00D26AE1">
        <w:rPr>
          <w:sz w:val="28"/>
          <w:szCs w:val="28"/>
          <w:lang w:val="uk-UA"/>
        </w:rPr>
        <w:t xml:space="preserve">, що </w:t>
      </w:r>
      <w:r w:rsidRPr="00D26AE1">
        <w:rPr>
          <w:sz w:val="28"/>
          <w:szCs w:val="28"/>
          <w:lang w:val="uk-UA"/>
        </w:rPr>
        <w:t>каталізує розпад перекису водню на воду і кисень</w:t>
      </w:r>
      <w:r w:rsidR="00BF1669">
        <w:rPr>
          <w:sz w:val="28"/>
          <w:szCs w:val="28"/>
          <w:lang w:val="uk-UA"/>
        </w:rPr>
        <w:t xml:space="preserve">, </w:t>
      </w:r>
      <w:r w:rsidRPr="00D26AE1">
        <w:rPr>
          <w:sz w:val="28"/>
          <w:szCs w:val="28"/>
          <w:lang w:val="uk-UA"/>
        </w:rPr>
        <w:t xml:space="preserve">функціонує дуже </w:t>
      </w:r>
      <w:r w:rsidRPr="00D26AE1">
        <w:rPr>
          <w:sz w:val="28"/>
          <w:szCs w:val="28"/>
          <w:lang w:val="uk-UA"/>
        </w:rPr>
        <w:lastRenderedPageBreak/>
        <w:t>швидко, майже в 10</w:t>
      </w:r>
      <w:r w:rsidRPr="00D26AE1">
        <w:rPr>
          <w:sz w:val="28"/>
          <w:szCs w:val="28"/>
          <w:vertAlign w:val="superscript"/>
          <w:lang w:val="uk-UA"/>
        </w:rPr>
        <w:t>4</w:t>
      </w:r>
      <w:r w:rsidRPr="00D26AE1">
        <w:rPr>
          <w:sz w:val="28"/>
          <w:szCs w:val="28"/>
          <w:lang w:val="uk-UA"/>
        </w:rPr>
        <w:t xml:space="preserve"> разів швидше пероксидаз. </w:t>
      </w:r>
      <w:r w:rsidRPr="00272CE0">
        <w:rPr>
          <w:sz w:val="28"/>
          <w:szCs w:val="28"/>
          <w:lang w:val="uk-UA"/>
        </w:rPr>
        <w:t xml:space="preserve">Відповідно </w:t>
      </w:r>
      <w:r w:rsidRPr="00B607F7">
        <w:rPr>
          <w:sz w:val="28"/>
          <w:szCs w:val="28"/>
          <w:lang w:val="uk-UA"/>
        </w:rPr>
        <w:t xml:space="preserve">до </w:t>
      </w:r>
      <w:r w:rsidRPr="00272CE0">
        <w:rPr>
          <w:sz w:val="28"/>
          <w:szCs w:val="28"/>
          <w:lang w:val="uk-UA"/>
        </w:rPr>
        <w:t>існуючих уявлень, каталаза виконує захисні функції, перешкоджаючи нагромадженню Н</w:t>
      </w:r>
      <w:r w:rsidRPr="00272CE0">
        <w:rPr>
          <w:sz w:val="28"/>
          <w:szCs w:val="28"/>
          <w:vertAlign w:val="subscript"/>
          <w:lang w:val="uk-UA"/>
        </w:rPr>
        <w:t>2</w:t>
      </w:r>
      <w:r w:rsidRPr="00272CE0">
        <w:rPr>
          <w:sz w:val="28"/>
          <w:szCs w:val="28"/>
          <w:lang w:val="uk-UA"/>
        </w:rPr>
        <w:t>О</w:t>
      </w:r>
      <w:r w:rsidRPr="00272CE0">
        <w:rPr>
          <w:sz w:val="28"/>
          <w:szCs w:val="28"/>
          <w:vertAlign w:val="subscript"/>
          <w:lang w:val="uk-UA"/>
        </w:rPr>
        <w:t>2</w:t>
      </w:r>
      <w:r w:rsidRPr="00272CE0">
        <w:rPr>
          <w:sz w:val="28"/>
          <w:szCs w:val="28"/>
          <w:lang w:val="uk-UA"/>
        </w:rPr>
        <w:t xml:space="preserve">, що </w:t>
      </w:r>
      <w:r w:rsidRPr="00B607F7">
        <w:rPr>
          <w:sz w:val="28"/>
          <w:szCs w:val="28"/>
          <w:lang w:val="uk-UA"/>
        </w:rPr>
        <w:t>надає</w:t>
      </w:r>
      <w:r w:rsidRPr="00272CE0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 xml:space="preserve">ушкоджувальну дію на </w:t>
      </w:r>
      <w:r w:rsidRPr="00272CE0">
        <w:rPr>
          <w:sz w:val="28"/>
          <w:szCs w:val="28"/>
          <w:lang w:val="uk-UA"/>
        </w:rPr>
        <w:t xml:space="preserve"> клітинні</w:t>
      </w:r>
      <w:r w:rsidR="001B5FEB">
        <w:rPr>
          <w:sz w:val="28"/>
          <w:szCs w:val="28"/>
          <w:lang w:val="uk-UA"/>
        </w:rPr>
        <w:t xml:space="preserve"> компоненти</w:t>
      </w:r>
      <w:r w:rsidR="000A5B2E" w:rsidRPr="000A5B2E">
        <w:rPr>
          <w:sz w:val="28"/>
          <w:szCs w:val="28"/>
          <w:shd w:val="clear" w:color="auto" w:fill="FFFFFF"/>
          <w:lang w:val="uk-UA"/>
        </w:rPr>
        <w:t xml:space="preserve"> </w:t>
      </w:r>
      <w:r w:rsidR="000A5B2E" w:rsidRPr="00FF50A4">
        <w:rPr>
          <w:sz w:val="28"/>
          <w:szCs w:val="28"/>
          <w:lang w:val="uk-UA"/>
        </w:rPr>
        <w:t>[</w:t>
      </w:r>
      <w:r w:rsidR="000A5B2E" w:rsidRPr="000A5B2E">
        <w:rPr>
          <w:sz w:val="28"/>
          <w:szCs w:val="28"/>
          <w:shd w:val="clear" w:color="auto" w:fill="FFFFFF"/>
          <w:lang w:val="uk-UA"/>
        </w:rPr>
        <w:t>Ighodaro</w:t>
      </w:r>
      <w:r w:rsidR="000A5B2E">
        <w:rPr>
          <w:sz w:val="28"/>
          <w:szCs w:val="28"/>
          <w:shd w:val="clear" w:color="auto" w:fill="FFFFFF"/>
          <w:lang w:val="uk-UA"/>
        </w:rPr>
        <w:t>, 2018</w:t>
      </w:r>
      <w:r w:rsidR="000A5B2E" w:rsidRPr="00272CE0">
        <w:rPr>
          <w:sz w:val="28"/>
          <w:szCs w:val="28"/>
          <w:lang w:val="uk-UA"/>
        </w:rPr>
        <w:t>].</w:t>
      </w:r>
    </w:p>
    <w:p w:rsidR="00FF50A4" w:rsidRPr="00B607F7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</w:rPr>
      </w:pPr>
      <w:r w:rsidRPr="00B607F7">
        <w:rPr>
          <w:sz w:val="28"/>
          <w:szCs w:val="28"/>
        </w:rPr>
        <w:t>Глутатіонпероксидаза</w:t>
      </w:r>
      <w:r w:rsidR="00EC5E8E">
        <w:rPr>
          <w:sz w:val="28"/>
          <w:szCs w:val="28"/>
          <w:lang w:val="uk-UA"/>
        </w:rPr>
        <w:t xml:space="preserve"> </w:t>
      </w:r>
      <w:r w:rsidR="00690FF7">
        <w:rPr>
          <w:sz w:val="28"/>
          <w:szCs w:val="28"/>
          <w:lang w:val="uk-UA"/>
        </w:rPr>
        <w:t xml:space="preserve"> (ГП) </w:t>
      </w:r>
      <w:r w:rsidRPr="00B607F7">
        <w:rPr>
          <w:sz w:val="28"/>
          <w:szCs w:val="28"/>
        </w:rPr>
        <w:t xml:space="preserve">– один </w:t>
      </w:r>
      <w:r w:rsidRPr="00B607F7">
        <w:rPr>
          <w:sz w:val="28"/>
          <w:szCs w:val="28"/>
          <w:lang w:val="uk-UA"/>
        </w:rPr>
        <w:t>і</w:t>
      </w:r>
      <w:r w:rsidRPr="00B607F7">
        <w:rPr>
          <w:sz w:val="28"/>
          <w:szCs w:val="28"/>
        </w:rPr>
        <w:t xml:space="preserve">з основних ферментів антиоксидантного захисту організму. </w:t>
      </w:r>
      <w:r w:rsidR="00D26AE1">
        <w:rPr>
          <w:sz w:val="28"/>
          <w:szCs w:val="28"/>
          <w:lang w:val="uk-UA"/>
        </w:rPr>
        <w:t xml:space="preserve">ГП </w:t>
      </w:r>
      <w:r w:rsidRPr="00B607F7">
        <w:rPr>
          <w:sz w:val="28"/>
          <w:szCs w:val="28"/>
        </w:rPr>
        <w:t>відновлює за допомогою глутатіону основний продукт перекисного окиснення ліпідів – гідроперекис</w:t>
      </w:r>
      <w:r w:rsidRPr="00B607F7">
        <w:rPr>
          <w:sz w:val="28"/>
          <w:szCs w:val="28"/>
          <w:lang w:val="uk-UA"/>
        </w:rPr>
        <w:t>и</w:t>
      </w:r>
      <w:r w:rsidRPr="00B607F7">
        <w:rPr>
          <w:sz w:val="28"/>
          <w:szCs w:val="28"/>
        </w:rPr>
        <w:t xml:space="preserve"> ліпідів, що призводить до знешкодження їхньої токсичної дії на мембрани і запобігає ініціації вторинних реакцій окиснення ліпідів [</w:t>
      </w:r>
      <w:r w:rsidR="00DA3B02">
        <w:rPr>
          <w:sz w:val="28"/>
          <w:szCs w:val="28"/>
          <w:lang w:val="uk-UA"/>
        </w:rPr>
        <w:t>Беленічев та ін.</w:t>
      </w:r>
      <w:r w:rsidR="00DA3B02" w:rsidRPr="00FF50A4">
        <w:rPr>
          <w:bCs/>
          <w:sz w:val="28"/>
          <w:szCs w:val="28"/>
          <w:lang w:val="uk-UA"/>
        </w:rPr>
        <w:t>, 20</w:t>
      </w:r>
      <w:r w:rsidR="00DA3B02">
        <w:rPr>
          <w:bCs/>
          <w:sz w:val="28"/>
          <w:szCs w:val="28"/>
          <w:lang w:val="uk-UA"/>
        </w:rPr>
        <w:t xml:space="preserve">06; </w:t>
      </w:r>
      <w:r w:rsidR="00DA3B02" w:rsidRPr="000A5B2E">
        <w:rPr>
          <w:sz w:val="28"/>
          <w:szCs w:val="28"/>
          <w:shd w:val="clear" w:color="auto" w:fill="FFFFFF"/>
          <w:lang w:val="uk-UA"/>
        </w:rPr>
        <w:t>Ighodaro</w:t>
      </w:r>
      <w:r w:rsidR="00DA3B02">
        <w:rPr>
          <w:sz w:val="28"/>
          <w:szCs w:val="28"/>
          <w:shd w:val="clear" w:color="auto" w:fill="FFFFFF"/>
          <w:lang w:val="uk-UA"/>
        </w:rPr>
        <w:t>, 2018</w:t>
      </w:r>
      <w:r w:rsidRPr="00B607F7">
        <w:rPr>
          <w:sz w:val="28"/>
          <w:szCs w:val="28"/>
        </w:rPr>
        <w:t xml:space="preserve">]. </w:t>
      </w:r>
    </w:p>
    <w:p w:rsidR="00FF50A4" w:rsidRPr="00B607F7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</w:rPr>
      </w:pPr>
      <w:r w:rsidRPr="00B607F7">
        <w:rPr>
          <w:sz w:val="28"/>
          <w:szCs w:val="28"/>
        </w:rPr>
        <w:t>Антиперекисні ферменти спеціалізовані в основному на внутрішньоклітинному захисті від активних кисневих метаболітів. Разом з тим</w:t>
      </w:r>
      <w:r w:rsidRPr="00B607F7">
        <w:rPr>
          <w:sz w:val="28"/>
          <w:szCs w:val="28"/>
          <w:lang w:val="uk-UA"/>
        </w:rPr>
        <w:t>,</w:t>
      </w:r>
      <w:r w:rsidRPr="00B607F7">
        <w:rPr>
          <w:sz w:val="28"/>
          <w:szCs w:val="28"/>
        </w:rPr>
        <w:t xml:space="preserve"> в організмі у всіх водних і ліпідних фазах протікають радикальні окисні процеси, у інгіб</w:t>
      </w:r>
      <w:r w:rsidRPr="00B607F7">
        <w:rPr>
          <w:sz w:val="28"/>
          <w:szCs w:val="28"/>
          <w:lang w:val="uk-UA"/>
        </w:rPr>
        <w:t>уванні</w:t>
      </w:r>
      <w:r w:rsidRPr="00B607F7">
        <w:rPr>
          <w:sz w:val="28"/>
          <w:szCs w:val="28"/>
        </w:rPr>
        <w:t xml:space="preserve"> яки</w:t>
      </w:r>
      <w:r w:rsidRPr="00B607F7">
        <w:rPr>
          <w:sz w:val="28"/>
          <w:szCs w:val="28"/>
          <w:lang w:val="uk-UA"/>
        </w:rPr>
        <w:t>х</w:t>
      </w:r>
      <w:r w:rsidRPr="00B607F7">
        <w:rPr>
          <w:sz w:val="28"/>
          <w:szCs w:val="28"/>
        </w:rPr>
        <w:t xml:space="preserve"> найважливішу роль </w:t>
      </w:r>
      <w:r w:rsidRPr="00B607F7">
        <w:rPr>
          <w:sz w:val="28"/>
          <w:szCs w:val="28"/>
          <w:lang w:val="uk-UA"/>
        </w:rPr>
        <w:t>віді</w:t>
      </w:r>
      <w:r w:rsidRPr="00B607F7">
        <w:rPr>
          <w:sz w:val="28"/>
          <w:szCs w:val="28"/>
        </w:rPr>
        <w:t>грають низькомолекулярні антиоксиданти – перехоплювачі вільних радикалів [</w:t>
      </w:r>
      <w:r w:rsidR="001B5FEB">
        <w:rPr>
          <w:sz w:val="28"/>
          <w:szCs w:val="28"/>
          <w:lang w:val="uk-UA"/>
        </w:rPr>
        <w:t>Барабой</w:t>
      </w:r>
      <w:r w:rsidR="00090CD2">
        <w:rPr>
          <w:sz w:val="28"/>
          <w:szCs w:val="28"/>
          <w:lang w:val="uk-UA"/>
        </w:rPr>
        <w:t>,</w:t>
      </w:r>
      <w:r w:rsidR="001B5FEB">
        <w:rPr>
          <w:sz w:val="28"/>
          <w:szCs w:val="28"/>
          <w:lang w:val="uk-UA"/>
        </w:rPr>
        <w:t xml:space="preserve"> 20</w:t>
      </w:r>
      <w:r w:rsidR="00FB03F9">
        <w:rPr>
          <w:sz w:val="28"/>
          <w:szCs w:val="28"/>
          <w:lang w:val="uk-UA"/>
        </w:rPr>
        <w:t>13</w:t>
      </w:r>
      <w:r w:rsidRPr="00B607F7">
        <w:rPr>
          <w:sz w:val="28"/>
          <w:szCs w:val="28"/>
        </w:rPr>
        <w:t>].</w:t>
      </w:r>
    </w:p>
    <w:p w:rsidR="00AA61BB" w:rsidRPr="00B607F7" w:rsidRDefault="00FF50A4" w:rsidP="00272CE0">
      <w:pPr>
        <w:spacing w:line="360" w:lineRule="auto"/>
        <w:ind w:firstLine="851"/>
        <w:contextualSpacing/>
        <w:jc w:val="both"/>
        <w:rPr>
          <w:b/>
          <w:bCs/>
          <w:sz w:val="28"/>
          <w:szCs w:val="28"/>
          <w:lang w:val="uk-UA"/>
        </w:rPr>
      </w:pPr>
      <w:r w:rsidRPr="00B607F7">
        <w:rPr>
          <w:sz w:val="28"/>
          <w:szCs w:val="28"/>
        </w:rPr>
        <w:t>Обов’язковим структурним компонентом клітинних мембран є жиророзчинний А</w:t>
      </w:r>
      <w:r w:rsidRPr="00B607F7">
        <w:rPr>
          <w:sz w:val="28"/>
          <w:szCs w:val="28"/>
          <w:lang w:val="uk-UA"/>
        </w:rPr>
        <w:t>О</w:t>
      </w:r>
      <w:r w:rsidRPr="00B607F7">
        <w:rPr>
          <w:sz w:val="28"/>
          <w:szCs w:val="28"/>
        </w:rPr>
        <w:t xml:space="preserve"> </w:t>
      </w:r>
      <w:r w:rsidR="00505924">
        <w:rPr>
          <w:sz w:val="28"/>
          <w:szCs w:val="28"/>
          <w:lang w:val="uk-UA"/>
        </w:rPr>
        <w:t>–</w:t>
      </w:r>
      <w:r w:rsidRPr="00B607F7">
        <w:rPr>
          <w:sz w:val="28"/>
          <w:szCs w:val="28"/>
        </w:rPr>
        <w:t xml:space="preserve"> </w:t>
      </w:r>
      <w:r w:rsidRPr="00B607F7">
        <w:rPr>
          <w:sz w:val="28"/>
          <w:szCs w:val="28"/>
        </w:rPr>
        <w:sym w:font="Symbol" w:char="F061"/>
      </w:r>
      <w:r w:rsidRPr="00B607F7">
        <w:rPr>
          <w:sz w:val="28"/>
          <w:szCs w:val="28"/>
        </w:rPr>
        <w:t>-токоферол</w:t>
      </w:r>
      <w:r w:rsidR="00D26AE1">
        <w:rPr>
          <w:sz w:val="28"/>
          <w:szCs w:val="28"/>
          <w:lang w:val="uk-UA"/>
        </w:rPr>
        <w:t>,</w:t>
      </w:r>
      <w:r w:rsidRPr="00B607F7">
        <w:rPr>
          <w:sz w:val="28"/>
          <w:szCs w:val="28"/>
        </w:rPr>
        <w:t xml:space="preserve"> </w:t>
      </w:r>
      <w:r w:rsidRPr="00B607F7">
        <w:rPr>
          <w:sz w:val="28"/>
          <w:szCs w:val="28"/>
          <w:lang w:val="uk-UA"/>
        </w:rPr>
        <w:t>який</w:t>
      </w:r>
      <w:r w:rsidRPr="00B607F7">
        <w:rPr>
          <w:sz w:val="28"/>
          <w:szCs w:val="28"/>
        </w:rPr>
        <w:t xml:space="preserve"> бере участь у гасінні вільних радикалів різної хімічної природи завдяки наявності в структурі лабільного атома водню, тобто </w:t>
      </w:r>
      <w:r w:rsidRPr="00B607F7">
        <w:rPr>
          <w:sz w:val="28"/>
          <w:szCs w:val="28"/>
        </w:rPr>
        <w:sym w:font="Symbol" w:char="F061"/>
      </w:r>
      <w:r w:rsidRPr="00B607F7">
        <w:rPr>
          <w:sz w:val="28"/>
          <w:szCs w:val="28"/>
        </w:rPr>
        <w:t xml:space="preserve">-токоферол виступає </w:t>
      </w:r>
      <w:r w:rsidRPr="00B607F7">
        <w:rPr>
          <w:sz w:val="28"/>
          <w:szCs w:val="28"/>
          <w:lang w:val="uk-UA"/>
        </w:rPr>
        <w:t>як</w:t>
      </w:r>
      <w:r w:rsidRPr="00B607F7">
        <w:rPr>
          <w:sz w:val="28"/>
          <w:szCs w:val="28"/>
        </w:rPr>
        <w:t xml:space="preserve"> фенольн</w:t>
      </w:r>
      <w:r w:rsidRPr="00B607F7">
        <w:rPr>
          <w:sz w:val="28"/>
          <w:szCs w:val="28"/>
          <w:lang w:val="uk-UA"/>
        </w:rPr>
        <w:t>ий</w:t>
      </w:r>
      <w:r w:rsidRPr="00B607F7">
        <w:rPr>
          <w:sz w:val="28"/>
          <w:szCs w:val="28"/>
        </w:rPr>
        <w:t xml:space="preserve"> інгібітор ланцюгових вільнорадикальних реакцій і найбільш ефективний на початковому етапі реперфузії. Токоферола ацетат </w:t>
      </w:r>
      <w:r w:rsidRPr="00B607F7">
        <w:rPr>
          <w:sz w:val="28"/>
          <w:szCs w:val="28"/>
          <w:lang w:val="uk-UA"/>
        </w:rPr>
        <w:t>запобігає</w:t>
      </w:r>
      <w:r w:rsidRPr="00B607F7">
        <w:rPr>
          <w:sz w:val="28"/>
          <w:szCs w:val="28"/>
        </w:rPr>
        <w:t xml:space="preserve"> гіпоксич</w:t>
      </w:r>
      <w:r w:rsidRPr="00B607F7">
        <w:rPr>
          <w:sz w:val="28"/>
          <w:szCs w:val="28"/>
          <w:lang w:val="uk-UA"/>
        </w:rPr>
        <w:t>ній</w:t>
      </w:r>
      <w:r w:rsidRPr="00B607F7">
        <w:rPr>
          <w:sz w:val="28"/>
          <w:szCs w:val="28"/>
        </w:rPr>
        <w:t xml:space="preserve"> депресі</w:t>
      </w:r>
      <w:r w:rsidRPr="00B607F7">
        <w:rPr>
          <w:sz w:val="28"/>
          <w:szCs w:val="28"/>
          <w:lang w:val="uk-UA"/>
        </w:rPr>
        <w:t>ї</w:t>
      </w:r>
      <w:r w:rsidRPr="00B607F7">
        <w:rPr>
          <w:sz w:val="28"/>
          <w:szCs w:val="28"/>
        </w:rPr>
        <w:t xml:space="preserve"> СОД і каталази. Як акцептор електронів і Н</w:t>
      </w:r>
      <w:r w:rsidRPr="00B607F7">
        <w:rPr>
          <w:sz w:val="28"/>
          <w:szCs w:val="28"/>
          <w:vertAlign w:val="superscript"/>
        </w:rPr>
        <w:t>+</w:t>
      </w:r>
      <w:r w:rsidRPr="00B607F7">
        <w:rPr>
          <w:sz w:val="28"/>
          <w:szCs w:val="28"/>
        </w:rPr>
        <w:t xml:space="preserve"> він нормалізує співвідношення НАД/НАДН, </w:t>
      </w:r>
      <w:r w:rsidRPr="00B607F7">
        <w:rPr>
          <w:sz w:val="28"/>
          <w:szCs w:val="28"/>
          <w:lang w:val="uk-UA"/>
        </w:rPr>
        <w:t>яке</w:t>
      </w:r>
      <w:r w:rsidRPr="00B607F7">
        <w:rPr>
          <w:sz w:val="28"/>
          <w:szCs w:val="28"/>
        </w:rPr>
        <w:t xml:space="preserve"> при гіпоксії зрушено убік підвищення відновлених форм нікотинамідних кофермен</w:t>
      </w:r>
      <w:r w:rsidR="001B5FEB">
        <w:rPr>
          <w:sz w:val="28"/>
          <w:szCs w:val="28"/>
        </w:rPr>
        <w:t>тів</w:t>
      </w:r>
      <w:r w:rsidRPr="00B607F7">
        <w:rPr>
          <w:sz w:val="28"/>
          <w:szCs w:val="28"/>
        </w:rPr>
        <w:t xml:space="preserve"> </w:t>
      </w:r>
      <w:r w:rsidR="00AA61BB" w:rsidRPr="00FF50A4">
        <w:rPr>
          <w:sz w:val="28"/>
          <w:szCs w:val="28"/>
          <w:lang w:val="uk-UA"/>
        </w:rPr>
        <w:t>[</w:t>
      </w:r>
      <w:r w:rsidR="00FB03F9">
        <w:rPr>
          <w:sz w:val="28"/>
          <w:szCs w:val="28"/>
          <w:lang w:val="uk-UA"/>
        </w:rPr>
        <w:t xml:space="preserve">Беленічев </w:t>
      </w:r>
      <w:r w:rsidR="00AA61BB">
        <w:rPr>
          <w:sz w:val="28"/>
          <w:szCs w:val="28"/>
          <w:lang w:val="uk-UA"/>
        </w:rPr>
        <w:t>та ін.</w:t>
      </w:r>
      <w:r w:rsidR="00AA61BB" w:rsidRPr="00FF50A4">
        <w:rPr>
          <w:bCs/>
          <w:sz w:val="28"/>
          <w:szCs w:val="28"/>
          <w:lang w:val="uk-UA"/>
        </w:rPr>
        <w:t>, 20</w:t>
      </w:r>
      <w:r w:rsidR="00AA61BB">
        <w:rPr>
          <w:bCs/>
          <w:sz w:val="28"/>
          <w:szCs w:val="28"/>
          <w:lang w:val="uk-UA"/>
        </w:rPr>
        <w:t>06</w:t>
      </w:r>
      <w:r w:rsidR="00AA61BB" w:rsidRPr="00FF50A4">
        <w:rPr>
          <w:bCs/>
          <w:sz w:val="28"/>
          <w:szCs w:val="28"/>
          <w:lang w:val="uk-UA"/>
        </w:rPr>
        <w:t>].</w:t>
      </w:r>
      <w:r w:rsidR="00AA61BB">
        <w:rPr>
          <w:bCs/>
          <w:sz w:val="28"/>
          <w:szCs w:val="28"/>
          <w:lang w:val="uk-UA"/>
        </w:rPr>
        <w:t xml:space="preserve"> </w:t>
      </w:r>
      <w:r w:rsidR="00AA61BB" w:rsidRPr="00B607F7">
        <w:rPr>
          <w:b/>
          <w:bCs/>
          <w:sz w:val="28"/>
          <w:szCs w:val="28"/>
          <w:lang w:val="uk-UA"/>
        </w:rPr>
        <w:t xml:space="preserve"> </w:t>
      </w:r>
    </w:p>
    <w:p w:rsidR="00B607F7" w:rsidRDefault="00FF50A4" w:rsidP="00272CE0">
      <w:pPr>
        <w:pStyle w:val="24"/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0C1952">
        <w:rPr>
          <w:sz w:val="28"/>
          <w:szCs w:val="28"/>
          <w:lang w:val="uk-UA"/>
        </w:rPr>
        <w:t>До групи водорозчинних вітамінів</w:t>
      </w:r>
      <w:r w:rsidR="003E5B05" w:rsidRPr="000C1952">
        <w:rPr>
          <w:sz w:val="28"/>
          <w:szCs w:val="28"/>
          <w:lang w:val="uk-UA"/>
        </w:rPr>
        <w:t xml:space="preserve"> – </w:t>
      </w:r>
      <w:r w:rsidRPr="000C1952">
        <w:rPr>
          <w:sz w:val="28"/>
          <w:szCs w:val="28"/>
          <w:lang w:val="uk-UA"/>
        </w:rPr>
        <w:t>біоантиоксидантів відноситься вітамін С (аскорбінова кислота)</w:t>
      </w:r>
      <w:r w:rsidRPr="00B607F7">
        <w:rPr>
          <w:sz w:val="28"/>
          <w:szCs w:val="28"/>
          <w:lang w:val="uk-UA"/>
        </w:rPr>
        <w:t>,</w:t>
      </w:r>
      <w:r w:rsidRPr="000C1952">
        <w:rPr>
          <w:sz w:val="28"/>
          <w:szCs w:val="28"/>
          <w:lang w:val="uk-UA"/>
        </w:rPr>
        <w:t xml:space="preserve"> </w:t>
      </w:r>
      <w:r w:rsidR="00F175EB">
        <w:rPr>
          <w:sz w:val="28"/>
          <w:szCs w:val="28"/>
          <w:lang w:val="uk-UA"/>
        </w:rPr>
        <w:t>а</w:t>
      </w:r>
      <w:r w:rsidRPr="003B5F88">
        <w:rPr>
          <w:sz w:val="28"/>
          <w:szCs w:val="28"/>
          <w:lang w:val="uk-UA"/>
        </w:rPr>
        <w:t>нтиоксидантн</w:t>
      </w:r>
      <w:r w:rsidRPr="00B607F7">
        <w:rPr>
          <w:sz w:val="28"/>
          <w:szCs w:val="28"/>
          <w:lang w:val="uk-UA"/>
        </w:rPr>
        <w:t>а</w:t>
      </w:r>
      <w:r w:rsidRPr="003B5F88">
        <w:rPr>
          <w:sz w:val="28"/>
          <w:szCs w:val="28"/>
          <w:lang w:val="uk-UA"/>
        </w:rPr>
        <w:t xml:space="preserve"> дія </w:t>
      </w:r>
      <w:r w:rsidRPr="00B607F7">
        <w:rPr>
          <w:sz w:val="28"/>
          <w:szCs w:val="28"/>
          <w:lang w:val="uk-UA"/>
        </w:rPr>
        <w:t>цього</w:t>
      </w:r>
      <w:r w:rsidRPr="003B5F88">
        <w:rPr>
          <w:sz w:val="28"/>
          <w:szCs w:val="28"/>
          <w:lang w:val="uk-UA"/>
        </w:rPr>
        <w:t xml:space="preserve"> вітаміну сп</w:t>
      </w:r>
      <w:r w:rsidRPr="00B607F7">
        <w:rPr>
          <w:sz w:val="28"/>
          <w:szCs w:val="28"/>
          <w:lang w:val="uk-UA"/>
        </w:rPr>
        <w:t>ряжена</w:t>
      </w:r>
      <w:r w:rsidRPr="003B5F88">
        <w:rPr>
          <w:sz w:val="28"/>
          <w:szCs w:val="28"/>
          <w:lang w:val="uk-UA"/>
        </w:rPr>
        <w:t xml:space="preserve">, насамперед, з антирадикальною активністю </w:t>
      </w:r>
      <w:r w:rsidRPr="00B607F7">
        <w:rPr>
          <w:sz w:val="28"/>
          <w:szCs w:val="28"/>
          <w:lang w:val="uk-UA"/>
        </w:rPr>
        <w:t>й здатністю</w:t>
      </w:r>
      <w:r w:rsidRPr="003B5F88">
        <w:rPr>
          <w:sz w:val="28"/>
          <w:szCs w:val="28"/>
          <w:lang w:val="uk-UA"/>
        </w:rPr>
        <w:t xml:space="preserve"> відновлювати окиснені в процесі ПОЛ резерви глутатіону, токоферолу, </w:t>
      </w:r>
      <w:r w:rsidRPr="00B607F7">
        <w:rPr>
          <w:sz w:val="28"/>
          <w:szCs w:val="28"/>
        </w:rPr>
        <w:t>SH</w:t>
      </w:r>
      <w:r w:rsidRPr="003B5F88">
        <w:rPr>
          <w:sz w:val="28"/>
          <w:szCs w:val="28"/>
          <w:lang w:val="uk-UA"/>
        </w:rPr>
        <w:t>-</w:t>
      </w:r>
      <w:r w:rsidRPr="00B607F7">
        <w:rPr>
          <w:sz w:val="28"/>
          <w:szCs w:val="28"/>
          <w:lang w:val="uk-UA"/>
        </w:rPr>
        <w:t>вмістних</w:t>
      </w:r>
      <w:r w:rsidRPr="003B5F88">
        <w:rPr>
          <w:sz w:val="28"/>
          <w:szCs w:val="28"/>
          <w:lang w:val="uk-UA"/>
        </w:rPr>
        <w:t xml:space="preserve"> білків і ін. [</w:t>
      </w:r>
      <w:r w:rsidR="00AA61BB">
        <w:rPr>
          <w:sz w:val="28"/>
          <w:szCs w:val="28"/>
          <w:lang w:val="uk-UA"/>
        </w:rPr>
        <w:t>Ковальова, 2021</w:t>
      </w:r>
      <w:r w:rsidRPr="003B5F88">
        <w:rPr>
          <w:sz w:val="28"/>
          <w:szCs w:val="28"/>
          <w:lang w:val="uk-UA"/>
        </w:rPr>
        <w:t xml:space="preserve">]. </w:t>
      </w:r>
    </w:p>
    <w:p w:rsidR="00FF50A4" w:rsidRPr="00FD5585" w:rsidRDefault="00FF50A4" w:rsidP="00090CD2">
      <w:pPr>
        <w:pStyle w:val="24"/>
        <w:spacing w:after="0"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  <w:lang w:val="uk-UA"/>
        </w:rPr>
        <w:lastRenderedPageBreak/>
        <w:t>Активними антиоксидантами, які захищають гідрофільні структури, є рослинні пігменти флавоноїди – біологічно активні речовини фенольної природи, що володіють Р-вітамінною активністю</w:t>
      </w:r>
      <w:r w:rsidRPr="00FD5585">
        <w:rPr>
          <w:sz w:val="28"/>
          <w:szCs w:val="28"/>
          <w:lang w:val="uk-UA"/>
        </w:rPr>
        <w:t>. Механізм біологічної дії біофлавоно</w:t>
      </w:r>
      <w:r w:rsidRPr="00B607F7">
        <w:rPr>
          <w:sz w:val="28"/>
          <w:szCs w:val="28"/>
          <w:lang w:val="uk-UA"/>
        </w:rPr>
        <w:t>ї</w:t>
      </w:r>
      <w:r w:rsidRPr="00FD5585">
        <w:rPr>
          <w:sz w:val="28"/>
          <w:szCs w:val="28"/>
          <w:lang w:val="uk-UA"/>
        </w:rPr>
        <w:t>дів, виявляється в їхн</w:t>
      </w:r>
      <w:r w:rsidRPr="00B607F7">
        <w:rPr>
          <w:sz w:val="28"/>
          <w:szCs w:val="28"/>
          <w:lang w:val="uk-UA"/>
        </w:rPr>
        <w:t>ій</w:t>
      </w:r>
      <w:r w:rsidRPr="00FD5585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>здатності</w:t>
      </w:r>
      <w:r w:rsidRPr="00FD5585">
        <w:rPr>
          <w:sz w:val="28"/>
          <w:szCs w:val="28"/>
          <w:lang w:val="uk-UA"/>
        </w:rPr>
        <w:t xml:space="preserve"> інгіб</w:t>
      </w:r>
      <w:r w:rsidRPr="00B607F7">
        <w:rPr>
          <w:sz w:val="28"/>
          <w:szCs w:val="28"/>
          <w:lang w:val="uk-UA"/>
        </w:rPr>
        <w:t>увати</w:t>
      </w:r>
      <w:r w:rsidRPr="00FD5585">
        <w:rPr>
          <w:sz w:val="28"/>
          <w:szCs w:val="28"/>
          <w:lang w:val="uk-UA"/>
        </w:rPr>
        <w:t xml:space="preserve"> ксантиноксидазу (основний генератор супероксидного радикала), а також безпосередньо здійснювати захоплення супероксидних радикалів [</w:t>
      </w:r>
      <w:r w:rsidR="006F4BA1">
        <w:rPr>
          <w:sz w:val="28"/>
          <w:szCs w:val="28"/>
          <w:lang w:val="uk-UA"/>
        </w:rPr>
        <w:t>Макаренко, 2014</w:t>
      </w:r>
      <w:r w:rsidRPr="00FD5585">
        <w:rPr>
          <w:sz w:val="28"/>
          <w:szCs w:val="28"/>
          <w:lang w:val="uk-UA"/>
        </w:rPr>
        <w:t xml:space="preserve">]. </w:t>
      </w:r>
    </w:p>
    <w:p w:rsidR="00B607F7" w:rsidRDefault="00FF50A4" w:rsidP="00090CD2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До </w:t>
      </w:r>
      <w:r w:rsidRPr="00B607F7">
        <w:rPr>
          <w:sz w:val="28"/>
          <w:szCs w:val="28"/>
          <w:lang w:val="uk-UA"/>
        </w:rPr>
        <w:t>цього</w:t>
      </w:r>
      <w:r w:rsidRPr="00B607F7">
        <w:rPr>
          <w:sz w:val="28"/>
          <w:szCs w:val="28"/>
        </w:rPr>
        <w:t xml:space="preserve"> часу, серед флавоно</w:t>
      </w:r>
      <w:r w:rsidRPr="00B607F7">
        <w:rPr>
          <w:sz w:val="28"/>
          <w:szCs w:val="28"/>
          <w:lang w:val="uk-UA"/>
        </w:rPr>
        <w:t>ї</w:t>
      </w:r>
      <w:r w:rsidRPr="00B607F7">
        <w:rPr>
          <w:sz w:val="28"/>
          <w:szCs w:val="28"/>
        </w:rPr>
        <w:t xml:space="preserve">дів найбільше </w:t>
      </w:r>
      <w:r w:rsidRPr="00B607F7">
        <w:rPr>
          <w:sz w:val="28"/>
          <w:szCs w:val="28"/>
          <w:lang w:val="uk-UA"/>
        </w:rPr>
        <w:t>вивчені</w:t>
      </w:r>
      <w:r w:rsidRPr="00B607F7">
        <w:rPr>
          <w:sz w:val="28"/>
          <w:szCs w:val="28"/>
        </w:rPr>
        <w:t xml:space="preserve"> рутин, кверцетин і гесперидин. Антигіпоксич</w:t>
      </w:r>
      <w:r w:rsidRPr="00B607F7">
        <w:rPr>
          <w:sz w:val="28"/>
          <w:szCs w:val="28"/>
          <w:lang w:val="uk-UA"/>
        </w:rPr>
        <w:t>на</w:t>
      </w:r>
      <w:r w:rsidRPr="00B607F7">
        <w:rPr>
          <w:sz w:val="28"/>
          <w:szCs w:val="28"/>
        </w:rPr>
        <w:t xml:space="preserve"> дія флавоноїдів </w:t>
      </w:r>
      <w:r w:rsidRPr="00B607F7">
        <w:rPr>
          <w:sz w:val="28"/>
          <w:szCs w:val="28"/>
          <w:lang w:val="uk-UA"/>
        </w:rPr>
        <w:t>пояснюється їхніми</w:t>
      </w:r>
      <w:r w:rsidRPr="00B607F7">
        <w:rPr>
          <w:sz w:val="28"/>
          <w:szCs w:val="28"/>
        </w:rPr>
        <w:t xml:space="preserve"> антиоксидантними властивостями, </w:t>
      </w:r>
      <w:r w:rsidRPr="00B607F7">
        <w:rPr>
          <w:sz w:val="28"/>
          <w:szCs w:val="28"/>
          <w:lang w:val="uk-UA"/>
        </w:rPr>
        <w:t>які</w:t>
      </w:r>
      <w:r w:rsidRPr="00B607F7">
        <w:rPr>
          <w:sz w:val="28"/>
          <w:szCs w:val="28"/>
        </w:rPr>
        <w:t xml:space="preserve"> забезпечують стабілізацію ліпідного матриксу мембран і </w:t>
      </w:r>
      <w:r w:rsidRPr="00B607F7">
        <w:rPr>
          <w:sz w:val="28"/>
          <w:szCs w:val="28"/>
          <w:lang w:val="uk-UA"/>
        </w:rPr>
        <w:t>оновлення</w:t>
      </w:r>
      <w:r w:rsidRPr="00B607F7">
        <w:rPr>
          <w:sz w:val="28"/>
          <w:szCs w:val="28"/>
        </w:rPr>
        <w:t xml:space="preserve"> функціональної активності кліт</w:t>
      </w:r>
      <w:r w:rsidRPr="00B607F7">
        <w:rPr>
          <w:sz w:val="28"/>
          <w:szCs w:val="28"/>
          <w:lang w:val="uk-UA"/>
        </w:rPr>
        <w:t>ин</w:t>
      </w:r>
      <w:r w:rsidRPr="00B607F7">
        <w:rPr>
          <w:sz w:val="28"/>
          <w:szCs w:val="28"/>
        </w:rPr>
        <w:t>. Особлива роль приділяється антиліпоксигеназним властивостям кверцетину, що дозволяє в умовах гіпоксії знизити вміст у тканинах таких високоагресивних ендогенних прогіпоксантів, як лейкотр</w:t>
      </w:r>
      <w:r w:rsidRPr="00B607F7">
        <w:rPr>
          <w:sz w:val="28"/>
          <w:szCs w:val="28"/>
          <w:lang w:val="uk-UA"/>
        </w:rPr>
        <w:t>иє</w:t>
      </w:r>
      <w:r w:rsidRPr="00B607F7">
        <w:rPr>
          <w:sz w:val="28"/>
          <w:szCs w:val="28"/>
        </w:rPr>
        <w:t>ни [</w:t>
      </w:r>
      <w:r w:rsidR="006F4BA1">
        <w:rPr>
          <w:sz w:val="28"/>
          <w:szCs w:val="28"/>
          <w:lang w:val="uk-UA"/>
        </w:rPr>
        <w:t>Сукманський та ін., 2009; Макаренко 2010; Левицький та ін. 2002</w:t>
      </w:r>
      <w:r w:rsidRPr="00B607F7">
        <w:rPr>
          <w:sz w:val="28"/>
          <w:szCs w:val="28"/>
        </w:rPr>
        <w:t xml:space="preserve">]. </w:t>
      </w:r>
      <w:r w:rsidR="00B607F7">
        <w:rPr>
          <w:sz w:val="28"/>
          <w:szCs w:val="28"/>
          <w:lang w:val="uk-UA"/>
        </w:rPr>
        <w:tab/>
      </w:r>
    </w:p>
    <w:p w:rsidR="00FF50A4" w:rsidRPr="00B607F7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Узагальнюючи проаналізований матеріал, можна </w:t>
      </w:r>
      <w:r w:rsidRPr="00B607F7">
        <w:rPr>
          <w:sz w:val="28"/>
          <w:szCs w:val="28"/>
          <w:lang w:val="uk-UA"/>
        </w:rPr>
        <w:t>зробити наступні висновки</w:t>
      </w:r>
      <w:r w:rsidRPr="00B607F7">
        <w:rPr>
          <w:sz w:val="28"/>
          <w:szCs w:val="28"/>
        </w:rPr>
        <w:t xml:space="preserve">. Антиоксидантна система захисту включає </w:t>
      </w:r>
      <w:r w:rsidR="00690FF7" w:rsidRPr="00690FF7">
        <w:rPr>
          <w:sz w:val="28"/>
          <w:szCs w:val="28"/>
        </w:rPr>
        <w:t>АО</w:t>
      </w:r>
      <w:r w:rsidRPr="00690FF7">
        <w:rPr>
          <w:sz w:val="28"/>
          <w:szCs w:val="28"/>
        </w:rPr>
        <w:t>,</w:t>
      </w:r>
      <w:r w:rsidRPr="00505924">
        <w:rPr>
          <w:color w:val="FF0000"/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>які</w:t>
      </w:r>
      <w:r w:rsidRPr="00B607F7">
        <w:rPr>
          <w:sz w:val="28"/>
          <w:szCs w:val="28"/>
        </w:rPr>
        <w:t xml:space="preserve"> інгіб</w:t>
      </w:r>
      <w:r w:rsidRPr="00B607F7">
        <w:rPr>
          <w:sz w:val="28"/>
          <w:szCs w:val="28"/>
          <w:lang w:val="uk-UA"/>
        </w:rPr>
        <w:t>ують</w:t>
      </w:r>
      <w:r w:rsidRPr="00B607F7">
        <w:rPr>
          <w:sz w:val="28"/>
          <w:szCs w:val="28"/>
        </w:rPr>
        <w:t xml:space="preserve"> аутоокис</w:t>
      </w:r>
      <w:r w:rsidRPr="00B607F7">
        <w:rPr>
          <w:sz w:val="28"/>
          <w:szCs w:val="28"/>
          <w:lang w:val="uk-UA"/>
        </w:rPr>
        <w:t>нення</w:t>
      </w:r>
      <w:r w:rsidRPr="00B607F7">
        <w:rPr>
          <w:sz w:val="28"/>
          <w:szCs w:val="28"/>
        </w:rPr>
        <w:t xml:space="preserve"> на стадії ініціації надмірного утворення вільних радикалів ліпідів (токоферол, полі</w:t>
      </w:r>
      <w:r w:rsidR="00690FF7">
        <w:rPr>
          <w:sz w:val="28"/>
          <w:szCs w:val="28"/>
        </w:rPr>
        <w:t>феноли) чи активних форм кисню СОД</w:t>
      </w:r>
      <w:r w:rsidRPr="00B607F7">
        <w:rPr>
          <w:sz w:val="28"/>
          <w:szCs w:val="28"/>
        </w:rPr>
        <w:t xml:space="preserve"> у мембранах. Крім </w:t>
      </w:r>
      <w:r w:rsidRPr="00B607F7">
        <w:rPr>
          <w:sz w:val="28"/>
          <w:szCs w:val="28"/>
          <w:lang w:val="uk-UA"/>
        </w:rPr>
        <w:t>перелічених</w:t>
      </w:r>
      <w:r w:rsidRPr="00B607F7">
        <w:rPr>
          <w:sz w:val="28"/>
          <w:szCs w:val="28"/>
        </w:rPr>
        <w:t xml:space="preserve"> АО у системі інгіб</w:t>
      </w:r>
      <w:r w:rsidRPr="00B607F7">
        <w:rPr>
          <w:sz w:val="28"/>
          <w:szCs w:val="28"/>
          <w:lang w:val="uk-UA"/>
        </w:rPr>
        <w:t>ування</w:t>
      </w:r>
      <w:r w:rsidRPr="00B607F7">
        <w:rPr>
          <w:sz w:val="28"/>
          <w:szCs w:val="28"/>
        </w:rPr>
        <w:t xml:space="preserve"> ВРО в кліт</w:t>
      </w:r>
      <w:r w:rsidRPr="00B607F7">
        <w:rPr>
          <w:sz w:val="28"/>
          <w:szCs w:val="28"/>
          <w:lang w:val="uk-UA"/>
        </w:rPr>
        <w:t>ині</w:t>
      </w:r>
      <w:r w:rsidRPr="00B607F7">
        <w:rPr>
          <w:sz w:val="28"/>
          <w:szCs w:val="28"/>
        </w:rPr>
        <w:t xml:space="preserve"> беруть участь ферменти, </w:t>
      </w:r>
      <w:r w:rsidRPr="00B607F7">
        <w:rPr>
          <w:sz w:val="28"/>
          <w:szCs w:val="28"/>
          <w:lang w:val="uk-UA"/>
        </w:rPr>
        <w:t xml:space="preserve">які </w:t>
      </w:r>
      <w:r w:rsidRPr="00B607F7">
        <w:rPr>
          <w:sz w:val="28"/>
          <w:szCs w:val="28"/>
        </w:rPr>
        <w:t>каталіз</w:t>
      </w:r>
      <w:r w:rsidRPr="00B607F7">
        <w:rPr>
          <w:sz w:val="28"/>
          <w:szCs w:val="28"/>
          <w:lang w:val="uk-UA"/>
        </w:rPr>
        <w:t>у</w:t>
      </w:r>
      <w:r w:rsidRPr="00B607F7">
        <w:rPr>
          <w:sz w:val="28"/>
          <w:szCs w:val="28"/>
        </w:rPr>
        <w:t>ю</w:t>
      </w:r>
      <w:r w:rsidRPr="00B607F7">
        <w:rPr>
          <w:sz w:val="28"/>
          <w:szCs w:val="28"/>
          <w:lang w:val="uk-UA"/>
        </w:rPr>
        <w:t>ть</w:t>
      </w:r>
      <w:r w:rsidRPr="00B607F7">
        <w:rPr>
          <w:sz w:val="28"/>
          <w:szCs w:val="28"/>
        </w:rPr>
        <w:t xml:space="preserve"> окис</w:t>
      </w:r>
      <w:r w:rsidRPr="00B607F7">
        <w:rPr>
          <w:sz w:val="28"/>
          <w:szCs w:val="28"/>
          <w:lang w:val="uk-UA"/>
        </w:rPr>
        <w:t>но</w:t>
      </w:r>
      <w:r w:rsidRPr="00B607F7">
        <w:rPr>
          <w:sz w:val="28"/>
          <w:szCs w:val="28"/>
        </w:rPr>
        <w:t>-відновні перетворення глутатіону й аскорбата – глутатіонза</w:t>
      </w:r>
      <w:r w:rsidRPr="00B607F7">
        <w:rPr>
          <w:sz w:val="28"/>
          <w:szCs w:val="28"/>
          <w:lang w:val="uk-UA"/>
        </w:rPr>
        <w:t>лежні</w:t>
      </w:r>
      <w:r w:rsidRPr="00B607F7">
        <w:rPr>
          <w:sz w:val="28"/>
          <w:szCs w:val="28"/>
        </w:rPr>
        <w:t xml:space="preserve"> редуктази і дегідрогенази, а також розщеплюють перекиси – каталаза і пероксидази [</w:t>
      </w:r>
      <w:r w:rsidR="00662A14">
        <w:rPr>
          <w:sz w:val="28"/>
          <w:szCs w:val="28"/>
        </w:rPr>
        <w:t>Л</w:t>
      </w:r>
      <w:r w:rsidR="00662A14">
        <w:rPr>
          <w:sz w:val="28"/>
          <w:szCs w:val="28"/>
          <w:lang w:val="uk-UA"/>
        </w:rPr>
        <w:t>єснухіна, 2000</w:t>
      </w:r>
      <w:r w:rsidRPr="00B607F7">
        <w:rPr>
          <w:sz w:val="28"/>
          <w:szCs w:val="28"/>
        </w:rPr>
        <w:t>].</w:t>
      </w:r>
    </w:p>
    <w:p w:rsidR="00FF50A4" w:rsidRPr="00B607F7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  <w:lang w:val="uk-UA"/>
        </w:rPr>
        <w:t xml:space="preserve">Таким чином, для антиоксидантної системи пародонту важливе значення має каталаза, аскорбінова кислота і біофлавоноїди. Основні принципи фармакотерапії та профілактики пародонтиту з застосуванням АО: 1) пріоритетне використання природних АО, як цілком позбавлених побічних ефектів; 2) обов’язкове застосування в зимово-весняний період АО прямої дії, влітку і восени краще АО непрямої дії; 3) комбіноване застосування водо- і жиророзчинних АО; 4) поряд із системним - місцеве застосування АО, що дозволяє створити високу концентрацію АО у тканинах пародонта; 5) </w:t>
      </w:r>
      <w:r w:rsidRPr="00B607F7">
        <w:rPr>
          <w:sz w:val="28"/>
          <w:szCs w:val="28"/>
          <w:lang w:val="uk-UA"/>
        </w:rPr>
        <w:lastRenderedPageBreak/>
        <w:t>адекватний вибір дозування АО (з урахуванням віку хворого, маси тіла, характеру харчування, ступеня розвитку і характеру перебігу пародонтиту, потенціювання ефектів різних АО і т.д.); 6) тривале за термінами застосування АО, обумовлене впливом фактора чи ситуації, що сприяють пародонтогенезу; 7) необхідність лабораторного контролю ефективності вибору і застосування АО [</w:t>
      </w:r>
      <w:r w:rsidR="006F4BA1">
        <w:rPr>
          <w:sz w:val="28"/>
          <w:szCs w:val="28"/>
          <w:lang w:val="uk-UA"/>
        </w:rPr>
        <w:t xml:space="preserve">Трохимович та ін.. 2011; </w:t>
      </w:r>
      <w:r w:rsidR="00252E2F">
        <w:rPr>
          <w:sz w:val="28"/>
          <w:szCs w:val="28"/>
          <w:lang w:val="uk-UA"/>
        </w:rPr>
        <w:t>Щепанський, 2018</w:t>
      </w:r>
      <w:r w:rsidRPr="00B607F7">
        <w:rPr>
          <w:sz w:val="28"/>
          <w:szCs w:val="28"/>
          <w:lang w:val="uk-UA"/>
        </w:rPr>
        <w:t>].</w:t>
      </w:r>
    </w:p>
    <w:p w:rsidR="00B607F7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  <w:lang w:val="uk-UA"/>
        </w:rPr>
        <w:t xml:space="preserve">У деяких дослідженнях наводяться дані, що при хронічному пародонтиті в тканинах пародонта знижується активність деяких типів антиоксидантних ферментів (каталази, цитохромоксидази, </w:t>
      </w:r>
      <w:r w:rsidR="00690FF7">
        <w:rPr>
          <w:sz w:val="28"/>
          <w:szCs w:val="28"/>
          <w:lang w:val="uk-UA"/>
        </w:rPr>
        <w:t>ГП</w:t>
      </w:r>
      <w:r w:rsidRPr="00B607F7">
        <w:rPr>
          <w:sz w:val="28"/>
          <w:szCs w:val="28"/>
          <w:lang w:val="uk-UA"/>
        </w:rPr>
        <w:t>), причому встановлено, що активність каталази знаходиться в залежності від стадії захворювання: хронічний, але не гострий, процес супроводжується, як правило, більш вираженим зниженням її активності [</w:t>
      </w:r>
      <w:r w:rsidR="00E7379F" w:rsidRPr="00723F60">
        <w:rPr>
          <w:sz w:val="28"/>
        </w:rPr>
        <w:t>Осипенкова</w:t>
      </w:r>
      <w:r w:rsidR="00E7379F">
        <w:rPr>
          <w:sz w:val="28"/>
        </w:rPr>
        <w:t xml:space="preserve">, 2000; </w:t>
      </w:r>
      <w:r w:rsidR="00792D24">
        <w:rPr>
          <w:sz w:val="28"/>
          <w:szCs w:val="28"/>
          <w:lang w:val="uk-UA"/>
        </w:rPr>
        <w:t>Авд</w:t>
      </w:r>
      <w:r w:rsidR="000A5AB7">
        <w:rPr>
          <w:sz w:val="28"/>
          <w:szCs w:val="28"/>
          <w:lang w:val="uk-UA"/>
        </w:rPr>
        <w:t>єє</w:t>
      </w:r>
      <w:r w:rsidR="00792D24">
        <w:rPr>
          <w:sz w:val="28"/>
          <w:szCs w:val="28"/>
          <w:lang w:val="uk-UA"/>
        </w:rPr>
        <w:t xml:space="preserve">в, </w:t>
      </w:r>
      <w:r w:rsidR="004121A5">
        <w:rPr>
          <w:sz w:val="28"/>
          <w:szCs w:val="28"/>
          <w:lang w:val="uk-UA"/>
        </w:rPr>
        <w:t>2019</w:t>
      </w:r>
      <w:r w:rsidRPr="00B607F7">
        <w:rPr>
          <w:sz w:val="28"/>
          <w:szCs w:val="28"/>
          <w:lang w:val="uk-UA"/>
        </w:rPr>
        <w:t xml:space="preserve">]. </w:t>
      </w:r>
    </w:p>
    <w:p w:rsidR="00FF50A4" w:rsidRPr="00B607F7" w:rsidRDefault="00FF50A4" w:rsidP="00272CE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Серед біофлавоноїдів поширення при лікуванні захворювань пародонта одержав кверцетин. Установлено, що препарат кверцетин у гранулах </w:t>
      </w:r>
      <w:r w:rsidRPr="00B607F7">
        <w:rPr>
          <w:sz w:val="28"/>
          <w:szCs w:val="28"/>
          <w:lang w:val="uk-UA"/>
        </w:rPr>
        <w:t>одержаний</w:t>
      </w:r>
      <w:r w:rsidRPr="00B607F7">
        <w:rPr>
          <w:sz w:val="28"/>
          <w:szCs w:val="28"/>
        </w:rPr>
        <w:t xml:space="preserve"> із флавоно</w:t>
      </w:r>
      <w:r w:rsidRPr="00B607F7">
        <w:rPr>
          <w:sz w:val="28"/>
          <w:szCs w:val="28"/>
          <w:lang w:val="uk-UA"/>
        </w:rPr>
        <w:t>ї</w:t>
      </w:r>
      <w:r w:rsidRPr="00B607F7">
        <w:rPr>
          <w:sz w:val="28"/>
          <w:szCs w:val="28"/>
        </w:rPr>
        <w:t xml:space="preserve">дного глікозиду </w:t>
      </w:r>
      <w:r w:rsidRPr="00B607F7">
        <w:rPr>
          <w:sz w:val="28"/>
          <w:szCs w:val="28"/>
          <w:lang w:val="uk-UA"/>
        </w:rPr>
        <w:t>або</w:t>
      </w:r>
      <w:r w:rsidRPr="00B607F7">
        <w:rPr>
          <w:sz w:val="28"/>
          <w:szCs w:val="28"/>
        </w:rPr>
        <w:t xml:space="preserve"> рутину бутонів софори японської, при системному і місцевому (у виді гелю) застосуванні </w:t>
      </w:r>
      <w:r w:rsidRPr="00B607F7">
        <w:rPr>
          <w:sz w:val="28"/>
          <w:szCs w:val="28"/>
          <w:lang w:val="uk-UA"/>
        </w:rPr>
        <w:t>справляє</w:t>
      </w:r>
      <w:r w:rsidRPr="00B607F7">
        <w:rPr>
          <w:sz w:val="28"/>
          <w:szCs w:val="28"/>
        </w:rPr>
        <w:t xml:space="preserve"> виражену антиоксидантн</w:t>
      </w:r>
      <w:r w:rsidRPr="00B607F7">
        <w:rPr>
          <w:sz w:val="28"/>
          <w:szCs w:val="28"/>
          <w:lang w:val="uk-UA"/>
        </w:rPr>
        <w:t>у</w:t>
      </w:r>
      <w:r w:rsidRPr="00B607F7">
        <w:rPr>
          <w:sz w:val="28"/>
          <w:szCs w:val="28"/>
        </w:rPr>
        <w:t>, протизапальн</w:t>
      </w:r>
      <w:r w:rsidRPr="00B607F7">
        <w:rPr>
          <w:sz w:val="28"/>
          <w:szCs w:val="28"/>
          <w:lang w:val="uk-UA"/>
        </w:rPr>
        <w:t>у</w:t>
      </w:r>
      <w:r w:rsidRPr="00B607F7">
        <w:rPr>
          <w:sz w:val="28"/>
          <w:szCs w:val="28"/>
        </w:rPr>
        <w:t>, мембраностабілізу</w:t>
      </w:r>
      <w:r w:rsidRPr="00B607F7">
        <w:rPr>
          <w:sz w:val="28"/>
          <w:szCs w:val="28"/>
          <w:lang w:val="uk-UA"/>
        </w:rPr>
        <w:t>вальну</w:t>
      </w:r>
      <w:r w:rsidRPr="00B607F7">
        <w:rPr>
          <w:sz w:val="28"/>
          <w:szCs w:val="28"/>
        </w:rPr>
        <w:t xml:space="preserve"> і імуномодул</w:t>
      </w:r>
      <w:r w:rsidRPr="00B607F7">
        <w:rPr>
          <w:sz w:val="28"/>
          <w:szCs w:val="28"/>
          <w:lang w:val="uk-UA"/>
        </w:rPr>
        <w:t>юючу</w:t>
      </w:r>
      <w:r w:rsidRPr="00B607F7">
        <w:rPr>
          <w:sz w:val="28"/>
          <w:szCs w:val="28"/>
        </w:rPr>
        <w:t xml:space="preserve"> дію на тканини пародонта [</w:t>
      </w:r>
      <w:r w:rsidR="000A5B2E">
        <w:rPr>
          <w:sz w:val="28"/>
          <w:szCs w:val="28"/>
          <w:lang w:val="uk-UA"/>
        </w:rPr>
        <w:t>Левицький, 2001</w:t>
      </w:r>
      <w:r w:rsidRPr="00B607F7">
        <w:rPr>
          <w:sz w:val="28"/>
          <w:szCs w:val="28"/>
        </w:rPr>
        <w:t>].</w:t>
      </w:r>
    </w:p>
    <w:p w:rsidR="00FF50A4" w:rsidRDefault="00FF50A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Таким чином, </w:t>
      </w:r>
      <w:r w:rsidRPr="00B607F7">
        <w:rPr>
          <w:sz w:val="28"/>
          <w:szCs w:val="28"/>
          <w:lang w:val="uk-UA"/>
        </w:rPr>
        <w:t>наведений</w:t>
      </w:r>
      <w:r w:rsidRPr="00B607F7">
        <w:rPr>
          <w:sz w:val="28"/>
          <w:szCs w:val="28"/>
        </w:rPr>
        <w:t xml:space="preserve"> матеріал вказує на доцільність застосування біоантиоксидантів для лікування </w:t>
      </w:r>
      <w:r w:rsidRPr="00B607F7">
        <w:rPr>
          <w:sz w:val="28"/>
          <w:szCs w:val="28"/>
          <w:lang w:val="uk-UA"/>
        </w:rPr>
        <w:t>й</w:t>
      </w:r>
      <w:r w:rsidRPr="00B607F7">
        <w:rPr>
          <w:sz w:val="28"/>
          <w:szCs w:val="28"/>
        </w:rPr>
        <w:t xml:space="preserve"> профілактики захворювань пародонта.  </w:t>
      </w:r>
    </w:p>
    <w:p w:rsidR="00D26AE1" w:rsidRPr="00D26AE1" w:rsidRDefault="00D26AE1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9E5C45" w:rsidRPr="001A06B1" w:rsidRDefault="009E5C45" w:rsidP="001E59EC">
      <w:pPr>
        <w:pStyle w:val="ad"/>
        <w:numPr>
          <w:ilvl w:val="1"/>
          <w:numId w:val="5"/>
        </w:numPr>
        <w:tabs>
          <w:tab w:val="left" w:pos="426"/>
          <w:tab w:val="left" w:pos="567"/>
        </w:tabs>
        <w:suppressAutoHyphens w:val="0"/>
        <w:spacing w:line="360" w:lineRule="auto"/>
        <w:ind w:left="709" w:firstLine="142"/>
        <w:jc w:val="both"/>
        <w:rPr>
          <w:b/>
          <w:sz w:val="28"/>
        </w:rPr>
      </w:pPr>
      <w:r w:rsidRPr="001A06B1">
        <w:rPr>
          <w:b/>
          <w:sz w:val="28"/>
          <w:lang w:val="uk-UA"/>
        </w:rPr>
        <w:t>Метаболізм</w:t>
      </w:r>
      <w:r w:rsidRPr="001A06B1">
        <w:rPr>
          <w:b/>
          <w:sz w:val="28"/>
        </w:rPr>
        <w:t xml:space="preserve"> </w:t>
      </w:r>
      <w:r w:rsidRPr="001A06B1">
        <w:rPr>
          <w:b/>
          <w:sz w:val="28"/>
          <w:lang w:val="uk-UA"/>
        </w:rPr>
        <w:t xml:space="preserve">кісткової тканини </w:t>
      </w:r>
      <w:r w:rsidRPr="001A06B1">
        <w:rPr>
          <w:b/>
          <w:sz w:val="28"/>
        </w:rPr>
        <w:t>альвеолярного відро</w:t>
      </w:r>
      <w:r w:rsidR="001A06B1">
        <w:rPr>
          <w:b/>
          <w:sz w:val="28"/>
        </w:rPr>
        <w:t>стка</w:t>
      </w:r>
    </w:p>
    <w:p w:rsidR="00AC0A46" w:rsidRPr="009F16B4" w:rsidRDefault="00251217" w:rsidP="00272CE0">
      <w:pPr>
        <w:spacing w:line="360" w:lineRule="auto"/>
        <w:ind w:firstLine="851"/>
        <w:contextualSpacing/>
        <w:jc w:val="both"/>
        <w:rPr>
          <w:sz w:val="28"/>
          <w:lang w:val="uk-UA"/>
        </w:rPr>
      </w:pPr>
      <w:r w:rsidRPr="00B607F7">
        <w:rPr>
          <w:sz w:val="28"/>
          <w:szCs w:val="28"/>
          <w:lang w:val="uk-UA"/>
        </w:rPr>
        <w:t xml:space="preserve">Альвеолярний відросток виконує опорну функцію тканин пародонта </w:t>
      </w:r>
      <w:r w:rsidR="00F175EB">
        <w:rPr>
          <w:sz w:val="28"/>
          <w:szCs w:val="28"/>
          <w:lang w:val="uk-UA"/>
        </w:rPr>
        <w:t xml:space="preserve">і є основною </w:t>
      </w:r>
      <w:r w:rsidRPr="00B607F7">
        <w:rPr>
          <w:sz w:val="28"/>
          <w:szCs w:val="28"/>
          <w:lang w:val="uk-UA"/>
        </w:rPr>
        <w:t xml:space="preserve"> складов</w:t>
      </w:r>
      <w:r w:rsidR="00F175EB">
        <w:rPr>
          <w:sz w:val="28"/>
          <w:szCs w:val="28"/>
          <w:lang w:val="uk-UA"/>
        </w:rPr>
        <w:t>ою</w:t>
      </w:r>
      <w:r w:rsidRPr="00B607F7">
        <w:rPr>
          <w:sz w:val="28"/>
          <w:szCs w:val="28"/>
          <w:lang w:val="uk-UA"/>
        </w:rPr>
        <w:t xml:space="preserve"> частин</w:t>
      </w:r>
      <w:r w:rsidR="00F175EB">
        <w:rPr>
          <w:sz w:val="28"/>
          <w:szCs w:val="28"/>
          <w:lang w:val="uk-UA"/>
        </w:rPr>
        <w:t>ою</w:t>
      </w:r>
      <w:r w:rsidRPr="00B607F7">
        <w:rPr>
          <w:sz w:val="28"/>
          <w:szCs w:val="28"/>
          <w:lang w:val="uk-UA"/>
        </w:rPr>
        <w:t xml:space="preserve"> кісткової системи організму</w:t>
      </w:r>
      <w:r w:rsidR="00F175EB">
        <w:rPr>
          <w:sz w:val="28"/>
          <w:szCs w:val="28"/>
          <w:lang w:val="uk-UA"/>
        </w:rPr>
        <w:t xml:space="preserve">. </w:t>
      </w:r>
      <w:r w:rsidRPr="00B607F7">
        <w:rPr>
          <w:sz w:val="28"/>
          <w:szCs w:val="28"/>
          <w:lang w:val="uk-UA"/>
        </w:rPr>
        <w:t xml:space="preserve"> </w:t>
      </w:r>
      <w:r w:rsidR="00AC0A46" w:rsidRPr="00B607F7">
        <w:rPr>
          <w:sz w:val="28"/>
          <w:lang w:val="uk-UA"/>
        </w:rPr>
        <w:t xml:space="preserve">Кісткова тканина значно бідніша клітинами в порівнянні з іншими тканинами, однак вона продукує величезну масу кісткового матриксу, про що свідчить безперервна біосинтетична діяльність остеобластів. </w:t>
      </w:r>
      <w:r w:rsidR="00AC0A46" w:rsidRPr="009F16B4">
        <w:rPr>
          <w:sz w:val="28"/>
          <w:lang w:val="uk-UA"/>
        </w:rPr>
        <w:t>Основу альвеолярної кіст</w:t>
      </w:r>
      <w:r w:rsidR="00AC0A46" w:rsidRPr="00B607F7">
        <w:rPr>
          <w:sz w:val="28"/>
          <w:lang w:val="uk-UA"/>
        </w:rPr>
        <w:t>к</w:t>
      </w:r>
      <w:r w:rsidR="00AC0A46" w:rsidRPr="009F16B4">
        <w:rPr>
          <w:sz w:val="28"/>
          <w:lang w:val="uk-UA"/>
        </w:rPr>
        <w:t>и складає губчата кіст</w:t>
      </w:r>
      <w:r w:rsidR="00AC0A46" w:rsidRPr="00B607F7">
        <w:rPr>
          <w:sz w:val="28"/>
          <w:lang w:val="uk-UA"/>
        </w:rPr>
        <w:t>к</w:t>
      </w:r>
      <w:r w:rsidR="00AC0A46" w:rsidRPr="009F16B4">
        <w:rPr>
          <w:sz w:val="28"/>
          <w:lang w:val="uk-UA"/>
        </w:rPr>
        <w:t xml:space="preserve">а, </w:t>
      </w:r>
      <w:r w:rsidR="00AC0A46" w:rsidRPr="00B607F7">
        <w:rPr>
          <w:sz w:val="28"/>
          <w:lang w:val="uk-UA"/>
        </w:rPr>
        <w:t>яка</w:t>
      </w:r>
      <w:r w:rsidR="00AC0A46" w:rsidRPr="009F16B4">
        <w:rPr>
          <w:sz w:val="28"/>
          <w:lang w:val="uk-UA"/>
        </w:rPr>
        <w:t xml:space="preserve"> містить велику кількість активних клітинних елементів, що відбилося на її рівні метаболізму. У нормі процеси </w:t>
      </w:r>
      <w:r w:rsidR="00AC0A46" w:rsidRPr="009F16B4">
        <w:rPr>
          <w:sz w:val="28"/>
          <w:lang w:val="uk-UA"/>
        </w:rPr>
        <w:lastRenderedPageBreak/>
        <w:t>р</w:t>
      </w:r>
      <w:r w:rsidR="00AC0A46" w:rsidRPr="00B607F7">
        <w:rPr>
          <w:sz w:val="28"/>
          <w:lang w:val="uk-UA"/>
        </w:rPr>
        <w:t>озсмоктування</w:t>
      </w:r>
      <w:r w:rsidR="00AC0A46" w:rsidRPr="009F16B4">
        <w:rPr>
          <w:sz w:val="28"/>
          <w:lang w:val="uk-UA"/>
        </w:rPr>
        <w:t xml:space="preserve"> кісткової тканини і </w:t>
      </w:r>
      <w:r w:rsidR="00AC0A46" w:rsidRPr="00B607F7">
        <w:rPr>
          <w:sz w:val="28"/>
          <w:lang w:val="uk-UA"/>
        </w:rPr>
        <w:t>кісткоутворення</w:t>
      </w:r>
      <w:r w:rsidR="00AC0A46" w:rsidRPr="009F16B4">
        <w:rPr>
          <w:sz w:val="28"/>
          <w:lang w:val="uk-UA"/>
        </w:rPr>
        <w:t xml:space="preserve"> урівноважені </w:t>
      </w:r>
      <w:r w:rsidR="00AC0A46" w:rsidRPr="00B607F7">
        <w:rPr>
          <w:sz w:val="28"/>
          <w:lang w:val="uk-UA"/>
        </w:rPr>
        <w:t>відповідно</w:t>
      </w:r>
      <w:r w:rsidR="00AC0A46" w:rsidRPr="009F16B4">
        <w:rPr>
          <w:sz w:val="28"/>
          <w:lang w:val="uk-UA"/>
        </w:rPr>
        <w:t xml:space="preserve"> </w:t>
      </w:r>
      <w:r w:rsidR="00AC0A46" w:rsidRPr="00B607F7">
        <w:rPr>
          <w:sz w:val="28"/>
          <w:lang w:val="uk-UA"/>
        </w:rPr>
        <w:t xml:space="preserve">до </w:t>
      </w:r>
      <w:r w:rsidR="00AC0A46" w:rsidRPr="009F16B4">
        <w:rPr>
          <w:sz w:val="28"/>
          <w:lang w:val="uk-UA"/>
        </w:rPr>
        <w:t>фізіологічни</w:t>
      </w:r>
      <w:r w:rsidR="00AC0A46" w:rsidRPr="00B607F7">
        <w:rPr>
          <w:sz w:val="28"/>
          <w:lang w:val="uk-UA"/>
        </w:rPr>
        <w:t>х</w:t>
      </w:r>
      <w:r w:rsidR="00AC0A46" w:rsidRPr="009F16B4">
        <w:rPr>
          <w:sz w:val="28"/>
          <w:lang w:val="uk-UA"/>
        </w:rPr>
        <w:t xml:space="preserve"> потреб організму [</w:t>
      </w:r>
      <w:r w:rsidR="004121A5">
        <w:rPr>
          <w:sz w:val="28"/>
          <w:lang w:val="uk-UA"/>
        </w:rPr>
        <w:t xml:space="preserve">Поворознюк, </w:t>
      </w:r>
      <w:r w:rsidR="006F4BA1">
        <w:rPr>
          <w:sz w:val="28"/>
          <w:lang w:val="uk-UA"/>
        </w:rPr>
        <w:t>2004</w:t>
      </w:r>
      <w:r w:rsidR="00AC0A46" w:rsidRPr="009F16B4">
        <w:rPr>
          <w:sz w:val="28"/>
          <w:lang w:val="uk-UA"/>
        </w:rPr>
        <w:t xml:space="preserve">]. 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>Клітинний склад кісткової тканини містить у собі остеобласти, остеоцити й остеокласти. Остеобласти забезпечують синтез матрикс</w:t>
      </w:r>
      <w:r w:rsidRPr="00B607F7">
        <w:rPr>
          <w:sz w:val="28"/>
          <w:lang w:val="uk-UA"/>
        </w:rPr>
        <w:t>у</w:t>
      </w:r>
      <w:r w:rsidR="004121A5">
        <w:rPr>
          <w:sz w:val="28"/>
        </w:rPr>
        <w:t xml:space="preserve"> кісткової тканини</w:t>
      </w:r>
      <w:r w:rsidRPr="00B607F7">
        <w:rPr>
          <w:sz w:val="28"/>
        </w:rPr>
        <w:t xml:space="preserve">. Присутність активних остеобластів біля кісткових структур завжди свідчить про інтенсивну мінералізацію </w:t>
      </w:r>
      <w:r w:rsidRPr="00B607F7">
        <w:rPr>
          <w:sz w:val="28"/>
          <w:lang w:val="uk-UA"/>
        </w:rPr>
        <w:t>через</w:t>
      </w:r>
      <w:r w:rsidRPr="00B607F7">
        <w:rPr>
          <w:sz w:val="28"/>
        </w:rPr>
        <w:t xml:space="preserve"> збільшення активності в остео</w:t>
      </w:r>
      <w:r w:rsidRPr="00B607F7">
        <w:rPr>
          <w:sz w:val="28"/>
          <w:lang w:val="uk-UA"/>
        </w:rPr>
        <w:t>ї</w:t>
      </w:r>
      <w:r w:rsidRPr="00B607F7">
        <w:rPr>
          <w:sz w:val="28"/>
        </w:rPr>
        <w:t>дн</w:t>
      </w:r>
      <w:r w:rsidRPr="00B607F7">
        <w:rPr>
          <w:sz w:val="28"/>
          <w:lang w:val="uk-UA"/>
        </w:rPr>
        <w:t>і</w:t>
      </w:r>
      <w:r w:rsidRPr="00B607F7">
        <w:rPr>
          <w:sz w:val="28"/>
        </w:rPr>
        <w:t xml:space="preserve">й зоні лужної фосфатази </w:t>
      </w:r>
      <w:r w:rsidR="00505924">
        <w:rPr>
          <w:sz w:val="28"/>
          <w:lang w:val="uk-UA"/>
        </w:rPr>
        <w:t xml:space="preserve">(ЛФ) </w:t>
      </w:r>
      <w:r w:rsidRPr="00B607F7">
        <w:rPr>
          <w:sz w:val="28"/>
        </w:rPr>
        <w:t>і нагромадження аморфного фосфату кальцію. Остеобласти синтезують і секретируют</w:t>
      </w:r>
      <w:r w:rsidRPr="00B607F7">
        <w:rPr>
          <w:sz w:val="28"/>
          <w:lang w:val="uk-UA"/>
        </w:rPr>
        <w:t>ь</w:t>
      </w:r>
      <w:r w:rsidRPr="00B607F7">
        <w:rPr>
          <w:sz w:val="28"/>
        </w:rPr>
        <w:t xml:space="preserve"> протеїни кісткового матриксу, що на 90-95 % складаються </w:t>
      </w:r>
      <w:r w:rsidRPr="00B607F7">
        <w:rPr>
          <w:sz w:val="28"/>
          <w:lang w:val="uk-UA"/>
        </w:rPr>
        <w:t>і</w:t>
      </w:r>
      <w:r w:rsidRPr="00B607F7">
        <w:rPr>
          <w:sz w:val="28"/>
        </w:rPr>
        <w:t>з колагену I типу; 5 % при</w:t>
      </w:r>
      <w:r w:rsidRPr="00B607F7">
        <w:rPr>
          <w:sz w:val="28"/>
          <w:lang w:val="uk-UA"/>
        </w:rPr>
        <w:t>падає</w:t>
      </w:r>
      <w:r w:rsidRPr="00B607F7">
        <w:rPr>
          <w:sz w:val="28"/>
        </w:rPr>
        <w:t xml:space="preserve"> на частку неколагенових білків (остеокальцин, остеонектин, остеопоптин, сіалопротеїн і ін.). У міру нагромадження міжклітинної речовини остеобласти замуровуються в ньому і стають зрілими кістковими кліт</w:t>
      </w:r>
      <w:r w:rsidRPr="00B607F7">
        <w:rPr>
          <w:sz w:val="28"/>
          <w:lang w:val="uk-UA"/>
        </w:rPr>
        <w:t>инами</w:t>
      </w:r>
      <w:r w:rsidRPr="00B607F7">
        <w:rPr>
          <w:sz w:val="28"/>
        </w:rPr>
        <w:t xml:space="preserve"> – остеоцитами [</w:t>
      </w:r>
      <w:r w:rsidR="004121A5">
        <w:rPr>
          <w:sz w:val="28"/>
          <w:lang w:val="uk-UA"/>
        </w:rPr>
        <w:t>Макаренко</w:t>
      </w:r>
      <w:r w:rsidR="005614B3">
        <w:rPr>
          <w:sz w:val="28"/>
          <w:lang w:val="uk-UA"/>
        </w:rPr>
        <w:t>,</w:t>
      </w:r>
      <w:r w:rsidR="004121A5">
        <w:rPr>
          <w:sz w:val="28"/>
          <w:lang w:val="uk-UA"/>
        </w:rPr>
        <w:t xml:space="preserve"> 201</w:t>
      </w:r>
      <w:r w:rsidR="00647ECE">
        <w:rPr>
          <w:sz w:val="28"/>
          <w:lang w:val="uk-UA"/>
        </w:rPr>
        <w:t>3</w:t>
      </w:r>
      <w:r w:rsidRPr="00B607F7">
        <w:rPr>
          <w:sz w:val="28"/>
        </w:rPr>
        <w:t xml:space="preserve">]. 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 xml:space="preserve">Остеоцити відіграють </w:t>
      </w:r>
      <w:r w:rsidRPr="00B607F7">
        <w:rPr>
          <w:sz w:val="28"/>
          <w:lang w:val="uk-UA"/>
        </w:rPr>
        <w:t>значну</w:t>
      </w:r>
      <w:r w:rsidRPr="00B607F7">
        <w:rPr>
          <w:sz w:val="28"/>
        </w:rPr>
        <w:t xml:space="preserve"> роль у регулюванні вмісту мінералів у плазмі, особливо кальцію, а також при зміні формування і резорбції кіст</w:t>
      </w:r>
      <w:r w:rsidRPr="00B607F7">
        <w:rPr>
          <w:sz w:val="28"/>
          <w:lang w:val="uk-UA"/>
        </w:rPr>
        <w:t>к</w:t>
      </w:r>
      <w:r w:rsidRPr="00B607F7">
        <w:rPr>
          <w:sz w:val="28"/>
        </w:rPr>
        <w:t>и.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>Остеокласти</w:t>
      </w:r>
      <w:r w:rsidR="003F1FC4">
        <w:rPr>
          <w:sz w:val="28"/>
        </w:rPr>
        <w:t xml:space="preserve"> –</w:t>
      </w:r>
      <w:r w:rsidRPr="00B607F7">
        <w:rPr>
          <w:sz w:val="28"/>
        </w:rPr>
        <w:t xml:space="preserve"> </w:t>
      </w:r>
      <w:r w:rsidRPr="00B607F7">
        <w:rPr>
          <w:sz w:val="28"/>
          <w:lang w:val="uk-UA"/>
        </w:rPr>
        <w:t>багатоядерні</w:t>
      </w:r>
      <w:r w:rsidRPr="00B607F7">
        <w:rPr>
          <w:sz w:val="28"/>
        </w:rPr>
        <w:t xml:space="preserve"> кліт</w:t>
      </w:r>
      <w:r w:rsidRPr="00B607F7">
        <w:rPr>
          <w:sz w:val="28"/>
          <w:lang w:val="uk-UA"/>
        </w:rPr>
        <w:t>ини</w:t>
      </w:r>
      <w:r w:rsidR="003F1FC4">
        <w:rPr>
          <w:sz w:val="28"/>
          <w:lang w:val="uk-UA"/>
        </w:rPr>
        <w:t xml:space="preserve"> які</w:t>
      </w:r>
      <w:r w:rsidRPr="00B607F7">
        <w:rPr>
          <w:sz w:val="28"/>
        </w:rPr>
        <w:t xml:space="preserve"> приєднуються до поверхні кісткової тканини і беруть участь у її резорбції. Це високо</w:t>
      </w:r>
      <w:r w:rsidRPr="00B607F7">
        <w:rPr>
          <w:sz w:val="28"/>
          <w:lang w:val="uk-UA"/>
        </w:rPr>
        <w:t>рухливі</w:t>
      </w:r>
      <w:r w:rsidRPr="00B607F7">
        <w:rPr>
          <w:sz w:val="28"/>
        </w:rPr>
        <w:t xml:space="preserve"> кліт</w:t>
      </w:r>
      <w:r w:rsidRPr="00B607F7">
        <w:rPr>
          <w:sz w:val="28"/>
          <w:lang w:val="uk-UA"/>
        </w:rPr>
        <w:t>ини</w:t>
      </w:r>
      <w:r w:rsidRPr="00B607F7">
        <w:rPr>
          <w:sz w:val="28"/>
        </w:rPr>
        <w:t>, що мігрують і прикріплюються до мінералізова</w:t>
      </w:r>
      <w:r w:rsidRPr="00B607F7">
        <w:rPr>
          <w:sz w:val="28"/>
          <w:lang w:val="uk-UA"/>
        </w:rPr>
        <w:t>ного</w:t>
      </w:r>
      <w:r w:rsidRPr="00B607F7">
        <w:rPr>
          <w:sz w:val="28"/>
        </w:rPr>
        <w:t xml:space="preserve"> матриксу за допомогою своїх адгезивних молекул.</w:t>
      </w:r>
      <w:r w:rsidR="004121A5">
        <w:rPr>
          <w:sz w:val="28"/>
          <w:lang w:val="uk-UA"/>
        </w:rPr>
        <w:t xml:space="preserve"> </w:t>
      </w:r>
      <w:r w:rsidRPr="00B607F7">
        <w:rPr>
          <w:sz w:val="28"/>
        </w:rPr>
        <w:t>Функціональна активність остеокластів регулюється остеобластами [</w:t>
      </w:r>
      <w:r w:rsidR="00A418B9">
        <w:rPr>
          <w:sz w:val="28"/>
          <w:lang w:val="uk-UA"/>
        </w:rPr>
        <w:t>Поворознюк, 2004</w:t>
      </w:r>
      <w:r w:rsidRPr="00B607F7">
        <w:rPr>
          <w:sz w:val="28"/>
        </w:rPr>
        <w:t xml:space="preserve">]. 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 xml:space="preserve">Багато авторів судять про функціональний стан кісткової тканини по активності фосфатаз. При цьому вважають, </w:t>
      </w:r>
      <w:r w:rsidR="00505924">
        <w:rPr>
          <w:sz w:val="28"/>
        </w:rPr>
        <w:t>що активність ЛФ</w:t>
      </w:r>
      <w:r w:rsidRPr="00B607F7">
        <w:rPr>
          <w:sz w:val="28"/>
        </w:rPr>
        <w:t xml:space="preserve"> у кістковій тканині відбиває активність остеобластів [</w:t>
      </w:r>
      <w:r w:rsidR="002D0448">
        <w:rPr>
          <w:sz w:val="28"/>
          <w:lang w:val="uk-UA"/>
        </w:rPr>
        <w:t>Змарко, 2014</w:t>
      </w:r>
      <w:r w:rsidRPr="00B607F7">
        <w:rPr>
          <w:sz w:val="28"/>
        </w:rPr>
        <w:t>].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  <w:lang w:val="uk-UA"/>
        </w:rPr>
      </w:pPr>
      <w:r w:rsidRPr="00B607F7">
        <w:rPr>
          <w:sz w:val="28"/>
          <w:lang w:val="uk-UA"/>
        </w:rPr>
        <w:t>Існує</w:t>
      </w:r>
      <w:r w:rsidRPr="00B607F7">
        <w:rPr>
          <w:sz w:val="28"/>
        </w:rPr>
        <w:t xml:space="preserve"> кілька гіпотетичних механізмів участі ЛФ у формуванні кіст</w:t>
      </w:r>
      <w:r w:rsidRPr="00B607F7">
        <w:rPr>
          <w:sz w:val="28"/>
          <w:lang w:val="uk-UA"/>
        </w:rPr>
        <w:t>к</w:t>
      </w:r>
      <w:r w:rsidRPr="00B607F7">
        <w:rPr>
          <w:sz w:val="28"/>
        </w:rPr>
        <w:t>и. Можливо, вона забезпечує підвищення локальної концентрації неорганічного фосфату, інактив</w:t>
      </w:r>
      <w:r w:rsidRPr="00B607F7">
        <w:rPr>
          <w:sz w:val="28"/>
          <w:lang w:val="uk-UA"/>
        </w:rPr>
        <w:t xml:space="preserve">ує </w:t>
      </w:r>
      <w:r w:rsidRPr="00B607F7">
        <w:rPr>
          <w:sz w:val="28"/>
        </w:rPr>
        <w:t xml:space="preserve">якісь інгібітора кристалізації </w:t>
      </w:r>
      <w:r w:rsidRPr="00B607F7">
        <w:rPr>
          <w:sz w:val="28"/>
          <w:lang w:val="uk-UA"/>
        </w:rPr>
        <w:t xml:space="preserve">або </w:t>
      </w:r>
      <w:r w:rsidRPr="00B607F7">
        <w:rPr>
          <w:sz w:val="28"/>
        </w:rPr>
        <w:t>діє як кальці</w:t>
      </w:r>
      <w:r w:rsidRPr="00B607F7">
        <w:rPr>
          <w:sz w:val="28"/>
          <w:lang w:val="uk-UA"/>
        </w:rPr>
        <w:t>й</w:t>
      </w:r>
      <w:r w:rsidR="00086BFF">
        <w:rPr>
          <w:sz w:val="28"/>
          <w:lang w:val="uk-UA"/>
        </w:rPr>
        <w:t xml:space="preserve"> </w:t>
      </w:r>
      <w:r w:rsidR="00086BFF">
        <w:rPr>
          <w:sz w:val="28"/>
        </w:rPr>
        <w:t>–</w:t>
      </w:r>
      <w:r w:rsidR="003F0733">
        <w:rPr>
          <w:sz w:val="28"/>
        </w:rPr>
        <w:t>єднальний</w:t>
      </w:r>
      <w:r w:rsidRPr="00B607F7">
        <w:rPr>
          <w:sz w:val="28"/>
        </w:rPr>
        <w:t xml:space="preserve"> білок чи</w:t>
      </w:r>
      <w:r w:rsidRPr="00B607F7">
        <w:rPr>
          <w:sz w:val="28"/>
          <w:lang w:val="uk-UA"/>
        </w:rPr>
        <w:t xml:space="preserve"> </w:t>
      </w:r>
      <w:r w:rsidRPr="00B607F7">
        <w:rPr>
          <w:sz w:val="28"/>
        </w:rPr>
        <w:t>як Са</w:t>
      </w:r>
      <w:r w:rsidRPr="00B607F7">
        <w:rPr>
          <w:sz w:val="28"/>
          <w:vertAlign w:val="superscript"/>
        </w:rPr>
        <w:t>2+</w:t>
      </w:r>
      <w:r w:rsidRPr="00B607F7">
        <w:rPr>
          <w:sz w:val="28"/>
        </w:rPr>
        <w:t>-АТФаза. У клітинній культурі активно проліф</w:t>
      </w:r>
      <w:r w:rsidRPr="00B607F7">
        <w:rPr>
          <w:sz w:val="28"/>
          <w:lang w:val="uk-UA"/>
        </w:rPr>
        <w:t xml:space="preserve">ерувальні </w:t>
      </w:r>
      <w:r w:rsidRPr="00B607F7">
        <w:rPr>
          <w:sz w:val="28"/>
        </w:rPr>
        <w:t>остеобласти проду</w:t>
      </w:r>
      <w:r w:rsidRPr="00B607F7">
        <w:rPr>
          <w:sz w:val="28"/>
          <w:lang w:val="uk-UA"/>
        </w:rPr>
        <w:t>кують</w:t>
      </w:r>
      <w:r w:rsidRPr="00B607F7">
        <w:rPr>
          <w:sz w:val="28"/>
        </w:rPr>
        <w:t xml:space="preserve"> спочатку фібропектин і колаген, але </w:t>
      </w:r>
      <w:r w:rsidRPr="00B607F7">
        <w:rPr>
          <w:sz w:val="28"/>
          <w:lang w:val="uk-UA"/>
        </w:rPr>
        <w:t>тільки</w:t>
      </w:r>
      <w:r w:rsidRPr="00B607F7">
        <w:rPr>
          <w:sz w:val="28"/>
        </w:rPr>
        <w:t xml:space="preserve"> незначну кількість ЛФ. Після досягнення конфлюєнтності культури активність ЛФ підвищується і починається активний процес </w:t>
      </w:r>
      <w:r w:rsidRPr="00B607F7">
        <w:rPr>
          <w:sz w:val="28"/>
        </w:rPr>
        <w:lastRenderedPageBreak/>
        <w:t>мінералізації. В остеобластоподібних кліт</w:t>
      </w:r>
      <w:r w:rsidRPr="00B607F7">
        <w:rPr>
          <w:sz w:val="28"/>
          <w:lang w:val="uk-UA"/>
        </w:rPr>
        <w:t>инах</w:t>
      </w:r>
      <w:r w:rsidRPr="00B607F7">
        <w:rPr>
          <w:sz w:val="28"/>
        </w:rPr>
        <w:t xml:space="preserve"> людини активність ЛФ пропорційна концентрації неорганічного фосфату. Зниження концентрації кальцію сприяє </w:t>
      </w:r>
      <w:r w:rsidRPr="00B607F7">
        <w:rPr>
          <w:sz w:val="28"/>
          <w:lang w:val="uk-UA"/>
        </w:rPr>
        <w:t>вивільненню</w:t>
      </w:r>
      <w:r w:rsidRPr="00B607F7">
        <w:rPr>
          <w:sz w:val="28"/>
        </w:rPr>
        <w:t xml:space="preserve"> ферменту від зв’язку з мембраною [</w:t>
      </w:r>
      <w:r w:rsidR="002D0448">
        <w:rPr>
          <w:sz w:val="28"/>
          <w:lang w:val="uk-UA"/>
        </w:rPr>
        <w:t xml:space="preserve">Древніцька та ін., 2020; Поворознюк </w:t>
      </w:r>
      <w:r w:rsidR="005614B3">
        <w:rPr>
          <w:sz w:val="28"/>
          <w:lang w:val="uk-UA"/>
        </w:rPr>
        <w:t>та ін.</w:t>
      </w:r>
      <w:r w:rsidR="002D0448">
        <w:rPr>
          <w:sz w:val="28"/>
          <w:lang w:val="uk-UA"/>
        </w:rPr>
        <w:t>, 2004</w:t>
      </w:r>
      <w:r w:rsidR="003F1FC4">
        <w:rPr>
          <w:sz w:val="28"/>
          <w:lang w:val="uk-UA"/>
        </w:rPr>
        <w:t>; Змарко, Авдєєв, 2014</w:t>
      </w:r>
      <w:r w:rsidRPr="00B607F7">
        <w:rPr>
          <w:sz w:val="28"/>
        </w:rPr>
        <w:t>].</w:t>
      </w:r>
      <w:r w:rsidRPr="00B607F7">
        <w:rPr>
          <w:sz w:val="28"/>
          <w:lang w:val="uk-UA"/>
        </w:rPr>
        <w:t xml:space="preserve"> 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  <w:lang w:val="uk-UA"/>
        </w:rPr>
      </w:pPr>
      <w:r w:rsidRPr="00B607F7">
        <w:rPr>
          <w:sz w:val="28"/>
          <w:lang w:val="uk-UA"/>
        </w:rPr>
        <w:t>Вміст мінеральних компонентів кісткової тканини кальцію, фосфору в нормі підтримується паратиреоїдним гормоном, кальцитріолом, кальцитоніном, естрогенами в жінок і андрогенами в чоловіків [</w:t>
      </w:r>
      <w:r w:rsidR="002D0448">
        <w:rPr>
          <w:sz w:val="28"/>
          <w:lang w:val="en-US"/>
        </w:rPr>
        <w:t>Geurs</w:t>
      </w:r>
      <w:r w:rsidR="002D0448" w:rsidRPr="002D0448">
        <w:rPr>
          <w:sz w:val="28"/>
          <w:lang w:val="uk-UA"/>
        </w:rPr>
        <w:t xml:space="preserve"> </w:t>
      </w:r>
      <w:r w:rsidR="002D0448">
        <w:rPr>
          <w:sz w:val="28"/>
          <w:lang w:val="en-US"/>
        </w:rPr>
        <w:t>et</w:t>
      </w:r>
      <w:r w:rsidR="006A27FF" w:rsidRPr="006A27FF">
        <w:rPr>
          <w:sz w:val="28"/>
          <w:lang w:val="uk-UA"/>
        </w:rPr>
        <w:t xml:space="preserve"> </w:t>
      </w:r>
      <w:r w:rsidR="002D0448">
        <w:rPr>
          <w:sz w:val="28"/>
          <w:lang w:val="en-US"/>
        </w:rPr>
        <w:t>al</w:t>
      </w:r>
      <w:r w:rsidR="002D0448" w:rsidRPr="002D0448">
        <w:rPr>
          <w:sz w:val="28"/>
          <w:lang w:val="uk-UA"/>
        </w:rPr>
        <w:t>, 2003</w:t>
      </w:r>
      <w:r w:rsidRPr="00B607F7">
        <w:rPr>
          <w:sz w:val="28"/>
          <w:lang w:val="uk-UA"/>
        </w:rPr>
        <w:t>].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>Мінеральні компоненти альвеолярної кіст</w:t>
      </w:r>
      <w:r w:rsidRPr="00B607F7">
        <w:rPr>
          <w:sz w:val="28"/>
          <w:lang w:val="uk-UA"/>
        </w:rPr>
        <w:t>к</w:t>
      </w:r>
      <w:r w:rsidRPr="00B607F7">
        <w:rPr>
          <w:sz w:val="28"/>
        </w:rPr>
        <w:t>и представлені 60 % фосфорно</w:t>
      </w:r>
      <w:r w:rsidR="00474923">
        <w:rPr>
          <w:sz w:val="28"/>
        </w:rPr>
        <w:t>-</w:t>
      </w:r>
      <w:r w:rsidRPr="00B607F7">
        <w:rPr>
          <w:sz w:val="28"/>
        </w:rPr>
        <w:t xml:space="preserve">кислого кальцію (гідроксіапатит), 7 % вуглекислого кальцію і близько 1,5 % </w:t>
      </w:r>
      <w:r w:rsidR="00D328E3">
        <w:rPr>
          <w:sz w:val="28"/>
          <w:lang w:val="uk-UA"/>
        </w:rPr>
        <w:t>–</w:t>
      </w:r>
      <w:r w:rsidRPr="00B607F7">
        <w:rPr>
          <w:sz w:val="28"/>
        </w:rPr>
        <w:t xml:space="preserve"> фосфорно-кислого магнію. Крім того, у кіс</w:t>
      </w:r>
      <w:r w:rsidRPr="00B607F7">
        <w:rPr>
          <w:sz w:val="28"/>
          <w:lang w:val="uk-UA"/>
        </w:rPr>
        <w:t>т</w:t>
      </w:r>
      <w:r w:rsidRPr="00B607F7">
        <w:rPr>
          <w:sz w:val="28"/>
        </w:rPr>
        <w:t>ці є невелика кількість фтору, алюмінію, за</w:t>
      </w:r>
      <w:r w:rsidR="002D0448">
        <w:rPr>
          <w:sz w:val="28"/>
        </w:rPr>
        <w:t>ліза й інших мікроелементів</w:t>
      </w:r>
      <w:r w:rsidRPr="00B607F7">
        <w:rPr>
          <w:sz w:val="28"/>
        </w:rPr>
        <w:t xml:space="preserve">. 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>Для моделювання кіст</w:t>
      </w:r>
      <w:r w:rsidRPr="00B607F7">
        <w:rPr>
          <w:sz w:val="28"/>
          <w:lang w:val="uk-UA"/>
        </w:rPr>
        <w:t>ок</w:t>
      </w:r>
      <w:r w:rsidRPr="00B607F7">
        <w:rPr>
          <w:sz w:val="28"/>
        </w:rPr>
        <w:t xml:space="preserve"> опорного </w:t>
      </w:r>
      <w:r w:rsidRPr="00B607F7">
        <w:rPr>
          <w:sz w:val="28"/>
          <w:lang w:val="uk-UA"/>
        </w:rPr>
        <w:t>скелета</w:t>
      </w:r>
      <w:r w:rsidRPr="00B607F7">
        <w:rPr>
          <w:sz w:val="28"/>
        </w:rPr>
        <w:t xml:space="preserve"> необхідно достатнє споживання білків, макро</w:t>
      </w:r>
      <w:r w:rsidR="00D328E3">
        <w:rPr>
          <w:sz w:val="28"/>
          <w:lang w:val="uk-UA"/>
        </w:rPr>
        <w:t xml:space="preserve"> –</w:t>
      </w:r>
      <w:r w:rsidRPr="00B607F7">
        <w:rPr>
          <w:sz w:val="28"/>
        </w:rPr>
        <w:t xml:space="preserve"> та мікроелементі</w:t>
      </w:r>
      <w:r w:rsidR="002D0448">
        <w:rPr>
          <w:sz w:val="28"/>
        </w:rPr>
        <w:t>в</w:t>
      </w:r>
      <w:r w:rsidRPr="00B607F7">
        <w:rPr>
          <w:sz w:val="28"/>
        </w:rPr>
        <w:t>. При дефіциті цих речовин сповільнюються чи</w:t>
      </w:r>
      <w:r w:rsidRPr="00B607F7">
        <w:rPr>
          <w:sz w:val="28"/>
          <w:lang w:val="uk-UA"/>
        </w:rPr>
        <w:t xml:space="preserve"> </w:t>
      </w:r>
      <w:r w:rsidRPr="00B607F7">
        <w:rPr>
          <w:sz w:val="28"/>
        </w:rPr>
        <w:t>порушуються процеси мінералізації альвеолярної кіст</w:t>
      </w:r>
      <w:r w:rsidRPr="00B607F7">
        <w:rPr>
          <w:sz w:val="28"/>
          <w:lang w:val="uk-UA"/>
        </w:rPr>
        <w:t>к</w:t>
      </w:r>
      <w:r w:rsidRPr="00B607F7">
        <w:rPr>
          <w:sz w:val="28"/>
        </w:rPr>
        <w:t>и [</w:t>
      </w:r>
      <w:r w:rsidR="004B06D4">
        <w:rPr>
          <w:sz w:val="28"/>
        </w:rPr>
        <w:t>Попович, 2016</w:t>
      </w:r>
      <w:r w:rsidRPr="00B607F7">
        <w:rPr>
          <w:sz w:val="28"/>
        </w:rPr>
        <w:t xml:space="preserve">]. </w:t>
      </w:r>
    </w:p>
    <w:p w:rsidR="00AC0A46" w:rsidRPr="00B607F7" w:rsidRDefault="00AC0A46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>У нормі стан кісткової тканини в дорослих визначається рівнем процесів ремодел</w:t>
      </w:r>
      <w:r w:rsidRPr="00B607F7">
        <w:rPr>
          <w:sz w:val="28"/>
          <w:lang w:val="uk-UA"/>
        </w:rPr>
        <w:t>ювання</w:t>
      </w:r>
      <w:r w:rsidR="003F0733">
        <w:rPr>
          <w:sz w:val="28"/>
          <w:lang w:val="uk-UA"/>
        </w:rPr>
        <w:t xml:space="preserve"> –</w:t>
      </w:r>
      <w:r w:rsidRPr="00B607F7">
        <w:rPr>
          <w:sz w:val="28"/>
        </w:rPr>
        <w:t xml:space="preserve"> балансом між кістковою резорбцією </w:t>
      </w:r>
      <w:r w:rsidR="003F0733">
        <w:rPr>
          <w:sz w:val="28"/>
        </w:rPr>
        <w:t xml:space="preserve">та </w:t>
      </w:r>
      <w:r w:rsidR="002D0448">
        <w:rPr>
          <w:sz w:val="28"/>
        </w:rPr>
        <w:t>кістковим формуванням</w:t>
      </w:r>
      <w:r w:rsidRPr="00B607F7">
        <w:rPr>
          <w:sz w:val="28"/>
        </w:rPr>
        <w:t xml:space="preserve">. Дисбаланс убік збільшення процесу резорбції </w:t>
      </w:r>
      <w:r w:rsidRPr="00B607F7">
        <w:rPr>
          <w:sz w:val="28"/>
          <w:lang w:val="uk-UA"/>
        </w:rPr>
        <w:t>зумовлює</w:t>
      </w:r>
      <w:r w:rsidRPr="00B607F7">
        <w:rPr>
          <w:sz w:val="28"/>
        </w:rPr>
        <w:t xml:space="preserve"> втрату кісткової маси, </w:t>
      </w:r>
      <w:r w:rsidR="003F0733">
        <w:rPr>
          <w:sz w:val="28"/>
        </w:rPr>
        <w:t>та</w:t>
      </w:r>
      <w:r w:rsidRPr="00B607F7">
        <w:rPr>
          <w:sz w:val="28"/>
        </w:rPr>
        <w:t xml:space="preserve"> при</w:t>
      </w:r>
      <w:r w:rsidRPr="00B607F7">
        <w:rPr>
          <w:sz w:val="28"/>
          <w:lang w:val="uk-UA"/>
        </w:rPr>
        <w:t>з</w:t>
      </w:r>
      <w:r w:rsidRPr="00B607F7">
        <w:rPr>
          <w:sz w:val="28"/>
        </w:rPr>
        <w:t>водить до розви</w:t>
      </w:r>
      <w:r w:rsidR="003F0733">
        <w:rPr>
          <w:sz w:val="28"/>
        </w:rPr>
        <w:t xml:space="preserve">тку остеопорозу </w:t>
      </w:r>
      <w:r w:rsidRPr="00B607F7">
        <w:rPr>
          <w:sz w:val="28"/>
        </w:rPr>
        <w:t>[</w:t>
      </w:r>
      <w:r w:rsidR="0058447E">
        <w:rPr>
          <w:sz w:val="28"/>
        </w:rPr>
        <w:t>Мазур, 2005</w:t>
      </w:r>
      <w:r w:rsidRPr="00B607F7">
        <w:rPr>
          <w:sz w:val="28"/>
        </w:rPr>
        <w:t xml:space="preserve">]. </w:t>
      </w:r>
    </w:p>
    <w:p w:rsidR="00AC0A46" w:rsidRPr="00B607F7" w:rsidRDefault="00AC0A46" w:rsidP="00272CE0">
      <w:pPr>
        <w:pStyle w:val="32"/>
        <w:spacing w:line="360" w:lineRule="auto"/>
        <w:ind w:left="0"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</w:rPr>
        <w:t>У патогенезі захворювань пародонта, істотна роль належить змінам у кістковій тканині альвеолярних відростків щел</w:t>
      </w:r>
      <w:r w:rsidR="002D0448">
        <w:rPr>
          <w:sz w:val="28"/>
        </w:rPr>
        <w:t>еп</w:t>
      </w:r>
      <w:r w:rsidRPr="00B607F7">
        <w:rPr>
          <w:sz w:val="28"/>
        </w:rPr>
        <w:t>. У результаті патологічного процесу в пародонті підсилюються катабол</w:t>
      </w:r>
      <w:r w:rsidRPr="00B607F7">
        <w:rPr>
          <w:sz w:val="28"/>
          <w:lang w:val="uk-UA"/>
        </w:rPr>
        <w:t>ічні</w:t>
      </w:r>
      <w:r w:rsidRPr="00B607F7">
        <w:rPr>
          <w:sz w:val="28"/>
        </w:rPr>
        <w:t xml:space="preserve"> процеси і відбувається ослаблення біосинтезу орг</w:t>
      </w:r>
      <w:r w:rsidR="002D0448">
        <w:rPr>
          <w:sz w:val="28"/>
        </w:rPr>
        <w:t>анічної основи тканин</w:t>
      </w:r>
      <w:r w:rsidRPr="00B607F7">
        <w:rPr>
          <w:sz w:val="28"/>
        </w:rPr>
        <w:t>. Порушення метаболізму в кістковій тканині альвеолярного відростка, зокрема білково-мінерального обміну, сприяє неузгодженості процесів ремодел</w:t>
      </w:r>
      <w:r w:rsidRPr="00B607F7">
        <w:rPr>
          <w:sz w:val="28"/>
          <w:lang w:val="uk-UA"/>
        </w:rPr>
        <w:t>ювання</w:t>
      </w:r>
      <w:r w:rsidRPr="00B607F7">
        <w:rPr>
          <w:sz w:val="28"/>
        </w:rPr>
        <w:t xml:space="preserve"> кісткової тканини </w:t>
      </w:r>
      <w:r w:rsidR="00196D6D">
        <w:rPr>
          <w:sz w:val="28"/>
          <w:lang w:val="uk-UA"/>
        </w:rPr>
        <w:t xml:space="preserve">і супроводжується </w:t>
      </w:r>
      <w:r w:rsidR="00F175EB" w:rsidRPr="00B607F7">
        <w:rPr>
          <w:sz w:val="28"/>
        </w:rPr>
        <w:t>деструкцією міжзубних кісткових перегородок</w:t>
      </w:r>
      <w:r w:rsidR="00196D6D">
        <w:rPr>
          <w:sz w:val="28"/>
          <w:lang w:val="uk-UA"/>
        </w:rPr>
        <w:t>.</w:t>
      </w:r>
      <w:r w:rsidRPr="00B607F7">
        <w:rPr>
          <w:sz w:val="28"/>
        </w:rPr>
        <w:t xml:space="preserve"> У процесі активної резорбції кіст</w:t>
      </w:r>
      <w:r w:rsidRPr="00B607F7">
        <w:rPr>
          <w:sz w:val="28"/>
          <w:lang w:val="uk-UA"/>
        </w:rPr>
        <w:t>к</w:t>
      </w:r>
      <w:r w:rsidRPr="00B607F7">
        <w:rPr>
          <w:sz w:val="28"/>
        </w:rPr>
        <w:t>и остеокласти секретируют</w:t>
      </w:r>
      <w:r w:rsidRPr="00B607F7">
        <w:rPr>
          <w:sz w:val="28"/>
          <w:lang w:val="uk-UA"/>
        </w:rPr>
        <w:t xml:space="preserve">ь кислоту, </w:t>
      </w:r>
      <w:r w:rsidRPr="00B607F7">
        <w:rPr>
          <w:sz w:val="28"/>
        </w:rPr>
        <w:t>суміш протеаз (катепсини, колагенази), що послідовно переварюють волокна колагену, а також кислу фосфатазу</w:t>
      </w:r>
      <w:r w:rsidR="00690FF7">
        <w:rPr>
          <w:sz w:val="28"/>
          <w:lang w:val="uk-UA"/>
        </w:rPr>
        <w:t xml:space="preserve"> (КФ)</w:t>
      </w:r>
      <w:r w:rsidRPr="00B607F7">
        <w:rPr>
          <w:sz w:val="28"/>
        </w:rPr>
        <w:t xml:space="preserve">, </w:t>
      </w:r>
      <w:r w:rsidRPr="00B607F7">
        <w:rPr>
          <w:sz w:val="28"/>
          <w:lang w:val="uk-UA"/>
        </w:rPr>
        <w:t>як</w:t>
      </w:r>
      <w:r w:rsidR="00690FF7">
        <w:rPr>
          <w:sz w:val="28"/>
          <w:lang w:val="uk-UA"/>
        </w:rPr>
        <w:t>а</w:t>
      </w:r>
      <w:r w:rsidRPr="00B607F7">
        <w:rPr>
          <w:sz w:val="28"/>
        </w:rPr>
        <w:t xml:space="preserve"> при низькому рН гідролізу</w:t>
      </w:r>
      <w:r w:rsidRPr="00B607F7">
        <w:rPr>
          <w:sz w:val="28"/>
          <w:lang w:val="uk-UA"/>
        </w:rPr>
        <w:t>є</w:t>
      </w:r>
      <w:r w:rsidRPr="00B607F7">
        <w:rPr>
          <w:sz w:val="28"/>
        </w:rPr>
        <w:t xml:space="preserve"> </w:t>
      </w:r>
      <w:r w:rsidRPr="00B607F7">
        <w:rPr>
          <w:sz w:val="28"/>
        </w:rPr>
        <w:lastRenderedPageBreak/>
        <w:t>фосфомоно</w:t>
      </w:r>
      <w:r w:rsidR="002D0448">
        <w:rPr>
          <w:sz w:val="28"/>
        </w:rPr>
        <w:t>ефіри гідроксіапатиту</w:t>
      </w:r>
      <w:r w:rsidRPr="00B607F7">
        <w:rPr>
          <w:sz w:val="28"/>
        </w:rPr>
        <w:t>.</w:t>
      </w:r>
      <w:r w:rsidRPr="00B607F7">
        <w:rPr>
          <w:sz w:val="28"/>
          <w:lang w:val="uk-UA"/>
        </w:rPr>
        <w:t xml:space="preserve"> </w:t>
      </w:r>
      <w:r w:rsidR="006F7D34">
        <w:rPr>
          <w:sz w:val="28"/>
          <w:szCs w:val="28"/>
          <w:lang w:val="uk-UA"/>
        </w:rPr>
        <w:t>Згідно з даними літератури показано</w:t>
      </w:r>
      <w:r w:rsidRPr="00B607F7">
        <w:rPr>
          <w:sz w:val="28"/>
          <w:szCs w:val="28"/>
          <w:lang w:val="uk-UA"/>
        </w:rPr>
        <w:t xml:space="preserve">, що кісткова тканина є активною метаболічною системою, що постійно оновлюється за рахунок процесів резорбції і формування, дисбаланс у цій системі призводить до деструкції кісткової тканини, до розвитку остеопенії </w:t>
      </w:r>
      <w:r w:rsidR="006F7D34">
        <w:rPr>
          <w:sz w:val="28"/>
          <w:szCs w:val="28"/>
          <w:lang w:val="uk-UA"/>
        </w:rPr>
        <w:t xml:space="preserve">та </w:t>
      </w:r>
      <w:r w:rsidRPr="00B607F7">
        <w:rPr>
          <w:sz w:val="28"/>
          <w:szCs w:val="28"/>
          <w:lang w:val="uk-UA"/>
        </w:rPr>
        <w:t>остеопорозу</w:t>
      </w:r>
      <w:r w:rsidR="00365494">
        <w:rPr>
          <w:sz w:val="28"/>
          <w:szCs w:val="28"/>
          <w:lang w:val="uk-UA"/>
        </w:rPr>
        <w:t xml:space="preserve"> </w:t>
      </w:r>
      <w:r w:rsidR="002D0448" w:rsidRPr="002D0448">
        <w:rPr>
          <w:sz w:val="28"/>
          <w:lang w:val="uk-UA"/>
        </w:rPr>
        <w:t>[По</w:t>
      </w:r>
      <w:r w:rsidR="002D0448">
        <w:rPr>
          <w:sz w:val="28"/>
          <w:lang w:val="uk-UA"/>
        </w:rPr>
        <w:t xml:space="preserve">ворознюк </w:t>
      </w:r>
      <w:r w:rsidR="00222C26">
        <w:rPr>
          <w:sz w:val="28"/>
          <w:lang w:val="uk-UA"/>
        </w:rPr>
        <w:t>і ін</w:t>
      </w:r>
      <w:r w:rsidR="002D0448">
        <w:rPr>
          <w:sz w:val="28"/>
          <w:lang w:val="uk-UA"/>
        </w:rPr>
        <w:t xml:space="preserve">. </w:t>
      </w:r>
      <w:r w:rsidR="00782E4B">
        <w:rPr>
          <w:sz w:val="28"/>
          <w:lang w:val="uk-UA"/>
        </w:rPr>
        <w:t>2004</w:t>
      </w:r>
      <w:r w:rsidR="00D30FE8">
        <w:rPr>
          <w:sz w:val="28"/>
          <w:lang w:val="uk-UA"/>
        </w:rPr>
        <w:t>; Петрушанко</w:t>
      </w:r>
      <w:r w:rsidR="00C53DAC" w:rsidRPr="009B3585">
        <w:rPr>
          <w:sz w:val="28"/>
          <w:lang w:val="uk-UA"/>
        </w:rPr>
        <w:t>,</w:t>
      </w:r>
      <w:r w:rsidR="00D30FE8">
        <w:rPr>
          <w:sz w:val="28"/>
          <w:lang w:val="uk-UA"/>
        </w:rPr>
        <w:t xml:space="preserve"> </w:t>
      </w:r>
      <w:r w:rsidR="00782E4B">
        <w:rPr>
          <w:sz w:val="28"/>
          <w:lang w:val="uk-UA"/>
        </w:rPr>
        <w:t>2008</w:t>
      </w:r>
      <w:r w:rsidR="00C53DAC">
        <w:rPr>
          <w:sz w:val="28"/>
          <w:lang w:val="uk-UA"/>
        </w:rPr>
        <w:t xml:space="preserve">; </w:t>
      </w:r>
      <w:r w:rsidR="00C53DAC">
        <w:rPr>
          <w:sz w:val="28"/>
          <w:lang w:val="en-US"/>
        </w:rPr>
        <w:t>Hutor</w:t>
      </w:r>
      <w:r w:rsidR="00C53DAC" w:rsidRPr="009B3585">
        <w:rPr>
          <w:sz w:val="28"/>
          <w:lang w:val="uk-UA"/>
        </w:rPr>
        <w:t>,</w:t>
      </w:r>
      <w:r w:rsidR="001E59EC">
        <w:rPr>
          <w:sz w:val="28"/>
          <w:lang w:val="uk-UA"/>
        </w:rPr>
        <w:t xml:space="preserve"> </w:t>
      </w:r>
      <w:r w:rsidR="00C53DAC" w:rsidRPr="009B3585">
        <w:rPr>
          <w:sz w:val="28"/>
          <w:lang w:val="uk-UA"/>
        </w:rPr>
        <w:t>2020</w:t>
      </w:r>
      <w:r w:rsidR="002D0448" w:rsidRPr="002D0448">
        <w:rPr>
          <w:sz w:val="28"/>
          <w:lang w:val="uk-UA"/>
        </w:rPr>
        <w:t>]</w:t>
      </w:r>
      <w:r w:rsidRPr="00B607F7">
        <w:rPr>
          <w:sz w:val="28"/>
          <w:szCs w:val="28"/>
          <w:lang w:val="uk-UA"/>
        </w:rPr>
        <w:t>.</w:t>
      </w:r>
    </w:p>
    <w:p w:rsidR="0017328D" w:rsidRDefault="00727530" w:rsidP="00272CE0">
      <w:pPr>
        <w:pStyle w:val="32"/>
        <w:spacing w:line="360" w:lineRule="auto"/>
        <w:ind w:left="0"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17328D" w:rsidRPr="00B607F7">
        <w:rPr>
          <w:sz w:val="28"/>
          <w:szCs w:val="28"/>
          <w:lang w:val="uk-UA"/>
        </w:rPr>
        <w:t>складнен</w:t>
      </w:r>
      <w:r>
        <w:rPr>
          <w:sz w:val="28"/>
          <w:szCs w:val="28"/>
          <w:lang w:val="uk-UA"/>
        </w:rPr>
        <w:t>ня</w:t>
      </w:r>
      <w:r w:rsidR="0017328D" w:rsidRPr="00B607F7">
        <w:rPr>
          <w:sz w:val="28"/>
          <w:szCs w:val="28"/>
          <w:lang w:val="uk-UA"/>
        </w:rPr>
        <w:t xml:space="preserve"> остеопорозу призвод</w:t>
      </w:r>
      <w:r w:rsidR="003F1FC4">
        <w:rPr>
          <w:sz w:val="28"/>
          <w:szCs w:val="28"/>
          <w:lang w:val="uk-UA"/>
        </w:rPr>
        <w:t>и</w:t>
      </w:r>
      <w:r w:rsidR="0017328D" w:rsidRPr="00B607F7">
        <w:rPr>
          <w:sz w:val="28"/>
          <w:szCs w:val="28"/>
          <w:lang w:val="uk-UA"/>
        </w:rPr>
        <w:t>ть до розвитку генералізованого пародонтиту, резорбції альвеолярної кістки</w:t>
      </w:r>
      <w:r w:rsidR="006F7D34">
        <w:rPr>
          <w:sz w:val="28"/>
          <w:szCs w:val="28"/>
          <w:lang w:val="uk-UA"/>
        </w:rPr>
        <w:t xml:space="preserve"> і </w:t>
      </w:r>
      <w:r w:rsidR="0017328D" w:rsidRPr="00B607F7">
        <w:rPr>
          <w:sz w:val="28"/>
          <w:szCs w:val="28"/>
          <w:lang w:val="uk-UA"/>
        </w:rPr>
        <w:t xml:space="preserve">втрати зубів. </w:t>
      </w:r>
      <w:r w:rsidR="00251217" w:rsidRPr="00B607F7">
        <w:rPr>
          <w:sz w:val="28"/>
          <w:szCs w:val="28"/>
          <w:lang w:val="uk-UA"/>
        </w:rPr>
        <w:t>[Петрушанко, 2008</w:t>
      </w:r>
      <w:r w:rsidR="009B3585">
        <w:rPr>
          <w:sz w:val="28"/>
          <w:szCs w:val="28"/>
          <w:lang w:val="uk-UA"/>
        </w:rPr>
        <w:t xml:space="preserve">; </w:t>
      </w:r>
      <w:r w:rsidR="00782E4B">
        <w:rPr>
          <w:sz w:val="28"/>
          <w:lang w:val="en-US"/>
        </w:rPr>
        <w:t>Geurs</w:t>
      </w:r>
      <w:r w:rsidR="00782E4B" w:rsidRPr="002D0448">
        <w:rPr>
          <w:sz w:val="28"/>
          <w:lang w:val="uk-UA"/>
        </w:rPr>
        <w:t xml:space="preserve"> </w:t>
      </w:r>
      <w:r w:rsidR="00782E4B">
        <w:rPr>
          <w:sz w:val="28"/>
          <w:lang w:val="en-US"/>
        </w:rPr>
        <w:t>et</w:t>
      </w:r>
      <w:r w:rsidR="006A27FF" w:rsidRPr="008F5E9B">
        <w:rPr>
          <w:sz w:val="28"/>
          <w:lang w:val="uk-UA"/>
        </w:rPr>
        <w:t xml:space="preserve"> </w:t>
      </w:r>
      <w:r w:rsidR="00782E4B">
        <w:rPr>
          <w:sz w:val="28"/>
          <w:lang w:val="en-US"/>
        </w:rPr>
        <w:t>al</w:t>
      </w:r>
      <w:r w:rsidR="00782E4B">
        <w:rPr>
          <w:sz w:val="28"/>
          <w:lang w:val="uk-UA"/>
        </w:rPr>
        <w:t xml:space="preserve">. </w:t>
      </w:r>
      <w:r w:rsidR="00782E4B" w:rsidRPr="00AE6375">
        <w:rPr>
          <w:sz w:val="28"/>
          <w:szCs w:val="28"/>
          <w:lang w:val="uk-UA"/>
        </w:rPr>
        <w:t>2003</w:t>
      </w:r>
      <w:r w:rsidR="00782E4B">
        <w:rPr>
          <w:sz w:val="28"/>
          <w:szCs w:val="28"/>
          <w:lang w:val="uk-UA"/>
        </w:rPr>
        <w:t>;</w:t>
      </w:r>
      <w:r w:rsidR="00782E4B">
        <w:rPr>
          <w:sz w:val="28"/>
          <w:lang w:val="uk-UA"/>
        </w:rPr>
        <w:t xml:space="preserve"> </w:t>
      </w:r>
      <w:r w:rsidR="00782E4B">
        <w:rPr>
          <w:sz w:val="28"/>
          <w:lang w:val="en-US"/>
        </w:rPr>
        <w:t>Mann</w:t>
      </w:r>
      <w:r w:rsidR="00782E4B" w:rsidRPr="00AE6375">
        <w:rPr>
          <w:sz w:val="28"/>
          <w:lang w:val="uk-UA"/>
        </w:rPr>
        <w:t xml:space="preserve"> </w:t>
      </w:r>
      <w:r w:rsidR="00782E4B">
        <w:rPr>
          <w:sz w:val="28"/>
          <w:lang w:val="en-US"/>
        </w:rPr>
        <w:t>et</w:t>
      </w:r>
      <w:r w:rsidR="006A27FF">
        <w:rPr>
          <w:sz w:val="28"/>
          <w:lang w:val="uk-UA"/>
        </w:rPr>
        <w:t xml:space="preserve"> </w:t>
      </w:r>
      <w:r w:rsidR="00782E4B">
        <w:rPr>
          <w:sz w:val="28"/>
          <w:lang w:val="en-US"/>
        </w:rPr>
        <w:t>al</w:t>
      </w:r>
      <w:r w:rsidR="00782E4B">
        <w:rPr>
          <w:sz w:val="28"/>
          <w:lang w:val="uk-UA"/>
        </w:rPr>
        <w:t xml:space="preserve">. </w:t>
      </w:r>
      <w:r w:rsidR="00782E4B" w:rsidRPr="00AE6375">
        <w:rPr>
          <w:sz w:val="28"/>
          <w:szCs w:val="28"/>
          <w:lang w:val="uk-UA"/>
        </w:rPr>
        <w:t>2020</w:t>
      </w:r>
      <w:r w:rsidR="00251217" w:rsidRPr="00B607F7">
        <w:rPr>
          <w:sz w:val="28"/>
          <w:szCs w:val="28"/>
          <w:lang w:val="uk-UA"/>
        </w:rPr>
        <w:t xml:space="preserve">]. </w:t>
      </w:r>
      <w:r w:rsidR="0017328D" w:rsidRPr="00B607F7">
        <w:rPr>
          <w:sz w:val="28"/>
          <w:szCs w:val="28"/>
          <w:lang w:val="uk-UA"/>
        </w:rPr>
        <w:t>Ремоделювання кісткової тканини регулюється системними і локальними чинниками</w:t>
      </w:r>
      <w:r>
        <w:rPr>
          <w:sz w:val="28"/>
          <w:szCs w:val="28"/>
          <w:lang w:val="uk-UA"/>
        </w:rPr>
        <w:t>. До системних</w:t>
      </w:r>
      <w:r w:rsidR="007D12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чинників відноситься –</w:t>
      </w:r>
      <w:r w:rsidR="0017328D" w:rsidRPr="00B607F7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>кальцитонін, кальцитріол, паратгормон, гл</w:t>
      </w:r>
      <w:r>
        <w:rPr>
          <w:sz w:val="28"/>
          <w:szCs w:val="28"/>
          <w:lang w:val="uk-UA"/>
        </w:rPr>
        <w:t>і</w:t>
      </w:r>
      <w:r w:rsidRPr="00B607F7">
        <w:rPr>
          <w:sz w:val="28"/>
          <w:szCs w:val="28"/>
          <w:lang w:val="uk-UA"/>
        </w:rPr>
        <w:t>кокортикоїди, естрогени</w:t>
      </w:r>
      <w:r>
        <w:rPr>
          <w:sz w:val="28"/>
          <w:szCs w:val="28"/>
          <w:lang w:val="uk-UA"/>
        </w:rPr>
        <w:t>,</w:t>
      </w:r>
      <w:r w:rsidRPr="00B607F7">
        <w:rPr>
          <w:sz w:val="28"/>
          <w:szCs w:val="28"/>
          <w:lang w:val="uk-UA"/>
        </w:rPr>
        <w:t xml:space="preserve"> андрогени, вітамін D та його метаболіти</w:t>
      </w:r>
      <w:r>
        <w:rPr>
          <w:sz w:val="28"/>
          <w:szCs w:val="28"/>
          <w:lang w:val="uk-UA"/>
        </w:rPr>
        <w:t xml:space="preserve">. </w:t>
      </w:r>
      <w:r w:rsidRPr="00B607F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 л</w:t>
      </w:r>
      <w:r w:rsidR="0017328D" w:rsidRPr="00B607F7">
        <w:rPr>
          <w:sz w:val="28"/>
          <w:szCs w:val="28"/>
          <w:lang w:val="uk-UA"/>
        </w:rPr>
        <w:t>окальн</w:t>
      </w:r>
      <w:r>
        <w:rPr>
          <w:sz w:val="28"/>
          <w:szCs w:val="28"/>
          <w:lang w:val="uk-UA"/>
        </w:rPr>
        <w:t>их</w:t>
      </w:r>
      <w:r w:rsidR="0017328D" w:rsidRPr="00B607F7">
        <w:rPr>
          <w:sz w:val="28"/>
          <w:szCs w:val="28"/>
          <w:lang w:val="uk-UA"/>
        </w:rPr>
        <w:t xml:space="preserve"> чинник</w:t>
      </w:r>
      <w:r>
        <w:rPr>
          <w:sz w:val="28"/>
          <w:szCs w:val="28"/>
          <w:lang w:val="uk-UA"/>
        </w:rPr>
        <w:t>ів</w:t>
      </w:r>
      <w:r w:rsidR="0017328D" w:rsidRPr="00B607F7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відносяться</w:t>
      </w:r>
      <w:r w:rsidR="00196D6D">
        <w:rPr>
          <w:sz w:val="28"/>
          <w:szCs w:val="28"/>
          <w:lang w:val="uk-UA"/>
        </w:rPr>
        <w:t xml:space="preserve"> цитокіни</w:t>
      </w:r>
      <w:r w:rsidR="007D124C">
        <w:rPr>
          <w:sz w:val="28"/>
          <w:szCs w:val="28"/>
          <w:lang w:val="uk-UA"/>
        </w:rPr>
        <w:t xml:space="preserve">, </w:t>
      </w:r>
      <w:r w:rsidR="0017328D" w:rsidRPr="00B607F7">
        <w:rPr>
          <w:sz w:val="28"/>
          <w:szCs w:val="28"/>
          <w:lang w:val="uk-UA"/>
        </w:rPr>
        <w:t xml:space="preserve">простагландини, фактори росту </w:t>
      </w:r>
      <w:r w:rsidR="007D124C">
        <w:rPr>
          <w:sz w:val="28"/>
          <w:szCs w:val="28"/>
          <w:lang w:val="uk-UA"/>
        </w:rPr>
        <w:t>та</w:t>
      </w:r>
      <w:r w:rsidR="0017328D" w:rsidRPr="00B607F7">
        <w:rPr>
          <w:sz w:val="28"/>
          <w:szCs w:val="28"/>
          <w:lang w:val="uk-UA"/>
        </w:rPr>
        <w:t xml:space="preserve"> диференціювання</w:t>
      </w:r>
      <w:r w:rsidR="007D124C">
        <w:rPr>
          <w:sz w:val="28"/>
          <w:szCs w:val="28"/>
          <w:lang w:val="uk-UA"/>
        </w:rPr>
        <w:t>, вони</w:t>
      </w:r>
      <w:r w:rsidR="0017328D" w:rsidRPr="00B607F7">
        <w:rPr>
          <w:sz w:val="28"/>
          <w:szCs w:val="28"/>
          <w:lang w:val="uk-UA"/>
        </w:rPr>
        <w:t xml:space="preserve"> мають вплив на системні чинники</w:t>
      </w:r>
      <w:r w:rsidR="00251217" w:rsidRPr="00B607F7">
        <w:rPr>
          <w:sz w:val="28"/>
          <w:szCs w:val="28"/>
          <w:lang w:val="uk-UA"/>
        </w:rPr>
        <w:t xml:space="preserve"> [Мазур 2005, Поворознюк, 2004].</w:t>
      </w:r>
    </w:p>
    <w:p w:rsidR="001A06B1" w:rsidRPr="00B607F7" w:rsidRDefault="001A06B1" w:rsidP="00110F9C">
      <w:pPr>
        <w:pStyle w:val="32"/>
        <w:spacing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</w:p>
    <w:p w:rsidR="00B607F7" w:rsidRPr="001A06B1" w:rsidRDefault="00B607F7" w:rsidP="00272CE0">
      <w:pPr>
        <w:pStyle w:val="32"/>
        <w:numPr>
          <w:ilvl w:val="1"/>
          <w:numId w:val="5"/>
        </w:numPr>
        <w:spacing w:line="360" w:lineRule="auto"/>
        <w:ind w:left="0" w:firstLine="851"/>
        <w:contextualSpacing/>
        <w:jc w:val="both"/>
        <w:rPr>
          <w:b/>
          <w:sz w:val="28"/>
          <w:szCs w:val="28"/>
          <w:lang w:val="uk-UA"/>
        </w:rPr>
      </w:pPr>
      <w:r w:rsidRPr="001A06B1">
        <w:rPr>
          <w:b/>
          <w:sz w:val="28"/>
          <w:szCs w:val="28"/>
          <w:lang w:val="uk-UA"/>
        </w:rPr>
        <w:t>Вільнорадикальне окислення в патогенезі пародонтиту</w:t>
      </w:r>
    </w:p>
    <w:p w:rsidR="007E1494" w:rsidRPr="00B607F7" w:rsidRDefault="007E1494" w:rsidP="00272CE0">
      <w:pPr>
        <w:spacing w:line="360" w:lineRule="auto"/>
        <w:ind w:firstLine="851"/>
        <w:contextualSpacing/>
        <w:jc w:val="both"/>
        <w:rPr>
          <w:sz w:val="28"/>
        </w:rPr>
      </w:pPr>
      <w:r w:rsidRPr="00B607F7">
        <w:rPr>
          <w:sz w:val="28"/>
        </w:rPr>
        <w:t xml:space="preserve">В останні роки у виникненні генералізованого пародонтиту важливе  значення </w:t>
      </w:r>
      <w:r w:rsidRPr="00B607F7">
        <w:rPr>
          <w:sz w:val="28"/>
          <w:lang w:val="uk-UA"/>
        </w:rPr>
        <w:t>на</w:t>
      </w:r>
      <w:r w:rsidRPr="00B607F7">
        <w:rPr>
          <w:sz w:val="28"/>
        </w:rPr>
        <w:t xml:space="preserve">дається процесам </w:t>
      </w:r>
      <w:r w:rsidR="00690FF7" w:rsidRPr="00690FF7">
        <w:rPr>
          <w:sz w:val="28"/>
        </w:rPr>
        <w:t>ВРО</w:t>
      </w:r>
      <w:r w:rsidRPr="00690FF7">
        <w:rPr>
          <w:sz w:val="28"/>
        </w:rPr>
        <w:t xml:space="preserve">, особливо </w:t>
      </w:r>
      <w:r w:rsidR="0086114D" w:rsidRPr="00690FF7">
        <w:rPr>
          <w:sz w:val="28"/>
        </w:rPr>
        <w:t>ПОЛ</w:t>
      </w:r>
      <w:r w:rsidR="00FE1154" w:rsidRPr="00FE1154">
        <w:rPr>
          <w:sz w:val="28"/>
          <w:szCs w:val="28"/>
          <w:lang w:val="uk-UA"/>
        </w:rPr>
        <w:t xml:space="preserve"> </w:t>
      </w:r>
      <w:r w:rsidR="00FE1154" w:rsidRPr="00B607F7">
        <w:rPr>
          <w:sz w:val="28"/>
          <w:szCs w:val="28"/>
          <w:lang w:val="uk-UA"/>
        </w:rPr>
        <w:t>[</w:t>
      </w:r>
      <w:r w:rsidR="00782E4B">
        <w:rPr>
          <w:sz w:val="28"/>
          <w:szCs w:val="28"/>
          <w:lang w:val="uk-UA"/>
        </w:rPr>
        <w:t>Кузенко, 2016</w:t>
      </w:r>
      <w:r w:rsidR="00FE1154" w:rsidRPr="00B607F7">
        <w:rPr>
          <w:sz w:val="28"/>
          <w:szCs w:val="28"/>
          <w:lang w:val="uk-UA"/>
        </w:rPr>
        <w:t>].</w:t>
      </w:r>
    </w:p>
    <w:p w:rsidR="007E1494" w:rsidRPr="00B607F7" w:rsidRDefault="007E1494" w:rsidP="00272CE0">
      <w:pPr>
        <w:pStyle w:val="24"/>
        <w:spacing w:line="360" w:lineRule="auto"/>
        <w:ind w:firstLine="851"/>
        <w:contextualSpacing/>
        <w:jc w:val="both"/>
        <w:rPr>
          <w:sz w:val="28"/>
          <w:szCs w:val="28"/>
        </w:rPr>
      </w:pPr>
      <w:r w:rsidRPr="00B607F7">
        <w:rPr>
          <w:sz w:val="28"/>
          <w:szCs w:val="28"/>
        </w:rPr>
        <w:t>ВРО без</w:t>
      </w:r>
      <w:r w:rsidRPr="00B607F7">
        <w:rPr>
          <w:sz w:val="28"/>
          <w:szCs w:val="28"/>
          <w:lang w:val="uk-UA"/>
        </w:rPr>
        <w:t>перервно</w:t>
      </w:r>
      <w:r w:rsidRPr="00B607F7">
        <w:rPr>
          <w:sz w:val="28"/>
          <w:szCs w:val="28"/>
        </w:rPr>
        <w:t xml:space="preserve"> протікає у всіх тканинах живих організмів і є необхідною ланкою метаболізму. При активації ВРО розвивається вільнорадикальне ушкодження – синдром пероксидації, </w:t>
      </w:r>
      <w:r w:rsidRPr="00B607F7">
        <w:rPr>
          <w:sz w:val="28"/>
          <w:szCs w:val="28"/>
          <w:lang w:val="uk-UA"/>
        </w:rPr>
        <w:t>який</w:t>
      </w:r>
      <w:r w:rsidRPr="00B607F7">
        <w:rPr>
          <w:sz w:val="28"/>
          <w:szCs w:val="28"/>
        </w:rPr>
        <w:t xml:space="preserve"> містить у собі при</w:t>
      </w:r>
      <w:r w:rsidRPr="00B607F7">
        <w:rPr>
          <w:sz w:val="28"/>
          <w:szCs w:val="28"/>
          <w:lang w:val="uk-UA"/>
        </w:rPr>
        <w:t>глушення</w:t>
      </w:r>
      <w:r w:rsidRPr="00B607F7">
        <w:rPr>
          <w:sz w:val="28"/>
          <w:szCs w:val="28"/>
        </w:rPr>
        <w:t xml:space="preserve"> поділу кліт</w:t>
      </w:r>
      <w:r w:rsidRPr="00B607F7">
        <w:rPr>
          <w:sz w:val="28"/>
          <w:szCs w:val="28"/>
          <w:lang w:val="uk-UA"/>
        </w:rPr>
        <w:t>ин</w:t>
      </w:r>
      <w:r w:rsidRPr="00B607F7">
        <w:rPr>
          <w:sz w:val="28"/>
          <w:szCs w:val="28"/>
        </w:rPr>
        <w:t xml:space="preserve">, </w:t>
      </w:r>
      <w:r w:rsidR="007D124C" w:rsidRPr="00B607F7">
        <w:rPr>
          <w:sz w:val="28"/>
          <w:szCs w:val="28"/>
        </w:rPr>
        <w:t>інактивацію ферментів,</w:t>
      </w:r>
      <w:r w:rsidR="007D124C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</w:rPr>
        <w:t>нагромадження в кліт</w:t>
      </w:r>
      <w:r w:rsidRPr="00B607F7">
        <w:rPr>
          <w:sz w:val="28"/>
          <w:szCs w:val="28"/>
          <w:lang w:val="uk-UA"/>
        </w:rPr>
        <w:t>ині</w:t>
      </w:r>
      <w:r w:rsidRPr="00B607F7">
        <w:rPr>
          <w:sz w:val="28"/>
          <w:szCs w:val="28"/>
        </w:rPr>
        <w:t xml:space="preserve"> інертних продуктів полімеризації, таких як білки зношування – ліпофусцини [</w:t>
      </w:r>
      <w:r w:rsidR="00DA0282">
        <w:rPr>
          <w:sz w:val="28"/>
          <w:szCs w:val="28"/>
          <w:lang w:val="uk-UA"/>
        </w:rPr>
        <w:t>Барабой,</w:t>
      </w:r>
      <w:r w:rsidR="00605CEB">
        <w:rPr>
          <w:sz w:val="28"/>
          <w:szCs w:val="28"/>
          <w:lang w:val="uk-UA"/>
        </w:rPr>
        <w:t xml:space="preserve"> </w:t>
      </w:r>
      <w:r w:rsidR="00782E4B">
        <w:rPr>
          <w:sz w:val="28"/>
          <w:szCs w:val="28"/>
          <w:lang w:val="uk-UA"/>
        </w:rPr>
        <w:t>2013</w:t>
      </w:r>
      <w:r w:rsidR="00605CEB">
        <w:rPr>
          <w:sz w:val="28"/>
          <w:szCs w:val="28"/>
          <w:lang w:val="uk-UA"/>
        </w:rPr>
        <w:t>; Авд</w:t>
      </w:r>
      <w:r w:rsidR="00E55CD3">
        <w:rPr>
          <w:sz w:val="28"/>
          <w:szCs w:val="28"/>
          <w:lang w:val="uk-UA"/>
        </w:rPr>
        <w:t>єє</w:t>
      </w:r>
      <w:r w:rsidR="00605CEB">
        <w:rPr>
          <w:sz w:val="28"/>
          <w:szCs w:val="28"/>
          <w:lang w:val="uk-UA"/>
        </w:rPr>
        <w:t>в</w:t>
      </w:r>
      <w:r w:rsidR="005D5F7B">
        <w:rPr>
          <w:sz w:val="28"/>
          <w:szCs w:val="28"/>
          <w:lang w:val="uk-UA"/>
        </w:rPr>
        <w:t>,</w:t>
      </w:r>
      <w:r w:rsidR="005D5F7B" w:rsidRPr="005D5F7B">
        <w:rPr>
          <w:sz w:val="28"/>
          <w:lang w:val="uk-UA"/>
        </w:rPr>
        <w:t xml:space="preserve"> </w:t>
      </w:r>
      <w:r w:rsidR="005D5F7B">
        <w:rPr>
          <w:sz w:val="28"/>
          <w:lang w:val="uk-UA"/>
        </w:rPr>
        <w:t>2014</w:t>
      </w:r>
      <w:r w:rsidRPr="00B607F7">
        <w:rPr>
          <w:sz w:val="28"/>
          <w:szCs w:val="28"/>
        </w:rPr>
        <w:t>]. Періодично повторюваний синдром пероксидації є патогенетич</w:t>
      </w:r>
      <w:r w:rsidRPr="00B607F7">
        <w:rPr>
          <w:sz w:val="28"/>
          <w:szCs w:val="28"/>
          <w:lang w:val="uk-UA"/>
        </w:rPr>
        <w:t xml:space="preserve">ним </w:t>
      </w:r>
      <w:r w:rsidRPr="00B607F7">
        <w:rPr>
          <w:sz w:val="28"/>
          <w:szCs w:val="28"/>
        </w:rPr>
        <w:t xml:space="preserve">фактором ряду захворювань, що послужило приводом виділення їх у групу вільнорадикальної патології (атеросклероз, інфаркт міокарда, остеохондроз, пневмонія, гепатит і ін.). До групи вільнорадикальних патологій можна віднести </w:t>
      </w:r>
      <w:r w:rsidR="006F7D34">
        <w:rPr>
          <w:sz w:val="28"/>
          <w:szCs w:val="28"/>
          <w:lang w:val="uk-UA"/>
        </w:rPr>
        <w:t>і</w:t>
      </w:r>
      <w:r w:rsidRPr="00B607F7">
        <w:rPr>
          <w:sz w:val="28"/>
          <w:szCs w:val="28"/>
        </w:rPr>
        <w:t xml:space="preserve"> генерал</w:t>
      </w:r>
      <w:r w:rsidRPr="00B607F7">
        <w:rPr>
          <w:sz w:val="28"/>
          <w:szCs w:val="28"/>
          <w:lang w:val="uk-UA"/>
        </w:rPr>
        <w:t>і</w:t>
      </w:r>
      <w:r w:rsidRPr="00B607F7">
        <w:rPr>
          <w:sz w:val="28"/>
          <w:szCs w:val="28"/>
        </w:rPr>
        <w:t xml:space="preserve">зований пародонтит </w:t>
      </w:r>
      <w:r w:rsidR="00BC3BDA" w:rsidRPr="00B607F7">
        <w:rPr>
          <w:sz w:val="28"/>
          <w:szCs w:val="28"/>
          <w:lang w:val="uk-UA"/>
        </w:rPr>
        <w:t>[</w:t>
      </w:r>
      <w:r w:rsidR="00782E4B">
        <w:rPr>
          <w:sz w:val="28"/>
          <w:szCs w:val="28"/>
          <w:lang w:val="uk-UA"/>
        </w:rPr>
        <w:t>Глазунов, 2022;</w:t>
      </w:r>
      <w:r w:rsidR="00E7379F">
        <w:rPr>
          <w:sz w:val="28"/>
          <w:szCs w:val="28"/>
          <w:lang w:val="uk-UA"/>
        </w:rPr>
        <w:t xml:space="preserve"> </w:t>
      </w:r>
      <w:r w:rsidR="00E7379F" w:rsidRPr="00723F60">
        <w:rPr>
          <w:sz w:val="28"/>
        </w:rPr>
        <w:t>Осипенкова</w:t>
      </w:r>
      <w:r w:rsidR="00E7379F">
        <w:rPr>
          <w:sz w:val="28"/>
        </w:rPr>
        <w:t>, 2000</w:t>
      </w:r>
      <w:r w:rsidR="00BC3BDA" w:rsidRPr="00B607F7">
        <w:rPr>
          <w:sz w:val="28"/>
          <w:szCs w:val="28"/>
          <w:lang w:val="uk-UA"/>
        </w:rPr>
        <w:t>].</w:t>
      </w:r>
    </w:p>
    <w:p w:rsidR="007E1494" w:rsidRPr="00B607F7" w:rsidRDefault="007E1494" w:rsidP="00272CE0">
      <w:pPr>
        <w:pStyle w:val="24"/>
        <w:spacing w:line="360" w:lineRule="auto"/>
        <w:ind w:firstLine="851"/>
        <w:contextualSpacing/>
        <w:jc w:val="both"/>
        <w:rPr>
          <w:sz w:val="28"/>
          <w:szCs w:val="28"/>
        </w:rPr>
      </w:pPr>
      <w:r w:rsidRPr="00B607F7">
        <w:rPr>
          <w:sz w:val="28"/>
          <w:szCs w:val="28"/>
        </w:rPr>
        <w:lastRenderedPageBreak/>
        <w:t xml:space="preserve">Виділяють </w:t>
      </w:r>
      <w:r w:rsidRPr="00B607F7">
        <w:rPr>
          <w:sz w:val="28"/>
          <w:szCs w:val="28"/>
          <w:lang w:val="uk-UA"/>
        </w:rPr>
        <w:t>такі</w:t>
      </w:r>
      <w:r w:rsidRPr="00B607F7">
        <w:rPr>
          <w:sz w:val="28"/>
          <w:szCs w:val="28"/>
        </w:rPr>
        <w:t xml:space="preserve"> основні біохімічні механізми, </w:t>
      </w:r>
      <w:r w:rsidRPr="00B607F7">
        <w:rPr>
          <w:sz w:val="28"/>
          <w:szCs w:val="28"/>
          <w:lang w:val="uk-UA"/>
        </w:rPr>
        <w:t>які</w:t>
      </w:r>
      <w:r w:rsidRPr="00B607F7">
        <w:rPr>
          <w:sz w:val="28"/>
          <w:szCs w:val="28"/>
        </w:rPr>
        <w:t xml:space="preserve"> сприяють активації ВРО в тканинах: зниження надходження в організм аліментарних антиоксидантів (</w:t>
      </w:r>
      <w:r w:rsidR="006F7D34" w:rsidRPr="00B607F7">
        <w:rPr>
          <w:sz w:val="28"/>
          <w:szCs w:val="28"/>
        </w:rPr>
        <w:t>аскорбінова кислота</w:t>
      </w:r>
      <w:r w:rsidR="006F7D34">
        <w:rPr>
          <w:sz w:val="28"/>
          <w:szCs w:val="28"/>
          <w:lang w:val="uk-UA"/>
        </w:rPr>
        <w:t>,</w:t>
      </w:r>
      <w:r w:rsidR="006F7D34" w:rsidRPr="00B607F7">
        <w:rPr>
          <w:sz w:val="28"/>
          <w:szCs w:val="28"/>
        </w:rPr>
        <w:t xml:space="preserve"> </w:t>
      </w:r>
      <w:r w:rsidRPr="00B607F7">
        <w:rPr>
          <w:sz w:val="28"/>
          <w:szCs w:val="28"/>
        </w:rPr>
        <w:t xml:space="preserve">токоферол, біофлавоноїди та ін.); надходження в організм прооксидантів </w:t>
      </w:r>
      <w:r w:rsidR="006F7D34" w:rsidRPr="00B607F7">
        <w:rPr>
          <w:sz w:val="28"/>
          <w:szCs w:val="28"/>
        </w:rPr>
        <w:t>(ліки</w:t>
      </w:r>
      <w:r w:rsidR="006F7D34">
        <w:rPr>
          <w:sz w:val="28"/>
          <w:szCs w:val="28"/>
          <w:lang w:val="uk-UA"/>
        </w:rPr>
        <w:t>-</w:t>
      </w:r>
      <w:r w:rsidR="006F7D34" w:rsidRPr="00B607F7">
        <w:rPr>
          <w:sz w:val="28"/>
          <w:szCs w:val="28"/>
        </w:rPr>
        <w:t>окис</w:t>
      </w:r>
      <w:r w:rsidR="006F7D34" w:rsidRPr="00B607F7">
        <w:rPr>
          <w:sz w:val="28"/>
          <w:szCs w:val="28"/>
          <w:lang w:val="uk-UA"/>
        </w:rPr>
        <w:t>ники</w:t>
      </w:r>
      <w:r w:rsidR="006F7D34" w:rsidRPr="00B607F7">
        <w:rPr>
          <w:sz w:val="28"/>
          <w:szCs w:val="28"/>
        </w:rPr>
        <w:t xml:space="preserve">, </w:t>
      </w:r>
      <w:r w:rsidRPr="00B607F7">
        <w:rPr>
          <w:sz w:val="28"/>
          <w:szCs w:val="28"/>
        </w:rPr>
        <w:t>пестициди, фотохімічні продукти смогу та ін.); надлишкове надходження жирів</w:t>
      </w:r>
      <w:r w:rsidR="006F7D34">
        <w:rPr>
          <w:sz w:val="28"/>
          <w:szCs w:val="28"/>
          <w:lang w:val="uk-UA"/>
        </w:rPr>
        <w:t>,</w:t>
      </w:r>
      <w:r w:rsidRPr="00B607F7">
        <w:rPr>
          <w:sz w:val="28"/>
          <w:szCs w:val="28"/>
        </w:rPr>
        <w:t xml:space="preserve"> вуглеводів або недостатня їхня витрата; </w:t>
      </w:r>
      <w:r w:rsidRPr="00B607F7">
        <w:rPr>
          <w:sz w:val="28"/>
          <w:szCs w:val="28"/>
          <w:lang w:val="uk-UA"/>
        </w:rPr>
        <w:t>зниження</w:t>
      </w:r>
      <w:r w:rsidRPr="00B607F7">
        <w:rPr>
          <w:sz w:val="28"/>
          <w:szCs w:val="28"/>
        </w:rPr>
        <w:t xml:space="preserve"> активності антиоксидантних </w:t>
      </w:r>
      <w:r w:rsidR="006F7D34" w:rsidRPr="00B607F7">
        <w:rPr>
          <w:sz w:val="28"/>
          <w:szCs w:val="28"/>
        </w:rPr>
        <w:t xml:space="preserve">ферментів з віком; </w:t>
      </w:r>
      <w:r w:rsidRPr="00B607F7">
        <w:rPr>
          <w:sz w:val="28"/>
          <w:szCs w:val="28"/>
          <w:lang w:val="uk-UA"/>
        </w:rPr>
        <w:t>природжені</w:t>
      </w:r>
      <w:r w:rsidRPr="00B607F7">
        <w:rPr>
          <w:sz w:val="28"/>
          <w:szCs w:val="28"/>
        </w:rPr>
        <w:t xml:space="preserve"> ензимопатії а</w:t>
      </w:r>
      <w:r w:rsidR="0086114D">
        <w:rPr>
          <w:sz w:val="28"/>
          <w:szCs w:val="28"/>
        </w:rPr>
        <w:t>нтиоксидантних ферментів</w:t>
      </w:r>
      <w:r w:rsidRPr="00B607F7">
        <w:rPr>
          <w:sz w:val="28"/>
          <w:szCs w:val="28"/>
        </w:rPr>
        <w:t xml:space="preserve"> </w:t>
      </w:r>
      <w:r w:rsidR="005956F8" w:rsidRPr="00B607F7">
        <w:rPr>
          <w:sz w:val="28"/>
          <w:szCs w:val="28"/>
          <w:lang w:val="uk-UA"/>
        </w:rPr>
        <w:t>[</w:t>
      </w:r>
      <w:r w:rsidR="00365494" w:rsidRPr="000A5B2E">
        <w:rPr>
          <w:sz w:val="28"/>
          <w:lang w:val="uk-UA"/>
        </w:rPr>
        <w:t xml:space="preserve">Лєснухіна </w:t>
      </w:r>
      <w:r w:rsidR="00365494">
        <w:rPr>
          <w:sz w:val="28"/>
          <w:lang w:val="uk-UA"/>
        </w:rPr>
        <w:t>2000;</w:t>
      </w:r>
      <w:r w:rsidR="00365494" w:rsidRPr="000A5B2E">
        <w:rPr>
          <w:sz w:val="28"/>
          <w:lang w:val="uk-UA"/>
        </w:rPr>
        <w:t xml:space="preserve"> </w:t>
      </w:r>
      <w:r w:rsidR="005956F8" w:rsidRPr="00B607F7">
        <w:rPr>
          <w:sz w:val="28"/>
          <w:szCs w:val="28"/>
          <w:lang w:val="uk-UA"/>
        </w:rPr>
        <w:t>Розсаханова, 2005].</w:t>
      </w:r>
    </w:p>
    <w:p w:rsidR="0086114D" w:rsidRDefault="007E1494" w:rsidP="00272CE0">
      <w:pPr>
        <w:pStyle w:val="24"/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  <w:lang w:val="uk-UA"/>
        </w:rPr>
        <w:t>Ініціювальним</w:t>
      </w:r>
      <w:r w:rsidRPr="00B607F7">
        <w:rPr>
          <w:sz w:val="28"/>
          <w:szCs w:val="28"/>
        </w:rPr>
        <w:t xml:space="preserve"> фактор</w:t>
      </w:r>
      <w:r w:rsidRPr="00B607F7">
        <w:rPr>
          <w:sz w:val="28"/>
          <w:szCs w:val="28"/>
          <w:lang w:val="uk-UA"/>
        </w:rPr>
        <w:t>о</w:t>
      </w:r>
      <w:r w:rsidRPr="00B607F7">
        <w:rPr>
          <w:sz w:val="28"/>
          <w:szCs w:val="28"/>
        </w:rPr>
        <w:t>м ВРО можуть виступати різні активні форми кисню (супероксид аніон О</w:t>
      </w:r>
      <w:r w:rsidRPr="00B607F7">
        <w:rPr>
          <w:sz w:val="28"/>
          <w:szCs w:val="28"/>
          <w:vertAlign w:val="subscript"/>
        </w:rPr>
        <w:t>2</w:t>
      </w:r>
      <w:r w:rsidRPr="00B607F7">
        <w:rPr>
          <w:sz w:val="28"/>
          <w:szCs w:val="28"/>
        </w:rPr>
        <w:t>, гідроперекисний радикал НО</w:t>
      </w:r>
      <w:r w:rsidRPr="00B607F7">
        <w:rPr>
          <w:sz w:val="28"/>
          <w:szCs w:val="28"/>
          <w:vertAlign w:val="subscript"/>
        </w:rPr>
        <w:t>2</w:t>
      </w:r>
      <w:r w:rsidRPr="00B607F7">
        <w:rPr>
          <w:sz w:val="28"/>
          <w:szCs w:val="28"/>
        </w:rPr>
        <w:t>, гідроксильний радикал ОН</w:t>
      </w:r>
      <w:r w:rsidRPr="00B607F7">
        <w:rPr>
          <w:sz w:val="28"/>
          <w:szCs w:val="28"/>
          <w:vertAlign w:val="superscript"/>
        </w:rPr>
        <w:t>˚</w:t>
      </w:r>
      <w:r w:rsidRPr="00B607F7">
        <w:rPr>
          <w:sz w:val="28"/>
          <w:szCs w:val="28"/>
        </w:rPr>
        <w:t xml:space="preserve">, синглетний кисень </w:t>
      </w:r>
      <w:r w:rsidRPr="00B607F7">
        <w:rPr>
          <w:sz w:val="28"/>
          <w:szCs w:val="28"/>
          <w:vertAlign w:val="superscript"/>
        </w:rPr>
        <w:t>1</w:t>
      </w:r>
      <w:r w:rsidRPr="00B607F7">
        <w:rPr>
          <w:sz w:val="28"/>
          <w:szCs w:val="28"/>
        </w:rPr>
        <w:t>О</w:t>
      </w:r>
      <w:r w:rsidRPr="00B607F7">
        <w:rPr>
          <w:sz w:val="28"/>
          <w:szCs w:val="28"/>
          <w:vertAlign w:val="subscript"/>
        </w:rPr>
        <w:t>2</w:t>
      </w:r>
      <w:r w:rsidRPr="00B607F7">
        <w:rPr>
          <w:sz w:val="28"/>
          <w:szCs w:val="28"/>
        </w:rPr>
        <w:t xml:space="preserve"> </w:t>
      </w:r>
      <w:r w:rsidR="00196D6D">
        <w:rPr>
          <w:sz w:val="28"/>
          <w:szCs w:val="28"/>
          <w:lang w:val="uk-UA"/>
        </w:rPr>
        <w:t>та</w:t>
      </w:r>
      <w:r w:rsidRPr="00B607F7">
        <w:rPr>
          <w:sz w:val="28"/>
          <w:szCs w:val="28"/>
        </w:rPr>
        <w:t xml:space="preserve"> перекис водню). Шляхи утворення активної форми кисню у живих с</w:t>
      </w:r>
      <w:r w:rsidR="00602A65">
        <w:rPr>
          <w:sz w:val="28"/>
          <w:szCs w:val="28"/>
          <w:lang w:val="uk-UA"/>
        </w:rPr>
        <w:t>и</w:t>
      </w:r>
      <w:r w:rsidRPr="00B607F7">
        <w:rPr>
          <w:sz w:val="28"/>
          <w:szCs w:val="28"/>
        </w:rPr>
        <w:t xml:space="preserve">стемах описані в літературі досить докладно </w:t>
      </w:r>
      <w:r w:rsidR="0086114D" w:rsidRPr="00B607F7">
        <w:rPr>
          <w:sz w:val="28"/>
        </w:rPr>
        <w:t>[</w:t>
      </w:r>
      <w:r w:rsidR="00782E4B">
        <w:rPr>
          <w:sz w:val="28"/>
          <w:lang w:val="uk-UA"/>
        </w:rPr>
        <w:t>Олійник, 2010</w:t>
      </w:r>
      <w:r w:rsidR="00CB7D53">
        <w:rPr>
          <w:sz w:val="28"/>
          <w:lang w:val="uk-UA"/>
        </w:rPr>
        <w:t>; Головчак та ін., 2012</w:t>
      </w:r>
      <w:r w:rsidR="0086114D" w:rsidRPr="00B607F7">
        <w:rPr>
          <w:sz w:val="28"/>
        </w:rPr>
        <w:t>].</w:t>
      </w:r>
    </w:p>
    <w:p w:rsidR="007D124C" w:rsidRPr="001301DA" w:rsidRDefault="007D124C" w:rsidP="007D124C">
      <w:pPr>
        <w:pStyle w:val="24"/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7D124C">
        <w:rPr>
          <w:sz w:val="28"/>
          <w:szCs w:val="28"/>
          <w:lang w:val="uk-UA"/>
        </w:rPr>
        <w:t xml:space="preserve">В основі ПОЛ лежать ланцюгові радикальні процеси між киснем і ненасиченими </w:t>
      </w:r>
      <w:r w:rsidRPr="00B607F7">
        <w:rPr>
          <w:sz w:val="28"/>
          <w:szCs w:val="28"/>
          <w:lang w:val="uk-UA"/>
        </w:rPr>
        <w:t>сполуками</w:t>
      </w:r>
      <w:r w:rsidRPr="007D124C">
        <w:rPr>
          <w:sz w:val="28"/>
          <w:szCs w:val="28"/>
          <w:lang w:val="uk-UA"/>
        </w:rPr>
        <w:t xml:space="preserve">, а саме аутоокиснення ліпідів починається з утворення ВР, як першого акту за схемою: </w:t>
      </w:r>
      <w:r w:rsidRPr="00B607F7">
        <w:rPr>
          <w:sz w:val="28"/>
          <w:szCs w:val="28"/>
          <w:lang w:val="en-US"/>
        </w:rPr>
        <w:t>RH</w:t>
      </w:r>
      <w:r w:rsidRPr="007D124C">
        <w:rPr>
          <w:sz w:val="28"/>
          <w:szCs w:val="28"/>
          <w:lang w:val="uk-UA"/>
        </w:rPr>
        <w:t>→</w:t>
      </w:r>
      <w:r w:rsidRPr="00B607F7">
        <w:rPr>
          <w:sz w:val="28"/>
          <w:szCs w:val="28"/>
          <w:lang w:val="en-US"/>
        </w:rPr>
        <w:t>R·</w:t>
      </w:r>
      <w:r w:rsidRPr="007D124C">
        <w:rPr>
          <w:sz w:val="28"/>
          <w:szCs w:val="28"/>
          <w:lang w:val="uk-UA"/>
        </w:rPr>
        <w:t xml:space="preserve">. </w:t>
      </w:r>
      <w:r w:rsidRPr="001301DA">
        <w:rPr>
          <w:sz w:val="28"/>
          <w:szCs w:val="28"/>
          <w:lang w:val="uk-UA"/>
        </w:rPr>
        <w:t xml:space="preserve">Первинним проміжним продуктом окиснення ліпідів, </w:t>
      </w:r>
      <w:r w:rsidRPr="00B607F7">
        <w:rPr>
          <w:sz w:val="28"/>
          <w:szCs w:val="28"/>
          <w:lang w:val="uk-UA"/>
        </w:rPr>
        <w:t>який</w:t>
      </w:r>
      <w:r w:rsidRPr="001301DA">
        <w:rPr>
          <w:sz w:val="28"/>
          <w:szCs w:val="28"/>
          <w:lang w:val="uk-UA"/>
        </w:rPr>
        <w:t xml:space="preserve"> починають ланцюг окисних перетворень, є перекисний радикал, що утвор</w:t>
      </w:r>
      <w:r w:rsidRPr="00B607F7">
        <w:rPr>
          <w:sz w:val="28"/>
          <w:szCs w:val="28"/>
          <w:lang w:val="uk-UA"/>
        </w:rPr>
        <w:t>юєть</w:t>
      </w:r>
      <w:r w:rsidRPr="001301DA">
        <w:rPr>
          <w:sz w:val="28"/>
          <w:szCs w:val="28"/>
          <w:lang w:val="uk-UA"/>
        </w:rPr>
        <w:t xml:space="preserve">ся при взаємодії радикала ліпіду з киснем: </w:t>
      </w:r>
      <w:r w:rsidRPr="00B607F7">
        <w:rPr>
          <w:sz w:val="28"/>
          <w:szCs w:val="28"/>
          <w:lang w:val="en-US"/>
        </w:rPr>
        <w:t>R·</w:t>
      </w:r>
      <w:r w:rsidRPr="001301DA">
        <w:rPr>
          <w:sz w:val="28"/>
          <w:szCs w:val="28"/>
          <w:lang w:val="uk-UA"/>
        </w:rPr>
        <w:t>+</w:t>
      </w:r>
      <w:r w:rsidRPr="00B607F7">
        <w:rPr>
          <w:sz w:val="28"/>
          <w:szCs w:val="28"/>
          <w:lang w:val="en-US"/>
        </w:rPr>
        <w:t>O</w:t>
      </w:r>
      <w:r w:rsidRPr="001301DA">
        <w:rPr>
          <w:sz w:val="28"/>
          <w:szCs w:val="28"/>
          <w:vertAlign w:val="subscript"/>
          <w:lang w:val="uk-UA"/>
        </w:rPr>
        <w:t>2</w:t>
      </w:r>
      <w:r w:rsidRPr="001301DA">
        <w:rPr>
          <w:sz w:val="28"/>
          <w:szCs w:val="28"/>
          <w:lang w:val="uk-UA"/>
        </w:rPr>
        <w:t>→</w:t>
      </w:r>
      <w:r w:rsidRPr="00B607F7">
        <w:rPr>
          <w:sz w:val="28"/>
          <w:szCs w:val="28"/>
          <w:lang w:val="en-US"/>
        </w:rPr>
        <w:t>RO</w:t>
      </w:r>
      <w:r w:rsidRPr="001301DA">
        <w:rPr>
          <w:sz w:val="28"/>
          <w:szCs w:val="28"/>
          <w:vertAlign w:val="subscript"/>
          <w:lang w:val="uk-UA"/>
        </w:rPr>
        <w:t>2</w:t>
      </w:r>
      <w:r w:rsidRPr="00B607F7">
        <w:rPr>
          <w:sz w:val="28"/>
          <w:szCs w:val="28"/>
          <w:lang w:val="en-US"/>
        </w:rPr>
        <w:t>·</w:t>
      </w:r>
      <w:r w:rsidRPr="001301DA">
        <w:rPr>
          <w:sz w:val="28"/>
          <w:szCs w:val="28"/>
          <w:lang w:val="uk-UA"/>
        </w:rPr>
        <w:t xml:space="preserve">. У молекулах </w:t>
      </w:r>
      <w:r>
        <w:rPr>
          <w:sz w:val="28"/>
          <w:szCs w:val="28"/>
          <w:lang w:val="uk-UA"/>
        </w:rPr>
        <w:t>полінасичених жирних кислот (ПНЖК)</w:t>
      </w:r>
      <w:r w:rsidRPr="001301DA">
        <w:rPr>
          <w:sz w:val="28"/>
          <w:szCs w:val="28"/>
          <w:lang w:val="uk-UA"/>
        </w:rPr>
        <w:t xml:space="preserve"> виникають </w:t>
      </w:r>
      <w:r w:rsidRPr="00B607F7">
        <w:rPr>
          <w:sz w:val="28"/>
          <w:szCs w:val="28"/>
          <w:lang w:val="uk-UA"/>
        </w:rPr>
        <w:t>сполуки</w:t>
      </w:r>
      <w:r w:rsidRPr="001301DA">
        <w:rPr>
          <w:sz w:val="28"/>
          <w:szCs w:val="28"/>
          <w:lang w:val="uk-UA"/>
        </w:rPr>
        <w:t xml:space="preserve"> із сп</w:t>
      </w:r>
      <w:r w:rsidRPr="00B607F7">
        <w:rPr>
          <w:sz w:val="28"/>
          <w:szCs w:val="28"/>
          <w:lang w:val="uk-UA"/>
        </w:rPr>
        <w:t>ряженими</w:t>
      </w:r>
      <w:r w:rsidRPr="001301DA">
        <w:rPr>
          <w:sz w:val="28"/>
          <w:szCs w:val="28"/>
          <w:lang w:val="uk-UA"/>
        </w:rPr>
        <w:t xml:space="preserve"> подвійними зв’язками дієнові кон’югати [</w:t>
      </w:r>
      <w:r>
        <w:rPr>
          <w:sz w:val="28"/>
          <w:szCs w:val="28"/>
          <w:lang w:val="uk-UA"/>
        </w:rPr>
        <w:t>Ковальова, Пасієшвілі, 2021</w:t>
      </w:r>
      <w:r w:rsidRPr="001301DA">
        <w:rPr>
          <w:sz w:val="28"/>
          <w:szCs w:val="28"/>
          <w:lang w:val="uk-UA"/>
        </w:rPr>
        <w:t xml:space="preserve">]. </w:t>
      </w:r>
    </w:p>
    <w:p w:rsidR="007E1494" w:rsidRPr="001301DA" w:rsidRDefault="007E1494" w:rsidP="00272CE0">
      <w:pPr>
        <w:pStyle w:val="24"/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86114D">
        <w:rPr>
          <w:sz w:val="28"/>
          <w:szCs w:val="28"/>
          <w:lang w:val="uk-UA"/>
        </w:rPr>
        <w:t>ПОЛ, постійно протікаючи в клітинних і субкліти</w:t>
      </w:r>
      <w:r w:rsidRPr="00B607F7">
        <w:rPr>
          <w:sz w:val="28"/>
          <w:szCs w:val="28"/>
          <w:lang w:val="uk-UA"/>
        </w:rPr>
        <w:t>н</w:t>
      </w:r>
      <w:r w:rsidRPr="0086114D">
        <w:rPr>
          <w:sz w:val="28"/>
          <w:szCs w:val="28"/>
          <w:lang w:val="uk-UA"/>
        </w:rPr>
        <w:t>них мембранах, змінює їхній ліпідний склад, впливає на активність ліпідза</w:t>
      </w:r>
      <w:r w:rsidRPr="00B607F7">
        <w:rPr>
          <w:sz w:val="28"/>
          <w:szCs w:val="28"/>
          <w:lang w:val="uk-UA"/>
        </w:rPr>
        <w:t>лежних</w:t>
      </w:r>
      <w:r w:rsidRPr="0086114D">
        <w:rPr>
          <w:sz w:val="28"/>
          <w:szCs w:val="28"/>
          <w:lang w:val="uk-UA"/>
        </w:rPr>
        <w:t xml:space="preserve"> мембранозв’яз</w:t>
      </w:r>
      <w:r w:rsidRPr="00B607F7">
        <w:rPr>
          <w:sz w:val="28"/>
          <w:szCs w:val="28"/>
          <w:lang w:val="uk-UA"/>
        </w:rPr>
        <w:t>аних</w:t>
      </w:r>
      <w:r w:rsidRPr="0086114D">
        <w:rPr>
          <w:sz w:val="28"/>
          <w:szCs w:val="28"/>
          <w:lang w:val="uk-UA"/>
        </w:rPr>
        <w:t xml:space="preserve"> ферментів, змінює проникність мембран для іонів, має значення при передачі нервового </w:t>
      </w:r>
      <w:r w:rsidRPr="00B607F7">
        <w:rPr>
          <w:sz w:val="28"/>
          <w:szCs w:val="28"/>
          <w:lang w:val="uk-UA"/>
        </w:rPr>
        <w:t>збудження</w:t>
      </w:r>
      <w:r w:rsidR="00AB1529">
        <w:rPr>
          <w:sz w:val="28"/>
          <w:szCs w:val="28"/>
          <w:lang w:val="uk-UA"/>
        </w:rPr>
        <w:t xml:space="preserve"> </w:t>
      </w:r>
      <w:r w:rsidRPr="001301DA">
        <w:rPr>
          <w:sz w:val="28"/>
          <w:szCs w:val="28"/>
          <w:lang w:val="uk-UA"/>
        </w:rPr>
        <w:t>[</w:t>
      </w:r>
      <w:r w:rsidR="00421AC2" w:rsidRPr="00421AC2">
        <w:rPr>
          <w:sz w:val="28"/>
          <w:szCs w:val="28"/>
          <w:lang w:val="uk-UA"/>
        </w:rPr>
        <w:t>Щепанський, 2018</w:t>
      </w:r>
      <w:r w:rsidRPr="001301DA">
        <w:rPr>
          <w:sz w:val="28"/>
          <w:szCs w:val="28"/>
          <w:lang w:val="uk-UA"/>
        </w:rPr>
        <w:t xml:space="preserve">]. </w:t>
      </w:r>
    </w:p>
    <w:p w:rsidR="007E1494" w:rsidRPr="00B607F7" w:rsidRDefault="007E1494" w:rsidP="00474923">
      <w:pPr>
        <w:pStyle w:val="24"/>
        <w:spacing w:after="0" w:line="360" w:lineRule="auto"/>
        <w:ind w:firstLine="851"/>
        <w:contextualSpacing/>
        <w:jc w:val="both"/>
        <w:rPr>
          <w:sz w:val="28"/>
          <w:szCs w:val="28"/>
        </w:rPr>
      </w:pPr>
      <w:r w:rsidRPr="00B607F7">
        <w:rPr>
          <w:sz w:val="28"/>
          <w:szCs w:val="28"/>
        </w:rPr>
        <w:t>Гідроперекиси ліпідів, відновлюються за допомогою ферменту селенової глутатіонпероксидази. При взаємодії перекисів ліпідів з в</w:t>
      </w:r>
      <w:r w:rsidRPr="00B607F7">
        <w:rPr>
          <w:sz w:val="28"/>
          <w:szCs w:val="28"/>
          <w:lang w:val="uk-UA"/>
        </w:rPr>
        <w:t>ідновниками</w:t>
      </w:r>
      <w:r w:rsidRPr="00B607F7">
        <w:rPr>
          <w:sz w:val="28"/>
          <w:szCs w:val="28"/>
        </w:rPr>
        <w:t xml:space="preserve"> аскорбат, іони металів з перемінною валентністю, гемопротеїди, металопротеїди відбувається відщеплення ОН</w:t>
      </w:r>
      <w:r w:rsidRPr="00B607F7">
        <w:rPr>
          <w:sz w:val="28"/>
          <w:szCs w:val="28"/>
          <w:vertAlign w:val="superscript"/>
        </w:rPr>
        <w:t>-</w:t>
      </w:r>
      <w:r w:rsidRPr="00B607F7">
        <w:rPr>
          <w:sz w:val="28"/>
          <w:szCs w:val="28"/>
        </w:rPr>
        <w:t xml:space="preserve">-групи з утворенням </w:t>
      </w:r>
      <w:r w:rsidRPr="00B607F7">
        <w:rPr>
          <w:sz w:val="28"/>
          <w:szCs w:val="28"/>
          <w:lang w:val="uk-UA"/>
        </w:rPr>
        <w:t>кисневмісного</w:t>
      </w:r>
      <w:r w:rsidRPr="00B607F7">
        <w:rPr>
          <w:sz w:val="28"/>
          <w:szCs w:val="28"/>
        </w:rPr>
        <w:t xml:space="preserve"> радикала, </w:t>
      </w:r>
      <w:r w:rsidRPr="00B607F7">
        <w:rPr>
          <w:sz w:val="28"/>
          <w:szCs w:val="28"/>
          <w:lang w:val="uk-UA"/>
        </w:rPr>
        <w:t>який</w:t>
      </w:r>
      <w:r w:rsidRPr="00B607F7">
        <w:rPr>
          <w:sz w:val="28"/>
          <w:szCs w:val="28"/>
        </w:rPr>
        <w:t xml:space="preserve"> в реакції β-відщеплення утвор</w:t>
      </w:r>
      <w:r w:rsidRPr="00B607F7">
        <w:rPr>
          <w:sz w:val="28"/>
          <w:szCs w:val="28"/>
          <w:lang w:val="uk-UA"/>
        </w:rPr>
        <w:t>ює</w:t>
      </w:r>
      <w:r w:rsidRPr="00B607F7">
        <w:rPr>
          <w:sz w:val="28"/>
          <w:szCs w:val="28"/>
        </w:rPr>
        <w:t xml:space="preserve"> </w:t>
      </w:r>
      <w:r w:rsidRPr="00B607F7">
        <w:rPr>
          <w:sz w:val="28"/>
          <w:szCs w:val="28"/>
        </w:rPr>
        <w:lastRenderedPageBreak/>
        <w:t xml:space="preserve">альдегід і вільний радикал вуглеводню. Останній при взаємодії з молекулою ПНЖК чи антиоксиданта приєднує атом водню </w:t>
      </w:r>
      <w:r w:rsidRPr="00B607F7">
        <w:rPr>
          <w:sz w:val="28"/>
          <w:szCs w:val="28"/>
          <w:lang w:val="uk-UA"/>
        </w:rPr>
        <w:t>й утворює</w:t>
      </w:r>
      <w:r w:rsidRPr="00B607F7">
        <w:rPr>
          <w:sz w:val="28"/>
          <w:szCs w:val="28"/>
        </w:rPr>
        <w:t xml:space="preserve"> молекулу олефіну. Вторинна радикальна атака на карбонілфосфоліпід з подальшим приєднанням кисню призводить до утворення альдегідгідроперекисі, </w:t>
      </w:r>
      <w:r w:rsidR="00B23A20">
        <w:rPr>
          <w:sz w:val="28"/>
          <w:szCs w:val="28"/>
          <w:lang w:val="uk-UA"/>
        </w:rPr>
        <w:t>яка</w:t>
      </w:r>
      <w:r w:rsidRPr="00B607F7">
        <w:rPr>
          <w:sz w:val="28"/>
          <w:szCs w:val="28"/>
        </w:rPr>
        <w:t xml:space="preserve"> потім </w:t>
      </w:r>
      <w:r w:rsidRPr="00B607F7">
        <w:rPr>
          <w:sz w:val="28"/>
          <w:szCs w:val="28"/>
          <w:lang w:val="uk-UA"/>
        </w:rPr>
        <w:t>відщеплює</w:t>
      </w:r>
      <w:r w:rsidRPr="00B607F7">
        <w:rPr>
          <w:sz w:val="28"/>
          <w:szCs w:val="28"/>
        </w:rPr>
        <w:t xml:space="preserve"> молекулу малонового діальдегіду </w:t>
      </w:r>
      <w:r w:rsidRPr="00C12B04">
        <w:rPr>
          <w:sz w:val="28"/>
          <w:szCs w:val="28"/>
        </w:rPr>
        <w:t>(МДА).</w:t>
      </w:r>
      <w:r w:rsidRPr="00B607F7">
        <w:rPr>
          <w:sz w:val="28"/>
          <w:szCs w:val="28"/>
        </w:rPr>
        <w:t xml:space="preserve"> При взаємодії МДА з аміно</w:t>
      </w:r>
      <w:r w:rsidRPr="00B607F7">
        <w:rPr>
          <w:sz w:val="28"/>
          <w:szCs w:val="28"/>
          <w:lang w:val="uk-UA"/>
        </w:rPr>
        <w:t>вмісними</w:t>
      </w:r>
      <w:r w:rsidRPr="00B607F7">
        <w:rPr>
          <w:sz w:val="28"/>
          <w:szCs w:val="28"/>
        </w:rPr>
        <w:t xml:space="preserve"> агентами утвор</w:t>
      </w:r>
      <w:r w:rsidRPr="00B607F7">
        <w:rPr>
          <w:sz w:val="28"/>
          <w:szCs w:val="28"/>
          <w:lang w:val="uk-UA"/>
        </w:rPr>
        <w:t>юються</w:t>
      </w:r>
      <w:r w:rsidRPr="00B607F7">
        <w:rPr>
          <w:sz w:val="28"/>
          <w:szCs w:val="28"/>
        </w:rPr>
        <w:t xml:space="preserve"> </w:t>
      </w:r>
      <w:r w:rsidRPr="00B607F7">
        <w:rPr>
          <w:sz w:val="28"/>
          <w:szCs w:val="28"/>
          <w:lang w:val="uk-UA"/>
        </w:rPr>
        <w:t>сполуки</w:t>
      </w:r>
      <w:r w:rsidRPr="00B607F7">
        <w:rPr>
          <w:sz w:val="28"/>
          <w:szCs w:val="28"/>
        </w:rPr>
        <w:t xml:space="preserve"> типу шиффових основ, </w:t>
      </w:r>
      <w:r w:rsidRPr="00B607F7">
        <w:rPr>
          <w:sz w:val="28"/>
          <w:szCs w:val="28"/>
          <w:lang w:val="uk-UA"/>
        </w:rPr>
        <w:t xml:space="preserve">здебільшого </w:t>
      </w:r>
      <w:r w:rsidRPr="005C70D1">
        <w:rPr>
          <w:sz w:val="28"/>
          <w:szCs w:val="28"/>
          <w:lang w:val="uk-UA"/>
        </w:rPr>
        <w:t>інертних</w:t>
      </w:r>
      <w:r w:rsidRPr="005C70D1">
        <w:rPr>
          <w:sz w:val="28"/>
          <w:szCs w:val="28"/>
        </w:rPr>
        <w:t xml:space="preserve"> </w:t>
      </w:r>
      <w:r w:rsidR="00BC3BDA" w:rsidRPr="005C70D1">
        <w:rPr>
          <w:sz w:val="28"/>
          <w:szCs w:val="28"/>
          <w:lang w:val="uk-UA"/>
        </w:rPr>
        <w:t>[</w:t>
      </w:r>
      <w:r w:rsidR="005C70D1" w:rsidRPr="005C70D1">
        <w:rPr>
          <w:sz w:val="28"/>
          <w:szCs w:val="28"/>
          <w:lang w:val="uk-UA"/>
        </w:rPr>
        <w:t>Демкович, 2012</w:t>
      </w:r>
      <w:r w:rsidR="00BC3BDA" w:rsidRPr="005C70D1">
        <w:rPr>
          <w:sz w:val="28"/>
          <w:szCs w:val="28"/>
          <w:lang w:val="uk-UA"/>
        </w:rPr>
        <w:t>].</w:t>
      </w:r>
    </w:p>
    <w:p w:rsidR="007E1494" w:rsidRPr="00B607F7" w:rsidRDefault="007E1494" w:rsidP="00474923">
      <w:pPr>
        <w:spacing w:line="360" w:lineRule="auto"/>
        <w:ind w:firstLine="851"/>
        <w:contextualSpacing/>
        <w:jc w:val="both"/>
        <w:rPr>
          <w:sz w:val="28"/>
          <w:szCs w:val="28"/>
        </w:rPr>
      </w:pPr>
      <w:r w:rsidRPr="00B607F7">
        <w:rPr>
          <w:sz w:val="28"/>
          <w:szCs w:val="28"/>
        </w:rPr>
        <w:t xml:space="preserve">Сучасні теорії пародонтиту дозволяють сформулювати </w:t>
      </w:r>
      <w:r w:rsidRPr="00B607F7">
        <w:rPr>
          <w:sz w:val="28"/>
          <w:szCs w:val="28"/>
          <w:lang w:val="uk-UA"/>
        </w:rPr>
        <w:t>таку</w:t>
      </w:r>
      <w:r w:rsidRPr="00B607F7">
        <w:rPr>
          <w:sz w:val="28"/>
          <w:szCs w:val="28"/>
        </w:rPr>
        <w:t xml:space="preserve"> концепцію участі ВРО в патогенезі пародонтиту. Фактори ризику </w:t>
      </w:r>
      <w:r w:rsidRPr="00B607F7">
        <w:rPr>
          <w:sz w:val="28"/>
          <w:szCs w:val="28"/>
          <w:lang w:val="uk-UA"/>
        </w:rPr>
        <w:t>зумовлюють</w:t>
      </w:r>
      <w:r w:rsidRPr="00B607F7">
        <w:rPr>
          <w:sz w:val="28"/>
          <w:szCs w:val="28"/>
        </w:rPr>
        <w:t xml:space="preserve"> вихідний фон – відносну недостатність фізіологічної антиоксидантної системи (ФАС). ВРО розвивається в м’яких тканинах пародонта на </w:t>
      </w:r>
      <w:r w:rsidRPr="00B607F7">
        <w:rPr>
          <w:sz w:val="28"/>
          <w:szCs w:val="28"/>
          <w:lang w:val="uk-UA"/>
        </w:rPr>
        <w:t>фоні</w:t>
      </w:r>
      <w:r w:rsidRPr="00B607F7">
        <w:rPr>
          <w:sz w:val="28"/>
          <w:szCs w:val="28"/>
        </w:rPr>
        <w:t xml:space="preserve"> ослабленої ФАС і під впливом провокуючих факторів, у першу чергу витоку радикала </w:t>
      </w:r>
      <w:r w:rsidR="00AF12F8" w:rsidRPr="00B607F7">
        <w:rPr>
          <w:sz w:val="28"/>
          <w:szCs w:val="28"/>
          <w:lang w:val="uk-UA"/>
        </w:rPr>
        <w:t>О</w:t>
      </w:r>
      <w:r w:rsidR="00AF12F8" w:rsidRPr="00B607F7">
        <w:rPr>
          <w:sz w:val="28"/>
          <w:szCs w:val="28"/>
          <w:vertAlign w:val="subscript"/>
          <w:lang w:val="uk-UA"/>
        </w:rPr>
        <w:t>2·</w:t>
      </w:r>
      <w:r w:rsidR="00AF12F8" w:rsidRPr="00B607F7">
        <w:rPr>
          <w:sz w:val="28"/>
          <w:szCs w:val="28"/>
          <w:vertAlign w:val="superscript"/>
          <w:lang w:val="uk-UA"/>
        </w:rPr>
        <w:t>2</w:t>
      </w:r>
      <w:r w:rsidR="00AF12F8" w:rsidRPr="00B607F7">
        <w:rPr>
          <w:sz w:val="28"/>
          <w:szCs w:val="28"/>
          <w:lang w:val="uk-UA"/>
        </w:rPr>
        <w:t>ˉ</w:t>
      </w:r>
      <w:r w:rsidR="00AF12F8" w:rsidRPr="00B607F7">
        <w:rPr>
          <w:sz w:val="28"/>
          <w:szCs w:val="28"/>
          <w:vertAlign w:val="subscript"/>
          <w:lang w:val="uk-UA"/>
        </w:rPr>
        <w:t xml:space="preserve"> </w:t>
      </w:r>
      <w:r w:rsidR="00AF12F8" w:rsidRPr="00B607F7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</w:rPr>
        <w:t>при «дихальному вибуху» фагоцит</w:t>
      </w:r>
      <w:r w:rsidRPr="00B607F7">
        <w:rPr>
          <w:sz w:val="28"/>
          <w:szCs w:val="28"/>
          <w:lang w:val="uk-UA"/>
        </w:rPr>
        <w:t>увальних</w:t>
      </w:r>
      <w:r w:rsidRPr="00B607F7">
        <w:rPr>
          <w:sz w:val="28"/>
          <w:szCs w:val="28"/>
        </w:rPr>
        <w:t xml:space="preserve"> лейкоцитів </w:t>
      </w:r>
      <w:r w:rsidRPr="00B607F7">
        <w:rPr>
          <w:sz w:val="28"/>
          <w:szCs w:val="28"/>
          <w:lang w:val="uk-UA"/>
        </w:rPr>
        <w:t>які</w:t>
      </w:r>
      <w:r w:rsidRPr="00B607F7">
        <w:rPr>
          <w:sz w:val="28"/>
          <w:szCs w:val="28"/>
        </w:rPr>
        <w:t xml:space="preserve"> накопичую</w:t>
      </w:r>
      <w:r w:rsidRPr="00B607F7">
        <w:rPr>
          <w:sz w:val="28"/>
          <w:szCs w:val="28"/>
          <w:lang w:val="uk-UA"/>
        </w:rPr>
        <w:t>ться</w:t>
      </w:r>
      <w:r w:rsidRPr="00B607F7">
        <w:rPr>
          <w:sz w:val="28"/>
          <w:szCs w:val="28"/>
        </w:rPr>
        <w:t xml:space="preserve"> в яс</w:t>
      </w:r>
      <w:r w:rsidRPr="00B607F7">
        <w:rPr>
          <w:sz w:val="28"/>
          <w:szCs w:val="28"/>
          <w:lang w:val="uk-UA"/>
        </w:rPr>
        <w:t>енній</w:t>
      </w:r>
      <w:r w:rsidRPr="00B607F7">
        <w:rPr>
          <w:sz w:val="28"/>
          <w:szCs w:val="28"/>
        </w:rPr>
        <w:t xml:space="preserve"> рідині та тканинах ясен, а також під впливом визнаних місцевих факторів. Згідно </w:t>
      </w:r>
      <w:r w:rsidRPr="00B607F7">
        <w:rPr>
          <w:sz w:val="28"/>
          <w:szCs w:val="28"/>
          <w:lang w:val="uk-UA"/>
        </w:rPr>
        <w:t xml:space="preserve">з </w:t>
      </w:r>
      <w:r w:rsidRPr="00B607F7">
        <w:rPr>
          <w:sz w:val="28"/>
          <w:szCs w:val="28"/>
        </w:rPr>
        <w:t>даних прихильників «фагоцитарного патогенезу пародонтиту», поліморфноядерні лейкоцити виділяють у ясна і її рідину гідр</w:t>
      </w:r>
      <w:r w:rsidR="00FE1154">
        <w:rPr>
          <w:sz w:val="28"/>
          <w:szCs w:val="28"/>
        </w:rPr>
        <w:t>олази, кініни й ейкозаноїди</w:t>
      </w:r>
      <w:r w:rsidRPr="00B607F7">
        <w:rPr>
          <w:sz w:val="28"/>
          <w:szCs w:val="28"/>
        </w:rPr>
        <w:t xml:space="preserve">, </w:t>
      </w:r>
      <w:r w:rsidRPr="00B607F7">
        <w:rPr>
          <w:sz w:val="28"/>
          <w:szCs w:val="28"/>
          <w:lang w:val="uk-UA"/>
        </w:rPr>
        <w:t>які</w:t>
      </w:r>
      <w:r w:rsidRPr="00B607F7">
        <w:rPr>
          <w:sz w:val="28"/>
          <w:szCs w:val="28"/>
        </w:rPr>
        <w:t xml:space="preserve"> обумовлюють фази дилатації, спазм судин і імунологічні порушення. </w:t>
      </w:r>
      <w:r w:rsidRPr="004956E9">
        <w:rPr>
          <w:sz w:val="28"/>
          <w:szCs w:val="28"/>
        </w:rPr>
        <w:t>Розвива</w:t>
      </w:r>
      <w:r w:rsidR="00F42445" w:rsidRPr="004956E9">
        <w:rPr>
          <w:sz w:val="28"/>
          <w:szCs w:val="28"/>
          <w:lang w:val="uk-UA"/>
        </w:rPr>
        <w:t xml:space="preserve">ється </w:t>
      </w:r>
      <w:r w:rsidRPr="004956E9">
        <w:rPr>
          <w:sz w:val="28"/>
          <w:szCs w:val="28"/>
        </w:rPr>
        <w:t>послідовно гіпероксія</w:t>
      </w:r>
      <w:r w:rsidR="00B11013" w:rsidRPr="004956E9">
        <w:rPr>
          <w:sz w:val="28"/>
          <w:szCs w:val="28"/>
          <w:lang w:val="uk-UA"/>
        </w:rPr>
        <w:t>, яка змінюється</w:t>
      </w:r>
      <w:r w:rsidRPr="004956E9">
        <w:rPr>
          <w:sz w:val="28"/>
          <w:szCs w:val="28"/>
        </w:rPr>
        <w:t xml:space="preserve"> гіпоксі</w:t>
      </w:r>
      <w:r w:rsidR="00285F88" w:rsidRPr="004956E9">
        <w:rPr>
          <w:sz w:val="28"/>
          <w:szCs w:val="28"/>
          <w:lang w:val="uk-UA"/>
        </w:rPr>
        <w:t>єю</w:t>
      </w:r>
      <w:r w:rsidR="00285F88" w:rsidRPr="004956E9">
        <w:rPr>
          <w:sz w:val="28"/>
          <w:szCs w:val="28"/>
        </w:rPr>
        <w:t xml:space="preserve"> пародонта</w:t>
      </w:r>
      <w:r w:rsidR="00285F88" w:rsidRPr="004956E9">
        <w:rPr>
          <w:sz w:val="28"/>
          <w:szCs w:val="28"/>
          <w:lang w:val="uk-UA"/>
        </w:rPr>
        <w:t>.</w:t>
      </w:r>
      <w:r w:rsidRPr="004956E9">
        <w:rPr>
          <w:sz w:val="28"/>
          <w:szCs w:val="28"/>
        </w:rPr>
        <w:t xml:space="preserve"> </w:t>
      </w:r>
      <w:r w:rsidR="00285F88" w:rsidRPr="004956E9">
        <w:rPr>
          <w:sz w:val="28"/>
          <w:szCs w:val="28"/>
          <w:lang w:val="uk-UA"/>
        </w:rPr>
        <w:t>М</w:t>
      </w:r>
      <w:r w:rsidRPr="004956E9">
        <w:rPr>
          <w:sz w:val="28"/>
          <w:szCs w:val="28"/>
        </w:rPr>
        <w:t>ожлива дифузія продуктів ВРО з м’яких тканин</w:t>
      </w:r>
      <w:r w:rsidR="00285F88" w:rsidRPr="004956E9">
        <w:rPr>
          <w:sz w:val="28"/>
          <w:szCs w:val="28"/>
          <w:lang w:val="uk-UA"/>
        </w:rPr>
        <w:t>, що</w:t>
      </w:r>
      <w:r w:rsidRPr="004956E9">
        <w:rPr>
          <w:sz w:val="28"/>
          <w:szCs w:val="28"/>
        </w:rPr>
        <w:t xml:space="preserve"> призводять до його</w:t>
      </w:r>
      <w:r w:rsidRPr="00B607F7">
        <w:rPr>
          <w:sz w:val="28"/>
          <w:szCs w:val="28"/>
        </w:rPr>
        <w:t xml:space="preserve"> вторинно</w:t>
      </w:r>
      <w:r w:rsidR="00AB1529">
        <w:rPr>
          <w:sz w:val="28"/>
          <w:szCs w:val="28"/>
        </w:rPr>
        <w:t>го спалаху в кістковій тканині</w:t>
      </w:r>
      <w:r w:rsidR="00AB1529">
        <w:rPr>
          <w:sz w:val="28"/>
          <w:szCs w:val="28"/>
          <w:lang w:val="uk-UA"/>
        </w:rPr>
        <w:t xml:space="preserve"> </w:t>
      </w:r>
      <w:r w:rsidR="00877280" w:rsidRPr="00B607F7">
        <w:rPr>
          <w:sz w:val="28"/>
          <w:szCs w:val="28"/>
          <w:lang w:val="uk-UA"/>
        </w:rPr>
        <w:t>[</w:t>
      </w:r>
      <w:r w:rsidR="00FE1154">
        <w:rPr>
          <w:sz w:val="28"/>
          <w:szCs w:val="28"/>
          <w:lang w:val="uk-UA"/>
        </w:rPr>
        <w:t xml:space="preserve">Осипенкова, 2000; </w:t>
      </w:r>
      <w:r w:rsidR="00877280" w:rsidRPr="00B607F7">
        <w:rPr>
          <w:sz w:val="28"/>
          <w:szCs w:val="28"/>
          <w:lang w:val="uk-UA"/>
        </w:rPr>
        <w:t>Барабой, 2013].</w:t>
      </w:r>
    </w:p>
    <w:p w:rsidR="00877280" w:rsidRPr="00B607F7" w:rsidRDefault="007E1494" w:rsidP="005C70D1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Процеси ПОЛ у </w:t>
      </w:r>
      <w:r w:rsidRPr="00B607F7">
        <w:rPr>
          <w:sz w:val="28"/>
          <w:szCs w:val="28"/>
          <w:lang w:val="uk-UA"/>
        </w:rPr>
        <w:t>осередку</w:t>
      </w:r>
      <w:r w:rsidRPr="00B607F7">
        <w:rPr>
          <w:sz w:val="28"/>
          <w:szCs w:val="28"/>
        </w:rPr>
        <w:t xml:space="preserve"> запалення активуються вже на стадії гіперемії, що </w:t>
      </w:r>
      <w:r w:rsidRPr="00B607F7">
        <w:rPr>
          <w:sz w:val="28"/>
          <w:szCs w:val="28"/>
          <w:lang w:val="uk-UA"/>
        </w:rPr>
        <w:t>по</w:t>
      </w:r>
      <w:r w:rsidRPr="00B607F7">
        <w:rPr>
          <w:sz w:val="28"/>
          <w:szCs w:val="28"/>
        </w:rPr>
        <w:t>зв’язано з підвищенням концентрації О</w:t>
      </w:r>
      <w:r w:rsidRPr="00B607F7">
        <w:rPr>
          <w:sz w:val="28"/>
          <w:szCs w:val="28"/>
          <w:vertAlign w:val="subscript"/>
        </w:rPr>
        <w:t>2</w:t>
      </w:r>
      <w:r w:rsidRPr="00B607F7">
        <w:rPr>
          <w:sz w:val="28"/>
          <w:szCs w:val="28"/>
        </w:rPr>
        <w:t xml:space="preserve"> у тканинах пародонта. У стадії гіпоксії процеси ПОЛ протікають не менш активно за рахунок </w:t>
      </w:r>
      <w:r w:rsidRPr="00B607F7">
        <w:rPr>
          <w:sz w:val="28"/>
          <w:szCs w:val="28"/>
          <w:lang w:val="uk-UA"/>
        </w:rPr>
        <w:t>великої кількості</w:t>
      </w:r>
      <w:r w:rsidRPr="00B607F7">
        <w:rPr>
          <w:sz w:val="28"/>
          <w:szCs w:val="28"/>
        </w:rPr>
        <w:t xml:space="preserve"> ліпідних субстратів і активної діяльності фагоцитів у </w:t>
      </w:r>
      <w:r w:rsidRPr="00B607F7">
        <w:rPr>
          <w:sz w:val="28"/>
          <w:szCs w:val="28"/>
          <w:lang w:val="uk-UA"/>
        </w:rPr>
        <w:t>осередку</w:t>
      </w:r>
      <w:r w:rsidRPr="00B607F7">
        <w:rPr>
          <w:sz w:val="28"/>
          <w:szCs w:val="28"/>
        </w:rPr>
        <w:t xml:space="preserve"> запалення, </w:t>
      </w:r>
      <w:r w:rsidRPr="00B607F7">
        <w:rPr>
          <w:sz w:val="28"/>
          <w:szCs w:val="28"/>
          <w:lang w:val="uk-UA"/>
        </w:rPr>
        <w:t>які</w:t>
      </w:r>
      <w:r w:rsidRPr="00B607F7">
        <w:rPr>
          <w:sz w:val="28"/>
          <w:szCs w:val="28"/>
        </w:rPr>
        <w:t xml:space="preserve"> викидають у міжклітинний</w:t>
      </w:r>
      <w:r w:rsidR="00FE1154">
        <w:rPr>
          <w:sz w:val="28"/>
          <w:szCs w:val="28"/>
        </w:rPr>
        <w:t xml:space="preserve"> простір вільні радикали</w:t>
      </w:r>
      <w:r w:rsidR="00FE1154">
        <w:rPr>
          <w:sz w:val="28"/>
          <w:szCs w:val="28"/>
          <w:lang w:val="uk-UA"/>
        </w:rPr>
        <w:t xml:space="preserve"> </w:t>
      </w:r>
      <w:r w:rsidR="00877280" w:rsidRPr="00B607F7">
        <w:rPr>
          <w:sz w:val="28"/>
          <w:szCs w:val="28"/>
          <w:lang w:val="uk-UA"/>
        </w:rPr>
        <w:t xml:space="preserve">[Олійник, 2010]. </w:t>
      </w:r>
    </w:p>
    <w:p w:rsidR="007E1494" w:rsidRPr="00B607F7" w:rsidRDefault="007E1494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Вільні радикали крім </w:t>
      </w:r>
      <w:r w:rsidRPr="00B607F7">
        <w:rPr>
          <w:sz w:val="28"/>
          <w:szCs w:val="28"/>
          <w:lang w:val="uk-UA"/>
        </w:rPr>
        <w:t xml:space="preserve">“очисного” ефекту справляють прямий та опосередкований вплив на структури осередку запалення </w:t>
      </w:r>
      <w:r w:rsidR="002E28E4">
        <w:rPr>
          <w:sz w:val="28"/>
          <w:szCs w:val="28"/>
          <w:lang w:val="uk-UA"/>
        </w:rPr>
        <w:t>та</w:t>
      </w:r>
      <w:r w:rsidRPr="00B607F7">
        <w:rPr>
          <w:sz w:val="28"/>
          <w:szCs w:val="28"/>
          <w:lang w:val="uk-UA"/>
        </w:rPr>
        <w:t xml:space="preserve"> їхню функцію. Так, О</w:t>
      </w:r>
      <w:r w:rsidRPr="00B607F7">
        <w:rPr>
          <w:sz w:val="28"/>
          <w:szCs w:val="28"/>
          <w:vertAlign w:val="subscript"/>
          <w:lang w:val="uk-UA"/>
        </w:rPr>
        <w:t>2·</w:t>
      </w:r>
      <w:r w:rsidRPr="00B607F7">
        <w:rPr>
          <w:sz w:val="28"/>
          <w:szCs w:val="28"/>
          <w:vertAlign w:val="superscript"/>
          <w:lang w:val="uk-UA"/>
        </w:rPr>
        <w:t>2</w:t>
      </w:r>
      <w:r w:rsidRPr="00B607F7">
        <w:rPr>
          <w:sz w:val="28"/>
          <w:szCs w:val="28"/>
          <w:lang w:val="uk-UA"/>
        </w:rPr>
        <w:t>ˉ</w:t>
      </w:r>
      <w:r w:rsidRPr="00B607F7">
        <w:rPr>
          <w:sz w:val="28"/>
          <w:szCs w:val="28"/>
          <w:vertAlign w:val="subscript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 xml:space="preserve"> під впливом ксантиноксидази викликає збільшення проникності </w:t>
      </w:r>
      <w:r w:rsidRPr="00B607F7">
        <w:rPr>
          <w:sz w:val="28"/>
          <w:szCs w:val="28"/>
          <w:lang w:val="uk-UA"/>
        </w:rPr>
        <w:lastRenderedPageBreak/>
        <w:t>судинної стінки; ушкодження ендотеліоцитів С5</w:t>
      </w:r>
      <w:r w:rsidR="00602A65">
        <w:rPr>
          <w:sz w:val="28"/>
          <w:szCs w:val="28"/>
          <w:lang w:val="uk-UA"/>
        </w:rPr>
        <w:t>–</w:t>
      </w:r>
      <w:r w:rsidRPr="00B607F7">
        <w:rPr>
          <w:sz w:val="28"/>
          <w:szCs w:val="28"/>
          <w:lang w:val="uk-UA"/>
        </w:rPr>
        <w:t>фрагментом комплементу опосередковуються продуктами ПОЛ; продукти ПОЛ мають пряме відношення до судинно-тромбоцитарного механізму тромбоутворення, беруть участь у синтезі хемотаксичних речовин із арахідонової кислоти; радикали О</w:t>
      </w:r>
      <w:r w:rsidRPr="00B607F7">
        <w:rPr>
          <w:sz w:val="28"/>
          <w:szCs w:val="28"/>
          <w:vertAlign w:val="subscript"/>
          <w:lang w:val="uk-UA"/>
        </w:rPr>
        <w:t>2·</w:t>
      </w:r>
      <w:r w:rsidRPr="00B607F7">
        <w:rPr>
          <w:sz w:val="28"/>
          <w:szCs w:val="28"/>
          <w:vertAlign w:val="superscript"/>
          <w:lang w:val="uk-UA"/>
        </w:rPr>
        <w:t>2</w:t>
      </w:r>
      <w:r w:rsidRPr="00B607F7">
        <w:rPr>
          <w:sz w:val="28"/>
          <w:szCs w:val="28"/>
          <w:lang w:val="uk-UA"/>
        </w:rPr>
        <w:t>ˉ</w:t>
      </w:r>
      <w:r w:rsidRPr="00B607F7">
        <w:rPr>
          <w:sz w:val="28"/>
          <w:szCs w:val="28"/>
          <w:vertAlign w:val="subscript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 xml:space="preserve">інактивують </w:t>
      </w:r>
      <w:r w:rsidRPr="00B607F7">
        <w:rPr>
          <w:sz w:val="28"/>
          <w:szCs w:val="28"/>
        </w:rPr>
        <w:t>α</w:t>
      </w:r>
      <w:r w:rsidRPr="00B607F7">
        <w:rPr>
          <w:sz w:val="28"/>
          <w:szCs w:val="28"/>
          <w:vertAlign w:val="subscript"/>
          <w:lang w:val="uk-UA"/>
        </w:rPr>
        <w:t>1</w:t>
      </w:r>
      <w:r w:rsidRPr="00B607F7">
        <w:rPr>
          <w:sz w:val="28"/>
          <w:szCs w:val="28"/>
          <w:lang w:val="uk-UA"/>
        </w:rPr>
        <w:t>-антитрипсин, підвищуючи в такий сп</w:t>
      </w:r>
      <w:r w:rsidR="00FE1154">
        <w:rPr>
          <w:sz w:val="28"/>
          <w:szCs w:val="28"/>
          <w:lang w:val="uk-UA"/>
        </w:rPr>
        <w:t>осіб протеолітичну активність</w:t>
      </w:r>
      <w:r w:rsidR="00772BF4">
        <w:rPr>
          <w:sz w:val="28"/>
          <w:szCs w:val="28"/>
          <w:lang w:val="uk-UA"/>
        </w:rPr>
        <w:t xml:space="preserve"> </w:t>
      </w:r>
      <w:r w:rsidR="00B91C94" w:rsidRPr="005C70D1">
        <w:rPr>
          <w:sz w:val="28"/>
          <w:szCs w:val="28"/>
          <w:lang w:val="uk-UA"/>
        </w:rPr>
        <w:t>[Бабінець</w:t>
      </w:r>
      <w:r w:rsidR="006A27FF">
        <w:rPr>
          <w:sz w:val="28"/>
          <w:szCs w:val="28"/>
          <w:lang w:val="uk-UA"/>
        </w:rPr>
        <w:t>,</w:t>
      </w:r>
      <w:r w:rsidR="00B91C94" w:rsidRPr="005C70D1">
        <w:rPr>
          <w:sz w:val="28"/>
          <w:szCs w:val="28"/>
          <w:lang w:val="uk-UA"/>
        </w:rPr>
        <w:t xml:space="preserve"> 2013].</w:t>
      </w:r>
    </w:p>
    <w:p w:rsidR="00FC7BFA" w:rsidRPr="00AB1529" w:rsidRDefault="00FC7BFA" w:rsidP="00272CE0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  <w:lang w:val="uk-UA"/>
        </w:rPr>
        <w:t>Для пародонтиту</w:t>
      </w:r>
      <w:r w:rsidR="00505924">
        <w:rPr>
          <w:sz w:val="28"/>
          <w:szCs w:val="28"/>
          <w:lang w:val="uk-UA"/>
        </w:rPr>
        <w:t xml:space="preserve"> характерно збільшення процесів ВРО</w:t>
      </w:r>
      <w:r w:rsidRPr="00B607F7">
        <w:rPr>
          <w:sz w:val="28"/>
          <w:szCs w:val="28"/>
          <w:lang w:val="uk-UA"/>
        </w:rPr>
        <w:t xml:space="preserve">. Атака вільними радикалами біологічних мембран, </w:t>
      </w:r>
      <w:r w:rsidR="00AB1529">
        <w:rPr>
          <w:sz w:val="28"/>
          <w:szCs w:val="28"/>
          <w:lang w:val="uk-UA"/>
        </w:rPr>
        <w:t>призводить до їх</w:t>
      </w:r>
      <w:r w:rsidRPr="00B607F7">
        <w:rPr>
          <w:sz w:val="28"/>
          <w:szCs w:val="28"/>
          <w:lang w:val="uk-UA"/>
        </w:rPr>
        <w:t xml:space="preserve"> пошкодження</w:t>
      </w:r>
      <w:r w:rsidR="00AB1529">
        <w:rPr>
          <w:sz w:val="28"/>
          <w:szCs w:val="28"/>
          <w:lang w:val="uk-UA"/>
        </w:rPr>
        <w:t xml:space="preserve">, збільшує дефіцит енергії та </w:t>
      </w:r>
      <w:r w:rsidR="00AB1529" w:rsidRPr="00B607F7">
        <w:rPr>
          <w:sz w:val="28"/>
          <w:szCs w:val="28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>порушення біоенергетичної функції</w:t>
      </w:r>
      <w:r w:rsidR="00AB1529">
        <w:rPr>
          <w:sz w:val="28"/>
          <w:szCs w:val="28"/>
          <w:lang w:val="uk-UA"/>
        </w:rPr>
        <w:t>.</w:t>
      </w:r>
      <w:r w:rsidRPr="00B607F7">
        <w:rPr>
          <w:sz w:val="28"/>
          <w:szCs w:val="28"/>
          <w:lang w:val="uk-UA"/>
        </w:rPr>
        <w:t xml:space="preserve"> Отримано переконливі дані про роль активації ВРО в патогенезі пародонтиту [</w:t>
      </w:r>
      <w:r w:rsidR="00365494" w:rsidRPr="000A5B2E">
        <w:rPr>
          <w:sz w:val="28"/>
          <w:lang w:val="uk-UA"/>
        </w:rPr>
        <w:t>Лєснухіна</w:t>
      </w:r>
      <w:r w:rsidR="006A27FF">
        <w:rPr>
          <w:sz w:val="28"/>
          <w:lang w:val="uk-UA"/>
        </w:rPr>
        <w:t>,</w:t>
      </w:r>
      <w:r w:rsidR="00365494" w:rsidRPr="000A5B2E">
        <w:rPr>
          <w:sz w:val="28"/>
          <w:lang w:val="uk-UA"/>
        </w:rPr>
        <w:t xml:space="preserve"> </w:t>
      </w:r>
      <w:r w:rsidR="00365494">
        <w:rPr>
          <w:sz w:val="28"/>
          <w:lang w:val="uk-UA"/>
        </w:rPr>
        <w:t>2000;</w:t>
      </w:r>
      <w:r w:rsidR="00365494" w:rsidRPr="000A5B2E">
        <w:rPr>
          <w:sz w:val="28"/>
          <w:lang w:val="uk-UA"/>
        </w:rPr>
        <w:t xml:space="preserve"> </w:t>
      </w:r>
      <w:r w:rsidRPr="00B607F7">
        <w:rPr>
          <w:sz w:val="28"/>
          <w:szCs w:val="28"/>
          <w:lang w:val="uk-UA"/>
        </w:rPr>
        <w:t>Розсаханова, 2005</w:t>
      </w:r>
      <w:r w:rsidRPr="00AB1529">
        <w:rPr>
          <w:sz w:val="28"/>
          <w:szCs w:val="28"/>
          <w:lang w:val="uk-UA"/>
        </w:rPr>
        <w:t>].</w:t>
      </w:r>
    </w:p>
    <w:p w:rsidR="003B5F88" w:rsidRPr="00B91C94" w:rsidRDefault="007E1494" w:rsidP="00272CE0">
      <w:pPr>
        <w:pStyle w:val="a6"/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B91C94">
        <w:rPr>
          <w:sz w:val="28"/>
          <w:szCs w:val="28"/>
          <w:lang w:val="uk-UA"/>
        </w:rPr>
        <w:t xml:space="preserve">Викладене вище свідчить про важливу роль ВРО ліпідів у патогенезі пародонтиту: поява патологічних зубоясенних кишень, оголення коренів, патологічна рухливість зубів, резорбція кісткової тканини. </w:t>
      </w:r>
    </w:p>
    <w:p w:rsidR="00CE2C83" w:rsidRPr="00B91C94" w:rsidRDefault="00416F02" w:rsidP="00272CE0">
      <w:pPr>
        <w:pStyle w:val="a6"/>
        <w:spacing w:line="360" w:lineRule="auto"/>
        <w:ind w:firstLine="851"/>
        <w:contextualSpacing/>
        <w:jc w:val="both"/>
        <w:rPr>
          <w:lang w:val="uk-UA"/>
        </w:rPr>
      </w:pPr>
      <w:r w:rsidRPr="00B91C94">
        <w:rPr>
          <w:sz w:val="28"/>
          <w:szCs w:val="28"/>
          <w:lang w:val="uk-UA"/>
        </w:rPr>
        <w:t xml:space="preserve">Отже, теорію участі ПОЛ в патогенезі запальних захворювань пародонту має сенс сформулювати наступним чином. Вихідний фон захворювання обумовлює основні фактори ризику </w:t>
      </w:r>
      <w:r w:rsidR="001E59EC" w:rsidRPr="00B91C94">
        <w:rPr>
          <w:sz w:val="28"/>
          <w:szCs w:val="28"/>
          <w:lang w:val="uk-UA"/>
        </w:rPr>
        <w:t>–</w:t>
      </w:r>
      <w:r w:rsidRPr="00B91C94">
        <w:rPr>
          <w:sz w:val="28"/>
          <w:szCs w:val="28"/>
          <w:lang w:val="uk-UA"/>
        </w:rPr>
        <w:t xml:space="preserve"> відносну недостатність АОС, що призводить до розвитку гострої гіпоксії тканин пародонта, активації процесів перекисного окислення ліпідів і дифузії продуктів з м</w:t>
      </w:r>
      <w:r w:rsidR="002E28E4" w:rsidRPr="00B91C94">
        <w:rPr>
          <w:sz w:val="28"/>
          <w:szCs w:val="28"/>
          <w:lang w:val="uk-UA"/>
        </w:rPr>
        <w:t>ʼ</w:t>
      </w:r>
      <w:r w:rsidRPr="00B91C94">
        <w:rPr>
          <w:sz w:val="28"/>
          <w:szCs w:val="28"/>
          <w:lang w:val="uk-UA"/>
        </w:rPr>
        <w:t>яких тканин в кісткову тканину, індукує деструкцію колагенових волокон і остеопороз щелепних кісток.</w:t>
      </w:r>
      <w:r w:rsidRPr="00B91C94">
        <w:rPr>
          <w:lang w:val="uk-UA"/>
        </w:rPr>
        <w:t xml:space="preserve"> </w:t>
      </w:r>
    </w:p>
    <w:p w:rsidR="00CE2C83" w:rsidRDefault="00CE2C83" w:rsidP="00272CE0">
      <w:pPr>
        <w:pStyle w:val="a6"/>
        <w:spacing w:line="360" w:lineRule="auto"/>
        <w:ind w:firstLine="851"/>
        <w:contextualSpacing/>
        <w:jc w:val="both"/>
        <w:rPr>
          <w:lang w:val="uk-UA"/>
        </w:rPr>
      </w:pPr>
    </w:p>
    <w:p w:rsidR="00AF314F" w:rsidRDefault="00CE2C83" w:rsidP="00272CE0">
      <w:pPr>
        <w:pStyle w:val="a6"/>
        <w:spacing w:line="360" w:lineRule="auto"/>
        <w:ind w:firstLine="851"/>
        <w:contextualSpacing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1.5 </w:t>
      </w:r>
      <w:r w:rsidR="00AF314F" w:rsidRPr="009F16B4">
        <w:rPr>
          <w:b/>
          <w:sz w:val="28"/>
          <w:szCs w:val="28"/>
          <w:lang w:val="uk-UA"/>
        </w:rPr>
        <w:t>Б</w:t>
      </w:r>
      <w:r w:rsidR="00AF314F" w:rsidRPr="001A06B1">
        <w:rPr>
          <w:b/>
          <w:sz w:val="28"/>
          <w:szCs w:val="28"/>
          <w:lang w:val="uk-UA"/>
        </w:rPr>
        <w:t>іологічні властивості ізофлавонів</w:t>
      </w:r>
    </w:p>
    <w:p w:rsidR="00DF011A" w:rsidRPr="001D5C9C" w:rsidRDefault="00302F54" w:rsidP="00DD383D">
      <w:pPr>
        <w:pStyle w:val="32"/>
        <w:spacing w:after="0" w:line="360" w:lineRule="auto"/>
        <w:ind w:left="0" w:firstLine="851"/>
        <w:contextualSpacing/>
        <w:jc w:val="both"/>
        <w:rPr>
          <w:sz w:val="28"/>
          <w:szCs w:val="28"/>
          <w:lang w:val="uk-UA"/>
        </w:rPr>
      </w:pPr>
      <w:r w:rsidRPr="00FD5585">
        <w:rPr>
          <w:sz w:val="28"/>
          <w:szCs w:val="28"/>
          <w:lang w:val="uk-UA"/>
        </w:rPr>
        <w:t xml:space="preserve">Ізофлавони (ІФ) </w:t>
      </w:r>
      <w:r w:rsidR="00DD383D">
        <w:rPr>
          <w:sz w:val="28"/>
          <w:szCs w:val="28"/>
          <w:lang w:val="uk-UA"/>
        </w:rPr>
        <w:t>–</w:t>
      </w:r>
      <w:r w:rsidRPr="00FD5585">
        <w:rPr>
          <w:sz w:val="28"/>
          <w:szCs w:val="28"/>
          <w:lang w:val="uk-UA"/>
        </w:rPr>
        <w:t xml:space="preserve"> це метаболіти, </w:t>
      </w:r>
      <w:r w:rsidR="00AB1529">
        <w:rPr>
          <w:sz w:val="28"/>
          <w:szCs w:val="28"/>
          <w:lang w:val="uk-UA"/>
        </w:rPr>
        <w:t>які</w:t>
      </w:r>
      <w:r w:rsidRPr="00FD5585">
        <w:rPr>
          <w:sz w:val="28"/>
          <w:szCs w:val="28"/>
          <w:lang w:val="uk-UA"/>
        </w:rPr>
        <w:t xml:space="preserve"> належать до природних ф</w:t>
      </w:r>
      <w:r w:rsidR="00474923">
        <w:rPr>
          <w:sz w:val="28"/>
          <w:szCs w:val="28"/>
          <w:lang w:val="uk-UA"/>
        </w:rPr>
        <w:t>лавоноїд</w:t>
      </w:r>
      <w:r w:rsidRPr="00FD5585">
        <w:rPr>
          <w:sz w:val="28"/>
          <w:szCs w:val="28"/>
          <w:lang w:val="uk-UA"/>
        </w:rPr>
        <w:t xml:space="preserve">ів. </w:t>
      </w:r>
      <w:r w:rsidR="00AB1529">
        <w:rPr>
          <w:sz w:val="28"/>
          <w:szCs w:val="28"/>
          <w:lang w:val="uk-UA"/>
        </w:rPr>
        <w:t>Ізофлавони поділяють</w:t>
      </w:r>
      <w:r w:rsidRPr="00302F54">
        <w:rPr>
          <w:sz w:val="28"/>
          <w:szCs w:val="28"/>
        </w:rPr>
        <w:t xml:space="preserve"> на 6 категорій, до </w:t>
      </w:r>
      <w:r w:rsidR="00AB1529">
        <w:rPr>
          <w:sz w:val="28"/>
          <w:szCs w:val="28"/>
          <w:lang w:val="uk-UA"/>
        </w:rPr>
        <w:t xml:space="preserve">них </w:t>
      </w:r>
      <w:r w:rsidRPr="00302F54">
        <w:rPr>
          <w:sz w:val="28"/>
          <w:szCs w:val="28"/>
        </w:rPr>
        <w:t>належать</w:t>
      </w:r>
      <w:r w:rsidR="00AB1529">
        <w:rPr>
          <w:sz w:val="28"/>
          <w:szCs w:val="28"/>
          <w:lang w:val="uk-UA"/>
        </w:rPr>
        <w:t xml:space="preserve"> – </w:t>
      </w:r>
      <w:r w:rsidRPr="00302F54">
        <w:rPr>
          <w:sz w:val="28"/>
          <w:szCs w:val="28"/>
        </w:rPr>
        <w:t xml:space="preserve"> </w:t>
      </w:r>
      <w:r w:rsidR="00AB1529" w:rsidRPr="00302F54">
        <w:rPr>
          <w:sz w:val="28"/>
          <w:szCs w:val="28"/>
        </w:rPr>
        <w:t xml:space="preserve">куместани, </w:t>
      </w:r>
      <w:r w:rsidRPr="00302F54">
        <w:rPr>
          <w:sz w:val="28"/>
          <w:szCs w:val="28"/>
        </w:rPr>
        <w:t xml:space="preserve">лігнани, </w:t>
      </w:r>
      <w:r w:rsidR="00AB1529" w:rsidRPr="00302F54">
        <w:rPr>
          <w:sz w:val="28"/>
          <w:szCs w:val="28"/>
        </w:rPr>
        <w:t>флавони</w:t>
      </w:r>
      <w:r w:rsidR="00AB1529">
        <w:rPr>
          <w:sz w:val="28"/>
          <w:szCs w:val="28"/>
          <w:lang w:val="uk-UA"/>
        </w:rPr>
        <w:t xml:space="preserve">, </w:t>
      </w:r>
      <w:r w:rsidR="00AB1529" w:rsidRPr="00302F54">
        <w:rPr>
          <w:sz w:val="28"/>
          <w:szCs w:val="28"/>
        </w:rPr>
        <w:t xml:space="preserve"> халкони</w:t>
      </w:r>
      <w:r w:rsidR="00AB1529">
        <w:rPr>
          <w:sz w:val="28"/>
          <w:szCs w:val="28"/>
          <w:lang w:val="uk-UA"/>
        </w:rPr>
        <w:t xml:space="preserve"> та</w:t>
      </w:r>
      <w:r w:rsidR="00AB1529" w:rsidRPr="00302F54">
        <w:rPr>
          <w:sz w:val="28"/>
          <w:szCs w:val="28"/>
        </w:rPr>
        <w:t xml:space="preserve"> </w:t>
      </w:r>
      <w:r w:rsidRPr="00302F54">
        <w:rPr>
          <w:sz w:val="28"/>
          <w:szCs w:val="28"/>
        </w:rPr>
        <w:t>лактони резорцилової кислоти, та. У великій кількості ІФ міс</w:t>
      </w:r>
      <w:r w:rsidR="003B5F88">
        <w:rPr>
          <w:sz w:val="28"/>
          <w:szCs w:val="28"/>
        </w:rPr>
        <w:t>тяться в сої</w:t>
      </w:r>
      <w:r w:rsidRPr="00302F54">
        <w:rPr>
          <w:sz w:val="28"/>
          <w:szCs w:val="28"/>
        </w:rPr>
        <w:t>, червоній к</w:t>
      </w:r>
      <w:r w:rsidR="003B5F88">
        <w:rPr>
          <w:sz w:val="28"/>
          <w:szCs w:val="28"/>
        </w:rPr>
        <w:t>онюшині, кінських бобах</w:t>
      </w:r>
      <w:r w:rsidRPr="00302F54">
        <w:rPr>
          <w:sz w:val="28"/>
          <w:szCs w:val="28"/>
        </w:rPr>
        <w:t>, пуерарії волос</w:t>
      </w:r>
      <w:r w:rsidR="003B5F88">
        <w:rPr>
          <w:sz w:val="28"/>
          <w:szCs w:val="28"/>
        </w:rPr>
        <w:t>янистій</w:t>
      </w:r>
      <w:r w:rsidRPr="00302F54">
        <w:rPr>
          <w:sz w:val="28"/>
          <w:szCs w:val="28"/>
        </w:rPr>
        <w:t>, люцерн</w:t>
      </w:r>
      <w:r w:rsidR="003B5F88">
        <w:rPr>
          <w:sz w:val="28"/>
          <w:szCs w:val="28"/>
          <w:lang w:val="uk-UA"/>
        </w:rPr>
        <w:t xml:space="preserve">і, </w:t>
      </w:r>
      <w:r w:rsidRPr="00302F54">
        <w:rPr>
          <w:sz w:val="28"/>
          <w:szCs w:val="28"/>
        </w:rPr>
        <w:t xml:space="preserve">а також у кавових зернах. </w:t>
      </w:r>
      <w:r w:rsidR="001D5C9C">
        <w:rPr>
          <w:sz w:val="28"/>
          <w:szCs w:val="28"/>
          <w:lang w:val="uk-UA"/>
        </w:rPr>
        <w:t xml:space="preserve"> В сої ізофлавони представлені </w:t>
      </w:r>
      <w:r w:rsidR="001D5C9C" w:rsidRPr="00302F54">
        <w:rPr>
          <w:sz w:val="28"/>
          <w:szCs w:val="28"/>
          <w:lang w:val="uk-UA"/>
        </w:rPr>
        <w:t>геністеї</w:t>
      </w:r>
      <w:r w:rsidR="001D5C9C">
        <w:rPr>
          <w:sz w:val="28"/>
          <w:szCs w:val="28"/>
          <w:lang w:val="uk-UA"/>
        </w:rPr>
        <w:t xml:space="preserve">ном, даїдзеїном та </w:t>
      </w:r>
      <w:r w:rsidR="001D5C9C" w:rsidRPr="00302F54">
        <w:rPr>
          <w:sz w:val="28"/>
          <w:szCs w:val="28"/>
          <w:lang w:val="uk-UA"/>
        </w:rPr>
        <w:t>гліцити</w:t>
      </w:r>
      <w:r w:rsidR="001D5C9C">
        <w:rPr>
          <w:sz w:val="28"/>
          <w:szCs w:val="28"/>
          <w:lang w:val="uk-UA"/>
        </w:rPr>
        <w:t>ї</w:t>
      </w:r>
      <w:r w:rsidR="001D5C9C" w:rsidRPr="00302F54">
        <w:rPr>
          <w:sz w:val="28"/>
          <w:szCs w:val="28"/>
          <w:lang w:val="uk-UA"/>
        </w:rPr>
        <w:t>ном</w:t>
      </w:r>
      <w:r w:rsidR="001D5C9C">
        <w:rPr>
          <w:sz w:val="28"/>
          <w:szCs w:val="28"/>
          <w:lang w:val="uk-UA"/>
        </w:rPr>
        <w:t xml:space="preserve">. У соєвих бобах і </w:t>
      </w:r>
      <w:r w:rsidR="001D5C9C">
        <w:rPr>
          <w:sz w:val="28"/>
          <w:szCs w:val="28"/>
          <w:lang w:val="uk-UA"/>
        </w:rPr>
        <w:lastRenderedPageBreak/>
        <w:t>продуктах із сої  найбільший вміст ІФ</w:t>
      </w:r>
      <w:r w:rsidRPr="001D5C9C">
        <w:rPr>
          <w:sz w:val="28"/>
          <w:szCs w:val="28"/>
          <w:lang w:val="uk-UA"/>
        </w:rPr>
        <w:t xml:space="preserve"> [</w:t>
      </w:r>
      <w:r w:rsidR="004B06D4">
        <w:rPr>
          <w:sz w:val="28"/>
          <w:szCs w:val="28"/>
          <w:lang w:val="en-US"/>
        </w:rPr>
        <w:t>Rietjens</w:t>
      </w:r>
      <w:r w:rsidR="00C53DAC">
        <w:rPr>
          <w:sz w:val="28"/>
          <w:szCs w:val="28"/>
          <w:lang w:val="uk-UA"/>
        </w:rPr>
        <w:t>,</w:t>
      </w:r>
      <w:r w:rsidR="004B06D4" w:rsidRPr="001D5C9C">
        <w:rPr>
          <w:sz w:val="28"/>
          <w:szCs w:val="28"/>
          <w:lang w:val="uk-UA"/>
        </w:rPr>
        <w:t xml:space="preserve"> 2017</w:t>
      </w:r>
      <w:r w:rsidR="00C53DAC">
        <w:rPr>
          <w:sz w:val="28"/>
          <w:szCs w:val="28"/>
          <w:lang w:val="uk-UA"/>
        </w:rPr>
        <w:t>; Науменко та ін., 2013</w:t>
      </w:r>
      <w:r w:rsidR="00CE2C83">
        <w:rPr>
          <w:sz w:val="28"/>
          <w:szCs w:val="28"/>
          <w:lang w:val="uk-UA"/>
        </w:rPr>
        <w:t>;</w:t>
      </w:r>
      <w:r w:rsidR="00CE2C83" w:rsidRPr="001D5C9C">
        <w:rPr>
          <w:sz w:val="28"/>
          <w:szCs w:val="28"/>
          <w:lang w:val="uk-UA"/>
        </w:rPr>
        <w:t xml:space="preserve"> </w:t>
      </w:r>
      <w:r w:rsidR="00CE2C83">
        <w:rPr>
          <w:sz w:val="28"/>
          <w:szCs w:val="28"/>
          <w:lang w:val="en-US"/>
        </w:rPr>
        <w:t>Mortensen</w:t>
      </w:r>
      <w:r w:rsidR="00CE2C83" w:rsidRPr="009057CE">
        <w:rPr>
          <w:sz w:val="28"/>
          <w:szCs w:val="28"/>
          <w:lang w:val="uk-UA"/>
        </w:rPr>
        <w:t>, 2009</w:t>
      </w:r>
      <w:r w:rsidR="00CE2C83">
        <w:rPr>
          <w:sz w:val="28"/>
          <w:szCs w:val="28"/>
          <w:lang w:val="uk-UA"/>
        </w:rPr>
        <w:t>;</w:t>
      </w:r>
      <w:r w:rsidRPr="001D5C9C">
        <w:rPr>
          <w:sz w:val="28"/>
          <w:szCs w:val="28"/>
          <w:lang w:val="uk-UA"/>
        </w:rPr>
        <w:t>]</w:t>
      </w:r>
      <w:r w:rsidR="00CE2C83" w:rsidRPr="001D5C9C">
        <w:rPr>
          <w:sz w:val="28"/>
          <w:szCs w:val="28"/>
          <w:lang w:val="uk-UA"/>
        </w:rPr>
        <w:t>.</w:t>
      </w:r>
    </w:p>
    <w:p w:rsidR="00275F0E" w:rsidRPr="00CE2C83" w:rsidRDefault="00EB131F" w:rsidP="00DD383D">
      <w:pPr>
        <w:spacing w:line="360" w:lineRule="auto"/>
        <w:ind w:firstLine="851"/>
        <w:contextualSpacing/>
        <w:jc w:val="both"/>
        <w:rPr>
          <w:sz w:val="28"/>
          <w:lang w:val="uk-UA"/>
        </w:rPr>
      </w:pPr>
      <w:r>
        <w:rPr>
          <w:sz w:val="28"/>
          <w:lang w:val="uk-UA"/>
        </w:rPr>
        <w:t>В даний час</w:t>
      </w:r>
      <w:r w:rsidR="00AF314F" w:rsidRPr="001301DA">
        <w:rPr>
          <w:sz w:val="28"/>
          <w:lang w:val="uk-UA"/>
        </w:rPr>
        <w:t xml:space="preserve"> все більше дослідників </w:t>
      </w:r>
      <w:r>
        <w:rPr>
          <w:sz w:val="28"/>
          <w:lang w:val="uk-UA"/>
        </w:rPr>
        <w:t>підтверджують</w:t>
      </w:r>
      <w:r w:rsidR="00AF314F" w:rsidRPr="001301DA">
        <w:rPr>
          <w:sz w:val="28"/>
          <w:lang w:val="uk-UA"/>
        </w:rPr>
        <w:t>, що головним у механізмі біологічної дії біофлавоноїдів є їхні антиоксидантні властивості</w:t>
      </w:r>
      <w:r w:rsidR="009223E2">
        <w:rPr>
          <w:sz w:val="28"/>
          <w:lang w:val="uk-UA"/>
        </w:rPr>
        <w:t>,</w:t>
      </w:r>
      <w:r w:rsidR="00AF314F" w:rsidRPr="001301DA">
        <w:rPr>
          <w:sz w:val="28"/>
          <w:lang w:val="uk-UA"/>
        </w:rPr>
        <w:t xml:space="preserve"> вивчали здатність флавоноїдів інгіб</w:t>
      </w:r>
      <w:r w:rsidR="00AF314F">
        <w:rPr>
          <w:sz w:val="28"/>
          <w:lang w:val="uk-UA"/>
        </w:rPr>
        <w:t xml:space="preserve">увати </w:t>
      </w:r>
      <w:r w:rsidR="00AF314F" w:rsidRPr="001301DA">
        <w:rPr>
          <w:sz w:val="28"/>
          <w:lang w:val="uk-UA"/>
        </w:rPr>
        <w:t xml:space="preserve">ксантиноксидазу, </w:t>
      </w:r>
      <w:r>
        <w:rPr>
          <w:sz w:val="28"/>
          <w:lang w:val="uk-UA"/>
        </w:rPr>
        <w:t>яка</w:t>
      </w:r>
      <w:r w:rsidR="00AF314F" w:rsidRPr="001301DA">
        <w:rPr>
          <w:sz w:val="28"/>
          <w:lang w:val="uk-UA"/>
        </w:rPr>
        <w:t xml:space="preserve"> є основним генератором супероксидного радикала</w:t>
      </w:r>
      <w:r w:rsidR="002A28E1" w:rsidRPr="001301DA">
        <w:rPr>
          <w:sz w:val="28"/>
          <w:lang w:val="uk-UA"/>
        </w:rPr>
        <w:t xml:space="preserve">. </w:t>
      </w:r>
      <w:r w:rsidR="00AF314F" w:rsidRPr="001301DA">
        <w:rPr>
          <w:sz w:val="28"/>
          <w:lang w:val="uk-UA"/>
        </w:rPr>
        <w:t xml:space="preserve">Біофлавоноїди </w:t>
      </w:r>
      <w:r w:rsidRPr="001301DA">
        <w:rPr>
          <w:sz w:val="28"/>
          <w:lang w:val="uk-UA"/>
        </w:rPr>
        <w:t xml:space="preserve">також </w:t>
      </w:r>
      <w:r w:rsidR="00AF314F" w:rsidRPr="001301DA">
        <w:rPr>
          <w:sz w:val="28"/>
          <w:lang w:val="uk-UA"/>
        </w:rPr>
        <w:t>здатні  здійснювати захоплення супероксидних радикалів</w:t>
      </w:r>
      <w:r w:rsidR="00A82D51">
        <w:rPr>
          <w:sz w:val="28"/>
          <w:lang w:val="uk-UA"/>
        </w:rPr>
        <w:t>.</w:t>
      </w:r>
      <w:r w:rsidR="009223E2" w:rsidRPr="001301DA">
        <w:rPr>
          <w:sz w:val="28"/>
          <w:lang w:val="uk-UA"/>
        </w:rPr>
        <w:t xml:space="preserve"> </w:t>
      </w:r>
      <w:r w:rsidR="00A82D51">
        <w:rPr>
          <w:sz w:val="28"/>
          <w:lang w:val="uk-UA"/>
        </w:rPr>
        <w:t>С</w:t>
      </w:r>
      <w:r w:rsidR="00A82D51" w:rsidRPr="001301DA">
        <w:rPr>
          <w:sz w:val="28"/>
          <w:lang w:val="uk-UA"/>
        </w:rPr>
        <w:t>оєвий ізофлавон геністеїн є могутнім інгібітором утворення Н</w:t>
      </w:r>
      <w:r w:rsidR="00A82D51" w:rsidRPr="001301DA">
        <w:rPr>
          <w:sz w:val="28"/>
          <w:vertAlign w:val="subscript"/>
          <w:lang w:val="uk-UA"/>
        </w:rPr>
        <w:t>2</w:t>
      </w:r>
      <w:r w:rsidR="00A82D51" w:rsidRPr="001301DA">
        <w:rPr>
          <w:sz w:val="28"/>
          <w:lang w:val="uk-UA"/>
        </w:rPr>
        <w:t>О</w:t>
      </w:r>
      <w:r w:rsidR="00A82D51" w:rsidRPr="001301DA">
        <w:rPr>
          <w:sz w:val="28"/>
          <w:vertAlign w:val="subscript"/>
          <w:lang w:val="uk-UA"/>
        </w:rPr>
        <w:t>2</w:t>
      </w:r>
      <w:r w:rsidR="00A82D51" w:rsidRPr="001301DA">
        <w:rPr>
          <w:sz w:val="28"/>
          <w:lang w:val="uk-UA"/>
        </w:rPr>
        <w:t xml:space="preserve"> (</w:t>
      </w:r>
      <w:r w:rsidR="00A82D51">
        <w:rPr>
          <w:sz w:val="28"/>
          <w:lang w:val="en-US"/>
        </w:rPr>
        <w:t>IC</w:t>
      </w:r>
      <w:r w:rsidR="00A82D51" w:rsidRPr="001301DA">
        <w:rPr>
          <w:sz w:val="28"/>
          <w:vertAlign w:val="subscript"/>
          <w:lang w:val="uk-UA"/>
        </w:rPr>
        <w:t xml:space="preserve">50 </w:t>
      </w:r>
      <w:r w:rsidR="00A82D51" w:rsidRPr="001301DA">
        <w:rPr>
          <w:sz w:val="28"/>
          <w:lang w:val="uk-UA"/>
        </w:rPr>
        <w:t>=25 мкм), дайдзеїн виявився слабкіше (</w:t>
      </w:r>
      <w:r w:rsidR="00A82D51">
        <w:rPr>
          <w:sz w:val="28"/>
          <w:lang w:val="en-US"/>
        </w:rPr>
        <w:t>IC</w:t>
      </w:r>
      <w:r w:rsidR="00A82D51" w:rsidRPr="001301DA">
        <w:rPr>
          <w:sz w:val="28"/>
          <w:vertAlign w:val="subscript"/>
          <w:lang w:val="uk-UA"/>
        </w:rPr>
        <w:t xml:space="preserve">50 </w:t>
      </w:r>
      <w:r w:rsidR="00A82D51" w:rsidRPr="001301DA">
        <w:rPr>
          <w:sz w:val="28"/>
          <w:lang w:val="uk-UA"/>
        </w:rPr>
        <w:t xml:space="preserve">= 50 мкм), а біоханін А взагалі не діяв. </w:t>
      </w:r>
      <w:r w:rsidR="00A82D51">
        <w:rPr>
          <w:sz w:val="28"/>
          <w:lang w:val="uk-UA"/>
        </w:rPr>
        <w:t>П</w:t>
      </w:r>
      <w:r w:rsidR="00A82D51" w:rsidRPr="001301DA">
        <w:rPr>
          <w:sz w:val="28"/>
          <w:lang w:val="uk-UA"/>
        </w:rPr>
        <w:t>оказана</w:t>
      </w:r>
      <w:r>
        <w:rPr>
          <w:sz w:val="28"/>
          <w:lang w:val="uk-UA"/>
        </w:rPr>
        <w:t xml:space="preserve"> висока</w:t>
      </w:r>
      <w:r w:rsidR="00A82D51" w:rsidRPr="001301DA">
        <w:rPr>
          <w:sz w:val="28"/>
          <w:lang w:val="uk-UA"/>
        </w:rPr>
        <w:t xml:space="preserve"> здатність геністеїну підвищувати активність антиоксидантних ферментів</w:t>
      </w:r>
      <w:r>
        <w:rPr>
          <w:sz w:val="28"/>
          <w:lang w:val="uk-UA"/>
        </w:rPr>
        <w:t xml:space="preserve"> </w:t>
      </w:r>
      <w:r w:rsidR="00474923">
        <w:rPr>
          <w:sz w:val="28"/>
          <w:lang w:val="uk-UA"/>
        </w:rPr>
        <w:t>–</w:t>
      </w:r>
      <w:r>
        <w:rPr>
          <w:sz w:val="28"/>
          <w:lang w:val="uk-UA"/>
        </w:rPr>
        <w:t xml:space="preserve"> </w:t>
      </w:r>
      <w:r w:rsidR="00A82D51" w:rsidRPr="001301DA">
        <w:rPr>
          <w:sz w:val="28"/>
          <w:lang w:val="uk-UA"/>
        </w:rPr>
        <w:t xml:space="preserve">каталази, СОД, </w:t>
      </w:r>
      <w:r w:rsidR="00C12B04">
        <w:rPr>
          <w:sz w:val="28"/>
          <w:lang w:val="uk-UA"/>
        </w:rPr>
        <w:t>ГП</w:t>
      </w:r>
      <w:r w:rsidR="00A82D51" w:rsidRPr="001301DA">
        <w:rPr>
          <w:sz w:val="28"/>
          <w:lang w:val="uk-UA"/>
        </w:rPr>
        <w:t xml:space="preserve"> в шкірі та тонкому кишечнику </w:t>
      </w:r>
      <w:r w:rsidR="009223E2" w:rsidRPr="001301DA">
        <w:rPr>
          <w:sz w:val="28"/>
          <w:lang w:val="uk-UA"/>
        </w:rPr>
        <w:t>[</w:t>
      </w:r>
      <w:r w:rsidR="00B91C94">
        <w:rPr>
          <w:sz w:val="28"/>
          <w:lang w:val="uk-UA"/>
        </w:rPr>
        <w:t>Макаренко та ін., 2010</w:t>
      </w:r>
      <w:r w:rsidR="005A6B2B">
        <w:rPr>
          <w:sz w:val="28"/>
          <w:lang w:val="uk-UA"/>
        </w:rPr>
        <w:t xml:space="preserve">; </w:t>
      </w:r>
      <w:r w:rsidR="005A6B2B">
        <w:rPr>
          <w:sz w:val="28"/>
          <w:lang w:val="en-US"/>
        </w:rPr>
        <w:t>Mortensen</w:t>
      </w:r>
      <w:r w:rsidR="00131E31">
        <w:rPr>
          <w:sz w:val="28"/>
          <w:lang w:val="uk-UA"/>
        </w:rPr>
        <w:t>,</w:t>
      </w:r>
      <w:r w:rsidR="005A6B2B" w:rsidRPr="001301DA">
        <w:rPr>
          <w:sz w:val="28"/>
          <w:lang w:val="uk-UA"/>
        </w:rPr>
        <w:t xml:space="preserve"> 2009</w:t>
      </w:r>
      <w:r w:rsidR="00CE2C83">
        <w:rPr>
          <w:sz w:val="28"/>
          <w:lang w:val="uk-UA"/>
        </w:rPr>
        <w:t>;</w:t>
      </w:r>
      <w:r w:rsidR="00CE2C83" w:rsidRPr="001301DA">
        <w:rPr>
          <w:sz w:val="28"/>
          <w:szCs w:val="28"/>
          <w:lang w:val="uk-UA"/>
        </w:rPr>
        <w:t xml:space="preserve"> </w:t>
      </w:r>
      <w:r w:rsidR="00CE2C83">
        <w:rPr>
          <w:sz w:val="28"/>
          <w:szCs w:val="28"/>
          <w:lang w:val="en-US"/>
        </w:rPr>
        <w:t>Rietjens</w:t>
      </w:r>
      <w:r w:rsidR="00CE2C83" w:rsidRPr="00C17F83">
        <w:rPr>
          <w:sz w:val="28"/>
          <w:szCs w:val="28"/>
          <w:lang w:val="uk-UA"/>
        </w:rPr>
        <w:t>,2017</w:t>
      </w:r>
      <w:r w:rsidR="00CE2C83" w:rsidRPr="002B27FE">
        <w:rPr>
          <w:sz w:val="28"/>
          <w:szCs w:val="28"/>
          <w:lang w:val="uk-UA"/>
        </w:rPr>
        <w:t>].</w:t>
      </w:r>
    </w:p>
    <w:p w:rsidR="00AF314F" w:rsidRPr="002D7CD2" w:rsidRDefault="00AF314F" w:rsidP="00272CE0">
      <w:pPr>
        <w:spacing w:line="360" w:lineRule="auto"/>
        <w:ind w:firstLine="851"/>
        <w:contextualSpacing/>
        <w:jc w:val="both"/>
        <w:rPr>
          <w:sz w:val="28"/>
          <w:lang w:val="uk-UA"/>
        </w:rPr>
      </w:pPr>
      <w:r w:rsidRPr="00A82D51">
        <w:rPr>
          <w:sz w:val="28"/>
          <w:lang w:val="uk-UA"/>
        </w:rPr>
        <w:t xml:space="preserve">Антиокисна дія біофлавоноїдів </w:t>
      </w:r>
      <w:r>
        <w:rPr>
          <w:sz w:val="28"/>
          <w:lang w:val="uk-UA"/>
        </w:rPr>
        <w:t xml:space="preserve">проявляється </w:t>
      </w:r>
      <w:r w:rsidRPr="00A82D51">
        <w:rPr>
          <w:sz w:val="28"/>
          <w:lang w:val="uk-UA"/>
        </w:rPr>
        <w:t>в комплексі з іншими антиоксидантами</w:t>
      </w:r>
      <w:r w:rsidR="00131E31">
        <w:rPr>
          <w:sz w:val="28"/>
          <w:lang w:val="uk-UA"/>
        </w:rPr>
        <w:t>:</w:t>
      </w:r>
      <w:r>
        <w:rPr>
          <w:sz w:val="28"/>
          <w:lang w:val="uk-UA"/>
        </w:rPr>
        <w:t xml:space="preserve"> </w:t>
      </w:r>
      <w:r w:rsidR="00EB131F">
        <w:rPr>
          <w:sz w:val="28"/>
        </w:rPr>
        <w:t>α</w:t>
      </w:r>
      <w:r w:rsidR="00EB131F" w:rsidRPr="00A82D51">
        <w:rPr>
          <w:sz w:val="28"/>
          <w:lang w:val="uk-UA"/>
        </w:rPr>
        <w:t xml:space="preserve">-токоферолом, </w:t>
      </w:r>
      <w:r w:rsidRPr="00A82D51">
        <w:rPr>
          <w:sz w:val="28"/>
          <w:lang w:val="uk-UA"/>
        </w:rPr>
        <w:t xml:space="preserve">аскорбіновою кислотою, </w:t>
      </w:r>
      <w:r w:rsidR="00723F60" w:rsidRPr="00A82D51">
        <w:rPr>
          <w:sz w:val="28"/>
          <w:lang w:val="uk-UA"/>
        </w:rPr>
        <w:t xml:space="preserve">рутином </w:t>
      </w:r>
      <w:r w:rsidR="00131E31">
        <w:rPr>
          <w:sz w:val="28"/>
          <w:lang w:val="uk-UA"/>
        </w:rPr>
        <w:t>та</w:t>
      </w:r>
      <w:r w:rsidR="00723F60" w:rsidRPr="00A82D51">
        <w:rPr>
          <w:sz w:val="28"/>
          <w:lang w:val="uk-UA"/>
        </w:rPr>
        <w:t xml:space="preserve"> дигідрокверцетином</w:t>
      </w:r>
      <w:r w:rsidR="00723F60">
        <w:rPr>
          <w:sz w:val="28"/>
          <w:lang w:val="uk-UA"/>
        </w:rPr>
        <w:t xml:space="preserve">. </w:t>
      </w:r>
      <w:r w:rsidR="00EB131F">
        <w:rPr>
          <w:sz w:val="28"/>
          <w:lang w:val="uk-UA"/>
        </w:rPr>
        <w:t xml:space="preserve">У </w:t>
      </w:r>
      <w:r w:rsidR="00450166">
        <w:rPr>
          <w:sz w:val="28"/>
          <w:szCs w:val="28"/>
          <w:lang w:val="uk-UA"/>
        </w:rPr>
        <w:t>р</w:t>
      </w:r>
      <w:r w:rsidRPr="002D7CD2">
        <w:rPr>
          <w:sz w:val="28"/>
          <w:szCs w:val="28"/>
          <w:lang w:val="uk-UA"/>
        </w:rPr>
        <w:t>обота</w:t>
      </w:r>
      <w:r w:rsidR="00450166">
        <w:rPr>
          <w:sz w:val="28"/>
          <w:szCs w:val="28"/>
          <w:lang w:val="uk-UA"/>
        </w:rPr>
        <w:t>х</w:t>
      </w:r>
      <w:r w:rsidRPr="002D7CD2">
        <w:rPr>
          <w:sz w:val="28"/>
          <w:szCs w:val="28"/>
          <w:lang w:val="uk-UA"/>
        </w:rPr>
        <w:t xml:space="preserve"> А.П. Левицького і співавт. [</w:t>
      </w:r>
      <w:r w:rsidR="007E2A77">
        <w:rPr>
          <w:sz w:val="28"/>
          <w:szCs w:val="28"/>
          <w:lang w:val="uk-UA"/>
        </w:rPr>
        <w:t>Левиц</w:t>
      </w:r>
      <w:r w:rsidR="00E55CD3">
        <w:rPr>
          <w:sz w:val="28"/>
          <w:szCs w:val="28"/>
          <w:lang w:val="uk-UA"/>
        </w:rPr>
        <w:t>ь</w:t>
      </w:r>
      <w:r w:rsidR="007E2A77">
        <w:rPr>
          <w:sz w:val="28"/>
          <w:szCs w:val="28"/>
          <w:lang w:val="uk-UA"/>
        </w:rPr>
        <w:t xml:space="preserve">кий </w:t>
      </w:r>
      <w:r w:rsidR="003D4F70">
        <w:rPr>
          <w:sz w:val="28"/>
          <w:szCs w:val="28"/>
          <w:lang w:val="uk-UA"/>
        </w:rPr>
        <w:t>та</w:t>
      </w:r>
      <w:r w:rsidR="00E55CD3">
        <w:rPr>
          <w:sz w:val="28"/>
          <w:szCs w:val="28"/>
          <w:lang w:val="uk-UA"/>
        </w:rPr>
        <w:t xml:space="preserve"> ін</w:t>
      </w:r>
      <w:r w:rsidR="007E2A77">
        <w:rPr>
          <w:sz w:val="28"/>
          <w:szCs w:val="28"/>
          <w:lang w:val="uk-UA"/>
        </w:rPr>
        <w:t>., 20</w:t>
      </w:r>
      <w:r w:rsidR="00B91C94">
        <w:rPr>
          <w:sz w:val="28"/>
          <w:szCs w:val="28"/>
          <w:lang w:val="uk-UA"/>
        </w:rPr>
        <w:t>12</w:t>
      </w:r>
      <w:r w:rsidRPr="002D7CD2">
        <w:rPr>
          <w:sz w:val="28"/>
          <w:szCs w:val="28"/>
          <w:lang w:val="uk-UA"/>
        </w:rPr>
        <w:t>] показано, що анти</w:t>
      </w:r>
      <w:r w:rsidRPr="002B27FE">
        <w:rPr>
          <w:sz w:val="28"/>
          <w:szCs w:val="28"/>
          <w:lang w:val="uk-UA"/>
        </w:rPr>
        <w:t>радикальна</w:t>
      </w:r>
      <w:r w:rsidRPr="002D7CD2">
        <w:rPr>
          <w:sz w:val="28"/>
          <w:szCs w:val="28"/>
          <w:lang w:val="uk-UA"/>
        </w:rPr>
        <w:t xml:space="preserve"> дія </w:t>
      </w:r>
      <w:r w:rsidR="00C12B04">
        <w:rPr>
          <w:sz w:val="28"/>
          <w:szCs w:val="28"/>
          <w:lang w:val="uk-UA"/>
        </w:rPr>
        <w:t>ІФ</w:t>
      </w:r>
      <w:r w:rsidRPr="002D7CD2">
        <w:rPr>
          <w:sz w:val="28"/>
          <w:szCs w:val="28"/>
          <w:lang w:val="uk-UA"/>
        </w:rPr>
        <w:t xml:space="preserve"> зв’язана з гальмуванням процесів ПОЛ. </w:t>
      </w:r>
      <w:r w:rsidR="00450166">
        <w:rPr>
          <w:sz w:val="28"/>
          <w:szCs w:val="28"/>
          <w:lang w:val="uk-UA"/>
        </w:rPr>
        <w:t>Також показано</w:t>
      </w:r>
      <w:r w:rsidRPr="002D7CD2">
        <w:rPr>
          <w:sz w:val="28"/>
          <w:szCs w:val="28"/>
          <w:lang w:val="uk-UA"/>
        </w:rPr>
        <w:t>, що геністеїн підвищує резистентність ендотелію судин до</w:t>
      </w:r>
      <w:r w:rsidRPr="002B27FE">
        <w:rPr>
          <w:sz w:val="28"/>
          <w:szCs w:val="28"/>
          <w:lang w:val="uk-UA"/>
        </w:rPr>
        <w:t xml:space="preserve"> ушкоджувальної </w:t>
      </w:r>
      <w:r w:rsidRPr="002D7CD2">
        <w:rPr>
          <w:sz w:val="28"/>
          <w:szCs w:val="28"/>
          <w:lang w:val="uk-UA"/>
        </w:rPr>
        <w:t xml:space="preserve">дії окиснених ліпопротеїдів. </w:t>
      </w:r>
      <w:r w:rsidR="00450166">
        <w:rPr>
          <w:sz w:val="28"/>
          <w:szCs w:val="28"/>
          <w:lang w:val="uk-UA"/>
        </w:rPr>
        <w:t>Досліджено</w:t>
      </w:r>
      <w:r w:rsidRPr="002D7CD2">
        <w:rPr>
          <w:sz w:val="28"/>
          <w:szCs w:val="28"/>
          <w:lang w:val="uk-UA"/>
        </w:rPr>
        <w:t xml:space="preserve">, що під впливом </w:t>
      </w:r>
      <w:r w:rsidR="00C12B04">
        <w:rPr>
          <w:sz w:val="28"/>
          <w:szCs w:val="28"/>
          <w:lang w:val="uk-UA"/>
        </w:rPr>
        <w:t>ІФ</w:t>
      </w:r>
      <w:r w:rsidRPr="002D7CD2">
        <w:rPr>
          <w:sz w:val="28"/>
          <w:szCs w:val="28"/>
          <w:lang w:val="uk-UA"/>
        </w:rPr>
        <w:t xml:space="preserve"> зменшується вміст вторинного продукту ліпопероксидацїї – </w:t>
      </w:r>
      <w:r w:rsidR="00C12B04">
        <w:rPr>
          <w:sz w:val="28"/>
          <w:szCs w:val="28"/>
          <w:lang w:val="uk-UA"/>
        </w:rPr>
        <w:t>МДА</w:t>
      </w:r>
      <w:r w:rsidRPr="002D7CD2">
        <w:rPr>
          <w:sz w:val="28"/>
          <w:szCs w:val="28"/>
          <w:lang w:val="uk-UA"/>
        </w:rPr>
        <w:t xml:space="preserve"> </w:t>
      </w:r>
      <w:r w:rsidR="00450166">
        <w:rPr>
          <w:sz w:val="28"/>
          <w:szCs w:val="28"/>
          <w:lang w:val="uk-UA"/>
        </w:rPr>
        <w:t>та</w:t>
      </w:r>
      <w:r w:rsidRPr="002B27FE">
        <w:rPr>
          <w:sz w:val="28"/>
          <w:szCs w:val="28"/>
          <w:lang w:val="uk-UA"/>
        </w:rPr>
        <w:t xml:space="preserve"> </w:t>
      </w:r>
      <w:r w:rsidRPr="002D7CD2">
        <w:rPr>
          <w:sz w:val="28"/>
          <w:szCs w:val="28"/>
          <w:lang w:val="uk-UA"/>
        </w:rPr>
        <w:t>активується од</w:t>
      </w:r>
      <w:r w:rsidR="00C12B04">
        <w:rPr>
          <w:sz w:val="28"/>
          <w:szCs w:val="28"/>
          <w:lang w:val="uk-UA"/>
        </w:rPr>
        <w:t>на</w:t>
      </w:r>
      <w:r w:rsidRPr="002D7CD2">
        <w:rPr>
          <w:sz w:val="28"/>
          <w:szCs w:val="28"/>
          <w:lang w:val="uk-UA"/>
        </w:rPr>
        <w:t xml:space="preserve"> з найбільш важливих антиоксидантних </w:t>
      </w:r>
      <w:r w:rsidR="00A82D51" w:rsidRPr="002D7CD2">
        <w:rPr>
          <w:sz w:val="28"/>
          <w:szCs w:val="28"/>
          <w:lang w:val="uk-UA"/>
        </w:rPr>
        <w:t xml:space="preserve">ферментів – </w:t>
      </w:r>
      <w:r w:rsidR="00C12B04">
        <w:rPr>
          <w:sz w:val="28"/>
          <w:szCs w:val="28"/>
          <w:lang w:val="uk-UA"/>
        </w:rPr>
        <w:t>СОД</w:t>
      </w:r>
      <w:r w:rsidR="00A82D51">
        <w:rPr>
          <w:sz w:val="28"/>
          <w:szCs w:val="28"/>
          <w:lang w:val="uk-UA"/>
        </w:rPr>
        <w:t>.</w:t>
      </w:r>
    </w:p>
    <w:p w:rsidR="00AF314F" w:rsidRPr="009057CE" w:rsidRDefault="004956E9" w:rsidP="00272CE0">
      <w:pPr>
        <w:pStyle w:val="32"/>
        <w:spacing w:line="360" w:lineRule="auto"/>
        <w:ind w:left="0" w:firstLine="851"/>
        <w:contextualSpacing/>
        <w:jc w:val="both"/>
        <w:rPr>
          <w:sz w:val="28"/>
          <w:lang w:val="uk-UA"/>
        </w:rPr>
      </w:pPr>
      <w:r>
        <w:rPr>
          <w:sz w:val="28"/>
          <w:lang w:val="uk-UA"/>
        </w:rPr>
        <w:t>К</w:t>
      </w:r>
      <w:r w:rsidRPr="004956E9">
        <w:rPr>
          <w:sz w:val="28"/>
          <w:lang w:val="uk-UA"/>
        </w:rPr>
        <w:t>рім антиокисних властивостей</w:t>
      </w:r>
      <w:r>
        <w:rPr>
          <w:sz w:val="28"/>
          <w:lang w:val="uk-UA"/>
        </w:rPr>
        <w:t xml:space="preserve"> б</w:t>
      </w:r>
      <w:r w:rsidR="00C17F83">
        <w:rPr>
          <w:sz w:val="28"/>
          <w:lang w:val="uk-UA"/>
        </w:rPr>
        <w:t xml:space="preserve">іофлавоноїди </w:t>
      </w:r>
      <w:r w:rsidR="00F42445" w:rsidRPr="004956E9">
        <w:rPr>
          <w:sz w:val="28"/>
          <w:lang w:val="uk-UA"/>
        </w:rPr>
        <w:t xml:space="preserve">мають протизапальну дію – </w:t>
      </w:r>
      <w:r w:rsidR="00AF314F" w:rsidRPr="004956E9">
        <w:rPr>
          <w:sz w:val="28"/>
          <w:lang w:val="uk-UA"/>
        </w:rPr>
        <w:t>певну роль відіграє їхня здатність інгібувати фосфоліпазу</w:t>
      </w:r>
      <w:r w:rsidR="00AF314F" w:rsidRPr="009057CE">
        <w:rPr>
          <w:sz w:val="28"/>
          <w:lang w:val="uk-UA"/>
        </w:rPr>
        <w:t xml:space="preserve"> А</w:t>
      </w:r>
      <w:r w:rsidR="00AF314F" w:rsidRPr="009057CE">
        <w:rPr>
          <w:sz w:val="28"/>
          <w:vertAlign w:val="subscript"/>
          <w:lang w:val="uk-UA"/>
        </w:rPr>
        <w:t>2</w:t>
      </w:r>
      <w:r w:rsidR="00AF314F" w:rsidRPr="009057CE">
        <w:rPr>
          <w:sz w:val="28"/>
          <w:lang w:val="uk-UA"/>
        </w:rPr>
        <w:t xml:space="preserve">. Можливо, саме з цим </w:t>
      </w:r>
      <w:r w:rsidR="00AF314F">
        <w:rPr>
          <w:sz w:val="28"/>
          <w:lang w:val="uk-UA"/>
        </w:rPr>
        <w:t>по</w:t>
      </w:r>
      <w:r w:rsidR="00AF314F" w:rsidRPr="009057CE">
        <w:rPr>
          <w:sz w:val="28"/>
          <w:lang w:val="uk-UA"/>
        </w:rPr>
        <w:t xml:space="preserve">в’язана </w:t>
      </w:r>
      <w:r w:rsidR="00AF314F">
        <w:rPr>
          <w:sz w:val="28"/>
          <w:lang w:val="uk-UA"/>
        </w:rPr>
        <w:t>здатність</w:t>
      </w:r>
      <w:r w:rsidR="00AF314F" w:rsidRPr="009057CE">
        <w:rPr>
          <w:sz w:val="28"/>
          <w:lang w:val="uk-UA"/>
        </w:rPr>
        <w:t xml:space="preserve"> біофлавоноїдів знижувати </w:t>
      </w:r>
      <w:r w:rsidR="00AF314F">
        <w:rPr>
          <w:sz w:val="28"/>
          <w:lang w:val="uk-UA"/>
        </w:rPr>
        <w:t>текучість</w:t>
      </w:r>
      <w:r w:rsidR="00AF314F" w:rsidRPr="009057CE">
        <w:rPr>
          <w:sz w:val="28"/>
          <w:lang w:val="uk-UA"/>
        </w:rPr>
        <w:t xml:space="preserve"> біомембран </w:t>
      </w:r>
      <w:r w:rsidR="002A28E1" w:rsidRPr="009057CE">
        <w:rPr>
          <w:sz w:val="28"/>
          <w:szCs w:val="28"/>
          <w:lang w:val="uk-UA"/>
        </w:rPr>
        <w:t>[</w:t>
      </w:r>
      <w:r w:rsidR="0025115E">
        <w:rPr>
          <w:sz w:val="28"/>
          <w:szCs w:val="28"/>
          <w:lang w:val="en-US"/>
        </w:rPr>
        <w:t>Frankenfeld</w:t>
      </w:r>
      <w:r w:rsidR="0025115E" w:rsidRPr="009057CE">
        <w:rPr>
          <w:sz w:val="28"/>
          <w:szCs w:val="28"/>
          <w:lang w:val="uk-UA"/>
        </w:rPr>
        <w:t xml:space="preserve"> </w:t>
      </w:r>
      <w:r w:rsidR="0025115E">
        <w:rPr>
          <w:sz w:val="28"/>
          <w:szCs w:val="28"/>
          <w:lang w:val="en-US"/>
        </w:rPr>
        <w:t>et</w:t>
      </w:r>
      <w:r w:rsidR="0025115E" w:rsidRPr="009057CE">
        <w:rPr>
          <w:sz w:val="28"/>
          <w:szCs w:val="28"/>
          <w:lang w:val="uk-UA"/>
        </w:rPr>
        <w:t>.</w:t>
      </w:r>
      <w:r w:rsidR="0025115E">
        <w:rPr>
          <w:sz w:val="28"/>
          <w:szCs w:val="28"/>
          <w:lang w:val="en-US"/>
        </w:rPr>
        <w:t>al</w:t>
      </w:r>
      <w:r w:rsidR="0025115E">
        <w:rPr>
          <w:sz w:val="28"/>
          <w:szCs w:val="28"/>
          <w:lang w:val="uk-UA"/>
        </w:rPr>
        <w:t xml:space="preserve">, 2004; </w:t>
      </w:r>
      <w:r w:rsidR="00B43D68">
        <w:rPr>
          <w:sz w:val="28"/>
          <w:szCs w:val="28"/>
          <w:lang w:val="uk-UA"/>
        </w:rPr>
        <w:t>Ро</w:t>
      </w:r>
      <w:r w:rsidR="00E55CD3">
        <w:rPr>
          <w:sz w:val="28"/>
          <w:szCs w:val="28"/>
          <w:lang w:val="uk-UA"/>
        </w:rPr>
        <w:t>з</w:t>
      </w:r>
      <w:r w:rsidR="00B43D68">
        <w:rPr>
          <w:sz w:val="28"/>
          <w:szCs w:val="28"/>
          <w:lang w:val="uk-UA"/>
        </w:rPr>
        <w:t xml:space="preserve">саханова </w:t>
      </w:r>
      <w:r w:rsidR="00E55CD3">
        <w:rPr>
          <w:sz w:val="28"/>
          <w:szCs w:val="28"/>
          <w:lang w:val="uk-UA"/>
        </w:rPr>
        <w:t>і ін</w:t>
      </w:r>
      <w:r w:rsidR="00B43D68">
        <w:rPr>
          <w:sz w:val="28"/>
          <w:szCs w:val="28"/>
          <w:lang w:val="uk-UA"/>
        </w:rPr>
        <w:t>, 2002</w:t>
      </w:r>
      <w:r w:rsidR="00450166">
        <w:rPr>
          <w:sz w:val="28"/>
          <w:szCs w:val="28"/>
          <w:lang w:val="uk-UA"/>
        </w:rPr>
        <w:t>;</w:t>
      </w:r>
      <w:r w:rsidR="00450166" w:rsidRPr="00450166">
        <w:rPr>
          <w:sz w:val="28"/>
          <w:szCs w:val="28"/>
          <w:lang w:val="uk-UA"/>
        </w:rPr>
        <w:t xml:space="preserve"> </w:t>
      </w:r>
      <w:r w:rsidR="00450166">
        <w:rPr>
          <w:sz w:val="28"/>
          <w:szCs w:val="28"/>
          <w:lang w:val="en-US"/>
        </w:rPr>
        <w:t>Mortensen</w:t>
      </w:r>
      <w:r w:rsidR="00450166" w:rsidRPr="009057CE">
        <w:rPr>
          <w:sz w:val="28"/>
          <w:szCs w:val="28"/>
          <w:lang w:val="uk-UA"/>
        </w:rPr>
        <w:t>, 2009</w:t>
      </w:r>
      <w:r w:rsidR="00450166">
        <w:rPr>
          <w:sz w:val="28"/>
          <w:szCs w:val="28"/>
          <w:lang w:val="uk-UA"/>
        </w:rPr>
        <w:t>;</w:t>
      </w:r>
      <w:r w:rsidR="00450166" w:rsidRPr="009057CE">
        <w:rPr>
          <w:sz w:val="28"/>
          <w:szCs w:val="28"/>
          <w:lang w:val="uk-UA"/>
        </w:rPr>
        <w:t xml:space="preserve"> </w:t>
      </w:r>
      <w:r w:rsidR="00450166">
        <w:rPr>
          <w:sz w:val="28"/>
          <w:szCs w:val="28"/>
          <w:lang w:val="en-US"/>
        </w:rPr>
        <w:t>Rietjens</w:t>
      </w:r>
      <w:r w:rsidR="00450166" w:rsidRPr="00C17F83">
        <w:rPr>
          <w:sz w:val="28"/>
          <w:szCs w:val="28"/>
          <w:lang w:val="uk-UA"/>
        </w:rPr>
        <w:t>,</w:t>
      </w:r>
      <w:r w:rsidR="005D5F7B">
        <w:rPr>
          <w:sz w:val="28"/>
          <w:szCs w:val="28"/>
          <w:lang w:val="uk-UA"/>
        </w:rPr>
        <w:t xml:space="preserve"> </w:t>
      </w:r>
      <w:r w:rsidR="00450166" w:rsidRPr="00C17F83">
        <w:rPr>
          <w:sz w:val="28"/>
          <w:szCs w:val="28"/>
          <w:lang w:val="uk-UA"/>
        </w:rPr>
        <w:t>2017</w:t>
      </w:r>
      <w:r w:rsidR="002A28E1" w:rsidRPr="009057CE">
        <w:rPr>
          <w:sz w:val="28"/>
          <w:szCs w:val="28"/>
          <w:lang w:val="uk-UA"/>
        </w:rPr>
        <w:t>].</w:t>
      </w:r>
    </w:p>
    <w:p w:rsidR="00AF314F" w:rsidRDefault="00AF314F" w:rsidP="00272CE0">
      <w:pPr>
        <w:pStyle w:val="32"/>
        <w:spacing w:line="360" w:lineRule="auto"/>
        <w:ind w:left="0" w:firstLine="851"/>
        <w:contextualSpacing/>
        <w:jc w:val="both"/>
        <w:rPr>
          <w:sz w:val="28"/>
          <w:szCs w:val="28"/>
          <w:lang w:val="uk-UA"/>
        </w:rPr>
      </w:pPr>
      <w:r w:rsidRPr="002B27FE">
        <w:rPr>
          <w:sz w:val="28"/>
          <w:szCs w:val="28"/>
          <w:lang w:val="uk-UA"/>
        </w:rPr>
        <w:t xml:space="preserve">Гальмівний вплив </w:t>
      </w:r>
      <w:r w:rsidR="00C12B04">
        <w:rPr>
          <w:sz w:val="28"/>
          <w:szCs w:val="28"/>
          <w:lang w:val="uk-UA"/>
        </w:rPr>
        <w:t>ІФ</w:t>
      </w:r>
      <w:r w:rsidRPr="002B27FE">
        <w:rPr>
          <w:sz w:val="28"/>
          <w:szCs w:val="28"/>
          <w:lang w:val="uk-UA"/>
        </w:rPr>
        <w:t xml:space="preserve"> на функцію остеокластів та резорбцію кістки доведено експериментально. Дослідження, </w:t>
      </w:r>
      <w:r w:rsidR="00450166">
        <w:rPr>
          <w:sz w:val="28"/>
          <w:szCs w:val="28"/>
          <w:lang w:val="uk-UA"/>
        </w:rPr>
        <w:t xml:space="preserve">які були </w:t>
      </w:r>
      <w:r w:rsidRPr="002B27FE">
        <w:rPr>
          <w:sz w:val="28"/>
          <w:szCs w:val="28"/>
          <w:lang w:val="uk-UA"/>
        </w:rPr>
        <w:t xml:space="preserve">проведені на пташиних остеокластах, показали, що геністеїн гальмує резорбцію кістки </w:t>
      </w:r>
      <w:r w:rsidR="00450166">
        <w:rPr>
          <w:sz w:val="28"/>
          <w:szCs w:val="28"/>
          <w:lang w:val="uk-UA"/>
        </w:rPr>
        <w:t>та</w:t>
      </w:r>
      <w:r w:rsidRPr="002B27FE">
        <w:rPr>
          <w:sz w:val="28"/>
          <w:szCs w:val="28"/>
          <w:lang w:val="uk-UA"/>
        </w:rPr>
        <w:t xml:space="preserve"> транспорт ки</w:t>
      </w:r>
      <w:r w:rsidR="00723F60">
        <w:rPr>
          <w:sz w:val="28"/>
          <w:szCs w:val="28"/>
          <w:lang w:val="uk-UA"/>
        </w:rPr>
        <w:t>слот через мембрану цих клітин</w:t>
      </w:r>
      <w:r w:rsidRPr="002B27FE">
        <w:rPr>
          <w:sz w:val="28"/>
          <w:szCs w:val="28"/>
          <w:lang w:val="uk-UA"/>
        </w:rPr>
        <w:t xml:space="preserve">. Геністеїн підвищує активність </w:t>
      </w:r>
      <w:r w:rsidR="00C12B04">
        <w:rPr>
          <w:sz w:val="28"/>
          <w:szCs w:val="28"/>
          <w:lang w:val="uk-UA"/>
        </w:rPr>
        <w:t>ЛФ</w:t>
      </w:r>
      <w:r w:rsidRPr="002B27FE">
        <w:rPr>
          <w:sz w:val="28"/>
          <w:szCs w:val="28"/>
          <w:lang w:val="uk-UA"/>
        </w:rPr>
        <w:t xml:space="preserve">, вміст </w:t>
      </w:r>
      <w:r w:rsidRPr="002B27FE">
        <w:rPr>
          <w:sz w:val="28"/>
          <w:szCs w:val="28"/>
          <w:lang w:val="uk-UA"/>
        </w:rPr>
        <w:lastRenderedPageBreak/>
        <w:t xml:space="preserve">кальцію та ДНК у тканині метафіза стегна старих </w:t>
      </w:r>
      <w:r w:rsidR="00723F60">
        <w:rPr>
          <w:sz w:val="28"/>
          <w:szCs w:val="28"/>
          <w:lang w:val="uk-UA"/>
        </w:rPr>
        <w:t>щурів</w:t>
      </w:r>
      <w:r w:rsidRPr="002B27FE">
        <w:rPr>
          <w:sz w:val="28"/>
          <w:szCs w:val="28"/>
          <w:lang w:val="uk-UA"/>
        </w:rPr>
        <w:t xml:space="preserve">. </w:t>
      </w:r>
      <w:r w:rsidR="00450166">
        <w:rPr>
          <w:sz w:val="28"/>
          <w:szCs w:val="28"/>
          <w:lang w:val="uk-UA"/>
        </w:rPr>
        <w:t>Т</w:t>
      </w:r>
      <w:r w:rsidRPr="002B27FE">
        <w:rPr>
          <w:sz w:val="28"/>
          <w:szCs w:val="28"/>
          <w:lang w:val="uk-UA"/>
        </w:rPr>
        <w:t>акож</w:t>
      </w:r>
      <w:r w:rsidR="00450166">
        <w:rPr>
          <w:sz w:val="28"/>
          <w:szCs w:val="28"/>
          <w:lang w:val="uk-UA"/>
        </w:rPr>
        <w:t xml:space="preserve"> </w:t>
      </w:r>
      <w:r w:rsidR="00450166" w:rsidRPr="00450166">
        <w:rPr>
          <w:sz w:val="28"/>
          <w:szCs w:val="28"/>
          <w:lang w:val="uk-UA"/>
        </w:rPr>
        <w:t xml:space="preserve"> </w:t>
      </w:r>
      <w:r w:rsidR="00450166">
        <w:rPr>
          <w:sz w:val="28"/>
          <w:szCs w:val="28"/>
          <w:lang w:val="uk-UA"/>
        </w:rPr>
        <w:t>п</w:t>
      </w:r>
      <w:r w:rsidR="00450166" w:rsidRPr="002B27FE">
        <w:rPr>
          <w:sz w:val="28"/>
          <w:szCs w:val="28"/>
          <w:lang w:val="uk-UA"/>
        </w:rPr>
        <w:t>оказано</w:t>
      </w:r>
      <w:r w:rsidRPr="002B27FE">
        <w:rPr>
          <w:sz w:val="28"/>
          <w:szCs w:val="28"/>
          <w:lang w:val="uk-UA"/>
        </w:rPr>
        <w:t>, що геністеїн гальмує резорбцію кісткової тканини щурів, викликану паратгормоном, простагландином Е</w:t>
      </w:r>
      <w:r w:rsidRPr="002B27FE">
        <w:rPr>
          <w:sz w:val="28"/>
          <w:szCs w:val="28"/>
          <w:vertAlign w:val="subscript"/>
          <w:lang w:val="uk-UA"/>
        </w:rPr>
        <w:t xml:space="preserve">2 </w:t>
      </w:r>
      <w:r w:rsidR="002A28E1">
        <w:rPr>
          <w:sz w:val="28"/>
          <w:szCs w:val="28"/>
          <w:lang w:val="uk-UA"/>
        </w:rPr>
        <w:t xml:space="preserve">та ліпополісахаридом. </w:t>
      </w:r>
      <w:r w:rsidRPr="002B27FE">
        <w:rPr>
          <w:sz w:val="28"/>
          <w:szCs w:val="28"/>
          <w:lang w:val="uk-UA"/>
        </w:rPr>
        <w:t>Гальмування розсмоктування кістки геністеїном можна пояснити його інгібуючою дією на остеокласти, яка частково зумовлена пригніченням активності протеїнкінази [</w:t>
      </w:r>
      <w:r w:rsidR="00723F60">
        <w:rPr>
          <w:sz w:val="28"/>
          <w:szCs w:val="28"/>
          <w:lang w:val="uk-UA"/>
        </w:rPr>
        <w:t>Леви</w:t>
      </w:r>
      <w:r w:rsidR="00A82D51">
        <w:rPr>
          <w:sz w:val="28"/>
          <w:szCs w:val="28"/>
          <w:lang w:val="uk-UA"/>
        </w:rPr>
        <w:t>ц</w:t>
      </w:r>
      <w:r w:rsidR="00E55CD3">
        <w:rPr>
          <w:sz w:val="28"/>
          <w:szCs w:val="28"/>
          <w:lang w:val="uk-UA"/>
        </w:rPr>
        <w:t>ь</w:t>
      </w:r>
      <w:r w:rsidR="00723F60">
        <w:rPr>
          <w:sz w:val="28"/>
          <w:szCs w:val="28"/>
          <w:lang w:val="uk-UA"/>
        </w:rPr>
        <w:t xml:space="preserve">кий </w:t>
      </w:r>
      <w:r w:rsidR="005D5F7B">
        <w:rPr>
          <w:sz w:val="28"/>
          <w:szCs w:val="28"/>
          <w:lang w:val="uk-UA"/>
        </w:rPr>
        <w:t>та</w:t>
      </w:r>
      <w:r w:rsidR="00E55CD3">
        <w:rPr>
          <w:sz w:val="28"/>
          <w:szCs w:val="28"/>
          <w:lang w:val="uk-UA"/>
        </w:rPr>
        <w:t xml:space="preserve"> ін</w:t>
      </w:r>
      <w:r w:rsidR="00723F60">
        <w:rPr>
          <w:sz w:val="28"/>
          <w:szCs w:val="28"/>
          <w:lang w:val="uk-UA"/>
        </w:rPr>
        <w:t>. 20</w:t>
      </w:r>
      <w:r w:rsidR="00B91C94">
        <w:rPr>
          <w:sz w:val="28"/>
          <w:szCs w:val="28"/>
          <w:lang w:val="uk-UA"/>
        </w:rPr>
        <w:t>1</w:t>
      </w:r>
      <w:r w:rsidR="00365494">
        <w:rPr>
          <w:sz w:val="28"/>
          <w:szCs w:val="28"/>
          <w:lang w:val="uk-UA"/>
        </w:rPr>
        <w:t>2</w:t>
      </w:r>
      <w:r w:rsidRPr="002B27FE">
        <w:rPr>
          <w:sz w:val="28"/>
          <w:szCs w:val="28"/>
          <w:lang w:val="uk-UA"/>
        </w:rPr>
        <w:t xml:space="preserve">]. </w:t>
      </w:r>
    </w:p>
    <w:p w:rsidR="00C050D7" w:rsidRDefault="00C12B04" w:rsidP="00272CE0">
      <w:pPr>
        <w:pStyle w:val="32"/>
        <w:spacing w:line="360" w:lineRule="auto"/>
        <w:ind w:left="0" w:firstLine="851"/>
        <w:contextualSpacing/>
        <w:jc w:val="both"/>
        <w:rPr>
          <w:color w:val="333333"/>
          <w:sz w:val="28"/>
          <w:szCs w:val="28"/>
          <w:lang w:val="uk-UA"/>
        </w:rPr>
      </w:pPr>
      <w:r>
        <w:rPr>
          <w:color w:val="333333"/>
          <w:sz w:val="28"/>
          <w:szCs w:val="28"/>
          <w:lang w:val="uk-UA"/>
        </w:rPr>
        <w:t xml:space="preserve">ІФ </w:t>
      </w:r>
      <w:r w:rsidR="004072F5" w:rsidRPr="004072F5">
        <w:rPr>
          <w:color w:val="333333"/>
          <w:sz w:val="28"/>
          <w:szCs w:val="28"/>
        </w:rPr>
        <w:t xml:space="preserve">мають стимулюючу дію, активізуючи багато метаболічних процесів. </w:t>
      </w:r>
      <w:r w:rsidR="00C050D7" w:rsidRPr="00C050D7">
        <w:rPr>
          <w:rStyle w:val="af0"/>
          <w:b w:val="0"/>
          <w:color w:val="333333"/>
          <w:sz w:val="28"/>
          <w:szCs w:val="28"/>
          <w:lang w:val="uk-UA"/>
        </w:rPr>
        <w:t>Соєві ізофлавони</w:t>
      </w:r>
      <w:r w:rsidR="00C050D7">
        <w:rPr>
          <w:rStyle w:val="af0"/>
          <w:b w:val="0"/>
          <w:color w:val="333333"/>
          <w:sz w:val="28"/>
          <w:szCs w:val="28"/>
          <w:lang w:val="uk-UA"/>
        </w:rPr>
        <w:t xml:space="preserve"> </w:t>
      </w:r>
      <w:r w:rsidR="00C050D7" w:rsidRPr="00C050D7">
        <w:rPr>
          <w:color w:val="333333"/>
          <w:sz w:val="28"/>
          <w:szCs w:val="28"/>
          <w:lang w:val="uk-UA"/>
        </w:rPr>
        <w:t>міст</w:t>
      </w:r>
      <w:r w:rsidR="00C050D7">
        <w:rPr>
          <w:color w:val="333333"/>
          <w:sz w:val="28"/>
          <w:szCs w:val="28"/>
          <w:lang w:val="uk-UA"/>
        </w:rPr>
        <w:t>я</w:t>
      </w:r>
      <w:r w:rsidR="00C050D7" w:rsidRPr="00C050D7">
        <w:rPr>
          <w:color w:val="333333"/>
          <w:sz w:val="28"/>
          <w:szCs w:val="28"/>
          <w:lang w:val="uk-UA"/>
        </w:rPr>
        <w:t>ть натуральн</w:t>
      </w:r>
      <w:r w:rsidR="00A51040">
        <w:rPr>
          <w:color w:val="333333"/>
          <w:sz w:val="28"/>
          <w:szCs w:val="28"/>
          <w:lang w:val="uk-UA"/>
        </w:rPr>
        <w:t>і фітоестрогени із соєвих бобів</w:t>
      </w:r>
      <w:r w:rsidR="00C050D7" w:rsidRPr="00C050D7">
        <w:rPr>
          <w:color w:val="333333"/>
          <w:sz w:val="28"/>
          <w:szCs w:val="28"/>
        </w:rPr>
        <w:t>. Соя є багатим рослинним джерелом фітоестрогенів, природним поєднанням, які допомагають при припливах у жінок у менопаузі. Ізофлани, що знаходяться в соєвих бобах, можуть знизити ризик розвитку остеоп</w:t>
      </w:r>
      <w:r w:rsidR="00C050D7" w:rsidRPr="00C050D7">
        <w:rPr>
          <w:color w:val="333333"/>
          <w:sz w:val="28"/>
          <w:szCs w:val="28"/>
          <w:lang w:val="uk-UA"/>
        </w:rPr>
        <w:t>о</w:t>
      </w:r>
      <w:r w:rsidR="00C050D7" w:rsidRPr="00C050D7">
        <w:rPr>
          <w:color w:val="333333"/>
          <w:sz w:val="28"/>
          <w:szCs w:val="28"/>
        </w:rPr>
        <w:t xml:space="preserve">розу, попереджаючи витончення і ламкість кісток скелета. Крім того, </w:t>
      </w:r>
      <w:r>
        <w:rPr>
          <w:color w:val="333333"/>
          <w:sz w:val="28"/>
          <w:szCs w:val="28"/>
          <w:lang w:val="uk-UA"/>
        </w:rPr>
        <w:t xml:space="preserve">ІФ </w:t>
      </w:r>
      <w:r w:rsidR="00C050D7" w:rsidRPr="00C050D7">
        <w:rPr>
          <w:color w:val="333333"/>
          <w:sz w:val="28"/>
          <w:szCs w:val="28"/>
        </w:rPr>
        <w:t>сприяют</w:t>
      </w:r>
      <w:r w:rsidR="00C050D7">
        <w:rPr>
          <w:color w:val="333333"/>
          <w:sz w:val="28"/>
          <w:szCs w:val="28"/>
          <w:lang w:val="uk-UA"/>
        </w:rPr>
        <w:t>ь</w:t>
      </w:r>
      <w:r w:rsidR="00C050D7" w:rsidRPr="00C050D7">
        <w:t xml:space="preserve"> </w:t>
      </w:r>
      <w:r w:rsidR="00C050D7" w:rsidRPr="00C050D7">
        <w:rPr>
          <w:color w:val="333333"/>
          <w:sz w:val="28"/>
          <w:szCs w:val="28"/>
        </w:rPr>
        <w:t>збереженню т</w:t>
      </w:r>
      <w:r w:rsidR="00AF12F8">
        <w:rPr>
          <w:color w:val="333333"/>
          <w:sz w:val="28"/>
          <w:szCs w:val="28"/>
        </w:rPr>
        <w:t>а засвоєнню кальцію в організмі</w:t>
      </w:r>
      <w:r w:rsidR="00C050D7">
        <w:rPr>
          <w:color w:val="333333"/>
          <w:sz w:val="28"/>
          <w:szCs w:val="28"/>
          <w:lang w:val="uk-UA"/>
        </w:rPr>
        <w:t xml:space="preserve"> </w:t>
      </w:r>
      <w:r w:rsidRPr="002B27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Зотов, 2015</w:t>
      </w:r>
      <w:r w:rsidRPr="002B27FE">
        <w:rPr>
          <w:sz w:val="28"/>
          <w:szCs w:val="28"/>
          <w:lang w:val="uk-UA"/>
        </w:rPr>
        <w:t>]</w:t>
      </w:r>
      <w:r w:rsidRPr="009057CE">
        <w:rPr>
          <w:color w:val="333333"/>
          <w:sz w:val="28"/>
          <w:szCs w:val="28"/>
          <w:lang w:val="uk-UA"/>
        </w:rPr>
        <w:t>.</w:t>
      </w:r>
    </w:p>
    <w:p w:rsidR="00DD383D" w:rsidRDefault="00DD383D" w:rsidP="00DD383D">
      <w:pPr>
        <w:pStyle w:val="32"/>
        <w:spacing w:after="0" w:line="360" w:lineRule="auto"/>
        <w:ind w:left="0" w:firstLine="851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</w:t>
      </w:r>
      <w:r w:rsidRPr="002B27FE">
        <w:rPr>
          <w:sz w:val="28"/>
          <w:szCs w:val="28"/>
          <w:lang w:val="uk-UA"/>
        </w:rPr>
        <w:t>можна виділити т</w:t>
      </w:r>
      <w:r>
        <w:rPr>
          <w:sz w:val="28"/>
          <w:szCs w:val="28"/>
          <w:lang w:val="uk-UA"/>
        </w:rPr>
        <w:t>ак</w:t>
      </w:r>
      <w:r w:rsidRPr="002B27FE">
        <w:rPr>
          <w:sz w:val="28"/>
          <w:szCs w:val="28"/>
          <w:lang w:val="uk-UA"/>
        </w:rPr>
        <w:t xml:space="preserve">і напрямки біологічної дії </w:t>
      </w:r>
      <w:r>
        <w:rPr>
          <w:sz w:val="28"/>
          <w:szCs w:val="28"/>
          <w:lang w:val="uk-UA"/>
        </w:rPr>
        <w:t>ІФ</w:t>
      </w:r>
      <w:r w:rsidRPr="002B27FE">
        <w:rPr>
          <w:sz w:val="28"/>
          <w:szCs w:val="28"/>
          <w:lang w:val="uk-UA"/>
        </w:rPr>
        <w:t xml:space="preserve">: антиоксидантні, </w:t>
      </w:r>
      <w:r>
        <w:rPr>
          <w:sz w:val="28"/>
          <w:szCs w:val="28"/>
          <w:lang w:val="uk-UA"/>
        </w:rPr>
        <w:t xml:space="preserve">протизапальні, </w:t>
      </w:r>
      <w:r w:rsidRPr="002B27FE">
        <w:rPr>
          <w:sz w:val="28"/>
          <w:szCs w:val="28"/>
          <w:lang w:val="uk-UA"/>
        </w:rPr>
        <w:t xml:space="preserve">остеотропні </w:t>
      </w:r>
      <w:r>
        <w:rPr>
          <w:sz w:val="28"/>
          <w:szCs w:val="28"/>
          <w:lang w:val="uk-UA"/>
        </w:rPr>
        <w:t>та</w:t>
      </w:r>
      <w:r w:rsidRPr="002B27FE">
        <w:rPr>
          <w:sz w:val="28"/>
          <w:szCs w:val="28"/>
          <w:lang w:val="uk-UA"/>
        </w:rPr>
        <w:t xml:space="preserve"> естрогеноподібні.</w:t>
      </w:r>
      <w:r>
        <w:rPr>
          <w:sz w:val="28"/>
          <w:szCs w:val="28"/>
          <w:lang w:val="uk-UA"/>
        </w:rPr>
        <w:t xml:space="preserve"> </w:t>
      </w:r>
      <w:r w:rsidRPr="002B27FE">
        <w:rPr>
          <w:sz w:val="28"/>
          <w:szCs w:val="28"/>
          <w:lang w:val="uk-UA"/>
        </w:rPr>
        <w:t xml:space="preserve">Володіючи антирадикальною активністю, гальмуючи резорбцію кісткової тканини і, заміщаючи естрогени в умовах гіпоестрогенії, </w:t>
      </w:r>
      <w:r>
        <w:rPr>
          <w:sz w:val="28"/>
          <w:szCs w:val="28"/>
          <w:lang w:val="uk-UA"/>
        </w:rPr>
        <w:t>ІФ</w:t>
      </w:r>
      <w:r w:rsidRPr="002B27FE">
        <w:rPr>
          <w:sz w:val="28"/>
          <w:szCs w:val="28"/>
          <w:lang w:val="uk-UA"/>
        </w:rPr>
        <w:t xml:space="preserve"> можуть впливати на основні патогенетичні ланки </w:t>
      </w:r>
      <w:r>
        <w:rPr>
          <w:sz w:val="28"/>
          <w:szCs w:val="28"/>
          <w:lang w:val="uk-UA"/>
        </w:rPr>
        <w:t>пародонтиту.</w:t>
      </w:r>
    </w:p>
    <w:p w:rsidR="00AF314F" w:rsidRDefault="00DD383D" w:rsidP="00DD383D">
      <w:pPr>
        <w:pStyle w:val="32"/>
        <w:spacing w:after="0" w:line="360" w:lineRule="auto"/>
        <w:ind w:left="0" w:firstLine="851"/>
        <w:contextualSpacing/>
        <w:jc w:val="both"/>
        <w:rPr>
          <w:sz w:val="28"/>
          <w:szCs w:val="28"/>
          <w:lang w:val="uk-UA"/>
        </w:rPr>
      </w:pPr>
      <w:r w:rsidRPr="002B27FE">
        <w:rPr>
          <w:sz w:val="28"/>
          <w:szCs w:val="28"/>
          <w:lang w:val="uk-UA"/>
        </w:rPr>
        <w:t xml:space="preserve"> </w:t>
      </w:r>
      <w:r w:rsidR="003D4F70">
        <w:rPr>
          <w:color w:val="333333"/>
          <w:sz w:val="28"/>
          <w:szCs w:val="28"/>
          <w:lang w:val="uk-UA"/>
        </w:rPr>
        <w:t xml:space="preserve">На сучасному ринку натуральних препаратів як джерело ІФ є </w:t>
      </w:r>
      <w:r>
        <w:rPr>
          <w:color w:val="333333"/>
          <w:sz w:val="28"/>
          <w:szCs w:val="28"/>
          <w:lang w:val="uk-UA"/>
        </w:rPr>
        <w:t xml:space="preserve">дієтична добавка «ЕКСО» (виробник НВА «Одеська біотехнологія», Україна). Тому можна припустити </w:t>
      </w:r>
      <w:r w:rsidR="00AF314F" w:rsidRPr="002B27FE">
        <w:rPr>
          <w:sz w:val="28"/>
          <w:szCs w:val="28"/>
          <w:lang w:val="uk-UA"/>
        </w:rPr>
        <w:t>пародонтопротекторн</w:t>
      </w:r>
      <w:r>
        <w:rPr>
          <w:sz w:val="28"/>
          <w:szCs w:val="28"/>
          <w:lang w:val="uk-UA"/>
        </w:rPr>
        <w:t>у</w:t>
      </w:r>
      <w:r w:rsidR="00AF314F" w:rsidRPr="002B27FE">
        <w:rPr>
          <w:sz w:val="28"/>
          <w:szCs w:val="28"/>
          <w:lang w:val="uk-UA"/>
        </w:rPr>
        <w:t xml:space="preserve"> ді</w:t>
      </w:r>
      <w:r>
        <w:rPr>
          <w:sz w:val="28"/>
          <w:szCs w:val="28"/>
          <w:lang w:val="uk-UA"/>
        </w:rPr>
        <w:t>ю</w:t>
      </w:r>
      <w:r w:rsidR="00AF314F" w:rsidRPr="002B27FE">
        <w:rPr>
          <w:sz w:val="28"/>
          <w:szCs w:val="28"/>
          <w:lang w:val="uk-UA"/>
        </w:rPr>
        <w:t xml:space="preserve"> </w:t>
      </w:r>
      <w:r w:rsidR="00C17F83">
        <w:rPr>
          <w:sz w:val="28"/>
          <w:szCs w:val="28"/>
          <w:lang w:val="uk-UA"/>
        </w:rPr>
        <w:t xml:space="preserve">соєвих ізофлавонів </w:t>
      </w:r>
      <w:r w:rsidR="00C050D7">
        <w:rPr>
          <w:sz w:val="28"/>
          <w:szCs w:val="28"/>
          <w:lang w:val="uk-UA"/>
        </w:rPr>
        <w:t>«</w:t>
      </w:r>
      <w:r w:rsidR="00AF314F" w:rsidRPr="002B27FE">
        <w:rPr>
          <w:sz w:val="28"/>
          <w:szCs w:val="28"/>
          <w:lang w:val="uk-UA"/>
        </w:rPr>
        <w:t>ЕКСО</w:t>
      </w:r>
      <w:r w:rsidR="00C050D7">
        <w:rPr>
          <w:sz w:val="28"/>
          <w:szCs w:val="28"/>
          <w:lang w:val="uk-UA"/>
        </w:rPr>
        <w:t>»</w:t>
      </w:r>
      <w:r w:rsidR="00AF314F" w:rsidRPr="002B27FE">
        <w:rPr>
          <w:sz w:val="28"/>
          <w:szCs w:val="28"/>
          <w:lang w:val="uk-UA"/>
        </w:rPr>
        <w:t xml:space="preserve">, на наш погляд, </w:t>
      </w:r>
      <w:r>
        <w:rPr>
          <w:sz w:val="28"/>
          <w:szCs w:val="28"/>
          <w:lang w:val="uk-UA"/>
        </w:rPr>
        <w:t xml:space="preserve">завдяки </w:t>
      </w:r>
      <w:r w:rsidR="00AF314F" w:rsidRPr="002B27FE">
        <w:rPr>
          <w:sz w:val="28"/>
          <w:szCs w:val="28"/>
          <w:lang w:val="uk-UA"/>
        </w:rPr>
        <w:t xml:space="preserve">перелічених властивостей </w:t>
      </w:r>
      <w:r w:rsidR="00C12B04">
        <w:rPr>
          <w:sz w:val="28"/>
          <w:szCs w:val="28"/>
          <w:lang w:val="uk-UA"/>
        </w:rPr>
        <w:t>ІФ</w:t>
      </w:r>
      <w:r w:rsidR="00AF314F" w:rsidRPr="002B27FE">
        <w:rPr>
          <w:sz w:val="28"/>
          <w:szCs w:val="28"/>
          <w:lang w:val="uk-UA"/>
        </w:rPr>
        <w:t xml:space="preserve">, </w:t>
      </w:r>
      <w:r w:rsidR="00450166">
        <w:rPr>
          <w:sz w:val="28"/>
          <w:szCs w:val="28"/>
          <w:lang w:val="uk-UA"/>
        </w:rPr>
        <w:t>які</w:t>
      </w:r>
      <w:r w:rsidR="00AF314F" w:rsidRPr="002B27FE">
        <w:rPr>
          <w:sz w:val="28"/>
          <w:szCs w:val="28"/>
          <w:lang w:val="uk-UA"/>
        </w:rPr>
        <w:t xml:space="preserve"> входять до складу препарату. </w:t>
      </w:r>
      <w:r w:rsidR="00F22BC4">
        <w:rPr>
          <w:sz w:val="28"/>
          <w:szCs w:val="28"/>
          <w:lang w:val="uk-UA"/>
        </w:rPr>
        <w:t>Ці</w:t>
      </w:r>
      <w:r w:rsidR="004964E1">
        <w:rPr>
          <w:sz w:val="28"/>
          <w:szCs w:val="28"/>
          <w:lang w:val="uk-UA"/>
        </w:rPr>
        <w:t xml:space="preserve">й </w:t>
      </w:r>
      <w:r w:rsidR="00F22BC4">
        <w:rPr>
          <w:sz w:val="28"/>
          <w:szCs w:val="28"/>
          <w:lang w:val="uk-UA"/>
        </w:rPr>
        <w:t xml:space="preserve">проблемі і присвячено наше дослідження. </w:t>
      </w:r>
    </w:p>
    <w:p w:rsidR="00CE2C83" w:rsidRDefault="00CE2C83" w:rsidP="00110F9C">
      <w:pPr>
        <w:pStyle w:val="af1"/>
        <w:shd w:val="clear" w:color="auto" w:fill="FFFFFF"/>
        <w:spacing w:before="0" w:before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110F9C" w:rsidRDefault="00110F9C" w:rsidP="00110F9C">
      <w:pPr>
        <w:pStyle w:val="af1"/>
        <w:shd w:val="clear" w:color="auto" w:fill="FFFFFF"/>
        <w:spacing w:before="0" w:before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110F9C" w:rsidRDefault="00110F9C" w:rsidP="00110F9C">
      <w:pPr>
        <w:pStyle w:val="af1"/>
        <w:shd w:val="clear" w:color="auto" w:fill="FFFFFF"/>
        <w:spacing w:before="0" w:before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110F9C" w:rsidRDefault="00110F9C" w:rsidP="00110F9C">
      <w:pPr>
        <w:pStyle w:val="af1"/>
        <w:shd w:val="clear" w:color="auto" w:fill="FFFFFF"/>
        <w:spacing w:before="0" w:before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110F9C" w:rsidRDefault="00110F9C" w:rsidP="00110F9C">
      <w:pPr>
        <w:pStyle w:val="af1"/>
        <w:shd w:val="clear" w:color="auto" w:fill="FFFFFF"/>
        <w:spacing w:before="0" w:before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110F9C" w:rsidRDefault="00110F9C" w:rsidP="00110F9C">
      <w:pPr>
        <w:pStyle w:val="af1"/>
        <w:shd w:val="clear" w:color="auto" w:fill="FFFFFF"/>
        <w:spacing w:before="0" w:beforeAutospacing="0" w:line="360" w:lineRule="auto"/>
        <w:ind w:firstLine="851"/>
        <w:contextualSpacing/>
        <w:jc w:val="both"/>
        <w:rPr>
          <w:sz w:val="28"/>
          <w:szCs w:val="28"/>
          <w:lang w:val="uk-UA"/>
        </w:rPr>
      </w:pPr>
    </w:p>
    <w:p w:rsidR="008E2A48" w:rsidRPr="00A50843" w:rsidRDefault="008E2A48" w:rsidP="00275F0E">
      <w:pPr>
        <w:pStyle w:val="ad"/>
        <w:numPr>
          <w:ilvl w:val="0"/>
          <w:numId w:val="5"/>
        </w:numPr>
        <w:spacing w:line="360" w:lineRule="auto"/>
        <w:ind w:firstLine="851"/>
        <w:jc w:val="center"/>
        <w:rPr>
          <w:b/>
          <w:color w:val="000000"/>
          <w:spacing w:val="2"/>
          <w:sz w:val="26"/>
          <w:lang w:val="uk-UA"/>
        </w:rPr>
      </w:pPr>
      <w:r w:rsidRPr="00A50843">
        <w:rPr>
          <w:b/>
          <w:color w:val="000000"/>
          <w:spacing w:val="2"/>
          <w:sz w:val="26"/>
        </w:rPr>
        <w:lastRenderedPageBreak/>
        <w:t>МАТЕРІАЛИ І МЕТОДИ ДОСЛІДЖЕНЬ</w:t>
      </w:r>
    </w:p>
    <w:p w:rsidR="00A50843" w:rsidRPr="00A50843" w:rsidRDefault="00A50843" w:rsidP="00275F0E">
      <w:pPr>
        <w:pStyle w:val="ad"/>
        <w:spacing w:line="360" w:lineRule="auto"/>
        <w:ind w:firstLine="851"/>
        <w:rPr>
          <w:b/>
          <w:color w:val="000000"/>
          <w:spacing w:val="-4"/>
          <w:sz w:val="28"/>
          <w:szCs w:val="28"/>
          <w:lang w:val="uk-UA"/>
        </w:rPr>
      </w:pPr>
    </w:p>
    <w:p w:rsidR="008E2A48" w:rsidRDefault="008E2A48" w:rsidP="00275F0E">
      <w:pPr>
        <w:pStyle w:val="14"/>
        <w:spacing w:line="360" w:lineRule="auto"/>
        <w:ind w:left="0" w:firstLine="851"/>
        <w:rPr>
          <w:b/>
          <w:color w:val="000000"/>
          <w:spacing w:val="-4"/>
          <w:sz w:val="28"/>
          <w:szCs w:val="28"/>
          <w:lang w:val="uk-UA"/>
        </w:rPr>
      </w:pPr>
      <w:r>
        <w:rPr>
          <w:b/>
          <w:color w:val="000000"/>
          <w:spacing w:val="-4"/>
          <w:sz w:val="28"/>
          <w:szCs w:val="28"/>
        </w:rPr>
        <w:t>2.1</w:t>
      </w:r>
      <w:r w:rsidR="00EC1C7E">
        <w:rPr>
          <w:b/>
          <w:color w:val="000000"/>
          <w:spacing w:val="-4"/>
          <w:sz w:val="28"/>
          <w:szCs w:val="28"/>
          <w:lang w:val="uk-UA"/>
        </w:rPr>
        <w:t>.</w:t>
      </w:r>
      <w:r>
        <w:rPr>
          <w:b/>
          <w:color w:val="000000"/>
          <w:spacing w:val="-4"/>
          <w:sz w:val="28"/>
          <w:szCs w:val="28"/>
        </w:rPr>
        <w:t xml:space="preserve"> Умови експерименту</w:t>
      </w:r>
    </w:p>
    <w:p w:rsidR="00CE7D9C" w:rsidRPr="00A50843" w:rsidRDefault="00CE7D9C" w:rsidP="00275F0E">
      <w:pPr>
        <w:pStyle w:val="14"/>
        <w:spacing w:line="360" w:lineRule="auto"/>
        <w:ind w:left="0" w:firstLine="851"/>
        <w:jc w:val="both"/>
        <w:rPr>
          <w:sz w:val="28"/>
          <w:szCs w:val="28"/>
          <w:lang w:val="uk-UA"/>
        </w:rPr>
      </w:pPr>
      <w:r w:rsidRPr="00A50843">
        <w:rPr>
          <w:sz w:val="28"/>
          <w:szCs w:val="28"/>
          <w:lang w:val="uk-UA"/>
        </w:rPr>
        <w:t xml:space="preserve">Експериментальні дослідження проведені </w:t>
      </w:r>
      <w:r w:rsidR="00B248F2">
        <w:rPr>
          <w:sz w:val="28"/>
          <w:szCs w:val="28"/>
          <w:lang w:val="uk-UA"/>
        </w:rPr>
        <w:t xml:space="preserve">в лабораторії біохімії та віварію ДУ «Інститут стоматології та щелепно-лицевої хірургії Національної академії медичних наук України» </w:t>
      </w:r>
      <w:r w:rsidRPr="00A50843">
        <w:rPr>
          <w:sz w:val="28"/>
          <w:szCs w:val="28"/>
          <w:lang w:val="uk-UA"/>
        </w:rPr>
        <w:t xml:space="preserve">на </w:t>
      </w:r>
      <w:r w:rsidR="0014780B">
        <w:rPr>
          <w:sz w:val="28"/>
          <w:szCs w:val="28"/>
          <w:lang w:val="uk-UA"/>
        </w:rPr>
        <w:t>3</w:t>
      </w:r>
      <w:r w:rsidR="00955EC8">
        <w:rPr>
          <w:sz w:val="28"/>
          <w:szCs w:val="28"/>
          <w:lang w:val="uk-UA"/>
        </w:rPr>
        <w:t>6</w:t>
      </w:r>
      <w:r w:rsidR="002E28E4">
        <w:rPr>
          <w:sz w:val="28"/>
          <w:szCs w:val="28"/>
          <w:lang w:val="uk-UA"/>
        </w:rPr>
        <w:t xml:space="preserve"> </w:t>
      </w:r>
      <w:r w:rsidRPr="00A50843">
        <w:rPr>
          <w:sz w:val="28"/>
          <w:szCs w:val="28"/>
          <w:lang w:val="uk-UA"/>
        </w:rPr>
        <w:t>щурах лінії Вістар</w:t>
      </w:r>
      <w:r w:rsidR="00C0624D" w:rsidRPr="00A50843">
        <w:rPr>
          <w:sz w:val="28"/>
          <w:szCs w:val="28"/>
          <w:lang w:val="uk-UA"/>
        </w:rPr>
        <w:t xml:space="preserve"> стадного розведення</w:t>
      </w:r>
      <w:r w:rsidRPr="00A50843">
        <w:rPr>
          <w:sz w:val="28"/>
          <w:szCs w:val="28"/>
          <w:lang w:val="uk-UA"/>
        </w:rPr>
        <w:t xml:space="preserve">, </w:t>
      </w:r>
      <w:r w:rsidR="002E28E4">
        <w:rPr>
          <w:sz w:val="28"/>
          <w:szCs w:val="28"/>
          <w:lang w:val="uk-UA"/>
        </w:rPr>
        <w:t xml:space="preserve">самках </w:t>
      </w:r>
      <w:r w:rsidR="002E28E4" w:rsidRPr="00A50843">
        <w:rPr>
          <w:sz w:val="28"/>
          <w:szCs w:val="28"/>
          <w:lang w:val="uk-UA"/>
        </w:rPr>
        <w:t>двомісячного віку з середньою масою тіла 123</w:t>
      </w:r>
      <w:r w:rsidR="002E28E4" w:rsidRPr="00A50843">
        <w:rPr>
          <w:sz w:val="28"/>
          <w:szCs w:val="28"/>
          <w:lang w:val="uk-UA"/>
        </w:rPr>
        <w:sym w:font="Symbol" w:char="F0B1"/>
      </w:r>
      <w:r w:rsidR="00B248F2">
        <w:rPr>
          <w:sz w:val="28"/>
          <w:szCs w:val="28"/>
          <w:lang w:val="uk-UA"/>
        </w:rPr>
        <w:t>3 г</w:t>
      </w:r>
      <w:r w:rsidR="00086BAE">
        <w:rPr>
          <w:sz w:val="28"/>
          <w:szCs w:val="28"/>
          <w:lang w:val="uk-UA"/>
        </w:rPr>
        <w:t xml:space="preserve">. Експерименти на тваринах здійснено відповідно до Міжнародних вимог про гуманне поводження з тваринами, дотримуючись правил </w:t>
      </w:r>
      <w:r w:rsidRPr="00A50843">
        <w:rPr>
          <w:sz w:val="28"/>
          <w:szCs w:val="28"/>
          <w:lang w:val="uk-UA"/>
        </w:rPr>
        <w:t>„Європейської конвенції про захист хребетних тварин, які використовуються для експериментальних та наукових цілей”</w:t>
      </w:r>
      <w:r w:rsidR="00275F0E">
        <w:rPr>
          <w:sz w:val="28"/>
          <w:szCs w:val="28"/>
          <w:lang w:val="uk-UA"/>
        </w:rPr>
        <w:t xml:space="preserve">. </w:t>
      </w:r>
    </w:p>
    <w:p w:rsidR="00E53F65" w:rsidRDefault="00086BAE" w:rsidP="00E53F6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A50843">
        <w:rPr>
          <w:sz w:val="28"/>
          <w:szCs w:val="28"/>
          <w:lang w:val="uk-UA"/>
        </w:rPr>
        <w:t xml:space="preserve">атологію пародонтиту </w:t>
      </w:r>
      <w:r>
        <w:rPr>
          <w:sz w:val="28"/>
          <w:szCs w:val="28"/>
          <w:lang w:val="uk-UA"/>
        </w:rPr>
        <w:t xml:space="preserve">на щурах моделювали </w:t>
      </w:r>
      <w:r w:rsidR="00A50843" w:rsidRPr="00A50843">
        <w:rPr>
          <w:sz w:val="28"/>
          <w:szCs w:val="28"/>
          <w:lang w:val="uk-UA"/>
        </w:rPr>
        <w:t>додавання</w:t>
      </w:r>
      <w:r>
        <w:rPr>
          <w:sz w:val="28"/>
          <w:szCs w:val="28"/>
          <w:lang w:val="uk-UA"/>
        </w:rPr>
        <w:t>м</w:t>
      </w:r>
      <w:r w:rsidR="00A50843" w:rsidRPr="00A50843">
        <w:rPr>
          <w:sz w:val="28"/>
          <w:szCs w:val="28"/>
          <w:lang w:val="uk-UA"/>
        </w:rPr>
        <w:t xml:space="preserve"> в корм переокисленої соняшникової олії </w:t>
      </w:r>
      <w:r w:rsidRPr="00A50843">
        <w:rPr>
          <w:sz w:val="28"/>
          <w:szCs w:val="28"/>
          <w:lang w:val="uk-UA"/>
        </w:rPr>
        <w:t>протягом 60 діб</w:t>
      </w:r>
      <w:r>
        <w:rPr>
          <w:sz w:val="28"/>
          <w:szCs w:val="28"/>
          <w:lang w:val="uk-UA"/>
        </w:rPr>
        <w:t>, у</w:t>
      </w:r>
      <w:r w:rsidR="00A50843" w:rsidRPr="00A50843">
        <w:rPr>
          <w:sz w:val="28"/>
          <w:szCs w:val="28"/>
          <w:lang w:val="uk-UA"/>
        </w:rPr>
        <w:t xml:space="preserve"> розрахунку 1 мл на 1 </w:t>
      </w:r>
      <w:r>
        <w:rPr>
          <w:sz w:val="28"/>
          <w:szCs w:val="28"/>
          <w:lang w:val="uk-UA"/>
        </w:rPr>
        <w:t>щура</w:t>
      </w:r>
      <w:r w:rsidR="00A50843" w:rsidRPr="00A50843">
        <w:rPr>
          <w:sz w:val="28"/>
          <w:szCs w:val="28"/>
          <w:lang w:val="uk-UA"/>
        </w:rPr>
        <w:t xml:space="preserve"> на добу</w:t>
      </w:r>
      <w:r>
        <w:rPr>
          <w:sz w:val="28"/>
          <w:szCs w:val="28"/>
          <w:lang w:val="uk-UA"/>
        </w:rPr>
        <w:t>.</w:t>
      </w:r>
      <w:r w:rsidR="00A50843" w:rsidRPr="00A50843">
        <w:rPr>
          <w:sz w:val="28"/>
          <w:szCs w:val="28"/>
          <w:lang w:val="uk-UA"/>
        </w:rPr>
        <w:t xml:space="preserve"> </w:t>
      </w:r>
      <w:r w:rsidR="00E53F65">
        <w:rPr>
          <w:rFonts w:ascii="inherit" w:hAnsi="inherit" w:cs="Courier New"/>
          <w:color w:val="202124"/>
          <w:sz w:val="28"/>
          <w:szCs w:val="28"/>
          <w:lang w:val="uk-UA" w:eastAsia="ru-RU"/>
        </w:rPr>
        <w:t xml:space="preserve">Переокислену </w:t>
      </w:r>
      <w:r w:rsidR="00E53F65" w:rsidRPr="00153D37">
        <w:rPr>
          <w:rFonts w:ascii="inherit" w:hAnsi="inherit" w:cs="Courier New"/>
          <w:color w:val="202124"/>
          <w:sz w:val="28"/>
          <w:szCs w:val="28"/>
          <w:lang w:val="uk-UA" w:eastAsia="ru-RU"/>
        </w:rPr>
        <w:t>олію отриму</w:t>
      </w:r>
      <w:r w:rsidR="00C02EC3">
        <w:rPr>
          <w:rFonts w:ascii="inherit" w:hAnsi="inherit" w:cs="Courier New"/>
          <w:color w:val="202124"/>
          <w:sz w:val="28"/>
          <w:szCs w:val="28"/>
          <w:lang w:val="uk-UA" w:eastAsia="ru-RU"/>
        </w:rPr>
        <w:t>вали</w:t>
      </w:r>
      <w:r w:rsidR="00E53F65" w:rsidRPr="00153D37">
        <w:rPr>
          <w:rFonts w:ascii="inherit" w:hAnsi="inherit" w:cs="Courier New"/>
          <w:color w:val="202124"/>
          <w:sz w:val="28"/>
          <w:szCs w:val="28"/>
          <w:lang w:val="uk-UA" w:eastAsia="ru-RU"/>
        </w:rPr>
        <w:t xml:space="preserve"> шляхом нагрівання рафінованої соняшникової олії в присутності 2% -ного CuSO4, протягом 6-7 годин до досягнення перекисного числа понад 30 одиниць</w:t>
      </w:r>
      <w:r w:rsidR="00E53F65" w:rsidRPr="00A50843">
        <w:rPr>
          <w:sz w:val="28"/>
          <w:szCs w:val="28"/>
          <w:lang w:val="uk-UA"/>
        </w:rPr>
        <w:t xml:space="preserve"> [</w:t>
      </w:r>
      <w:r w:rsidR="00897AA5">
        <w:rPr>
          <w:sz w:val="28"/>
          <w:szCs w:val="28"/>
          <w:lang w:val="uk-UA"/>
        </w:rPr>
        <w:t xml:space="preserve">Шнайдер, </w:t>
      </w:r>
      <w:r w:rsidR="00E53F65" w:rsidRPr="00A50843">
        <w:rPr>
          <w:sz w:val="28"/>
          <w:szCs w:val="28"/>
          <w:lang w:val="uk-UA"/>
        </w:rPr>
        <w:t>Левицкий</w:t>
      </w:r>
      <w:r w:rsidR="00897AA5">
        <w:rPr>
          <w:sz w:val="28"/>
          <w:szCs w:val="28"/>
          <w:lang w:val="uk-UA"/>
        </w:rPr>
        <w:t>,</w:t>
      </w:r>
      <w:r w:rsidR="00E53F65" w:rsidRPr="00A50843">
        <w:rPr>
          <w:sz w:val="28"/>
          <w:szCs w:val="28"/>
          <w:lang w:val="uk-UA"/>
        </w:rPr>
        <w:t xml:space="preserve"> 2018].  </w:t>
      </w:r>
    </w:p>
    <w:p w:rsidR="004B5DBB" w:rsidRDefault="00A50843" w:rsidP="001E59EC">
      <w:pPr>
        <w:pStyle w:val="ae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A50843">
        <w:rPr>
          <w:sz w:val="28"/>
          <w:szCs w:val="28"/>
          <w:lang w:val="uk-UA"/>
        </w:rPr>
        <w:t xml:space="preserve">У роботі використовували препарат соєвих ізофлавонів </w:t>
      </w:r>
      <w:r w:rsidR="00E53F65">
        <w:rPr>
          <w:sz w:val="28"/>
          <w:szCs w:val="28"/>
          <w:lang w:val="uk-UA"/>
        </w:rPr>
        <w:t>«</w:t>
      </w:r>
      <w:r w:rsidRPr="00A50843">
        <w:rPr>
          <w:sz w:val="28"/>
          <w:szCs w:val="28"/>
          <w:lang w:val="uk-UA"/>
        </w:rPr>
        <w:t>ЕКСО</w:t>
      </w:r>
      <w:r w:rsidR="00E53F65">
        <w:rPr>
          <w:sz w:val="28"/>
          <w:szCs w:val="28"/>
          <w:lang w:val="uk-UA"/>
        </w:rPr>
        <w:t>»</w:t>
      </w:r>
      <w:r w:rsidR="007B7AB3">
        <w:rPr>
          <w:sz w:val="28"/>
          <w:szCs w:val="28"/>
          <w:lang w:val="uk-UA"/>
        </w:rPr>
        <w:t xml:space="preserve">, виробник </w:t>
      </w:r>
      <w:r w:rsidRPr="00A50843">
        <w:rPr>
          <w:sz w:val="28"/>
          <w:szCs w:val="28"/>
          <w:lang w:val="uk-UA"/>
        </w:rPr>
        <w:t xml:space="preserve"> (Н</w:t>
      </w:r>
      <w:r w:rsidR="00B413AF">
        <w:rPr>
          <w:sz w:val="28"/>
          <w:szCs w:val="28"/>
          <w:lang w:val="uk-UA"/>
        </w:rPr>
        <w:t>В</w:t>
      </w:r>
      <w:r w:rsidRPr="00A50843">
        <w:rPr>
          <w:sz w:val="28"/>
          <w:szCs w:val="28"/>
          <w:lang w:val="uk-UA"/>
        </w:rPr>
        <w:t>А «Одеська біотехнологія», Україна).</w:t>
      </w:r>
      <w:r w:rsidRPr="000A7EAD">
        <w:rPr>
          <w:sz w:val="28"/>
          <w:szCs w:val="28"/>
          <w:lang w:val="uk-UA"/>
        </w:rPr>
        <w:t xml:space="preserve"> </w:t>
      </w:r>
      <w:r w:rsidR="000A7EAD" w:rsidRPr="000A7EAD">
        <w:rPr>
          <w:sz w:val="28"/>
          <w:szCs w:val="28"/>
          <w:lang w:val="uk-UA"/>
        </w:rPr>
        <w:t>Препарат соєвих ізофлавонів ЕКСО (НПА «Одеська біотехнологія», Україна). Проект АНД (таблетки ЕКСО по 0,6 г у флаконах), ТУ У 013903778-66-98 від 17.08.98 р. Таблетка ЕКСО (600 мг) містить 500 мг субстанції до якої входять 1 мг ізофлавонів (геністеїн, дайдзеїн) у глікозидній формі, а також: білок – 105 мг, цукор – 128 мг,  жири – 2,5 мг; вітаміни (мг): В</w:t>
      </w:r>
      <w:r w:rsidR="000A7EAD" w:rsidRPr="000A7EAD">
        <w:rPr>
          <w:sz w:val="28"/>
          <w:szCs w:val="28"/>
          <w:vertAlign w:val="subscript"/>
          <w:lang w:val="uk-UA"/>
        </w:rPr>
        <w:t>1</w:t>
      </w:r>
      <w:r w:rsidR="000A7EAD" w:rsidRPr="000A7EAD">
        <w:rPr>
          <w:sz w:val="28"/>
          <w:szCs w:val="28"/>
          <w:lang w:val="uk-UA"/>
        </w:rPr>
        <w:t xml:space="preserve"> – 0,033, В</w:t>
      </w:r>
      <w:r w:rsidR="000A7EAD" w:rsidRPr="000A7EAD">
        <w:rPr>
          <w:sz w:val="28"/>
          <w:szCs w:val="28"/>
          <w:vertAlign w:val="subscript"/>
          <w:lang w:val="uk-UA"/>
        </w:rPr>
        <w:t>2</w:t>
      </w:r>
      <w:r w:rsidR="000A7EAD" w:rsidRPr="000A7EAD">
        <w:rPr>
          <w:sz w:val="28"/>
          <w:szCs w:val="28"/>
          <w:lang w:val="uk-UA"/>
        </w:rPr>
        <w:t xml:space="preserve"> – 0,016, В</w:t>
      </w:r>
      <w:r w:rsidR="000A7EAD" w:rsidRPr="000A7EAD">
        <w:rPr>
          <w:sz w:val="28"/>
          <w:szCs w:val="28"/>
          <w:vertAlign w:val="subscript"/>
          <w:lang w:val="uk-UA"/>
        </w:rPr>
        <w:t>3</w:t>
      </w:r>
      <w:r w:rsidR="000A7EAD" w:rsidRPr="000A7EAD">
        <w:rPr>
          <w:sz w:val="28"/>
          <w:szCs w:val="28"/>
          <w:lang w:val="uk-UA"/>
        </w:rPr>
        <w:t xml:space="preserve"> – 0,081, В</w:t>
      </w:r>
      <w:r w:rsidR="000A7EAD" w:rsidRPr="000A7EAD">
        <w:rPr>
          <w:sz w:val="28"/>
          <w:szCs w:val="28"/>
          <w:vertAlign w:val="subscript"/>
          <w:lang w:val="uk-UA"/>
        </w:rPr>
        <w:t>5</w:t>
      </w:r>
      <w:r w:rsidR="000A7EAD" w:rsidRPr="000A7EAD">
        <w:rPr>
          <w:sz w:val="28"/>
          <w:szCs w:val="28"/>
          <w:lang w:val="uk-UA"/>
        </w:rPr>
        <w:t xml:space="preserve"> – 0,019, В</w:t>
      </w:r>
      <w:r w:rsidR="000A7EAD" w:rsidRPr="000A7EAD">
        <w:rPr>
          <w:sz w:val="28"/>
          <w:szCs w:val="28"/>
          <w:vertAlign w:val="subscript"/>
          <w:lang w:val="uk-UA"/>
        </w:rPr>
        <w:t>6</w:t>
      </w:r>
      <w:r w:rsidR="000A7EAD" w:rsidRPr="000A7EAD">
        <w:rPr>
          <w:sz w:val="28"/>
          <w:szCs w:val="28"/>
          <w:lang w:val="uk-UA"/>
        </w:rPr>
        <w:t xml:space="preserve"> – 0,02; макроелементи (мг): кальцій – 5, фосфор – 6, магній – 4,5, калій – 40, натрій – 6, сірка – 3; мікроелементи (мг): залізо – 0,15, мідь – 0,018, цинк – 0,04, марганець – 0,035.  </w:t>
      </w:r>
    </w:p>
    <w:p w:rsidR="00A50843" w:rsidRPr="00275F0E" w:rsidRDefault="00A50843" w:rsidP="001E59EC">
      <w:pPr>
        <w:pStyle w:val="ae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У ході експерименту всі щури були поділені на </w:t>
      </w:r>
      <w:r w:rsidR="0014780B">
        <w:rPr>
          <w:sz w:val="28"/>
          <w:lang w:val="uk-UA"/>
        </w:rPr>
        <w:t>3</w:t>
      </w:r>
      <w:r>
        <w:rPr>
          <w:sz w:val="28"/>
          <w:lang w:val="uk-UA"/>
        </w:rPr>
        <w:t xml:space="preserve"> групи: </w:t>
      </w:r>
    </w:p>
    <w:p w:rsidR="00A50843" w:rsidRPr="00A939A2" w:rsidRDefault="00A50843" w:rsidP="001E59EC">
      <w:pPr>
        <w:autoSpaceDE w:val="0"/>
        <w:autoSpaceDN w:val="0"/>
        <w:spacing w:line="360" w:lineRule="auto"/>
        <w:ind w:firstLine="851"/>
        <w:jc w:val="both"/>
        <w:rPr>
          <w:sz w:val="28"/>
          <w:lang w:val="uk-UA"/>
        </w:rPr>
      </w:pPr>
      <w:r w:rsidRPr="00A939A2">
        <w:rPr>
          <w:sz w:val="28"/>
          <w:lang w:val="uk-UA"/>
        </w:rPr>
        <w:t>I - інтактна (1</w:t>
      </w:r>
      <w:r w:rsidR="0014780B" w:rsidRPr="00A939A2">
        <w:rPr>
          <w:sz w:val="28"/>
          <w:lang w:val="uk-UA"/>
        </w:rPr>
        <w:t>2</w:t>
      </w:r>
      <w:r w:rsidRPr="00A939A2">
        <w:rPr>
          <w:sz w:val="28"/>
          <w:lang w:val="uk-UA"/>
        </w:rPr>
        <w:t xml:space="preserve"> щурів) – тварин утримували на стандартному раціоні віварію, вводили перорально 0,5 мл ізотонічного розчину хлориду натрію; </w:t>
      </w:r>
    </w:p>
    <w:p w:rsidR="00A50843" w:rsidRPr="00A939A2" w:rsidRDefault="00A50843" w:rsidP="00275F0E">
      <w:pPr>
        <w:autoSpaceDE w:val="0"/>
        <w:autoSpaceDN w:val="0"/>
        <w:spacing w:line="360" w:lineRule="auto"/>
        <w:ind w:firstLine="851"/>
        <w:jc w:val="both"/>
        <w:rPr>
          <w:sz w:val="28"/>
          <w:lang w:val="uk-UA"/>
        </w:rPr>
      </w:pPr>
      <w:r w:rsidRPr="00A939A2">
        <w:rPr>
          <w:sz w:val="28"/>
          <w:lang w:val="uk-UA"/>
        </w:rPr>
        <w:lastRenderedPageBreak/>
        <w:t xml:space="preserve">II - </w:t>
      </w:r>
      <w:r w:rsidR="00A402F2">
        <w:rPr>
          <w:sz w:val="28"/>
          <w:lang w:val="uk-UA"/>
        </w:rPr>
        <w:t>пародонтит</w:t>
      </w:r>
      <w:r w:rsidRPr="00A939A2">
        <w:rPr>
          <w:sz w:val="28"/>
          <w:lang w:val="uk-UA"/>
        </w:rPr>
        <w:t xml:space="preserve"> (1</w:t>
      </w:r>
      <w:r w:rsidR="0014780B" w:rsidRPr="00A939A2">
        <w:rPr>
          <w:sz w:val="28"/>
          <w:lang w:val="uk-UA"/>
        </w:rPr>
        <w:t>2</w:t>
      </w:r>
      <w:r w:rsidRPr="00A939A2">
        <w:rPr>
          <w:sz w:val="28"/>
          <w:lang w:val="uk-UA"/>
        </w:rPr>
        <w:t xml:space="preserve"> щурів) – модель </w:t>
      </w:r>
      <w:r w:rsidRPr="00A939A2">
        <w:rPr>
          <w:sz w:val="28"/>
        </w:rPr>
        <w:t>пародонтиту (</w:t>
      </w:r>
      <w:r w:rsidRPr="00A939A2">
        <w:rPr>
          <w:sz w:val="28"/>
          <w:lang w:val="uk-UA"/>
        </w:rPr>
        <w:t>6</w:t>
      </w:r>
      <w:r w:rsidRPr="00A939A2">
        <w:rPr>
          <w:sz w:val="28"/>
        </w:rPr>
        <w:t>0 діб)</w:t>
      </w:r>
      <w:r w:rsidR="0014780B" w:rsidRPr="00A939A2">
        <w:rPr>
          <w:sz w:val="28"/>
          <w:lang w:val="uk-UA"/>
        </w:rPr>
        <w:t>;</w:t>
      </w:r>
    </w:p>
    <w:p w:rsidR="00275F0E" w:rsidRDefault="00A50843" w:rsidP="00275F0E">
      <w:pPr>
        <w:autoSpaceDE w:val="0"/>
        <w:autoSpaceDN w:val="0"/>
        <w:spacing w:line="360" w:lineRule="auto"/>
        <w:ind w:firstLine="851"/>
        <w:jc w:val="both"/>
        <w:rPr>
          <w:sz w:val="28"/>
          <w:lang w:val="uk-UA"/>
        </w:rPr>
      </w:pPr>
      <w:r w:rsidRPr="00A939A2">
        <w:rPr>
          <w:sz w:val="28"/>
          <w:lang w:val="uk-UA"/>
        </w:rPr>
        <w:t>III – (</w:t>
      </w:r>
      <w:r w:rsidR="0014780B" w:rsidRPr="00A939A2">
        <w:rPr>
          <w:sz w:val="28"/>
          <w:lang w:val="uk-UA"/>
        </w:rPr>
        <w:t>12</w:t>
      </w:r>
      <w:r w:rsidRPr="00A939A2">
        <w:rPr>
          <w:sz w:val="28"/>
          <w:lang w:val="uk-UA"/>
        </w:rPr>
        <w:t xml:space="preserve"> щурів) на фоні </w:t>
      </w:r>
      <w:r w:rsidRPr="00A939A2">
        <w:rPr>
          <w:sz w:val="28"/>
        </w:rPr>
        <w:t>пародонтиту</w:t>
      </w:r>
      <w:r w:rsidRPr="00A939A2">
        <w:rPr>
          <w:sz w:val="28"/>
          <w:lang w:val="uk-UA"/>
        </w:rPr>
        <w:t xml:space="preserve"> протягом 60 діб тварини перорально одержували препарат </w:t>
      </w:r>
      <w:r w:rsidR="0014780B" w:rsidRPr="00A939A2">
        <w:rPr>
          <w:sz w:val="28"/>
          <w:lang w:val="uk-UA"/>
        </w:rPr>
        <w:t xml:space="preserve">соєвих ізофлавонів </w:t>
      </w:r>
      <w:r w:rsidR="00E53F65">
        <w:rPr>
          <w:sz w:val="28"/>
          <w:lang w:val="uk-UA"/>
        </w:rPr>
        <w:t>«</w:t>
      </w:r>
      <w:r w:rsidRPr="00A939A2">
        <w:rPr>
          <w:sz w:val="28"/>
        </w:rPr>
        <w:t>ЕКСО</w:t>
      </w:r>
      <w:r w:rsidR="00E53F65">
        <w:rPr>
          <w:sz w:val="28"/>
          <w:lang w:val="uk-UA"/>
        </w:rPr>
        <w:t>»</w:t>
      </w:r>
      <w:r w:rsidRPr="00A939A2">
        <w:rPr>
          <w:sz w:val="28"/>
          <w:lang w:val="uk-UA"/>
        </w:rPr>
        <w:t xml:space="preserve"> в дозі 300 мг/кг у вигляді суспензії</w:t>
      </w:r>
      <w:r w:rsidR="0014780B" w:rsidRPr="00A939A2">
        <w:rPr>
          <w:sz w:val="28"/>
          <w:lang w:val="uk-UA"/>
        </w:rPr>
        <w:t>.</w:t>
      </w:r>
    </w:p>
    <w:p w:rsidR="00A50843" w:rsidRPr="002F37C4" w:rsidRDefault="00A50843" w:rsidP="006762DD">
      <w:pPr>
        <w:autoSpaceDE w:val="0"/>
        <w:autoSpaceDN w:val="0"/>
        <w:spacing w:line="360" w:lineRule="auto"/>
        <w:ind w:firstLine="851"/>
        <w:jc w:val="both"/>
        <w:rPr>
          <w:sz w:val="28"/>
          <w:lang w:val="uk-UA"/>
        </w:rPr>
      </w:pPr>
      <w:r w:rsidRPr="00A939A2">
        <w:rPr>
          <w:sz w:val="28"/>
          <w:lang w:val="uk-UA"/>
        </w:rPr>
        <w:t>Тваринам II</w:t>
      </w:r>
      <w:r w:rsidR="001E59EC">
        <w:rPr>
          <w:sz w:val="28"/>
          <w:lang w:val="uk-UA"/>
        </w:rPr>
        <w:t xml:space="preserve"> і</w:t>
      </w:r>
      <w:r w:rsidR="0014780B" w:rsidRPr="00A939A2">
        <w:rPr>
          <w:sz w:val="28"/>
          <w:lang w:val="uk-UA"/>
        </w:rPr>
        <w:t xml:space="preserve"> III</w:t>
      </w:r>
      <w:r w:rsidRPr="00A939A2">
        <w:rPr>
          <w:sz w:val="28"/>
          <w:lang w:val="uk-UA"/>
        </w:rPr>
        <w:t xml:space="preserve"> груп щотижня проводили ретельний огляд ротової порожнини для оцінки стану тканин пародонта.</w:t>
      </w:r>
      <w:r w:rsidR="00955EC8">
        <w:rPr>
          <w:sz w:val="28"/>
          <w:lang w:val="uk-UA"/>
        </w:rPr>
        <w:t xml:space="preserve"> </w:t>
      </w:r>
      <w:r w:rsidRPr="002F37C4">
        <w:rPr>
          <w:sz w:val="28"/>
          <w:szCs w:val="28"/>
          <w:lang w:val="uk-UA"/>
        </w:rPr>
        <w:t xml:space="preserve">Щурів через 60 діб </w:t>
      </w:r>
      <w:r w:rsidR="002B5710">
        <w:rPr>
          <w:sz w:val="28"/>
          <w:szCs w:val="28"/>
          <w:lang w:val="uk-UA"/>
        </w:rPr>
        <w:t xml:space="preserve">виводили </w:t>
      </w:r>
      <w:r w:rsidRPr="002F37C4">
        <w:rPr>
          <w:sz w:val="28"/>
          <w:szCs w:val="28"/>
          <w:lang w:val="uk-UA"/>
        </w:rPr>
        <w:t xml:space="preserve"> </w:t>
      </w:r>
      <w:r w:rsidR="002B5710">
        <w:rPr>
          <w:sz w:val="28"/>
          <w:szCs w:val="28"/>
          <w:lang w:val="uk-UA"/>
        </w:rPr>
        <w:t xml:space="preserve">з експерименту </w:t>
      </w:r>
      <w:r w:rsidRPr="002F37C4">
        <w:rPr>
          <w:sz w:val="28"/>
          <w:szCs w:val="28"/>
          <w:lang w:val="uk-UA"/>
        </w:rPr>
        <w:t>евтаназією під тіопенталовим наркозом (40 мг/кг) шляхом кровопускання з серця.</w:t>
      </w:r>
      <w:r w:rsidR="002F37C4" w:rsidRPr="002F37C4">
        <w:rPr>
          <w:sz w:val="28"/>
          <w:szCs w:val="28"/>
          <w:lang w:val="uk-UA"/>
        </w:rPr>
        <w:t xml:space="preserve"> Проводили забір крові,</w:t>
      </w:r>
      <w:r w:rsidRPr="002F37C4">
        <w:rPr>
          <w:sz w:val="28"/>
          <w:lang w:val="uk-UA"/>
        </w:rPr>
        <w:t xml:space="preserve"> </w:t>
      </w:r>
      <w:r w:rsidR="002F37C4" w:rsidRPr="002F37C4">
        <w:rPr>
          <w:sz w:val="28"/>
          <w:lang w:val="uk-UA"/>
        </w:rPr>
        <w:t>в</w:t>
      </w:r>
      <w:r w:rsidRPr="002F37C4">
        <w:rPr>
          <w:sz w:val="28"/>
          <w:lang w:val="uk-UA"/>
        </w:rPr>
        <w:t xml:space="preserve">идаляли ясна, блоки щелеп </w:t>
      </w:r>
      <w:r w:rsidR="002F37C4" w:rsidRPr="002F37C4">
        <w:rPr>
          <w:sz w:val="28"/>
          <w:lang w:val="uk-UA"/>
        </w:rPr>
        <w:t xml:space="preserve">із зубами для </w:t>
      </w:r>
      <w:r w:rsidRPr="002F37C4">
        <w:rPr>
          <w:sz w:val="28"/>
          <w:lang w:val="uk-UA"/>
        </w:rPr>
        <w:t>морфометричних досліджень.</w:t>
      </w:r>
      <w:r w:rsidR="00086BAE" w:rsidRPr="00086BAE">
        <w:rPr>
          <w:sz w:val="28"/>
          <w:szCs w:val="28"/>
          <w:lang w:val="uk-UA"/>
        </w:rPr>
        <w:t xml:space="preserve"> </w:t>
      </w:r>
      <w:r w:rsidR="00086BAE">
        <w:rPr>
          <w:sz w:val="28"/>
          <w:szCs w:val="28"/>
          <w:lang w:val="uk-UA"/>
        </w:rPr>
        <w:t>Д</w:t>
      </w:r>
      <w:r w:rsidR="00086BAE" w:rsidRPr="002F37C4">
        <w:rPr>
          <w:sz w:val="28"/>
          <w:szCs w:val="28"/>
          <w:lang w:val="uk-UA"/>
        </w:rPr>
        <w:t>о проведення біохімічних досліджень</w:t>
      </w:r>
      <w:r w:rsidR="00086BAE">
        <w:rPr>
          <w:sz w:val="28"/>
          <w:szCs w:val="28"/>
          <w:lang w:val="uk-UA"/>
        </w:rPr>
        <w:t xml:space="preserve"> виділені </w:t>
      </w:r>
      <w:r w:rsidR="00086BAE" w:rsidRPr="002F37C4">
        <w:rPr>
          <w:sz w:val="28"/>
          <w:szCs w:val="28"/>
          <w:lang w:val="uk-UA"/>
        </w:rPr>
        <w:t xml:space="preserve">ясна </w:t>
      </w:r>
      <w:r w:rsidR="00086BAE">
        <w:rPr>
          <w:sz w:val="28"/>
          <w:szCs w:val="28"/>
          <w:lang w:val="uk-UA"/>
        </w:rPr>
        <w:t xml:space="preserve">тварин </w:t>
      </w:r>
      <w:r w:rsidR="00086BAE" w:rsidRPr="002F37C4">
        <w:rPr>
          <w:sz w:val="28"/>
          <w:szCs w:val="28"/>
          <w:lang w:val="uk-UA"/>
        </w:rPr>
        <w:t>заморожували при -20˚С</w:t>
      </w:r>
      <w:r w:rsidR="00086BAE">
        <w:rPr>
          <w:sz w:val="28"/>
          <w:szCs w:val="28"/>
          <w:lang w:val="uk-UA"/>
        </w:rPr>
        <w:t xml:space="preserve">. </w:t>
      </w:r>
    </w:p>
    <w:p w:rsidR="00F92CF6" w:rsidRPr="00AC318B" w:rsidRDefault="00AC318B" w:rsidP="006762DD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Гомогенати ясен готували після розморожування і зважування тканин, </w:t>
      </w:r>
      <w:r w:rsidR="00F92CF6" w:rsidRPr="002F37C4">
        <w:rPr>
          <w:sz w:val="28"/>
          <w:szCs w:val="28"/>
          <w:lang w:val="uk-UA"/>
        </w:rPr>
        <w:t xml:space="preserve">в 0,05 </w:t>
      </w:r>
      <w:r w:rsidR="00F92CF6" w:rsidRPr="002F37C4">
        <w:rPr>
          <w:sz w:val="28"/>
          <w:szCs w:val="28"/>
        </w:rPr>
        <w:t>M</w:t>
      </w:r>
      <w:r w:rsidR="00F92CF6" w:rsidRPr="002F37C4">
        <w:rPr>
          <w:sz w:val="28"/>
          <w:szCs w:val="28"/>
          <w:lang w:val="uk-UA"/>
        </w:rPr>
        <w:t xml:space="preserve"> трис-НС</w:t>
      </w:r>
      <w:r w:rsidR="00F92CF6" w:rsidRPr="002F37C4">
        <w:rPr>
          <w:sz w:val="28"/>
          <w:szCs w:val="28"/>
        </w:rPr>
        <w:t>l</w:t>
      </w:r>
      <w:r w:rsidR="00F92CF6" w:rsidRPr="002F37C4">
        <w:rPr>
          <w:sz w:val="28"/>
          <w:szCs w:val="28"/>
          <w:lang w:val="uk-UA"/>
        </w:rPr>
        <w:t xml:space="preserve"> буфері </w:t>
      </w:r>
      <w:r>
        <w:rPr>
          <w:sz w:val="28"/>
          <w:szCs w:val="28"/>
          <w:lang w:val="uk-UA"/>
        </w:rPr>
        <w:t>(</w:t>
      </w:r>
      <w:r w:rsidR="00F92CF6" w:rsidRPr="002F37C4">
        <w:rPr>
          <w:sz w:val="28"/>
          <w:szCs w:val="28"/>
          <w:lang w:val="uk-UA"/>
        </w:rPr>
        <w:t>рН 7,6</w:t>
      </w:r>
      <w:r>
        <w:rPr>
          <w:sz w:val="28"/>
          <w:szCs w:val="28"/>
          <w:lang w:val="uk-UA"/>
        </w:rPr>
        <w:t xml:space="preserve">) </w:t>
      </w:r>
      <w:r w:rsidR="00F92CF6" w:rsidRPr="002F37C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="00F92CF6" w:rsidRPr="002F37C4">
        <w:rPr>
          <w:sz w:val="28"/>
          <w:szCs w:val="28"/>
          <w:lang w:val="uk-UA"/>
        </w:rPr>
        <w:t xml:space="preserve">з розрахунку 20 мг тканини </w:t>
      </w:r>
      <w:r>
        <w:rPr>
          <w:sz w:val="28"/>
          <w:szCs w:val="28"/>
          <w:lang w:val="uk-UA"/>
        </w:rPr>
        <w:t>/</w:t>
      </w:r>
      <w:r w:rsidR="00F92CF6" w:rsidRPr="002F37C4">
        <w:rPr>
          <w:sz w:val="28"/>
          <w:szCs w:val="28"/>
          <w:lang w:val="uk-UA"/>
        </w:rPr>
        <w:t xml:space="preserve">1 мл буфера. </w:t>
      </w:r>
      <w:r w:rsidR="00F92CF6" w:rsidRPr="00AC318B">
        <w:rPr>
          <w:sz w:val="28"/>
          <w:szCs w:val="28"/>
          <w:lang w:val="uk-UA"/>
        </w:rPr>
        <w:t xml:space="preserve">Гомогенати центрифугували при </w:t>
      </w:r>
      <w:r w:rsidR="00B06EC3" w:rsidRPr="002F37C4">
        <w:rPr>
          <w:sz w:val="28"/>
          <w:szCs w:val="28"/>
          <w:lang w:val="uk-UA"/>
        </w:rPr>
        <w:t>2</w:t>
      </w:r>
      <w:r w:rsidR="00E53F65">
        <w:rPr>
          <w:sz w:val="28"/>
          <w:szCs w:val="28"/>
          <w:lang w:val="uk-UA"/>
        </w:rPr>
        <w:t xml:space="preserve"> </w:t>
      </w:r>
      <w:r w:rsidR="00B06EC3" w:rsidRPr="002F37C4">
        <w:rPr>
          <w:sz w:val="28"/>
          <w:szCs w:val="28"/>
          <w:lang w:val="uk-UA"/>
        </w:rPr>
        <w:t>500</w:t>
      </w:r>
      <w:r w:rsidR="00F92CF6" w:rsidRPr="00AC318B">
        <w:rPr>
          <w:sz w:val="28"/>
          <w:szCs w:val="28"/>
          <w:lang w:val="uk-UA"/>
        </w:rPr>
        <w:t xml:space="preserve"> об/хв </w:t>
      </w:r>
      <w:r w:rsidR="00952012" w:rsidRPr="00AC318B">
        <w:rPr>
          <w:sz w:val="28"/>
          <w:szCs w:val="28"/>
          <w:lang w:val="uk-UA"/>
        </w:rPr>
        <w:t>+</w:t>
      </w:r>
      <w:bookmarkStart w:id="2" w:name="_Hlk515903830"/>
      <w:r w:rsidR="00952012" w:rsidRPr="00AC318B">
        <w:rPr>
          <w:sz w:val="28"/>
          <w:szCs w:val="28"/>
          <w:lang w:val="uk-UA"/>
        </w:rPr>
        <w:t>4</w:t>
      </w:r>
      <w:r w:rsidR="00F92CF6" w:rsidRPr="00AC318B">
        <w:rPr>
          <w:sz w:val="28"/>
          <w:szCs w:val="28"/>
          <w:lang w:val="uk-UA"/>
        </w:rPr>
        <w:t>˚</w:t>
      </w:r>
      <w:bookmarkEnd w:id="2"/>
      <w:r w:rsidR="00F92CF6" w:rsidRPr="00AC318B">
        <w:rPr>
          <w:sz w:val="28"/>
          <w:szCs w:val="28"/>
          <w:lang w:val="uk-UA"/>
        </w:rPr>
        <w:t xml:space="preserve">С протягом </w:t>
      </w:r>
      <w:r w:rsidR="00B06EC3" w:rsidRPr="002F37C4">
        <w:rPr>
          <w:sz w:val="28"/>
          <w:szCs w:val="28"/>
          <w:lang w:val="uk-UA"/>
        </w:rPr>
        <w:t>20</w:t>
      </w:r>
      <w:r w:rsidRPr="00AC318B">
        <w:rPr>
          <w:sz w:val="28"/>
          <w:szCs w:val="28"/>
          <w:lang w:val="uk-UA"/>
        </w:rPr>
        <w:t xml:space="preserve"> хв</w:t>
      </w:r>
      <w:r>
        <w:rPr>
          <w:sz w:val="28"/>
          <w:szCs w:val="28"/>
          <w:lang w:val="uk-UA"/>
        </w:rPr>
        <w:t>, переносили в чисті пробірки для проведення біохімічного аналізу.</w:t>
      </w:r>
    </w:p>
    <w:p w:rsidR="008E2A48" w:rsidRDefault="00AC318B" w:rsidP="00275F0E">
      <w:pPr>
        <w:spacing w:line="360" w:lineRule="auto"/>
        <w:ind w:firstLine="851"/>
        <w:jc w:val="both"/>
        <w:rPr>
          <w:color w:val="00B05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3860DF" w:rsidRPr="006762DD">
        <w:rPr>
          <w:sz w:val="28"/>
          <w:szCs w:val="28"/>
          <w:lang w:val="uk-UA"/>
        </w:rPr>
        <w:t xml:space="preserve"> сироватці крові</w:t>
      </w:r>
      <w:r w:rsidR="0053348B" w:rsidRPr="006762DD">
        <w:rPr>
          <w:sz w:val="28"/>
          <w:szCs w:val="28"/>
          <w:lang w:val="uk-UA"/>
        </w:rPr>
        <w:t xml:space="preserve"> крові щурів визначали активність каталази</w:t>
      </w:r>
      <w:r w:rsidR="009455D6" w:rsidRPr="006762DD">
        <w:rPr>
          <w:rStyle w:val="shorttext"/>
          <w:b/>
          <w:sz w:val="28"/>
          <w:szCs w:val="28"/>
          <w:lang w:val="uk-UA"/>
        </w:rPr>
        <w:t xml:space="preserve"> </w:t>
      </w:r>
      <w:r w:rsidR="009455D6" w:rsidRPr="006762DD">
        <w:rPr>
          <w:rStyle w:val="shorttext"/>
          <w:sz w:val="28"/>
          <w:szCs w:val="28"/>
          <w:lang w:val="uk-UA"/>
        </w:rPr>
        <w:t>за допомогою молібдату амоні</w:t>
      </w:r>
      <w:r w:rsidR="00B311E1" w:rsidRPr="006762DD">
        <w:rPr>
          <w:rStyle w:val="shorttext"/>
          <w:sz w:val="28"/>
          <w:szCs w:val="28"/>
          <w:lang w:val="uk-UA"/>
        </w:rPr>
        <w:t>ю</w:t>
      </w:r>
      <w:r w:rsidR="0053348B" w:rsidRPr="006762DD">
        <w:rPr>
          <w:sz w:val="28"/>
          <w:szCs w:val="28"/>
          <w:lang w:val="uk-UA"/>
        </w:rPr>
        <w:t xml:space="preserve">, </w:t>
      </w:r>
      <w:r w:rsidR="00B11103" w:rsidRPr="006762DD">
        <w:rPr>
          <w:sz w:val="28"/>
          <w:szCs w:val="28"/>
          <w:lang w:val="uk-UA"/>
        </w:rPr>
        <w:t xml:space="preserve">активність </w:t>
      </w:r>
      <w:r w:rsidR="0053348B" w:rsidRPr="006762DD">
        <w:rPr>
          <w:sz w:val="28"/>
          <w:szCs w:val="28"/>
          <w:lang w:val="uk-UA"/>
        </w:rPr>
        <w:t>ЛФ</w:t>
      </w:r>
      <w:r w:rsidR="00BA684C" w:rsidRPr="006762DD">
        <w:rPr>
          <w:sz w:val="28"/>
          <w:szCs w:val="28"/>
          <w:lang w:val="uk-UA"/>
        </w:rPr>
        <w:t xml:space="preserve"> </w:t>
      </w:r>
      <w:r w:rsidR="009455D6" w:rsidRPr="006762DD">
        <w:rPr>
          <w:sz w:val="28"/>
          <w:szCs w:val="28"/>
          <w:lang w:val="uk-UA"/>
        </w:rPr>
        <w:t xml:space="preserve">по гідролізу пара-нітрофенілфосфата при рН 10,5 </w:t>
      </w:r>
      <w:r w:rsidR="0053348B" w:rsidRPr="006762DD">
        <w:rPr>
          <w:sz w:val="28"/>
          <w:szCs w:val="28"/>
          <w:lang w:val="uk-UA"/>
        </w:rPr>
        <w:t xml:space="preserve">та вміст </w:t>
      </w:r>
      <w:r w:rsidR="009455D6" w:rsidRPr="006762DD">
        <w:rPr>
          <w:sz w:val="28"/>
          <w:szCs w:val="28"/>
          <w:lang w:val="uk-UA"/>
        </w:rPr>
        <w:t>малонового діальдегіду (</w:t>
      </w:r>
      <w:r w:rsidR="0053348B" w:rsidRPr="006762DD">
        <w:rPr>
          <w:sz w:val="28"/>
          <w:szCs w:val="28"/>
          <w:lang w:val="uk-UA"/>
        </w:rPr>
        <w:t>МДА</w:t>
      </w:r>
      <w:r w:rsidR="009455D6" w:rsidRPr="006762DD">
        <w:rPr>
          <w:sz w:val="28"/>
          <w:szCs w:val="28"/>
          <w:lang w:val="uk-UA"/>
        </w:rPr>
        <w:t>)</w:t>
      </w:r>
      <w:r w:rsidR="00B83536" w:rsidRPr="006762DD">
        <w:rPr>
          <w:sz w:val="28"/>
          <w:szCs w:val="28"/>
          <w:lang w:val="uk-UA"/>
        </w:rPr>
        <w:t xml:space="preserve"> </w:t>
      </w:r>
      <w:r w:rsidR="00B311E1" w:rsidRPr="006762DD">
        <w:rPr>
          <w:sz w:val="28"/>
          <w:szCs w:val="28"/>
          <w:lang w:val="uk-UA"/>
        </w:rPr>
        <w:t>по</w:t>
      </w:r>
      <w:r w:rsidR="00B311E1" w:rsidRPr="00B11103">
        <w:rPr>
          <w:sz w:val="28"/>
          <w:szCs w:val="28"/>
          <w:lang w:val="uk-UA"/>
        </w:rPr>
        <w:t xml:space="preserve"> </w:t>
      </w:r>
      <w:r w:rsidR="009455D6" w:rsidRPr="00B11103">
        <w:rPr>
          <w:sz w:val="28"/>
          <w:szCs w:val="28"/>
          <w:lang w:val="uk-UA"/>
        </w:rPr>
        <w:t xml:space="preserve">реакції з тіобарбітуровою кислотою. </w:t>
      </w:r>
      <w:r w:rsidR="008E2A48" w:rsidRPr="00B11103">
        <w:rPr>
          <w:sz w:val="28"/>
          <w:szCs w:val="28"/>
          <w:lang w:val="uk-UA"/>
        </w:rPr>
        <w:t xml:space="preserve">У гомогенатах ясен визначали вміст </w:t>
      </w:r>
      <w:r w:rsidR="009455D6" w:rsidRPr="00B11103">
        <w:rPr>
          <w:sz w:val="28"/>
          <w:szCs w:val="28"/>
          <w:lang w:val="uk-UA"/>
        </w:rPr>
        <w:t>МДА</w:t>
      </w:r>
      <w:r w:rsidR="008E2A48" w:rsidRPr="00B11103">
        <w:rPr>
          <w:sz w:val="28"/>
          <w:szCs w:val="28"/>
          <w:lang w:val="uk-UA"/>
        </w:rPr>
        <w:t>, активність еластази по гідроліз</w:t>
      </w:r>
      <w:r w:rsidR="00594DDE">
        <w:rPr>
          <w:sz w:val="28"/>
          <w:szCs w:val="28"/>
          <w:lang w:val="uk-UA"/>
        </w:rPr>
        <w:t>у Nt-BOC-L-alanin-p-nitrophenyl</w:t>
      </w:r>
      <w:r w:rsidR="008E2A48" w:rsidRPr="00B11103">
        <w:rPr>
          <w:sz w:val="28"/>
          <w:szCs w:val="28"/>
          <w:lang w:val="uk-UA"/>
        </w:rPr>
        <w:t xml:space="preserve"> ester</w:t>
      </w:r>
      <w:r w:rsidR="0053348B" w:rsidRPr="00B11103">
        <w:rPr>
          <w:sz w:val="28"/>
          <w:szCs w:val="28"/>
          <w:lang w:val="uk-UA"/>
        </w:rPr>
        <w:t xml:space="preserve">, </w:t>
      </w:r>
      <w:r w:rsidR="00B06EC3" w:rsidRPr="00B11103">
        <w:rPr>
          <w:sz w:val="28"/>
          <w:szCs w:val="28"/>
          <w:lang w:val="uk-UA"/>
        </w:rPr>
        <w:t>КФ</w:t>
      </w:r>
      <w:r w:rsidR="008E2A48" w:rsidRPr="00B11103">
        <w:rPr>
          <w:sz w:val="28"/>
          <w:szCs w:val="28"/>
          <w:lang w:val="uk-UA"/>
        </w:rPr>
        <w:t xml:space="preserve"> по гідролізу пара-нітрофенілфосфата при рН 4,8</w:t>
      </w:r>
      <w:r w:rsidR="00B11103">
        <w:rPr>
          <w:sz w:val="28"/>
          <w:szCs w:val="28"/>
          <w:lang w:val="uk-UA"/>
        </w:rPr>
        <w:t xml:space="preserve"> та </w:t>
      </w:r>
      <w:r w:rsidR="0053348B" w:rsidRPr="00B11103">
        <w:rPr>
          <w:sz w:val="28"/>
          <w:szCs w:val="28"/>
          <w:lang w:val="uk-UA"/>
        </w:rPr>
        <w:t xml:space="preserve">активність каталази </w:t>
      </w:r>
      <w:r w:rsidR="008E2A48" w:rsidRPr="00B11103">
        <w:rPr>
          <w:sz w:val="28"/>
          <w:szCs w:val="28"/>
          <w:lang w:val="uk-UA"/>
        </w:rPr>
        <w:t xml:space="preserve"> </w:t>
      </w:r>
      <w:r w:rsidR="002B5710" w:rsidRPr="00B11103">
        <w:rPr>
          <w:sz w:val="28"/>
          <w:szCs w:val="28"/>
          <w:lang w:val="uk-UA"/>
        </w:rPr>
        <w:t xml:space="preserve">[Макаренко </w:t>
      </w:r>
      <w:r w:rsidR="00BA684C">
        <w:rPr>
          <w:sz w:val="28"/>
          <w:szCs w:val="28"/>
          <w:lang w:val="uk-UA"/>
        </w:rPr>
        <w:t>та</w:t>
      </w:r>
      <w:r w:rsidR="002B5710" w:rsidRPr="00B11103">
        <w:rPr>
          <w:sz w:val="28"/>
          <w:szCs w:val="28"/>
          <w:lang w:val="uk-UA"/>
        </w:rPr>
        <w:t xml:space="preserve"> ін., 2022].</w:t>
      </w:r>
      <w:r w:rsidR="002B5710">
        <w:rPr>
          <w:sz w:val="28"/>
          <w:lang w:val="uk-UA"/>
        </w:rPr>
        <w:t xml:space="preserve"> </w:t>
      </w:r>
      <w:r w:rsidR="00B11103">
        <w:rPr>
          <w:sz w:val="28"/>
          <w:lang w:val="uk-UA"/>
        </w:rPr>
        <w:t xml:space="preserve">На скелетованих </w:t>
      </w:r>
      <w:r w:rsidR="002B5710">
        <w:rPr>
          <w:sz w:val="28"/>
          <w:lang w:val="uk-UA"/>
        </w:rPr>
        <w:t xml:space="preserve">нижніх </w:t>
      </w:r>
      <w:r w:rsidR="00B11103">
        <w:rPr>
          <w:sz w:val="28"/>
          <w:lang w:val="uk-UA"/>
        </w:rPr>
        <w:t xml:space="preserve">щелепах щурів визначали </w:t>
      </w:r>
      <w:r w:rsidR="00B311E1">
        <w:rPr>
          <w:sz w:val="28"/>
          <w:lang w:val="uk-UA"/>
        </w:rPr>
        <w:t>ступен</w:t>
      </w:r>
      <w:r w:rsidR="00B11103">
        <w:rPr>
          <w:sz w:val="28"/>
          <w:lang w:val="uk-UA"/>
        </w:rPr>
        <w:t>ь</w:t>
      </w:r>
      <w:r w:rsidR="00B311E1">
        <w:rPr>
          <w:sz w:val="28"/>
          <w:lang w:val="uk-UA"/>
        </w:rPr>
        <w:t xml:space="preserve"> атрофії альвеолярного відростка</w:t>
      </w:r>
      <w:r w:rsidR="007B7AB3">
        <w:rPr>
          <w:sz w:val="28"/>
          <w:lang w:val="uk-UA"/>
        </w:rPr>
        <w:t xml:space="preserve"> </w:t>
      </w:r>
      <w:r w:rsidR="00E53F65" w:rsidRPr="00796AD5">
        <w:rPr>
          <w:sz w:val="28"/>
          <w:szCs w:val="28"/>
        </w:rPr>
        <w:t>[</w:t>
      </w:r>
      <w:r w:rsidR="00E53F65">
        <w:rPr>
          <w:sz w:val="28"/>
          <w:szCs w:val="28"/>
          <w:bdr w:val="none" w:sz="0" w:space="0" w:color="auto" w:frame="1"/>
          <w:lang w:val="uk-UA"/>
        </w:rPr>
        <w:t>Макаренко та ін</w:t>
      </w:r>
      <w:r w:rsidR="00E53F65" w:rsidRPr="00796AD5">
        <w:rPr>
          <w:sz w:val="28"/>
          <w:szCs w:val="28"/>
          <w:bdr w:val="none" w:sz="0" w:space="0" w:color="auto" w:frame="1"/>
        </w:rPr>
        <w:t>., 20</w:t>
      </w:r>
      <w:r w:rsidR="00E53F65">
        <w:rPr>
          <w:sz w:val="28"/>
          <w:szCs w:val="28"/>
          <w:bdr w:val="none" w:sz="0" w:space="0" w:color="auto" w:frame="1"/>
          <w:lang w:val="uk-UA"/>
        </w:rPr>
        <w:t>22</w:t>
      </w:r>
      <w:r w:rsidR="00E53F65" w:rsidRPr="00796AD5">
        <w:rPr>
          <w:sz w:val="28"/>
          <w:szCs w:val="28"/>
        </w:rPr>
        <w:t>]</w:t>
      </w:r>
      <w:r w:rsidR="00E53F65">
        <w:rPr>
          <w:sz w:val="28"/>
          <w:szCs w:val="28"/>
          <w:lang w:val="uk-UA"/>
        </w:rPr>
        <w:t>.</w:t>
      </w:r>
    </w:p>
    <w:p w:rsidR="003915EF" w:rsidRPr="00A50843" w:rsidRDefault="003915EF" w:rsidP="00F67C3E">
      <w:pPr>
        <w:spacing w:line="360" w:lineRule="auto"/>
        <w:ind w:firstLine="709"/>
        <w:jc w:val="both"/>
        <w:rPr>
          <w:color w:val="00B050"/>
          <w:lang w:val="uk-UA"/>
        </w:rPr>
      </w:pPr>
    </w:p>
    <w:p w:rsidR="00F67C3E" w:rsidRDefault="008E2A48" w:rsidP="00275F0E">
      <w:pPr>
        <w:spacing w:line="360" w:lineRule="auto"/>
        <w:ind w:firstLine="851"/>
        <w:rPr>
          <w:b/>
          <w:color w:val="000000"/>
          <w:sz w:val="28"/>
          <w:szCs w:val="28"/>
          <w:lang w:val="uk-UA"/>
        </w:rPr>
      </w:pPr>
      <w:r w:rsidRPr="00F92CF6">
        <w:rPr>
          <w:b/>
          <w:color w:val="000000"/>
          <w:sz w:val="28"/>
          <w:szCs w:val="28"/>
          <w:lang w:val="uk-UA"/>
        </w:rPr>
        <w:t>2.2</w:t>
      </w:r>
      <w:r w:rsidR="00EC1C7E" w:rsidRPr="00F92CF6">
        <w:rPr>
          <w:b/>
          <w:color w:val="000000"/>
          <w:sz w:val="28"/>
          <w:szCs w:val="28"/>
          <w:lang w:val="uk-UA"/>
        </w:rPr>
        <w:t>.</w:t>
      </w:r>
      <w:r w:rsidRPr="00F92CF6">
        <w:rPr>
          <w:b/>
          <w:color w:val="000000"/>
          <w:sz w:val="28"/>
          <w:szCs w:val="28"/>
          <w:lang w:val="uk-UA"/>
        </w:rPr>
        <w:t xml:space="preserve"> Визначення активності еластази</w:t>
      </w:r>
      <w:r w:rsidRPr="00EA4296">
        <w:rPr>
          <w:b/>
          <w:color w:val="000000"/>
          <w:sz w:val="28"/>
          <w:szCs w:val="28"/>
          <w:lang w:val="uk-UA"/>
        </w:rPr>
        <w:t xml:space="preserve"> </w:t>
      </w:r>
    </w:p>
    <w:p w:rsidR="008E2A48" w:rsidRDefault="008E2A48" w:rsidP="00275F0E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F92CF6">
        <w:rPr>
          <w:color w:val="000000"/>
          <w:sz w:val="28"/>
          <w:szCs w:val="28"/>
          <w:lang w:val="uk-UA"/>
        </w:rPr>
        <w:t xml:space="preserve">Активність еластази </w:t>
      </w:r>
      <w:r w:rsidR="007A406A">
        <w:rPr>
          <w:color w:val="000000"/>
          <w:sz w:val="28"/>
          <w:szCs w:val="28"/>
          <w:lang w:val="uk-UA"/>
        </w:rPr>
        <w:t>оціню</w:t>
      </w:r>
      <w:r w:rsidR="00226F5C">
        <w:rPr>
          <w:color w:val="000000"/>
          <w:sz w:val="28"/>
          <w:szCs w:val="28"/>
          <w:lang w:val="uk-UA"/>
        </w:rPr>
        <w:t>вали</w:t>
      </w:r>
      <w:r w:rsidR="007A406A">
        <w:rPr>
          <w:color w:val="000000"/>
          <w:sz w:val="28"/>
          <w:szCs w:val="28"/>
          <w:lang w:val="uk-UA"/>
        </w:rPr>
        <w:t xml:space="preserve"> </w:t>
      </w:r>
      <w:r w:rsidRPr="00F92CF6">
        <w:rPr>
          <w:color w:val="000000"/>
          <w:sz w:val="28"/>
          <w:szCs w:val="28"/>
          <w:lang w:val="uk-UA"/>
        </w:rPr>
        <w:t xml:space="preserve">за </w:t>
      </w:r>
      <w:r w:rsidR="007A406A">
        <w:rPr>
          <w:color w:val="000000"/>
          <w:sz w:val="28"/>
          <w:szCs w:val="28"/>
          <w:lang w:val="uk-UA"/>
        </w:rPr>
        <w:t>мірою</w:t>
      </w:r>
      <w:r w:rsidRPr="00F92CF6">
        <w:rPr>
          <w:color w:val="000000"/>
          <w:sz w:val="28"/>
          <w:szCs w:val="28"/>
          <w:lang w:val="uk-UA"/>
        </w:rPr>
        <w:t xml:space="preserve"> гідролізу синтетичного субстрату </w:t>
      </w:r>
      <w:r>
        <w:rPr>
          <w:color w:val="000000"/>
          <w:sz w:val="28"/>
          <w:szCs w:val="28"/>
        </w:rPr>
        <w:t>N</w:t>
      </w:r>
      <w:r w:rsidRPr="00F92CF6"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t</w:t>
      </w:r>
      <w:r w:rsidRPr="00F92CF6"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BOC</w:t>
      </w:r>
      <w:r w:rsidRPr="00F92CF6"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L</w:t>
      </w:r>
      <w:r w:rsidRPr="00F92CF6"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alanine</w:t>
      </w:r>
      <w:r w:rsidRPr="00F92CF6"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p</w:t>
      </w:r>
      <w:r w:rsidRPr="00F92CF6"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>nitrophenyl</w:t>
      </w:r>
      <w:r w:rsidRPr="00F92CF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ester</w:t>
      </w:r>
      <w:r w:rsidRPr="00F92CF6">
        <w:rPr>
          <w:color w:val="000000"/>
          <w:sz w:val="28"/>
          <w:szCs w:val="28"/>
          <w:lang w:val="uk-UA"/>
        </w:rPr>
        <w:t xml:space="preserve"> (ВОС) ( «</w:t>
      </w:r>
      <w:r>
        <w:rPr>
          <w:color w:val="000000"/>
          <w:sz w:val="28"/>
          <w:szCs w:val="28"/>
        </w:rPr>
        <w:t>Sigma</w:t>
      </w:r>
      <w:r w:rsidRPr="00F92CF6">
        <w:rPr>
          <w:color w:val="000000"/>
          <w:sz w:val="28"/>
          <w:szCs w:val="28"/>
          <w:lang w:val="uk-UA"/>
        </w:rPr>
        <w:t xml:space="preserve">», </w:t>
      </w:r>
      <w:r>
        <w:rPr>
          <w:color w:val="000000"/>
          <w:sz w:val="28"/>
          <w:szCs w:val="28"/>
        </w:rPr>
        <w:t>USA</w:t>
      </w:r>
      <w:r w:rsidRPr="00F92CF6">
        <w:rPr>
          <w:color w:val="000000"/>
          <w:sz w:val="28"/>
          <w:szCs w:val="28"/>
          <w:lang w:val="uk-UA"/>
        </w:rPr>
        <w:t>)</w:t>
      </w:r>
      <w:r w:rsidR="007A406A">
        <w:rPr>
          <w:color w:val="000000"/>
          <w:sz w:val="28"/>
          <w:szCs w:val="28"/>
          <w:lang w:val="uk-UA"/>
        </w:rPr>
        <w:t xml:space="preserve"> по</w:t>
      </w:r>
      <w:r w:rsidRPr="00F92CF6">
        <w:rPr>
          <w:color w:val="000000"/>
          <w:sz w:val="28"/>
          <w:szCs w:val="28"/>
          <w:lang w:val="uk-UA"/>
        </w:rPr>
        <w:t xml:space="preserve"> метод</w:t>
      </w:r>
      <w:r w:rsidR="007A406A">
        <w:rPr>
          <w:color w:val="000000"/>
          <w:sz w:val="28"/>
          <w:szCs w:val="28"/>
          <w:lang w:val="uk-UA"/>
        </w:rPr>
        <w:t>у</w:t>
      </w:r>
      <w:r w:rsidRPr="00F92CF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Visser</w:t>
      </w:r>
      <w:r w:rsidRPr="00F92CF6">
        <w:rPr>
          <w:color w:val="000000"/>
          <w:sz w:val="28"/>
          <w:szCs w:val="28"/>
          <w:lang w:val="uk-UA"/>
        </w:rPr>
        <w:t xml:space="preserve">. </w:t>
      </w:r>
      <w:r w:rsidR="00AB2F89" w:rsidRPr="006B20B0">
        <w:rPr>
          <w:color w:val="000000"/>
          <w:sz w:val="28"/>
          <w:szCs w:val="28"/>
          <w:lang w:val="uk-UA"/>
        </w:rPr>
        <w:t xml:space="preserve">Під дією еластази </w:t>
      </w:r>
      <w:r w:rsidR="00AB2F89">
        <w:rPr>
          <w:color w:val="000000"/>
          <w:sz w:val="28"/>
          <w:szCs w:val="28"/>
          <w:lang w:val="uk-UA"/>
        </w:rPr>
        <w:t>гомогенату</w:t>
      </w:r>
      <w:r w:rsidRPr="006B20B0">
        <w:rPr>
          <w:color w:val="000000"/>
          <w:sz w:val="28"/>
          <w:szCs w:val="28"/>
          <w:lang w:val="uk-UA"/>
        </w:rPr>
        <w:t xml:space="preserve"> від субстрат</w:t>
      </w:r>
      <w:r w:rsidR="007A406A">
        <w:rPr>
          <w:color w:val="000000"/>
          <w:sz w:val="28"/>
          <w:szCs w:val="28"/>
          <w:lang w:val="uk-UA"/>
        </w:rPr>
        <w:t>а</w:t>
      </w:r>
      <w:r w:rsidR="00AF12F8">
        <w:rPr>
          <w:color w:val="000000"/>
          <w:sz w:val="28"/>
          <w:szCs w:val="28"/>
          <w:lang w:val="uk-UA"/>
        </w:rPr>
        <w:t xml:space="preserve"> </w:t>
      </w:r>
      <w:r w:rsidRPr="006B20B0">
        <w:rPr>
          <w:color w:val="000000"/>
          <w:sz w:val="28"/>
          <w:szCs w:val="28"/>
          <w:lang w:val="uk-UA"/>
        </w:rPr>
        <w:t>відщеплюється п-н</w:t>
      </w:r>
      <w:r w:rsidR="00B06EC3">
        <w:rPr>
          <w:color w:val="000000"/>
          <w:sz w:val="28"/>
          <w:szCs w:val="28"/>
          <w:lang w:val="uk-UA"/>
        </w:rPr>
        <w:t>і</w:t>
      </w:r>
      <w:r w:rsidRPr="006B20B0">
        <w:rPr>
          <w:color w:val="000000"/>
          <w:sz w:val="28"/>
          <w:szCs w:val="28"/>
          <w:lang w:val="uk-UA"/>
        </w:rPr>
        <w:t>трофенол жовтого забарвлення, інтенсивність якого пропорційна активності еластази.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еактиви: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lastRenderedPageBreak/>
        <w:t>а) 0,05 М фосфатний буфер рН 6,5: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- розчин № 1 - 0,2 М </w:t>
      </w:r>
      <w:r w:rsidRPr="001301DA">
        <w:rPr>
          <w:color w:val="000000"/>
          <w:sz w:val="28"/>
          <w:szCs w:val="28"/>
          <w:lang w:val="en-US"/>
        </w:rPr>
        <w:t>Na</w:t>
      </w:r>
      <w:r w:rsidRPr="001301DA">
        <w:rPr>
          <w:color w:val="000000"/>
          <w:sz w:val="28"/>
          <w:szCs w:val="28"/>
          <w:vertAlign w:val="subscript"/>
          <w:lang w:val="uk-UA"/>
        </w:rPr>
        <w:t>2</w:t>
      </w:r>
      <w:r w:rsidRPr="001301DA">
        <w:rPr>
          <w:color w:val="000000"/>
          <w:sz w:val="28"/>
          <w:szCs w:val="28"/>
          <w:lang w:val="en-US"/>
        </w:rPr>
        <w:t>HPO</w:t>
      </w:r>
      <w:r w:rsidRPr="001301DA">
        <w:rPr>
          <w:color w:val="000000"/>
          <w:sz w:val="28"/>
          <w:szCs w:val="28"/>
          <w:vertAlign w:val="subscript"/>
          <w:lang w:val="uk-UA"/>
        </w:rPr>
        <w:t xml:space="preserve">4 </w:t>
      </w:r>
      <w:r w:rsidRPr="001301DA">
        <w:rPr>
          <w:color w:val="000000"/>
          <w:sz w:val="28"/>
          <w:szCs w:val="28"/>
          <w:lang w:val="uk-UA"/>
        </w:rPr>
        <w:t>· 12Н</w:t>
      </w:r>
      <w:r w:rsidRPr="001301DA">
        <w:rPr>
          <w:color w:val="000000"/>
          <w:sz w:val="28"/>
          <w:szCs w:val="28"/>
          <w:vertAlign w:val="subscript"/>
          <w:lang w:val="uk-UA"/>
        </w:rPr>
        <w:t>2</w:t>
      </w:r>
      <w:r w:rsidRPr="001301DA">
        <w:rPr>
          <w:color w:val="000000"/>
          <w:sz w:val="28"/>
          <w:szCs w:val="28"/>
          <w:lang w:val="uk-UA"/>
        </w:rPr>
        <w:t>О: 7,162 г розчин</w:t>
      </w:r>
      <w:r w:rsidR="00226F5C">
        <w:rPr>
          <w:color w:val="000000"/>
          <w:sz w:val="28"/>
          <w:szCs w:val="28"/>
          <w:lang w:val="uk-UA"/>
        </w:rPr>
        <w:t>яли</w:t>
      </w:r>
      <w:r w:rsidRPr="001301DA">
        <w:rPr>
          <w:color w:val="000000"/>
          <w:sz w:val="28"/>
          <w:szCs w:val="28"/>
          <w:lang w:val="uk-UA"/>
        </w:rPr>
        <w:t xml:space="preserve"> бідистильованою водою у мірній колбі місткістю 100 мл;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- Розчин № 2 - </w:t>
      </w:r>
      <w:r w:rsidRPr="001301DA">
        <w:rPr>
          <w:color w:val="000000"/>
          <w:sz w:val="28"/>
          <w:szCs w:val="28"/>
          <w:lang w:val="en-US"/>
        </w:rPr>
        <w:t>NaH</w:t>
      </w:r>
      <w:r w:rsidRPr="001301DA">
        <w:rPr>
          <w:color w:val="000000"/>
          <w:sz w:val="28"/>
          <w:szCs w:val="28"/>
          <w:vertAlign w:val="subscript"/>
          <w:lang w:val="uk-UA"/>
        </w:rPr>
        <w:t>2</w:t>
      </w:r>
      <w:r w:rsidRPr="001301DA">
        <w:rPr>
          <w:color w:val="000000"/>
          <w:sz w:val="28"/>
          <w:szCs w:val="28"/>
          <w:lang w:val="en-US"/>
        </w:rPr>
        <w:t>PO</w:t>
      </w:r>
      <w:r w:rsidRPr="001301DA">
        <w:rPr>
          <w:color w:val="000000"/>
          <w:sz w:val="28"/>
          <w:szCs w:val="28"/>
          <w:vertAlign w:val="subscript"/>
          <w:lang w:val="uk-UA"/>
        </w:rPr>
        <w:t xml:space="preserve">4 </w:t>
      </w:r>
      <w:r w:rsidRPr="001301DA">
        <w:rPr>
          <w:color w:val="000000"/>
          <w:sz w:val="28"/>
          <w:szCs w:val="28"/>
          <w:lang w:val="uk-UA"/>
        </w:rPr>
        <w:t>· 2Н</w:t>
      </w:r>
      <w:r w:rsidRPr="001301DA">
        <w:rPr>
          <w:color w:val="000000"/>
          <w:sz w:val="28"/>
          <w:szCs w:val="28"/>
          <w:vertAlign w:val="subscript"/>
          <w:lang w:val="uk-UA"/>
        </w:rPr>
        <w:t>2</w:t>
      </w:r>
      <w:r w:rsidRPr="001301DA">
        <w:rPr>
          <w:color w:val="000000"/>
          <w:sz w:val="28"/>
          <w:szCs w:val="28"/>
          <w:lang w:val="uk-UA"/>
        </w:rPr>
        <w:t>О: 3,120 г розчин</w:t>
      </w:r>
      <w:r w:rsidR="00226F5C">
        <w:rPr>
          <w:color w:val="000000"/>
          <w:sz w:val="28"/>
          <w:szCs w:val="28"/>
          <w:lang w:val="uk-UA"/>
        </w:rPr>
        <w:t>ял</w:t>
      </w:r>
      <w:r w:rsidRPr="001301DA">
        <w:rPr>
          <w:color w:val="000000"/>
          <w:sz w:val="28"/>
          <w:szCs w:val="28"/>
          <w:lang w:val="uk-UA"/>
        </w:rPr>
        <w:t>и бідистильованою водою у мірній колбі місткістю 100 мл.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б) Для одержання 0,2 М фосфатного буферу 30 мл розчину № 1 з´єдн</w:t>
      </w:r>
      <w:r w:rsidR="00226F5C">
        <w:rPr>
          <w:color w:val="000000"/>
          <w:sz w:val="28"/>
          <w:szCs w:val="28"/>
          <w:lang w:val="uk-UA"/>
        </w:rPr>
        <w:t>увал</w:t>
      </w:r>
      <w:r w:rsidRPr="001301DA">
        <w:rPr>
          <w:color w:val="000000"/>
          <w:sz w:val="28"/>
          <w:szCs w:val="28"/>
          <w:lang w:val="uk-UA"/>
        </w:rPr>
        <w:t xml:space="preserve">и з 70 мл розчину № 2. 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в) Для приготування 0,05М фосфатного буферу з рН 6,5 (0,2М буфер розв</w:t>
      </w:r>
      <w:r w:rsidR="00226F5C">
        <w:rPr>
          <w:color w:val="000000"/>
          <w:sz w:val="28"/>
          <w:szCs w:val="28"/>
          <w:lang w:val="uk-UA"/>
        </w:rPr>
        <w:t>одили</w:t>
      </w:r>
      <w:r w:rsidRPr="001301DA">
        <w:rPr>
          <w:color w:val="000000"/>
          <w:sz w:val="28"/>
          <w:szCs w:val="28"/>
          <w:lang w:val="uk-UA"/>
        </w:rPr>
        <w:t xml:space="preserve"> в 4 рази: 50 мл 0,2 М фосфатного буферу </w:t>
      </w:r>
      <w:r w:rsidR="00C572F3">
        <w:rPr>
          <w:color w:val="000000"/>
          <w:sz w:val="28"/>
          <w:szCs w:val="28"/>
          <w:lang w:val="uk-UA"/>
        </w:rPr>
        <w:t>розводили</w:t>
      </w:r>
      <w:r w:rsidRPr="001301DA">
        <w:rPr>
          <w:color w:val="000000"/>
          <w:sz w:val="28"/>
          <w:szCs w:val="28"/>
          <w:lang w:val="uk-UA"/>
        </w:rPr>
        <w:t xml:space="preserve">  бідистильованою водою у мірній колбі місткістю 200 мл);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г) 0,01 М розчин </w:t>
      </w:r>
      <w:r w:rsidRPr="001301DA">
        <w:rPr>
          <w:color w:val="000000"/>
          <w:sz w:val="28"/>
          <w:szCs w:val="28"/>
          <w:lang w:val="en-US"/>
        </w:rPr>
        <w:t>N</w:t>
      </w:r>
      <w:r w:rsidRPr="001301DA">
        <w:rPr>
          <w:color w:val="000000"/>
          <w:sz w:val="28"/>
          <w:szCs w:val="28"/>
          <w:lang w:val="uk-UA"/>
        </w:rPr>
        <w:t xml:space="preserve"> - </w:t>
      </w:r>
      <w:r w:rsidRPr="001301DA">
        <w:rPr>
          <w:color w:val="000000"/>
          <w:sz w:val="28"/>
          <w:szCs w:val="28"/>
          <w:lang w:val="en-US"/>
        </w:rPr>
        <w:t>t</w:t>
      </w:r>
      <w:r w:rsidRPr="001301DA">
        <w:rPr>
          <w:color w:val="000000"/>
          <w:sz w:val="28"/>
          <w:szCs w:val="28"/>
          <w:lang w:val="uk-UA"/>
        </w:rPr>
        <w:t xml:space="preserve"> -</w:t>
      </w:r>
      <w:r w:rsidRPr="001301DA">
        <w:rPr>
          <w:color w:val="000000"/>
          <w:sz w:val="28"/>
          <w:szCs w:val="28"/>
          <w:lang w:val="en-US"/>
        </w:rPr>
        <w:t>BOC</w:t>
      </w:r>
      <w:r w:rsidRPr="001301DA">
        <w:rPr>
          <w:color w:val="000000"/>
          <w:sz w:val="28"/>
          <w:szCs w:val="28"/>
          <w:lang w:val="uk-UA"/>
        </w:rPr>
        <w:t xml:space="preserve">- </w:t>
      </w:r>
      <w:r w:rsidRPr="001301DA">
        <w:rPr>
          <w:color w:val="000000"/>
          <w:sz w:val="28"/>
          <w:szCs w:val="28"/>
          <w:lang w:val="en-US"/>
        </w:rPr>
        <w:t>L</w:t>
      </w:r>
      <w:r w:rsidRPr="001301DA">
        <w:rPr>
          <w:color w:val="000000"/>
          <w:sz w:val="28"/>
          <w:szCs w:val="28"/>
          <w:lang w:val="uk-UA"/>
        </w:rPr>
        <w:t xml:space="preserve"> - </w:t>
      </w:r>
      <w:r w:rsidRPr="001301DA">
        <w:rPr>
          <w:color w:val="000000"/>
          <w:sz w:val="28"/>
          <w:szCs w:val="28"/>
          <w:lang w:val="en-US"/>
        </w:rPr>
        <w:t>alanine</w:t>
      </w:r>
      <w:r w:rsidRPr="001301DA">
        <w:rPr>
          <w:color w:val="000000"/>
          <w:sz w:val="28"/>
          <w:szCs w:val="28"/>
          <w:lang w:val="uk-UA"/>
        </w:rPr>
        <w:t>-</w:t>
      </w:r>
      <w:r w:rsidRPr="001301DA">
        <w:rPr>
          <w:color w:val="000000"/>
          <w:sz w:val="28"/>
          <w:szCs w:val="28"/>
          <w:lang w:val="en-US"/>
        </w:rPr>
        <w:t>p</w:t>
      </w:r>
      <w:r w:rsidRPr="001301DA">
        <w:rPr>
          <w:color w:val="000000"/>
          <w:sz w:val="28"/>
          <w:szCs w:val="28"/>
          <w:lang w:val="uk-UA"/>
        </w:rPr>
        <w:t>-</w:t>
      </w:r>
      <w:r w:rsidRPr="001301DA">
        <w:rPr>
          <w:color w:val="000000"/>
          <w:sz w:val="28"/>
          <w:szCs w:val="28"/>
          <w:lang w:val="en-US"/>
        </w:rPr>
        <w:t>Nitrophenyl</w:t>
      </w:r>
      <w:r w:rsidRPr="001301DA">
        <w:rPr>
          <w:color w:val="000000"/>
          <w:sz w:val="28"/>
          <w:szCs w:val="28"/>
          <w:lang w:val="uk-UA"/>
        </w:rPr>
        <w:t xml:space="preserve"> </w:t>
      </w:r>
      <w:r w:rsidRPr="001301DA">
        <w:rPr>
          <w:color w:val="000000"/>
          <w:sz w:val="28"/>
          <w:szCs w:val="28"/>
          <w:lang w:val="en-US"/>
        </w:rPr>
        <w:t>ester</w:t>
      </w:r>
      <w:r w:rsidRPr="001301DA">
        <w:rPr>
          <w:color w:val="000000"/>
          <w:sz w:val="28"/>
          <w:szCs w:val="28"/>
          <w:lang w:val="uk-UA"/>
        </w:rPr>
        <w:t xml:space="preserve"> (</w:t>
      </w:r>
      <w:r w:rsidRPr="001301DA">
        <w:rPr>
          <w:color w:val="000000"/>
          <w:sz w:val="28"/>
          <w:szCs w:val="28"/>
          <w:lang w:val="en-US"/>
        </w:rPr>
        <w:t>BOC</w:t>
      </w:r>
      <w:r w:rsidRPr="001301DA">
        <w:rPr>
          <w:color w:val="000000"/>
          <w:sz w:val="28"/>
          <w:szCs w:val="28"/>
          <w:lang w:val="uk-UA"/>
        </w:rPr>
        <w:t xml:space="preserve">) в ацетонитрилі: 3,1 мг </w:t>
      </w:r>
      <w:r w:rsidRPr="001301DA">
        <w:rPr>
          <w:color w:val="000000"/>
          <w:sz w:val="28"/>
          <w:szCs w:val="28"/>
          <w:lang w:val="en-US"/>
        </w:rPr>
        <w:t>BOC</w:t>
      </w:r>
      <w:r w:rsidRPr="001301DA">
        <w:rPr>
          <w:color w:val="000000"/>
          <w:sz w:val="28"/>
          <w:szCs w:val="28"/>
          <w:lang w:val="uk-UA"/>
        </w:rPr>
        <w:t xml:space="preserve"> розв</w:t>
      </w:r>
      <w:r w:rsidR="00C572F3">
        <w:rPr>
          <w:color w:val="000000"/>
          <w:sz w:val="28"/>
          <w:szCs w:val="28"/>
          <w:lang w:val="uk-UA"/>
        </w:rPr>
        <w:t xml:space="preserve">одили </w:t>
      </w:r>
      <w:r w:rsidRPr="001301DA">
        <w:rPr>
          <w:color w:val="000000"/>
          <w:sz w:val="28"/>
          <w:szCs w:val="28"/>
          <w:lang w:val="uk-UA"/>
        </w:rPr>
        <w:t>в 1 мл ацетонитрилу (готува</w:t>
      </w:r>
      <w:r w:rsidR="00C572F3">
        <w:rPr>
          <w:color w:val="000000"/>
          <w:sz w:val="28"/>
          <w:szCs w:val="28"/>
          <w:lang w:val="uk-UA"/>
        </w:rPr>
        <w:t>л</w:t>
      </w:r>
      <w:r w:rsidRPr="001301DA">
        <w:rPr>
          <w:color w:val="000000"/>
          <w:sz w:val="28"/>
          <w:szCs w:val="28"/>
          <w:lang w:val="uk-UA"/>
        </w:rPr>
        <w:t>и перед застосуванням). Ацетононітрил  відбира</w:t>
      </w:r>
      <w:r w:rsidR="00C572F3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тільки скляною піпеткою. 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д) Стандартний розчини n-нітрофенолу для калібрувального графіку: 69,6 мг n-нітрофенолу розчиня</w:t>
      </w:r>
      <w:r w:rsidR="00C572F3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у 100 мл 0,02 н NaOH. 10 мл цього розчину розчиня</w:t>
      </w:r>
      <w:r w:rsidR="00C572F3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в 1000 мл 0,02 н NaOH. Потім зі стандартного розчину готу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наступні розведення: </w:t>
      </w:r>
    </w:p>
    <w:p w:rsidR="001301DA" w:rsidRPr="001301DA" w:rsidRDefault="001301DA" w:rsidP="001301DA">
      <w:pPr>
        <w:widowControl w:val="0"/>
        <w:numPr>
          <w:ilvl w:val="0"/>
          <w:numId w:val="17"/>
        </w:numPr>
        <w:tabs>
          <w:tab w:val="num" w:pos="180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1 мл вихідного розчину п-нітрофенолу  + 10,1 мл 0,02 н NaOH (0,05 мкМ);</w:t>
      </w:r>
    </w:p>
    <w:p w:rsidR="001301DA" w:rsidRPr="001301DA" w:rsidRDefault="001301DA" w:rsidP="001301DA">
      <w:pPr>
        <w:widowControl w:val="0"/>
        <w:numPr>
          <w:ilvl w:val="0"/>
          <w:numId w:val="17"/>
        </w:numPr>
        <w:tabs>
          <w:tab w:val="num" w:pos="180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2 мл вихідного розчину п-нітрофенолу + 9,1 мл 0,02 н NaOH (0,10 мкМ);</w:t>
      </w:r>
    </w:p>
    <w:p w:rsidR="001301DA" w:rsidRPr="001301DA" w:rsidRDefault="001301DA" w:rsidP="001301DA">
      <w:pPr>
        <w:widowControl w:val="0"/>
        <w:numPr>
          <w:ilvl w:val="0"/>
          <w:numId w:val="17"/>
        </w:numPr>
        <w:tabs>
          <w:tab w:val="num" w:pos="180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3 мл вихідного розчину п-нітрофенолу  + 8,1 мл 0,02 н NaOH (0,15 мкМ);</w:t>
      </w:r>
    </w:p>
    <w:p w:rsidR="001301DA" w:rsidRPr="001301DA" w:rsidRDefault="001301DA" w:rsidP="001301DA">
      <w:pPr>
        <w:widowControl w:val="0"/>
        <w:numPr>
          <w:ilvl w:val="0"/>
          <w:numId w:val="17"/>
        </w:numPr>
        <w:tabs>
          <w:tab w:val="num" w:pos="180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5 мл вихідного розчину п-нітрофенолу  + 6,1 мл 0,02 н NaOH (0,25 мкМ);</w:t>
      </w:r>
    </w:p>
    <w:p w:rsid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7 мл вихідного розчину п-нітрофенолу  + 4,1 мл 0,02 н NaOH (0,35 мкМ).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Етапи аналізу:</w:t>
      </w:r>
      <w:r w:rsidRPr="001301DA">
        <w:rPr>
          <w:b/>
          <w:color w:val="000000"/>
          <w:sz w:val="28"/>
          <w:szCs w:val="28"/>
          <w:lang w:val="uk-UA"/>
        </w:rPr>
        <w:t xml:space="preserve"> 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У штативі розміщу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центрифужні пробірки за кількістю проб для аналізу. Пробірки маркіру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згідно з нумерацією проб. В скляні пробірки </w:t>
      </w:r>
      <w:r w:rsidRPr="001301DA">
        <w:rPr>
          <w:color w:val="000000"/>
          <w:sz w:val="28"/>
          <w:szCs w:val="28"/>
          <w:lang w:val="uk-UA"/>
        </w:rPr>
        <w:lastRenderedPageBreak/>
        <w:t>розлива</w:t>
      </w:r>
      <w:r w:rsidR="00C572F3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по 1,9 мл 0,05 М фосфатного буферу, дода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1,0 мл </w:t>
      </w:r>
      <w:r w:rsidR="00AC208B">
        <w:rPr>
          <w:color w:val="000000"/>
          <w:sz w:val="28"/>
          <w:szCs w:val="28"/>
          <w:lang w:val="uk-UA"/>
        </w:rPr>
        <w:t>гомогенату</w:t>
      </w:r>
      <w:r w:rsidRPr="001301DA">
        <w:rPr>
          <w:color w:val="000000"/>
          <w:sz w:val="28"/>
          <w:szCs w:val="28"/>
          <w:lang w:val="uk-UA"/>
        </w:rPr>
        <w:t xml:space="preserve"> Пробірки поміща</w:t>
      </w:r>
      <w:r w:rsidR="00C572F3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у водяну баню з температурою + 25</w:t>
      </w:r>
      <w:r w:rsidRPr="001301DA">
        <w:rPr>
          <w:color w:val="000000"/>
          <w:sz w:val="28"/>
          <w:szCs w:val="28"/>
          <w:vertAlign w:val="superscript"/>
          <w:lang w:val="uk-UA"/>
        </w:rPr>
        <w:t>0</w:t>
      </w:r>
      <w:r w:rsidRPr="001301DA">
        <w:rPr>
          <w:color w:val="000000"/>
          <w:sz w:val="28"/>
          <w:szCs w:val="28"/>
          <w:lang w:val="uk-UA"/>
        </w:rPr>
        <w:t xml:space="preserve"> с на 10-15 хвилин. Після цього  в пробірку скляною піпеткою внос</w:t>
      </w:r>
      <w:r w:rsidR="00C572F3">
        <w:rPr>
          <w:color w:val="000000"/>
          <w:sz w:val="28"/>
          <w:szCs w:val="28"/>
          <w:lang w:val="uk-UA"/>
        </w:rPr>
        <w:t>или</w:t>
      </w:r>
      <w:r w:rsidRPr="001301DA">
        <w:rPr>
          <w:color w:val="000000"/>
          <w:sz w:val="28"/>
          <w:szCs w:val="28"/>
          <w:lang w:val="uk-UA"/>
        </w:rPr>
        <w:t xml:space="preserve"> 0,1 мл розчину субстрату </w:t>
      </w:r>
      <w:r w:rsidRPr="001301DA">
        <w:rPr>
          <w:color w:val="000000"/>
          <w:sz w:val="28"/>
          <w:szCs w:val="28"/>
          <w:lang w:val="en-US"/>
        </w:rPr>
        <w:t>BOC</w:t>
      </w:r>
      <w:r w:rsidRPr="001301DA">
        <w:rPr>
          <w:color w:val="000000"/>
          <w:sz w:val="28"/>
          <w:szCs w:val="28"/>
          <w:lang w:val="uk-UA"/>
        </w:rPr>
        <w:t>, швидко перемішу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і вимірю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екстинкцію на нульовій та на 5 хвилині. Екстинкцію зніма</w:t>
      </w:r>
      <w:r w:rsidR="00C572F3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на спектрофотометрі при довжині хвилі 347,5 нм проти фосфатного буфера, лампа розжарювання. Паралельно став</w:t>
      </w:r>
      <w:r w:rsidR="00C572F3">
        <w:rPr>
          <w:color w:val="000000"/>
          <w:sz w:val="28"/>
          <w:szCs w:val="28"/>
          <w:lang w:val="uk-UA"/>
        </w:rPr>
        <w:t xml:space="preserve">или </w:t>
      </w:r>
      <w:r w:rsidRPr="001301DA">
        <w:rPr>
          <w:color w:val="000000"/>
          <w:sz w:val="28"/>
          <w:szCs w:val="28"/>
          <w:lang w:val="uk-UA"/>
        </w:rPr>
        <w:t xml:space="preserve">контроль на спонтанний гідроліз </w:t>
      </w:r>
      <w:r w:rsidRPr="001301DA">
        <w:rPr>
          <w:color w:val="000000"/>
          <w:sz w:val="28"/>
          <w:szCs w:val="28"/>
          <w:lang w:val="en-US"/>
        </w:rPr>
        <w:t>BOC</w:t>
      </w:r>
      <w:r w:rsidRPr="001301DA">
        <w:rPr>
          <w:color w:val="000000"/>
          <w:sz w:val="28"/>
          <w:szCs w:val="28"/>
          <w:lang w:val="uk-UA"/>
        </w:rPr>
        <w:t>, в якому 1,0 мл сироватки крові заміню</w:t>
      </w:r>
      <w:r w:rsidR="00C572F3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на фізіологічний розчин.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Розрахунок: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1301DA">
        <w:rPr>
          <w:b/>
          <w:color w:val="000000"/>
          <w:sz w:val="28"/>
          <w:szCs w:val="28"/>
        </w:rPr>
        <w:tab/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</w:rPr>
        <w:object w:dxaOrig="298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3.75pt;height:31.5pt" o:ole="">
            <v:imagedata r:id="rId9" o:title=""/>
          </v:shape>
          <o:OLEObject Type="Embed" ProgID="Equation.3" ShapeID="_x0000_i1025" DrawAspect="Content" ObjectID="_1763288157" r:id="rId10"/>
        </w:object>
      </w:r>
      <w:r w:rsidRPr="001301DA">
        <w:rPr>
          <w:color w:val="000000"/>
          <w:sz w:val="28"/>
          <w:szCs w:val="28"/>
        </w:rPr>
        <w:t xml:space="preserve"> </w:t>
      </w:r>
      <w:r w:rsidRPr="001301DA">
        <w:rPr>
          <w:color w:val="000000"/>
          <w:sz w:val="28"/>
          <w:szCs w:val="28"/>
          <w:lang w:val="uk-UA"/>
        </w:rPr>
        <w:t>мккат</w:t>
      </w:r>
      <w:r w:rsidRPr="001301DA">
        <w:rPr>
          <w:color w:val="000000"/>
          <w:sz w:val="28"/>
          <w:szCs w:val="28"/>
        </w:rPr>
        <w:t>/</w:t>
      </w:r>
      <w:r w:rsidR="00AC208B">
        <w:rPr>
          <w:color w:val="000000"/>
          <w:sz w:val="28"/>
          <w:szCs w:val="28"/>
        </w:rPr>
        <w:t>кг</w:t>
      </w:r>
      <w:r w:rsidRPr="001301DA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  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де: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А – активність еластази в сироватці крові</w:t>
      </w:r>
      <w:r>
        <w:rPr>
          <w:color w:val="000000"/>
          <w:sz w:val="28"/>
          <w:szCs w:val="28"/>
          <w:lang w:val="uk-UA"/>
        </w:rPr>
        <w:t xml:space="preserve"> </w:t>
      </w:r>
      <w:r w:rsidRPr="001301DA">
        <w:rPr>
          <w:color w:val="000000"/>
          <w:sz w:val="28"/>
          <w:szCs w:val="28"/>
          <w:lang w:val="uk-UA"/>
        </w:rPr>
        <w:t>мк-кат/</w:t>
      </w:r>
      <w:r w:rsidR="00AC208B">
        <w:rPr>
          <w:color w:val="000000"/>
          <w:sz w:val="28"/>
          <w:szCs w:val="28"/>
          <w:lang w:val="uk-UA"/>
        </w:rPr>
        <w:t>кг гомогенату</w:t>
      </w:r>
      <w:r w:rsidRPr="001301DA">
        <w:rPr>
          <w:color w:val="000000"/>
          <w:sz w:val="28"/>
          <w:szCs w:val="28"/>
          <w:lang w:val="uk-UA"/>
        </w:rPr>
        <w:t>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Е</w:t>
      </w:r>
      <w:r w:rsidRPr="001301DA">
        <w:rPr>
          <w:color w:val="000000"/>
          <w:sz w:val="28"/>
          <w:szCs w:val="28"/>
          <w:vertAlign w:val="subscript"/>
          <w:lang w:val="uk-UA"/>
        </w:rPr>
        <w:t>0</w:t>
      </w:r>
      <w:r w:rsidRPr="001301DA">
        <w:rPr>
          <w:color w:val="000000"/>
          <w:sz w:val="28"/>
          <w:szCs w:val="28"/>
          <w:lang w:val="uk-UA"/>
        </w:rPr>
        <w:t xml:space="preserve"> – оптична щільність дослідної проби;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Е</w:t>
      </w:r>
      <w:r w:rsidRPr="001301DA">
        <w:rPr>
          <w:color w:val="000000"/>
          <w:sz w:val="28"/>
          <w:szCs w:val="28"/>
          <w:vertAlign w:val="subscript"/>
          <w:lang w:val="uk-UA"/>
        </w:rPr>
        <w:t>5</w:t>
      </w:r>
      <w:r w:rsidRPr="001301DA">
        <w:rPr>
          <w:color w:val="000000"/>
          <w:sz w:val="28"/>
          <w:szCs w:val="28"/>
          <w:lang w:val="uk-UA"/>
        </w:rPr>
        <w:t xml:space="preserve"> – оптична щільність калібрувальної проби;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Е – контроль на ВОС;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</w:t>
      </w:r>
      <w:r w:rsidRPr="001301DA">
        <w:rPr>
          <w:color w:val="000000"/>
          <w:sz w:val="28"/>
          <w:szCs w:val="28"/>
          <w:lang w:val="en-US"/>
        </w:rPr>
        <w:t>n</w:t>
      </w:r>
      <w:r w:rsidRPr="001301DA">
        <w:rPr>
          <w:color w:val="000000"/>
          <w:sz w:val="28"/>
          <w:szCs w:val="28"/>
          <w:lang w:val="uk-UA"/>
        </w:rPr>
        <w:t xml:space="preserve"> – розведення сироватки крові;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1000 – коефіцієнт перерахунку мілілітрів в літри;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V (1,0 мл) – об'єм  досліджуваної сироватки крові;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T (300) – час інкубації в секундах;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 xml:space="preserve">    К – коефіцієнт перерахунку екстинкції в концентрацію </w:t>
      </w:r>
      <w:r w:rsidRPr="001301DA">
        <w:rPr>
          <w:color w:val="000000"/>
          <w:sz w:val="28"/>
          <w:szCs w:val="28"/>
          <w:lang w:val="en-US"/>
        </w:rPr>
        <w:t>n</w:t>
      </w:r>
      <w:r w:rsidRPr="001301DA">
        <w:rPr>
          <w:color w:val="000000"/>
          <w:sz w:val="28"/>
          <w:szCs w:val="28"/>
        </w:rPr>
        <w:t>-</w:t>
      </w:r>
      <w:r w:rsidRPr="001301DA">
        <w:rPr>
          <w:color w:val="000000"/>
          <w:sz w:val="28"/>
          <w:szCs w:val="28"/>
          <w:lang w:val="uk-UA"/>
        </w:rPr>
        <w:t>нітрофенолу.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1301DA">
        <w:rPr>
          <w:color w:val="000000"/>
          <w:sz w:val="28"/>
          <w:szCs w:val="28"/>
          <w:lang w:val="uk-UA"/>
        </w:rPr>
        <w:t>Калібрувальний графік:</w:t>
      </w:r>
    </w:p>
    <w:p w:rsidR="001301DA" w:rsidRPr="001301DA" w:rsidRDefault="001301DA" w:rsidP="001301DA">
      <w:pPr>
        <w:widowControl w:val="0"/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1301DA">
        <w:rPr>
          <w:color w:val="000000"/>
          <w:sz w:val="28"/>
          <w:szCs w:val="28"/>
          <w:lang w:val="uk-UA"/>
        </w:rPr>
        <w:t xml:space="preserve">Для кожного розведення розчину </w:t>
      </w:r>
      <w:r w:rsidRPr="001301DA">
        <w:rPr>
          <w:color w:val="000000"/>
          <w:sz w:val="28"/>
          <w:szCs w:val="28"/>
          <w:lang w:val="en-US"/>
        </w:rPr>
        <w:t>n</w:t>
      </w:r>
      <w:r w:rsidRPr="001301DA">
        <w:rPr>
          <w:color w:val="000000"/>
          <w:sz w:val="28"/>
          <w:szCs w:val="28"/>
          <w:lang w:val="uk-UA"/>
        </w:rPr>
        <w:t>-нітрофенолу  заміря</w:t>
      </w:r>
      <w:r w:rsidR="00A325A7">
        <w:rPr>
          <w:color w:val="000000"/>
          <w:sz w:val="28"/>
          <w:szCs w:val="28"/>
          <w:lang w:val="uk-UA"/>
        </w:rPr>
        <w:t>ли</w:t>
      </w:r>
      <w:r w:rsidRPr="001301DA">
        <w:rPr>
          <w:color w:val="000000"/>
          <w:sz w:val="28"/>
          <w:szCs w:val="28"/>
          <w:lang w:val="uk-UA"/>
        </w:rPr>
        <w:t xml:space="preserve"> екстінкцію на спектрофотометрі при 347,5 нм проти 0,02 н NaOH. Калібрувальний графік являє собою залежність екстинкції від концентрації п-нітрофенолу в мкМ. Коефіцієнт розрахову</w:t>
      </w:r>
      <w:r w:rsidR="00A325A7">
        <w:rPr>
          <w:color w:val="000000"/>
          <w:sz w:val="28"/>
          <w:szCs w:val="28"/>
          <w:lang w:val="uk-UA"/>
        </w:rPr>
        <w:t>вали</w:t>
      </w:r>
      <w:r w:rsidRPr="001301DA">
        <w:rPr>
          <w:color w:val="000000"/>
          <w:sz w:val="28"/>
          <w:szCs w:val="28"/>
          <w:lang w:val="uk-UA"/>
        </w:rPr>
        <w:t xml:space="preserve"> за формулою: концентрація п-нітрофенолу / екстинкція. Вивод</w:t>
      </w:r>
      <w:r w:rsidR="00A325A7">
        <w:rPr>
          <w:color w:val="000000"/>
          <w:sz w:val="28"/>
          <w:szCs w:val="28"/>
          <w:lang w:val="uk-UA"/>
        </w:rPr>
        <w:t xml:space="preserve">или </w:t>
      </w:r>
      <w:r w:rsidRPr="001301DA">
        <w:rPr>
          <w:color w:val="000000"/>
          <w:sz w:val="28"/>
          <w:szCs w:val="28"/>
          <w:lang w:val="uk-UA"/>
        </w:rPr>
        <w:t>середнє по всім концентраціям.</w:t>
      </w:r>
    </w:p>
    <w:p w:rsidR="00687AC3" w:rsidRPr="00796AD5" w:rsidRDefault="00275F0E" w:rsidP="00275F0E">
      <w:pPr>
        <w:widowControl w:val="0"/>
        <w:tabs>
          <w:tab w:val="left" w:pos="709"/>
          <w:tab w:val="num" w:pos="1800"/>
        </w:tabs>
        <w:suppressAutoHyphens w:val="0"/>
        <w:spacing w:line="360" w:lineRule="auto"/>
        <w:ind w:left="397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ab/>
      </w:r>
      <w:r w:rsidR="008E2A48">
        <w:rPr>
          <w:sz w:val="28"/>
          <w:szCs w:val="28"/>
        </w:rPr>
        <w:t>Активність еластази розрахову</w:t>
      </w:r>
      <w:r w:rsidR="00957994">
        <w:rPr>
          <w:sz w:val="28"/>
          <w:szCs w:val="28"/>
          <w:lang w:val="uk-UA"/>
        </w:rPr>
        <w:t>є</w:t>
      </w:r>
      <w:r w:rsidR="008E2A48">
        <w:rPr>
          <w:sz w:val="28"/>
          <w:szCs w:val="28"/>
        </w:rPr>
        <w:t>ться в мікрокаталах на 1</w:t>
      </w:r>
      <w:r w:rsidR="009101F8">
        <w:rPr>
          <w:sz w:val="28"/>
          <w:szCs w:val="28"/>
          <w:lang w:val="uk-UA"/>
        </w:rPr>
        <w:t>кг</w:t>
      </w:r>
      <w:r w:rsidR="008E2A48">
        <w:rPr>
          <w:sz w:val="28"/>
          <w:szCs w:val="28"/>
        </w:rPr>
        <w:t xml:space="preserve"> </w:t>
      </w:r>
      <w:r w:rsidR="00687AC3">
        <w:rPr>
          <w:sz w:val="28"/>
          <w:szCs w:val="28"/>
        </w:rPr>
        <w:t>гомогенату</w:t>
      </w:r>
      <w:r w:rsidR="009101F8">
        <w:rPr>
          <w:sz w:val="28"/>
          <w:szCs w:val="28"/>
          <w:lang w:val="uk-UA"/>
        </w:rPr>
        <w:t>, або л – сироватки крові</w:t>
      </w:r>
      <w:r w:rsidR="008E2A48">
        <w:rPr>
          <w:sz w:val="28"/>
          <w:szCs w:val="28"/>
        </w:rPr>
        <w:t xml:space="preserve">. 1 катал </w:t>
      </w:r>
      <w:r w:rsidR="00696A22">
        <w:rPr>
          <w:sz w:val="28"/>
          <w:szCs w:val="28"/>
          <w:lang w:val="uk-UA"/>
        </w:rPr>
        <w:t>–</w:t>
      </w:r>
      <w:r w:rsidR="00AC208B">
        <w:rPr>
          <w:sz w:val="28"/>
          <w:szCs w:val="28"/>
          <w:lang w:val="uk-UA"/>
        </w:rPr>
        <w:t xml:space="preserve"> </w:t>
      </w:r>
      <w:r w:rsidR="008E2A48">
        <w:rPr>
          <w:sz w:val="28"/>
          <w:szCs w:val="28"/>
        </w:rPr>
        <w:t xml:space="preserve">активність еластази, </w:t>
      </w:r>
      <w:r w:rsidR="00AC208B">
        <w:rPr>
          <w:sz w:val="28"/>
          <w:szCs w:val="28"/>
        </w:rPr>
        <w:t>яка</w:t>
      </w:r>
      <w:r w:rsidR="008E2A48">
        <w:rPr>
          <w:sz w:val="28"/>
          <w:szCs w:val="28"/>
        </w:rPr>
        <w:t xml:space="preserve"> каталізує відщеплення 1  </w:t>
      </w:r>
      <w:r w:rsidR="008E2A48">
        <w:rPr>
          <w:sz w:val="28"/>
          <w:szCs w:val="28"/>
          <w:lang w:val="en-US"/>
        </w:rPr>
        <w:t>n</w:t>
      </w:r>
      <w:r w:rsidR="008E2A48">
        <w:rPr>
          <w:sz w:val="28"/>
          <w:szCs w:val="28"/>
        </w:rPr>
        <w:t>-нітрофенолу за 1 секунду</w:t>
      </w:r>
      <w:r w:rsidR="00687AC3" w:rsidRPr="00796AD5">
        <w:rPr>
          <w:sz w:val="28"/>
          <w:szCs w:val="28"/>
        </w:rPr>
        <w:t xml:space="preserve"> [</w:t>
      </w:r>
      <w:r w:rsidR="00B06EC3">
        <w:rPr>
          <w:sz w:val="28"/>
          <w:szCs w:val="28"/>
          <w:bdr w:val="none" w:sz="0" w:space="0" w:color="auto" w:frame="1"/>
          <w:lang w:val="uk-UA"/>
        </w:rPr>
        <w:t xml:space="preserve">Макаренко </w:t>
      </w:r>
      <w:r w:rsidR="00BA684C">
        <w:rPr>
          <w:sz w:val="28"/>
          <w:szCs w:val="28"/>
          <w:bdr w:val="none" w:sz="0" w:space="0" w:color="auto" w:frame="1"/>
          <w:lang w:val="uk-UA"/>
        </w:rPr>
        <w:t>та</w:t>
      </w:r>
      <w:r w:rsidR="00B06EC3">
        <w:rPr>
          <w:sz w:val="28"/>
          <w:szCs w:val="28"/>
          <w:bdr w:val="none" w:sz="0" w:space="0" w:color="auto" w:frame="1"/>
          <w:lang w:val="uk-UA"/>
        </w:rPr>
        <w:t xml:space="preserve"> ін</w:t>
      </w:r>
      <w:r w:rsidR="00687AC3" w:rsidRPr="00796AD5">
        <w:rPr>
          <w:sz w:val="28"/>
          <w:szCs w:val="28"/>
          <w:bdr w:val="none" w:sz="0" w:space="0" w:color="auto" w:frame="1"/>
        </w:rPr>
        <w:t>., 20</w:t>
      </w:r>
      <w:r w:rsidR="00B06EC3">
        <w:rPr>
          <w:sz w:val="28"/>
          <w:szCs w:val="28"/>
          <w:bdr w:val="none" w:sz="0" w:space="0" w:color="auto" w:frame="1"/>
          <w:lang w:val="uk-UA"/>
        </w:rPr>
        <w:t>22</w:t>
      </w:r>
      <w:r w:rsidR="00687AC3" w:rsidRPr="00796AD5">
        <w:rPr>
          <w:sz w:val="28"/>
          <w:szCs w:val="28"/>
        </w:rPr>
        <w:t>]</w:t>
      </w:r>
      <w:r w:rsidR="00796AD5">
        <w:rPr>
          <w:sz w:val="28"/>
          <w:szCs w:val="28"/>
          <w:lang w:val="uk-UA"/>
        </w:rPr>
        <w:t>.</w:t>
      </w:r>
    </w:p>
    <w:p w:rsidR="006D6012" w:rsidRDefault="006D6012" w:rsidP="00275F0E">
      <w:pPr>
        <w:widowControl w:val="0"/>
        <w:tabs>
          <w:tab w:val="num" w:pos="1800"/>
        </w:tabs>
        <w:suppressAutoHyphens w:val="0"/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8E2A48" w:rsidRPr="00496FF4" w:rsidRDefault="008E2A48" w:rsidP="00275F0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2.3. Визначення активності кислої фосфатази </w:t>
      </w:r>
    </w:p>
    <w:p w:rsidR="00BE6A73" w:rsidRDefault="00BE6A73" w:rsidP="00275F0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Загальним ферментом лізосом остеокластів є кисла фосфатаза, яка руйнує гідроксиапатит кісткової тканини</w:t>
      </w:r>
      <w:r w:rsidR="00AC208B">
        <w:rPr>
          <w:color w:val="000000"/>
          <w:sz w:val="28"/>
          <w:szCs w:val="28"/>
          <w:lang w:val="uk-UA"/>
        </w:rPr>
        <w:t xml:space="preserve"> </w:t>
      </w:r>
      <w:r w:rsidR="00496FF4" w:rsidRPr="00FF50A4">
        <w:rPr>
          <w:sz w:val="28"/>
          <w:szCs w:val="28"/>
          <w:lang w:val="uk-UA"/>
        </w:rPr>
        <w:t>[</w:t>
      </w:r>
      <w:r w:rsidR="00496FF4">
        <w:rPr>
          <w:sz w:val="28"/>
          <w:szCs w:val="28"/>
          <w:lang w:val="uk-UA"/>
        </w:rPr>
        <w:t>Змарко, 2014</w:t>
      </w:r>
      <w:r w:rsidR="00496FF4" w:rsidRPr="00FF50A4">
        <w:rPr>
          <w:bCs/>
          <w:sz w:val="28"/>
          <w:szCs w:val="28"/>
          <w:lang w:val="uk-UA"/>
        </w:rPr>
        <w:t>].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Кисла фосфатаза розщеплює </w:t>
      </w:r>
      <w:r w:rsidRPr="00AC208B">
        <w:rPr>
          <w:color w:val="000000"/>
          <w:sz w:val="28"/>
          <w:szCs w:val="28"/>
          <w:lang w:val="en-US"/>
        </w:rPr>
        <w:t>n</w:t>
      </w:r>
      <w:r w:rsidRPr="00AC208B">
        <w:rPr>
          <w:color w:val="000000"/>
          <w:sz w:val="28"/>
          <w:szCs w:val="28"/>
          <w:lang w:val="uk-UA"/>
        </w:rPr>
        <w:t xml:space="preserve">-нітрофенілфосфат при рН 4,8 з утворенням </w:t>
      </w:r>
      <w:r w:rsidRPr="00AC208B">
        <w:rPr>
          <w:color w:val="000000"/>
          <w:sz w:val="28"/>
          <w:szCs w:val="28"/>
          <w:lang w:val="en-US"/>
        </w:rPr>
        <w:t>n</w:t>
      </w:r>
      <w:r w:rsidRPr="00AC208B">
        <w:rPr>
          <w:color w:val="000000"/>
          <w:sz w:val="28"/>
          <w:szCs w:val="28"/>
          <w:lang w:val="uk-UA"/>
        </w:rPr>
        <w:t xml:space="preserve">-нітрофенолу, що має жовте забарвлення. Інтенсивність забарвлення визначається на спектрофотометрі. Активність ферменту є пропорційною прирощенню оптичної щільності розчину.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>Р</w:t>
      </w:r>
      <w:r w:rsidR="0059417E">
        <w:rPr>
          <w:color w:val="000000"/>
          <w:sz w:val="28"/>
          <w:szCs w:val="28"/>
          <w:lang w:val="uk-UA"/>
        </w:rPr>
        <w:t>еактиви:</w:t>
      </w:r>
    </w:p>
    <w:p w:rsidR="00A325A7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>а) Субстрат рН 4,8: 0,41 г лимонної кислоти, 1, 125 г лимоннокислого натрію та 165 мг n-нітрофенілфосфату в 100 мл дистильованої води, визнач</w:t>
      </w:r>
      <w:r w:rsidR="00A325A7">
        <w:rPr>
          <w:color w:val="000000"/>
          <w:sz w:val="28"/>
          <w:szCs w:val="28"/>
          <w:lang w:val="uk-UA"/>
        </w:rPr>
        <w:t>али</w:t>
      </w:r>
      <w:r w:rsidRPr="00AC208B">
        <w:rPr>
          <w:color w:val="000000"/>
          <w:sz w:val="28"/>
          <w:szCs w:val="28"/>
          <w:lang w:val="uk-UA"/>
        </w:rPr>
        <w:t xml:space="preserve"> рН</w:t>
      </w:r>
      <w:r w:rsidR="00A325A7">
        <w:rPr>
          <w:color w:val="000000"/>
          <w:sz w:val="28"/>
          <w:szCs w:val="28"/>
          <w:lang w:val="uk-UA"/>
        </w:rPr>
        <w:t>;</w:t>
      </w:r>
      <w:r w:rsidRPr="00AC208B">
        <w:rPr>
          <w:color w:val="000000"/>
          <w:sz w:val="28"/>
          <w:szCs w:val="28"/>
          <w:lang w:val="uk-UA"/>
        </w:rPr>
        <w:t xml:space="preserve">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б) 0,05 н </w:t>
      </w:r>
      <w:r w:rsidRPr="00AC208B">
        <w:rPr>
          <w:color w:val="000000"/>
          <w:sz w:val="28"/>
          <w:szCs w:val="28"/>
          <w:lang w:val="en-US"/>
        </w:rPr>
        <w:t>NaOH</w:t>
      </w:r>
      <w:r w:rsidRPr="00AC208B">
        <w:rPr>
          <w:color w:val="000000"/>
          <w:sz w:val="28"/>
          <w:szCs w:val="28"/>
          <w:lang w:val="uk-UA"/>
        </w:rPr>
        <w:t xml:space="preserve">: 2 г </w:t>
      </w:r>
      <w:r w:rsidRPr="00AC208B">
        <w:rPr>
          <w:color w:val="000000"/>
          <w:sz w:val="28"/>
          <w:szCs w:val="28"/>
          <w:lang w:val="en-US"/>
        </w:rPr>
        <w:t>NaOH</w:t>
      </w:r>
      <w:r w:rsidRPr="00AC208B">
        <w:rPr>
          <w:color w:val="000000"/>
          <w:sz w:val="28"/>
          <w:szCs w:val="28"/>
          <w:lang w:val="uk-UA"/>
        </w:rPr>
        <w:t xml:space="preserve"> розчинити у мірної колбі місткістю 1000 мл дистильованою водою;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>в) Стандартний розчини n-нітрофенолу для калібрувального графіку: 69,6 мг n-нітрофенолу розчиня</w:t>
      </w:r>
      <w:r w:rsidR="00A325A7">
        <w:rPr>
          <w:color w:val="000000"/>
          <w:sz w:val="28"/>
          <w:szCs w:val="28"/>
          <w:lang w:val="uk-UA"/>
        </w:rPr>
        <w:t>ли</w:t>
      </w:r>
      <w:r w:rsidRPr="00AC208B">
        <w:rPr>
          <w:color w:val="000000"/>
          <w:sz w:val="28"/>
          <w:szCs w:val="28"/>
          <w:lang w:val="uk-UA"/>
        </w:rPr>
        <w:t xml:space="preserve"> у 100 мл 0,02 н NaOH. 10 мл цього розчину розчиня</w:t>
      </w:r>
      <w:r w:rsidR="00A325A7">
        <w:rPr>
          <w:color w:val="000000"/>
          <w:sz w:val="28"/>
          <w:szCs w:val="28"/>
          <w:lang w:val="uk-UA"/>
        </w:rPr>
        <w:t xml:space="preserve">ли </w:t>
      </w:r>
      <w:r w:rsidRPr="00AC208B">
        <w:rPr>
          <w:color w:val="000000"/>
          <w:sz w:val="28"/>
          <w:szCs w:val="28"/>
          <w:lang w:val="uk-UA"/>
        </w:rPr>
        <w:t>в 1000 мл 0,02 н NaOH.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Потім зі стандартного розчину готу</w:t>
      </w:r>
      <w:r w:rsidR="00A325A7">
        <w:rPr>
          <w:color w:val="000000"/>
          <w:sz w:val="28"/>
          <w:szCs w:val="28"/>
          <w:lang w:val="uk-UA"/>
        </w:rPr>
        <w:t xml:space="preserve">вали </w:t>
      </w:r>
      <w:r w:rsidRPr="00AC208B">
        <w:rPr>
          <w:color w:val="000000"/>
          <w:sz w:val="28"/>
          <w:szCs w:val="28"/>
          <w:lang w:val="uk-UA"/>
        </w:rPr>
        <w:t xml:space="preserve">наступні розведення: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1) 1 мл вихідного розчину п-нітрофенолу  + 10,1 мл 0,02 н NaOH (0,05 мкМ);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2) 2 мл вихідного розчину п-нітрофенолу + 9,1 мл 0,02 н NaOH (0,10 мкМ);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3) 3 мл вихідного розчину п-нітрофенолу  + 8,1 мл 0,02 н NaOH (0,15 мкМ);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4) 5 мл вихідного розчину п-нітрофенолу  + 6,1 мл 0,02 н NaOH (0,25 мкМ);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lastRenderedPageBreak/>
        <w:t xml:space="preserve">    5) 7 мл вихідного розчину п-нітрофенолу  + 4,1 мл 0,02 н NaOH (0,35 мкМ).</w:t>
      </w:r>
    </w:p>
    <w:p w:rsidR="00AC208B" w:rsidRPr="00AC208B" w:rsidRDefault="0059417E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Хід визначення</w:t>
      </w:r>
      <w:r w:rsidR="00AC208B" w:rsidRPr="00AC208B">
        <w:rPr>
          <w:color w:val="000000"/>
          <w:sz w:val="28"/>
          <w:szCs w:val="28"/>
          <w:lang w:val="uk-UA"/>
        </w:rPr>
        <w:t>: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>У штативі розміщу</w:t>
      </w:r>
      <w:r w:rsidR="00A325A7">
        <w:rPr>
          <w:color w:val="000000"/>
          <w:sz w:val="28"/>
          <w:szCs w:val="28"/>
          <w:lang w:val="uk-UA"/>
        </w:rPr>
        <w:t>вали</w:t>
      </w:r>
      <w:r w:rsidRPr="00AC208B">
        <w:rPr>
          <w:color w:val="000000"/>
          <w:sz w:val="28"/>
          <w:szCs w:val="28"/>
          <w:lang w:val="uk-UA"/>
        </w:rPr>
        <w:t xml:space="preserve"> пробірки за кількістю проб для аналізу. На кожну пробу ротової рідини використову</w:t>
      </w:r>
      <w:r w:rsidR="00A325A7">
        <w:rPr>
          <w:color w:val="000000"/>
          <w:sz w:val="28"/>
          <w:szCs w:val="28"/>
          <w:lang w:val="uk-UA"/>
        </w:rPr>
        <w:t>вали</w:t>
      </w:r>
      <w:r w:rsidRPr="00AC208B">
        <w:rPr>
          <w:color w:val="000000"/>
          <w:sz w:val="28"/>
          <w:szCs w:val="28"/>
          <w:lang w:val="uk-UA"/>
        </w:rPr>
        <w:t xml:space="preserve"> дві пробірки – дослід і контроль. Пробірки маркіру</w:t>
      </w:r>
      <w:r w:rsidR="00A325A7">
        <w:rPr>
          <w:color w:val="000000"/>
          <w:sz w:val="28"/>
          <w:szCs w:val="28"/>
          <w:lang w:val="uk-UA"/>
        </w:rPr>
        <w:t>вали</w:t>
      </w:r>
      <w:r w:rsidRPr="00AC208B">
        <w:rPr>
          <w:color w:val="000000"/>
          <w:sz w:val="28"/>
          <w:szCs w:val="28"/>
          <w:lang w:val="uk-UA"/>
        </w:rPr>
        <w:t xml:space="preserve"> згідно з нумерацією проб. У пробірки розлива</w:t>
      </w:r>
      <w:r w:rsidR="00A325A7">
        <w:rPr>
          <w:color w:val="000000"/>
          <w:sz w:val="28"/>
          <w:szCs w:val="28"/>
          <w:lang w:val="uk-UA"/>
        </w:rPr>
        <w:t xml:space="preserve">ли </w:t>
      </w:r>
      <w:r w:rsidRPr="00AC208B">
        <w:rPr>
          <w:color w:val="000000"/>
          <w:sz w:val="28"/>
          <w:szCs w:val="28"/>
          <w:lang w:val="uk-UA"/>
        </w:rPr>
        <w:t>по 0,4 субстрату n-нітрофенілфосфату, за секундоміром дода</w:t>
      </w:r>
      <w:r w:rsidR="00A325A7">
        <w:rPr>
          <w:color w:val="000000"/>
          <w:sz w:val="28"/>
          <w:szCs w:val="28"/>
          <w:lang w:val="uk-UA"/>
        </w:rPr>
        <w:t>вали</w:t>
      </w:r>
      <w:r w:rsidRPr="00AC208B">
        <w:rPr>
          <w:color w:val="000000"/>
          <w:sz w:val="28"/>
          <w:szCs w:val="28"/>
          <w:lang w:val="uk-UA"/>
        </w:rPr>
        <w:t xml:space="preserve"> 0,1 мл </w:t>
      </w:r>
      <w:r w:rsidR="0059417E">
        <w:rPr>
          <w:color w:val="000000"/>
          <w:sz w:val="28"/>
          <w:szCs w:val="28"/>
          <w:lang w:val="uk-UA"/>
        </w:rPr>
        <w:t>гомогенату</w:t>
      </w:r>
      <w:r w:rsidRPr="00AC208B">
        <w:rPr>
          <w:color w:val="000000"/>
          <w:sz w:val="28"/>
          <w:szCs w:val="28"/>
          <w:lang w:val="uk-UA"/>
        </w:rPr>
        <w:t xml:space="preserve"> і поміщ</w:t>
      </w:r>
      <w:r w:rsidR="00A325A7">
        <w:rPr>
          <w:color w:val="000000"/>
          <w:sz w:val="28"/>
          <w:szCs w:val="28"/>
          <w:lang w:val="uk-UA"/>
        </w:rPr>
        <w:t>али</w:t>
      </w:r>
      <w:r w:rsidRPr="00AC208B">
        <w:rPr>
          <w:color w:val="000000"/>
          <w:sz w:val="28"/>
          <w:szCs w:val="28"/>
          <w:lang w:val="uk-UA"/>
        </w:rPr>
        <w:t xml:space="preserve"> у термостат при температурі 37</w:t>
      </w:r>
      <w:r w:rsidRPr="00AC208B">
        <w:rPr>
          <w:color w:val="000000"/>
          <w:sz w:val="28"/>
          <w:szCs w:val="28"/>
        </w:rPr>
        <w:t>°</w:t>
      </w:r>
      <w:r w:rsidRPr="00AC208B">
        <w:rPr>
          <w:color w:val="000000"/>
          <w:sz w:val="28"/>
          <w:szCs w:val="28"/>
          <w:lang w:val="uk-UA"/>
        </w:rPr>
        <w:t>С на 60 хвилин. Контроль не інкубу</w:t>
      </w:r>
      <w:r w:rsidR="00A325A7">
        <w:rPr>
          <w:color w:val="000000"/>
          <w:sz w:val="28"/>
          <w:szCs w:val="28"/>
          <w:lang w:val="uk-UA"/>
        </w:rPr>
        <w:t>вали</w:t>
      </w:r>
      <w:r w:rsidRPr="00AC208B">
        <w:rPr>
          <w:color w:val="000000"/>
          <w:sz w:val="28"/>
          <w:szCs w:val="28"/>
          <w:lang w:val="uk-UA"/>
        </w:rPr>
        <w:t>, до внесення досліджуваного матеріалу дода</w:t>
      </w:r>
      <w:r w:rsidR="00864222">
        <w:rPr>
          <w:color w:val="000000"/>
          <w:sz w:val="28"/>
          <w:szCs w:val="28"/>
          <w:lang w:val="uk-UA"/>
        </w:rPr>
        <w:t>вали</w:t>
      </w:r>
      <w:r w:rsidRPr="00AC208B">
        <w:rPr>
          <w:color w:val="000000"/>
          <w:sz w:val="28"/>
          <w:szCs w:val="28"/>
          <w:lang w:val="uk-UA"/>
        </w:rPr>
        <w:t xml:space="preserve"> 5,0 мл 0,05 н NaOH, потім 0,1 мл </w:t>
      </w:r>
      <w:r w:rsidR="0059417E">
        <w:rPr>
          <w:color w:val="000000"/>
          <w:sz w:val="28"/>
          <w:szCs w:val="28"/>
          <w:lang w:val="uk-UA"/>
        </w:rPr>
        <w:t>гомогенату</w:t>
      </w:r>
      <w:r w:rsidRPr="00AC208B">
        <w:rPr>
          <w:color w:val="000000"/>
          <w:sz w:val="28"/>
          <w:szCs w:val="28"/>
          <w:lang w:val="uk-UA"/>
        </w:rPr>
        <w:t>. На кожну дослідну пробу став</w:t>
      </w:r>
      <w:r w:rsidR="00864222">
        <w:rPr>
          <w:color w:val="000000"/>
          <w:sz w:val="28"/>
          <w:szCs w:val="28"/>
          <w:lang w:val="uk-UA"/>
        </w:rPr>
        <w:t xml:space="preserve">или </w:t>
      </w:r>
      <w:r w:rsidRPr="00AC208B">
        <w:rPr>
          <w:color w:val="000000"/>
          <w:sz w:val="28"/>
          <w:szCs w:val="28"/>
          <w:lang w:val="uk-UA"/>
        </w:rPr>
        <w:t>контроль. Реакцію зупиня</w:t>
      </w:r>
      <w:r w:rsidR="00864222">
        <w:rPr>
          <w:color w:val="000000"/>
          <w:sz w:val="28"/>
          <w:szCs w:val="28"/>
          <w:lang w:val="uk-UA"/>
        </w:rPr>
        <w:t>ли</w:t>
      </w:r>
      <w:r w:rsidRPr="00AC208B">
        <w:rPr>
          <w:color w:val="000000"/>
          <w:sz w:val="28"/>
          <w:szCs w:val="28"/>
          <w:lang w:val="uk-UA"/>
        </w:rPr>
        <w:t xml:space="preserve"> через 30 хвилин 5,0 мл розчину 0,05 NaOH за секундоміром. Екстинкцію зніма</w:t>
      </w:r>
      <w:r w:rsidR="00864222">
        <w:rPr>
          <w:color w:val="000000"/>
          <w:sz w:val="28"/>
          <w:szCs w:val="28"/>
          <w:lang w:val="uk-UA"/>
        </w:rPr>
        <w:t>ли</w:t>
      </w:r>
      <w:r w:rsidRPr="00AC208B">
        <w:rPr>
          <w:color w:val="000000"/>
          <w:sz w:val="28"/>
          <w:szCs w:val="28"/>
          <w:lang w:val="uk-UA"/>
        </w:rPr>
        <w:t xml:space="preserve"> на спектрофотометрі при довжині хвилі 405 нм проти води, лампа розжарювання.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Розрахунок:  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b/>
          <w:color w:val="000000"/>
          <w:sz w:val="28"/>
          <w:szCs w:val="28"/>
        </w:rPr>
        <w:tab/>
      </w:r>
      <w:r w:rsidRPr="00AC208B">
        <w:rPr>
          <w:color w:val="000000"/>
          <w:sz w:val="28"/>
          <w:szCs w:val="28"/>
        </w:rPr>
        <w:object w:dxaOrig="2000" w:dyaOrig="720">
          <v:shape id="_x0000_i1026" type="#_x0000_t75" style="width:102.75pt;height:36.75pt" o:ole="">
            <v:imagedata r:id="rId11" o:title=""/>
          </v:shape>
          <o:OLEObject Type="Embed" ProgID="Equation.3" ShapeID="_x0000_i1026" DrawAspect="Content" ObjectID="_1763288158" r:id="rId12"/>
        </w:object>
      </w:r>
      <w:r w:rsidRPr="00AC208B">
        <w:rPr>
          <w:color w:val="000000"/>
          <w:sz w:val="28"/>
          <w:szCs w:val="28"/>
        </w:rPr>
        <w:t xml:space="preserve">  мккат/л</w:t>
      </w:r>
      <w:r w:rsidRPr="00AC208B">
        <w:rPr>
          <w:color w:val="000000"/>
          <w:sz w:val="28"/>
          <w:szCs w:val="28"/>
          <w:lang w:val="uk-UA"/>
        </w:rPr>
        <w:t>,</w:t>
      </w:r>
      <w:r w:rsidRPr="00AC208B">
        <w:rPr>
          <w:color w:val="000000"/>
          <w:sz w:val="28"/>
          <w:szCs w:val="28"/>
          <w:vertAlign w:val="superscript"/>
        </w:rPr>
        <w:t xml:space="preserve"> </w:t>
      </w:r>
      <w:r w:rsidRPr="00AC208B">
        <w:rPr>
          <w:color w:val="000000"/>
          <w:sz w:val="28"/>
          <w:szCs w:val="28"/>
        </w:rPr>
        <w:t xml:space="preserve">                    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де: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   </w:t>
      </w:r>
      <w:r w:rsidRPr="00AC208B">
        <w:rPr>
          <w:color w:val="000000"/>
          <w:sz w:val="28"/>
          <w:szCs w:val="28"/>
          <w:lang w:val="uk-UA"/>
        </w:rPr>
        <w:object w:dxaOrig="260" w:dyaOrig="279">
          <v:shape id="_x0000_i1027" type="#_x0000_t75" style="width:12.75pt;height:14.25pt" o:ole="">
            <v:imagedata r:id="rId13" o:title=""/>
          </v:shape>
          <o:OLEObject Type="Embed" ProgID="Equation.3" ShapeID="_x0000_i1027" DrawAspect="Content" ObjectID="_1763288159" r:id="rId14"/>
        </w:object>
      </w:r>
      <w:r w:rsidRPr="00AC208B">
        <w:rPr>
          <w:color w:val="000000"/>
          <w:sz w:val="28"/>
          <w:szCs w:val="28"/>
          <w:lang w:val="uk-UA"/>
        </w:rPr>
        <w:t xml:space="preserve"> – активність ферменту в мккат на 1 л ротової рідини,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   ΔЕ – різниця екстинкції між контрольною та дослідною пробами,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   </w:t>
      </w:r>
      <w:r w:rsidRPr="00AC208B">
        <w:rPr>
          <w:color w:val="000000"/>
          <w:sz w:val="28"/>
          <w:szCs w:val="28"/>
          <w:lang w:val="uk-UA"/>
        </w:rPr>
        <w:object w:dxaOrig="220" w:dyaOrig="240">
          <v:shape id="_x0000_i1028" type="#_x0000_t75" style="width:11.25pt;height:12pt" o:ole="">
            <v:imagedata r:id="rId15" o:title=""/>
          </v:shape>
          <o:OLEObject Type="Embed" ProgID="Equation.3" ShapeID="_x0000_i1028" DrawAspect="Content" ObjectID="_1763288160" r:id="rId16"/>
        </w:object>
      </w:r>
      <w:r w:rsidRPr="00AC208B">
        <w:rPr>
          <w:color w:val="000000"/>
          <w:sz w:val="28"/>
          <w:szCs w:val="28"/>
          <w:lang w:val="uk-UA"/>
        </w:rPr>
        <w:t xml:space="preserve">– розведення ферментного розчину,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   1000 – коефіцієнт переведення на </w:t>
      </w:r>
      <w:r w:rsidR="0059417E">
        <w:rPr>
          <w:color w:val="000000"/>
          <w:sz w:val="28"/>
          <w:szCs w:val="28"/>
          <w:lang w:val="uk-UA"/>
        </w:rPr>
        <w:t>кг</w:t>
      </w:r>
      <w:r w:rsidRPr="00AC208B">
        <w:rPr>
          <w:color w:val="000000"/>
          <w:sz w:val="28"/>
          <w:szCs w:val="28"/>
          <w:lang w:val="uk-UA"/>
        </w:rPr>
        <w:t xml:space="preserve">, 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  </w:t>
      </w:r>
      <w:r w:rsidRPr="00AC208B">
        <w:rPr>
          <w:color w:val="000000"/>
          <w:sz w:val="28"/>
          <w:szCs w:val="28"/>
          <w:lang w:val="uk-UA"/>
        </w:rPr>
        <w:object w:dxaOrig="300" w:dyaOrig="279">
          <v:shape id="_x0000_i1029" type="#_x0000_t75" style="width:15pt;height:14.25pt" o:ole="">
            <v:imagedata r:id="rId17" o:title=""/>
          </v:shape>
          <o:OLEObject Type="Embed" ProgID="Equation.3" ShapeID="_x0000_i1029" DrawAspect="Content" ObjectID="_1763288161" r:id="rId18"/>
        </w:object>
      </w:r>
      <w:r w:rsidRPr="00AC208B">
        <w:rPr>
          <w:color w:val="000000"/>
          <w:sz w:val="28"/>
          <w:szCs w:val="28"/>
          <w:lang w:val="uk-UA"/>
        </w:rPr>
        <w:t xml:space="preserve">– коефіцієнт перерахунку екстинкції на кількість кінцевого продукту реакції (п-нітрофенолу), 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color w:val="000000"/>
          <w:sz w:val="28"/>
          <w:szCs w:val="28"/>
          <w:lang w:val="uk-UA"/>
        </w:rPr>
        <w:t xml:space="preserve">      </w:t>
      </w:r>
      <w:r w:rsidRPr="00AC208B">
        <w:rPr>
          <w:i/>
          <w:color w:val="000000"/>
          <w:sz w:val="28"/>
          <w:szCs w:val="28"/>
          <w:lang w:val="uk-UA"/>
        </w:rPr>
        <w:t>T –</w:t>
      </w:r>
      <w:r w:rsidRPr="00AC208B">
        <w:rPr>
          <w:color w:val="000000"/>
          <w:sz w:val="28"/>
          <w:szCs w:val="28"/>
          <w:lang w:val="uk-UA"/>
        </w:rPr>
        <w:t xml:space="preserve"> час інкубації в секундах,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AC208B">
        <w:rPr>
          <w:i/>
          <w:color w:val="000000"/>
          <w:sz w:val="28"/>
          <w:szCs w:val="28"/>
          <w:lang w:val="uk-UA"/>
        </w:rPr>
        <w:t xml:space="preserve">      V</w:t>
      </w:r>
      <w:r w:rsidRPr="00AC208B">
        <w:rPr>
          <w:color w:val="000000"/>
          <w:sz w:val="28"/>
          <w:szCs w:val="28"/>
          <w:lang w:val="uk-UA"/>
        </w:rPr>
        <w:t xml:space="preserve"> – об'єм  досліджуваної рідини.</w:t>
      </w:r>
    </w:p>
    <w:p w:rsidR="00AC208B" w:rsidRPr="0059417E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 w:rsidRPr="0059417E">
        <w:rPr>
          <w:color w:val="000000"/>
          <w:sz w:val="28"/>
          <w:szCs w:val="28"/>
          <w:lang w:val="uk-UA"/>
        </w:rPr>
        <w:t>Калібрувальний графік</w:t>
      </w:r>
    </w:p>
    <w:p w:rsidR="00AC208B" w:rsidRPr="00AC208B" w:rsidRDefault="00AC208B" w:rsidP="00AC208B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C208B">
        <w:rPr>
          <w:color w:val="000000"/>
          <w:sz w:val="28"/>
          <w:szCs w:val="28"/>
          <w:lang w:val="uk-UA"/>
        </w:rPr>
        <w:t>Для кожного розведення розчину п-нітрофенолу  заміря</w:t>
      </w:r>
      <w:r w:rsidR="00864222">
        <w:rPr>
          <w:color w:val="000000"/>
          <w:sz w:val="28"/>
          <w:szCs w:val="28"/>
          <w:lang w:val="uk-UA"/>
        </w:rPr>
        <w:t>ли</w:t>
      </w:r>
      <w:r w:rsidRPr="00AC208B">
        <w:rPr>
          <w:color w:val="000000"/>
          <w:sz w:val="28"/>
          <w:szCs w:val="28"/>
          <w:lang w:val="uk-UA"/>
        </w:rPr>
        <w:t xml:space="preserve"> екстінкцію на спектрофотометрі при 405 нм проти 0,02 н NaOH. Калібрувальний графік являє собою залежність екстинкції від концентрації п-нітрофенолу в мкМ. </w:t>
      </w:r>
      <w:r w:rsidRPr="00AC208B">
        <w:rPr>
          <w:color w:val="000000"/>
          <w:sz w:val="28"/>
          <w:szCs w:val="28"/>
          <w:lang w:val="uk-UA"/>
        </w:rPr>
        <w:lastRenderedPageBreak/>
        <w:t>Коефіцієнт розраховують за формулою: концентрація п-нітрофенолу / екстинкція. Вивод</w:t>
      </w:r>
      <w:r w:rsidR="00864222">
        <w:rPr>
          <w:color w:val="000000"/>
          <w:sz w:val="28"/>
          <w:szCs w:val="28"/>
          <w:lang w:val="uk-UA"/>
        </w:rPr>
        <w:t>или</w:t>
      </w:r>
      <w:r w:rsidRPr="00AC208B">
        <w:rPr>
          <w:color w:val="000000"/>
          <w:sz w:val="28"/>
          <w:szCs w:val="28"/>
          <w:lang w:val="uk-UA"/>
        </w:rPr>
        <w:t xml:space="preserve"> середнє по всім концентраціям.</w:t>
      </w:r>
    </w:p>
    <w:p w:rsidR="008E2A48" w:rsidRDefault="008E2A48" w:rsidP="00275F0E">
      <w:pPr>
        <w:spacing w:line="360" w:lineRule="auto"/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Активність </w:t>
      </w:r>
      <w:r w:rsidR="0059417E">
        <w:rPr>
          <w:color w:val="000000"/>
          <w:sz w:val="28"/>
          <w:szCs w:val="28"/>
        </w:rPr>
        <w:t>КФ</w:t>
      </w:r>
      <w:r>
        <w:rPr>
          <w:color w:val="000000"/>
          <w:sz w:val="28"/>
          <w:szCs w:val="28"/>
        </w:rPr>
        <w:t xml:space="preserve"> виражали в мікрокаталах на 1 кг тканини (мккат/кг</w:t>
      </w:r>
      <w:r w:rsidR="009101F8">
        <w:rPr>
          <w:color w:val="000000"/>
          <w:sz w:val="28"/>
          <w:szCs w:val="28"/>
          <w:lang w:val="uk-UA"/>
        </w:rPr>
        <w:t xml:space="preserve"> або</w:t>
      </w:r>
      <w:r w:rsidR="009101F8" w:rsidRPr="009101F8">
        <w:rPr>
          <w:color w:val="000000"/>
          <w:sz w:val="28"/>
          <w:szCs w:val="28"/>
        </w:rPr>
        <w:t xml:space="preserve"> </w:t>
      </w:r>
      <w:r w:rsidR="009101F8">
        <w:rPr>
          <w:color w:val="000000"/>
          <w:sz w:val="28"/>
          <w:szCs w:val="28"/>
        </w:rPr>
        <w:t>мккат/</w:t>
      </w:r>
      <w:r w:rsidR="009101F8">
        <w:rPr>
          <w:color w:val="000000"/>
          <w:sz w:val="28"/>
          <w:szCs w:val="28"/>
          <w:lang w:val="uk-UA"/>
        </w:rPr>
        <w:t>л сироватки крові</w:t>
      </w:r>
      <w:r>
        <w:rPr>
          <w:color w:val="000000"/>
          <w:sz w:val="28"/>
          <w:szCs w:val="28"/>
        </w:rPr>
        <w:t xml:space="preserve">). За 1 катал брали активність ферменту, </w:t>
      </w:r>
      <w:r w:rsidR="00C32E2D">
        <w:rPr>
          <w:color w:val="000000"/>
          <w:sz w:val="28"/>
          <w:szCs w:val="28"/>
          <w:lang w:val="uk-UA"/>
        </w:rPr>
        <w:t xml:space="preserve">яка </w:t>
      </w:r>
      <w:r>
        <w:rPr>
          <w:color w:val="000000"/>
          <w:sz w:val="28"/>
          <w:szCs w:val="28"/>
        </w:rPr>
        <w:t>здатн</w:t>
      </w:r>
      <w:r w:rsidR="00C32E2D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</w:rPr>
        <w:t xml:space="preserve"> утвор</w:t>
      </w:r>
      <w:r w:rsidR="00796AD5">
        <w:rPr>
          <w:color w:val="000000"/>
          <w:sz w:val="28"/>
          <w:szCs w:val="28"/>
          <w:lang w:val="uk-UA"/>
        </w:rPr>
        <w:t>юва</w:t>
      </w:r>
      <w:r>
        <w:rPr>
          <w:color w:val="000000"/>
          <w:sz w:val="28"/>
          <w:szCs w:val="28"/>
        </w:rPr>
        <w:t>ти 1 моль п-нітрофенолу</w:t>
      </w:r>
      <w:r w:rsidR="00E53F65">
        <w:rPr>
          <w:color w:val="000000"/>
          <w:sz w:val="28"/>
          <w:szCs w:val="28"/>
          <w:lang w:val="uk-UA"/>
        </w:rPr>
        <w:t xml:space="preserve"> </w:t>
      </w:r>
      <w:r w:rsidR="00E53F65" w:rsidRPr="00796AD5">
        <w:rPr>
          <w:sz w:val="28"/>
          <w:szCs w:val="28"/>
        </w:rPr>
        <w:t>[</w:t>
      </w:r>
      <w:r w:rsidR="00E53F65">
        <w:rPr>
          <w:sz w:val="28"/>
          <w:szCs w:val="28"/>
          <w:bdr w:val="none" w:sz="0" w:space="0" w:color="auto" w:frame="1"/>
          <w:lang w:val="uk-UA"/>
        </w:rPr>
        <w:t>Макаренко та ін., 2022</w:t>
      </w:r>
      <w:r w:rsidR="00E53F65" w:rsidRPr="00796AD5">
        <w:rPr>
          <w:sz w:val="28"/>
          <w:szCs w:val="28"/>
        </w:rPr>
        <w:t>]</w:t>
      </w:r>
      <w:r w:rsidR="00E53F65">
        <w:rPr>
          <w:sz w:val="28"/>
          <w:szCs w:val="28"/>
          <w:lang w:val="uk-UA"/>
        </w:rPr>
        <w:t>.</w:t>
      </w:r>
    </w:p>
    <w:p w:rsidR="007661DB" w:rsidRPr="005D34B7" w:rsidRDefault="007661DB" w:rsidP="007661DB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:rsidR="007661DB" w:rsidRPr="00B37F4F" w:rsidRDefault="007661DB" w:rsidP="007661DB">
      <w:pPr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2.4</w:t>
      </w:r>
      <w:r w:rsidR="0015259F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="0015259F">
        <w:rPr>
          <w:b/>
          <w:sz w:val="28"/>
          <w:szCs w:val="28"/>
        </w:rPr>
        <w:t>В</w:t>
      </w:r>
      <w:r w:rsidRPr="004209C0">
        <w:rPr>
          <w:b/>
          <w:sz w:val="28"/>
          <w:szCs w:val="28"/>
        </w:rPr>
        <w:t xml:space="preserve">изначення активності </w:t>
      </w:r>
      <w:r>
        <w:rPr>
          <w:b/>
          <w:sz w:val="28"/>
          <w:szCs w:val="28"/>
        </w:rPr>
        <w:t>лужної фосфатази</w:t>
      </w:r>
      <w:r w:rsidRPr="004209C0">
        <w:rPr>
          <w:b/>
          <w:sz w:val="28"/>
          <w:szCs w:val="28"/>
        </w:rPr>
        <w:t xml:space="preserve"> </w:t>
      </w:r>
    </w:p>
    <w:p w:rsidR="00496FF4" w:rsidRDefault="00272CE0" w:rsidP="007661D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ЛФ</w:t>
      </w:r>
      <w:r w:rsidR="00496FF4">
        <w:rPr>
          <w:color w:val="000000"/>
          <w:sz w:val="28"/>
          <w:szCs w:val="28"/>
          <w:lang w:val="uk-UA"/>
        </w:rPr>
        <w:t xml:space="preserve"> – гідролаз</w:t>
      </w:r>
      <w:r w:rsidR="00EB6769">
        <w:rPr>
          <w:color w:val="000000"/>
          <w:sz w:val="28"/>
          <w:szCs w:val="28"/>
          <w:lang w:val="uk-UA"/>
        </w:rPr>
        <w:t>а</w:t>
      </w:r>
      <w:r w:rsidR="00496FF4">
        <w:rPr>
          <w:color w:val="000000"/>
          <w:sz w:val="28"/>
          <w:szCs w:val="28"/>
          <w:lang w:val="uk-UA"/>
        </w:rPr>
        <w:t>, яка відщеплює фосфат від молекул</w:t>
      </w:r>
      <w:r w:rsidR="000A282C">
        <w:rPr>
          <w:color w:val="000000"/>
          <w:sz w:val="28"/>
          <w:szCs w:val="28"/>
          <w:lang w:val="uk-UA"/>
        </w:rPr>
        <w:t>и</w:t>
      </w:r>
      <w:r w:rsidR="00496FF4">
        <w:rPr>
          <w:color w:val="000000"/>
          <w:sz w:val="28"/>
          <w:szCs w:val="28"/>
          <w:lang w:val="uk-UA"/>
        </w:rPr>
        <w:t xml:space="preserve"> білків, нуклеотидів, алкалоїдів. </w:t>
      </w:r>
      <w:r>
        <w:rPr>
          <w:color w:val="000000"/>
          <w:sz w:val="28"/>
          <w:szCs w:val="28"/>
          <w:lang w:val="uk-UA"/>
        </w:rPr>
        <w:t>ЛФ</w:t>
      </w:r>
      <w:r w:rsidR="00496FF4">
        <w:rPr>
          <w:color w:val="000000"/>
          <w:sz w:val="28"/>
          <w:szCs w:val="28"/>
          <w:lang w:val="uk-UA"/>
        </w:rPr>
        <w:t xml:space="preserve"> кісткової тканини зосереджена в мебрані остеобластів, тому вважають, що активність </w:t>
      </w:r>
      <w:r>
        <w:rPr>
          <w:color w:val="000000"/>
          <w:sz w:val="28"/>
          <w:szCs w:val="28"/>
          <w:lang w:val="uk-UA"/>
        </w:rPr>
        <w:t>ЛФ</w:t>
      </w:r>
      <w:r w:rsidR="00496FF4">
        <w:rPr>
          <w:color w:val="000000"/>
          <w:sz w:val="28"/>
          <w:szCs w:val="28"/>
          <w:lang w:val="uk-UA"/>
        </w:rPr>
        <w:t xml:space="preserve"> відображає функціональну діяльність </w:t>
      </w:r>
      <w:r w:rsidR="00EB6769">
        <w:rPr>
          <w:color w:val="000000"/>
          <w:sz w:val="28"/>
          <w:szCs w:val="28"/>
          <w:lang w:val="uk-UA"/>
        </w:rPr>
        <w:t xml:space="preserve">остеобластів </w:t>
      </w:r>
      <w:r w:rsidR="00EB6769" w:rsidRPr="00FF50A4">
        <w:rPr>
          <w:sz w:val="28"/>
          <w:szCs w:val="28"/>
          <w:lang w:val="uk-UA"/>
        </w:rPr>
        <w:t>[</w:t>
      </w:r>
      <w:r w:rsidR="00EB6769">
        <w:rPr>
          <w:sz w:val="28"/>
          <w:szCs w:val="28"/>
          <w:lang w:val="uk-UA"/>
        </w:rPr>
        <w:t>Змарко, 2014</w:t>
      </w:r>
      <w:r w:rsidR="00EB6769" w:rsidRPr="00FF50A4">
        <w:rPr>
          <w:bCs/>
          <w:sz w:val="28"/>
          <w:szCs w:val="28"/>
          <w:lang w:val="uk-UA"/>
        </w:rPr>
        <w:t>].</w:t>
      </w:r>
    </w:p>
    <w:p w:rsidR="007661DB" w:rsidRDefault="007661DB" w:rsidP="007661D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496FF4">
        <w:rPr>
          <w:color w:val="000000"/>
          <w:sz w:val="28"/>
          <w:szCs w:val="28"/>
          <w:lang w:val="uk-UA"/>
        </w:rPr>
        <w:t xml:space="preserve">Активність </w:t>
      </w:r>
      <w:r w:rsidR="00272CE0">
        <w:rPr>
          <w:color w:val="000000"/>
          <w:sz w:val="28"/>
          <w:szCs w:val="28"/>
          <w:lang w:val="uk-UA"/>
        </w:rPr>
        <w:t>ЛФ</w:t>
      </w:r>
      <w:r w:rsidRPr="00496FF4">
        <w:rPr>
          <w:color w:val="000000"/>
          <w:sz w:val="28"/>
          <w:szCs w:val="28"/>
          <w:lang w:val="uk-UA"/>
        </w:rPr>
        <w:t xml:space="preserve"> визначали по гідролізу субстрату </w:t>
      </w:r>
      <w:r>
        <w:rPr>
          <w:color w:val="000000"/>
          <w:sz w:val="28"/>
          <w:szCs w:val="28"/>
          <w:lang w:val="en-US"/>
        </w:rPr>
        <w:t>n</w:t>
      </w:r>
      <w:r w:rsidRPr="00496FF4">
        <w:rPr>
          <w:color w:val="000000"/>
          <w:sz w:val="28"/>
          <w:szCs w:val="28"/>
          <w:lang w:val="uk-UA"/>
        </w:rPr>
        <w:t xml:space="preserve">-нітрофенілфосфата. </w:t>
      </w:r>
      <w:r w:rsidRPr="00897BE9">
        <w:rPr>
          <w:color w:val="000000"/>
          <w:sz w:val="28"/>
          <w:szCs w:val="28"/>
        </w:rPr>
        <w:t xml:space="preserve">Субстрат для визначення </w:t>
      </w:r>
      <w:r w:rsidR="00272CE0">
        <w:rPr>
          <w:color w:val="000000"/>
          <w:sz w:val="28"/>
          <w:szCs w:val="28"/>
          <w:lang w:val="uk-UA"/>
        </w:rPr>
        <w:t xml:space="preserve">ЛФ </w:t>
      </w:r>
      <w:r w:rsidRPr="00897BE9">
        <w:rPr>
          <w:color w:val="000000"/>
          <w:sz w:val="28"/>
          <w:szCs w:val="28"/>
        </w:rPr>
        <w:t xml:space="preserve"> готували на 0,05 М гліциновому буфері рН 10,5. При впливі фосфатаз від субстрату відщеплюється </w:t>
      </w:r>
      <w:r>
        <w:rPr>
          <w:color w:val="000000"/>
          <w:sz w:val="28"/>
          <w:szCs w:val="28"/>
          <w:lang w:val="en-US"/>
        </w:rPr>
        <w:t>n</w:t>
      </w:r>
      <w:r w:rsidRPr="00897BE9">
        <w:rPr>
          <w:color w:val="000000"/>
          <w:sz w:val="28"/>
          <w:szCs w:val="28"/>
        </w:rPr>
        <w:t>-нітрофенол, що має в лужному середовищі жовтий колір. Інтенсивність забарвлення пропорційна активності ферменту. Активність фермент</w:t>
      </w:r>
      <w:r w:rsidR="00272CE0">
        <w:rPr>
          <w:color w:val="000000"/>
          <w:sz w:val="28"/>
          <w:szCs w:val="28"/>
          <w:lang w:val="uk-UA"/>
        </w:rPr>
        <w:t>у</w:t>
      </w:r>
      <w:r w:rsidRPr="00897BE9">
        <w:rPr>
          <w:color w:val="000000"/>
          <w:sz w:val="28"/>
          <w:szCs w:val="28"/>
        </w:rPr>
        <w:t xml:space="preserve"> виражали в мікрокаталах на 1 л сироватки (мккат/л) або на 1 кг тканини (мккат</w:t>
      </w:r>
      <w:r w:rsidR="00B06EC3">
        <w:rPr>
          <w:color w:val="000000"/>
          <w:sz w:val="28"/>
          <w:szCs w:val="28"/>
        </w:rPr>
        <w:t>/</w:t>
      </w:r>
      <w:r w:rsidRPr="00897BE9">
        <w:rPr>
          <w:color w:val="000000"/>
          <w:sz w:val="28"/>
          <w:szCs w:val="28"/>
        </w:rPr>
        <w:t>кг). За 1 катал брали активність ферменту, здатну утворити 1 моль п-нітрофенолу</w:t>
      </w:r>
      <w:r w:rsidR="00E53F65" w:rsidRPr="00E53F65">
        <w:rPr>
          <w:sz w:val="28"/>
          <w:szCs w:val="28"/>
        </w:rPr>
        <w:t xml:space="preserve"> </w:t>
      </w:r>
      <w:r w:rsidR="00E53F65" w:rsidRPr="00796AD5">
        <w:rPr>
          <w:sz w:val="28"/>
          <w:szCs w:val="28"/>
        </w:rPr>
        <w:t>[</w:t>
      </w:r>
      <w:r w:rsidR="00E53F65">
        <w:rPr>
          <w:sz w:val="28"/>
          <w:szCs w:val="28"/>
          <w:bdr w:val="none" w:sz="0" w:space="0" w:color="auto" w:frame="1"/>
          <w:lang w:val="uk-UA"/>
        </w:rPr>
        <w:t>Макаренко та ін</w:t>
      </w:r>
      <w:r w:rsidR="00E53F65" w:rsidRPr="00796AD5">
        <w:rPr>
          <w:sz w:val="28"/>
          <w:szCs w:val="28"/>
          <w:bdr w:val="none" w:sz="0" w:space="0" w:color="auto" w:frame="1"/>
        </w:rPr>
        <w:t>., 20</w:t>
      </w:r>
      <w:r w:rsidR="00E53F65">
        <w:rPr>
          <w:sz w:val="28"/>
          <w:szCs w:val="28"/>
          <w:bdr w:val="none" w:sz="0" w:space="0" w:color="auto" w:frame="1"/>
          <w:lang w:val="uk-UA"/>
        </w:rPr>
        <w:t>22</w:t>
      </w:r>
      <w:r w:rsidR="00E53F65" w:rsidRPr="00796AD5">
        <w:rPr>
          <w:sz w:val="28"/>
          <w:szCs w:val="28"/>
        </w:rPr>
        <w:t>]</w:t>
      </w:r>
      <w:r w:rsidR="00E53F65">
        <w:rPr>
          <w:sz w:val="28"/>
          <w:szCs w:val="28"/>
          <w:lang w:val="uk-UA"/>
        </w:rPr>
        <w:t>.</w:t>
      </w:r>
    </w:p>
    <w:p w:rsidR="003D481D" w:rsidRDefault="003D481D" w:rsidP="003D481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Хід визначення:</w:t>
      </w:r>
    </w:p>
    <w:p w:rsidR="007661DB" w:rsidRPr="00897BE9" w:rsidRDefault="007661DB" w:rsidP="007661DB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897BE9">
        <w:rPr>
          <w:color w:val="000000"/>
          <w:sz w:val="28"/>
          <w:szCs w:val="28"/>
        </w:rPr>
        <w:t>У пробірки розливали по 0,4 субстрату, додавали по 0,1 мл досліджуваної рідини (за секундоміром) і поміщали в термостат при Т = 37</w:t>
      </w:r>
      <w:r w:rsidRPr="003D481D">
        <w:rPr>
          <w:color w:val="000000"/>
          <w:sz w:val="28"/>
          <w:szCs w:val="28"/>
          <w:vertAlign w:val="superscript"/>
        </w:rPr>
        <w:t>0</w:t>
      </w:r>
      <w:r w:rsidRPr="00897BE9">
        <w:rPr>
          <w:color w:val="000000"/>
          <w:sz w:val="28"/>
          <w:szCs w:val="28"/>
        </w:rPr>
        <w:t xml:space="preserve">С на 30 хвилин. Контроль не інкубували і до внесення досліджуваного матеріалу додавали 5,0 мл 0,05 </w:t>
      </w:r>
      <w:r w:rsidR="003D481D">
        <w:rPr>
          <w:color w:val="000000"/>
          <w:sz w:val="28"/>
          <w:szCs w:val="28"/>
          <w:lang w:val="en-US"/>
        </w:rPr>
        <w:t>N</w:t>
      </w:r>
      <w:r w:rsidRPr="00897BE9">
        <w:rPr>
          <w:color w:val="000000"/>
          <w:sz w:val="28"/>
          <w:szCs w:val="28"/>
        </w:rPr>
        <w:t xml:space="preserve"> NaOH. Реакцію зупиняли 5,0 мл 0,05</w:t>
      </w:r>
      <w:r w:rsidR="003D481D" w:rsidRPr="00D700B2">
        <w:rPr>
          <w:color w:val="000000"/>
          <w:sz w:val="28"/>
          <w:szCs w:val="28"/>
        </w:rPr>
        <w:t xml:space="preserve"> </w:t>
      </w:r>
      <w:r w:rsidR="003D481D">
        <w:rPr>
          <w:color w:val="000000"/>
          <w:sz w:val="28"/>
          <w:szCs w:val="28"/>
          <w:lang w:val="en-US"/>
        </w:rPr>
        <w:t>N</w:t>
      </w:r>
      <w:r w:rsidRPr="00897BE9">
        <w:rPr>
          <w:color w:val="000000"/>
          <w:sz w:val="28"/>
          <w:szCs w:val="28"/>
        </w:rPr>
        <w:t xml:space="preserve"> NaOH строго за секундоміром. Екстинкцію знімали на спектрофотометрі при довжині хвилі 400 нм, проти контролю. На кожну пробу ставили контроль.</w:t>
      </w:r>
    </w:p>
    <w:p w:rsidR="007661DB" w:rsidRDefault="007661DB" w:rsidP="007661D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97BE9">
        <w:rPr>
          <w:color w:val="000000"/>
          <w:sz w:val="28"/>
          <w:szCs w:val="28"/>
        </w:rPr>
        <w:t>Р</w:t>
      </w:r>
      <w:r w:rsidR="003D481D">
        <w:rPr>
          <w:color w:val="000000"/>
          <w:sz w:val="28"/>
          <w:szCs w:val="28"/>
          <w:lang w:val="uk-UA"/>
        </w:rPr>
        <w:t xml:space="preserve">озрахунок </w:t>
      </w:r>
      <w:r w:rsidRPr="00897BE9">
        <w:rPr>
          <w:color w:val="000000"/>
          <w:sz w:val="28"/>
          <w:szCs w:val="28"/>
        </w:rPr>
        <w:t>проводили по формулі:</w:t>
      </w:r>
    </w:p>
    <w:p w:rsidR="007661DB" w:rsidRDefault="007661DB" w:rsidP="007661DB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897BE9">
        <w:rPr>
          <w:color w:val="000000"/>
          <w:sz w:val="28"/>
          <w:szCs w:val="28"/>
        </w:rPr>
        <w:t xml:space="preserve">      </w:t>
      </w:r>
      <w:r w:rsidRPr="006932CF">
        <w:rPr>
          <w:position w:val="-28"/>
          <w:sz w:val="28"/>
          <w:szCs w:val="28"/>
        </w:rPr>
        <w:object w:dxaOrig="1900" w:dyaOrig="720">
          <v:shape id="_x0000_i1030" type="#_x0000_t75" style="width:122.25pt;height:36.75pt" o:ole="">
            <v:imagedata r:id="rId19" o:title=""/>
          </v:shape>
          <o:OLEObject Type="Embed" ProgID="Equation.3" ShapeID="_x0000_i1030" DrawAspect="Content" ObjectID="_1763288162" r:id="rId20"/>
        </w:object>
      </w:r>
      <w:r w:rsidRPr="00897BE9">
        <w:rPr>
          <w:color w:val="000000"/>
          <w:sz w:val="28"/>
          <w:szCs w:val="28"/>
        </w:rPr>
        <w:t xml:space="preserve"> нкат/г тканини, </w:t>
      </w:r>
    </w:p>
    <w:p w:rsidR="007661DB" w:rsidRPr="00897BE9" w:rsidRDefault="007661DB" w:rsidP="007661DB">
      <w:pPr>
        <w:spacing w:line="360" w:lineRule="auto"/>
        <w:jc w:val="both"/>
        <w:rPr>
          <w:color w:val="000000"/>
          <w:sz w:val="28"/>
          <w:szCs w:val="28"/>
        </w:rPr>
      </w:pPr>
      <w:r w:rsidRPr="00897BE9">
        <w:rPr>
          <w:color w:val="000000"/>
          <w:sz w:val="28"/>
          <w:szCs w:val="28"/>
        </w:rPr>
        <w:t xml:space="preserve">де </w:t>
      </w:r>
    </w:p>
    <w:p w:rsidR="007661DB" w:rsidRPr="004F4D43" w:rsidRDefault="007661DB" w:rsidP="007D5CBA">
      <w:pPr>
        <w:numPr>
          <w:ilvl w:val="0"/>
          <w:numId w:val="8"/>
        </w:numPr>
        <w:suppressAutoHyphens w:val="0"/>
        <w:spacing w:line="360" w:lineRule="auto"/>
        <w:ind w:left="714" w:hanging="357"/>
        <w:jc w:val="both"/>
        <w:rPr>
          <w:sz w:val="28"/>
          <w:szCs w:val="28"/>
        </w:rPr>
      </w:pPr>
      <w:r w:rsidRPr="002B0BD1">
        <w:rPr>
          <w:position w:val="-4"/>
          <w:sz w:val="28"/>
          <w:szCs w:val="28"/>
        </w:rPr>
        <w:object w:dxaOrig="260" w:dyaOrig="279">
          <v:shape id="_x0000_i1031" type="#_x0000_t75" style="width:12.75pt;height:14.25pt" o:ole="">
            <v:imagedata r:id="rId13" o:title=""/>
          </v:shape>
          <o:OLEObject Type="Embed" ProgID="Equation.3" ShapeID="_x0000_i1031" DrawAspect="Content" ObjectID="_1763288163" r:id="rId21"/>
        </w:object>
      </w:r>
      <w:r>
        <w:rPr>
          <w:sz w:val="28"/>
          <w:szCs w:val="28"/>
        </w:rPr>
        <w:t xml:space="preserve"> - </w:t>
      </w:r>
      <w:r w:rsidRPr="00897BE9">
        <w:rPr>
          <w:color w:val="000000"/>
          <w:sz w:val="28"/>
          <w:szCs w:val="28"/>
        </w:rPr>
        <w:t xml:space="preserve">активність ферменту в мккат на 1 </w:t>
      </w:r>
      <w:r w:rsidR="003D481D">
        <w:rPr>
          <w:color w:val="000000"/>
          <w:sz w:val="28"/>
          <w:szCs w:val="28"/>
          <w:lang w:val="uk-UA"/>
        </w:rPr>
        <w:t>кг</w:t>
      </w:r>
      <w:r w:rsidRPr="00897BE9">
        <w:rPr>
          <w:color w:val="000000"/>
          <w:sz w:val="28"/>
          <w:szCs w:val="28"/>
        </w:rPr>
        <w:t xml:space="preserve"> </w:t>
      </w:r>
      <w:r w:rsidR="003D481D">
        <w:rPr>
          <w:color w:val="000000"/>
          <w:sz w:val="28"/>
          <w:szCs w:val="28"/>
          <w:lang w:val="uk-UA"/>
        </w:rPr>
        <w:t>тканини</w:t>
      </w:r>
      <w:r w:rsidRPr="00897BE9">
        <w:rPr>
          <w:color w:val="000000"/>
          <w:sz w:val="28"/>
          <w:szCs w:val="28"/>
        </w:rPr>
        <w:t>,</w:t>
      </w:r>
    </w:p>
    <w:p w:rsidR="007661DB" w:rsidRPr="00897BE9" w:rsidRDefault="007661DB" w:rsidP="007D5CBA">
      <w:pPr>
        <w:numPr>
          <w:ilvl w:val="0"/>
          <w:numId w:val="8"/>
        </w:numPr>
        <w:suppressAutoHyphens w:val="0"/>
        <w:spacing w:line="360" w:lineRule="auto"/>
        <w:jc w:val="both"/>
        <w:rPr>
          <w:color w:val="000000"/>
          <w:sz w:val="28"/>
          <w:szCs w:val="28"/>
        </w:rPr>
      </w:pPr>
      <w:r w:rsidRPr="002B0BD1">
        <w:t>Δ</w:t>
      </w:r>
      <w:r>
        <w:rPr>
          <w:sz w:val="28"/>
          <w:szCs w:val="28"/>
        </w:rPr>
        <w:t>Е</w:t>
      </w:r>
      <w:r w:rsidRPr="00897BE9">
        <w:rPr>
          <w:color w:val="000000"/>
          <w:sz w:val="28"/>
          <w:szCs w:val="28"/>
        </w:rPr>
        <w:t xml:space="preserve"> - різниця екстинкції між контрольною та дослідною пробами,</w:t>
      </w:r>
    </w:p>
    <w:p w:rsidR="007661DB" w:rsidRPr="00897BE9" w:rsidRDefault="007661DB" w:rsidP="007D5CBA">
      <w:pPr>
        <w:numPr>
          <w:ilvl w:val="0"/>
          <w:numId w:val="8"/>
        </w:numPr>
        <w:suppressAutoHyphens w:val="0"/>
        <w:spacing w:line="360" w:lineRule="auto"/>
        <w:jc w:val="both"/>
        <w:rPr>
          <w:color w:val="000000"/>
          <w:sz w:val="28"/>
          <w:szCs w:val="28"/>
        </w:rPr>
      </w:pPr>
      <w:r w:rsidRPr="00FE2C91">
        <w:rPr>
          <w:position w:val="-6"/>
          <w:sz w:val="28"/>
          <w:szCs w:val="28"/>
        </w:rPr>
        <w:object w:dxaOrig="220" w:dyaOrig="240">
          <v:shape id="_x0000_i1032" type="#_x0000_t75" style="width:11.25pt;height:12pt" o:ole="">
            <v:imagedata r:id="rId15" o:title=""/>
          </v:shape>
          <o:OLEObject Type="Embed" ProgID="Equation.3" ShapeID="_x0000_i1032" DrawAspect="Content" ObjectID="_1763288164" r:id="rId22"/>
        </w:object>
      </w:r>
      <w:r w:rsidRPr="00897BE9">
        <w:rPr>
          <w:color w:val="000000"/>
          <w:sz w:val="28"/>
          <w:szCs w:val="28"/>
        </w:rPr>
        <w:t>- розведення ферментного розчину,</w:t>
      </w:r>
    </w:p>
    <w:p w:rsidR="007661DB" w:rsidRPr="00897BE9" w:rsidRDefault="007661DB" w:rsidP="007D5CBA">
      <w:pPr>
        <w:numPr>
          <w:ilvl w:val="0"/>
          <w:numId w:val="8"/>
        </w:numPr>
        <w:suppressAutoHyphens w:val="0"/>
        <w:spacing w:line="360" w:lineRule="auto"/>
        <w:jc w:val="both"/>
        <w:rPr>
          <w:color w:val="000000"/>
          <w:sz w:val="28"/>
          <w:szCs w:val="28"/>
        </w:rPr>
      </w:pPr>
      <w:r w:rsidRPr="00897BE9">
        <w:rPr>
          <w:color w:val="000000"/>
          <w:sz w:val="28"/>
          <w:szCs w:val="28"/>
        </w:rPr>
        <w:t>1000 - коефіцієнт переведення на літр,</w:t>
      </w:r>
    </w:p>
    <w:p w:rsidR="007661DB" w:rsidRDefault="007661DB" w:rsidP="007D5CBA">
      <w:pPr>
        <w:numPr>
          <w:ilvl w:val="0"/>
          <w:numId w:val="8"/>
        </w:numPr>
        <w:suppressAutoHyphens w:val="0"/>
        <w:spacing w:line="360" w:lineRule="auto"/>
        <w:jc w:val="both"/>
        <w:rPr>
          <w:color w:val="000000"/>
          <w:sz w:val="28"/>
          <w:szCs w:val="28"/>
        </w:rPr>
      </w:pPr>
      <w:r w:rsidRPr="00897BE9">
        <w:rPr>
          <w:i/>
          <w:color w:val="000000"/>
          <w:sz w:val="28"/>
          <w:szCs w:val="28"/>
        </w:rPr>
        <w:t>К</w:t>
      </w:r>
      <w:r w:rsidRPr="00897BE9">
        <w:rPr>
          <w:color w:val="000000"/>
          <w:sz w:val="28"/>
          <w:szCs w:val="28"/>
        </w:rPr>
        <w:t> - коефіцієнт перерахунку екстинкції на кількість кінцевого продукту реакції (</w:t>
      </w:r>
      <w:r>
        <w:rPr>
          <w:color w:val="000000"/>
          <w:sz w:val="28"/>
          <w:szCs w:val="28"/>
          <w:lang w:val="en-US"/>
        </w:rPr>
        <w:t>n</w:t>
      </w:r>
      <w:r w:rsidRPr="00897BE9">
        <w:rPr>
          <w:color w:val="000000"/>
          <w:sz w:val="28"/>
          <w:szCs w:val="28"/>
        </w:rPr>
        <w:t>-нітрофенолу),</w:t>
      </w:r>
    </w:p>
    <w:p w:rsidR="007661DB" w:rsidRPr="00897BE9" w:rsidRDefault="007661DB" w:rsidP="007D5CBA">
      <w:pPr>
        <w:numPr>
          <w:ilvl w:val="0"/>
          <w:numId w:val="8"/>
        </w:numPr>
        <w:suppressAutoHyphens w:val="0"/>
        <w:spacing w:line="360" w:lineRule="auto"/>
        <w:jc w:val="both"/>
        <w:rPr>
          <w:color w:val="000000"/>
          <w:sz w:val="28"/>
          <w:szCs w:val="28"/>
        </w:rPr>
      </w:pPr>
      <w:r w:rsidRPr="00897BE9">
        <w:rPr>
          <w:i/>
          <w:color w:val="000000"/>
          <w:sz w:val="28"/>
          <w:szCs w:val="28"/>
        </w:rPr>
        <w:t>Т</w:t>
      </w:r>
      <w:r w:rsidRPr="00897BE9">
        <w:rPr>
          <w:color w:val="000000"/>
          <w:sz w:val="28"/>
          <w:szCs w:val="28"/>
        </w:rPr>
        <w:t> - час інкубації в секундах,</w:t>
      </w:r>
    </w:p>
    <w:p w:rsidR="007661DB" w:rsidRPr="00897BE9" w:rsidRDefault="007661DB" w:rsidP="007D5CBA">
      <w:pPr>
        <w:numPr>
          <w:ilvl w:val="0"/>
          <w:numId w:val="8"/>
        </w:numPr>
        <w:suppressAutoHyphens w:val="0"/>
        <w:spacing w:line="360" w:lineRule="auto"/>
        <w:jc w:val="both"/>
        <w:rPr>
          <w:color w:val="000000"/>
          <w:sz w:val="28"/>
          <w:szCs w:val="28"/>
        </w:rPr>
      </w:pPr>
      <w:r w:rsidRPr="00897BE9">
        <w:rPr>
          <w:i/>
          <w:color w:val="000000"/>
          <w:sz w:val="28"/>
          <w:szCs w:val="28"/>
          <w:lang w:val="en-US"/>
        </w:rPr>
        <w:t>V</w:t>
      </w:r>
      <w:r w:rsidRPr="00897BE9">
        <w:rPr>
          <w:color w:val="000000"/>
          <w:sz w:val="28"/>
          <w:szCs w:val="28"/>
        </w:rPr>
        <w:t> - обсяг досліджуваної рідини,</w:t>
      </w:r>
    </w:p>
    <w:p w:rsidR="00921C94" w:rsidRPr="00E53F65" w:rsidRDefault="007661DB" w:rsidP="007661DB">
      <w:pPr>
        <w:spacing w:line="360" w:lineRule="auto"/>
        <w:ind w:left="720"/>
        <w:jc w:val="both"/>
        <w:rPr>
          <w:color w:val="000000"/>
          <w:sz w:val="28"/>
          <w:szCs w:val="28"/>
          <w:lang w:val="uk-UA"/>
        </w:rPr>
      </w:pPr>
      <w:r w:rsidRPr="00897BE9">
        <w:rPr>
          <w:i/>
          <w:color w:val="000000"/>
          <w:sz w:val="28"/>
          <w:szCs w:val="28"/>
          <w:lang w:val="en-US"/>
        </w:rPr>
        <w:t>M</w:t>
      </w:r>
      <w:r w:rsidRPr="00897BE9">
        <w:rPr>
          <w:color w:val="000000"/>
          <w:sz w:val="28"/>
          <w:szCs w:val="28"/>
        </w:rPr>
        <w:t>- концентрація тканин в гомогенаті</w:t>
      </w:r>
      <w:r w:rsidR="00E53F65">
        <w:rPr>
          <w:color w:val="000000"/>
          <w:sz w:val="28"/>
          <w:szCs w:val="28"/>
          <w:lang w:val="uk-UA"/>
        </w:rPr>
        <w:t xml:space="preserve"> </w:t>
      </w:r>
    </w:p>
    <w:p w:rsidR="0015259F" w:rsidRPr="0015259F" w:rsidRDefault="0015259F" w:rsidP="007661DB">
      <w:pPr>
        <w:spacing w:line="360" w:lineRule="auto"/>
        <w:ind w:left="720"/>
        <w:jc w:val="both"/>
        <w:rPr>
          <w:color w:val="000000"/>
          <w:sz w:val="28"/>
          <w:szCs w:val="28"/>
        </w:rPr>
      </w:pPr>
    </w:p>
    <w:p w:rsidR="00CB1710" w:rsidRDefault="00F67C3E" w:rsidP="00CB1710">
      <w:pPr>
        <w:spacing w:line="360" w:lineRule="auto"/>
        <w:ind w:left="720"/>
        <w:jc w:val="both"/>
        <w:rPr>
          <w:color w:val="FF0000"/>
          <w:sz w:val="28"/>
          <w:szCs w:val="28"/>
          <w:lang w:val="uk-UA"/>
        </w:rPr>
      </w:pPr>
      <w:r w:rsidRPr="00921C94">
        <w:rPr>
          <w:b/>
          <w:sz w:val="28"/>
          <w:szCs w:val="28"/>
          <w:lang w:val="uk-UA"/>
        </w:rPr>
        <w:t>2.</w:t>
      </w:r>
      <w:r w:rsidR="003915EF">
        <w:rPr>
          <w:b/>
          <w:sz w:val="28"/>
          <w:szCs w:val="28"/>
          <w:lang w:val="uk-UA"/>
        </w:rPr>
        <w:t>5</w:t>
      </w:r>
      <w:r w:rsidR="00EC1C7E">
        <w:rPr>
          <w:b/>
          <w:sz w:val="28"/>
          <w:szCs w:val="28"/>
          <w:lang w:val="uk-UA"/>
        </w:rPr>
        <w:t xml:space="preserve">. </w:t>
      </w:r>
      <w:r w:rsidR="008E2A48" w:rsidRPr="00921C94">
        <w:rPr>
          <w:b/>
          <w:sz w:val="28"/>
          <w:szCs w:val="28"/>
          <w:lang w:val="uk-UA"/>
        </w:rPr>
        <w:t>Метод визначення вмісту малонового діальдегіду</w:t>
      </w:r>
    </w:p>
    <w:p w:rsidR="00590AD2" w:rsidRPr="00590AD2" w:rsidRDefault="00590AD2" w:rsidP="00275F0E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590AD2">
        <w:rPr>
          <w:sz w:val="28"/>
          <w:szCs w:val="28"/>
          <w:lang w:val="uk-UA"/>
        </w:rPr>
        <w:t xml:space="preserve">Малоновий діальдегід (малондіальдегід) утворюється в організмі при деградації поліненасичених жирних кислот активними формами кисню. Визначення рівня </w:t>
      </w:r>
      <w:r w:rsidR="00272CE0">
        <w:rPr>
          <w:sz w:val="28"/>
          <w:szCs w:val="28"/>
          <w:lang w:val="uk-UA"/>
        </w:rPr>
        <w:t>МДА</w:t>
      </w:r>
      <w:r w:rsidRPr="00590AD2">
        <w:rPr>
          <w:sz w:val="28"/>
          <w:szCs w:val="28"/>
          <w:lang w:val="uk-UA"/>
        </w:rPr>
        <w:t xml:space="preserve"> дозволяє оцінювати активацію перекисного окиснення жирів та пов’язаний з ним розвиток і інтенсифікацію реакцій оксидативного стресу [</w:t>
      </w:r>
      <w:r>
        <w:rPr>
          <w:sz w:val="28"/>
          <w:szCs w:val="28"/>
          <w:bdr w:val="none" w:sz="0" w:space="0" w:color="auto" w:frame="1"/>
          <w:lang w:val="uk-UA"/>
        </w:rPr>
        <w:t>Меньщикова</w:t>
      </w:r>
      <w:r w:rsidRPr="00590AD2">
        <w:rPr>
          <w:sz w:val="28"/>
          <w:szCs w:val="28"/>
          <w:bdr w:val="none" w:sz="0" w:space="0" w:color="auto" w:frame="1"/>
          <w:lang w:val="uk-UA"/>
        </w:rPr>
        <w:t>, 20</w:t>
      </w:r>
      <w:r>
        <w:rPr>
          <w:sz w:val="28"/>
          <w:szCs w:val="28"/>
          <w:bdr w:val="none" w:sz="0" w:space="0" w:color="auto" w:frame="1"/>
          <w:lang w:val="uk-UA"/>
        </w:rPr>
        <w:t>06</w:t>
      </w:r>
      <w:r w:rsidRPr="00590AD2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8E2A48" w:rsidRPr="00817E06" w:rsidRDefault="003B77F3" w:rsidP="00CB1710">
      <w:pPr>
        <w:spacing w:line="360" w:lineRule="auto"/>
        <w:ind w:firstLine="720"/>
        <w:jc w:val="both"/>
        <w:rPr>
          <w:sz w:val="28"/>
          <w:szCs w:val="28"/>
        </w:rPr>
      </w:pPr>
      <w:r w:rsidRPr="00817E06">
        <w:rPr>
          <w:sz w:val="28"/>
          <w:szCs w:val="28"/>
          <w:lang w:val="uk-UA"/>
        </w:rPr>
        <w:t xml:space="preserve">Вміст </w:t>
      </w:r>
      <w:r w:rsidRPr="00817E06">
        <w:rPr>
          <w:sz w:val="28"/>
          <w:szCs w:val="28"/>
        </w:rPr>
        <w:t>МДА</w:t>
      </w:r>
      <w:r w:rsidRPr="00817E06">
        <w:rPr>
          <w:sz w:val="28"/>
          <w:szCs w:val="28"/>
          <w:lang w:val="uk-UA"/>
        </w:rPr>
        <w:t xml:space="preserve"> визначали за допомогою реакції з </w:t>
      </w:r>
      <w:r w:rsidRPr="00817E06">
        <w:rPr>
          <w:sz w:val="28"/>
          <w:szCs w:val="28"/>
        </w:rPr>
        <w:t>тіобарбітуровою</w:t>
      </w:r>
      <w:r w:rsidRPr="00817E06">
        <w:rPr>
          <w:sz w:val="28"/>
          <w:szCs w:val="28"/>
          <w:lang w:val="uk-UA"/>
        </w:rPr>
        <w:t xml:space="preserve"> кислотою МДА утворює комплекс із тіобарбітуровою кислотою, інтенсивність якого пропорційна її концентрації. Вміст </w:t>
      </w:r>
      <w:r w:rsidRPr="00817E06">
        <w:rPr>
          <w:sz w:val="28"/>
          <w:szCs w:val="28"/>
        </w:rPr>
        <w:t>МДА</w:t>
      </w:r>
      <w:r w:rsidRPr="00817E06">
        <w:rPr>
          <w:sz w:val="28"/>
          <w:szCs w:val="28"/>
          <w:lang w:val="uk-UA"/>
        </w:rPr>
        <w:t xml:space="preserve"> виражали в мкмолях/л сироватки або мколях/кг тканини</w:t>
      </w:r>
      <w:r w:rsidR="00F6458B" w:rsidRPr="00817E06">
        <w:rPr>
          <w:sz w:val="28"/>
          <w:szCs w:val="28"/>
          <w:lang w:val="uk-UA"/>
        </w:rPr>
        <w:t xml:space="preserve"> [Макаренко та ін., 2022  ].</w:t>
      </w:r>
    </w:p>
    <w:p w:rsidR="008E2A48" w:rsidRDefault="008E2A48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Реактиви</w:t>
      </w:r>
      <w:r w:rsidR="00817E06">
        <w:rPr>
          <w:sz w:val="28"/>
          <w:szCs w:val="28"/>
          <w:lang w:val="uk-UA"/>
        </w:rPr>
        <w:t>:</w:t>
      </w:r>
    </w:p>
    <w:p w:rsidR="008E2A48" w:rsidRDefault="008E2A48" w:rsidP="007D5CBA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0,05</w:t>
      </w:r>
      <w:r w:rsidR="003D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 трис-HCl буфер</w:t>
      </w:r>
      <w:r w:rsidR="003D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трис(оксиметил)-амінометан гідрохлорид, рН 7,4, який містить 0,175</w:t>
      </w:r>
      <w:r w:rsidR="003D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 хлориду калію.</w:t>
      </w:r>
    </w:p>
    <w:p w:rsidR="008E2A48" w:rsidRDefault="008E2A48" w:rsidP="007D5CBA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17 % розчин трихлороцтової кислоти (ТХО).</w:t>
      </w:r>
    </w:p>
    <w:p w:rsidR="008E2A48" w:rsidRDefault="008E2A48" w:rsidP="007D5CBA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0,75 % розчин 2-тіобарбітурової кислоти (ТБК).</w:t>
      </w:r>
    </w:p>
    <w:p w:rsidR="000D2C7D" w:rsidRDefault="000D2C7D" w:rsidP="00796AD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Хід визначення</w:t>
      </w:r>
      <w:r w:rsidR="003D481D">
        <w:rPr>
          <w:sz w:val="28"/>
          <w:szCs w:val="28"/>
          <w:lang w:val="uk-UA"/>
        </w:rPr>
        <w:t>:</w:t>
      </w:r>
    </w:p>
    <w:p w:rsidR="008E2A48" w:rsidRDefault="008E2A48" w:rsidP="00272CE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Приготований тканинний гомогенат в буферному розчині рН 7,4 по 0,5 мл поміща</w:t>
      </w:r>
      <w:r w:rsidR="00864222">
        <w:rPr>
          <w:sz w:val="28"/>
          <w:szCs w:val="28"/>
          <w:lang w:val="uk-UA"/>
        </w:rPr>
        <w:t xml:space="preserve">ли </w:t>
      </w:r>
      <w:r>
        <w:rPr>
          <w:sz w:val="28"/>
          <w:szCs w:val="28"/>
          <w:lang w:val="uk-UA"/>
        </w:rPr>
        <w:t>в цетрифужні пробірки і осадж</w:t>
      </w:r>
      <w:r w:rsidR="00864222">
        <w:rPr>
          <w:sz w:val="28"/>
          <w:szCs w:val="28"/>
          <w:lang w:val="uk-UA"/>
        </w:rPr>
        <w:t>али</w:t>
      </w:r>
      <w:r>
        <w:rPr>
          <w:sz w:val="28"/>
          <w:szCs w:val="28"/>
          <w:lang w:val="uk-UA"/>
        </w:rPr>
        <w:t xml:space="preserve"> білок додаванням 1,5 мл 17</w:t>
      </w:r>
      <w:r w:rsidR="003D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% розчину ТХО (кінцева концентрація 5</w:t>
      </w:r>
      <w:r w:rsidR="003D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%), дода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 1,5 мл 0,75% ТБК. Проби поміща</w:t>
      </w:r>
      <w:r w:rsidR="00864222">
        <w:rPr>
          <w:sz w:val="28"/>
          <w:szCs w:val="28"/>
          <w:lang w:val="uk-UA"/>
        </w:rPr>
        <w:t>ли</w:t>
      </w:r>
      <w:r>
        <w:rPr>
          <w:sz w:val="28"/>
          <w:szCs w:val="28"/>
          <w:lang w:val="uk-UA"/>
        </w:rPr>
        <w:t xml:space="preserve"> на 30 хв в киплячу водяну баню, охолоджу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. Після цього </w:t>
      </w:r>
      <w:r>
        <w:rPr>
          <w:sz w:val="28"/>
          <w:szCs w:val="28"/>
          <w:lang w:val="uk-UA"/>
        </w:rPr>
        <w:lastRenderedPageBreak/>
        <w:t>осад відокремлю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 центрифугуванням протягом 15 хв при </w:t>
      </w:r>
      <w:r w:rsidR="003D481D">
        <w:rPr>
          <w:sz w:val="28"/>
          <w:szCs w:val="28"/>
          <w:lang w:val="uk-UA"/>
        </w:rPr>
        <w:t>2500</w:t>
      </w:r>
      <w:r>
        <w:rPr>
          <w:sz w:val="28"/>
          <w:szCs w:val="28"/>
          <w:lang w:val="uk-UA"/>
        </w:rPr>
        <w:t xml:space="preserve"> об / хв. В якості контролю використову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 проби, що містять замість зразка 0,5 мл </w:t>
      </w:r>
      <w:r w:rsidR="003D481D">
        <w:rPr>
          <w:sz w:val="28"/>
          <w:szCs w:val="28"/>
          <w:lang w:val="uk-UA"/>
        </w:rPr>
        <w:t xml:space="preserve">дистильованої </w:t>
      </w:r>
      <w:r>
        <w:rPr>
          <w:sz w:val="28"/>
          <w:szCs w:val="28"/>
          <w:lang w:val="uk-UA"/>
        </w:rPr>
        <w:t>води. Вимірю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 оптичну щільність при 530 нм на спектрофотометрі проти контрольної проби.</w:t>
      </w:r>
    </w:p>
    <w:p w:rsidR="003B77F3" w:rsidRPr="003B77F3" w:rsidRDefault="008E2A48" w:rsidP="00272CE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Розрахунок :</w:t>
      </w:r>
      <w:r>
        <w:rPr>
          <w:sz w:val="28"/>
          <w:szCs w:val="28"/>
          <w:lang w:val="uk-UA"/>
        </w:rPr>
        <w:tab/>
      </w:r>
      <w:r w:rsidR="003B77F3">
        <w:rPr>
          <w:sz w:val="28"/>
          <w:szCs w:val="28"/>
          <w:lang w:val="uk-UA"/>
        </w:rPr>
        <w:t>Вміст</w:t>
      </w:r>
      <w:r>
        <w:rPr>
          <w:sz w:val="28"/>
          <w:szCs w:val="28"/>
          <w:lang w:val="uk-UA"/>
        </w:rPr>
        <w:t xml:space="preserve"> </w:t>
      </w:r>
      <w:r w:rsidR="00272CE0">
        <w:rPr>
          <w:sz w:val="28"/>
          <w:szCs w:val="28"/>
          <w:lang w:val="uk-UA"/>
        </w:rPr>
        <w:t xml:space="preserve">МДА </w:t>
      </w:r>
      <w:r>
        <w:rPr>
          <w:sz w:val="28"/>
          <w:szCs w:val="28"/>
          <w:lang w:val="uk-UA"/>
        </w:rPr>
        <w:t>розрахову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>, використовуючи зазначену вище величину молярного коефіцієнта екстинкції, і отриманий результат виражають у</w:t>
      </w:r>
      <w:r w:rsidR="003B77F3">
        <w:rPr>
          <w:lang w:val="uk-UA"/>
        </w:rPr>
        <w:t xml:space="preserve"> </w:t>
      </w:r>
      <w:r w:rsidR="003B77F3" w:rsidRPr="00203321">
        <w:rPr>
          <w:sz w:val="28"/>
          <w:szCs w:val="28"/>
          <w:lang w:val="uk-UA"/>
        </w:rPr>
        <w:t>мкмолях /кг тканини.</w:t>
      </w:r>
    </w:p>
    <w:p w:rsidR="00723FAE" w:rsidRPr="00723FAE" w:rsidRDefault="00B65D3D" w:rsidP="00B65D3D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B65D3D">
        <w:rPr>
          <w:position w:val="-28"/>
          <w:sz w:val="28"/>
          <w:szCs w:val="28"/>
          <w:lang w:val="uk-UA"/>
        </w:rPr>
        <w:object w:dxaOrig="2100" w:dyaOrig="660">
          <v:shape id="_x0000_i1033" type="#_x0000_t75" style="width:104.25pt;height:33pt" o:ole="">
            <v:imagedata r:id="rId23" o:title=""/>
          </v:shape>
          <o:OLEObject Type="Embed" ProgID="Equation.3" ShapeID="_x0000_i1033" DrawAspect="Content" ObjectID="_1763288165" r:id="rId24"/>
        </w:object>
      </w:r>
    </w:p>
    <w:p w:rsidR="008E2A48" w:rsidRDefault="008E2A48">
      <w:pPr>
        <w:spacing w:line="360" w:lineRule="auto"/>
        <w:jc w:val="both"/>
        <w:rPr>
          <w:sz w:val="28"/>
          <w:szCs w:val="28"/>
        </w:rPr>
      </w:pPr>
      <w:r w:rsidRPr="00723FAE">
        <w:rPr>
          <w:sz w:val="28"/>
          <w:szCs w:val="28"/>
        </w:rPr>
        <w:t xml:space="preserve">де  Е – </w:t>
      </w:r>
      <w:r w:rsidRPr="00723FAE">
        <w:rPr>
          <w:sz w:val="28"/>
          <w:szCs w:val="28"/>
          <w:lang w:val="uk-UA"/>
        </w:rPr>
        <w:t>е</w:t>
      </w:r>
      <w:r w:rsidRPr="00723FAE">
        <w:rPr>
          <w:sz w:val="28"/>
          <w:szCs w:val="28"/>
        </w:rPr>
        <w:t>кстинкц</w:t>
      </w:r>
      <w:r w:rsidRPr="00723FAE">
        <w:rPr>
          <w:sz w:val="28"/>
          <w:szCs w:val="28"/>
          <w:lang w:val="uk-UA"/>
        </w:rPr>
        <w:t>і</w:t>
      </w:r>
      <w:r w:rsidRPr="00723FAE">
        <w:rPr>
          <w:sz w:val="28"/>
          <w:szCs w:val="28"/>
        </w:rPr>
        <w:t xml:space="preserve">я </w:t>
      </w:r>
      <w:r w:rsidRPr="00723FAE">
        <w:rPr>
          <w:sz w:val="28"/>
          <w:szCs w:val="28"/>
          <w:lang w:val="uk-UA"/>
        </w:rPr>
        <w:t xml:space="preserve">дослідної </w:t>
      </w:r>
      <w:r w:rsidRPr="00723FAE">
        <w:rPr>
          <w:sz w:val="28"/>
          <w:szCs w:val="28"/>
        </w:rPr>
        <w:t>проб</w:t>
      </w:r>
      <w:r w:rsidRPr="00723FAE"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,</w:t>
      </w:r>
    </w:p>
    <w:p w:rsidR="008E2A48" w:rsidRDefault="008E2A4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0,5 – об’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м </w:t>
      </w:r>
      <w:r>
        <w:rPr>
          <w:sz w:val="28"/>
          <w:szCs w:val="28"/>
          <w:lang w:val="uk-UA"/>
        </w:rPr>
        <w:t xml:space="preserve">речовини, яку вносять </w:t>
      </w:r>
      <w:r>
        <w:rPr>
          <w:sz w:val="28"/>
          <w:szCs w:val="28"/>
        </w:rPr>
        <w:t>в мл,</w:t>
      </w:r>
    </w:p>
    <w:p w:rsidR="008E2A48" w:rsidRPr="00D1377F" w:rsidRDefault="008E2A4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1,56·10</w:t>
      </w:r>
      <w:r>
        <w:rPr>
          <w:sz w:val="28"/>
          <w:szCs w:val="28"/>
          <w:vertAlign w:val="superscript"/>
        </w:rPr>
        <w:t>-5</w:t>
      </w:r>
      <w:r>
        <w:rPr>
          <w:sz w:val="28"/>
          <w:szCs w:val="28"/>
        </w:rPr>
        <w:t xml:space="preserve"> – </w:t>
      </w:r>
      <w:r w:rsidR="00203321">
        <w:rPr>
          <w:sz w:val="28"/>
          <w:szCs w:val="28"/>
        </w:rPr>
        <w:t>молярн</w:t>
      </w:r>
      <w:r w:rsidR="00203321">
        <w:rPr>
          <w:sz w:val="28"/>
          <w:szCs w:val="28"/>
          <w:lang w:val="uk-UA"/>
        </w:rPr>
        <w:t>и</w:t>
      </w:r>
      <w:r w:rsidR="00203321">
        <w:rPr>
          <w:sz w:val="28"/>
          <w:szCs w:val="28"/>
        </w:rPr>
        <w:t xml:space="preserve">й </w:t>
      </w:r>
      <w:r>
        <w:rPr>
          <w:sz w:val="28"/>
          <w:szCs w:val="28"/>
        </w:rPr>
        <w:t>ко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>ф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ц</w:t>
      </w:r>
      <w:r>
        <w:rPr>
          <w:sz w:val="28"/>
          <w:szCs w:val="28"/>
          <w:lang w:val="uk-UA"/>
        </w:rPr>
        <w:t>іє</w:t>
      </w:r>
      <w:r>
        <w:rPr>
          <w:sz w:val="28"/>
          <w:szCs w:val="28"/>
        </w:rPr>
        <w:t>нт,</w:t>
      </w:r>
    </w:p>
    <w:p w:rsidR="00E25D5C" w:rsidRDefault="008E2A48" w:rsidP="00E25D5C">
      <w:pPr>
        <w:widowControl w:val="0"/>
        <w:tabs>
          <w:tab w:val="num" w:pos="1800"/>
        </w:tabs>
        <w:suppressAutoHyphens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m</w:t>
      </w:r>
      <w:r>
        <w:rPr>
          <w:sz w:val="28"/>
          <w:szCs w:val="28"/>
        </w:rPr>
        <w:t xml:space="preserve"> – к</w:t>
      </w:r>
      <w:r>
        <w:rPr>
          <w:sz w:val="28"/>
          <w:szCs w:val="28"/>
          <w:lang w:val="uk-UA"/>
        </w:rPr>
        <w:t>ількість</w:t>
      </w:r>
      <w:r>
        <w:rPr>
          <w:sz w:val="28"/>
          <w:szCs w:val="28"/>
        </w:rPr>
        <w:t xml:space="preserve"> ткани</w:t>
      </w:r>
      <w:r>
        <w:rPr>
          <w:sz w:val="28"/>
          <w:szCs w:val="28"/>
          <w:lang w:val="uk-UA"/>
        </w:rPr>
        <w:t>ни</w:t>
      </w:r>
      <w:r w:rsidR="00E25D5C">
        <w:rPr>
          <w:sz w:val="28"/>
          <w:szCs w:val="28"/>
        </w:rPr>
        <w:t xml:space="preserve"> в 1 мл гомогената (г)</w:t>
      </w:r>
      <w:r w:rsidR="00E25D5C">
        <w:rPr>
          <w:sz w:val="28"/>
          <w:szCs w:val="28"/>
          <w:lang w:val="uk-UA"/>
        </w:rPr>
        <w:t xml:space="preserve"> </w:t>
      </w:r>
      <w:r w:rsidR="00E25D5C" w:rsidRPr="00796AD5">
        <w:rPr>
          <w:sz w:val="28"/>
          <w:szCs w:val="28"/>
        </w:rPr>
        <w:t>[</w:t>
      </w:r>
      <w:r w:rsidR="003D481D">
        <w:rPr>
          <w:sz w:val="28"/>
          <w:szCs w:val="28"/>
          <w:bdr w:val="none" w:sz="0" w:space="0" w:color="auto" w:frame="1"/>
          <w:lang w:val="uk-UA"/>
        </w:rPr>
        <w:t>Макаренко та ін</w:t>
      </w:r>
      <w:r w:rsidR="00E25D5C" w:rsidRPr="00796AD5">
        <w:rPr>
          <w:sz w:val="28"/>
          <w:szCs w:val="28"/>
          <w:bdr w:val="none" w:sz="0" w:space="0" w:color="auto" w:frame="1"/>
        </w:rPr>
        <w:t>., 20</w:t>
      </w:r>
      <w:r w:rsidR="003D481D">
        <w:rPr>
          <w:sz w:val="28"/>
          <w:szCs w:val="28"/>
          <w:bdr w:val="none" w:sz="0" w:space="0" w:color="auto" w:frame="1"/>
          <w:lang w:val="uk-UA"/>
        </w:rPr>
        <w:t>22</w:t>
      </w:r>
      <w:r w:rsidR="00E25D5C" w:rsidRPr="00796AD5">
        <w:rPr>
          <w:sz w:val="28"/>
          <w:szCs w:val="28"/>
        </w:rPr>
        <w:t>]</w:t>
      </w:r>
      <w:r w:rsidR="00E25D5C">
        <w:rPr>
          <w:sz w:val="28"/>
          <w:szCs w:val="28"/>
          <w:lang w:val="uk-UA"/>
        </w:rPr>
        <w:t>.</w:t>
      </w:r>
    </w:p>
    <w:p w:rsidR="006F41D5" w:rsidRDefault="006F41D5" w:rsidP="00E25D5C">
      <w:pPr>
        <w:widowControl w:val="0"/>
        <w:tabs>
          <w:tab w:val="num" w:pos="1800"/>
        </w:tabs>
        <w:suppressAutoHyphens w:val="0"/>
        <w:spacing w:line="360" w:lineRule="auto"/>
        <w:jc w:val="both"/>
        <w:rPr>
          <w:sz w:val="28"/>
          <w:szCs w:val="28"/>
          <w:lang w:val="uk-UA"/>
        </w:rPr>
      </w:pPr>
    </w:p>
    <w:p w:rsidR="006F41D5" w:rsidRPr="003915EF" w:rsidRDefault="006F41D5" w:rsidP="006F41D5">
      <w:pPr>
        <w:spacing w:line="360" w:lineRule="auto"/>
        <w:ind w:firstLine="360"/>
        <w:jc w:val="both"/>
        <w:rPr>
          <w:rStyle w:val="shorttext"/>
          <w:b/>
          <w:sz w:val="28"/>
          <w:szCs w:val="28"/>
          <w:lang w:val="uk-UA"/>
        </w:rPr>
      </w:pPr>
      <w:r w:rsidRPr="003915EF">
        <w:rPr>
          <w:b/>
          <w:sz w:val="28"/>
          <w:szCs w:val="28"/>
          <w:lang w:val="uk-UA"/>
        </w:rPr>
        <w:t>2.</w:t>
      </w:r>
      <w:r w:rsidR="003915EF" w:rsidRPr="003915EF">
        <w:rPr>
          <w:b/>
          <w:sz w:val="28"/>
          <w:szCs w:val="28"/>
          <w:lang w:val="uk-UA"/>
        </w:rPr>
        <w:t>6.</w:t>
      </w:r>
      <w:r w:rsidRPr="003915EF">
        <w:rPr>
          <w:sz w:val="28"/>
          <w:szCs w:val="28"/>
          <w:lang w:val="uk-UA"/>
        </w:rPr>
        <w:t xml:space="preserve"> </w:t>
      </w:r>
      <w:r w:rsidRPr="003915EF">
        <w:rPr>
          <w:rStyle w:val="shorttext"/>
          <w:b/>
          <w:sz w:val="28"/>
          <w:szCs w:val="28"/>
          <w:lang w:val="uk-UA"/>
        </w:rPr>
        <w:t xml:space="preserve">Визначення активності каталази за допомогою молібдату амонію  </w:t>
      </w:r>
    </w:p>
    <w:p w:rsidR="0054199E" w:rsidRDefault="0054199E" w:rsidP="00272CE0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B607F7">
        <w:rPr>
          <w:sz w:val="28"/>
          <w:szCs w:val="28"/>
        </w:rPr>
        <w:t xml:space="preserve">Каталаза </w:t>
      </w:r>
      <w:r w:rsidRPr="00B607F7">
        <w:rPr>
          <w:sz w:val="28"/>
          <w:szCs w:val="28"/>
          <w:lang w:val="uk-UA"/>
        </w:rPr>
        <w:t xml:space="preserve">є </w:t>
      </w:r>
      <w:r w:rsidRPr="00B607F7">
        <w:rPr>
          <w:sz w:val="28"/>
          <w:szCs w:val="28"/>
        </w:rPr>
        <w:t xml:space="preserve">ферментом, </w:t>
      </w:r>
      <w:r w:rsidRPr="00B607F7">
        <w:rPr>
          <w:sz w:val="28"/>
          <w:szCs w:val="28"/>
          <w:lang w:val="uk-UA"/>
        </w:rPr>
        <w:t>який</w:t>
      </w:r>
      <w:r w:rsidRPr="00B607F7">
        <w:rPr>
          <w:sz w:val="28"/>
          <w:szCs w:val="28"/>
        </w:rPr>
        <w:t xml:space="preserve"> незмінно присутні</w:t>
      </w:r>
      <w:r w:rsidRPr="00B607F7">
        <w:rPr>
          <w:sz w:val="28"/>
          <w:szCs w:val="28"/>
          <w:lang w:val="uk-UA"/>
        </w:rPr>
        <w:t>й</w:t>
      </w:r>
      <w:r w:rsidRPr="00B607F7">
        <w:rPr>
          <w:sz w:val="28"/>
          <w:szCs w:val="28"/>
        </w:rPr>
        <w:t xml:space="preserve"> в аеробних кліт</w:t>
      </w:r>
      <w:r w:rsidRPr="00B607F7">
        <w:rPr>
          <w:sz w:val="28"/>
          <w:szCs w:val="28"/>
          <w:lang w:val="uk-UA"/>
        </w:rPr>
        <w:t>инах</w:t>
      </w:r>
      <w:r w:rsidRPr="00B607F7">
        <w:rPr>
          <w:sz w:val="28"/>
          <w:szCs w:val="28"/>
        </w:rPr>
        <w:t xml:space="preserve">. </w:t>
      </w:r>
      <w:r w:rsidRPr="00B607F7">
        <w:rPr>
          <w:sz w:val="28"/>
          <w:szCs w:val="28"/>
          <w:lang w:val="uk-UA"/>
        </w:rPr>
        <w:t>Каталаза</w:t>
      </w:r>
      <w:r w:rsidRPr="00B607F7">
        <w:rPr>
          <w:sz w:val="28"/>
          <w:szCs w:val="28"/>
        </w:rPr>
        <w:t xml:space="preserve"> каталізує розпад перекису водню на воду і кисень. Постул</w:t>
      </w:r>
      <w:r w:rsidRPr="00B607F7">
        <w:rPr>
          <w:sz w:val="28"/>
          <w:szCs w:val="28"/>
          <w:lang w:val="uk-UA"/>
        </w:rPr>
        <w:t>юючий</w:t>
      </w:r>
      <w:r w:rsidRPr="00B607F7">
        <w:rPr>
          <w:sz w:val="28"/>
          <w:szCs w:val="28"/>
        </w:rPr>
        <w:t xml:space="preserve"> механізм в основних рисах збігається з механізмом дії пероксидаз. Але при цьому каталаза функціонує дуже швидко, майже в 10</w:t>
      </w:r>
      <w:r w:rsidRPr="00B607F7">
        <w:rPr>
          <w:sz w:val="28"/>
          <w:szCs w:val="28"/>
          <w:vertAlign w:val="superscript"/>
        </w:rPr>
        <w:t>4</w:t>
      </w:r>
      <w:r w:rsidRPr="00B607F7">
        <w:rPr>
          <w:sz w:val="28"/>
          <w:szCs w:val="28"/>
        </w:rPr>
        <w:t xml:space="preserve"> разів швидше пероксидаз</w:t>
      </w:r>
      <w:r w:rsidR="00B823C2" w:rsidRPr="00B823C2">
        <w:rPr>
          <w:sz w:val="28"/>
          <w:szCs w:val="28"/>
        </w:rPr>
        <w:t xml:space="preserve"> </w:t>
      </w:r>
      <w:r w:rsidR="00B823C2" w:rsidRPr="00796AD5">
        <w:rPr>
          <w:sz w:val="28"/>
          <w:szCs w:val="28"/>
        </w:rPr>
        <w:t>[</w:t>
      </w:r>
      <w:r w:rsidR="00B823C2">
        <w:rPr>
          <w:sz w:val="28"/>
          <w:szCs w:val="28"/>
          <w:bdr w:val="none" w:sz="0" w:space="0" w:color="auto" w:frame="1"/>
          <w:lang w:val="uk-UA"/>
        </w:rPr>
        <w:t>Ковальова</w:t>
      </w:r>
      <w:r w:rsidR="00122A1A">
        <w:rPr>
          <w:sz w:val="28"/>
          <w:szCs w:val="28"/>
          <w:bdr w:val="none" w:sz="0" w:space="0" w:color="auto" w:frame="1"/>
          <w:lang w:val="uk-UA"/>
        </w:rPr>
        <w:t>, Пасієшвілі,</w:t>
      </w:r>
      <w:r w:rsidR="00B823C2">
        <w:rPr>
          <w:sz w:val="28"/>
          <w:szCs w:val="28"/>
          <w:bdr w:val="none" w:sz="0" w:space="0" w:color="auto" w:frame="1"/>
          <w:lang w:val="uk-UA"/>
        </w:rPr>
        <w:t xml:space="preserve"> 2021</w:t>
      </w:r>
      <w:r w:rsidR="00B823C2" w:rsidRPr="00796AD5">
        <w:rPr>
          <w:sz w:val="28"/>
          <w:szCs w:val="28"/>
        </w:rPr>
        <w:t>]</w:t>
      </w:r>
      <w:r w:rsidR="00B823C2">
        <w:rPr>
          <w:sz w:val="28"/>
          <w:szCs w:val="28"/>
          <w:lang w:val="uk-UA"/>
        </w:rPr>
        <w:t>.</w:t>
      </w:r>
    </w:p>
    <w:p w:rsidR="006F41D5" w:rsidRPr="00D05BF0" w:rsidRDefault="006F41D5" w:rsidP="00272CE0">
      <w:pPr>
        <w:spacing w:line="360" w:lineRule="auto"/>
        <w:ind w:firstLine="851"/>
        <w:jc w:val="both"/>
        <w:rPr>
          <w:sz w:val="28"/>
          <w:szCs w:val="28"/>
        </w:rPr>
      </w:pPr>
      <w:r w:rsidRPr="009366EC">
        <w:rPr>
          <w:sz w:val="28"/>
          <w:szCs w:val="28"/>
          <w:lang w:val="uk-UA"/>
        </w:rPr>
        <w:t>Активність каталази визнача</w:t>
      </w:r>
      <w:r w:rsidR="00864222">
        <w:rPr>
          <w:sz w:val="28"/>
          <w:szCs w:val="28"/>
          <w:lang w:val="uk-UA"/>
        </w:rPr>
        <w:t>ли</w:t>
      </w:r>
      <w:r w:rsidRPr="009366EC">
        <w:rPr>
          <w:sz w:val="28"/>
          <w:szCs w:val="28"/>
          <w:lang w:val="uk-UA"/>
        </w:rPr>
        <w:t xml:space="preserve"> за допомогою методу, заснованого на здатності перекису водню, що не прореагував з каталазо</w:t>
      </w:r>
      <w:r>
        <w:rPr>
          <w:sz w:val="28"/>
          <w:szCs w:val="28"/>
          <w:lang w:val="uk-UA"/>
        </w:rPr>
        <w:t>ю</w:t>
      </w:r>
      <w:r w:rsidRPr="009366EC">
        <w:rPr>
          <w:sz w:val="28"/>
          <w:szCs w:val="28"/>
          <w:lang w:val="uk-UA"/>
        </w:rPr>
        <w:t>, з</w:t>
      </w:r>
      <w:r w:rsidR="00F6458B">
        <w:rPr>
          <w:sz w:val="28"/>
          <w:szCs w:val="28"/>
          <w:lang w:val="uk-UA"/>
        </w:rPr>
        <w:t>ʼ</w:t>
      </w:r>
      <w:r w:rsidRPr="009366EC">
        <w:rPr>
          <w:sz w:val="28"/>
          <w:szCs w:val="28"/>
          <w:lang w:val="uk-UA"/>
        </w:rPr>
        <w:t xml:space="preserve">єднуватися з солями молібдену в стійкий помаранчевий комплекс. Інтенсивність забарвлення </w:t>
      </w:r>
      <w:r w:rsidRPr="00F86EB5">
        <w:rPr>
          <w:sz w:val="28"/>
          <w:szCs w:val="28"/>
          <w:lang w:val="uk-UA"/>
        </w:rPr>
        <w:t>зворотно пропорційна активності каталази, яку виража</w:t>
      </w:r>
      <w:r w:rsidR="00864222">
        <w:rPr>
          <w:sz w:val="28"/>
          <w:szCs w:val="28"/>
          <w:lang w:val="uk-UA"/>
        </w:rPr>
        <w:t>ли</w:t>
      </w:r>
      <w:r w:rsidRPr="00F86EB5">
        <w:rPr>
          <w:sz w:val="28"/>
          <w:szCs w:val="28"/>
          <w:lang w:val="uk-UA"/>
        </w:rPr>
        <w:t xml:space="preserve"> в мкаталах/кг тканини</w:t>
      </w:r>
      <w:r>
        <w:rPr>
          <w:sz w:val="28"/>
          <w:szCs w:val="28"/>
          <w:lang w:val="uk-UA"/>
        </w:rPr>
        <w:t xml:space="preserve"> </w:t>
      </w:r>
      <w:r w:rsidR="00817E06">
        <w:rPr>
          <w:sz w:val="28"/>
          <w:szCs w:val="28"/>
          <w:lang w:val="uk-UA"/>
        </w:rPr>
        <w:t xml:space="preserve">обо </w:t>
      </w:r>
      <w:r w:rsidR="00817E06" w:rsidRPr="00F86EB5">
        <w:rPr>
          <w:sz w:val="28"/>
          <w:szCs w:val="28"/>
          <w:lang w:val="uk-UA"/>
        </w:rPr>
        <w:t>мкаталах/</w:t>
      </w:r>
      <w:r w:rsidR="00817E06">
        <w:rPr>
          <w:sz w:val="28"/>
          <w:szCs w:val="28"/>
          <w:lang w:val="uk-UA"/>
        </w:rPr>
        <w:t>л сироватки крові</w:t>
      </w:r>
      <w:r w:rsidR="00817E06" w:rsidRPr="00F86EB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[</w:t>
      </w:r>
      <w:r w:rsidR="00F6458B">
        <w:rPr>
          <w:sz w:val="28"/>
          <w:szCs w:val="28"/>
          <w:lang w:val="uk-UA"/>
        </w:rPr>
        <w:t>Макаренко та ін., 2022</w:t>
      </w:r>
      <w:r w:rsidRPr="006C0CC8">
        <w:rPr>
          <w:sz w:val="28"/>
          <w:szCs w:val="28"/>
        </w:rPr>
        <w:t>]</w:t>
      </w:r>
      <w:r w:rsidRPr="00D05BF0">
        <w:rPr>
          <w:sz w:val="28"/>
          <w:szCs w:val="28"/>
        </w:rPr>
        <w:t>.</w:t>
      </w:r>
    </w:p>
    <w:p w:rsidR="006F41D5" w:rsidRPr="008C5054" w:rsidRDefault="006F41D5" w:rsidP="006F41D5">
      <w:pPr>
        <w:ind w:firstLine="360"/>
        <w:jc w:val="both"/>
        <w:rPr>
          <w:sz w:val="28"/>
          <w:szCs w:val="28"/>
          <w:u w:val="single"/>
          <w:lang w:val="uk-UA"/>
        </w:rPr>
      </w:pPr>
      <w:r w:rsidRPr="008C5054">
        <w:rPr>
          <w:sz w:val="28"/>
          <w:szCs w:val="28"/>
          <w:u w:val="single"/>
          <w:lang w:val="uk-UA"/>
        </w:rPr>
        <w:t>Реактиви</w:t>
      </w:r>
      <w:r w:rsidR="003D481D">
        <w:rPr>
          <w:sz w:val="28"/>
          <w:szCs w:val="28"/>
          <w:u w:val="single"/>
          <w:lang w:val="uk-UA"/>
        </w:rPr>
        <w:t>:</w:t>
      </w:r>
    </w:p>
    <w:p w:rsidR="006F41D5" w:rsidRDefault="006F41D5" w:rsidP="006F41D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4 % розчин молібдату амонію: 4 г молібдату амонію розчин</w:t>
      </w:r>
      <w:r w:rsidR="00864222">
        <w:rPr>
          <w:sz w:val="28"/>
          <w:szCs w:val="28"/>
          <w:lang w:val="uk-UA"/>
        </w:rPr>
        <w:t xml:space="preserve">яли </w:t>
      </w:r>
      <w:r>
        <w:rPr>
          <w:sz w:val="28"/>
          <w:szCs w:val="28"/>
          <w:lang w:val="uk-UA"/>
        </w:rPr>
        <w:t>в мірній колбі місткістю 100</w:t>
      </w:r>
      <w:r w:rsidRPr="00234281">
        <w:rPr>
          <w:sz w:val="28"/>
          <w:szCs w:val="28"/>
          <w:lang w:val="uk-UA"/>
        </w:rPr>
        <w:t xml:space="preserve"> мл дистильовано</w:t>
      </w:r>
      <w:r>
        <w:rPr>
          <w:sz w:val="28"/>
          <w:szCs w:val="28"/>
          <w:lang w:val="uk-UA"/>
        </w:rPr>
        <w:t>ю</w:t>
      </w:r>
      <w:r w:rsidRPr="00234281">
        <w:rPr>
          <w:sz w:val="28"/>
          <w:szCs w:val="28"/>
          <w:lang w:val="uk-UA"/>
        </w:rPr>
        <w:t xml:space="preserve"> вод</w:t>
      </w:r>
      <w:r>
        <w:rPr>
          <w:sz w:val="28"/>
          <w:szCs w:val="28"/>
          <w:lang w:val="uk-UA"/>
        </w:rPr>
        <w:t>ою;</w:t>
      </w:r>
    </w:p>
    <w:p w:rsidR="006F41D5" w:rsidRDefault="006F41D5" w:rsidP="006F41D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б) 0,03 % розчин перекису водню: 0,09 мл 33 % Н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розбав</w:t>
      </w:r>
      <w:r w:rsidR="00864222">
        <w:rPr>
          <w:sz w:val="28"/>
          <w:szCs w:val="28"/>
          <w:lang w:val="uk-UA"/>
        </w:rPr>
        <w:t xml:space="preserve">ляли </w:t>
      </w:r>
      <w:r>
        <w:rPr>
          <w:sz w:val="28"/>
          <w:szCs w:val="28"/>
          <w:lang w:val="uk-UA"/>
        </w:rPr>
        <w:t>в мірній колбі місткістю 100 мл дистильованою водою;</w:t>
      </w:r>
    </w:p>
    <w:p w:rsidR="006F41D5" w:rsidRDefault="006F41D5" w:rsidP="006F41D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12 ммоль розчин азиду </w:t>
      </w:r>
      <w:r>
        <w:rPr>
          <w:sz w:val="28"/>
          <w:szCs w:val="28"/>
          <w:lang w:val="en-US"/>
        </w:rPr>
        <w:t>Na</w:t>
      </w:r>
      <w:r>
        <w:rPr>
          <w:sz w:val="28"/>
          <w:szCs w:val="28"/>
          <w:lang w:val="uk-UA"/>
        </w:rPr>
        <w:t xml:space="preserve">: 39 мг азида </w:t>
      </w:r>
      <w:r>
        <w:rPr>
          <w:sz w:val="28"/>
          <w:szCs w:val="28"/>
          <w:lang w:val="en-US"/>
        </w:rPr>
        <w:t>Na</w:t>
      </w:r>
      <w:r>
        <w:rPr>
          <w:sz w:val="28"/>
          <w:szCs w:val="28"/>
          <w:lang w:val="uk-UA"/>
        </w:rPr>
        <w:t xml:space="preserve"> розчин</w:t>
      </w:r>
      <w:r w:rsidR="00864222">
        <w:rPr>
          <w:sz w:val="28"/>
          <w:szCs w:val="28"/>
          <w:lang w:val="uk-UA"/>
        </w:rPr>
        <w:t>яли</w:t>
      </w:r>
      <w:r>
        <w:rPr>
          <w:sz w:val="28"/>
          <w:szCs w:val="28"/>
          <w:lang w:val="uk-UA"/>
        </w:rPr>
        <w:t xml:space="preserve"> в мірній колбі місткістю 50 мл. </w:t>
      </w:r>
    </w:p>
    <w:p w:rsidR="006F41D5" w:rsidRPr="003D481D" w:rsidRDefault="006F41D5" w:rsidP="006F41D5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3D481D">
        <w:rPr>
          <w:sz w:val="28"/>
          <w:szCs w:val="28"/>
          <w:lang w:val="uk-UA"/>
        </w:rPr>
        <w:t>Хід визначення</w:t>
      </w:r>
      <w:r w:rsidRPr="003D481D">
        <w:rPr>
          <w:b/>
          <w:sz w:val="28"/>
          <w:szCs w:val="28"/>
          <w:lang w:val="uk-UA"/>
        </w:rPr>
        <w:t xml:space="preserve"> </w:t>
      </w:r>
      <w:r w:rsidR="003D481D">
        <w:rPr>
          <w:b/>
          <w:sz w:val="28"/>
          <w:szCs w:val="28"/>
          <w:lang w:val="uk-UA"/>
        </w:rPr>
        <w:t>:</w:t>
      </w:r>
    </w:p>
    <w:p w:rsidR="006F41D5" w:rsidRDefault="006F41D5" w:rsidP="00F6458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штативі розміщу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 пробірки </w:t>
      </w:r>
      <w:r w:rsidRPr="00CD7B1E">
        <w:rPr>
          <w:rStyle w:val="shorttext"/>
          <w:sz w:val="28"/>
          <w:szCs w:val="28"/>
          <w:lang w:val="uk-UA"/>
        </w:rPr>
        <w:t>за кількістю проб для аналізу.</w:t>
      </w:r>
      <w:r>
        <w:rPr>
          <w:rStyle w:val="shorttext"/>
          <w:sz w:val="28"/>
          <w:szCs w:val="28"/>
          <w:lang w:val="uk-UA"/>
        </w:rPr>
        <w:t xml:space="preserve"> </w:t>
      </w:r>
      <w:r w:rsidRPr="00CD7B1E">
        <w:rPr>
          <w:sz w:val="28"/>
          <w:szCs w:val="28"/>
          <w:lang w:val="uk-UA"/>
        </w:rPr>
        <w:t xml:space="preserve">На кожну пробу </w:t>
      </w:r>
      <w:r>
        <w:rPr>
          <w:sz w:val="28"/>
          <w:szCs w:val="28"/>
          <w:lang w:val="uk-UA"/>
        </w:rPr>
        <w:t>гомогенату</w:t>
      </w:r>
      <w:r w:rsidRPr="00CD7B1E">
        <w:rPr>
          <w:sz w:val="28"/>
          <w:szCs w:val="28"/>
          <w:lang w:val="uk-UA"/>
        </w:rPr>
        <w:t xml:space="preserve"> використову</w:t>
      </w:r>
      <w:r w:rsidR="00864222">
        <w:rPr>
          <w:sz w:val="28"/>
          <w:szCs w:val="28"/>
          <w:lang w:val="uk-UA"/>
        </w:rPr>
        <w:t xml:space="preserve">вали </w:t>
      </w:r>
      <w:r w:rsidRPr="00CD7B1E">
        <w:rPr>
          <w:sz w:val="28"/>
          <w:szCs w:val="28"/>
          <w:lang w:val="uk-UA"/>
        </w:rPr>
        <w:t xml:space="preserve">дві пробірки </w:t>
      </w:r>
      <w:r>
        <w:rPr>
          <w:sz w:val="28"/>
          <w:szCs w:val="28"/>
          <w:lang w:val="uk-UA"/>
        </w:rPr>
        <w:t>–</w:t>
      </w:r>
      <w:r w:rsidRPr="00CD7B1E">
        <w:rPr>
          <w:sz w:val="28"/>
          <w:szCs w:val="28"/>
          <w:lang w:val="uk-UA"/>
        </w:rPr>
        <w:t xml:space="preserve"> дос</w:t>
      </w:r>
      <w:r>
        <w:rPr>
          <w:sz w:val="28"/>
          <w:szCs w:val="28"/>
          <w:lang w:val="uk-UA"/>
        </w:rPr>
        <w:t>л</w:t>
      </w:r>
      <w:r w:rsidRPr="00CD7B1E">
        <w:rPr>
          <w:sz w:val="28"/>
          <w:szCs w:val="28"/>
          <w:lang w:val="uk-UA"/>
        </w:rPr>
        <w:t>ід і контроль.</w:t>
      </w:r>
      <w:r w:rsidRPr="00CD7B1E">
        <w:rPr>
          <w:rStyle w:val="shorttext"/>
          <w:sz w:val="28"/>
          <w:szCs w:val="28"/>
          <w:lang w:val="uk-UA"/>
        </w:rPr>
        <w:t xml:space="preserve"> </w:t>
      </w:r>
      <w:r>
        <w:rPr>
          <w:rStyle w:val="shorttext"/>
          <w:sz w:val="28"/>
          <w:szCs w:val="28"/>
          <w:lang w:val="uk-UA"/>
        </w:rPr>
        <w:t>Пробірки маркіру</w:t>
      </w:r>
      <w:r w:rsidR="00864222">
        <w:rPr>
          <w:rStyle w:val="shorttext"/>
          <w:sz w:val="28"/>
          <w:szCs w:val="28"/>
          <w:lang w:val="uk-UA"/>
        </w:rPr>
        <w:t>вали</w:t>
      </w:r>
      <w:r>
        <w:rPr>
          <w:rStyle w:val="shorttext"/>
          <w:sz w:val="28"/>
          <w:szCs w:val="28"/>
          <w:lang w:val="uk-UA"/>
        </w:rPr>
        <w:t xml:space="preserve"> </w:t>
      </w:r>
      <w:r w:rsidRPr="00CD7B1E">
        <w:rPr>
          <w:rStyle w:val="shorttext"/>
          <w:sz w:val="28"/>
          <w:szCs w:val="28"/>
          <w:lang w:val="uk-UA"/>
        </w:rPr>
        <w:t>згідно з нумерацією проб.</w:t>
      </w:r>
      <w:r>
        <w:rPr>
          <w:sz w:val="28"/>
          <w:szCs w:val="28"/>
          <w:lang w:val="uk-UA"/>
        </w:rPr>
        <w:t xml:space="preserve"> У</w:t>
      </w:r>
      <w:r w:rsidRPr="002E77A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дослідні </w:t>
      </w:r>
      <w:r w:rsidRPr="002E77A2">
        <w:rPr>
          <w:sz w:val="28"/>
          <w:szCs w:val="28"/>
          <w:lang w:val="uk-UA"/>
        </w:rPr>
        <w:t>пробірки розлива</w:t>
      </w:r>
      <w:r w:rsidR="00864222">
        <w:rPr>
          <w:sz w:val="28"/>
          <w:szCs w:val="28"/>
          <w:lang w:val="uk-UA"/>
        </w:rPr>
        <w:t xml:space="preserve">ли </w:t>
      </w:r>
      <w:r w:rsidRPr="002E77A2">
        <w:rPr>
          <w:sz w:val="28"/>
          <w:szCs w:val="28"/>
          <w:lang w:val="uk-UA"/>
        </w:rPr>
        <w:t xml:space="preserve">по </w:t>
      </w:r>
      <w:r>
        <w:rPr>
          <w:sz w:val="28"/>
          <w:szCs w:val="28"/>
          <w:lang w:val="uk-UA"/>
        </w:rPr>
        <w:t>2 мл 0,03 % розчину Н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, дода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 xml:space="preserve"> 0,1 мл гомогенату та добавля</w:t>
      </w:r>
      <w:r w:rsidR="00864222">
        <w:rPr>
          <w:sz w:val="28"/>
          <w:szCs w:val="28"/>
          <w:lang w:val="uk-UA"/>
        </w:rPr>
        <w:t>ли</w:t>
      </w:r>
      <w:r>
        <w:rPr>
          <w:sz w:val="28"/>
          <w:szCs w:val="28"/>
          <w:lang w:val="uk-UA"/>
        </w:rPr>
        <w:t xml:space="preserve"> 0,5 мл Н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О і поміщ</w:t>
      </w:r>
      <w:r w:rsidR="00864222">
        <w:rPr>
          <w:sz w:val="28"/>
          <w:szCs w:val="28"/>
          <w:lang w:val="uk-UA"/>
        </w:rPr>
        <w:t>али</w:t>
      </w:r>
      <w:r>
        <w:rPr>
          <w:sz w:val="28"/>
          <w:szCs w:val="28"/>
          <w:lang w:val="uk-UA"/>
        </w:rPr>
        <w:t xml:space="preserve"> у термостат при температурі 37</w:t>
      </w:r>
      <w:r>
        <w:rPr>
          <w:rStyle w:val="ilfuvd"/>
        </w:rPr>
        <w:t>°</w:t>
      </w:r>
      <w:r>
        <w:rPr>
          <w:sz w:val="28"/>
          <w:szCs w:val="28"/>
          <w:lang w:val="uk-UA"/>
        </w:rPr>
        <w:t>С на 1</w:t>
      </w:r>
      <w:r w:rsidRPr="002E77A2">
        <w:rPr>
          <w:sz w:val="28"/>
          <w:szCs w:val="28"/>
          <w:lang w:val="uk-UA"/>
        </w:rPr>
        <w:t xml:space="preserve">0 хвилин. Реакцію </w:t>
      </w:r>
      <w:r>
        <w:rPr>
          <w:sz w:val="28"/>
          <w:szCs w:val="28"/>
          <w:lang w:val="uk-UA"/>
        </w:rPr>
        <w:t>зупиня</w:t>
      </w:r>
      <w:r w:rsidR="00864222">
        <w:rPr>
          <w:sz w:val="28"/>
          <w:szCs w:val="28"/>
          <w:lang w:val="uk-UA"/>
        </w:rPr>
        <w:t xml:space="preserve">ли </w:t>
      </w:r>
      <w:r w:rsidRPr="003D7BD6">
        <w:rPr>
          <w:sz w:val="28"/>
          <w:szCs w:val="28"/>
          <w:lang w:val="uk-UA"/>
        </w:rPr>
        <w:t xml:space="preserve">через </w:t>
      </w:r>
      <w:r>
        <w:rPr>
          <w:sz w:val="28"/>
          <w:szCs w:val="28"/>
          <w:lang w:val="uk-UA"/>
        </w:rPr>
        <w:t>1</w:t>
      </w:r>
      <w:r w:rsidRPr="003D7BD6">
        <w:rPr>
          <w:sz w:val="28"/>
          <w:szCs w:val="28"/>
          <w:lang w:val="uk-UA"/>
        </w:rPr>
        <w:t>0 хвилин</w:t>
      </w:r>
      <w:r w:rsidRPr="002E77A2">
        <w:rPr>
          <w:sz w:val="28"/>
          <w:szCs w:val="28"/>
          <w:lang w:val="uk-UA"/>
        </w:rPr>
        <w:t xml:space="preserve"> за секундоміром</w:t>
      </w:r>
      <w:r>
        <w:rPr>
          <w:sz w:val="28"/>
          <w:szCs w:val="28"/>
          <w:lang w:val="uk-UA"/>
        </w:rPr>
        <w:t xml:space="preserve"> додаванням 4 мл 4</w:t>
      </w:r>
      <w:r w:rsidR="003D481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% розчину молібдату амонію.  </w:t>
      </w:r>
    </w:p>
    <w:p w:rsidR="006F41D5" w:rsidRDefault="006F41D5" w:rsidP="003D48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2E77A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контрольні </w:t>
      </w:r>
      <w:r w:rsidRPr="002E77A2">
        <w:rPr>
          <w:sz w:val="28"/>
          <w:szCs w:val="28"/>
          <w:lang w:val="uk-UA"/>
        </w:rPr>
        <w:t>пробірки розлива</w:t>
      </w:r>
      <w:r w:rsidR="00864222">
        <w:rPr>
          <w:sz w:val="28"/>
          <w:szCs w:val="28"/>
          <w:lang w:val="uk-UA"/>
        </w:rPr>
        <w:t xml:space="preserve">ли </w:t>
      </w:r>
      <w:r w:rsidRPr="002E77A2">
        <w:rPr>
          <w:sz w:val="28"/>
          <w:szCs w:val="28"/>
          <w:lang w:val="uk-UA"/>
        </w:rPr>
        <w:t xml:space="preserve">по </w:t>
      </w:r>
      <w:r>
        <w:rPr>
          <w:sz w:val="28"/>
          <w:szCs w:val="28"/>
          <w:lang w:val="uk-UA"/>
        </w:rPr>
        <w:t>2 мл 0,03 % розчину Н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vertAlign w:val="subscript"/>
          <w:lang w:val="uk-UA"/>
        </w:rPr>
        <w:t xml:space="preserve">2 </w:t>
      </w:r>
      <w:r>
        <w:rPr>
          <w:sz w:val="28"/>
          <w:szCs w:val="28"/>
          <w:lang w:val="uk-UA"/>
        </w:rPr>
        <w:t xml:space="preserve">+ 0,5 мл розчину азиду </w:t>
      </w:r>
      <w:r>
        <w:rPr>
          <w:sz w:val="28"/>
          <w:szCs w:val="28"/>
          <w:lang w:val="en-US"/>
        </w:rPr>
        <w:t>Na</w:t>
      </w:r>
      <w:r>
        <w:rPr>
          <w:sz w:val="28"/>
          <w:szCs w:val="28"/>
          <w:lang w:val="uk-UA"/>
        </w:rPr>
        <w:t xml:space="preserve"> + 4 мл 4 % розчину молібдату амонію і 0,1 мл гомогенату</w:t>
      </w:r>
      <w:r w:rsidR="00EB131F">
        <w:rPr>
          <w:sz w:val="28"/>
          <w:szCs w:val="28"/>
          <w:lang w:val="uk-UA"/>
        </w:rPr>
        <w:t xml:space="preserve"> або сироватки крові</w:t>
      </w:r>
      <w:r>
        <w:rPr>
          <w:sz w:val="28"/>
          <w:szCs w:val="28"/>
          <w:lang w:val="uk-UA"/>
        </w:rPr>
        <w:t>. Контроль не інкубу</w:t>
      </w:r>
      <w:r w:rsidR="00864222">
        <w:rPr>
          <w:sz w:val="28"/>
          <w:szCs w:val="28"/>
          <w:lang w:val="uk-UA"/>
        </w:rPr>
        <w:t>вали</w:t>
      </w:r>
      <w:r>
        <w:rPr>
          <w:sz w:val="28"/>
          <w:szCs w:val="28"/>
          <w:lang w:val="uk-UA"/>
        </w:rPr>
        <w:t>. З</w:t>
      </w:r>
      <w:r w:rsidRPr="002E77A2">
        <w:rPr>
          <w:sz w:val="28"/>
          <w:szCs w:val="28"/>
          <w:lang w:val="uk-UA"/>
        </w:rPr>
        <w:t>німа</w:t>
      </w:r>
      <w:r w:rsidR="00864222">
        <w:rPr>
          <w:sz w:val="28"/>
          <w:szCs w:val="28"/>
          <w:lang w:val="uk-UA"/>
        </w:rPr>
        <w:t>ли</w:t>
      </w:r>
      <w:r w:rsidRPr="002E77A2">
        <w:rPr>
          <w:sz w:val="28"/>
          <w:szCs w:val="28"/>
          <w:lang w:val="uk-UA"/>
        </w:rPr>
        <w:t xml:space="preserve"> на спектрофотометрі при довжині хвилі 4</w:t>
      </w:r>
      <w:r>
        <w:rPr>
          <w:sz w:val="28"/>
          <w:szCs w:val="28"/>
          <w:lang w:val="uk-UA"/>
        </w:rPr>
        <w:t>10 нм</w:t>
      </w:r>
      <w:r w:rsidRPr="002E77A2">
        <w:rPr>
          <w:sz w:val="28"/>
          <w:szCs w:val="28"/>
          <w:lang w:val="uk-UA"/>
        </w:rPr>
        <w:t xml:space="preserve"> проти </w:t>
      </w:r>
      <w:r>
        <w:rPr>
          <w:sz w:val="28"/>
          <w:szCs w:val="28"/>
          <w:lang w:val="uk-UA"/>
        </w:rPr>
        <w:t>в</w:t>
      </w:r>
      <w:r w:rsidRPr="002E77A2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ди</w:t>
      </w:r>
      <w:r w:rsidRPr="0012046A">
        <w:rPr>
          <w:sz w:val="28"/>
          <w:szCs w:val="28"/>
          <w:lang w:val="uk-UA"/>
        </w:rPr>
        <w:t>.</w:t>
      </w:r>
      <w:r w:rsidRPr="002E77A2">
        <w:rPr>
          <w:sz w:val="28"/>
          <w:szCs w:val="28"/>
          <w:lang w:val="uk-UA"/>
        </w:rPr>
        <w:t xml:space="preserve"> </w:t>
      </w:r>
    </w:p>
    <w:p w:rsidR="00EB131F" w:rsidRPr="00DF66D1" w:rsidRDefault="00EB131F" w:rsidP="00EB131F">
      <w:pPr>
        <w:contextualSpacing/>
        <w:jc w:val="both"/>
        <w:rPr>
          <w:lang w:val="uk-UA"/>
        </w:rPr>
      </w:pPr>
      <w:r>
        <w:rPr>
          <w:lang w:val="uk-UA"/>
        </w:rPr>
        <w:t>Розрахунок:</w:t>
      </w:r>
    </w:p>
    <w:p w:rsidR="00EB131F" w:rsidRPr="00DF66D1" w:rsidRDefault="00EB131F" w:rsidP="00EB131F">
      <w:pPr>
        <w:contextualSpacing/>
        <w:jc w:val="both"/>
      </w:pPr>
      <w:r w:rsidRPr="00DF66D1">
        <w:rPr>
          <w:b/>
        </w:rPr>
        <w:tab/>
      </w:r>
    </w:p>
    <w:p w:rsidR="00EB131F" w:rsidRPr="00EB131F" w:rsidRDefault="00EB131F" w:rsidP="00EB131F">
      <w:pPr>
        <w:ind w:left="720"/>
        <w:contextualSpacing/>
        <w:jc w:val="both"/>
        <w:rPr>
          <w:sz w:val="28"/>
          <w:szCs w:val="28"/>
          <w:lang w:val="uk-UA"/>
        </w:rPr>
      </w:pPr>
      <w:r w:rsidRPr="00EB131F">
        <w:rPr>
          <w:position w:val="-24"/>
          <w:sz w:val="28"/>
          <w:szCs w:val="28"/>
        </w:rPr>
        <w:object w:dxaOrig="1640" w:dyaOrig="620">
          <v:shape id="_x0000_i1034" type="#_x0000_t75" style="width:84.75pt;height:32.25pt" o:ole="">
            <v:imagedata r:id="rId25" o:title=""/>
          </v:shape>
          <o:OLEObject Type="Embed" ProgID="Equation.3" ShapeID="_x0000_i1034" DrawAspect="Content" ObjectID="_1763288166" r:id="rId26"/>
        </w:object>
      </w:r>
      <w:r w:rsidRPr="00EB131F">
        <w:rPr>
          <w:sz w:val="28"/>
          <w:szCs w:val="28"/>
        </w:rPr>
        <w:t xml:space="preserve">  мкат/</w:t>
      </w:r>
      <w:r w:rsidRPr="00EB131F">
        <w:rPr>
          <w:sz w:val="28"/>
          <w:szCs w:val="28"/>
          <w:lang w:val="uk-UA"/>
        </w:rPr>
        <w:t>кг,</w:t>
      </w:r>
      <w:r w:rsidRPr="00EB131F">
        <w:rPr>
          <w:sz w:val="28"/>
          <w:szCs w:val="28"/>
        </w:rPr>
        <w:t xml:space="preserve"> </w:t>
      </w:r>
      <w:r w:rsidRPr="00EB131F">
        <w:rPr>
          <w:sz w:val="28"/>
          <w:szCs w:val="28"/>
          <w:lang w:val="uk-UA"/>
        </w:rPr>
        <w:t>або мкат/л</w:t>
      </w:r>
      <w:r w:rsidRPr="00EB131F">
        <w:rPr>
          <w:sz w:val="28"/>
          <w:szCs w:val="28"/>
          <w:vertAlign w:val="superscript"/>
          <w:lang w:val="uk-UA"/>
        </w:rPr>
        <w:t xml:space="preserve"> </w:t>
      </w:r>
      <w:r w:rsidRPr="00EB131F">
        <w:rPr>
          <w:sz w:val="28"/>
          <w:szCs w:val="28"/>
        </w:rPr>
        <w:t xml:space="preserve">  </w:t>
      </w:r>
    </w:p>
    <w:p w:rsidR="00EB131F" w:rsidRPr="00EB131F" w:rsidRDefault="00EB131F" w:rsidP="00EB131F">
      <w:pPr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 </w:t>
      </w:r>
    </w:p>
    <w:p w:rsidR="00EB131F" w:rsidRPr="00EB131F" w:rsidRDefault="00EB131F" w:rsidP="00EB131F">
      <w:pPr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де: 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</w:t>
      </w:r>
      <w:r w:rsidRPr="00EB131F">
        <w:rPr>
          <w:position w:val="-4"/>
          <w:sz w:val="28"/>
          <w:szCs w:val="28"/>
          <w:lang w:val="uk-UA"/>
        </w:rPr>
        <w:object w:dxaOrig="260" w:dyaOrig="279">
          <v:shape id="_x0000_i1035" type="#_x0000_t75" style="width:12.75pt;height:14.25pt" o:ole="">
            <v:imagedata r:id="rId13" o:title=""/>
          </v:shape>
          <o:OLEObject Type="Embed" ProgID="Equation.3" ShapeID="_x0000_i1035" DrawAspect="Content" ObjectID="_1763288167" r:id="rId27"/>
        </w:object>
      </w:r>
      <w:r w:rsidRPr="00EB131F">
        <w:rPr>
          <w:sz w:val="28"/>
          <w:szCs w:val="28"/>
          <w:lang w:val="uk-UA"/>
        </w:rPr>
        <w:t xml:space="preserve"> – активність ферменту в мкат на 1 л сироватки крові; 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ΔЕ – різниця екстинкції між контрольною та дослідною пробами;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</w:t>
      </w:r>
      <w:r w:rsidRPr="00EB131F">
        <w:rPr>
          <w:position w:val="-6"/>
          <w:sz w:val="28"/>
          <w:szCs w:val="28"/>
          <w:lang w:val="uk-UA"/>
        </w:rPr>
        <w:object w:dxaOrig="220" w:dyaOrig="240">
          <v:shape id="_x0000_i1036" type="#_x0000_t75" style="width:11.25pt;height:12pt" o:ole="">
            <v:imagedata r:id="rId15" o:title=""/>
          </v:shape>
          <o:OLEObject Type="Embed" ProgID="Equation.3" ShapeID="_x0000_i1036" DrawAspect="Content" ObjectID="_1763288168" r:id="rId28"/>
        </w:object>
      </w:r>
      <w:r w:rsidRPr="00EB131F">
        <w:rPr>
          <w:sz w:val="28"/>
          <w:szCs w:val="28"/>
          <w:lang w:val="uk-UA"/>
        </w:rPr>
        <w:t>- розведення сироватки крові;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1000 – коефіцієнт переведення на літр;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</w:t>
      </w:r>
      <w:r w:rsidRPr="00EB131F">
        <w:rPr>
          <w:position w:val="-4"/>
          <w:sz w:val="28"/>
          <w:szCs w:val="28"/>
          <w:lang w:val="uk-UA"/>
        </w:rPr>
        <w:object w:dxaOrig="300" w:dyaOrig="279">
          <v:shape id="_x0000_i1037" type="#_x0000_t75" style="width:15pt;height:14.25pt" o:ole="">
            <v:imagedata r:id="rId17" o:title=""/>
          </v:shape>
          <o:OLEObject Type="Embed" ProgID="Equation.3" ShapeID="_x0000_i1037" DrawAspect="Content" ObjectID="_1763288169" r:id="rId29"/>
        </w:object>
      </w:r>
      <w:r w:rsidRPr="00EB131F">
        <w:rPr>
          <w:sz w:val="28"/>
          <w:szCs w:val="28"/>
          <w:lang w:val="uk-UA"/>
        </w:rPr>
        <w:t>(22,2) – молярний коєфіцієнт Н</w:t>
      </w:r>
      <w:r w:rsidRPr="00EB131F">
        <w:rPr>
          <w:sz w:val="28"/>
          <w:szCs w:val="28"/>
          <w:vertAlign w:val="subscript"/>
          <w:lang w:val="uk-UA"/>
        </w:rPr>
        <w:t>2</w:t>
      </w:r>
      <w:r w:rsidRPr="00EB131F">
        <w:rPr>
          <w:sz w:val="28"/>
          <w:szCs w:val="28"/>
          <w:lang w:val="uk-UA"/>
        </w:rPr>
        <w:t>О</w:t>
      </w:r>
      <w:r w:rsidRPr="00EB131F">
        <w:rPr>
          <w:sz w:val="28"/>
          <w:szCs w:val="28"/>
          <w:vertAlign w:val="subscript"/>
          <w:lang w:val="uk-UA"/>
        </w:rPr>
        <w:t>2</w:t>
      </w:r>
      <w:r w:rsidRPr="00EB131F">
        <w:rPr>
          <w:sz w:val="28"/>
          <w:szCs w:val="28"/>
          <w:lang w:val="uk-UA"/>
        </w:rPr>
        <w:t>;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sz w:val="28"/>
          <w:szCs w:val="28"/>
          <w:lang w:val="uk-UA"/>
        </w:rPr>
        <w:t xml:space="preserve">       </w:t>
      </w:r>
      <w:r w:rsidRPr="00EB131F">
        <w:rPr>
          <w:i/>
          <w:sz w:val="28"/>
          <w:szCs w:val="28"/>
          <w:lang w:val="uk-UA"/>
        </w:rPr>
        <w:t xml:space="preserve">T </w:t>
      </w:r>
      <w:r w:rsidRPr="00EB131F">
        <w:rPr>
          <w:sz w:val="28"/>
          <w:szCs w:val="28"/>
          <w:lang w:val="uk-UA"/>
        </w:rPr>
        <w:t>(600) – час інкубації в секундах;</w:t>
      </w:r>
    </w:p>
    <w:p w:rsidR="00EB131F" w:rsidRPr="00EB131F" w:rsidRDefault="00EB131F" w:rsidP="00EB131F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EB131F">
        <w:rPr>
          <w:i/>
          <w:sz w:val="28"/>
          <w:szCs w:val="28"/>
          <w:lang w:val="uk-UA"/>
        </w:rPr>
        <w:t xml:space="preserve">       V</w:t>
      </w:r>
      <w:r w:rsidRPr="00EB131F">
        <w:rPr>
          <w:sz w:val="28"/>
          <w:szCs w:val="28"/>
          <w:lang w:val="uk-UA"/>
        </w:rPr>
        <w:t xml:space="preserve"> – об'єм  досліджуваної рідини.</w:t>
      </w:r>
    </w:p>
    <w:p w:rsidR="00BA684C" w:rsidRDefault="00BA684C" w:rsidP="00FF4383">
      <w:pPr>
        <w:spacing w:line="360" w:lineRule="auto"/>
        <w:ind w:firstLine="708"/>
        <w:rPr>
          <w:b/>
          <w:sz w:val="28"/>
          <w:szCs w:val="28"/>
          <w:lang w:val="uk-UA"/>
        </w:rPr>
      </w:pPr>
    </w:p>
    <w:p w:rsidR="00864222" w:rsidRDefault="00864222" w:rsidP="00FF4383">
      <w:pPr>
        <w:spacing w:line="360" w:lineRule="auto"/>
        <w:ind w:firstLine="708"/>
        <w:rPr>
          <w:b/>
          <w:sz w:val="28"/>
          <w:szCs w:val="28"/>
          <w:lang w:val="uk-UA"/>
        </w:rPr>
      </w:pPr>
    </w:p>
    <w:p w:rsidR="0015259F" w:rsidRPr="003915EF" w:rsidRDefault="003915EF" w:rsidP="00FF4383">
      <w:pPr>
        <w:spacing w:line="360" w:lineRule="auto"/>
        <w:ind w:firstLine="708"/>
        <w:rPr>
          <w:b/>
          <w:sz w:val="28"/>
          <w:szCs w:val="28"/>
          <w:lang w:val="uk-UA"/>
        </w:rPr>
      </w:pPr>
      <w:r w:rsidRPr="003915EF">
        <w:rPr>
          <w:b/>
          <w:sz w:val="28"/>
          <w:szCs w:val="28"/>
          <w:lang w:val="uk-UA"/>
        </w:rPr>
        <w:lastRenderedPageBreak/>
        <w:t xml:space="preserve">2.7. </w:t>
      </w:r>
      <w:r w:rsidR="0015259F" w:rsidRPr="003915EF">
        <w:rPr>
          <w:b/>
          <w:sz w:val="28"/>
          <w:szCs w:val="28"/>
          <w:lang w:val="uk-UA"/>
        </w:rPr>
        <w:t>Визначення ступеня атрофії альвеолярного відростка щелеп щурів</w:t>
      </w:r>
    </w:p>
    <w:p w:rsidR="00FF4383" w:rsidRPr="0015259F" w:rsidRDefault="00FF4383" w:rsidP="00FF4383">
      <w:pPr>
        <w:spacing w:line="360" w:lineRule="auto"/>
        <w:ind w:firstLine="708"/>
        <w:jc w:val="both"/>
        <w:rPr>
          <w:sz w:val="28"/>
          <w:szCs w:val="28"/>
          <w:u w:val="single"/>
          <w:lang w:val="uk-UA"/>
        </w:rPr>
      </w:pPr>
      <w:r w:rsidRPr="00622EE0">
        <w:rPr>
          <w:sz w:val="32"/>
          <w:szCs w:val="32"/>
          <w:u w:val="single"/>
          <w:lang w:val="uk-UA"/>
        </w:rPr>
        <w:t>Принцип методу</w:t>
      </w:r>
    </w:p>
    <w:p w:rsidR="00E53F65" w:rsidRPr="00E53F65" w:rsidRDefault="00FF4383" w:rsidP="00E53F65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  <w:lang w:val="uk-UA"/>
        </w:rPr>
        <w:t xml:space="preserve">Оцінкою дистрофічного процесу в пародонті при моделюванні патологіїї або введені дослідної речовини є ступень оголення коренів молярів внаслідок атрофіїї кісткової </w:t>
      </w:r>
      <w:r w:rsidR="00C06B3A" w:rsidRPr="005A4FF3">
        <w:rPr>
          <w:rStyle w:val="jlqj4b"/>
          <w:sz w:val="28"/>
          <w:szCs w:val="28"/>
          <w:lang w:val="uk-UA"/>
        </w:rPr>
        <w:t>тканини альвеолярного відростка</w:t>
      </w:r>
      <w:r w:rsidR="00C06B3A" w:rsidRPr="005A4FF3">
        <w:rPr>
          <w:sz w:val="28"/>
          <w:szCs w:val="28"/>
          <w:lang w:val="uk-UA"/>
        </w:rPr>
        <w:t xml:space="preserve"> </w:t>
      </w:r>
      <w:r w:rsidR="00E53F65">
        <w:rPr>
          <w:sz w:val="28"/>
          <w:szCs w:val="28"/>
          <w:lang w:val="uk-UA"/>
        </w:rPr>
        <w:t>[Макаренко та ін., 2022</w:t>
      </w:r>
      <w:r w:rsidR="00E53F65" w:rsidRPr="00E53F65">
        <w:rPr>
          <w:sz w:val="28"/>
          <w:szCs w:val="28"/>
          <w:lang w:val="uk-UA"/>
        </w:rPr>
        <w:t>].</w:t>
      </w:r>
    </w:p>
    <w:p w:rsidR="00FF4383" w:rsidRPr="005A4FF3" w:rsidRDefault="00FF4383" w:rsidP="00FF4383">
      <w:pPr>
        <w:spacing w:line="360" w:lineRule="auto"/>
        <w:ind w:firstLine="708"/>
        <w:jc w:val="both"/>
        <w:rPr>
          <w:rStyle w:val="jlqj4b"/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  <w:lang w:val="uk-UA"/>
        </w:rPr>
        <w:t>Хід визначення</w:t>
      </w:r>
      <w:r w:rsidR="003915EF" w:rsidRPr="005A4FF3">
        <w:rPr>
          <w:rStyle w:val="jlqj4b"/>
          <w:sz w:val="28"/>
          <w:szCs w:val="28"/>
          <w:lang w:val="uk-UA"/>
        </w:rPr>
        <w:t>:</w:t>
      </w:r>
    </w:p>
    <w:p w:rsidR="00FF4383" w:rsidRPr="005A4FF3" w:rsidRDefault="00FF4383" w:rsidP="00FF4383">
      <w:pPr>
        <w:spacing w:line="360" w:lineRule="auto"/>
        <w:ind w:firstLine="709"/>
        <w:contextualSpacing/>
        <w:jc w:val="both"/>
        <w:rPr>
          <w:rStyle w:val="jlqj4b"/>
          <w:sz w:val="28"/>
          <w:szCs w:val="28"/>
        </w:rPr>
      </w:pPr>
      <w:r w:rsidRPr="005A4FF3">
        <w:rPr>
          <w:rStyle w:val="jlqj4b"/>
          <w:sz w:val="28"/>
          <w:szCs w:val="28"/>
          <w:lang w:val="uk-UA"/>
        </w:rPr>
        <w:t>1. На верхній і нижній щелепах скальпелем видаля</w:t>
      </w:r>
      <w:r w:rsidR="00864222">
        <w:rPr>
          <w:rStyle w:val="jlqj4b"/>
          <w:sz w:val="28"/>
          <w:szCs w:val="28"/>
          <w:lang w:val="uk-UA"/>
        </w:rPr>
        <w:t>ли</w:t>
      </w:r>
      <w:r w:rsidRPr="005A4FF3">
        <w:rPr>
          <w:rStyle w:val="jlqj4b"/>
          <w:sz w:val="28"/>
          <w:szCs w:val="28"/>
          <w:lang w:val="uk-UA"/>
        </w:rPr>
        <w:t xml:space="preserve"> м’які тканини</w:t>
      </w:r>
      <w:r w:rsidRPr="005A4FF3">
        <w:rPr>
          <w:rStyle w:val="jlqj4b"/>
          <w:sz w:val="28"/>
          <w:szCs w:val="28"/>
        </w:rPr>
        <w:t>.</w:t>
      </w:r>
    </w:p>
    <w:p w:rsidR="00FF4383" w:rsidRPr="005A4FF3" w:rsidRDefault="00FF4383" w:rsidP="00FF4383">
      <w:pPr>
        <w:spacing w:line="360" w:lineRule="auto"/>
        <w:ind w:firstLine="709"/>
        <w:contextualSpacing/>
        <w:jc w:val="both"/>
        <w:rPr>
          <w:rStyle w:val="jlqj4b"/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</w:rPr>
        <w:t xml:space="preserve">2. </w:t>
      </w:r>
      <w:r w:rsidRPr="005A4FF3">
        <w:rPr>
          <w:rStyle w:val="jlqj4b"/>
          <w:sz w:val="28"/>
          <w:szCs w:val="28"/>
          <w:lang w:val="uk-UA"/>
        </w:rPr>
        <w:t>Вимірю</w:t>
      </w:r>
      <w:r w:rsidR="00864222">
        <w:rPr>
          <w:rStyle w:val="jlqj4b"/>
          <w:sz w:val="28"/>
          <w:szCs w:val="28"/>
          <w:lang w:val="uk-UA"/>
        </w:rPr>
        <w:t>вали</w:t>
      </w:r>
      <w:r w:rsidRPr="005A4FF3">
        <w:rPr>
          <w:rStyle w:val="jlqj4b"/>
          <w:sz w:val="28"/>
          <w:szCs w:val="28"/>
          <w:lang w:val="uk-UA"/>
        </w:rPr>
        <w:t xml:space="preserve"> відстань </w:t>
      </w:r>
      <w:r w:rsidRPr="005A4FF3">
        <w:rPr>
          <w:rStyle w:val="jlqj4b"/>
          <w:sz w:val="28"/>
          <w:szCs w:val="28"/>
        </w:rPr>
        <w:t>(</w:t>
      </w:r>
      <w:r w:rsidRPr="005A4FF3">
        <w:rPr>
          <w:rStyle w:val="jlqj4b"/>
          <w:sz w:val="28"/>
          <w:szCs w:val="28"/>
          <w:lang w:val="en-US"/>
        </w:rPr>
        <w:t>L</w:t>
      </w:r>
      <w:r w:rsidRPr="005A4FF3">
        <w:rPr>
          <w:rStyle w:val="jlqj4b"/>
          <w:sz w:val="28"/>
          <w:szCs w:val="28"/>
        </w:rPr>
        <w:t xml:space="preserve">) </w:t>
      </w:r>
      <w:r w:rsidRPr="005A4FF3">
        <w:rPr>
          <w:rStyle w:val="jlqj4b"/>
          <w:sz w:val="28"/>
          <w:szCs w:val="28"/>
          <w:lang w:val="uk-UA"/>
        </w:rPr>
        <w:t>між нижнім краєм альвеоли і рівнем анатомічної шийки кожного кореня всіх молярів, при цьому викону</w:t>
      </w:r>
      <w:r w:rsidR="00864222">
        <w:rPr>
          <w:rStyle w:val="jlqj4b"/>
          <w:sz w:val="28"/>
          <w:szCs w:val="28"/>
          <w:lang w:val="uk-UA"/>
        </w:rPr>
        <w:t>вали</w:t>
      </w:r>
      <w:r w:rsidRPr="005A4FF3">
        <w:rPr>
          <w:rStyle w:val="jlqj4b"/>
          <w:sz w:val="28"/>
          <w:szCs w:val="28"/>
          <w:lang w:val="uk-UA"/>
        </w:rPr>
        <w:t>: у трикореневих зубів – три вимірювання, у двокореневих – два.</w:t>
      </w:r>
    </w:p>
    <w:p w:rsidR="00FF4383" w:rsidRPr="005A4FF3" w:rsidRDefault="00FF4383" w:rsidP="00FF4383">
      <w:pPr>
        <w:spacing w:line="360" w:lineRule="auto"/>
        <w:ind w:firstLine="709"/>
        <w:contextualSpacing/>
        <w:jc w:val="both"/>
        <w:rPr>
          <w:rStyle w:val="jlqj4b"/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  <w:lang w:val="uk-UA"/>
        </w:rPr>
        <w:t>3. Вимірю</w:t>
      </w:r>
      <w:r w:rsidR="00864222">
        <w:rPr>
          <w:rStyle w:val="jlqj4b"/>
          <w:sz w:val="28"/>
          <w:szCs w:val="28"/>
          <w:lang w:val="uk-UA"/>
        </w:rPr>
        <w:t>вали</w:t>
      </w:r>
      <w:r w:rsidRPr="005A4FF3">
        <w:rPr>
          <w:rStyle w:val="jlqj4b"/>
          <w:sz w:val="28"/>
          <w:szCs w:val="28"/>
          <w:lang w:val="uk-UA"/>
        </w:rPr>
        <w:t xml:space="preserve"> відстань (</w:t>
      </w:r>
      <w:r w:rsidRPr="005A4FF3">
        <w:rPr>
          <w:rStyle w:val="jlqj4b"/>
          <w:sz w:val="28"/>
          <w:szCs w:val="28"/>
          <w:lang w:val="en-US"/>
        </w:rPr>
        <w:t>M</w:t>
      </w:r>
      <w:r w:rsidRPr="005A4FF3">
        <w:rPr>
          <w:rStyle w:val="jlqj4b"/>
          <w:sz w:val="28"/>
          <w:szCs w:val="28"/>
          <w:lang w:val="uk-UA"/>
        </w:rPr>
        <w:t>) між нижнім краєм альвеоли і вершиною зуба для кожного кореня всіх молярів  з кількістю вимірювань як у першому випадку.</w:t>
      </w:r>
    </w:p>
    <w:p w:rsidR="00FF4383" w:rsidRPr="005A4FF3" w:rsidRDefault="00FF4383" w:rsidP="00FF4383">
      <w:pPr>
        <w:spacing w:line="360" w:lineRule="auto"/>
        <w:ind w:firstLine="709"/>
        <w:contextualSpacing/>
        <w:jc w:val="both"/>
        <w:rPr>
          <w:rStyle w:val="jlqj4b"/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  <w:lang w:val="uk-UA"/>
        </w:rPr>
        <w:t>Вимірювання здійсню</w:t>
      </w:r>
      <w:r w:rsidR="00864222">
        <w:rPr>
          <w:rStyle w:val="jlqj4b"/>
          <w:sz w:val="28"/>
          <w:szCs w:val="28"/>
          <w:lang w:val="uk-UA"/>
        </w:rPr>
        <w:t>вали</w:t>
      </w:r>
      <w:r w:rsidRPr="005A4FF3">
        <w:rPr>
          <w:rStyle w:val="jlqj4b"/>
          <w:sz w:val="28"/>
          <w:szCs w:val="28"/>
          <w:lang w:val="uk-UA"/>
        </w:rPr>
        <w:t xml:space="preserve"> за допомогою бінокулярної лупи МБС-1 зі шкалою розподілу 0,05 мм так, як показано на рисунку </w:t>
      </w:r>
      <w:r w:rsidR="00A66F34" w:rsidRPr="005A4FF3">
        <w:rPr>
          <w:rStyle w:val="jlqj4b"/>
          <w:sz w:val="28"/>
          <w:szCs w:val="28"/>
          <w:lang w:val="uk-UA"/>
        </w:rPr>
        <w:t>2.1</w:t>
      </w:r>
      <w:r w:rsidRPr="005A4FF3">
        <w:rPr>
          <w:rStyle w:val="jlqj4b"/>
          <w:sz w:val="28"/>
          <w:szCs w:val="28"/>
          <w:lang w:val="uk-UA"/>
        </w:rPr>
        <w:t>.</w:t>
      </w:r>
    </w:p>
    <w:p w:rsidR="00FF4383" w:rsidRPr="005A4FF3" w:rsidRDefault="00FF4383" w:rsidP="00FF4383">
      <w:pPr>
        <w:spacing w:line="360" w:lineRule="auto"/>
        <w:ind w:firstLine="708"/>
        <w:jc w:val="both"/>
        <w:rPr>
          <w:rStyle w:val="jlqj4b"/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</w:rPr>
        <w:t>Визнача</w:t>
      </w:r>
      <w:r w:rsidR="00864222">
        <w:rPr>
          <w:rStyle w:val="jlqj4b"/>
          <w:sz w:val="28"/>
          <w:szCs w:val="28"/>
          <w:lang w:val="uk-UA"/>
        </w:rPr>
        <w:t>ли</w:t>
      </w:r>
      <w:r w:rsidRPr="005A4FF3">
        <w:rPr>
          <w:rStyle w:val="jlqj4b"/>
          <w:sz w:val="28"/>
          <w:szCs w:val="28"/>
        </w:rPr>
        <w:t xml:space="preserve"> величину ступ</w:t>
      </w:r>
      <w:r w:rsidRPr="005A4FF3">
        <w:rPr>
          <w:rStyle w:val="jlqj4b"/>
          <w:sz w:val="28"/>
          <w:szCs w:val="28"/>
          <w:lang w:val="uk-UA"/>
        </w:rPr>
        <w:t>е</w:t>
      </w:r>
      <w:r w:rsidRPr="005A4FF3">
        <w:rPr>
          <w:rStyle w:val="jlqj4b"/>
          <w:sz w:val="28"/>
          <w:szCs w:val="28"/>
        </w:rPr>
        <w:t>н</w:t>
      </w:r>
      <w:r w:rsidRPr="005A4FF3">
        <w:rPr>
          <w:rStyle w:val="jlqj4b"/>
          <w:sz w:val="28"/>
          <w:szCs w:val="28"/>
          <w:lang w:val="uk-UA"/>
        </w:rPr>
        <w:t>я</w:t>
      </w:r>
      <w:r w:rsidRPr="005A4FF3">
        <w:rPr>
          <w:rStyle w:val="jlqj4b"/>
          <w:sz w:val="28"/>
          <w:szCs w:val="28"/>
        </w:rPr>
        <w:t xml:space="preserve"> атрофії </w:t>
      </w:r>
      <w:r w:rsidRPr="005A4FF3">
        <w:rPr>
          <w:rStyle w:val="jlqj4b"/>
          <w:sz w:val="28"/>
          <w:szCs w:val="28"/>
          <w:lang w:val="uk-UA"/>
        </w:rPr>
        <w:t>як</w:t>
      </w:r>
      <w:r w:rsidRPr="005A4FF3">
        <w:rPr>
          <w:rStyle w:val="jlqj4b"/>
          <w:sz w:val="28"/>
          <w:szCs w:val="28"/>
        </w:rPr>
        <w:t xml:space="preserve"> відносне оголення коренів молярів</w:t>
      </w:r>
      <w:r w:rsidRPr="005A4FF3">
        <w:rPr>
          <w:rStyle w:val="jlqj4b"/>
          <w:sz w:val="28"/>
          <w:szCs w:val="28"/>
          <w:lang w:val="uk-UA"/>
        </w:rPr>
        <w:t xml:space="preserve"> </w:t>
      </w:r>
      <w:r w:rsidRPr="005A4FF3">
        <w:rPr>
          <w:rStyle w:val="jlqj4b"/>
          <w:sz w:val="28"/>
          <w:szCs w:val="28"/>
        </w:rPr>
        <w:t>у відсотках за формулою:</w:t>
      </w:r>
    </w:p>
    <w:p w:rsidR="00FF4383" w:rsidRPr="005A4FF3" w:rsidRDefault="00FF4383" w:rsidP="00FF4383">
      <w:pPr>
        <w:spacing w:line="360" w:lineRule="auto"/>
        <w:ind w:firstLine="708"/>
        <w:jc w:val="both"/>
        <w:rPr>
          <w:rStyle w:val="jlqj4b"/>
          <w:sz w:val="28"/>
          <w:szCs w:val="28"/>
          <w:lang w:val="uk-UA"/>
        </w:rPr>
      </w:pPr>
      <m:oMathPara>
        <m:oMath>
          <m:r>
            <w:rPr>
              <w:rStyle w:val="jlqj4b"/>
              <w:rFonts w:ascii="Cambria Math" w:hAnsi="Cambria Math"/>
              <w:sz w:val="28"/>
              <w:szCs w:val="28"/>
              <w:lang w:val="uk-UA"/>
            </w:rPr>
            <m:t>CA=</m:t>
          </m:r>
          <m:f>
            <m:fPr>
              <m:ctrlPr>
                <w:rPr>
                  <w:rStyle w:val="jlqj4b"/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Style w:val="jlqj4b"/>
                  <w:rFonts w:ascii="Cambria Math" w:hAnsi="Cambria Math"/>
                  <w:sz w:val="28"/>
                  <w:szCs w:val="28"/>
                  <w:lang w:val="uk-UA"/>
                </w:rPr>
                <m:t>L∙100</m:t>
              </m:r>
            </m:num>
            <m:den>
              <m:r>
                <w:rPr>
                  <w:rStyle w:val="jlqj4b"/>
                  <w:rFonts w:ascii="Cambria Math" w:hAnsi="Cambria Math"/>
                  <w:sz w:val="28"/>
                  <w:szCs w:val="28"/>
                  <w:lang w:val="uk-UA"/>
                </w:rPr>
                <m:t>M</m:t>
              </m:r>
            </m:den>
          </m:f>
          <m:r>
            <w:rPr>
              <w:rStyle w:val="jlqj4b"/>
              <w:rFonts w:ascii="Cambria Math" w:hAnsi="Cambria Math"/>
              <w:sz w:val="28"/>
              <w:szCs w:val="28"/>
              <w:lang w:val="uk-UA"/>
            </w:rPr>
            <m:t>%</m:t>
          </m:r>
        </m:oMath>
      </m:oMathPara>
    </w:p>
    <w:p w:rsidR="00FF4383" w:rsidRPr="005A4FF3" w:rsidRDefault="00FF4383" w:rsidP="00FF4383">
      <w:pPr>
        <w:spacing w:line="360" w:lineRule="auto"/>
        <w:rPr>
          <w:sz w:val="28"/>
          <w:szCs w:val="28"/>
          <w:lang w:val="uk-UA"/>
        </w:rPr>
      </w:pPr>
      <w:r w:rsidRPr="005A4FF3">
        <w:rPr>
          <w:sz w:val="28"/>
          <w:szCs w:val="28"/>
          <w:lang w:val="uk-UA"/>
        </w:rPr>
        <w:t>де:</w:t>
      </w:r>
    </w:p>
    <w:p w:rsidR="00FF4383" w:rsidRPr="005A4FF3" w:rsidRDefault="00FF4383" w:rsidP="00FF4383">
      <w:pPr>
        <w:spacing w:line="360" w:lineRule="auto"/>
        <w:ind w:firstLine="708"/>
        <w:jc w:val="both"/>
        <w:rPr>
          <w:rStyle w:val="jlqj4b"/>
          <w:sz w:val="28"/>
          <w:szCs w:val="28"/>
        </w:rPr>
      </w:pPr>
      <w:r w:rsidRPr="005A4FF3">
        <w:rPr>
          <w:rStyle w:val="jlqj4b"/>
          <w:sz w:val="28"/>
          <w:szCs w:val="28"/>
        </w:rPr>
        <w:t xml:space="preserve">L – </w:t>
      </w:r>
      <w:r w:rsidRPr="005A4FF3">
        <w:rPr>
          <w:rStyle w:val="jlqj4b"/>
          <w:sz w:val="28"/>
          <w:szCs w:val="28"/>
          <w:lang w:val="uk-UA"/>
        </w:rPr>
        <w:t>відстань</w:t>
      </w:r>
      <w:r w:rsidRPr="005A4FF3">
        <w:rPr>
          <w:rStyle w:val="jlqj4b"/>
          <w:sz w:val="28"/>
          <w:szCs w:val="28"/>
        </w:rPr>
        <w:t xml:space="preserve"> від краю альвеоли до анатомічної шийки зуба, </w:t>
      </w:r>
    </w:p>
    <w:p w:rsidR="00FF4383" w:rsidRDefault="00FF4383" w:rsidP="00FF4383">
      <w:pPr>
        <w:spacing w:line="360" w:lineRule="auto"/>
        <w:ind w:firstLine="709"/>
        <w:contextualSpacing/>
        <w:jc w:val="both"/>
        <w:rPr>
          <w:rStyle w:val="jlqj4b"/>
          <w:sz w:val="32"/>
          <w:szCs w:val="32"/>
          <w:lang w:val="uk-UA"/>
        </w:rPr>
      </w:pPr>
      <w:r w:rsidRPr="00622EE0">
        <w:rPr>
          <w:rStyle w:val="jlqj4b"/>
          <w:sz w:val="32"/>
          <w:szCs w:val="32"/>
        </w:rPr>
        <w:t xml:space="preserve">M – </w:t>
      </w:r>
      <w:r>
        <w:rPr>
          <w:rStyle w:val="jlqj4b"/>
          <w:sz w:val="32"/>
          <w:szCs w:val="32"/>
          <w:lang w:val="uk-UA"/>
        </w:rPr>
        <w:t>відстань</w:t>
      </w:r>
      <w:r w:rsidRPr="00622EE0">
        <w:rPr>
          <w:rStyle w:val="jlqj4b"/>
          <w:sz w:val="32"/>
          <w:szCs w:val="32"/>
        </w:rPr>
        <w:t xml:space="preserve"> від краю альвеоли до вершини горбка зуба</w:t>
      </w:r>
      <w:r>
        <w:rPr>
          <w:rStyle w:val="jlqj4b"/>
          <w:sz w:val="32"/>
          <w:szCs w:val="32"/>
          <w:lang w:val="uk-UA"/>
        </w:rPr>
        <w:t>.</w:t>
      </w:r>
    </w:p>
    <w:p w:rsidR="00FF4383" w:rsidRPr="00622EE0" w:rsidRDefault="00FF4383" w:rsidP="00FF4383">
      <w:pPr>
        <w:spacing w:line="360" w:lineRule="auto"/>
        <w:ind w:firstLine="709"/>
        <w:contextualSpacing/>
        <w:jc w:val="both"/>
        <w:rPr>
          <w:rStyle w:val="jlqj4b"/>
          <w:sz w:val="32"/>
          <w:szCs w:val="32"/>
          <w:lang w:val="uk-UA"/>
        </w:rPr>
      </w:pPr>
    </w:p>
    <w:p w:rsidR="00FF4383" w:rsidRPr="00622EE0" w:rsidRDefault="00FF4383" w:rsidP="00FF4383">
      <w:pPr>
        <w:spacing w:line="360" w:lineRule="auto"/>
        <w:jc w:val="center"/>
        <w:rPr>
          <w:b/>
          <w:sz w:val="32"/>
          <w:szCs w:val="32"/>
          <w:lang w:val="uk-UA"/>
        </w:rPr>
      </w:pPr>
      <w:r>
        <w:rPr>
          <w:b/>
          <w:noProof/>
          <w:sz w:val="32"/>
          <w:szCs w:val="32"/>
          <w:lang w:eastAsia="ru-RU"/>
        </w:rPr>
        <w:lastRenderedPageBreak/>
        <w:drawing>
          <wp:inline distT="0" distB="0" distL="0" distR="0">
            <wp:extent cx="3163537" cy="2074528"/>
            <wp:effectExtent l="19050" t="0" r="0" b="0"/>
            <wp:docPr id="3" name="Рисунок 2" descr="Атрофия-Цифры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Атрофия-Цифры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4196" cy="2074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4383" w:rsidRPr="00B132C2" w:rsidRDefault="00FF4383" w:rsidP="00FF4383">
      <w:pPr>
        <w:spacing w:line="360" w:lineRule="auto"/>
        <w:ind w:firstLine="708"/>
        <w:jc w:val="both"/>
        <w:rPr>
          <w:rStyle w:val="jlqj4b"/>
          <w:b/>
          <w:sz w:val="28"/>
          <w:szCs w:val="28"/>
          <w:lang w:val="uk-UA"/>
        </w:rPr>
      </w:pPr>
      <w:r w:rsidRPr="005A4FF3">
        <w:rPr>
          <w:rStyle w:val="jlqj4b"/>
          <w:b/>
          <w:sz w:val="28"/>
          <w:szCs w:val="28"/>
        </w:rPr>
        <w:t xml:space="preserve">Рисунок </w:t>
      </w:r>
      <w:r w:rsidR="00A66F34" w:rsidRPr="005A4FF3">
        <w:rPr>
          <w:rStyle w:val="jlqj4b"/>
          <w:b/>
          <w:sz w:val="28"/>
          <w:szCs w:val="28"/>
          <w:lang w:val="uk-UA"/>
        </w:rPr>
        <w:t>1</w:t>
      </w:r>
      <w:r w:rsidRPr="005A4FF3">
        <w:rPr>
          <w:rStyle w:val="jlqj4b"/>
          <w:b/>
          <w:sz w:val="28"/>
          <w:szCs w:val="28"/>
        </w:rPr>
        <w:t>.</w:t>
      </w:r>
      <w:r w:rsidRPr="005A4FF3">
        <w:rPr>
          <w:rStyle w:val="jlqj4b"/>
          <w:sz w:val="28"/>
          <w:szCs w:val="28"/>
        </w:rPr>
        <w:t xml:space="preserve"> </w:t>
      </w:r>
      <w:r w:rsidRPr="00B132C2">
        <w:rPr>
          <w:rStyle w:val="jlqj4b"/>
          <w:b/>
          <w:sz w:val="28"/>
          <w:szCs w:val="28"/>
          <w:lang w:val="uk-UA"/>
        </w:rPr>
        <w:t xml:space="preserve">Об’єкти вимірювання в скелетованій нижній щелепі для визначення ступеня атрофії альвеолярного відростка </w:t>
      </w:r>
    </w:p>
    <w:p w:rsidR="005A4FF3" w:rsidRPr="005A4FF3" w:rsidRDefault="005A4FF3" w:rsidP="00FF4383">
      <w:pPr>
        <w:spacing w:line="360" w:lineRule="auto"/>
        <w:ind w:firstLine="708"/>
        <w:jc w:val="both"/>
        <w:rPr>
          <w:rStyle w:val="jlqj4b"/>
          <w:sz w:val="28"/>
          <w:szCs w:val="28"/>
          <w:lang w:val="uk-UA"/>
        </w:rPr>
      </w:pPr>
    </w:p>
    <w:p w:rsidR="00FF4383" w:rsidRPr="005A4FF3" w:rsidRDefault="00FF4383" w:rsidP="00FF4383">
      <w:pPr>
        <w:spacing w:line="360" w:lineRule="auto"/>
        <w:ind w:firstLine="708"/>
        <w:jc w:val="both"/>
        <w:rPr>
          <w:color w:val="FF0000"/>
          <w:sz w:val="28"/>
          <w:szCs w:val="28"/>
          <w:lang w:val="uk-UA"/>
        </w:rPr>
      </w:pPr>
      <w:r w:rsidRPr="005A4FF3">
        <w:rPr>
          <w:rStyle w:val="jlqj4b"/>
          <w:sz w:val="28"/>
          <w:szCs w:val="28"/>
        </w:rPr>
        <w:t>Величин</w:t>
      </w:r>
      <w:r w:rsidRPr="005A4FF3">
        <w:rPr>
          <w:rStyle w:val="jlqj4b"/>
          <w:sz w:val="28"/>
          <w:szCs w:val="28"/>
          <w:lang w:val="uk-UA"/>
        </w:rPr>
        <w:t>у</w:t>
      </w:r>
      <w:r w:rsidRPr="005A4FF3">
        <w:rPr>
          <w:rStyle w:val="jlqj4b"/>
          <w:sz w:val="28"/>
          <w:szCs w:val="28"/>
        </w:rPr>
        <w:t xml:space="preserve"> </w:t>
      </w:r>
      <w:r w:rsidR="00740ADD">
        <w:rPr>
          <w:rStyle w:val="jlqj4b"/>
          <w:sz w:val="28"/>
          <w:szCs w:val="28"/>
          <w:lang w:val="uk-UA"/>
        </w:rPr>
        <w:t>ступеня</w:t>
      </w:r>
      <w:r w:rsidRPr="005A4FF3">
        <w:rPr>
          <w:rStyle w:val="jlqj4b"/>
          <w:sz w:val="28"/>
          <w:szCs w:val="28"/>
        </w:rPr>
        <w:t xml:space="preserve"> визнача</w:t>
      </w:r>
      <w:r w:rsidR="00864222">
        <w:rPr>
          <w:rStyle w:val="jlqj4b"/>
          <w:sz w:val="28"/>
          <w:szCs w:val="28"/>
          <w:lang w:val="uk-UA"/>
        </w:rPr>
        <w:t>ли</w:t>
      </w:r>
      <w:r w:rsidRPr="005A4FF3">
        <w:rPr>
          <w:rStyle w:val="jlqj4b"/>
          <w:sz w:val="28"/>
          <w:szCs w:val="28"/>
        </w:rPr>
        <w:t xml:space="preserve"> для кожного кореня всіх молярів верхньої та нижньої щелеп в контрольній</w:t>
      </w:r>
      <w:r w:rsidRPr="005A4FF3">
        <w:rPr>
          <w:rStyle w:val="jlqj4b"/>
          <w:sz w:val="28"/>
          <w:szCs w:val="28"/>
          <w:lang w:val="uk-UA"/>
        </w:rPr>
        <w:t xml:space="preserve"> </w:t>
      </w:r>
      <w:r w:rsidRPr="005A4FF3">
        <w:rPr>
          <w:rStyle w:val="jlqj4b"/>
          <w:sz w:val="28"/>
          <w:szCs w:val="28"/>
        </w:rPr>
        <w:t xml:space="preserve">і в дослідній групах щурів </w:t>
      </w:r>
      <w:r w:rsidRPr="005A4FF3">
        <w:rPr>
          <w:rStyle w:val="jlqj4b"/>
          <w:sz w:val="28"/>
          <w:szCs w:val="28"/>
          <w:lang w:val="uk-UA"/>
        </w:rPr>
        <w:t>та</w:t>
      </w:r>
      <w:r w:rsidRPr="005A4FF3">
        <w:rPr>
          <w:rStyle w:val="jlqj4b"/>
          <w:sz w:val="28"/>
          <w:szCs w:val="28"/>
        </w:rPr>
        <w:t xml:space="preserve"> утворю</w:t>
      </w:r>
      <w:r w:rsidR="00864222">
        <w:rPr>
          <w:rStyle w:val="jlqj4b"/>
          <w:sz w:val="28"/>
          <w:szCs w:val="28"/>
          <w:lang w:val="uk-UA"/>
        </w:rPr>
        <w:t>вали</w:t>
      </w:r>
      <w:r w:rsidRPr="005A4FF3">
        <w:rPr>
          <w:rStyle w:val="jlqj4b"/>
          <w:sz w:val="28"/>
          <w:szCs w:val="28"/>
        </w:rPr>
        <w:t xml:space="preserve"> для кожної групи варіаційний ряд</w:t>
      </w:r>
      <w:r w:rsidRPr="005A4FF3">
        <w:rPr>
          <w:rStyle w:val="jlqj4b"/>
          <w:sz w:val="28"/>
          <w:szCs w:val="28"/>
          <w:lang w:val="uk-UA"/>
        </w:rPr>
        <w:t>, а</w:t>
      </w:r>
      <w:r w:rsidRPr="005A4FF3">
        <w:rPr>
          <w:rStyle w:val="jlqj4b"/>
          <w:sz w:val="28"/>
          <w:szCs w:val="28"/>
        </w:rPr>
        <w:t xml:space="preserve">наліз </w:t>
      </w:r>
      <w:r w:rsidRPr="005A4FF3">
        <w:rPr>
          <w:rStyle w:val="jlqj4b"/>
          <w:sz w:val="28"/>
          <w:szCs w:val="28"/>
          <w:lang w:val="uk-UA"/>
        </w:rPr>
        <w:t xml:space="preserve">якого </w:t>
      </w:r>
      <w:r w:rsidRPr="005A4FF3">
        <w:rPr>
          <w:rStyle w:val="jlqj4b"/>
          <w:sz w:val="28"/>
          <w:szCs w:val="28"/>
        </w:rPr>
        <w:t>провод</w:t>
      </w:r>
      <w:r w:rsidR="00864222">
        <w:rPr>
          <w:rStyle w:val="jlqj4b"/>
          <w:sz w:val="28"/>
          <w:szCs w:val="28"/>
          <w:lang w:val="uk-UA"/>
        </w:rPr>
        <w:t>или</w:t>
      </w:r>
      <w:r w:rsidRPr="005A4FF3">
        <w:rPr>
          <w:rStyle w:val="jlqj4b"/>
          <w:sz w:val="28"/>
          <w:szCs w:val="28"/>
        </w:rPr>
        <w:t xml:space="preserve"> статистичними методами.</w:t>
      </w:r>
    </w:p>
    <w:p w:rsidR="00A66F34" w:rsidRDefault="00A66F34" w:rsidP="00F15449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8E2A48" w:rsidRPr="005A4FF3" w:rsidRDefault="008E2A48" w:rsidP="00F15449">
      <w:pPr>
        <w:spacing w:line="360" w:lineRule="auto"/>
        <w:jc w:val="both"/>
        <w:rPr>
          <w:kern w:val="1"/>
          <w:sz w:val="28"/>
          <w:szCs w:val="28"/>
          <w:lang w:val="uk-UA"/>
        </w:rPr>
      </w:pPr>
      <w:r w:rsidRPr="005A4FF3">
        <w:rPr>
          <w:b/>
          <w:sz w:val="28"/>
          <w:szCs w:val="28"/>
          <w:lang w:val="uk-UA"/>
        </w:rPr>
        <w:t>2.</w:t>
      </w:r>
      <w:r w:rsidR="00AF12F8">
        <w:rPr>
          <w:b/>
          <w:sz w:val="28"/>
          <w:szCs w:val="28"/>
          <w:lang w:val="uk-UA"/>
        </w:rPr>
        <w:t>8</w:t>
      </w:r>
      <w:r w:rsidRPr="005A4FF3">
        <w:rPr>
          <w:b/>
          <w:sz w:val="28"/>
          <w:szCs w:val="28"/>
          <w:lang w:val="uk-UA"/>
        </w:rPr>
        <w:t>. Статистична обробка результатів</w:t>
      </w:r>
    </w:p>
    <w:p w:rsidR="008E2A48" w:rsidRPr="005A4FF3" w:rsidRDefault="008E2A48" w:rsidP="00E7536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5A4FF3">
        <w:rPr>
          <w:kern w:val="1"/>
          <w:sz w:val="28"/>
          <w:szCs w:val="28"/>
          <w:lang w:val="uk-UA"/>
        </w:rPr>
        <w:tab/>
      </w:r>
      <w:r w:rsidRPr="005A4FF3">
        <w:rPr>
          <w:sz w:val="28"/>
          <w:szCs w:val="28"/>
          <w:lang w:val="uk-UA"/>
        </w:rPr>
        <w:t xml:space="preserve">Статистичну обробку </w:t>
      </w:r>
      <w:r w:rsidR="00B311E1" w:rsidRPr="005A4FF3">
        <w:rPr>
          <w:sz w:val="28"/>
          <w:szCs w:val="28"/>
          <w:lang w:val="uk-UA"/>
        </w:rPr>
        <w:t xml:space="preserve">одержаних </w:t>
      </w:r>
      <w:r w:rsidRPr="005A4FF3">
        <w:rPr>
          <w:sz w:val="28"/>
          <w:szCs w:val="28"/>
          <w:lang w:val="uk-UA"/>
        </w:rPr>
        <w:t>результатів проводили за загальноприйнятою методикою Стьюдента-Фішера [Лапач, 2000].  Розрахунки робили з використанням пакета Microsoft ®EXCEL. Результати вважали достовірними при р &lt; 0,05.</w:t>
      </w:r>
      <w:r w:rsidR="00E75367">
        <w:rPr>
          <w:sz w:val="28"/>
          <w:szCs w:val="28"/>
          <w:lang w:val="uk-UA"/>
        </w:rPr>
        <w:t xml:space="preserve"> </w:t>
      </w:r>
      <w:r w:rsidRPr="005A4FF3">
        <w:rPr>
          <w:sz w:val="28"/>
          <w:szCs w:val="28"/>
          <w:lang w:val="uk-UA"/>
        </w:rPr>
        <w:tab/>
        <w:t>Спочатку визначали середнє арифметичне по формулі;</w:t>
      </w:r>
    </w:p>
    <w:p w:rsidR="00B65D3D" w:rsidRPr="00BD6477" w:rsidRDefault="00723FAE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 w:rsidRPr="00BD6477">
        <w:rPr>
          <w:position w:val="-24"/>
          <w:sz w:val="28"/>
          <w:szCs w:val="28"/>
          <w:lang w:val="uk-UA"/>
        </w:rPr>
        <w:object w:dxaOrig="1020" w:dyaOrig="700">
          <v:shape id="_x0000_i1038" type="#_x0000_t75" style="width:50.25pt;height:35.25pt" o:ole="" fillcolor="window">
            <v:imagedata r:id="rId31" o:title=""/>
          </v:shape>
          <o:OLEObject Type="Embed" ProgID="Equation.3" ShapeID="_x0000_i1038" DrawAspect="Content" ObjectID="_1763288170" r:id="rId32"/>
        </w:object>
      </w:r>
      <w:r w:rsidR="00B65D3D" w:rsidRPr="00BD6477">
        <w:rPr>
          <w:sz w:val="28"/>
          <w:szCs w:val="28"/>
          <w:lang w:val="uk-UA"/>
        </w:rPr>
        <w:t>,</w:t>
      </w:r>
      <w:r w:rsidR="00B65D3D" w:rsidRPr="00BD6477">
        <w:rPr>
          <w:sz w:val="28"/>
          <w:szCs w:val="28"/>
          <w:lang w:val="uk-UA"/>
        </w:rPr>
        <w:tab/>
      </w:r>
    </w:p>
    <w:p w:rsidR="008E2A48" w:rsidRPr="00BD6477" w:rsidRDefault="008E2A48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D6477">
        <w:rPr>
          <w:sz w:val="28"/>
          <w:szCs w:val="28"/>
          <w:lang w:val="uk-UA"/>
        </w:rPr>
        <w:t xml:space="preserve"> </w:t>
      </w:r>
      <w:r w:rsidR="009F16B4">
        <w:rPr>
          <w:sz w:val="28"/>
          <w:szCs w:val="28"/>
          <w:lang w:val="uk-UA"/>
        </w:rPr>
        <w:t>д</w:t>
      </w:r>
      <w:r w:rsidRPr="00BD6477">
        <w:rPr>
          <w:sz w:val="28"/>
          <w:szCs w:val="28"/>
          <w:lang w:val="uk-UA"/>
        </w:rPr>
        <w:t>е</w:t>
      </w:r>
    </w:p>
    <w:p w:rsidR="008E2A48" w:rsidRPr="00BD6477" w:rsidRDefault="008E2A48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D6477">
        <w:rPr>
          <w:i/>
          <w:sz w:val="28"/>
          <w:szCs w:val="28"/>
          <w:lang w:val="uk-UA"/>
        </w:rPr>
        <w:t>М</w:t>
      </w:r>
      <w:r w:rsidRPr="00BD6477">
        <w:rPr>
          <w:sz w:val="28"/>
          <w:szCs w:val="28"/>
          <w:lang w:val="uk-UA"/>
        </w:rPr>
        <w:t xml:space="preserve"> – середнє арифметичне,</w:t>
      </w:r>
    </w:p>
    <w:p w:rsidR="008E2A48" w:rsidRPr="00BD6477" w:rsidRDefault="008E2A48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D6477">
        <w:rPr>
          <w:i/>
          <w:sz w:val="28"/>
          <w:szCs w:val="28"/>
          <w:lang w:val="uk-UA"/>
        </w:rPr>
        <w:t>х</w:t>
      </w:r>
      <w:r w:rsidRPr="00BD6477">
        <w:rPr>
          <w:sz w:val="28"/>
          <w:szCs w:val="28"/>
          <w:lang w:val="uk-UA"/>
        </w:rPr>
        <w:t xml:space="preserve"> – результат виміру,</w:t>
      </w:r>
    </w:p>
    <w:p w:rsidR="008E2A48" w:rsidRPr="00BD6477" w:rsidRDefault="008E2A48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 w:rsidRPr="00BD6477">
        <w:rPr>
          <w:i/>
          <w:sz w:val="28"/>
          <w:szCs w:val="28"/>
          <w:lang w:val="uk-UA"/>
        </w:rPr>
        <w:t>n</w:t>
      </w:r>
      <w:r w:rsidRPr="00BD6477">
        <w:rPr>
          <w:sz w:val="28"/>
          <w:szCs w:val="28"/>
          <w:lang w:val="uk-UA"/>
        </w:rPr>
        <w:t xml:space="preserve"> – число визначень.</w:t>
      </w:r>
    </w:p>
    <w:p w:rsidR="008E2A48" w:rsidRPr="00BD6477" w:rsidRDefault="008E2A48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 w:rsidRPr="00BD6477">
        <w:rPr>
          <w:sz w:val="28"/>
          <w:szCs w:val="28"/>
          <w:lang w:val="uk-UA"/>
        </w:rPr>
        <w:t>Потім визначали квадратичну помилку одиничного виміру:</w:t>
      </w:r>
    </w:p>
    <w:p w:rsidR="008E2A48" w:rsidRPr="00BD6477" w:rsidRDefault="00723FA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D6477">
        <w:rPr>
          <w:position w:val="-26"/>
          <w:sz w:val="28"/>
          <w:szCs w:val="28"/>
          <w:lang w:val="uk-UA"/>
        </w:rPr>
        <w:object w:dxaOrig="1280" w:dyaOrig="760">
          <v:shape id="_x0000_i1039" type="#_x0000_t75" style="width:62.25pt;height:36.75pt" o:ole="" fillcolor="window">
            <v:imagedata r:id="rId33" o:title=""/>
          </v:shape>
          <o:OLEObject Type="Embed" ProgID="Equation.3" ShapeID="_x0000_i1039" DrawAspect="Content" ObjectID="_1763288171" r:id="rId34"/>
        </w:object>
      </w:r>
      <w:r w:rsidR="008E2A48" w:rsidRPr="00BD6477">
        <w:rPr>
          <w:sz w:val="28"/>
          <w:szCs w:val="28"/>
          <w:lang w:val="uk-UA"/>
        </w:rPr>
        <w:t xml:space="preserve">,      де </w:t>
      </w:r>
    </w:p>
    <w:p w:rsidR="008E2A48" w:rsidRPr="00BD6477" w:rsidRDefault="008E2A48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D6477">
        <w:rPr>
          <w:i/>
          <w:sz w:val="28"/>
          <w:szCs w:val="28"/>
          <w:lang w:val="uk-UA"/>
        </w:rPr>
        <w:t>σ</w:t>
      </w:r>
      <w:r w:rsidRPr="00BD6477">
        <w:rPr>
          <w:sz w:val="28"/>
          <w:szCs w:val="28"/>
          <w:lang w:val="uk-UA"/>
        </w:rPr>
        <w:t xml:space="preserve"> – квадратична помилка,</w:t>
      </w:r>
    </w:p>
    <w:p w:rsidR="008E2A48" w:rsidRPr="00BD6477" w:rsidRDefault="008E2A48" w:rsidP="00594DDE">
      <w:pPr>
        <w:widowControl w:val="0"/>
        <w:spacing w:after="200" w:line="360" w:lineRule="auto"/>
        <w:ind w:firstLine="709"/>
        <w:rPr>
          <w:i/>
          <w:sz w:val="28"/>
          <w:szCs w:val="28"/>
          <w:lang w:val="uk-UA"/>
        </w:rPr>
      </w:pPr>
      <w:r w:rsidRPr="00BD6477">
        <w:rPr>
          <w:i/>
          <w:sz w:val="28"/>
          <w:szCs w:val="28"/>
          <w:lang w:val="uk-UA"/>
        </w:rPr>
        <w:t>d</w:t>
      </w:r>
      <w:r w:rsidRPr="00BD6477">
        <w:rPr>
          <w:sz w:val="28"/>
          <w:szCs w:val="28"/>
          <w:lang w:val="uk-UA"/>
        </w:rPr>
        <w:t xml:space="preserve"> – відмінність одиничного виміру від контролю,</w:t>
      </w:r>
    </w:p>
    <w:p w:rsidR="008E2A48" w:rsidRPr="00CB1710" w:rsidRDefault="008E2A48" w:rsidP="00594DDE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 w:rsidRPr="00CB1710">
        <w:rPr>
          <w:i/>
          <w:sz w:val="28"/>
          <w:szCs w:val="28"/>
          <w:lang w:val="uk-UA"/>
        </w:rPr>
        <w:t>n</w:t>
      </w:r>
      <w:r w:rsidRPr="00CB1710">
        <w:rPr>
          <w:sz w:val="28"/>
          <w:szCs w:val="28"/>
          <w:lang w:val="uk-UA"/>
        </w:rPr>
        <w:t xml:space="preserve"> – число визначень.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цього визначали середню арифметичну помилку:</w:t>
      </w:r>
    </w:p>
    <w:p w:rsidR="008E2A48" w:rsidRDefault="004A4AB6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DA5264">
        <w:rPr>
          <w:position w:val="-28"/>
          <w:sz w:val="28"/>
          <w:szCs w:val="28"/>
          <w:lang w:val="uk-UA"/>
        </w:rPr>
        <w:object w:dxaOrig="859" w:dyaOrig="660">
          <v:shape id="_x0000_i1040" type="#_x0000_t75" style="width:44.25pt;height:33.75pt" o:ole="" fillcolor="window">
            <v:imagedata r:id="rId35" o:title=""/>
          </v:shape>
          <o:OLEObject Type="Embed" ProgID="Equation.3" ShapeID="_x0000_i1040" DrawAspect="Content" ObjectID="_1763288172" r:id="rId36"/>
        </w:object>
      </w:r>
      <w:r w:rsidR="00B65D3D">
        <w:rPr>
          <w:sz w:val="28"/>
          <w:szCs w:val="28"/>
          <w:lang w:val="uk-UA"/>
        </w:rPr>
        <w:t>,</w:t>
      </w:r>
      <w:r w:rsidR="00B65D3D">
        <w:rPr>
          <w:sz w:val="28"/>
          <w:szCs w:val="28"/>
          <w:lang w:val="uk-UA"/>
        </w:rPr>
        <w:tab/>
      </w:r>
      <w:r w:rsidR="008E2A48" w:rsidRPr="004A4AB6">
        <w:rPr>
          <w:sz w:val="28"/>
          <w:szCs w:val="28"/>
          <w:lang w:val="uk-UA"/>
        </w:rPr>
        <w:t xml:space="preserve"> де</w:t>
      </w:r>
      <w:r w:rsidR="008E2A48">
        <w:rPr>
          <w:sz w:val="28"/>
          <w:szCs w:val="28"/>
          <w:lang w:val="uk-UA"/>
        </w:rPr>
        <w:t xml:space="preserve"> 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m</w:t>
      </w:r>
      <w:r>
        <w:rPr>
          <w:sz w:val="28"/>
          <w:szCs w:val="28"/>
          <w:lang w:val="uk-UA"/>
        </w:rPr>
        <w:t xml:space="preserve"> – середня арифметична помилка,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σ</w:t>
      </w:r>
      <w:r>
        <w:rPr>
          <w:sz w:val="28"/>
          <w:szCs w:val="28"/>
          <w:lang w:val="uk-UA"/>
        </w:rPr>
        <w:t xml:space="preserve"> – квадратична помилка,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n</w:t>
      </w:r>
      <w:r>
        <w:rPr>
          <w:sz w:val="28"/>
          <w:szCs w:val="28"/>
          <w:lang w:val="uk-UA"/>
        </w:rPr>
        <w:t xml:space="preserve"> – число визначень.</w:t>
      </w:r>
    </w:p>
    <w:p w:rsidR="008E2A48" w:rsidRDefault="008E2A48" w:rsidP="00594DDE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Критерій вірогідності р визначали по таблиці Стьюдента – Фішера, попередньо обчисливши показник вірогідності відмінностей:</w:t>
      </w:r>
    </w:p>
    <w:p w:rsidR="008E2A48" w:rsidRDefault="004A4AB6" w:rsidP="00594DDE">
      <w:pPr>
        <w:widowControl w:val="0"/>
        <w:spacing w:after="200" w:line="360" w:lineRule="auto"/>
        <w:ind w:firstLine="709"/>
        <w:jc w:val="both"/>
        <w:rPr>
          <w:sz w:val="28"/>
          <w:szCs w:val="28"/>
          <w:lang w:val="uk-UA"/>
        </w:rPr>
      </w:pPr>
      <w:r w:rsidRPr="00DA5264">
        <w:rPr>
          <w:position w:val="-38"/>
          <w:sz w:val="28"/>
          <w:szCs w:val="28"/>
          <w:lang w:val="uk-UA"/>
        </w:rPr>
        <w:object w:dxaOrig="1440" w:dyaOrig="820">
          <v:shape id="_x0000_i1041" type="#_x0000_t75" style="width:1in;height:41.25pt" o:ole="" fillcolor="window">
            <v:imagedata r:id="rId37" o:title=""/>
          </v:shape>
          <o:OLEObject Type="Embed" ProgID="Equation.3" ShapeID="_x0000_i1041" DrawAspect="Content" ObjectID="_1763288173" r:id="rId38"/>
        </w:object>
      </w:r>
      <w:r w:rsidR="008E2A48">
        <w:rPr>
          <w:sz w:val="28"/>
          <w:szCs w:val="28"/>
          <w:lang w:val="uk-UA"/>
        </w:rPr>
        <w:t xml:space="preserve">,        де 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t – показник вірогідності відмінностей,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</w:t>
      </w:r>
      <w:r>
        <w:rPr>
          <w:i/>
          <w:sz w:val="28"/>
          <w:szCs w:val="28"/>
          <w:vertAlign w:val="subscript"/>
          <w:lang w:val="uk-UA"/>
        </w:rPr>
        <w:t>1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середнє арифметичне дослідної групи,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</w:t>
      </w:r>
      <w:r>
        <w:rPr>
          <w:i/>
          <w:sz w:val="28"/>
          <w:szCs w:val="28"/>
          <w:vertAlign w:val="subscript"/>
          <w:lang w:val="uk-UA"/>
        </w:rPr>
        <w:t>2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середнє арифметичне контрольної групи,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m</w:t>
      </w:r>
      <w:r>
        <w:rPr>
          <w:i/>
          <w:sz w:val="28"/>
          <w:szCs w:val="28"/>
          <w:vertAlign w:val="subscript"/>
          <w:lang w:val="uk-UA"/>
        </w:rPr>
        <w:t>1</w:t>
      </w:r>
      <w:r>
        <w:rPr>
          <w:sz w:val="28"/>
          <w:szCs w:val="28"/>
          <w:lang w:val="uk-UA"/>
        </w:rPr>
        <w:t xml:space="preserve"> – середня арифметична помилка дослідної групи</w:t>
      </w:r>
    </w:p>
    <w:p w:rsidR="008E2A48" w:rsidRDefault="008E2A48" w:rsidP="00594DDE">
      <w:pPr>
        <w:widowControl w:val="0"/>
        <w:spacing w:after="200"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m</w:t>
      </w:r>
      <w:r>
        <w:rPr>
          <w:i/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– середня арифметична помилка контрольної групи.</w:t>
      </w:r>
    </w:p>
    <w:p w:rsidR="004B5DBB" w:rsidRDefault="004B5DBB" w:rsidP="007917C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B5DBB" w:rsidRDefault="004B5DBB" w:rsidP="007917C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B5DBB" w:rsidRDefault="004B5DBB" w:rsidP="007917C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B5DBB" w:rsidRDefault="004B5DBB" w:rsidP="007917C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8E2A48" w:rsidRPr="00C539BC" w:rsidRDefault="007917CC" w:rsidP="007917CC">
      <w:pPr>
        <w:spacing w:line="360" w:lineRule="auto"/>
        <w:jc w:val="center"/>
        <w:rPr>
          <w:sz w:val="28"/>
          <w:szCs w:val="28"/>
          <w:lang w:val="uk-UA"/>
        </w:rPr>
      </w:pPr>
      <w:r w:rsidRPr="00C539BC">
        <w:rPr>
          <w:b/>
          <w:sz w:val="28"/>
          <w:szCs w:val="28"/>
          <w:lang w:val="uk-UA"/>
        </w:rPr>
        <w:lastRenderedPageBreak/>
        <w:t xml:space="preserve">3. </w:t>
      </w:r>
      <w:r w:rsidR="008E2A48" w:rsidRPr="00C539BC">
        <w:rPr>
          <w:b/>
          <w:sz w:val="28"/>
          <w:szCs w:val="28"/>
          <w:lang w:val="uk-UA"/>
        </w:rPr>
        <w:t>РЕЗУЛЬТАТИ ДОСЛІДЖЕННЯ ТА ЇХ ОГОВОРЕННЯ</w:t>
      </w:r>
    </w:p>
    <w:p w:rsidR="009F224D" w:rsidRDefault="00B20856" w:rsidP="009F224D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П</w:t>
      </w:r>
      <w:r w:rsidRPr="00B20856">
        <w:rPr>
          <w:sz w:val="28"/>
          <w:lang w:val="uk-UA"/>
        </w:rPr>
        <w:t>оширення захворювань пародонта та поглиблення перебігу з віком веде до повного руйнування міжзубних кісткових перетинок та тканини пародонта з втратою зубів та атрофією альвеолярного відростка</w:t>
      </w:r>
      <w:r>
        <w:rPr>
          <w:sz w:val="28"/>
          <w:lang w:val="uk-UA"/>
        </w:rPr>
        <w:t xml:space="preserve"> </w:t>
      </w:r>
      <w:r w:rsidR="000A7B46">
        <w:rPr>
          <w:sz w:val="28"/>
          <w:szCs w:val="28"/>
          <w:lang w:val="uk-UA"/>
        </w:rPr>
        <w:t>[</w:t>
      </w:r>
      <w:r w:rsidR="000A7B46">
        <w:rPr>
          <w:sz w:val="28"/>
          <w:lang w:val="uk-UA"/>
        </w:rPr>
        <w:t>Мазур</w:t>
      </w:r>
      <w:r w:rsidR="000A7B46">
        <w:rPr>
          <w:sz w:val="28"/>
          <w:szCs w:val="28"/>
          <w:lang w:val="uk-UA"/>
        </w:rPr>
        <w:t xml:space="preserve">, </w:t>
      </w:r>
      <w:r w:rsidR="0019457E">
        <w:rPr>
          <w:sz w:val="28"/>
          <w:szCs w:val="28"/>
          <w:lang w:val="uk-UA"/>
        </w:rPr>
        <w:t>2005</w:t>
      </w:r>
      <w:r w:rsidR="005602D7">
        <w:rPr>
          <w:sz w:val="28"/>
          <w:szCs w:val="28"/>
          <w:lang w:val="uk-UA"/>
        </w:rPr>
        <w:t>]</w:t>
      </w:r>
      <w:r w:rsidRPr="00B20856">
        <w:rPr>
          <w:sz w:val="28"/>
          <w:lang w:val="uk-UA"/>
        </w:rPr>
        <w:t>.</w:t>
      </w:r>
      <w:r w:rsidR="009F224D" w:rsidRPr="009F224D">
        <w:rPr>
          <w:sz w:val="28"/>
          <w:lang w:val="uk-UA"/>
        </w:rPr>
        <w:t xml:space="preserve"> </w:t>
      </w:r>
    </w:p>
    <w:p w:rsidR="009F224D" w:rsidRDefault="001B697A" w:rsidP="009F224D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Аналіз результатів визначення показника ступеня атрофії альвеолярного відростка щурів при експериментальному пародонтиті представлен</w:t>
      </w:r>
      <w:r w:rsidR="00DC7B8E">
        <w:rPr>
          <w:sz w:val="28"/>
          <w:lang w:val="uk-UA"/>
        </w:rPr>
        <w:t>ий</w:t>
      </w:r>
      <w:r>
        <w:rPr>
          <w:sz w:val="28"/>
          <w:lang w:val="uk-UA"/>
        </w:rPr>
        <w:t xml:space="preserve"> в</w:t>
      </w:r>
      <w:r w:rsidR="009F224D">
        <w:rPr>
          <w:sz w:val="28"/>
          <w:lang w:val="uk-UA"/>
        </w:rPr>
        <w:t xml:space="preserve"> таблиці 1</w:t>
      </w:r>
      <w:r w:rsidR="00C539BC">
        <w:rPr>
          <w:sz w:val="28"/>
          <w:lang w:val="uk-UA"/>
        </w:rPr>
        <w:t xml:space="preserve"> </w:t>
      </w:r>
      <w:r w:rsidR="008F2DA7">
        <w:rPr>
          <w:sz w:val="28"/>
          <w:lang w:val="uk-UA"/>
        </w:rPr>
        <w:t>та на р</w:t>
      </w:r>
      <w:r w:rsidR="00C539BC">
        <w:rPr>
          <w:sz w:val="28"/>
          <w:lang w:val="uk-UA"/>
        </w:rPr>
        <w:t>ис.1.</w:t>
      </w:r>
      <w:r w:rsidR="009F224D">
        <w:rPr>
          <w:sz w:val="28"/>
          <w:lang w:val="uk-UA"/>
        </w:rPr>
        <w:t xml:space="preserve"> </w:t>
      </w:r>
    </w:p>
    <w:p w:rsidR="00A939A2" w:rsidRPr="006F26DB" w:rsidRDefault="00A939A2" w:rsidP="00A939A2">
      <w:pPr>
        <w:pStyle w:val="4"/>
        <w:rPr>
          <w:i w:val="0"/>
        </w:rPr>
      </w:pPr>
      <w:r w:rsidRPr="006F26DB">
        <w:rPr>
          <w:i w:val="0"/>
        </w:rPr>
        <w:t>Таблиця 1</w:t>
      </w:r>
    </w:p>
    <w:p w:rsidR="00A939A2" w:rsidRDefault="00A939A2" w:rsidP="00A939A2"/>
    <w:p w:rsidR="00A939A2" w:rsidRPr="00CB33AA" w:rsidRDefault="00A939A2" w:rsidP="00CB33AA">
      <w:pPr>
        <w:pStyle w:val="22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CB33AA">
        <w:rPr>
          <w:b/>
          <w:sz w:val="28"/>
          <w:szCs w:val="28"/>
          <w:lang w:val="uk-UA"/>
        </w:rPr>
        <w:t xml:space="preserve">Показники ступеня атрофії кістки альвеолярного відростка нижньої щелепи в щурів при пародонтиті та профілактичному пероральному введені </w:t>
      </w:r>
      <w:r w:rsidR="00CB33AA" w:rsidRPr="00CB33AA">
        <w:rPr>
          <w:b/>
          <w:sz w:val="28"/>
          <w:szCs w:val="28"/>
          <w:lang w:val="uk-UA"/>
        </w:rPr>
        <w:t>ізофлавонів сої</w:t>
      </w:r>
      <w:r w:rsidR="00CB33AA">
        <w:rPr>
          <w:b/>
          <w:sz w:val="28"/>
          <w:szCs w:val="28"/>
          <w:lang w:val="uk-UA"/>
        </w:rPr>
        <w:t>, %</w:t>
      </w:r>
    </w:p>
    <w:tbl>
      <w:tblPr>
        <w:tblW w:w="0" w:type="auto"/>
        <w:jc w:val="right"/>
        <w:tblInd w:w="-25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812"/>
        <w:gridCol w:w="3650"/>
      </w:tblGrid>
      <w:tr w:rsidR="00CB33AA" w:rsidTr="00CB33AA">
        <w:trPr>
          <w:trHeight w:val="1271"/>
          <w:jc w:val="right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D96E92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Досліджувані групи</w:t>
            </w:r>
          </w:p>
        </w:tc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D96E92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Ступінь атрофії</w:t>
            </w:r>
          </w:p>
          <w:p w:rsidR="00CB33AA" w:rsidRPr="00CB33AA" w:rsidRDefault="005A2094" w:rsidP="00D96E92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альвеолярного відростка, %</w:t>
            </w:r>
          </w:p>
        </w:tc>
      </w:tr>
      <w:tr w:rsidR="00CB33AA" w:rsidTr="00CB33AA">
        <w:trPr>
          <w:trHeight w:val="393"/>
          <w:jc w:val="right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CB33AA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 xml:space="preserve">1. Інтактна група, </w:t>
            </w:r>
            <w:r w:rsidRPr="00CB33AA">
              <w:rPr>
                <w:sz w:val="28"/>
                <w:szCs w:val="28"/>
                <w:lang w:val="uk-UA" w:eastAsia="uk-UA"/>
              </w:rPr>
              <w:t>n=12</w:t>
            </w:r>
          </w:p>
        </w:tc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CB33AA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27,78</w:t>
            </w:r>
            <w:r w:rsidR="00B33889">
              <w:rPr>
                <w:sz w:val="28"/>
                <w:szCs w:val="28"/>
                <w:lang w:val="uk-UA"/>
              </w:rPr>
              <w:t xml:space="preserve"> </w:t>
            </w:r>
            <w:r w:rsidRPr="00CB33AA">
              <w:rPr>
                <w:sz w:val="28"/>
                <w:szCs w:val="28"/>
                <w:lang w:val="uk-UA"/>
              </w:rPr>
              <w:sym w:font="Symbol" w:char="F0B1"/>
            </w:r>
            <w:r w:rsidR="00B33889">
              <w:rPr>
                <w:sz w:val="28"/>
                <w:szCs w:val="28"/>
                <w:lang w:val="uk-UA"/>
              </w:rPr>
              <w:t xml:space="preserve"> </w:t>
            </w:r>
            <w:r w:rsidRPr="00CB33AA">
              <w:rPr>
                <w:sz w:val="28"/>
                <w:szCs w:val="28"/>
                <w:lang w:val="uk-UA"/>
              </w:rPr>
              <w:t>0,67</w:t>
            </w:r>
          </w:p>
        </w:tc>
      </w:tr>
      <w:tr w:rsidR="00CB33AA" w:rsidTr="00CB33AA">
        <w:trPr>
          <w:jc w:val="right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BA684C">
            <w:pPr>
              <w:pStyle w:val="aa"/>
              <w:spacing w:line="360" w:lineRule="auto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2. </w:t>
            </w:r>
            <w:r w:rsidR="005602D7">
              <w:rPr>
                <w:sz w:val="28"/>
                <w:szCs w:val="28"/>
                <w:lang w:val="uk-UA" w:eastAsia="uk-UA"/>
              </w:rPr>
              <w:t>П</w:t>
            </w:r>
            <w:r w:rsidRPr="00CB33AA">
              <w:rPr>
                <w:sz w:val="28"/>
                <w:szCs w:val="28"/>
                <w:lang w:eastAsia="uk-UA"/>
              </w:rPr>
              <w:t>ародонтит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CB33AA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>35,68</w:t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sym w:font="Symbol" w:char="F0B1"/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0,89</w:t>
            </w:r>
          </w:p>
          <w:p w:rsidR="00CB33AA" w:rsidRPr="00CB33AA" w:rsidRDefault="00CB33AA" w:rsidP="00CB33AA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>р</w:t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&lt;</w:t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0,001</w:t>
            </w:r>
          </w:p>
        </w:tc>
      </w:tr>
      <w:tr w:rsidR="00CB33AA" w:rsidTr="00CB33AA">
        <w:trPr>
          <w:jc w:val="right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BA684C">
            <w:pPr>
              <w:spacing w:line="360" w:lineRule="auto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3. Пародонтит </w:t>
            </w:r>
            <w:r w:rsidRPr="00CB33AA">
              <w:rPr>
                <w:sz w:val="28"/>
                <w:szCs w:val="28"/>
                <w:lang w:val="uk-UA" w:eastAsia="uk-UA"/>
              </w:rPr>
              <w:sym w:font="Symbol" w:char="F02B"/>
            </w:r>
            <w:r w:rsidR="005602D7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 xml:space="preserve">ізофлавони сої </w:t>
            </w:r>
            <w:r w:rsidR="0048752D">
              <w:rPr>
                <w:sz w:val="28"/>
                <w:szCs w:val="28"/>
                <w:lang w:val="uk-UA" w:eastAsia="uk-UA"/>
              </w:rPr>
              <w:t>«</w:t>
            </w:r>
            <w:r w:rsidRPr="00CB33AA">
              <w:rPr>
                <w:sz w:val="28"/>
                <w:szCs w:val="28"/>
                <w:lang w:eastAsia="uk-UA"/>
              </w:rPr>
              <w:t>Е</w:t>
            </w:r>
            <w:r w:rsidR="005602D7">
              <w:rPr>
                <w:sz w:val="28"/>
                <w:szCs w:val="28"/>
                <w:lang w:val="uk-UA" w:eastAsia="uk-UA"/>
              </w:rPr>
              <w:t>КСО</w:t>
            </w:r>
            <w:r w:rsidR="0048752D">
              <w:rPr>
                <w:sz w:val="28"/>
                <w:szCs w:val="28"/>
                <w:lang w:val="uk-UA" w:eastAsia="uk-UA"/>
              </w:rPr>
              <w:t>»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3AA" w:rsidRPr="00CB33AA" w:rsidRDefault="00CB33AA" w:rsidP="00CB33AA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>28,18</w:t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sym w:font="Symbol" w:char="F0B1"/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1,22</w:t>
            </w:r>
          </w:p>
          <w:p w:rsidR="00CB33AA" w:rsidRPr="00CB33AA" w:rsidRDefault="00CB33AA" w:rsidP="00CB33AA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/>
              </w:rPr>
              <w:t>р</w:t>
            </w:r>
            <w:r w:rsidR="00B33889">
              <w:rPr>
                <w:sz w:val="28"/>
                <w:szCs w:val="28"/>
                <w:lang w:val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&gt;</w:t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0,5</w:t>
            </w:r>
          </w:p>
          <w:p w:rsidR="00CB33AA" w:rsidRPr="00CB33AA" w:rsidRDefault="00CB33AA" w:rsidP="00CB33AA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/>
              </w:rPr>
              <w:t>р</w:t>
            </w:r>
            <w:r w:rsidRPr="00CB33AA">
              <w:rPr>
                <w:sz w:val="28"/>
                <w:szCs w:val="28"/>
                <w:vertAlign w:val="subscript"/>
                <w:lang w:val="uk-UA"/>
              </w:rPr>
              <w:t>1</w:t>
            </w:r>
            <w:r w:rsidR="00B33889">
              <w:rPr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&lt;</w:t>
            </w:r>
            <w:r w:rsidR="00B33889">
              <w:rPr>
                <w:sz w:val="28"/>
                <w:szCs w:val="28"/>
                <w:lang w:val="uk-UA" w:eastAsia="uk-UA"/>
              </w:rPr>
              <w:t xml:space="preserve"> </w:t>
            </w:r>
            <w:r w:rsidRPr="00CB33AA">
              <w:rPr>
                <w:sz w:val="28"/>
                <w:szCs w:val="28"/>
                <w:lang w:val="uk-UA" w:eastAsia="uk-UA"/>
              </w:rPr>
              <w:t>0,001</w:t>
            </w:r>
          </w:p>
        </w:tc>
      </w:tr>
    </w:tbl>
    <w:p w:rsidR="00CB33AA" w:rsidRPr="005602D7" w:rsidRDefault="00CB33AA" w:rsidP="00CB33AA">
      <w:pPr>
        <w:jc w:val="both"/>
        <w:rPr>
          <w:lang w:val="uk-UA"/>
        </w:rPr>
      </w:pPr>
      <w:r w:rsidRPr="005602D7">
        <w:rPr>
          <w:lang w:val="uk-UA"/>
        </w:rPr>
        <w:t>Примітка:  р - достовірність відмінностей до показника в інтактній групі;</w:t>
      </w:r>
    </w:p>
    <w:p w:rsidR="00CB33AA" w:rsidRPr="005602D7" w:rsidRDefault="00CB33AA" w:rsidP="00CB33AA">
      <w:pPr>
        <w:jc w:val="both"/>
        <w:rPr>
          <w:lang w:val="uk-UA"/>
        </w:rPr>
      </w:pPr>
      <w:r w:rsidRPr="005602D7">
        <w:rPr>
          <w:lang w:val="uk-UA"/>
        </w:rPr>
        <w:t xml:space="preserve">                  </w:t>
      </w:r>
      <w:r w:rsidRPr="005602D7">
        <w:t>р</w:t>
      </w:r>
      <w:r w:rsidRPr="005602D7">
        <w:rPr>
          <w:vertAlign w:val="subscript"/>
        </w:rPr>
        <w:t>1</w:t>
      </w:r>
      <w:r w:rsidRPr="005602D7">
        <w:rPr>
          <w:lang w:val="uk-UA"/>
        </w:rPr>
        <w:t xml:space="preserve"> - достовірність відмінностей до показника в групі «пародонтит».</w:t>
      </w:r>
    </w:p>
    <w:p w:rsidR="00A939A2" w:rsidRPr="00DC7B8E" w:rsidRDefault="00CB33AA" w:rsidP="00E75367">
      <w:pPr>
        <w:spacing w:line="360" w:lineRule="auto"/>
        <w:jc w:val="both"/>
        <w:rPr>
          <w:i/>
          <w:sz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939A2" w:rsidRPr="00DC7B8E">
        <w:rPr>
          <w:i/>
          <w:sz w:val="28"/>
          <w:lang w:val="uk-UA"/>
        </w:rPr>
        <w:t xml:space="preserve"> </w:t>
      </w:r>
    </w:p>
    <w:p w:rsidR="00AF132D" w:rsidRDefault="005A2094" w:rsidP="00AF132D">
      <w:pPr>
        <w:spacing w:line="360" w:lineRule="auto"/>
        <w:ind w:firstLine="708"/>
        <w:jc w:val="both"/>
        <w:rPr>
          <w:rStyle w:val="q4iawc"/>
          <w:kern w:val="20"/>
          <w:sz w:val="28"/>
          <w:lang w:val="uk-UA"/>
        </w:rPr>
      </w:pPr>
      <w:r>
        <w:rPr>
          <w:sz w:val="28"/>
          <w:lang w:val="uk-UA"/>
        </w:rPr>
        <w:t>П</w:t>
      </w:r>
      <w:r w:rsidR="00DC7B8E">
        <w:rPr>
          <w:sz w:val="28"/>
          <w:lang w:val="uk-UA"/>
        </w:rPr>
        <w:t>редставлен</w:t>
      </w:r>
      <w:r>
        <w:rPr>
          <w:sz w:val="28"/>
          <w:lang w:val="uk-UA"/>
        </w:rPr>
        <w:t>і у табл</w:t>
      </w:r>
      <w:r w:rsidR="00AF132D">
        <w:rPr>
          <w:sz w:val="28"/>
          <w:lang w:val="uk-UA"/>
        </w:rPr>
        <w:t>иці</w:t>
      </w:r>
      <w:r>
        <w:rPr>
          <w:sz w:val="28"/>
          <w:lang w:val="uk-UA"/>
        </w:rPr>
        <w:t xml:space="preserve"> 1</w:t>
      </w:r>
      <w:r w:rsidR="00AF132D">
        <w:rPr>
          <w:sz w:val="28"/>
          <w:lang w:val="uk-UA"/>
        </w:rPr>
        <w:t xml:space="preserve"> та рисунку </w:t>
      </w:r>
      <w:r w:rsidR="00B132C2">
        <w:rPr>
          <w:sz w:val="28"/>
          <w:lang w:val="uk-UA"/>
        </w:rPr>
        <w:t>2</w:t>
      </w:r>
      <w:r w:rsidR="00AF132D">
        <w:rPr>
          <w:sz w:val="28"/>
          <w:lang w:val="uk-UA"/>
        </w:rPr>
        <w:t xml:space="preserve"> </w:t>
      </w:r>
      <w:r w:rsidR="00DC7B8E">
        <w:rPr>
          <w:sz w:val="28"/>
          <w:lang w:val="uk-UA"/>
        </w:rPr>
        <w:t>результат</w:t>
      </w:r>
      <w:r>
        <w:rPr>
          <w:sz w:val="28"/>
          <w:lang w:val="uk-UA"/>
        </w:rPr>
        <w:t>и</w:t>
      </w:r>
      <w:r w:rsidR="00DC7B8E">
        <w:rPr>
          <w:sz w:val="28"/>
          <w:lang w:val="uk-UA"/>
        </w:rPr>
        <w:t xml:space="preserve"> дослідження </w:t>
      </w:r>
      <w:r>
        <w:rPr>
          <w:sz w:val="28"/>
          <w:lang w:val="uk-UA"/>
        </w:rPr>
        <w:t>п</w:t>
      </w:r>
      <w:r w:rsidR="00BA684C">
        <w:rPr>
          <w:sz w:val="28"/>
          <w:lang w:val="uk-UA"/>
        </w:rPr>
        <w:t>о</w:t>
      </w:r>
      <w:r>
        <w:rPr>
          <w:sz w:val="28"/>
          <w:lang w:val="uk-UA"/>
        </w:rPr>
        <w:t>к</w:t>
      </w:r>
      <w:r w:rsidR="00BA684C">
        <w:rPr>
          <w:sz w:val="28"/>
          <w:lang w:val="uk-UA"/>
        </w:rPr>
        <w:t>аз</w:t>
      </w:r>
      <w:r>
        <w:rPr>
          <w:sz w:val="28"/>
          <w:lang w:val="uk-UA"/>
        </w:rPr>
        <w:t>ують</w:t>
      </w:r>
      <w:r w:rsidR="00DC7B8E">
        <w:rPr>
          <w:sz w:val="28"/>
          <w:lang w:val="uk-UA"/>
        </w:rPr>
        <w:t xml:space="preserve">, що </w:t>
      </w:r>
      <w:r>
        <w:rPr>
          <w:sz w:val="28"/>
          <w:lang w:val="uk-UA"/>
        </w:rPr>
        <w:t xml:space="preserve">показник ступеня атрофії альвеолярного відростка щелеп щурів 2-ої групи, якой моделювали пародонти, вірогідне </w:t>
      </w:r>
      <w:r w:rsidR="00A939A2">
        <w:rPr>
          <w:sz w:val="28"/>
          <w:lang w:val="uk-UA"/>
        </w:rPr>
        <w:t>збільш</w:t>
      </w:r>
      <w:r>
        <w:rPr>
          <w:sz w:val="28"/>
          <w:lang w:val="uk-UA"/>
        </w:rPr>
        <w:t>ивс</w:t>
      </w:r>
      <w:r w:rsidR="00A939A2">
        <w:rPr>
          <w:sz w:val="28"/>
          <w:lang w:val="uk-UA"/>
        </w:rPr>
        <w:t xml:space="preserve">я </w:t>
      </w:r>
      <w:r>
        <w:rPr>
          <w:sz w:val="28"/>
          <w:lang w:val="uk-UA"/>
        </w:rPr>
        <w:t>на</w:t>
      </w:r>
      <w:r w:rsidR="00C6516F">
        <w:rPr>
          <w:sz w:val="28"/>
          <w:lang w:val="uk-UA"/>
        </w:rPr>
        <w:t xml:space="preserve"> </w:t>
      </w:r>
      <w:r w:rsidR="00E37417">
        <w:rPr>
          <w:sz w:val="28"/>
          <w:lang w:val="uk-UA"/>
        </w:rPr>
        <w:t xml:space="preserve">28,4 % </w:t>
      </w:r>
      <w:r w:rsidR="00A939A2">
        <w:rPr>
          <w:sz w:val="28"/>
          <w:lang w:val="uk-UA"/>
        </w:rPr>
        <w:t>(р</w:t>
      </w:r>
      <w:r w:rsidR="00B33889">
        <w:rPr>
          <w:sz w:val="28"/>
          <w:lang w:val="uk-UA"/>
        </w:rPr>
        <w:t xml:space="preserve"> </w:t>
      </w:r>
      <w:r w:rsidR="00A939A2">
        <w:rPr>
          <w:sz w:val="28"/>
          <w:lang w:val="uk-UA"/>
        </w:rPr>
        <w:t>&lt;</w:t>
      </w:r>
      <w:r w:rsidR="00B33889">
        <w:rPr>
          <w:sz w:val="28"/>
          <w:lang w:val="uk-UA"/>
        </w:rPr>
        <w:t xml:space="preserve"> </w:t>
      </w:r>
      <w:r w:rsidR="00A939A2">
        <w:rPr>
          <w:sz w:val="28"/>
          <w:lang w:val="uk-UA"/>
        </w:rPr>
        <w:t>0,001)</w:t>
      </w:r>
      <w:r>
        <w:rPr>
          <w:sz w:val="28"/>
          <w:lang w:val="uk-UA"/>
        </w:rPr>
        <w:t xml:space="preserve">. Це може бути </w:t>
      </w:r>
      <w:r w:rsidR="00A939A2">
        <w:rPr>
          <w:sz w:val="28"/>
          <w:lang w:val="uk-UA"/>
        </w:rPr>
        <w:t xml:space="preserve"> наслідком посилення деструктивно-резорбтивних процесів у кістковій </w:t>
      </w:r>
      <w:r w:rsidR="00AF132D">
        <w:rPr>
          <w:sz w:val="28"/>
          <w:lang w:val="uk-UA"/>
        </w:rPr>
        <w:t xml:space="preserve">тканині пародонта під впливом перекисей </w:t>
      </w:r>
      <w:r w:rsidR="00AF132D">
        <w:rPr>
          <w:sz w:val="28"/>
          <w:lang w:val="uk-UA"/>
        </w:rPr>
        <w:lastRenderedPageBreak/>
        <w:t xml:space="preserve">ліпідів та </w:t>
      </w:r>
      <w:r w:rsidR="00AF132D" w:rsidRPr="00E82737">
        <w:rPr>
          <w:rStyle w:val="q4iawc"/>
          <w:kern w:val="20"/>
          <w:sz w:val="28"/>
          <w:lang w:val="uk-UA"/>
        </w:rPr>
        <w:t>свідчить про підвищення</w:t>
      </w:r>
      <w:r w:rsidR="00AF132D" w:rsidRPr="00AF132D">
        <w:rPr>
          <w:rStyle w:val="q4iawc"/>
          <w:kern w:val="20"/>
          <w:sz w:val="28"/>
          <w:lang w:val="uk-UA"/>
        </w:rPr>
        <w:t xml:space="preserve"> </w:t>
      </w:r>
      <w:r w:rsidR="00AF132D" w:rsidRPr="00E82737">
        <w:rPr>
          <w:rStyle w:val="q4iawc"/>
          <w:kern w:val="20"/>
          <w:sz w:val="28"/>
          <w:lang w:val="uk-UA"/>
        </w:rPr>
        <w:t>функці</w:t>
      </w:r>
      <w:r w:rsidR="00AF132D">
        <w:rPr>
          <w:rStyle w:val="q4iawc"/>
          <w:kern w:val="20"/>
          <w:sz w:val="28"/>
          <w:lang w:val="uk-UA"/>
        </w:rPr>
        <w:t>онально</w:t>
      </w:r>
      <w:r w:rsidR="00AF132D" w:rsidRPr="00E82737">
        <w:rPr>
          <w:rStyle w:val="q4iawc"/>
          <w:kern w:val="20"/>
          <w:sz w:val="28"/>
          <w:lang w:val="uk-UA"/>
        </w:rPr>
        <w:t>ї</w:t>
      </w:r>
      <w:r w:rsidR="00AF132D">
        <w:rPr>
          <w:rStyle w:val="q4iawc"/>
          <w:kern w:val="20"/>
          <w:sz w:val="28"/>
          <w:lang w:val="uk-UA"/>
        </w:rPr>
        <w:t xml:space="preserve"> активності</w:t>
      </w:r>
      <w:r w:rsidR="00AF132D" w:rsidRPr="00E82737">
        <w:rPr>
          <w:rStyle w:val="q4iawc"/>
          <w:kern w:val="20"/>
          <w:sz w:val="28"/>
          <w:lang w:val="uk-UA"/>
        </w:rPr>
        <w:t xml:space="preserve"> остеокластів </w:t>
      </w:r>
      <w:r w:rsidR="00AF132D">
        <w:rPr>
          <w:rStyle w:val="q4iawc"/>
          <w:kern w:val="20"/>
          <w:sz w:val="28"/>
          <w:lang w:val="uk-UA"/>
        </w:rPr>
        <w:t xml:space="preserve">та руйнування гідроксиапатиту </w:t>
      </w:r>
      <w:r w:rsidR="00AF132D" w:rsidRPr="00E82737">
        <w:rPr>
          <w:rStyle w:val="q4iawc"/>
          <w:kern w:val="20"/>
          <w:sz w:val="28"/>
          <w:lang w:val="uk-UA"/>
        </w:rPr>
        <w:t>у щелепній кістці тварин.</w:t>
      </w:r>
      <w:r w:rsidR="00AF132D">
        <w:rPr>
          <w:rStyle w:val="q4iawc"/>
          <w:kern w:val="20"/>
          <w:sz w:val="28"/>
          <w:lang w:val="uk-UA"/>
        </w:rPr>
        <w:t xml:space="preserve"> </w:t>
      </w:r>
    </w:p>
    <w:p w:rsidR="00E75367" w:rsidRDefault="00E75367" w:rsidP="005A2094">
      <w:pPr>
        <w:spacing w:line="360" w:lineRule="auto"/>
        <w:ind w:firstLine="708"/>
        <w:jc w:val="both"/>
        <w:rPr>
          <w:sz w:val="28"/>
          <w:lang w:val="uk-UA"/>
        </w:rPr>
      </w:pPr>
    </w:p>
    <w:p w:rsidR="00E75367" w:rsidRDefault="00E75367" w:rsidP="005A2094">
      <w:pPr>
        <w:spacing w:line="360" w:lineRule="auto"/>
        <w:ind w:firstLine="708"/>
        <w:jc w:val="both"/>
        <w:rPr>
          <w:sz w:val="28"/>
          <w:lang w:val="uk-UA"/>
        </w:rPr>
      </w:pPr>
      <w:r w:rsidRPr="00E75367">
        <w:rPr>
          <w:noProof/>
          <w:sz w:val="28"/>
          <w:lang w:eastAsia="ru-RU"/>
        </w:rPr>
        <w:drawing>
          <wp:inline distT="0" distB="0" distL="0" distR="0">
            <wp:extent cx="3600000" cy="2520000"/>
            <wp:effectExtent l="0" t="0" r="635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:rsidR="00E75367" w:rsidRPr="00B132C2" w:rsidRDefault="00E75367" w:rsidP="00E75367">
      <w:pPr>
        <w:jc w:val="center"/>
        <w:rPr>
          <w:b/>
          <w:sz w:val="28"/>
          <w:szCs w:val="28"/>
          <w:lang w:val="uk-UA"/>
        </w:rPr>
      </w:pPr>
      <w:r w:rsidRPr="00B132C2">
        <w:rPr>
          <w:b/>
          <w:sz w:val="28"/>
          <w:szCs w:val="28"/>
          <w:lang w:val="uk-UA"/>
        </w:rPr>
        <w:t xml:space="preserve">Рисунок </w:t>
      </w:r>
      <w:r w:rsidR="00B132C2" w:rsidRPr="00B132C2">
        <w:rPr>
          <w:b/>
          <w:sz w:val="28"/>
          <w:szCs w:val="28"/>
          <w:lang w:val="uk-UA"/>
        </w:rPr>
        <w:t>2</w:t>
      </w:r>
      <w:r w:rsidRPr="00B132C2">
        <w:rPr>
          <w:b/>
          <w:sz w:val="28"/>
          <w:szCs w:val="28"/>
          <w:lang w:val="uk-UA"/>
        </w:rPr>
        <w:t>. Атрофія альвеолярного відростка щелеп щурів</w:t>
      </w:r>
      <w:r w:rsidR="00C7714B">
        <w:rPr>
          <w:b/>
          <w:sz w:val="28"/>
          <w:szCs w:val="28"/>
          <w:lang w:val="uk-UA"/>
        </w:rPr>
        <w:t xml:space="preserve"> зі пародонти</w:t>
      </w:r>
      <w:r w:rsidR="00B132C2" w:rsidRPr="00B132C2">
        <w:rPr>
          <w:b/>
          <w:sz w:val="28"/>
          <w:szCs w:val="28"/>
          <w:lang w:val="uk-UA"/>
        </w:rPr>
        <w:t>том та після профілактики, % від значень в інтактній групі</w:t>
      </w:r>
    </w:p>
    <w:p w:rsidR="00E75367" w:rsidRDefault="00E75367" w:rsidP="005A2094">
      <w:pPr>
        <w:spacing w:line="360" w:lineRule="auto"/>
        <w:ind w:firstLine="708"/>
        <w:jc w:val="both"/>
        <w:rPr>
          <w:sz w:val="28"/>
          <w:lang w:val="uk-UA"/>
        </w:rPr>
      </w:pPr>
    </w:p>
    <w:p w:rsidR="0004421A" w:rsidRDefault="005A2094" w:rsidP="005A2094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При огляді порожнини рота щурів в</w:t>
      </w:r>
      <w:r w:rsidR="0004421A">
        <w:rPr>
          <w:sz w:val="28"/>
          <w:lang w:val="uk-UA"/>
        </w:rPr>
        <w:t>иявлені</w:t>
      </w:r>
      <w:r w:rsidR="00AC4A42">
        <w:rPr>
          <w:sz w:val="28"/>
          <w:lang w:val="uk-UA"/>
        </w:rPr>
        <w:t xml:space="preserve"> </w:t>
      </w:r>
      <w:r w:rsidR="0004421A">
        <w:rPr>
          <w:sz w:val="28"/>
          <w:lang w:val="uk-UA"/>
        </w:rPr>
        <w:t>кровоточивість ясен, відшаровування ясенного краю, оголення шийок</w:t>
      </w:r>
      <w:r w:rsidR="00DC7B8E">
        <w:rPr>
          <w:sz w:val="28"/>
          <w:lang w:val="uk-UA"/>
        </w:rPr>
        <w:t>,</w:t>
      </w:r>
      <w:r w:rsidR="0004421A">
        <w:rPr>
          <w:sz w:val="28"/>
          <w:lang w:val="uk-UA"/>
        </w:rPr>
        <w:t xml:space="preserve"> також підтверджують розвиток дистрофічно-запального процесу в тканинах пародонта у тварин </w:t>
      </w:r>
      <w:r w:rsidR="003C1581">
        <w:rPr>
          <w:sz w:val="28"/>
          <w:lang w:val="uk-UA"/>
        </w:rPr>
        <w:t>на тлі експериментального пародонтиту</w:t>
      </w:r>
      <w:r w:rsidR="00DC7B8E">
        <w:rPr>
          <w:sz w:val="28"/>
          <w:lang w:val="uk-UA"/>
        </w:rPr>
        <w:t xml:space="preserve"> який моделювали протягом 60 діб</w:t>
      </w:r>
      <w:r w:rsidR="0004421A">
        <w:rPr>
          <w:sz w:val="28"/>
          <w:lang w:val="uk-UA"/>
        </w:rPr>
        <w:t>.</w:t>
      </w:r>
    </w:p>
    <w:p w:rsidR="009F224D" w:rsidRDefault="009F224D" w:rsidP="005A2094">
      <w:pPr>
        <w:pStyle w:val="22"/>
        <w:spacing w:after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B350D4">
        <w:rPr>
          <w:sz w:val="28"/>
          <w:szCs w:val="28"/>
        </w:rPr>
        <w:t xml:space="preserve">Візуальне спостереження за станом тканин пародонта </w:t>
      </w:r>
      <w:r w:rsidR="00DC7B8E">
        <w:rPr>
          <w:sz w:val="28"/>
          <w:szCs w:val="28"/>
          <w:lang w:val="uk-UA"/>
        </w:rPr>
        <w:t>у</w:t>
      </w:r>
      <w:r w:rsidRPr="00B350D4">
        <w:rPr>
          <w:sz w:val="28"/>
          <w:szCs w:val="28"/>
        </w:rPr>
        <w:t xml:space="preserve"> </w:t>
      </w:r>
      <w:r w:rsidRPr="00B350D4">
        <w:rPr>
          <w:sz w:val="28"/>
          <w:szCs w:val="28"/>
          <w:lang w:val="uk-UA"/>
        </w:rPr>
        <w:t>щурів</w:t>
      </w:r>
      <w:r w:rsidRPr="00B350D4">
        <w:rPr>
          <w:sz w:val="28"/>
          <w:szCs w:val="28"/>
        </w:rPr>
        <w:t xml:space="preserve"> показало високу </w:t>
      </w:r>
      <w:r w:rsidR="005A2094">
        <w:rPr>
          <w:sz w:val="28"/>
          <w:szCs w:val="28"/>
          <w:lang w:val="uk-UA"/>
        </w:rPr>
        <w:t>п</w:t>
      </w:r>
      <w:r w:rsidRPr="00B350D4">
        <w:rPr>
          <w:sz w:val="28"/>
          <w:szCs w:val="28"/>
        </w:rPr>
        <w:t>р</w:t>
      </w:r>
      <w:r w:rsidR="005A2094">
        <w:rPr>
          <w:sz w:val="28"/>
          <w:szCs w:val="28"/>
          <w:lang w:val="uk-UA"/>
        </w:rPr>
        <w:t>офілактичн</w:t>
      </w:r>
      <w:r w:rsidRPr="00B350D4">
        <w:rPr>
          <w:sz w:val="28"/>
          <w:szCs w:val="28"/>
        </w:rPr>
        <w:t xml:space="preserve">у ефективність препарату. </w:t>
      </w:r>
      <w:r w:rsidR="00315B9A">
        <w:rPr>
          <w:sz w:val="28"/>
          <w:szCs w:val="28"/>
          <w:lang w:val="uk-UA"/>
        </w:rPr>
        <w:t>Так, під</w:t>
      </w:r>
      <w:r w:rsidRPr="00B350D4">
        <w:rPr>
          <w:sz w:val="28"/>
          <w:szCs w:val="28"/>
        </w:rPr>
        <w:t xml:space="preserve"> дією </w:t>
      </w:r>
      <w:r>
        <w:rPr>
          <w:sz w:val="28"/>
          <w:szCs w:val="28"/>
        </w:rPr>
        <w:t>со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>вих</w:t>
      </w:r>
      <w:r>
        <w:rPr>
          <w:sz w:val="28"/>
          <w:szCs w:val="28"/>
          <w:lang w:val="uk-UA"/>
        </w:rPr>
        <w:t xml:space="preserve"> ізофлавонів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r w:rsidRPr="00B350D4">
        <w:rPr>
          <w:sz w:val="28"/>
          <w:szCs w:val="28"/>
        </w:rPr>
        <w:t>ЕКСО</w:t>
      </w:r>
      <w:r>
        <w:rPr>
          <w:sz w:val="28"/>
          <w:szCs w:val="28"/>
          <w:lang w:val="uk-UA"/>
        </w:rPr>
        <w:t xml:space="preserve">» </w:t>
      </w:r>
      <w:r w:rsidR="00315B9A">
        <w:rPr>
          <w:sz w:val="28"/>
          <w:szCs w:val="28"/>
          <w:lang w:val="uk-UA"/>
        </w:rPr>
        <w:t>в дозі 300</w:t>
      </w:r>
      <w:r w:rsidR="00DC7B8E">
        <w:rPr>
          <w:sz w:val="28"/>
          <w:szCs w:val="28"/>
          <w:lang w:val="uk-UA"/>
        </w:rPr>
        <w:t xml:space="preserve"> </w:t>
      </w:r>
      <w:r w:rsidR="00315B9A">
        <w:rPr>
          <w:sz w:val="28"/>
          <w:szCs w:val="28"/>
          <w:lang w:val="uk-UA"/>
        </w:rPr>
        <w:t xml:space="preserve">мг/кг </w:t>
      </w:r>
      <w:r>
        <w:rPr>
          <w:sz w:val="28"/>
          <w:szCs w:val="28"/>
          <w:lang w:val="uk-UA"/>
        </w:rPr>
        <w:t>протягом 2 місяців</w:t>
      </w:r>
      <w:r w:rsidRPr="00B350D4">
        <w:rPr>
          <w:sz w:val="28"/>
          <w:szCs w:val="28"/>
        </w:rPr>
        <w:t xml:space="preserve"> </w:t>
      </w:r>
      <w:r w:rsidR="004B5DBB" w:rsidRPr="00B350D4">
        <w:rPr>
          <w:sz w:val="28"/>
          <w:szCs w:val="28"/>
        </w:rPr>
        <w:t xml:space="preserve">інтенсивність прояву симптомів запалення </w:t>
      </w:r>
      <w:r w:rsidR="004B5DBB" w:rsidRPr="00B350D4">
        <w:rPr>
          <w:sz w:val="28"/>
          <w:szCs w:val="28"/>
          <w:lang w:val="uk-UA"/>
        </w:rPr>
        <w:t>ясенного</w:t>
      </w:r>
      <w:r w:rsidR="004B5DBB" w:rsidRPr="00B350D4">
        <w:rPr>
          <w:sz w:val="28"/>
          <w:szCs w:val="28"/>
        </w:rPr>
        <w:t xml:space="preserve"> краю </w:t>
      </w:r>
      <w:r w:rsidRPr="00B350D4">
        <w:rPr>
          <w:sz w:val="28"/>
          <w:szCs w:val="28"/>
        </w:rPr>
        <w:t xml:space="preserve">знижується </w:t>
      </w:r>
      <w:r w:rsidR="004B5DBB">
        <w:rPr>
          <w:sz w:val="28"/>
          <w:szCs w:val="28"/>
          <w:lang w:val="uk-UA"/>
        </w:rPr>
        <w:t xml:space="preserve">практично </w:t>
      </w:r>
      <w:r w:rsidRPr="00B350D4">
        <w:rPr>
          <w:sz w:val="28"/>
          <w:szCs w:val="28"/>
        </w:rPr>
        <w:t>до повного зникнення</w:t>
      </w:r>
      <w:r w:rsidR="00CB3544">
        <w:rPr>
          <w:sz w:val="28"/>
          <w:szCs w:val="28"/>
          <w:lang w:val="uk-UA"/>
        </w:rPr>
        <w:t xml:space="preserve">, </w:t>
      </w:r>
      <w:r w:rsidR="00C6516F">
        <w:rPr>
          <w:sz w:val="28"/>
          <w:szCs w:val="28"/>
          <w:lang w:val="uk-UA"/>
        </w:rPr>
        <w:t xml:space="preserve">та </w:t>
      </w:r>
      <w:r w:rsidR="00272CE0">
        <w:rPr>
          <w:sz w:val="28"/>
          <w:szCs w:val="28"/>
          <w:lang w:val="uk-UA"/>
        </w:rPr>
        <w:t xml:space="preserve">повністю </w:t>
      </w:r>
      <w:r w:rsidR="00CB3544">
        <w:rPr>
          <w:sz w:val="28"/>
          <w:szCs w:val="28"/>
          <w:lang w:val="uk-UA"/>
        </w:rPr>
        <w:t>відсутня кровоточивість ясен.</w:t>
      </w:r>
      <w:r w:rsidRPr="00B350D4">
        <w:rPr>
          <w:sz w:val="28"/>
          <w:szCs w:val="28"/>
          <w:lang w:val="uk-UA"/>
        </w:rPr>
        <w:t xml:space="preserve"> </w:t>
      </w:r>
    </w:p>
    <w:p w:rsidR="00AC4A42" w:rsidRDefault="0004421A" w:rsidP="005A2094">
      <w:pPr>
        <w:autoSpaceDE w:val="0"/>
        <w:autoSpaceDN w:val="0"/>
        <w:spacing w:line="360" w:lineRule="auto"/>
        <w:ind w:firstLine="709"/>
        <w:contextualSpacing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Профілактичне введення ізофлавонів сої на фоні пародонтиту гальмує деструктивні процеси в кістковій тканині, про що свідчить вірогідне зниження показника ступеня атрофії альвеолярного відростка </w:t>
      </w:r>
      <w:r w:rsidR="00E37417">
        <w:rPr>
          <w:sz w:val="28"/>
          <w:lang w:val="uk-UA"/>
        </w:rPr>
        <w:t xml:space="preserve">на </w:t>
      </w:r>
      <w:r w:rsidR="00A2447F">
        <w:rPr>
          <w:sz w:val="28"/>
          <w:lang w:val="uk-UA"/>
        </w:rPr>
        <w:t>21</w:t>
      </w:r>
      <w:r w:rsidR="005A2094">
        <w:rPr>
          <w:sz w:val="28"/>
          <w:lang w:val="uk-UA"/>
        </w:rPr>
        <w:t>,0</w:t>
      </w:r>
      <w:r w:rsidR="00A2447F">
        <w:rPr>
          <w:sz w:val="28"/>
          <w:lang w:val="uk-UA"/>
        </w:rPr>
        <w:t xml:space="preserve"> % </w:t>
      </w:r>
      <w:r w:rsidR="00B33889">
        <w:rPr>
          <w:sz w:val="28"/>
          <w:lang w:val="uk-UA"/>
        </w:rPr>
        <w:t xml:space="preserve">          </w:t>
      </w:r>
      <w:r>
        <w:rPr>
          <w:sz w:val="28"/>
          <w:lang w:val="uk-UA"/>
        </w:rPr>
        <w:t>(р</w:t>
      </w:r>
      <w:r w:rsidR="005A2094">
        <w:rPr>
          <w:sz w:val="28"/>
          <w:vertAlign w:val="subscript"/>
          <w:lang w:val="uk-UA"/>
        </w:rPr>
        <w:t>1</w:t>
      </w:r>
      <w:r w:rsidR="00B33889">
        <w:rPr>
          <w:sz w:val="28"/>
          <w:lang w:val="uk-UA"/>
        </w:rPr>
        <w:t xml:space="preserve"> </w:t>
      </w:r>
      <w:r>
        <w:rPr>
          <w:sz w:val="28"/>
          <w:lang w:val="uk-UA"/>
        </w:rPr>
        <w:t>&lt;</w:t>
      </w:r>
      <w:r w:rsidR="00B33889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0,001). </w:t>
      </w:r>
    </w:p>
    <w:p w:rsidR="000E087D" w:rsidRDefault="0004421A" w:rsidP="005A2094">
      <w:pPr>
        <w:pStyle w:val="a6"/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Аналізуючи отримані дані, необхідно відзначити, що в результаті профілактичного застосування соєвих ізофлавонів  протягом 60 діб в дозі</w:t>
      </w:r>
      <w:r w:rsidR="000E087D">
        <w:rPr>
          <w:sz w:val="28"/>
          <w:lang w:val="uk-UA"/>
        </w:rPr>
        <w:t xml:space="preserve"> 300 </w:t>
      </w:r>
      <w:r w:rsidR="000E087D">
        <w:rPr>
          <w:sz w:val="28"/>
          <w:lang w:val="uk-UA"/>
        </w:rPr>
        <w:lastRenderedPageBreak/>
        <w:t>мг/кг</w:t>
      </w:r>
      <w:r>
        <w:rPr>
          <w:sz w:val="28"/>
          <w:lang w:val="uk-UA"/>
        </w:rPr>
        <w:t xml:space="preserve"> при пародонтиті ступінь атрофії альвеолярного відростка зменшується до рівня цього показника в інтактних тварин.</w:t>
      </w:r>
      <w:r w:rsidR="000E087D">
        <w:rPr>
          <w:sz w:val="28"/>
          <w:lang w:val="uk-UA"/>
        </w:rPr>
        <w:t xml:space="preserve"> </w:t>
      </w:r>
    </w:p>
    <w:p w:rsidR="000E087D" w:rsidRPr="000E087D" w:rsidRDefault="000E087D" w:rsidP="005A2094">
      <w:pPr>
        <w:pStyle w:val="a6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0E087D">
        <w:rPr>
          <w:sz w:val="28"/>
          <w:szCs w:val="28"/>
          <w:lang w:val="uk-UA"/>
        </w:rPr>
        <w:t>На підставі проведених досліджень можна зробити висновок, що соєві ізофлавони не тільки запобігають резорбції кісткової тканини, мабуть, завдяки пригніченню активності остеокластів</w:t>
      </w:r>
      <w:r w:rsidR="004B5DBB">
        <w:rPr>
          <w:sz w:val="28"/>
          <w:szCs w:val="28"/>
          <w:lang w:val="uk-UA"/>
        </w:rPr>
        <w:t xml:space="preserve"> і </w:t>
      </w:r>
      <w:r w:rsidRPr="000E087D">
        <w:rPr>
          <w:sz w:val="28"/>
          <w:szCs w:val="28"/>
          <w:lang w:val="uk-UA"/>
        </w:rPr>
        <w:t>стимулюю</w:t>
      </w:r>
      <w:r w:rsidR="004B5DBB">
        <w:rPr>
          <w:sz w:val="28"/>
          <w:szCs w:val="28"/>
          <w:lang w:val="uk-UA"/>
        </w:rPr>
        <w:t xml:space="preserve">ть </w:t>
      </w:r>
      <w:r w:rsidRPr="000E087D">
        <w:rPr>
          <w:sz w:val="28"/>
          <w:szCs w:val="28"/>
          <w:lang w:val="uk-UA"/>
        </w:rPr>
        <w:t>остеобласти.</w:t>
      </w:r>
    </w:p>
    <w:p w:rsidR="00B33889" w:rsidRDefault="007B48EC" w:rsidP="005A209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F50A4">
        <w:rPr>
          <w:sz w:val="28"/>
          <w:szCs w:val="28"/>
          <w:shd w:val="clear" w:color="auto" w:fill="FFFFFF"/>
        </w:rPr>
        <w:t xml:space="preserve">Важливу роль </w:t>
      </w:r>
      <w:r w:rsidR="00AF12F8">
        <w:rPr>
          <w:sz w:val="28"/>
          <w:szCs w:val="28"/>
          <w:shd w:val="clear" w:color="auto" w:fill="FFFFFF"/>
          <w:lang w:val="uk-UA"/>
        </w:rPr>
        <w:t>в</w:t>
      </w:r>
      <w:r w:rsidRPr="00FF50A4">
        <w:rPr>
          <w:sz w:val="28"/>
          <w:szCs w:val="28"/>
          <w:shd w:val="clear" w:color="auto" w:fill="FFFFFF"/>
        </w:rPr>
        <w:t xml:space="preserve"> патогенезі </w:t>
      </w:r>
      <w:r w:rsidR="00AF12F8">
        <w:rPr>
          <w:sz w:val="28"/>
          <w:szCs w:val="28"/>
          <w:shd w:val="clear" w:color="auto" w:fill="FFFFFF"/>
        </w:rPr>
        <w:t>пародонтиту</w:t>
      </w:r>
      <w:r w:rsidRPr="00FF50A4">
        <w:rPr>
          <w:sz w:val="28"/>
          <w:szCs w:val="28"/>
          <w:shd w:val="clear" w:color="auto" w:fill="FFFFFF"/>
        </w:rPr>
        <w:t xml:space="preserve"> відіграють зміни </w:t>
      </w:r>
      <w:r w:rsidR="009056E4">
        <w:rPr>
          <w:sz w:val="28"/>
          <w:szCs w:val="28"/>
          <w:shd w:val="clear" w:color="auto" w:fill="FFFFFF"/>
        </w:rPr>
        <w:t>прооксидантно</w:t>
      </w:r>
      <w:r w:rsidR="009056E4">
        <w:rPr>
          <w:sz w:val="28"/>
          <w:szCs w:val="28"/>
          <w:shd w:val="clear" w:color="auto" w:fill="FFFFFF"/>
          <w:lang w:val="uk-UA"/>
        </w:rPr>
        <w:t>-</w:t>
      </w:r>
      <w:r w:rsidRPr="00FF50A4">
        <w:rPr>
          <w:sz w:val="28"/>
          <w:szCs w:val="28"/>
          <w:shd w:val="clear" w:color="auto" w:fill="FFFFFF"/>
        </w:rPr>
        <w:t xml:space="preserve">антиоксидантної системи. </w:t>
      </w:r>
      <w:r w:rsidR="004B5DBB">
        <w:rPr>
          <w:sz w:val="28"/>
          <w:szCs w:val="28"/>
          <w:shd w:val="clear" w:color="auto" w:fill="FFFFFF"/>
          <w:lang w:val="uk-UA"/>
        </w:rPr>
        <w:t>С</w:t>
      </w:r>
      <w:r w:rsidRPr="00FF50A4">
        <w:rPr>
          <w:sz w:val="28"/>
          <w:szCs w:val="28"/>
          <w:shd w:val="clear" w:color="auto" w:fill="FFFFFF"/>
        </w:rPr>
        <w:t xml:space="preserve">истемні захворювання можуть негативно впливати на патологічні процеси в тканинах пародонта. </w:t>
      </w:r>
      <w:r w:rsidRPr="00FF50A4">
        <w:rPr>
          <w:sz w:val="28"/>
          <w:szCs w:val="28"/>
          <w:lang w:val="uk-UA"/>
        </w:rPr>
        <w:t>[Дан</w:t>
      </w:r>
      <w:r w:rsidR="00E55CD3">
        <w:rPr>
          <w:sz w:val="28"/>
          <w:szCs w:val="28"/>
          <w:lang w:val="uk-UA"/>
        </w:rPr>
        <w:t>і</w:t>
      </w:r>
      <w:r w:rsidRPr="00FF50A4">
        <w:rPr>
          <w:sz w:val="28"/>
          <w:szCs w:val="28"/>
          <w:lang w:val="uk-UA"/>
        </w:rPr>
        <w:t xml:space="preserve">левский </w:t>
      </w:r>
      <w:r w:rsidR="00E55CD3">
        <w:rPr>
          <w:sz w:val="28"/>
          <w:szCs w:val="28"/>
          <w:lang w:val="uk-UA"/>
        </w:rPr>
        <w:t>і ін</w:t>
      </w:r>
      <w:r w:rsidRPr="00FF50A4">
        <w:rPr>
          <w:sz w:val="28"/>
          <w:szCs w:val="28"/>
          <w:lang w:val="uk-UA"/>
        </w:rPr>
        <w:t xml:space="preserve">., </w:t>
      </w:r>
      <w:r w:rsidR="00C01C78">
        <w:rPr>
          <w:sz w:val="28"/>
          <w:szCs w:val="28"/>
          <w:lang w:val="uk-UA"/>
        </w:rPr>
        <w:t>2008</w:t>
      </w:r>
      <w:r w:rsidRPr="00FF50A4">
        <w:rPr>
          <w:sz w:val="28"/>
          <w:szCs w:val="28"/>
          <w:lang w:val="uk-UA"/>
        </w:rPr>
        <w:t>; Бороденко, 2020].</w:t>
      </w:r>
      <w:r w:rsidRPr="007B48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Активац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 xml:space="preserve">я </w:t>
      </w:r>
      <w:r w:rsidRPr="00D502E0">
        <w:rPr>
          <w:sz w:val="28"/>
          <w:szCs w:val="28"/>
          <w:lang w:val="uk-UA"/>
        </w:rPr>
        <w:t>ПОЛ</w:t>
      </w:r>
      <w:r>
        <w:rPr>
          <w:sz w:val="28"/>
          <w:szCs w:val="28"/>
          <w:lang w:val="uk-UA"/>
        </w:rPr>
        <w:t xml:space="preserve"> є характерною ознакою також експериментального пародо</w:t>
      </w:r>
      <w:r w:rsidR="0019457E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титу [Розсаханова, 2005]. </w:t>
      </w:r>
      <w:r w:rsidR="00B33889" w:rsidRPr="00D502E0">
        <w:rPr>
          <w:sz w:val="28"/>
          <w:szCs w:val="28"/>
          <w:lang w:val="uk-UA"/>
        </w:rPr>
        <w:t xml:space="preserve">Тому за </w:t>
      </w:r>
      <w:r w:rsidR="00B33889">
        <w:rPr>
          <w:sz w:val="28"/>
          <w:szCs w:val="28"/>
          <w:lang w:val="uk-UA"/>
        </w:rPr>
        <w:t xml:space="preserve">вмістом </w:t>
      </w:r>
      <w:r w:rsidR="00B33889" w:rsidRPr="00D502E0">
        <w:rPr>
          <w:sz w:val="28"/>
          <w:szCs w:val="28"/>
          <w:lang w:val="uk-UA"/>
        </w:rPr>
        <w:t xml:space="preserve">МДА в тканинах </w:t>
      </w:r>
      <w:r w:rsidR="00B33889">
        <w:rPr>
          <w:sz w:val="28"/>
          <w:szCs w:val="28"/>
          <w:lang w:val="uk-UA"/>
        </w:rPr>
        <w:t xml:space="preserve">пародонта </w:t>
      </w:r>
      <w:r w:rsidR="00B33889" w:rsidRPr="00D502E0">
        <w:rPr>
          <w:sz w:val="28"/>
          <w:szCs w:val="28"/>
          <w:lang w:val="uk-UA"/>
        </w:rPr>
        <w:t>можна судити про ступ</w:t>
      </w:r>
      <w:r w:rsidR="00B33889">
        <w:rPr>
          <w:sz w:val="28"/>
          <w:szCs w:val="28"/>
          <w:lang w:val="en-US"/>
        </w:rPr>
        <w:t>i</w:t>
      </w:r>
      <w:r w:rsidR="00B33889" w:rsidRPr="00D502E0">
        <w:rPr>
          <w:sz w:val="28"/>
          <w:szCs w:val="28"/>
          <w:lang w:val="uk-UA"/>
        </w:rPr>
        <w:t xml:space="preserve">нь </w:t>
      </w:r>
      <w:r w:rsidR="00B33889">
        <w:rPr>
          <w:sz w:val="28"/>
          <w:szCs w:val="28"/>
          <w:lang w:val="uk-UA"/>
        </w:rPr>
        <w:t>ПОЛ</w:t>
      </w:r>
      <w:r w:rsidR="00B33889" w:rsidRPr="00D502E0">
        <w:rPr>
          <w:sz w:val="28"/>
          <w:szCs w:val="28"/>
          <w:lang w:val="uk-UA"/>
        </w:rPr>
        <w:t xml:space="preserve">.  </w:t>
      </w:r>
    </w:p>
    <w:p w:rsidR="00985ED5" w:rsidRDefault="00985ED5" w:rsidP="00985ED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наступному етапі роботи д</w:t>
      </w:r>
      <w:r w:rsidRPr="00E17648">
        <w:rPr>
          <w:sz w:val="28"/>
          <w:szCs w:val="28"/>
          <w:lang w:val="uk-UA"/>
        </w:rPr>
        <w:t>о</w:t>
      </w:r>
      <w:r w:rsidRPr="004A462D">
        <w:rPr>
          <w:sz w:val="28"/>
          <w:szCs w:val="28"/>
          <w:lang w:val="uk-UA"/>
        </w:rPr>
        <w:t xml:space="preserve">сліджували </w:t>
      </w:r>
      <w:r>
        <w:rPr>
          <w:sz w:val="28"/>
          <w:szCs w:val="28"/>
          <w:lang w:val="uk-UA"/>
        </w:rPr>
        <w:t xml:space="preserve">вміст </w:t>
      </w:r>
      <w:r w:rsidRPr="00D502E0">
        <w:rPr>
          <w:sz w:val="28"/>
          <w:szCs w:val="28"/>
          <w:lang w:val="uk-UA"/>
        </w:rPr>
        <w:t>МДА в яснах</w:t>
      </w:r>
      <w:r w:rsidR="00C6516F">
        <w:rPr>
          <w:sz w:val="28"/>
          <w:szCs w:val="28"/>
          <w:lang w:val="uk-UA"/>
        </w:rPr>
        <w:t>,</w:t>
      </w:r>
      <w:r w:rsidRPr="00D502E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сироваткі крові </w:t>
      </w:r>
      <w:r w:rsidRPr="00D502E0">
        <w:rPr>
          <w:sz w:val="28"/>
          <w:szCs w:val="28"/>
          <w:lang w:val="uk-UA"/>
        </w:rPr>
        <w:t>щурів</w:t>
      </w:r>
      <w:r>
        <w:rPr>
          <w:sz w:val="28"/>
          <w:szCs w:val="28"/>
          <w:lang w:val="uk-UA"/>
        </w:rPr>
        <w:t xml:space="preserve"> </w:t>
      </w:r>
      <w:r w:rsidRPr="00D502E0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 xml:space="preserve">перекисним </w:t>
      </w:r>
      <w:r w:rsidRPr="00D502E0">
        <w:rPr>
          <w:sz w:val="28"/>
          <w:szCs w:val="28"/>
          <w:lang w:val="uk-UA"/>
        </w:rPr>
        <w:t>пародонтитом</w:t>
      </w:r>
      <w:r>
        <w:rPr>
          <w:sz w:val="28"/>
          <w:szCs w:val="28"/>
          <w:lang w:val="uk-UA"/>
        </w:rPr>
        <w:t xml:space="preserve">, та </w:t>
      </w:r>
      <w:r w:rsidRPr="00D502E0">
        <w:rPr>
          <w:sz w:val="28"/>
          <w:szCs w:val="28"/>
          <w:lang w:val="uk-UA"/>
        </w:rPr>
        <w:t xml:space="preserve">після </w:t>
      </w:r>
      <w:r>
        <w:rPr>
          <w:sz w:val="28"/>
          <w:szCs w:val="28"/>
          <w:lang w:val="uk-UA"/>
        </w:rPr>
        <w:t xml:space="preserve">введеня </w:t>
      </w:r>
      <w:r w:rsidR="00315B9A">
        <w:rPr>
          <w:sz w:val="28"/>
          <w:szCs w:val="28"/>
          <w:lang w:val="uk-UA"/>
        </w:rPr>
        <w:t xml:space="preserve">препарату соєвих ізофлавонів </w:t>
      </w:r>
      <w:r w:rsidR="0048752D">
        <w:rPr>
          <w:sz w:val="28"/>
          <w:szCs w:val="28"/>
          <w:lang w:val="uk-UA"/>
        </w:rPr>
        <w:t>«</w:t>
      </w:r>
      <w:r w:rsidR="00315B9A">
        <w:rPr>
          <w:sz w:val="28"/>
          <w:szCs w:val="28"/>
          <w:lang w:val="uk-UA"/>
        </w:rPr>
        <w:t>ЕКСО</w:t>
      </w:r>
      <w:r w:rsidR="0048752D">
        <w:rPr>
          <w:sz w:val="28"/>
          <w:szCs w:val="28"/>
          <w:lang w:val="uk-UA"/>
        </w:rPr>
        <w:t>»</w:t>
      </w:r>
      <w:r w:rsidR="00315B9A">
        <w:rPr>
          <w:sz w:val="28"/>
          <w:szCs w:val="28"/>
          <w:lang w:val="uk-UA"/>
        </w:rPr>
        <w:t xml:space="preserve"> </w:t>
      </w:r>
      <w:r w:rsidR="00CB3544">
        <w:rPr>
          <w:sz w:val="28"/>
          <w:szCs w:val="28"/>
          <w:lang w:val="uk-UA"/>
        </w:rPr>
        <w:t xml:space="preserve">в дозі 300 мг/кг </w:t>
      </w:r>
      <w:r w:rsidR="00315B9A">
        <w:rPr>
          <w:sz w:val="28"/>
          <w:szCs w:val="28"/>
          <w:lang w:val="uk-UA"/>
        </w:rPr>
        <w:t>протягом 60 діб</w:t>
      </w:r>
      <w:r>
        <w:rPr>
          <w:sz w:val="28"/>
          <w:szCs w:val="28"/>
          <w:lang w:val="uk-UA"/>
        </w:rPr>
        <w:t>. Результати досл</w:t>
      </w:r>
      <w:r w:rsidR="00B33889">
        <w:rPr>
          <w:sz w:val="28"/>
          <w:szCs w:val="28"/>
          <w:lang w:val="uk-UA"/>
        </w:rPr>
        <w:t xml:space="preserve">іджень представлені </w:t>
      </w:r>
      <w:r w:rsidR="00177F8B">
        <w:rPr>
          <w:sz w:val="28"/>
          <w:szCs w:val="28"/>
          <w:lang w:val="uk-UA"/>
        </w:rPr>
        <w:t xml:space="preserve">в таблиці 2, та </w:t>
      </w:r>
      <w:r w:rsidR="007566B2">
        <w:rPr>
          <w:sz w:val="28"/>
          <w:szCs w:val="28"/>
          <w:lang w:val="uk-UA"/>
        </w:rPr>
        <w:t>рис.</w:t>
      </w:r>
      <w:r w:rsidR="00177F8B">
        <w:rPr>
          <w:sz w:val="28"/>
          <w:szCs w:val="28"/>
          <w:lang w:val="uk-UA"/>
        </w:rPr>
        <w:t xml:space="preserve"> </w:t>
      </w:r>
      <w:r w:rsidR="00B132C2">
        <w:rPr>
          <w:sz w:val="28"/>
          <w:szCs w:val="28"/>
          <w:lang w:val="uk-UA"/>
        </w:rPr>
        <w:t>3</w:t>
      </w:r>
      <w:r w:rsidR="00177F8B">
        <w:rPr>
          <w:sz w:val="28"/>
          <w:szCs w:val="28"/>
          <w:lang w:val="uk-UA"/>
        </w:rPr>
        <w:t xml:space="preserve"> і 4.</w:t>
      </w:r>
      <w:r w:rsidR="008F2DA7">
        <w:rPr>
          <w:sz w:val="28"/>
          <w:szCs w:val="28"/>
          <w:lang w:val="uk-UA"/>
        </w:rPr>
        <w:t xml:space="preserve"> </w:t>
      </w:r>
    </w:p>
    <w:p w:rsidR="00B132C2" w:rsidRDefault="00B132C2" w:rsidP="00B132C2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Проведені експериментальні дослідження показали, що </w:t>
      </w:r>
      <w:r>
        <w:rPr>
          <w:sz w:val="28"/>
          <w:lang w:val="uk-UA"/>
        </w:rPr>
        <w:t xml:space="preserve">відтворення </w:t>
      </w:r>
      <w:r>
        <w:rPr>
          <w:sz w:val="28"/>
        </w:rPr>
        <w:t>пародонтиту</w:t>
      </w:r>
      <w:r>
        <w:rPr>
          <w:sz w:val="28"/>
          <w:lang w:val="uk-UA"/>
        </w:rPr>
        <w:t xml:space="preserve"> у щурів протягом 60 діб призводить до розвитку активного запалення в тканинах пародонта. Спостерігаються значні порушення ліпідного обміну, а саме, активація перекисного окиснення ліпідів, що підтверджується збільшенням в яснах щурів вмісту продукту ПОЛ – МДА на 26,5 % (р &lt; 0,001) та сироваткі крові  на 76,5 % (р &lt; </w:t>
      </w:r>
      <w:r w:rsidRPr="00F507F4">
        <w:rPr>
          <w:sz w:val="28"/>
          <w:lang w:val="uk-UA"/>
        </w:rPr>
        <w:t>0,0</w:t>
      </w:r>
      <w:r>
        <w:rPr>
          <w:sz w:val="28"/>
          <w:lang w:val="uk-UA"/>
        </w:rPr>
        <w:t xml:space="preserve">2). </w:t>
      </w:r>
    </w:p>
    <w:p w:rsidR="00B132C2" w:rsidRDefault="00B132C2" w:rsidP="00B132C2">
      <w:pPr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Тривале профілактичне застосування соєвих ізофлавонів на тлі пародонтиту проявляє вірогідне зниження рівня МДА в яснах на 33,4 %      (р</w:t>
      </w:r>
      <w:r>
        <w:rPr>
          <w:sz w:val="28"/>
          <w:vertAlign w:val="subscript"/>
          <w:lang w:val="uk-UA"/>
        </w:rPr>
        <w:t xml:space="preserve">1 </w:t>
      </w:r>
      <w:r>
        <w:rPr>
          <w:sz w:val="28"/>
          <w:lang w:val="uk-UA"/>
        </w:rPr>
        <w:t>&lt; 0,001), та сироватці крові на 20,0 % (р</w:t>
      </w:r>
      <w:r>
        <w:rPr>
          <w:sz w:val="28"/>
          <w:vertAlign w:val="subscript"/>
          <w:lang w:val="uk-UA"/>
        </w:rPr>
        <w:t xml:space="preserve">1 </w:t>
      </w:r>
      <w:r>
        <w:rPr>
          <w:sz w:val="28"/>
          <w:lang w:val="uk-UA"/>
        </w:rPr>
        <w:t>&lt; 0,05), яке ще раз підтверджує антиоксидантну дію досліджуваного препарату, що пов’язано з присутністю в препараті соєвих ізофлавонів «ЕКСО» великої групи фенольних сполук, які є активними антиоксидантами.</w:t>
      </w:r>
      <w:r w:rsidRPr="00AF132D">
        <w:rPr>
          <w:sz w:val="28"/>
          <w:szCs w:val="28"/>
          <w:lang w:val="uk-UA"/>
        </w:rPr>
        <w:t xml:space="preserve"> </w:t>
      </w:r>
    </w:p>
    <w:p w:rsidR="00B132C2" w:rsidRDefault="00B132C2" w:rsidP="00985ED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41387D" w:rsidRPr="0041387D" w:rsidRDefault="0041387D" w:rsidP="0041387D">
      <w:pPr>
        <w:pStyle w:val="4"/>
        <w:rPr>
          <w:i w:val="0"/>
          <w:lang w:val="uk-UA"/>
        </w:rPr>
      </w:pPr>
      <w:r w:rsidRPr="0041387D">
        <w:rPr>
          <w:i w:val="0"/>
          <w:lang w:val="uk-UA"/>
        </w:rPr>
        <w:lastRenderedPageBreak/>
        <w:t xml:space="preserve">Таблиця </w:t>
      </w:r>
      <w:r>
        <w:rPr>
          <w:i w:val="0"/>
          <w:lang w:val="uk-UA"/>
        </w:rPr>
        <w:t>2</w:t>
      </w:r>
    </w:p>
    <w:p w:rsidR="00D96E92" w:rsidRPr="00D96E92" w:rsidRDefault="00D96E92" w:rsidP="00D96E9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Вміст малоновог</w:t>
      </w:r>
      <w:r w:rsidR="0093528B">
        <w:rPr>
          <w:b/>
          <w:sz w:val="28"/>
          <w:szCs w:val="28"/>
          <w:lang w:val="uk-UA"/>
        </w:rPr>
        <w:t xml:space="preserve">о діальдегіду в сироваткі крові, </w:t>
      </w:r>
      <w:r w:rsidR="0041387D">
        <w:rPr>
          <w:b/>
          <w:sz w:val="28"/>
          <w:szCs w:val="28"/>
          <w:lang w:val="uk-UA"/>
        </w:rPr>
        <w:t xml:space="preserve">яснах щурів </w:t>
      </w:r>
      <w:r w:rsidR="00767A3A">
        <w:rPr>
          <w:b/>
          <w:sz w:val="28"/>
          <w:szCs w:val="28"/>
          <w:lang w:val="uk-UA"/>
        </w:rPr>
        <w:t>з пародонтитом</w:t>
      </w:r>
      <w:r>
        <w:rPr>
          <w:b/>
          <w:sz w:val="28"/>
          <w:szCs w:val="28"/>
          <w:lang w:val="uk-UA"/>
        </w:rPr>
        <w:t xml:space="preserve"> </w:t>
      </w:r>
      <w:r w:rsidR="005412D9" w:rsidRPr="00CB33AA">
        <w:rPr>
          <w:b/>
          <w:sz w:val="28"/>
          <w:szCs w:val="28"/>
          <w:lang w:val="uk-UA"/>
        </w:rPr>
        <w:t>та</w:t>
      </w:r>
      <w:r w:rsidR="00767A3A">
        <w:rPr>
          <w:b/>
          <w:sz w:val="28"/>
          <w:szCs w:val="28"/>
          <w:lang w:val="uk-UA"/>
        </w:rPr>
        <w:t xml:space="preserve"> при</w:t>
      </w:r>
      <w:r w:rsidR="005412D9" w:rsidRPr="00CB33AA">
        <w:rPr>
          <w:b/>
          <w:sz w:val="28"/>
          <w:szCs w:val="28"/>
          <w:lang w:val="uk-UA"/>
        </w:rPr>
        <w:t xml:space="preserve"> профілактичному введені ізофлавонів сої</w:t>
      </w:r>
    </w:p>
    <w:tbl>
      <w:tblPr>
        <w:tblW w:w="0" w:type="auto"/>
        <w:jc w:val="right"/>
        <w:tblInd w:w="-25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828"/>
        <w:gridCol w:w="2820"/>
        <w:gridCol w:w="2814"/>
      </w:tblGrid>
      <w:tr w:rsidR="00D96E92" w:rsidTr="00D96E92">
        <w:trPr>
          <w:trHeight w:val="1271"/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Pr="00CB33AA" w:rsidRDefault="00D96E92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Досліджувані групи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Default="00D96E92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Сироватка крові,</w:t>
            </w:r>
          </w:p>
          <w:p w:rsidR="00D96E92" w:rsidRPr="00CB33AA" w:rsidRDefault="00D96E92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мкмоль/л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2830" w:rsidRDefault="00D96E92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Ясна,</w:t>
            </w:r>
          </w:p>
          <w:p w:rsidR="00D96E92" w:rsidRPr="00CB33AA" w:rsidRDefault="00A92830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мкмоль/кг</w:t>
            </w:r>
          </w:p>
        </w:tc>
      </w:tr>
      <w:tr w:rsidR="00D96E92" w:rsidTr="00D96E92">
        <w:trPr>
          <w:trHeight w:val="393"/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Pr="00CB33AA" w:rsidRDefault="00D96E92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 xml:space="preserve">1. Інтактна група, </w:t>
            </w:r>
            <w:r w:rsidRPr="00CB33AA">
              <w:rPr>
                <w:sz w:val="28"/>
                <w:szCs w:val="28"/>
                <w:lang w:val="uk-UA" w:eastAsia="uk-UA"/>
              </w:rPr>
              <w:t>n=12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Pr="00CB33AA" w:rsidRDefault="00D96E92" w:rsidP="004053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1,66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0,04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Pr="00CB33AA" w:rsidRDefault="008A259A" w:rsidP="00B84401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 w:eastAsia="uk-UA"/>
              </w:rPr>
              <w:t>16,6</w:t>
            </w:r>
            <w:r w:rsidR="00B33889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sym w:font="Symbol" w:char="F0B1"/>
            </w:r>
            <w:r w:rsidR="00B33889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t>1,</w:t>
            </w:r>
            <w:r w:rsidR="00B84401">
              <w:rPr>
                <w:sz w:val="28"/>
                <w:lang w:val="uk-UA" w:eastAsia="uk-UA"/>
              </w:rPr>
              <w:t>0</w:t>
            </w:r>
          </w:p>
        </w:tc>
      </w:tr>
      <w:tr w:rsidR="00D96E92" w:rsidTr="00D96E92">
        <w:trPr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Pr="00CB33AA" w:rsidRDefault="00D96E92" w:rsidP="003A3BB8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2. </w:t>
            </w:r>
            <w:r>
              <w:rPr>
                <w:sz w:val="28"/>
                <w:szCs w:val="28"/>
                <w:lang w:val="uk-UA" w:eastAsia="uk-UA"/>
              </w:rPr>
              <w:t>П</w:t>
            </w:r>
            <w:r w:rsidRPr="00CB33AA">
              <w:rPr>
                <w:sz w:val="28"/>
                <w:szCs w:val="28"/>
                <w:lang w:eastAsia="uk-UA"/>
              </w:rPr>
              <w:t>ародонтит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Default="00F507F4" w:rsidP="0040533F">
            <w:pPr>
              <w:pStyle w:val="aa"/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2,10</w:t>
            </w:r>
            <w:r w:rsidR="00B33889">
              <w:rPr>
                <w:sz w:val="28"/>
                <w:lang w:val="uk-UA"/>
              </w:rPr>
              <w:t xml:space="preserve"> </w:t>
            </w:r>
            <w:r w:rsidR="00D96E92"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 w:rsidR="00D96E92">
              <w:rPr>
                <w:sz w:val="28"/>
                <w:lang w:val="uk-UA"/>
              </w:rPr>
              <w:t>0,0</w:t>
            </w:r>
            <w:r>
              <w:rPr>
                <w:sz w:val="28"/>
                <w:lang w:val="uk-UA"/>
              </w:rPr>
              <w:t>9</w:t>
            </w:r>
          </w:p>
          <w:p w:rsidR="00D96E92" w:rsidRPr="00F507F4" w:rsidRDefault="00D96E92" w:rsidP="00F507F4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0,0</w:t>
            </w:r>
            <w:r w:rsidR="00F507F4">
              <w:rPr>
                <w:sz w:val="28"/>
                <w:lang w:val="uk-UA"/>
              </w:rPr>
              <w:t>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Default="008A259A" w:rsidP="0040533F">
            <w:pPr>
              <w:pStyle w:val="aa"/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29,3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±</w:t>
            </w:r>
            <w:r w:rsidR="00B33889">
              <w:rPr>
                <w:sz w:val="28"/>
                <w:lang w:val="uk-UA"/>
              </w:rPr>
              <w:t xml:space="preserve"> </w:t>
            </w:r>
            <w:r w:rsidR="00B84401">
              <w:rPr>
                <w:sz w:val="28"/>
                <w:lang w:val="uk-UA"/>
              </w:rPr>
              <w:t>1,3</w:t>
            </w:r>
          </w:p>
          <w:p w:rsidR="008A259A" w:rsidRPr="00CB33AA" w:rsidRDefault="008A259A" w:rsidP="0040533F">
            <w:pPr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0,0</w:t>
            </w:r>
            <w:r w:rsidR="00B84401">
              <w:rPr>
                <w:sz w:val="28"/>
                <w:lang w:val="uk-UA"/>
              </w:rPr>
              <w:t>01</w:t>
            </w:r>
          </w:p>
        </w:tc>
      </w:tr>
      <w:tr w:rsidR="00D96E92" w:rsidTr="00D96E92">
        <w:trPr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33F" w:rsidRPr="0040533F" w:rsidRDefault="0040533F" w:rsidP="003A3BB8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>3</w:t>
            </w:r>
            <w:r w:rsidR="0041387D">
              <w:rPr>
                <w:sz w:val="28"/>
                <w:szCs w:val="28"/>
                <w:lang w:val="uk-UA" w:eastAsia="uk-UA"/>
              </w:rPr>
              <w:t>.</w:t>
            </w:r>
            <w:r w:rsidR="00A2582F">
              <w:rPr>
                <w:sz w:val="28"/>
                <w:szCs w:val="28"/>
                <w:lang w:val="uk-UA" w:eastAsia="uk-UA"/>
              </w:rPr>
              <w:t xml:space="preserve"> </w:t>
            </w:r>
            <w:r w:rsidR="00D96E92" w:rsidRPr="0040533F">
              <w:rPr>
                <w:sz w:val="28"/>
                <w:szCs w:val="28"/>
                <w:lang w:val="uk-UA" w:eastAsia="uk-UA"/>
              </w:rPr>
              <w:t xml:space="preserve">Пародонтит </w:t>
            </w:r>
            <w:r w:rsidR="00D96E92" w:rsidRPr="00CB33AA">
              <w:rPr>
                <w:lang w:val="uk-UA" w:eastAsia="uk-UA"/>
              </w:rPr>
              <w:sym w:font="Symbol" w:char="F02B"/>
            </w:r>
            <w:r w:rsidR="00D96E92" w:rsidRPr="0040533F">
              <w:rPr>
                <w:sz w:val="28"/>
                <w:szCs w:val="28"/>
                <w:lang w:val="uk-UA" w:eastAsia="uk-UA"/>
              </w:rPr>
              <w:t xml:space="preserve"> ізофлавони сої </w:t>
            </w:r>
            <w:r w:rsidR="0048752D">
              <w:rPr>
                <w:sz w:val="28"/>
                <w:szCs w:val="28"/>
                <w:lang w:val="uk-UA" w:eastAsia="uk-UA"/>
              </w:rPr>
              <w:t>«</w:t>
            </w:r>
            <w:r w:rsidR="00D96E92" w:rsidRPr="0040533F">
              <w:rPr>
                <w:sz w:val="28"/>
                <w:szCs w:val="28"/>
                <w:lang w:eastAsia="uk-UA"/>
              </w:rPr>
              <w:t>Е</w:t>
            </w:r>
            <w:r w:rsidR="00D96E92" w:rsidRPr="0040533F">
              <w:rPr>
                <w:sz w:val="28"/>
                <w:szCs w:val="28"/>
                <w:lang w:val="uk-UA" w:eastAsia="uk-UA"/>
              </w:rPr>
              <w:t>КСО</w:t>
            </w:r>
            <w:r w:rsidR="0048752D">
              <w:rPr>
                <w:sz w:val="28"/>
                <w:szCs w:val="28"/>
                <w:lang w:val="uk-UA" w:eastAsia="uk-UA"/>
              </w:rPr>
              <w:t>»</w:t>
            </w:r>
            <w:r w:rsidR="00D96E92" w:rsidRPr="0040533F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Default="00D96E92" w:rsidP="0040533F">
            <w:pPr>
              <w:pStyle w:val="aa"/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1,68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0,14</w:t>
            </w:r>
          </w:p>
          <w:p w:rsidR="00D96E92" w:rsidRDefault="00D96E92" w:rsidP="0040533F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&gt;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0,5</w:t>
            </w:r>
          </w:p>
          <w:p w:rsidR="00D96E92" w:rsidRPr="00CB33AA" w:rsidRDefault="00486954" w:rsidP="0040533F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40533F">
              <w:rPr>
                <w:sz w:val="28"/>
                <w:vertAlign w:val="subscript"/>
                <w:lang w:val="uk-UA"/>
              </w:rPr>
              <w:t>1</w:t>
            </w:r>
            <w:r w:rsidR="00B33889">
              <w:rPr>
                <w:sz w:val="28"/>
                <w:vertAlign w:val="subscript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0,05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6E92" w:rsidRDefault="00A92830" w:rsidP="0040533F">
            <w:pPr>
              <w:pStyle w:val="aa"/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19</w:t>
            </w:r>
            <w:r w:rsidR="008A259A">
              <w:rPr>
                <w:sz w:val="28"/>
                <w:lang w:val="uk-UA"/>
              </w:rPr>
              <w:t>,5</w:t>
            </w:r>
            <w:r w:rsidR="00B33889">
              <w:rPr>
                <w:sz w:val="28"/>
                <w:lang w:val="uk-UA"/>
              </w:rPr>
              <w:t xml:space="preserve"> </w:t>
            </w:r>
            <w:r w:rsidR="008A259A"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 w:rsidR="008A259A">
              <w:rPr>
                <w:sz w:val="28"/>
                <w:lang w:val="uk-UA"/>
              </w:rPr>
              <w:t>1,</w:t>
            </w:r>
            <w:r w:rsidR="00B84401">
              <w:rPr>
                <w:sz w:val="28"/>
                <w:lang w:val="uk-UA"/>
              </w:rPr>
              <w:t>5</w:t>
            </w:r>
          </w:p>
          <w:p w:rsidR="00B84401" w:rsidRDefault="00B84401" w:rsidP="00B84401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&gt;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0,5</w:t>
            </w:r>
          </w:p>
          <w:p w:rsidR="008A259A" w:rsidRPr="00B84401" w:rsidRDefault="0040533F" w:rsidP="0040533F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>
              <w:rPr>
                <w:sz w:val="28"/>
                <w:vertAlign w:val="subscript"/>
                <w:lang w:val="uk-UA"/>
              </w:rPr>
              <w:t>1</w:t>
            </w:r>
            <w:r w:rsidR="00B33889">
              <w:rPr>
                <w:sz w:val="28"/>
                <w:vertAlign w:val="subscript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0,0</w:t>
            </w:r>
            <w:r w:rsidR="00B84401">
              <w:rPr>
                <w:sz w:val="28"/>
                <w:lang w:val="uk-UA"/>
              </w:rPr>
              <w:t>01</w:t>
            </w:r>
          </w:p>
        </w:tc>
      </w:tr>
    </w:tbl>
    <w:p w:rsidR="00D96E92" w:rsidRPr="005602D7" w:rsidRDefault="00D96E92" w:rsidP="009056E4">
      <w:pPr>
        <w:spacing w:line="240" w:lineRule="auto"/>
        <w:jc w:val="both"/>
        <w:rPr>
          <w:lang w:val="uk-UA"/>
        </w:rPr>
      </w:pPr>
      <w:r w:rsidRPr="005602D7">
        <w:rPr>
          <w:lang w:val="uk-UA"/>
        </w:rPr>
        <w:t>Примітка:  р - достовірність відмінностей до показника в інтактній групі;</w:t>
      </w:r>
    </w:p>
    <w:p w:rsidR="00D96E92" w:rsidRDefault="00D96E92" w:rsidP="009056E4">
      <w:pPr>
        <w:spacing w:line="240" w:lineRule="auto"/>
        <w:jc w:val="both"/>
        <w:rPr>
          <w:lang w:val="uk-UA"/>
        </w:rPr>
      </w:pPr>
      <w:r w:rsidRPr="005602D7">
        <w:rPr>
          <w:lang w:val="uk-UA"/>
        </w:rPr>
        <w:t xml:space="preserve">                  </w:t>
      </w:r>
      <w:r w:rsidRPr="005602D7">
        <w:t>р</w:t>
      </w:r>
      <w:r w:rsidRPr="005602D7">
        <w:rPr>
          <w:vertAlign w:val="subscript"/>
        </w:rPr>
        <w:t>1</w:t>
      </w:r>
      <w:r w:rsidRPr="005602D7">
        <w:rPr>
          <w:lang w:val="uk-UA"/>
        </w:rPr>
        <w:t xml:space="preserve"> - достовірність відмінностей до показника в групі «пародонтит».</w:t>
      </w:r>
    </w:p>
    <w:p w:rsidR="00B132C2" w:rsidRDefault="00B132C2" w:rsidP="009056E4">
      <w:pPr>
        <w:spacing w:line="240" w:lineRule="auto"/>
        <w:jc w:val="both"/>
        <w:rPr>
          <w:lang w:val="uk-UA"/>
        </w:rPr>
      </w:pPr>
    </w:p>
    <w:p w:rsidR="00B132C2" w:rsidRPr="005602D7" w:rsidRDefault="00B132C2" w:rsidP="009056E4">
      <w:pPr>
        <w:spacing w:line="240" w:lineRule="auto"/>
        <w:jc w:val="both"/>
        <w:rPr>
          <w:lang w:val="uk-UA"/>
        </w:rPr>
      </w:pPr>
    </w:p>
    <w:p w:rsidR="00AF132D" w:rsidRDefault="00D96E92" w:rsidP="00AF13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F132D" w:rsidRPr="00AF132D">
        <w:rPr>
          <w:noProof/>
          <w:sz w:val="28"/>
          <w:szCs w:val="28"/>
          <w:lang w:eastAsia="ru-RU"/>
        </w:rPr>
        <w:drawing>
          <wp:inline distT="0" distB="0" distL="0" distR="0">
            <wp:extent cx="4320000" cy="2880000"/>
            <wp:effectExtent l="0" t="0" r="4445" b="0"/>
            <wp:docPr id="5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:rsidR="00AF132D" w:rsidRPr="00B132C2" w:rsidRDefault="00AF132D" w:rsidP="00AF132D">
      <w:pPr>
        <w:jc w:val="center"/>
        <w:rPr>
          <w:b/>
          <w:sz w:val="28"/>
          <w:szCs w:val="28"/>
          <w:lang w:val="uk-UA"/>
        </w:rPr>
      </w:pPr>
      <w:r w:rsidRPr="00B132C2">
        <w:rPr>
          <w:b/>
          <w:sz w:val="28"/>
          <w:szCs w:val="28"/>
          <w:lang w:val="uk-UA"/>
        </w:rPr>
        <w:t xml:space="preserve">Рисунок </w:t>
      </w:r>
      <w:r w:rsidR="00B132C2" w:rsidRPr="00B132C2">
        <w:rPr>
          <w:b/>
          <w:sz w:val="28"/>
          <w:szCs w:val="28"/>
          <w:lang w:val="uk-UA"/>
        </w:rPr>
        <w:t>3</w:t>
      </w:r>
      <w:r w:rsidRPr="00B132C2">
        <w:rPr>
          <w:b/>
          <w:sz w:val="28"/>
          <w:szCs w:val="28"/>
          <w:lang w:val="uk-UA"/>
        </w:rPr>
        <w:t>. Вміст МДА та активність каталази в яснах щурів</w:t>
      </w:r>
      <w:r w:rsidR="00B132C2">
        <w:rPr>
          <w:b/>
          <w:sz w:val="28"/>
          <w:szCs w:val="28"/>
          <w:lang w:val="uk-UA"/>
        </w:rPr>
        <w:t xml:space="preserve"> </w:t>
      </w:r>
      <w:r w:rsidR="00C7714B">
        <w:rPr>
          <w:b/>
          <w:sz w:val="28"/>
          <w:szCs w:val="28"/>
          <w:lang w:val="uk-UA"/>
        </w:rPr>
        <w:t>зі пародонти</w:t>
      </w:r>
      <w:r w:rsidR="00B132C2" w:rsidRPr="00B132C2">
        <w:rPr>
          <w:b/>
          <w:sz w:val="28"/>
          <w:szCs w:val="28"/>
          <w:lang w:val="uk-UA"/>
        </w:rPr>
        <w:t>том та після профілактики, % від значень в інтактній групі</w:t>
      </w:r>
    </w:p>
    <w:p w:rsidR="00AF132D" w:rsidRDefault="00AF132D" w:rsidP="00AF132D">
      <w:pPr>
        <w:spacing w:line="360" w:lineRule="auto"/>
        <w:jc w:val="both"/>
        <w:rPr>
          <w:sz w:val="28"/>
          <w:szCs w:val="28"/>
          <w:lang w:val="uk-UA"/>
        </w:rPr>
      </w:pPr>
    </w:p>
    <w:p w:rsidR="00D102EF" w:rsidRDefault="00D102EF" w:rsidP="009056E4">
      <w:pPr>
        <w:pStyle w:val="a6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Одним із найважливіших антиоксидантних ферментів є каталаза, </w:t>
      </w:r>
      <w:r w:rsidR="00F36442">
        <w:rPr>
          <w:sz w:val="28"/>
          <w:szCs w:val="28"/>
          <w:lang w:val="uk-UA"/>
        </w:rPr>
        <w:t>оновною функцією</w:t>
      </w:r>
      <w:r w:rsidR="00F36442" w:rsidRPr="00EB6769">
        <w:rPr>
          <w:sz w:val="28"/>
          <w:szCs w:val="28"/>
          <w:lang w:val="uk-UA"/>
        </w:rPr>
        <w:t xml:space="preserve"> каталази в організмі </w:t>
      </w:r>
      <w:r w:rsidR="00F36442">
        <w:rPr>
          <w:sz w:val="28"/>
          <w:szCs w:val="28"/>
          <w:lang w:val="uk-UA"/>
        </w:rPr>
        <w:t xml:space="preserve">є </w:t>
      </w:r>
      <w:r w:rsidR="00F36442" w:rsidRPr="00EB6769">
        <w:rPr>
          <w:sz w:val="28"/>
          <w:szCs w:val="28"/>
          <w:lang w:val="uk-UA"/>
        </w:rPr>
        <w:t xml:space="preserve">руйнування токсичного </w:t>
      </w:r>
      <w:r w:rsidR="00F36442">
        <w:rPr>
          <w:sz w:val="28"/>
          <w:szCs w:val="28"/>
          <w:lang w:val="uk-UA"/>
        </w:rPr>
        <w:t>Н</w:t>
      </w:r>
      <w:r w:rsidR="00F36442" w:rsidRPr="003A4523">
        <w:rPr>
          <w:sz w:val="28"/>
          <w:szCs w:val="28"/>
          <w:vertAlign w:val="subscript"/>
          <w:lang w:val="uk-UA"/>
        </w:rPr>
        <w:t>2</w:t>
      </w:r>
      <w:r w:rsidR="00F36442">
        <w:rPr>
          <w:sz w:val="28"/>
          <w:szCs w:val="28"/>
          <w:lang w:val="uk-UA"/>
        </w:rPr>
        <w:t>О</w:t>
      </w:r>
      <w:r w:rsidR="00F36442" w:rsidRPr="003A4523">
        <w:rPr>
          <w:sz w:val="28"/>
          <w:szCs w:val="28"/>
          <w:vertAlign w:val="subscript"/>
          <w:lang w:val="uk-UA"/>
        </w:rPr>
        <w:t>2</w:t>
      </w:r>
      <w:r w:rsidR="00F36442" w:rsidRPr="00EB6769">
        <w:rPr>
          <w:sz w:val="28"/>
          <w:szCs w:val="28"/>
          <w:lang w:val="uk-UA"/>
        </w:rPr>
        <w:t xml:space="preserve">, </w:t>
      </w:r>
      <w:r w:rsidR="00F36442">
        <w:rPr>
          <w:sz w:val="28"/>
          <w:szCs w:val="28"/>
          <w:lang w:val="uk-UA"/>
        </w:rPr>
        <w:t>який</w:t>
      </w:r>
      <w:r w:rsidR="00F36442" w:rsidRPr="00EB6769">
        <w:rPr>
          <w:sz w:val="28"/>
          <w:szCs w:val="28"/>
          <w:lang w:val="uk-UA"/>
        </w:rPr>
        <w:t xml:space="preserve"> утворюється при відновленні </w:t>
      </w:r>
      <w:r w:rsidR="00F36442">
        <w:rPr>
          <w:sz w:val="28"/>
          <w:szCs w:val="28"/>
          <w:lang w:val="uk-UA"/>
        </w:rPr>
        <w:t xml:space="preserve">супероксид </w:t>
      </w:r>
      <w:r w:rsidR="00F36442" w:rsidRPr="00EB6769">
        <w:rPr>
          <w:sz w:val="28"/>
          <w:szCs w:val="28"/>
          <w:lang w:val="uk-UA"/>
        </w:rPr>
        <w:t xml:space="preserve">аніона </w:t>
      </w:r>
      <w:r w:rsidR="00F36442">
        <w:rPr>
          <w:sz w:val="28"/>
          <w:szCs w:val="28"/>
          <w:lang w:val="uk-UA"/>
        </w:rPr>
        <w:t xml:space="preserve">СОД, та при </w:t>
      </w:r>
      <w:r w:rsidR="00F36442" w:rsidRPr="00EB6769">
        <w:rPr>
          <w:sz w:val="28"/>
          <w:szCs w:val="28"/>
          <w:lang w:val="uk-UA"/>
        </w:rPr>
        <w:t>різних окислювальних процес</w:t>
      </w:r>
      <w:r w:rsidR="00F36442">
        <w:rPr>
          <w:sz w:val="28"/>
          <w:szCs w:val="28"/>
          <w:lang w:val="uk-UA"/>
        </w:rPr>
        <w:t>ах.</w:t>
      </w:r>
      <w:r w:rsidR="00F36442" w:rsidRPr="00EB6769">
        <w:rPr>
          <w:sz w:val="28"/>
          <w:szCs w:val="28"/>
          <w:lang w:val="uk-UA"/>
        </w:rPr>
        <w:t xml:space="preserve"> </w:t>
      </w:r>
      <w:r w:rsidR="00B9655F" w:rsidRPr="00F36442">
        <w:rPr>
          <w:sz w:val="28"/>
          <w:szCs w:val="28"/>
          <w:lang w:val="uk-UA"/>
        </w:rPr>
        <w:t>[Л</w:t>
      </w:r>
      <w:r w:rsidR="00B9655F">
        <w:rPr>
          <w:sz w:val="28"/>
          <w:szCs w:val="28"/>
          <w:lang w:val="uk-UA"/>
        </w:rPr>
        <w:t>єснухіна, 2000</w:t>
      </w:r>
      <w:r w:rsidR="00B9655F" w:rsidRPr="00F36442">
        <w:rPr>
          <w:sz w:val="28"/>
          <w:szCs w:val="28"/>
          <w:lang w:val="uk-UA"/>
        </w:rPr>
        <w:t>].</w:t>
      </w:r>
    </w:p>
    <w:p w:rsidR="006E462C" w:rsidRDefault="00B9655F" w:rsidP="009056E4">
      <w:pPr>
        <w:pStyle w:val="a6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Аналіз отриманих результатів представлений в таблиці 3</w:t>
      </w:r>
      <w:r w:rsidR="00177F8B">
        <w:rPr>
          <w:sz w:val="28"/>
          <w:szCs w:val="28"/>
          <w:lang w:val="uk-UA"/>
        </w:rPr>
        <w:t xml:space="preserve"> та </w:t>
      </w:r>
      <w:r w:rsidR="008F2DA7">
        <w:rPr>
          <w:sz w:val="28"/>
          <w:szCs w:val="28"/>
          <w:lang w:val="uk-UA"/>
        </w:rPr>
        <w:t xml:space="preserve">рис. </w:t>
      </w:r>
      <w:r w:rsidR="00B132C2">
        <w:rPr>
          <w:sz w:val="28"/>
          <w:szCs w:val="28"/>
          <w:lang w:val="uk-UA"/>
        </w:rPr>
        <w:t>3</w:t>
      </w:r>
      <w:r w:rsidR="00177F8B">
        <w:rPr>
          <w:sz w:val="28"/>
          <w:szCs w:val="28"/>
          <w:lang w:val="uk-UA"/>
        </w:rPr>
        <w:t xml:space="preserve">  і </w:t>
      </w:r>
      <w:r w:rsidR="00D57916">
        <w:rPr>
          <w:sz w:val="28"/>
          <w:szCs w:val="28"/>
          <w:lang w:val="uk-UA"/>
        </w:rPr>
        <w:t>5</w:t>
      </w:r>
      <w:r w:rsidR="008F2D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показав, що </w:t>
      </w:r>
      <w:r w:rsidR="006E462C">
        <w:rPr>
          <w:sz w:val="28"/>
          <w:szCs w:val="28"/>
          <w:lang w:val="uk-UA"/>
        </w:rPr>
        <w:t xml:space="preserve">тривалий аліментарний надлишок перекисів ліпідів </w:t>
      </w:r>
      <w:r w:rsidR="00C6516F">
        <w:rPr>
          <w:sz w:val="28"/>
          <w:szCs w:val="28"/>
          <w:lang w:val="uk-UA"/>
        </w:rPr>
        <w:t xml:space="preserve">що міститься </w:t>
      </w:r>
      <w:r w:rsidR="006E462C">
        <w:rPr>
          <w:sz w:val="28"/>
          <w:szCs w:val="28"/>
          <w:lang w:val="uk-UA"/>
        </w:rPr>
        <w:t>в складі переокисленої олії, одержуваного щурами з їжею, викликає</w:t>
      </w:r>
      <w:r w:rsidR="006E462C" w:rsidRPr="006E462C">
        <w:rPr>
          <w:lang w:val="uk-UA"/>
        </w:rPr>
        <w:t xml:space="preserve"> </w:t>
      </w:r>
      <w:r w:rsidR="006E462C" w:rsidRPr="006E462C">
        <w:rPr>
          <w:sz w:val="28"/>
          <w:szCs w:val="28"/>
          <w:lang w:val="uk-UA"/>
        </w:rPr>
        <w:t xml:space="preserve">істотні зміни </w:t>
      </w:r>
      <w:r w:rsidR="009056E4">
        <w:rPr>
          <w:sz w:val="28"/>
          <w:szCs w:val="28"/>
          <w:lang w:val="uk-UA"/>
        </w:rPr>
        <w:t xml:space="preserve">активності </w:t>
      </w:r>
      <w:r w:rsidR="006E462C">
        <w:rPr>
          <w:sz w:val="28"/>
          <w:szCs w:val="28"/>
          <w:lang w:val="uk-UA"/>
        </w:rPr>
        <w:t xml:space="preserve">антиоксидантного ферменту каталази </w:t>
      </w:r>
      <w:r w:rsidR="006E462C" w:rsidRPr="006E462C">
        <w:rPr>
          <w:sz w:val="28"/>
          <w:szCs w:val="28"/>
          <w:lang w:val="uk-UA"/>
        </w:rPr>
        <w:t xml:space="preserve">у тканинах ясен </w:t>
      </w:r>
      <w:r w:rsidR="006E462C">
        <w:rPr>
          <w:sz w:val="28"/>
          <w:szCs w:val="28"/>
          <w:lang w:val="uk-UA"/>
        </w:rPr>
        <w:t xml:space="preserve">та сироватці крові щурів. </w:t>
      </w:r>
    </w:p>
    <w:p w:rsidR="005513E3" w:rsidRDefault="005513E3" w:rsidP="00A513CD">
      <w:pPr>
        <w:pStyle w:val="a6"/>
        <w:spacing w:line="360" w:lineRule="auto"/>
        <w:ind w:firstLine="709"/>
        <w:jc w:val="both"/>
        <w:rPr>
          <w:lang w:val="uk-UA"/>
        </w:rPr>
      </w:pPr>
    </w:p>
    <w:p w:rsidR="00C81E4C" w:rsidRPr="0041387D" w:rsidRDefault="00C81E4C" w:rsidP="00C81E4C">
      <w:pPr>
        <w:pStyle w:val="4"/>
        <w:rPr>
          <w:i w:val="0"/>
          <w:lang w:val="uk-UA"/>
        </w:rPr>
      </w:pPr>
      <w:r w:rsidRPr="0041387D">
        <w:rPr>
          <w:i w:val="0"/>
          <w:lang w:val="uk-UA"/>
        </w:rPr>
        <w:t xml:space="preserve">Таблиця </w:t>
      </w:r>
      <w:r>
        <w:rPr>
          <w:i w:val="0"/>
          <w:lang w:val="uk-UA"/>
        </w:rPr>
        <w:t>3</w:t>
      </w:r>
    </w:p>
    <w:p w:rsidR="00C81E4C" w:rsidRPr="00D96E92" w:rsidRDefault="00985ED5" w:rsidP="00C81E4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Активність каталази </w:t>
      </w:r>
      <w:r w:rsidR="00C81E4C">
        <w:rPr>
          <w:b/>
          <w:sz w:val="28"/>
          <w:szCs w:val="28"/>
          <w:lang w:val="uk-UA"/>
        </w:rPr>
        <w:t>в сироваткі кров</w:t>
      </w:r>
      <w:r w:rsidR="00767A3A">
        <w:rPr>
          <w:b/>
          <w:sz w:val="28"/>
          <w:szCs w:val="28"/>
          <w:lang w:val="uk-UA"/>
        </w:rPr>
        <w:t>і та яснах щурів з пародонтитом</w:t>
      </w:r>
      <w:r w:rsidR="00C81E4C">
        <w:rPr>
          <w:b/>
          <w:sz w:val="28"/>
          <w:szCs w:val="28"/>
          <w:lang w:val="uk-UA"/>
        </w:rPr>
        <w:t xml:space="preserve"> </w:t>
      </w:r>
      <w:r w:rsidR="005412D9" w:rsidRPr="00CB33AA">
        <w:rPr>
          <w:b/>
          <w:sz w:val="28"/>
          <w:szCs w:val="28"/>
          <w:lang w:val="uk-UA"/>
        </w:rPr>
        <w:t xml:space="preserve">та </w:t>
      </w:r>
      <w:r w:rsidR="00767A3A">
        <w:rPr>
          <w:b/>
          <w:sz w:val="28"/>
          <w:szCs w:val="28"/>
          <w:lang w:val="uk-UA"/>
        </w:rPr>
        <w:t xml:space="preserve">при </w:t>
      </w:r>
      <w:r w:rsidR="005412D9" w:rsidRPr="00CB33AA">
        <w:rPr>
          <w:b/>
          <w:sz w:val="28"/>
          <w:szCs w:val="28"/>
          <w:lang w:val="uk-UA"/>
        </w:rPr>
        <w:t>профілактичному введені ізофлавонів сої</w:t>
      </w:r>
    </w:p>
    <w:tbl>
      <w:tblPr>
        <w:tblW w:w="0" w:type="auto"/>
        <w:jc w:val="right"/>
        <w:tblInd w:w="-25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828"/>
        <w:gridCol w:w="2820"/>
        <w:gridCol w:w="2814"/>
      </w:tblGrid>
      <w:tr w:rsidR="00C81E4C" w:rsidTr="00B9655F">
        <w:trPr>
          <w:trHeight w:val="1271"/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Pr="00CB33AA" w:rsidRDefault="00C81E4C" w:rsidP="00B965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Досліджувані групи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Default="00C81E4C" w:rsidP="00B965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Сироватка крові,</w:t>
            </w:r>
          </w:p>
          <w:p w:rsidR="00C81E4C" w:rsidRPr="00CB33AA" w:rsidRDefault="00B1189F" w:rsidP="00B1189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 xml:space="preserve"> мкат/л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Default="00C81E4C" w:rsidP="00B965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Ясна,</w:t>
            </w:r>
          </w:p>
          <w:p w:rsidR="00C81E4C" w:rsidRPr="00CB33AA" w:rsidRDefault="00B1189F" w:rsidP="00E55C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мкат</w:t>
            </w:r>
            <w:r w:rsidR="00C81E4C">
              <w:rPr>
                <w:sz w:val="28"/>
                <w:lang w:val="uk-UA"/>
              </w:rPr>
              <w:t>/кг</w:t>
            </w:r>
          </w:p>
        </w:tc>
      </w:tr>
      <w:tr w:rsidR="00C81E4C" w:rsidTr="00B9655F">
        <w:trPr>
          <w:trHeight w:val="393"/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Pr="00CB33AA" w:rsidRDefault="00C81E4C" w:rsidP="00B965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 xml:space="preserve">1. Інтактна група, </w:t>
            </w:r>
            <w:r w:rsidRPr="00CB33AA">
              <w:rPr>
                <w:sz w:val="28"/>
                <w:szCs w:val="28"/>
                <w:lang w:val="uk-UA" w:eastAsia="uk-UA"/>
              </w:rPr>
              <w:t>n=12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Pr="00CB33AA" w:rsidRDefault="00B1189F" w:rsidP="00B9655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14,2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1,4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Pr="00CB33AA" w:rsidRDefault="00985ED5" w:rsidP="00985ED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 w:eastAsia="uk-UA"/>
              </w:rPr>
              <w:t>3,4</w:t>
            </w:r>
            <w:r w:rsidR="00B33889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sym w:font="Symbol" w:char="F0B1"/>
            </w:r>
            <w:r w:rsidR="00B33889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t>0,2</w:t>
            </w:r>
          </w:p>
        </w:tc>
      </w:tr>
      <w:tr w:rsidR="00C81E4C" w:rsidTr="00B9655F">
        <w:trPr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Pr="00CB33AA" w:rsidRDefault="00C81E4C" w:rsidP="003A3BB8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2. </w:t>
            </w:r>
            <w:r>
              <w:rPr>
                <w:sz w:val="28"/>
                <w:szCs w:val="28"/>
                <w:lang w:val="uk-UA" w:eastAsia="uk-UA"/>
              </w:rPr>
              <w:t>П</w:t>
            </w:r>
            <w:r w:rsidRPr="00CB33AA">
              <w:rPr>
                <w:sz w:val="28"/>
                <w:szCs w:val="28"/>
                <w:lang w:eastAsia="uk-UA"/>
              </w:rPr>
              <w:t>ародонтит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Default="00B1189F" w:rsidP="00B1189F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10,3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1,0</w:t>
            </w:r>
          </w:p>
          <w:p w:rsidR="00B1189F" w:rsidRPr="00F507F4" w:rsidRDefault="00B1189F" w:rsidP="00B1189F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0,0</w:t>
            </w:r>
            <w:r w:rsidR="000151C2">
              <w:rPr>
                <w:sz w:val="28"/>
                <w:lang w:val="uk-UA"/>
              </w:rPr>
              <w:t>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Default="00985ED5" w:rsidP="00B9655F">
            <w:pPr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1,6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0,1</w:t>
            </w:r>
          </w:p>
          <w:p w:rsidR="00B1189F" w:rsidRPr="00CB33AA" w:rsidRDefault="00B1189F" w:rsidP="00B9655F">
            <w:pPr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0,001</w:t>
            </w:r>
          </w:p>
        </w:tc>
      </w:tr>
      <w:tr w:rsidR="00C81E4C" w:rsidTr="00B9655F">
        <w:trPr>
          <w:jc w:val="right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Pr="00EE7856" w:rsidRDefault="00EE7856" w:rsidP="00EE7856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 xml:space="preserve">3. </w:t>
            </w:r>
            <w:r w:rsidR="00C81E4C" w:rsidRPr="00EE7856">
              <w:rPr>
                <w:sz w:val="28"/>
                <w:szCs w:val="28"/>
                <w:lang w:val="uk-UA" w:eastAsia="uk-UA"/>
              </w:rPr>
              <w:t xml:space="preserve">Пародонтит </w:t>
            </w:r>
            <w:r w:rsidR="00C81E4C" w:rsidRPr="00CB33AA">
              <w:rPr>
                <w:lang w:val="uk-UA" w:eastAsia="uk-UA"/>
              </w:rPr>
              <w:sym w:font="Symbol" w:char="F02B"/>
            </w:r>
            <w:r w:rsidR="00C81E4C" w:rsidRPr="00EE7856">
              <w:rPr>
                <w:sz w:val="28"/>
                <w:szCs w:val="28"/>
                <w:lang w:val="uk-UA" w:eastAsia="uk-UA"/>
              </w:rPr>
              <w:t xml:space="preserve"> ізофлавони сої </w:t>
            </w:r>
            <w:r w:rsidR="0048752D" w:rsidRPr="00EE7856">
              <w:rPr>
                <w:sz w:val="28"/>
                <w:szCs w:val="28"/>
                <w:lang w:val="uk-UA" w:eastAsia="uk-UA"/>
              </w:rPr>
              <w:t>«</w:t>
            </w:r>
            <w:r w:rsidR="00C81E4C" w:rsidRPr="00EE7856">
              <w:rPr>
                <w:sz w:val="28"/>
                <w:szCs w:val="28"/>
                <w:lang w:eastAsia="uk-UA"/>
              </w:rPr>
              <w:t>Е</w:t>
            </w:r>
            <w:r w:rsidR="00C81E4C" w:rsidRPr="00EE7856">
              <w:rPr>
                <w:sz w:val="28"/>
                <w:szCs w:val="28"/>
                <w:lang w:val="uk-UA" w:eastAsia="uk-UA"/>
              </w:rPr>
              <w:t>КСО</w:t>
            </w:r>
            <w:r w:rsidR="0048752D" w:rsidRPr="00EE7856">
              <w:rPr>
                <w:sz w:val="28"/>
                <w:szCs w:val="28"/>
                <w:lang w:val="uk-UA" w:eastAsia="uk-UA"/>
              </w:rPr>
              <w:t>»</w:t>
            </w:r>
            <w:r w:rsidR="00C81E4C" w:rsidRPr="00EE7856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Default="00B1189F" w:rsidP="00B1189F">
            <w:pPr>
              <w:spacing w:line="360" w:lineRule="auto"/>
              <w:jc w:val="center"/>
              <w:rPr>
                <w:sz w:val="28"/>
                <w:lang w:val="uk-UA" w:eastAsia="uk-UA"/>
              </w:rPr>
            </w:pPr>
            <w:r>
              <w:rPr>
                <w:sz w:val="28"/>
                <w:lang w:val="uk-UA" w:eastAsia="uk-UA"/>
              </w:rPr>
              <w:t>13,</w:t>
            </w:r>
            <w:r w:rsidR="000151C2">
              <w:rPr>
                <w:sz w:val="28"/>
                <w:lang w:val="uk-UA" w:eastAsia="uk-UA"/>
              </w:rPr>
              <w:t>5</w:t>
            </w:r>
            <w:r w:rsidR="00B33889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sym w:font="Symbol" w:char="F0B1"/>
            </w:r>
            <w:r w:rsidR="00B33889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t>1,2</w:t>
            </w:r>
          </w:p>
          <w:p w:rsidR="00B1189F" w:rsidRDefault="00B1189F" w:rsidP="00B1189F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&gt;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</w:t>
            </w:r>
            <w:r w:rsidR="000151C2">
              <w:rPr>
                <w:sz w:val="28"/>
                <w:lang w:val="uk-UA"/>
              </w:rPr>
              <w:t>7</w:t>
            </w:r>
          </w:p>
          <w:p w:rsidR="00B1189F" w:rsidRPr="00CB33AA" w:rsidRDefault="00B1189F" w:rsidP="00B1189F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>
              <w:rPr>
                <w:sz w:val="28"/>
                <w:vertAlign w:val="subscript"/>
                <w:lang w:val="uk-UA"/>
              </w:rPr>
              <w:t>1</w:t>
            </w:r>
            <w:r w:rsidR="00B33889">
              <w:rPr>
                <w:sz w:val="28"/>
                <w:vertAlign w:val="subscript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0,05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1E4C" w:rsidRDefault="00985ED5" w:rsidP="00985E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2,9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sym w:font="Symbol" w:char="F0B1"/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0,2</w:t>
            </w:r>
          </w:p>
          <w:p w:rsidR="00B1189F" w:rsidRDefault="00B1189F" w:rsidP="00B1189F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&gt;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</w:t>
            </w:r>
            <w:r w:rsidR="000151C2">
              <w:rPr>
                <w:sz w:val="28"/>
                <w:lang w:val="uk-UA"/>
              </w:rPr>
              <w:t>1</w:t>
            </w:r>
          </w:p>
          <w:p w:rsidR="00B1189F" w:rsidRPr="000151C2" w:rsidRDefault="00B1189F" w:rsidP="000151C2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>
              <w:rPr>
                <w:sz w:val="28"/>
                <w:vertAlign w:val="subscript"/>
                <w:lang w:val="uk-UA"/>
              </w:rPr>
              <w:t>1</w:t>
            </w:r>
            <w:r w:rsidR="00B33889">
              <w:rPr>
                <w:sz w:val="28"/>
                <w:vertAlign w:val="subscript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33889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0,0</w:t>
            </w:r>
            <w:r w:rsidR="000151C2">
              <w:rPr>
                <w:sz w:val="28"/>
                <w:lang w:val="uk-UA"/>
              </w:rPr>
              <w:t>01</w:t>
            </w:r>
          </w:p>
        </w:tc>
      </w:tr>
    </w:tbl>
    <w:p w:rsidR="00C81E4C" w:rsidRPr="005602D7" w:rsidRDefault="00C81E4C" w:rsidP="009056E4">
      <w:pPr>
        <w:spacing w:line="240" w:lineRule="auto"/>
        <w:jc w:val="both"/>
        <w:rPr>
          <w:lang w:val="uk-UA"/>
        </w:rPr>
      </w:pPr>
      <w:r w:rsidRPr="005602D7">
        <w:rPr>
          <w:lang w:val="uk-UA"/>
        </w:rPr>
        <w:t>Примітка:  р - достовірність відмінностей до показника в інтактній групі;</w:t>
      </w:r>
    </w:p>
    <w:p w:rsidR="003375AD" w:rsidRDefault="00B33889" w:rsidP="009056E4">
      <w:pPr>
        <w:pStyle w:val="a6"/>
        <w:spacing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       </w:t>
      </w:r>
      <w:r w:rsidR="00C81E4C" w:rsidRPr="005602D7">
        <w:t>р</w:t>
      </w:r>
      <w:r w:rsidR="00C81E4C" w:rsidRPr="005602D7">
        <w:rPr>
          <w:vertAlign w:val="subscript"/>
        </w:rPr>
        <w:t>1</w:t>
      </w:r>
      <w:r w:rsidR="00C81E4C" w:rsidRPr="005602D7">
        <w:rPr>
          <w:lang w:val="uk-UA"/>
        </w:rPr>
        <w:t xml:space="preserve"> - достовірність відмінностей до показника в групі «пародонтит».</w:t>
      </w:r>
    </w:p>
    <w:p w:rsidR="009056E4" w:rsidRDefault="009056E4" w:rsidP="00CB3544">
      <w:pPr>
        <w:pStyle w:val="a6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3C2EA0" w:rsidRDefault="006577EA" w:rsidP="00CB3544">
      <w:pPr>
        <w:pStyle w:val="a6"/>
        <w:spacing w:line="360" w:lineRule="auto"/>
        <w:ind w:firstLine="709"/>
        <w:contextualSpacing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>П</w:t>
      </w:r>
      <w:r w:rsidR="00A93F45">
        <w:rPr>
          <w:sz w:val="28"/>
          <w:szCs w:val="28"/>
          <w:lang w:val="uk-UA"/>
        </w:rPr>
        <w:t xml:space="preserve">ри відтворені </w:t>
      </w:r>
      <w:r w:rsidR="00FA3985">
        <w:rPr>
          <w:sz w:val="28"/>
          <w:szCs w:val="28"/>
          <w:lang w:val="uk-UA"/>
        </w:rPr>
        <w:t xml:space="preserve">експериментального пародонтиту протягом 60 діб </w:t>
      </w:r>
      <w:r w:rsidR="00A93F45">
        <w:rPr>
          <w:spacing w:val="-6"/>
          <w:sz w:val="28"/>
          <w:lang w:val="uk-UA"/>
        </w:rPr>
        <w:t xml:space="preserve">відзначається зменшення активності ферменту антиоксидантного захисту –каталази. Так, </w:t>
      </w:r>
      <w:r w:rsidR="003375AD">
        <w:rPr>
          <w:sz w:val="28"/>
          <w:szCs w:val="28"/>
          <w:lang w:val="uk-UA"/>
        </w:rPr>
        <w:t xml:space="preserve">активність каталази в сироватці крові щурів </w:t>
      </w:r>
      <w:r w:rsidR="00D43B74">
        <w:rPr>
          <w:sz w:val="28"/>
          <w:szCs w:val="28"/>
          <w:lang w:val="uk-UA"/>
        </w:rPr>
        <w:t>2</w:t>
      </w:r>
      <w:r w:rsidR="009056E4">
        <w:rPr>
          <w:sz w:val="28"/>
          <w:szCs w:val="28"/>
          <w:lang w:val="uk-UA"/>
        </w:rPr>
        <w:t>-ої</w:t>
      </w:r>
      <w:r w:rsidR="00D43B74">
        <w:rPr>
          <w:sz w:val="28"/>
          <w:szCs w:val="28"/>
          <w:lang w:val="uk-UA"/>
        </w:rPr>
        <w:t xml:space="preserve"> групи </w:t>
      </w:r>
      <w:r w:rsidR="003375AD">
        <w:rPr>
          <w:sz w:val="28"/>
          <w:szCs w:val="28"/>
          <w:lang w:val="uk-UA"/>
        </w:rPr>
        <w:t>знижується</w:t>
      </w:r>
      <w:r w:rsidR="00A2447F">
        <w:rPr>
          <w:sz w:val="28"/>
          <w:szCs w:val="28"/>
          <w:lang w:val="uk-UA"/>
        </w:rPr>
        <w:t xml:space="preserve"> на 27</w:t>
      </w:r>
      <w:r w:rsidR="008123E7">
        <w:rPr>
          <w:sz w:val="28"/>
          <w:szCs w:val="28"/>
          <w:lang w:val="uk-UA"/>
        </w:rPr>
        <w:t>,</w:t>
      </w:r>
      <w:r w:rsidR="00A2447F">
        <w:rPr>
          <w:sz w:val="28"/>
          <w:szCs w:val="28"/>
          <w:lang w:val="uk-UA"/>
        </w:rPr>
        <w:t>4 %</w:t>
      </w:r>
      <w:r w:rsidR="003375AD">
        <w:rPr>
          <w:sz w:val="28"/>
          <w:szCs w:val="28"/>
          <w:lang w:val="uk-UA"/>
        </w:rPr>
        <w:t xml:space="preserve"> (</w:t>
      </w:r>
      <w:r w:rsidR="003375AD">
        <w:rPr>
          <w:sz w:val="28"/>
          <w:lang w:val="uk-UA"/>
        </w:rPr>
        <w:t>р</w:t>
      </w:r>
      <w:r w:rsidR="00F50E54">
        <w:rPr>
          <w:sz w:val="28"/>
          <w:lang w:val="uk-UA"/>
        </w:rPr>
        <w:t xml:space="preserve"> </w:t>
      </w:r>
      <w:r w:rsidR="003375AD">
        <w:rPr>
          <w:sz w:val="28"/>
          <w:lang w:val="uk-UA"/>
        </w:rPr>
        <w:t>&lt;</w:t>
      </w:r>
      <w:r w:rsidR="00F50E54">
        <w:rPr>
          <w:sz w:val="28"/>
          <w:lang w:val="uk-UA"/>
        </w:rPr>
        <w:t xml:space="preserve"> </w:t>
      </w:r>
      <w:r w:rsidR="003375AD">
        <w:rPr>
          <w:sz w:val="28"/>
          <w:lang w:val="uk-UA"/>
        </w:rPr>
        <w:t xml:space="preserve">0,02), </w:t>
      </w:r>
      <w:r w:rsidR="00167BB6">
        <w:rPr>
          <w:sz w:val="28"/>
          <w:lang w:val="uk-UA"/>
        </w:rPr>
        <w:t xml:space="preserve">та відмічається значне зниження  </w:t>
      </w:r>
      <w:r w:rsidR="003375AD">
        <w:rPr>
          <w:sz w:val="28"/>
          <w:lang w:val="uk-UA"/>
        </w:rPr>
        <w:t xml:space="preserve">у яснах </w:t>
      </w:r>
      <w:r w:rsidR="008123E7">
        <w:rPr>
          <w:sz w:val="28"/>
          <w:lang w:val="uk-UA"/>
        </w:rPr>
        <w:t xml:space="preserve"> на 52,9 % </w:t>
      </w:r>
      <w:r w:rsidR="003375AD">
        <w:rPr>
          <w:sz w:val="28"/>
          <w:lang w:val="uk-UA"/>
        </w:rPr>
        <w:t>(р</w:t>
      </w:r>
      <w:r w:rsidR="00F50E54">
        <w:rPr>
          <w:sz w:val="28"/>
          <w:lang w:val="uk-UA"/>
        </w:rPr>
        <w:t xml:space="preserve"> </w:t>
      </w:r>
      <w:r w:rsidR="003375AD">
        <w:rPr>
          <w:sz w:val="28"/>
          <w:lang w:val="uk-UA"/>
        </w:rPr>
        <w:t>&lt;</w:t>
      </w:r>
      <w:r w:rsidR="00F50E54">
        <w:rPr>
          <w:sz w:val="28"/>
          <w:lang w:val="uk-UA"/>
        </w:rPr>
        <w:t xml:space="preserve"> </w:t>
      </w:r>
      <w:r w:rsidR="003375AD">
        <w:rPr>
          <w:sz w:val="28"/>
          <w:lang w:val="uk-UA"/>
        </w:rPr>
        <w:t>0,001</w:t>
      </w:r>
      <w:r w:rsidR="00757416">
        <w:rPr>
          <w:sz w:val="28"/>
          <w:lang w:val="uk-UA"/>
        </w:rPr>
        <w:t>)</w:t>
      </w:r>
      <w:r w:rsidR="003375AD">
        <w:rPr>
          <w:sz w:val="28"/>
          <w:lang w:val="uk-UA"/>
        </w:rPr>
        <w:t>.</w:t>
      </w:r>
      <w:r w:rsidR="00A93F45">
        <w:rPr>
          <w:sz w:val="28"/>
          <w:lang w:val="uk-UA"/>
        </w:rPr>
        <w:t xml:space="preserve"> </w:t>
      </w:r>
      <w:r w:rsidR="00FA3985" w:rsidRPr="00A93F45">
        <w:rPr>
          <w:sz w:val="28"/>
          <w:szCs w:val="28"/>
          <w:lang w:val="uk-UA"/>
        </w:rPr>
        <w:t xml:space="preserve">Отримані дані дозволяють вважати, </w:t>
      </w:r>
      <w:r w:rsidR="00FA3985">
        <w:rPr>
          <w:sz w:val="28"/>
          <w:szCs w:val="28"/>
          <w:lang w:val="uk-UA"/>
        </w:rPr>
        <w:t>що у тварин з пародонтитом спостерігається розбалансування фізіологічної АОС.</w:t>
      </w:r>
    </w:p>
    <w:p w:rsidR="003C2EA0" w:rsidRDefault="00315B9A" w:rsidP="009056E4">
      <w:pPr>
        <w:pStyle w:val="a6"/>
        <w:spacing w:after="0" w:line="360" w:lineRule="auto"/>
        <w:ind w:firstLine="709"/>
        <w:contextualSpacing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Аналіз результатів біохімічних досліджень показав, </w:t>
      </w:r>
      <w:r w:rsidR="003C2EA0">
        <w:rPr>
          <w:sz w:val="28"/>
          <w:lang w:val="uk-UA"/>
        </w:rPr>
        <w:t xml:space="preserve">що тривале профілактичне введення препарату соєвих ізофлавонів на тлі експериментального пародонтиту сприяє нормалізації </w:t>
      </w:r>
      <w:r w:rsidR="00167BB6">
        <w:rPr>
          <w:sz w:val="28"/>
          <w:lang w:val="uk-UA"/>
        </w:rPr>
        <w:t>активності каталази</w:t>
      </w:r>
      <w:r w:rsidR="003C2EA0">
        <w:rPr>
          <w:sz w:val="28"/>
          <w:lang w:val="uk-UA"/>
        </w:rPr>
        <w:t xml:space="preserve"> у сироватці крові та яснах щурів.  </w:t>
      </w:r>
      <w:r>
        <w:rPr>
          <w:sz w:val="28"/>
          <w:lang w:val="uk-UA"/>
        </w:rPr>
        <w:t>Так, а</w:t>
      </w:r>
      <w:r w:rsidR="003C2EA0">
        <w:rPr>
          <w:sz w:val="28"/>
          <w:lang w:val="uk-UA"/>
        </w:rPr>
        <w:t xml:space="preserve">ктивність каталази у сироватці крові </w:t>
      </w:r>
      <w:r w:rsidR="003C2EA0">
        <w:rPr>
          <w:sz w:val="28"/>
          <w:lang w:val="uk-UA"/>
        </w:rPr>
        <w:lastRenderedPageBreak/>
        <w:t xml:space="preserve">щурів збільшується </w:t>
      </w:r>
      <w:r>
        <w:rPr>
          <w:sz w:val="28"/>
          <w:lang w:val="uk-UA"/>
        </w:rPr>
        <w:t xml:space="preserve"> на 31</w:t>
      </w:r>
      <w:r w:rsidR="009056E4">
        <w:rPr>
          <w:sz w:val="28"/>
          <w:lang w:val="uk-UA"/>
        </w:rPr>
        <w:t>,1</w:t>
      </w:r>
      <w:r>
        <w:rPr>
          <w:sz w:val="28"/>
          <w:lang w:val="uk-UA"/>
        </w:rPr>
        <w:t xml:space="preserve"> % </w:t>
      </w:r>
      <w:r w:rsidR="00886A09">
        <w:rPr>
          <w:sz w:val="28"/>
          <w:lang w:val="uk-UA"/>
        </w:rPr>
        <w:t>(р</w:t>
      </w:r>
      <w:r w:rsidR="00886A09">
        <w:rPr>
          <w:sz w:val="28"/>
          <w:vertAlign w:val="subscript"/>
          <w:lang w:val="uk-UA"/>
        </w:rPr>
        <w:t>1</w:t>
      </w:r>
      <w:r w:rsidR="00F50E54">
        <w:rPr>
          <w:sz w:val="28"/>
          <w:vertAlign w:val="subscript"/>
          <w:lang w:val="uk-UA"/>
        </w:rPr>
        <w:t xml:space="preserve"> </w:t>
      </w:r>
      <w:r w:rsidR="00886A09">
        <w:rPr>
          <w:sz w:val="28"/>
          <w:lang w:val="uk-UA"/>
        </w:rPr>
        <w:t>&lt;</w:t>
      </w:r>
      <w:r w:rsidR="00F50E54">
        <w:rPr>
          <w:sz w:val="28"/>
          <w:lang w:val="uk-UA"/>
        </w:rPr>
        <w:t xml:space="preserve"> </w:t>
      </w:r>
      <w:r w:rsidR="00886A09">
        <w:rPr>
          <w:sz w:val="28"/>
        </w:rPr>
        <w:t>0,05</w:t>
      </w:r>
      <w:r w:rsidR="00886A09">
        <w:rPr>
          <w:sz w:val="28"/>
          <w:lang w:val="uk-UA"/>
        </w:rPr>
        <w:t>), а у яснах щурів</w:t>
      </w:r>
      <w:r w:rsidR="008123E7">
        <w:rPr>
          <w:sz w:val="28"/>
          <w:lang w:val="uk-UA"/>
        </w:rPr>
        <w:t xml:space="preserve"> на 81</w:t>
      </w:r>
      <w:r w:rsidR="009056E4">
        <w:rPr>
          <w:sz w:val="28"/>
          <w:lang w:val="uk-UA"/>
        </w:rPr>
        <w:t>,3</w:t>
      </w:r>
      <w:r w:rsidR="008123E7">
        <w:rPr>
          <w:sz w:val="28"/>
          <w:lang w:val="uk-UA"/>
        </w:rPr>
        <w:t xml:space="preserve"> % </w:t>
      </w:r>
      <w:r w:rsidR="003C2EA0">
        <w:rPr>
          <w:sz w:val="28"/>
          <w:lang w:val="uk-UA"/>
        </w:rPr>
        <w:t>(</w:t>
      </w:r>
      <w:r w:rsidR="00886A09">
        <w:rPr>
          <w:sz w:val="28"/>
          <w:lang w:val="uk-UA"/>
        </w:rPr>
        <w:t>р</w:t>
      </w:r>
      <w:r w:rsidR="00886A09">
        <w:rPr>
          <w:sz w:val="28"/>
          <w:vertAlign w:val="subscript"/>
          <w:lang w:val="uk-UA"/>
        </w:rPr>
        <w:t>1</w:t>
      </w:r>
      <w:r w:rsidR="00F50E54">
        <w:rPr>
          <w:sz w:val="28"/>
          <w:vertAlign w:val="subscript"/>
          <w:lang w:val="uk-UA"/>
        </w:rPr>
        <w:t xml:space="preserve"> </w:t>
      </w:r>
      <w:r w:rsidR="00886A09">
        <w:rPr>
          <w:sz w:val="28"/>
          <w:lang w:val="uk-UA"/>
        </w:rPr>
        <w:t>&lt;</w:t>
      </w:r>
      <w:r w:rsidR="00F50E54">
        <w:rPr>
          <w:sz w:val="28"/>
          <w:lang w:val="uk-UA"/>
        </w:rPr>
        <w:t xml:space="preserve"> </w:t>
      </w:r>
      <w:r w:rsidR="00886A09">
        <w:rPr>
          <w:sz w:val="28"/>
        </w:rPr>
        <w:t>0,0</w:t>
      </w:r>
      <w:r w:rsidR="00886A09">
        <w:rPr>
          <w:sz w:val="28"/>
          <w:lang w:val="uk-UA"/>
        </w:rPr>
        <w:t>01)</w:t>
      </w:r>
      <w:r w:rsidR="00167BB6">
        <w:rPr>
          <w:sz w:val="28"/>
          <w:lang w:val="uk-UA"/>
        </w:rPr>
        <w:t>, що практично досягл</w:t>
      </w:r>
      <w:r w:rsidR="009056E4">
        <w:rPr>
          <w:sz w:val="28"/>
          <w:lang w:val="uk-UA"/>
        </w:rPr>
        <w:t>о</w:t>
      </w:r>
      <w:r w:rsidR="00167BB6">
        <w:rPr>
          <w:sz w:val="28"/>
          <w:lang w:val="uk-UA"/>
        </w:rPr>
        <w:t xml:space="preserve"> показників інтактної групи. </w:t>
      </w:r>
      <w:r w:rsidR="00CB3544">
        <w:rPr>
          <w:sz w:val="28"/>
          <w:lang w:val="uk-UA"/>
        </w:rPr>
        <w:t xml:space="preserve">Таким чином, </w:t>
      </w:r>
      <w:r w:rsidR="00CB3544">
        <w:rPr>
          <w:sz w:val="28"/>
          <w:szCs w:val="28"/>
          <w:lang w:val="uk-UA"/>
        </w:rPr>
        <w:t>в</w:t>
      </w:r>
      <w:r w:rsidR="00FA3985">
        <w:rPr>
          <w:sz w:val="28"/>
          <w:szCs w:val="28"/>
          <w:lang w:val="uk-UA"/>
        </w:rPr>
        <w:t xml:space="preserve">ведення </w:t>
      </w:r>
      <w:r w:rsidR="00167BB6">
        <w:rPr>
          <w:sz w:val="28"/>
          <w:lang w:val="uk-UA"/>
        </w:rPr>
        <w:t xml:space="preserve">препаратів соєвих ізофлавонів </w:t>
      </w:r>
      <w:r>
        <w:rPr>
          <w:sz w:val="28"/>
          <w:lang w:val="uk-UA"/>
        </w:rPr>
        <w:t>щурам в дозі 300 мг/кг протягом</w:t>
      </w:r>
      <w:r w:rsidR="005E7CB9">
        <w:rPr>
          <w:sz w:val="28"/>
          <w:lang w:val="uk-UA"/>
        </w:rPr>
        <w:t xml:space="preserve"> </w:t>
      </w:r>
      <w:r>
        <w:rPr>
          <w:sz w:val="28"/>
          <w:lang w:val="uk-UA"/>
        </w:rPr>
        <w:t>2 місяців</w:t>
      </w:r>
      <w:r w:rsidR="005E7CB9">
        <w:rPr>
          <w:sz w:val="28"/>
          <w:lang w:val="uk-UA"/>
        </w:rPr>
        <w:t xml:space="preserve"> </w:t>
      </w:r>
      <w:r w:rsidR="00167BB6">
        <w:rPr>
          <w:sz w:val="28"/>
          <w:lang w:val="uk-UA"/>
        </w:rPr>
        <w:t xml:space="preserve">при пародонтиті перешкоджає виснаженню </w:t>
      </w:r>
      <w:r w:rsidR="00FA3985">
        <w:rPr>
          <w:sz w:val="28"/>
          <w:lang w:val="uk-UA"/>
        </w:rPr>
        <w:t xml:space="preserve">фізіологічної </w:t>
      </w:r>
      <w:r w:rsidR="00167BB6">
        <w:rPr>
          <w:sz w:val="28"/>
          <w:lang w:val="uk-UA"/>
        </w:rPr>
        <w:t xml:space="preserve">АОС. </w:t>
      </w:r>
    </w:p>
    <w:p w:rsidR="00D43B74" w:rsidRDefault="00DE7FEF" w:rsidP="009056E4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Важливим фактором розвитку запальних процесів в організмі є порушення балансу в системі «протеоліз-інгібітори» </w:t>
      </w:r>
      <w:r w:rsidR="009B67D4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бік активації протеолітичних ферментів. </w:t>
      </w:r>
      <w:r w:rsidR="00D43B74">
        <w:rPr>
          <w:sz w:val="28"/>
          <w:szCs w:val="28"/>
          <w:lang w:val="uk-UA"/>
        </w:rPr>
        <w:t>Е</w:t>
      </w:r>
      <w:r w:rsidR="00B30463">
        <w:rPr>
          <w:sz w:val="28"/>
          <w:szCs w:val="28"/>
          <w:lang w:val="uk-UA"/>
        </w:rPr>
        <w:t>ластаза</w:t>
      </w:r>
      <w:r w:rsidR="00CB3544">
        <w:rPr>
          <w:sz w:val="28"/>
          <w:szCs w:val="28"/>
          <w:lang w:val="uk-UA"/>
        </w:rPr>
        <w:t xml:space="preserve"> є</w:t>
      </w:r>
      <w:r w:rsidR="008123E7">
        <w:rPr>
          <w:sz w:val="28"/>
          <w:lang w:val="uk-UA"/>
        </w:rPr>
        <w:t xml:space="preserve"> </w:t>
      </w:r>
      <w:r w:rsidR="008123E7" w:rsidRPr="001C5113">
        <w:rPr>
          <w:sz w:val="28"/>
          <w:lang w:val="uk-UA"/>
        </w:rPr>
        <w:t>протеолітични</w:t>
      </w:r>
      <w:r w:rsidR="00CB3544">
        <w:rPr>
          <w:sz w:val="28"/>
          <w:lang w:val="uk-UA"/>
        </w:rPr>
        <w:t>м</w:t>
      </w:r>
      <w:r w:rsidR="008123E7" w:rsidRPr="001C5113">
        <w:rPr>
          <w:sz w:val="28"/>
          <w:lang w:val="uk-UA"/>
        </w:rPr>
        <w:t xml:space="preserve"> фермент</w:t>
      </w:r>
      <w:r w:rsidR="00CB3544">
        <w:rPr>
          <w:sz w:val="28"/>
          <w:lang w:val="uk-UA"/>
        </w:rPr>
        <w:t>ом</w:t>
      </w:r>
      <w:r w:rsidR="008123E7" w:rsidRPr="000B4A02">
        <w:rPr>
          <w:sz w:val="28"/>
          <w:lang w:val="uk-UA"/>
        </w:rPr>
        <w:t xml:space="preserve"> </w:t>
      </w:r>
      <w:r w:rsidR="008123E7" w:rsidRPr="001C5113">
        <w:rPr>
          <w:sz w:val="28"/>
          <w:lang w:val="uk-UA"/>
        </w:rPr>
        <w:t>нейтрофільн</w:t>
      </w:r>
      <w:r w:rsidR="008123E7">
        <w:rPr>
          <w:sz w:val="28"/>
          <w:lang w:val="uk-UA"/>
        </w:rPr>
        <w:t>ого</w:t>
      </w:r>
      <w:r w:rsidR="008123E7" w:rsidRPr="001C5113">
        <w:rPr>
          <w:sz w:val="28"/>
          <w:lang w:val="uk-UA"/>
        </w:rPr>
        <w:t xml:space="preserve"> походження</w:t>
      </w:r>
      <w:r w:rsidR="008123E7">
        <w:rPr>
          <w:sz w:val="28"/>
          <w:lang w:val="uk-UA"/>
        </w:rPr>
        <w:t xml:space="preserve">, </w:t>
      </w:r>
      <w:r w:rsidR="009B67D4">
        <w:rPr>
          <w:sz w:val="28"/>
          <w:lang w:val="uk-UA"/>
        </w:rPr>
        <w:t>який</w:t>
      </w:r>
      <w:r w:rsidR="008123E7">
        <w:rPr>
          <w:sz w:val="28"/>
          <w:lang w:val="uk-UA"/>
        </w:rPr>
        <w:t xml:space="preserve"> пошкоджує білкові структури,</w:t>
      </w:r>
      <w:r w:rsidR="008123E7" w:rsidRPr="001C5113">
        <w:rPr>
          <w:sz w:val="28"/>
          <w:lang w:val="uk-UA"/>
        </w:rPr>
        <w:t xml:space="preserve"> </w:t>
      </w:r>
      <w:r w:rsidR="00B30463">
        <w:rPr>
          <w:sz w:val="28"/>
          <w:szCs w:val="28"/>
          <w:lang w:val="uk-UA"/>
        </w:rPr>
        <w:t xml:space="preserve">тому її відносять до маркерів запалення </w:t>
      </w:r>
      <w:r w:rsidR="008123E7">
        <w:rPr>
          <w:sz w:val="28"/>
          <w:lang w:val="uk-UA"/>
        </w:rPr>
        <w:t xml:space="preserve">і </w:t>
      </w:r>
      <w:r w:rsidR="008123E7" w:rsidRPr="001C5113">
        <w:rPr>
          <w:sz w:val="28"/>
          <w:lang w:val="uk-UA"/>
        </w:rPr>
        <w:t>пошкодження клітин</w:t>
      </w:r>
      <w:r w:rsidR="008123E7">
        <w:rPr>
          <w:sz w:val="28"/>
          <w:lang w:val="uk-UA"/>
        </w:rPr>
        <w:t xml:space="preserve"> т</w:t>
      </w:r>
      <w:r w:rsidR="00B30463">
        <w:rPr>
          <w:sz w:val="28"/>
          <w:szCs w:val="28"/>
          <w:lang w:val="uk-UA"/>
        </w:rPr>
        <w:t>а визначають активність у тканинах [</w:t>
      </w:r>
      <w:r w:rsidR="00C01C78">
        <w:rPr>
          <w:sz w:val="28"/>
          <w:szCs w:val="28"/>
          <w:lang w:val="uk-UA"/>
        </w:rPr>
        <w:t>Макаренко</w:t>
      </w:r>
      <w:r w:rsidR="00B30463">
        <w:rPr>
          <w:sz w:val="28"/>
          <w:szCs w:val="28"/>
          <w:lang w:val="uk-UA"/>
        </w:rPr>
        <w:t>, 20</w:t>
      </w:r>
      <w:r w:rsidR="00C01C78">
        <w:rPr>
          <w:sz w:val="28"/>
          <w:szCs w:val="28"/>
          <w:lang w:val="uk-UA"/>
        </w:rPr>
        <w:t>22</w:t>
      </w:r>
      <w:r w:rsidR="00B30463">
        <w:rPr>
          <w:sz w:val="28"/>
          <w:szCs w:val="28"/>
          <w:lang w:val="uk-UA"/>
        </w:rPr>
        <w:t>].</w:t>
      </w:r>
    </w:p>
    <w:p w:rsidR="00D43B74" w:rsidRDefault="00D43B74" w:rsidP="00D43B74">
      <w:pPr>
        <w:spacing w:line="360" w:lineRule="auto"/>
        <w:ind w:firstLine="709"/>
        <w:jc w:val="both"/>
        <w:rPr>
          <w:sz w:val="28"/>
          <w:lang w:val="uk-UA"/>
        </w:rPr>
      </w:pPr>
      <w:r w:rsidRPr="00D43B7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таблиці 4 </w:t>
      </w:r>
      <w:r w:rsidR="00AF132D">
        <w:rPr>
          <w:sz w:val="28"/>
          <w:szCs w:val="28"/>
          <w:lang w:val="uk-UA"/>
        </w:rPr>
        <w:t xml:space="preserve">та рисунку </w:t>
      </w:r>
      <w:r w:rsidR="00D57916">
        <w:rPr>
          <w:sz w:val="28"/>
          <w:szCs w:val="28"/>
          <w:lang w:val="uk-UA"/>
        </w:rPr>
        <w:t>4</w:t>
      </w:r>
      <w:r w:rsidR="00AF132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представлені результати </w:t>
      </w:r>
      <w:r w:rsidRPr="00D502E0">
        <w:rPr>
          <w:sz w:val="28"/>
          <w:szCs w:val="28"/>
          <w:lang w:val="uk-UA"/>
        </w:rPr>
        <w:t xml:space="preserve">дослідження активності еластази в яснах щурів з </w:t>
      </w:r>
      <w:r>
        <w:rPr>
          <w:sz w:val="28"/>
          <w:szCs w:val="28"/>
          <w:lang w:val="uk-UA"/>
        </w:rPr>
        <w:t xml:space="preserve">перекисним </w:t>
      </w:r>
      <w:r w:rsidRPr="00D502E0">
        <w:rPr>
          <w:sz w:val="28"/>
          <w:szCs w:val="28"/>
          <w:lang w:val="uk-UA"/>
        </w:rPr>
        <w:t xml:space="preserve">пародонтитом </w:t>
      </w:r>
      <w:r>
        <w:rPr>
          <w:sz w:val="28"/>
          <w:szCs w:val="28"/>
          <w:lang w:val="uk-UA"/>
        </w:rPr>
        <w:t>та</w:t>
      </w:r>
      <w:r w:rsidRPr="00D502E0">
        <w:rPr>
          <w:sz w:val="28"/>
          <w:szCs w:val="28"/>
          <w:lang w:val="uk-UA"/>
        </w:rPr>
        <w:t xml:space="preserve"> після </w:t>
      </w:r>
      <w:r>
        <w:rPr>
          <w:sz w:val="28"/>
          <w:szCs w:val="28"/>
          <w:lang w:val="uk-UA"/>
        </w:rPr>
        <w:t xml:space="preserve">тривалого перорального введення соєвих ізофлавонів. </w:t>
      </w:r>
    </w:p>
    <w:p w:rsidR="00AF132D" w:rsidRPr="0041387D" w:rsidRDefault="00AF132D" w:rsidP="00AF132D">
      <w:pPr>
        <w:pStyle w:val="4"/>
        <w:rPr>
          <w:i w:val="0"/>
          <w:lang w:val="uk-UA"/>
        </w:rPr>
      </w:pPr>
      <w:r w:rsidRPr="0041387D">
        <w:rPr>
          <w:i w:val="0"/>
          <w:lang w:val="uk-UA"/>
        </w:rPr>
        <w:t xml:space="preserve">Таблиця </w:t>
      </w:r>
      <w:r>
        <w:rPr>
          <w:i w:val="0"/>
          <w:lang w:val="uk-UA"/>
        </w:rPr>
        <w:t>4</w:t>
      </w:r>
    </w:p>
    <w:p w:rsidR="00AF132D" w:rsidRPr="00D96E92" w:rsidRDefault="00AF132D" w:rsidP="00AF132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Активність еласта</w:t>
      </w:r>
      <w:r w:rsidR="00767A3A">
        <w:rPr>
          <w:b/>
          <w:sz w:val="28"/>
          <w:szCs w:val="28"/>
          <w:lang w:val="uk-UA"/>
        </w:rPr>
        <w:t>зи в яснах щурів з пародонтитом</w:t>
      </w:r>
      <w:r>
        <w:rPr>
          <w:b/>
          <w:sz w:val="28"/>
          <w:szCs w:val="28"/>
          <w:lang w:val="uk-UA"/>
        </w:rPr>
        <w:t xml:space="preserve"> </w:t>
      </w:r>
      <w:r w:rsidRPr="00CB33AA">
        <w:rPr>
          <w:b/>
          <w:sz w:val="28"/>
          <w:szCs w:val="28"/>
          <w:lang w:val="uk-UA"/>
        </w:rPr>
        <w:t xml:space="preserve">та </w:t>
      </w:r>
      <w:r w:rsidR="00767A3A">
        <w:rPr>
          <w:b/>
          <w:sz w:val="28"/>
          <w:szCs w:val="28"/>
          <w:lang w:val="uk-UA"/>
        </w:rPr>
        <w:t xml:space="preserve">при </w:t>
      </w:r>
      <w:r w:rsidRPr="00CB33AA">
        <w:rPr>
          <w:b/>
          <w:sz w:val="28"/>
          <w:szCs w:val="28"/>
          <w:lang w:val="uk-UA"/>
        </w:rPr>
        <w:t>профілактичному введені ізофлавонів сої</w:t>
      </w:r>
      <w:r w:rsidRPr="00DE7FEF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мк-кат/кг</w:t>
      </w:r>
    </w:p>
    <w:tbl>
      <w:tblPr>
        <w:tblW w:w="0" w:type="auto"/>
        <w:jc w:val="right"/>
        <w:tblInd w:w="-5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670"/>
        <w:gridCol w:w="3792"/>
      </w:tblGrid>
      <w:tr w:rsidR="00AF132D" w:rsidTr="00404BD6">
        <w:trPr>
          <w:trHeight w:val="845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Pr="00CB33AA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Досліджувані групи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Активність еластази,</w:t>
            </w:r>
          </w:p>
          <w:p w:rsidR="00AF132D" w:rsidRPr="00CB33AA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мк-кат /кг</w:t>
            </w:r>
          </w:p>
        </w:tc>
      </w:tr>
      <w:tr w:rsidR="00AF132D" w:rsidTr="00404BD6">
        <w:trPr>
          <w:trHeight w:val="393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Pr="00CB33AA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 xml:space="preserve">1. Інтактна група, </w:t>
            </w:r>
            <w:r w:rsidRPr="00CB33AA">
              <w:rPr>
                <w:sz w:val="28"/>
                <w:szCs w:val="28"/>
                <w:lang w:val="uk-UA" w:eastAsia="uk-UA"/>
              </w:rPr>
              <w:t>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Pr="00CB33AA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48,9 </w:t>
            </w:r>
            <w:r>
              <w:rPr>
                <w:sz w:val="28"/>
                <w:lang w:val="uk-UA" w:eastAsia="uk-UA"/>
              </w:rPr>
              <w:sym w:font="Symbol" w:char="F0B1"/>
            </w:r>
            <w:r>
              <w:rPr>
                <w:sz w:val="28"/>
                <w:lang w:val="uk-UA" w:eastAsia="uk-UA"/>
              </w:rPr>
              <w:t xml:space="preserve"> 2,8</w:t>
            </w:r>
          </w:p>
        </w:tc>
      </w:tr>
      <w:tr w:rsidR="00AF132D" w:rsidTr="00404BD6">
        <w:trPr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Pr="00CB33AA" w:rsidRDefault="00AF132D" w:rsidP="00404BD6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2. </w:t>
            </w:r>
            <w:r>
              <w:rPr>
                <w:sz w:val="28"/>
                <w:szCs w:val="28"/>
                <w:lang w:val="uk-UA" w:eastAsia="uk-UA"/>
              </w:rPr>
              <w:t>П</w:t>
            </w:r>
            <w:r w:rsidRPr="00CB33AA">
              <w:rPr>
                <w:sz w:val="28"/>
                <w:szCs w:val="28"/>
                <w:lang w:eastAsia="uk-UA"/>
              </w:rPr>
              <w:t>ародонтит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Default="00AF132D" w:rsidP="00404BD6">
            <w:pPr>
              <w:jc w:val="center"/>
              <w:rPr>
                <w:sz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 xml:space="preserve">71,3 </w:t>
            </w:r>
            <w:r>
              <w:rPr>
                <w:sz w:val="28"/>
                <w:lang w:val="uk-UA" w:eastAsia="uk-UA"/>
              </w:rPr>
              <w:sym w:font="Symbol" w:char="F0B1"/>
            </w:r>
            <w:r>
              <w:rPr>
                <w:sz w:val="28"/>
                <w:lang w:val="uk-UA" w:eastAsia="uk-UA"/>
              </w:rPr>
              <w:t xml:space="preserve"> 4,3</w:t>
            </w:r>
          </w:p>
          <w:p w:rsidR="00AF132D" w:rsidRDefault="00AF132D" w:rsidP="00404BD6">
            <w:pPr>
              <w:jc w:val="center"/>
              <w:rPr>
                <w:sz w:val="28"/>
                <w:lang w:val="uk-UA" w:eastAsia="uk-UA"/>
              </w:rPr>
            </w:pPr>
            <w:r>
              <w:rPr>
                <w:sz w:val="28"/>
                <w:lang w:val="uk-UA"/>
              </w:rPr>
              <w:t>р &lt; 0,001</w:t>
            </w:r>
          </w:p>
          <w:p w:rsidR="00AF132D" w:rsidRPr="00CB33AA" w:rsidRDefault="00AF132D" w:rsidP="00404BD6">
            <w:pPr>
              <w:jc w:val="center"/>
              <w:rPr>
                <w:sz w:val="28"/>
                <w:szCs w:val="28"/>
                <w:lang w:val="uk-UA" w:eastAsia="uk-UA"/>
              </w:rPr>
            </w:pPr>
          </w:p>
        </w:tc>
      </w:tr>
      <w:tr w:rsidR="00AF132D" w:rsidTr="00404BD6">
        <w:trPr>
          <w:trHeight w:val="1036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Pr="0040533F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>3.</w:t>
            </w:r>
            <w:r w:rsidR="00AB0281">
              <w:rPr>
                <w:sz w:val="28"/>
                <w:szCs w:val="28"/>
                <w:lang w:val="uk-UA" w:eastAsia="uk-UA"/>
              </w:rPr>
              <w:t xml:space="preserve"> </w:t>
            </w:r>
            <w:r w:rsidRPr="0040533F">
              <w:rPr>
                <w:sz w:val="28"/>
                <w:szCs w:val="28"/>
                <w:lang w:val="uk-UA" w:eastAsia="uk-UA"/>
              </w:rPr>
              <w:t xml:space="preserve">Пародонтит </w:t>
            </w:r>
            <w:r w:rsidRPr="00CB33AA">
              <w:rPr>
                <w:lang w:val="uk-UA" w:eastAsia="uk-UA"/>
              </w:rPr>
              <w:sym w:font="Symbol" w:char="F02B"/>
            </w:r>
            <w:r w:rsidRPr="0040533F">
              <w:rPr>
                <w:sz w:val="28"/>
                <w:szCs w:val="28"/>
                <w:lang w:val="uk-UA" w:eastAsia="uk-UA"/>
              </w:rPr>
              <w:t xml:space="preserve"> ізофлавони сої </w:t>
            </w:r>
            <w:r>
              <w:rPr>
                <w:sz w:val="28"/>
                <w:szCs w:val="28"/>
                <w:lang w:val="uk-UA" w:eastAsia="uk-UA"/>
              </w:rPr>
              <w:t>«</w:t>
            </w:r>
            <w:r w:rsidRPr="0040533F">
              <w:rPr>
                <w:sz w:val="28"/>
                <w:szCs w:val="28"/>
                <w:lang w:eastAsia="uk-UA"/>
              </w:rPr>
              <w:t>Е</w:t>
            </w:r>
            <w:r w:rsidRPr="0040533F">
              <w:rPr>
                <w:sz w:val="28"/>
                <w:szCs w:val="28"/>
                <w:lang w:val="uk-UA" w:eastAsia="uk-UA"/>
              </w:rPr>
              <w:t>КСО</w:t>
            </w:r>
            <w:r>
              <w:rPr>
                <w:sz w:val="28"/>
                <w:szCs w:val="28"/>
                <w:lang w:val="uk-UA" w:eastAsia="uk-UA"/>
              </w:rPr>
              <w:t>»</w:t>
            </w:r>
            <w:r w:rsidRPr="0040533F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132D" w:rsidRDefault="00AF132D" w:rsidP="00404BD6">
            <w:pPr>
              <w:spacing w:line="360" w:lineRule="auto"/>
              <w:jc w:val="center"/>
              <w:rPr>
                <w:sz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 xml:space="preserve">50,3 </w:t>
            </w:r>
            <w:r>
              <w:rPr>
                <w:sz w:val="28"/>
                <w:lang w:val="uk-UA" w:eastAsia="uk-UA"/>
              </w:rPr>
              <w:sym w:font="Symbol" w:char="F0B1"/>
            </w:r>
            <w:r>
              <w:rPr>
                <w:sz w:val="28"/>
                <w:lang w:val="uk-UA" w:eastAsia="uk-UA"/>
              </w:rPr>
              <w:t xml:space="preserve"> 2,4</w:t>
            </w:r>
          </w:p>
          <w:p w:rsidR="00AF132D" w:rsidRDefault="00AF132D" w:rsidP="00404BD6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 &gt; 0,7</w:t>
            </w:r>
          </w:p>
          <w:p w:rsidR="00AF132D" w:rsidRPr="000151C2" w:rsidRDefault="00AF132D" w:rsidP="00404BD6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>
              <w:rPr>
                <w:sz w:val="28"/>
                <w:vertAlign w:val="subscript"/>
                <w:lang w:val="uk-UA"/>
              </w:rPr>
              <w:t xml:space="preserve">1 </w:t>
            </w:r>
            <w:r>
              <w:rPr>
                <w:sz w:val="28"/>
                <w:lang w:val="uk-UA"/>
              </w:rPr>
              <w:t xml:space="preserve">&lt; </w:t>
            </w:r>
            <w:r>
              <w:rPr>
                <w:sz w:val="28"/>
              </w:rPr>
              <w:t>0,0</w:t>
            </w:r>
            <w:r>
              <w:rPr>
                <w:sz w:val="28"/>
                <w:lang w:val="uk-UA"/>
              </w:rPr>
              <w:t>01</w:t>
            </w:r>
          </w:p>
        </w:tc>
      </w:tr>
    </w:tbl>
    <w:p w:rsidR="00AF132D" w:rsidRPr="005602D7" w:rsidRDefault="00AF132D" w:rsidP="00AF132D">
      <w:pPr>
        <w:spacing w:line="240" w:lineRule="auto"/>
        <w:jc w:val="both"/>
        <w:rPr>
          <w:lang w:val="uk-UA"/>
        </w:rPr>
      </w:pPr>
      <w:r w:rsidRPr="005602D7">
        <w:rPr>
          <w:lang w:val="uk-UA"/>
        </w:rPr>
        <w:t>Примітка:  р - достовірність відмінностей до показника в інтактній групі;</w:t>
      </w:r>
    </w:p>
    <w:p w:rsidR="00AF132D" w:rsidRDefault="00AF132D" w:rsidP="00AF132D">
      <w:pPr>
        <w:pStyle w:val="a6"/>
        <w:spacing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      </w:t>
      </w:r>
      <w:r w:rsidRPr="005602D7">
        <w:rPr>
          <w:lang w:val="uk-UA"/>
        </w:rPr>
        <w:t xml:space="preserve"> </w:t>
      </w:r>
      <w:r w:rsidRPr="005602D7">
        <w:t>р</w:t>
      </w:r>
      <w:r w:rsidRPr="005602D7">
        <w:rPr>
          <w:vertAlign w:val="subscript"/>
        </w:rPr>
        <w:t>1</w:t>
      </w:r>
      <w:r w:rsidRPr="005602D7">
        <w:rPr>
          <w:lang w:val="uk-UA"/>
        </w:rPr>
        <w:t xml:space="preserve"> - достовірність відмінностей до показника в групі «пародонтит».</w:t>
      </w:r>
    </w:p>
    <w:p w:rsidR="00D57916" w:rsidRDefault="00D57916" w:rsidP="00D43B74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>Як видно із представлених даних, що м</w:t>
      </w:r>
      <w:r w:rsidRPr="00E57D70">
        <w:rPr>
          <w:sz w:val="28"/>
          <w:szCs w:val="28"/>
        </w:rPr>
        <w:t xml:space="preserve">оделювання експериментального </w:t>
      </w:r>
      <w:r>
        <w:rPr>
          <w:sz w:val="28"/>
          <w:szCs w:val="28"/>
          <w:lang w:val="uk-UA"/>
        </w:rPr>
        <w:t>пародонтиту</w:t>
      </w:r>
      <w:r w:rsidRPr="005602A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протягом 2 місяців </w:t>
      </w:r>
      <w:r w:rsidRPr="00E57D70">
        <w:rPr>
          <w:sz w:val="28"/>
          <w:szCs w:val="28"/>
        </w:rPr>
        <w:t xml:space="preserve">призводило до значного підвищення маркера запалення – активності еластази в гомогенатах ясен щурів </w:t>
      </w:r>
      <w:r>
        <w:rPr>
          <w:sz w:val="28"/>
          <w:szCs w:val="28"/>
          <w:lang w:val="uk-UA"/>
        </w:rPr>
        <w:t xml:space="preserve">2 групи </w:t>
      </w:r>
      <w:r>
        <w:rPr>
          <w:sz w:val="28"/>
          <w:szCs w:val="28"/>
        </w:rPr>
        <w:t xml:space="preserve">на </w:t>
      </w:r>
      <w:r>
        <w:rPr>
          <w:sz w:val="28"/>
          <w:szCs w:val="28"/>
          <w:lang w:val="uk-UA"/>
        </w:rPr>
        <w:t>45,8</w:t>
      </w:r>
      <w:r>
        <w:rPr>
          <w:sz w:val="28"/>
          <w:szCs w:val="28"/>
        </w:rPr>
        <w:t xml:space="preserve"> %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(р</w:t>
      </w:r>
      <w:r>
        <w:rPr>
          <w:sz w:val="28"/>
          <w:vertAlign w:val="subscript"/>
          <w:lang w:val="uk-UA"/>
        </w:rPr>
        <w:t xml:space="preserve">1 </w:t>
      </w:r>
      <w:r>
        <w:rPr>
          <w:sz w:val="28"/>
          <w:lang w:val="uk-UA"/>
        </w:rPr>
        <w:t xml:space="preserve">&lt; </w:t>
      </w:r>
      <w:r>
        <w:rPr>
          <w:sz w:val="28"/>
        </w:rPr>
        <w:t>0,05</w:t>
      </w:r>
      <w:r>
        <w:rPr>
          <w:sz w:val="28"/>
          <w:lang w:val="uk-UA"/>
        </w:rPr>
        <w:t xml:space="preserve">). </w:t>
      </w:r>
    </w:p>
    <w:p w:rsidR="00D43B74" w:rsidRDefault="00D43B74" w:rsidP="00D43B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Тривале пероральне введення соєвих ізофлавонів в дозі 300 мг/кг на тлі пародонтиту призвело до суттєвого зниження маркеру запалення – активності еластази в яснах щурів на 45,8 % (</w:t>
      </w:r>
      <w:r>
        <w:rPr>
          <w:sz w:val="28"/>
          <w:lang w:val="uk-UA"/>
        </w:rPr>
        <w:t>р &lt; 0,001), що практично відповідал</w:t>
      </w:r>
      <w:r w:rsidR="003A3BB8">
        <w:rPr>
          <w:sz w:val="28"/>
          <w:lang w:val="uk-UA"/>
        </w:rPr>
        <w:t>о</w:t>
      </w:r>
      <w:r>
        <w:rPr>
          <w:sz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нормальному рівню у яснах щурів інтактної групи.  </w:t>
      </w:r>
    </w:p>
    <w:p w:rsidR="00D57916" w:rsidRDefault="00D57916" w:rsidP="00D43B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F132D" w:rsidRDefault="008F2DA7" w:rsidP="008F2DA7">
      <w:pPr>
        <w:jc w:val="center"/>
        <w:rPr>
          <w:sz w:val="28"/>
          <w:szCs w:val="28"/>
          <w:lang w:val="uk-UA"/>
        </w:rPr>
      </w:pPr>
      <w:r w:rsidRPr="008F2DA7">
        <w:rPr>
          <w:noProof/>
          <w:sz w:val="28"/>
          <w:szCs w:val="28"/>
          <w:lang w:eastAsia="ru-RU"/>
        </w:rPr>
        <w:drawing>
          <wp:inline distT="0" distB="0" distL="0" distR="0">
            <wp:extent cx="4320000" cy="2880000"/>
            <wp:effectExtent l="0" t="0" r="4445" b="0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  <w:r>
        <w:rPr>
          <w:sz w:val="28"/>
          <w:szCs w:val="28"/>
          <w:lang w:val="uk-UA"/>
        </w:rPr>
        <w:t xml:space="preserve">. </w:t>
      </w:r>
      <w:r w:rsidR="00AF132D">
        <w:rPr>
          <w:sz w:val="28"/>
          <w:szCs w:val="28"/>
          <w:lang w:val="uk-UA"/>
        </w:rPr>
        <w:t xml:space="preserve"> </w:t>
      </w:r>
    </w:p>
    <w:p w:rsidR="00AF132D" w:rsidRDefault="00AF132D" w:rsidP="008F2DA7">
      <w:pPr>
        <w:jc w:val="center"/>
        <w:rPr>
          <w:sz w:val="28"/>
          <w:szCs w:val="28"/>
          <w:lang w:val="uk-UA"/>
        </w:rPr>
      </w:pPr>
    </w:p>
    <w:p w:rsidR="00D57916" w:rsidRPr="00B132C2" w:rsidRDefault="00AF132D" w:rsidP="00D57916">
      <w:pPr>
        <w:jc w:val="center"/>
        <w:rPr>
          <w:b/>
          <w:sz w:val="28"/>
          <w:szCs w:val="28"/>
          <w:lang w:val="uk-UA"/>
        </w:rPr>
      </w:pPr>
      <w:r w:rsidRPr="00D57916">
        <w:rPr>
          <w:b/>
          <w:sz w:val="28"/>
          <w:szCs w:val="28"/>
          <w:lang w:val="uk-UA"/>
        </w:rPr>
        <w:t xml:space="preserve">Рисунок </w:t>
      </w:r>
      <w:r w:rsidR="00D57916" w:rsidRPr="00D57916">
        <w:rPr>
          <w:b/>
          <w:sz w:val="28"/>
          <w:szCs w:val="28"/>
          <w:lang w:val="uk-UA"/>
        </w:rPr>
        <w:t>4</w:t>
      </w:r>
      <w:r w:rsidRPr="00D57916">
        <w:rPr>
          <w:b/>
          <w:sz w:val="28"/>
          <w:szCs w:val="28"/>
          <w:lang w:val="uk-UA"/>
        </w:rPr>
        <w:t xml:space="preserve">. </w:t>
      </w:r>
      <w:r w:rsidR="008F2DA7" w:rsidRPr="00D57916">
        <w:rPr>
          <w:b/>
          <w:sz w:val="28"/>
          <w:szCs w:val="28"/>
          <w:lang w:val="uk-UA"/>
        </w:rPr>
        <w:t>Активність еластази та кислої фосфатази в яснах щурів</w:t>
      </w:r>
      <w:r w:rsidR="00D57916">
        <w:rPr>
          <w:sz w:val="28"/>
          <w:szCs w:val="28"/>
          <w:lang w:val="uk-UA"/>
        </w:rPr>
        <w:t xml:space="preserve"> </w:t>
      </w:r>
      <w:r w:rsidR="001B28E4">
        <w:rPr>
          <w:b/>
          <w:sz w:val="28"/>
          <w:szCs w:val="28"/>
          <w:lang w:val="uk-UA"/>
        </w:rPr>
        <w:t>зі пародонти</w:t>
      </w:r>
      <w:r w:rsidR="00D57916" w:rsidRPr="00B132C2">
        <w:rPr>
          <w:b/>
          <w:sz w:val="28"/>
          <w:szCs w:val="28"/>
          <w:lang w:val="uk-UA"/>
        </w:rPr>
        <w:t>том та після профілактики, % від значень в інтактній групі</w:t>
      </w:r>
    </w:p>
    <w:p w:rsidR="008F2DA7" w:rsidRDefault="008F2DA7" w:rsidP="008F2DA7">
      <w:pPr>
        <w:jc w:val="center"/>
        <w:rPr>
          <w:sz w:val="28"/>
          <w:szCs w:val="28"/>
          <w:lang w:val="uk-UA"/>
        </w:rPr>
      </w:pPr>
    </w:p>
    <w:p w:rsidR="008F2DA7" w:rsidRDefault="008F2DA7" w:rsidP="00D43B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B7E10" w:rsidRDefault="009E0088" w:rsidP="003A3BB8">
      <w:pPr>
        <w:pStyle w:val="a6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9E0088">
        <w:rPr>
          <w:sz w:val="28"/>
          <w:szCs w:val="28"/>
          <w:lang w:val="uk-UA"/>
        </w:rPr>
        <w:t xml:space="preserve">Проведені результати </w:t>
      </w:r>
      <w:r w:rsidR="00D43B74">
        <w:rPr>
          <w:sz w:val="28"/>
          <w:szCs w:val="28"/>
          <w:lang w:val="uk-UA"/>
        </w:rPr>
        <w:t xml:space="preserve">біохімічного </w:t>
      </w:r>
      <w:r w:rsidRPr="009E0088">
        <w:rPr>
          <w:sz w:val="28"/>
          <w:szCs w:val="28"/>
          <w:lang w:val="uk-UA"/>
        </w:rPr>
        <w:t>дослідження</w:t>
      </w:r>
      <w:r>
        <w:rPr>
          <w:sz w:val="28"/>
          <w:szCs w:val="28"/>
          <w:lang w:val="uk-UA"/>
        </w:rPr>
        <w:t xml:space="preserve"> активності еластази в яснах щурів, яким протягом 60 діб перорально вводили соєві ізофлавони </w:t>
      </w:r>
      <w:r w:rsidR="002E7E4C">
        <w:rPr>
          <w:sz w:val="28"/>
          <w:szCs w:val="28"/>
          <w:lang w:val="uk-UA"/>
        </w:rPr>
        <w:t>в дозі 300 мг/кг,</w:t>
      </w:r>
      <w:r w:rsidR="002E7E4C" w:rsidRPr="002E7E4C">
        <w:rPr>
          <w:sz w:val="28"/>
          <w:szCs w:val="28"/>
          <w:lang w:val="uk-UA"/>
        </w:rPr>
        <w:t xml:space="preserve"> </w:t>
      </w:r>
      <w:r w:rsidR="002E7E4C">
        <w:rPr>
          <w:sz w:val="28"/>
          <w:szCs w:val="28"/>
          <w:lang w:val="uk-UA"/>
        </w:rPr>
        <w:t xml:space="preserve">свідчать про практично повну відсутність запалення в мʼяких тканинах пародонту з перекисним пародонтитом, а значить, і про виражену протизапальну дію препарату, що містить біофлавоноїди. </w:t>
      </w:r>
    </w:p>
    <w:p w:rsidR="002B7E10" w:rsidRDefault="002B7E10" w:rsidP="003A3BB8">
      <w:pPr>
        <w:pStyle w:val="a6"/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Наступним етапом </w:t>
      </w:r>
      <w:r w:rsidR="00FC6A5E">
        <w:rPr>
          <w:sz w:val="28"/>
          <w:lang w:val="uk-UA"/>
        </w:rPr>
        <w:t xml:space="preserve">наших досліджень </w:t>
      </w:r>
      <w:r>
        <w:rPr>
          <w:sz w:val="28"/>
          <w:lang w:val="uk-UA"/>
        </w:rPr>
        <w:t>було визначення зміни маркеру запалення – активності кислої фосфатази у яснах щурів</w:t>
      </w:r>
      <w:r w:rsidRPr="00576332">
        <w:rPr>
          <w:sz w:val="28"/>
          <w:lang w:val="uk-UA"/>
        </w:rPr>
        <w:t>, як</w:t>
      </w:r>
      <w:r>
        <w:rPr>
          <w:sz w:val="28"/>
          <w:lang w:val="uk-UA"/>
        </w:rPr>
        <w:t xml:space="preserve">им моделювали перекисний пародонтит протягом </w:t>
      </w:r>
      <w:r w:rsidR="00AD590C">
        <w:rPr>
          <w:sz w:val="28"/>
          <w:lang w:val="uk-UA"/>
        </w:rPr>
        <w:t>2 місяців</w:t>
      </w:r>
      <w:r>
        <w:rPr>
          <w:sz w:val="28"/>
          <w:lang w:val="uk-UA"/>
        </w:rPr>
        <w:t>.</w:t>
      </w:r>
      <w:r w:rsidRPr="00576332">
        <w:rPr>
          <w:sz w:val="28"/>
          <w:lang w:val="uk-UA"/>
        </w:rPr>
        <w:t xml:space="preserve"> </w:t>
      </w:r>
    </w:p>
    <w:p w:rsidR="00C9284A" w:rsidRDefault="00C9284A" w:rsidP="003A3BB8">
      <w:pPr>
        <w:pStyle w:val="a6"/>
        <w:spacing w:after="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Патологічні процеси в тканинах, </w:t>
      </w:r>
      <w:r w:rsidR="00624DF4">
        <w:rPr>
          <w:sz w:val="28"/>
          <w:szCs w:val="28"/>
          <w:lang w:val="uk-UA"/>
        </w:rPr>
        <w:t>та</w:t>
      </w:r>
      <w:r>
        <w:rPr>
          <w:sz w:val="28"/>
          <w:szCs w:val="28"/>
          <w:lang w:val="uk-UA"/>
        </w:rPr>
        <w:t xml:space="preserve"> запалення характеризуються порушення</w:t>
      </w:r>
      <w:r w:rsidR="00624DF4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 проникності мембран клітин та лізосом, які містять велику кількість деструктивних ферментів, зокрема</w:t>
      </w:r>
      <w:r w:rsidR="00B67E6D">
        <w:rPr>
          <w:sz w:val="28"/>
          <w:szCs w:val="28"/>
          <w:lang w:val="uk-UA"/>
        </w:rPr>
        <w:t xml:space="preserve"> </w:t>
      </w:r>
      <w:r w:rsidR="00624DF4">
        <w:rPr>
          <w:sz w:val="28"/>
          <w:szCs w:val="28"/>
          <w:lang w:val="uk-UA"/>
        </w:rPr>
        <w:t>КФ</w:t>
      </w:r>
      <w:r>
        <w:rPr>
          <w:sz w:val="28"/>
          <w:szCs w:val="28"/>
          <w:lang w:val="uk-UA"/>
        </w:rPr>
        <w:t xml:space="preserve">. </w:t>
      </w:r>
      <w:r w:rsidR="00ED7637">
        <w:rPr>
          <w:sz w:val="28"/>
          <w:szCs w:val="28"/>
          <w:lang w:val="uk-UA"/>
        </w:rPr>
        <w:t>Роботами А.П. Левицького</w:t>
      </w:r>
      <w:r w:rsidR="00C01C78">
        <w:rPr>
          <w:sz w:val="28"/>
          <w:szCs w:val="28"/>
          <w:lang w:val="uk-UA"/>
        </w:rPr>
        <w:t xml:space="preserve">, О.А. Макаренко </w:t>
      </w:r>
      <w:r w:rsidR="00ED7637">
        <w:rPr>
          <w:sz w:val="28"/>
          <w:szCs w:val="28"/>
          <w:lang w:val="uk-UA"/>
        </w:rPr>
        <w:t>показано</w:t>
      </w:r>
      <w:r w:rsidR="00624DF4">
        <w:rPr>
          <w:sz w:val="28"/>
          <w:szCs w:val="28"/>
          <w:lang w:val="uk-UA"/>
        </w:rPr>
        <w:t>, що р</w:t>
      </w:r>
      <w:r>
        <w:rPr>
          <w:sz w:val="28"/>
          <w:szCs w:val="28"/>
          <w:lang w:val="uk-UA"/>
        </w:rPr>
        <w:t xml:space="preserve">озвиток запалення супроводжується різким </w:t>
      </w:r>
      <w:r>
        <w:rPr>
          <w:sz w:val="28"/>
          <w:szCs w:val="28"/>
          <w:lang w:val="uk-UA"/>
        </w:rPr>
        <w:lastRenderedPageBreak/>
        <w:t>збільшенням активності цього лізосомального ферменту в тканинах, тому цей показник у яснах тварин розглядається як маркер запалення тканини порожнини рот</w:t>
      </w:r>
      <w:r w:rsidR="00594DDE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[Левиц</w:t>
      </w:r>
      <w:r w:rsidR="00E55CD3"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>кий</w:t>
      </w:r>
      <w:r w:rsidR="00C01C7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C01C78">
        <w:rPr>
          <w:sz w:val="28"/>
          <w:szCs w:val="28"/>
          <w:lang w:val="uk-UA"/>
        </w:rPr>
        <w:t>Макаренко</w:t>
      </w:r>
      <w:r>
        <w:rPr>
          <w:sz w:val="28"/>
          <w:szCs w:val="28"/>
          <w:lang w:val="uk-UA"/>
        </w:rPr>
        <w:t xml:space="preserve"> 20</w:t>
      </w:r>
      <w:r w:rsidR="00C01C78">
        <w:rPr>
          <w:sz w:val="28"/>
          <w:szCs w:val="28"/>
          <w:lang w:val="uk-UA"/>
        </w:rPr>
        <w:t>02</w:t>
      </w:r>
      <w:r>
        <w:rPr>
          <w:sz w:val="28"/>
          <w:szCs w:val="28"/>
          <w:lang w:val="uk-UA"/>
        </w:rPr>
        <w:t>].</w:t>
      </w:r>
    </w:p>
    <w:p w:rsidR="00FC6A5E" w:rsidRDefault="00B34C93" w:rsidP="003A3BB8">
      <w:pPr>
        <w:spacing w:line="360" w:lineRule="auto"/>
        <w:ind w:firstLine="709"/>
        <w:jc w:val="both"/>
        <w:rPr>
          <w:lang w:val="uk-UA"/>
        </w:rPr>
      </w:pPr>
      <w:r>
        <w:rPr>
          <w:sz w:val="28"/>
          <w:lang w:val="uk-UA"/>
        </w:rPr>
        <w:t xml:space="preserve">Результи визначення активності </w:t>
      </w:r>
      <w:r w:rsidR="00905838">
        <w:rPr>
          <w:sz w:val="28"/>
          <w:lang w:val="uk-UA"/>
        </w:rPr>
        <w:t>КФ</w:t>
      </w:r>
      <w:r>
        <w:rPr>
          <w:sz w:val="28"/>
          <w:lang w:val="uk-UA"/>
        </w:rPr>
        <w:t xml:space="preserve"> </w:t>
      </w:r>
      <w:r w:rsidR="00B32EB6">
        <w:rPr>
          <w:sz w:val="28"/>
          <w:lang w:val="uk-UA"/>
        </w:rPr>
        <w:t>в ясна</w:t>
      </w:r>
      <w:r w:rsidR="00B67E6D">
        <w:rPr>
          <w:sz w:val="28"/>
          <w:lang w:val="uk-UA"/>
        </w:rPr>
        <w:t xml:space="preserve">х щурів представлені в таблиці </w:t>
      </w:r>
      <w:r w:rsidR="00B32EB6">
        <w:rPr>
          <w:sz w:val="28"/>
          <w:lang w:val="uk-UA"/>
        </w:rPr>
        <w:t>5</w:t>
      </w:r>
      <w:r w:rsidR="00AF132D">
        <w:rPr>
          <w:sz w:val="28"/>
          <w:lang w:val="uk-UA"/>
        </w:rPr>
        <w:t xml:space="preserve"> та рисунку </w:t>
      </w:r>
      <w:r w:rsidR="00D57916">
        <w:rPr>
          <w:sz w:val="28"/>
          <w:lang w:val="uk-UA"/>
        </w:rPr>
        <w:t>4</w:t>
      </w:r>
      <w:r w:rsidR="00177F8B">
        <w:rPr>
          <w:sz w:val="28"/>
          <w:lang w:val="uk-UA"/>
        </w:rPr>
        <w:t>.</w:t>
      </w:r>
      <w:r w:rsidR="00AF132D">
        <w:rPr>
          <w:sz w:val="28"/>
          <w:lang w:val="uk-UA"/>
        </w:rPr>
        <w:t xml:space="preserve"> </w:t>
      </w:r>
      <w:r w:rsidR="00B32EB6">
        <w:rPr>
          <w:sz w:val="28"/>
          <w:szCs w:val="28"/>
          <w:lang w:val="uk-UA"/>
        </w:rPr>
        <w:t xml:space="preserve">Вживання щурами надлишку перекисів ліпідів </w:t>
      </w:r>
      <w:r w:rsidR="00905838">
        <w:rPr>
          <w:sz w:val="28"/>
          <w:szCs w:val="28"/>
          <w:lang w:val="uk-UA"/>
        </w:rPr>
        <w:t xml:space="preserve">в складі переокисленої олії, одержуваного з їжею </w:t>
      </w:r>
      <w:r w:rsidR="00B32EB6">
        <w:rPr>
          <w:sz w:val="28"/>
          <w:szCs w:val="28"/>
          <w:lang w:val="uk-UA"/>
        </w:rPr>
        <w:t>(експериментальне моделювання пародонтиту) на протязі 60 діб призвело до</w:t>
      </w:r>
      <w:r w:rsidR="00905838">
        <w:rPr>
          <w:sz w:val="28"/>
          <w:szCs w:val="28"/>
          <w:lang w:val="uk-UA"/>
        </w:rPr>
        <w:t xml:space="preserve"> </w:t>
      </w:r>
      <w:r w:rsidR="00B32EB6">
        <w:rPr>
          <w:sz w:val="28"/>
          <w:szCs w:val="28"/>
          <w:lang w:val="uk-UA"/>
        </w:rPr>
        <w:t>достовірного (</w:t>
      </w:r>
      <w:r w:rsidR="00B32EB6">
        <w:rPr>
          <w:sz w:val="28"/>
          <w:lang w:val="uk-UA"/>
        </w:rPr>
        <w:t>р</w:t>
      </w:r>
      <w:r w:rsidR="00B67E6D">
        <w:rPr>
          <w:sz w:val="28"/>
          <w:lang w:val="uk-UA"/>
        </w:rPr>
        <w:t xml:space="preserve"> </w:t>
      </w:r>
      <w:r w:rsidR="00B32EB6">
        <w:rPr>
          <w:sz w:val="28"/>
          <w:lang w:val="uk-UA"/>
        </w:rPr>
        <w:t>&lt;</w:t>
      </w:r>
      <w:r w:rsidR="00B67E6D">
        <w:rPr>
          <w:sz w:val="28"/>
          <w:lang w:val="uk-UA"/>
        </w:rPr>
        <w:t xml:space="preserve"> </w:t>
      </w:r>
      <w:r w:rsidR="00B32EB6">
        <w:rPr>
          <w:sz w:val="28"/>
        </w:rPr>
        <w:t>0,0</w:t>
      </w:r>
      <w:r w:rsidR="00B32EB6">
        <w:rPr>
          <w:sz w:val="28"/>
          <w:lang w:val="uk-UA"/>
        </w:rPr>
        <w:t xml:space="preserve">5) </w:t>
      </w:r>
      <w:r w:rsidR="00FC6A5E">
        <w:rPr>
          <w:sz w:val="28"/>
          <w:lang w:val="uk-UA"/>
        </w:rPr>
        <w:t>на 31,7</w:t>
      </w:r>
      <w:r w:rsidR="00B67E6D">
        <w:rPr>
          <w:sz w:val="28"/>
          <w:lang w:val="uk-UA"/>
        </w:rPr>
        <w:t xml:space="preserve"> </w:t>
      </w:r>
      <w:r w:rsidR="00FC6A5E">
        <w:rPr>
          <w:sz w:val="28"/>
          <w:lang w:val="uk-UA"/>
        </w:rPr>
        <w:t xml:space="preserve">% </w:t>
      </w:r>
      <w:r w:rsidR="00B32EB6">
        <w:rPr>
          <w:sz w:val="28"/>
          <w:szCs w:val="28"/>
          <w:lang w:val="uk-UA"/>
        </w:rPr>
        <w:t xml:space="preserve">підвищення активності </w:t>
      </w:r>
      <w:r w:rsidR="00FC6A5E">
        <w:rPr>
          <w:sz w:val="28"/>
          <w:szCs w:val="28"/>
          <w:lang w:val="uk-UA"/>
        </w:rPr>
        <w:t xml:space="preserve">лізосомального </w:t>
      </w:r>
      <w:r w:rsidR="00905838">
        <w:rPr>
          <w:sz w:val="28"/>
          <w:szCs w:val="28"/>
          <w:lang w:val="uk-UA"/>
        </w:rPr>
        <w:t xml:space="preserve">ферменту </w:t>
      </w:r>
      <w:r w:rsidR="00F63031">
        <w:rPr>
          <w:sz w:val="28"/>
          <w:szCs w:val="28"/>
          <w:lang w:val="uk-UA"/>
        </w:rPr>
        <w:t>КФ</w:t>
      </w:r>
      <w:r w:rsidR="00B32EB6">
        <w:rPr>
          <w:sz w:val="28"/>
          <w:szCs w:val="28"/>
          <w:lang w:val="uk-UA"/>
        </w:rPr>
        <w:t xml:space="preserve"> в яснах щурів.</w:t>
      </w:r>
      <w:r w:rsidR="00FC6A5E" w:rsidRPr="00FC6A5E">
        <w:rPr>
          <w:sz w:val="28"/>
          <w:szCs w:val="28"/>
          <w:lang w:val="uk-UA"/>
        </w:rPr>
        <w:t xml:space="preserve"> </w:t>
      </w:r>
      <w:r w:rsidR="00FC6A5E" w:rsidRPr="00B34C93">
        <w:rPr>
          <w:sz w:val="28"/>
          <w:szCs w:val="28"/>
          <w:lang w:val="uk-UA"/>
        </w:rPr>
        <w:t>Аналіз отриманих результатів свідчить про те</w:t>
      </w:r>
      <w:r w:rsidR="00FC6A5E">
        <w:rPr>
          <w:sz w:val="28"/>
          <w:szCs w:val="28"/>
          <w:lang w:val="uk-UA"/>
        </w:rPr>
        <w:t>,</w:t>
      </w:r>
      <w:r w:rsidR="00FC6A5E" w:rsidRPr="00B34C93">
        <w:rPr>
          <w:sz w:val="28"/>
          <w:szCs w:val="28"/>
          <w:lang w:val="uk-UA"/>
        </w:rPr>
        <w:t xml:space="preserve"> що</w:t>
      </w:r>
      <w:r w:rsidR="00FC6A5E">
        <w:rPr>
          <w:sz w:val="28"/>
          <w:szCs w:val="28"/>
          <w:lang w:val="uk-UA"/>
        </w:rPr>
        <w:t xml:space="preserve"> </w:t>
      </w:r>
      <w:r w:rsidR="00FC6A5E" w:rsidRPr="00D502E0">
        <w:rPr>
          <w:sz w:val="28"/>
          <w:szCs w:val="28"/>
          <w:lang w:val="uk-UA"/>
        </w:rPr>
        <w:t>активн</w:t>
      </w:r>
      <w:r w:rsidR="00FC6A5E">
        <w:rPr>
          <w:sz w:val="28"/>
          <w:szCs w:val="28"/>
          <w:lang w:val="uk-UA"/>
        </w:rPr>
        <w:t>і</w:t>
      </w:r>
      <w:r w:rsidR="00FC6A5E" w:rsidRPr="00D502E0">
        <w:rPr>
          <w:sz w:val="28"/>
          <w:szCs w:val="28"/>
          <w:lang w:val="uk-UA"/>
        </w:rPr>
        <w:t>ст</w:t>
      </w:r>
      <w:r w:rsidR="00FC6A5E">
        <w:rPr>
          <w:sz w:val="28"/>
          <w:szCs w:val="28"/>
          <w:lang w:val="uk-UA"/>
        </w:rPr>
        <w:t>ь</w:t>
      </w:r>
      <w:r w:rsidR="00FC6A5E" w:rsidRPr="00D502E0">
        <w:rPr>
          <w:sz w:val="28"/>
          <w:szCs w:val="28"/>
          <w:lang w:val="uk-UA"/>
        </w:rPr>
        <w:t xml:space="preserve"> КФ </w:t>
      </w:r>
      <w:r w:rsidR="00FC6A5E">
        <w:rPr>
          <w:sz w:val="28"/>
          <w:szCs w:val="28"/>
          <w:lang w:val="uk-UA"/>
        </w:rPr>
        <w:t xml:space="preserve">експериментальних тварин </w:t>
      </w:r>
      <w:r w:rsidR="00FC6A5E" w:rsidRPr="00D502E0">
        <w:rPr>
          <w:sz w:val="28"/>
          <w:szCs w:val="28"/>
          <w:lang w:val="uk-UA"/>
        </w:rPr>
        <w:t>п</w:t>
      </w:r>
      <w:r w:rsidR="00FC6A5E">
        <w:rPr>
          <w:sz w:val="28"/>
          <w:szCs w:val="28"/>
          <w:lang w:val="uk-UA"/>
        </w:rPr>
        <w:t xml:space="preserve">ідтверджує </w:t>
      </w:r>
      <w:r w:rsidR="00FC6A5E" w:rsidRPr="00D502E0">
        <w:rPr>
          <w:sz w:val="28"/>
          <w:szCs w:val="28"/>
          <w:lang w:val="uk-UA"/>
        </w:rPr>
        <w:t xml:space="preserve">розвиток запалення </w:t>
      </w:r>
      <w:r w:rsidR="00FC6A5E">
        <w:rPr>
          <w:sz w:val="28"/>
          <w:szCs w:val="28"/>
          <w:lang w:val="uk-UA"/>
        </w:rPr>
        <w:t>та</w:t>
      </w:r>
      <w:r w:rsidR="00FC6A5E" w:rsidRPr="00D502E0">
        <w:rPr>
          <w:sz w:val="28"/>
          <w:szCs w:val="28"/>
          <w:lang w:val="uk-UA"/>
        </w:rPr>
        <w:t xml:space="preserve"> </w:t>
      </w:r>
      <w:r w:rsidR="00905838" w:rsidRPr="00905838">
        <w:rPr>
          <w:sz w:val="28"/>
          <w:szCs w:val="28"/>
          <w:lang w:val="uk-UA"/>
        </w:rPr>
        <w:t>руйнування лізосом і збільшення проникності мембран</w:t>
      </w:r>
      <w:r w:rsidR="00C9284A">
        <w:rPr>
          <w:sz w:val="28"/>
          <w:szCs w:val="28"/>
          <w:lang w:val="uk-UA"/>
        </w:rPr>
        <w:t xml:space="preserve"> </w:t>
      </w:r>
      <w:r w:rsidR="00FC6A5E">
        <w:rPr>
          <w:sz w:val="28"/>
          <w:szCs w:val="28"/>
          <w:lang w:val="uk-UA"/>
        </w:rPr>
        <w:t xml:space="preserve">у тканинах </w:t>
      </w:r>
      <w:r w:rsidR="00FC6A5E" w:rsidRPr="00D502E0">
        <w:rPr>
          <w:sz w:val="28"/>
          <w:szCs w:val="28"/>
          <w:lang w:val="uk-UA"/>
        </w:rPr>
        <w:t>яс</w:t>
      </w:r>
      <w:r w:rsidR="00FC6A5E">
        <w:rPr>
          <w:sz w:val="28"/>
          <w:szCs w:val="28"/>
          <w:lang w:val="uk-UA"/>
        </w:rPr>
        <w:t>е</w:t>
      </w:r>
      <w:r w:rsidR="00FC6A5E" w:rsidRPr="00D502E0">
        <w:rPr>
          <w:sz w:val="28"/>
          <w:szCs w:val="28"/>
          <w:lang w:val="uk-UA"/>
        </w:rPr>
        <w:t>н щурів з пародонтитом</w:t>
      </w:r>
      <w:r w:rsidR="00FC6A5E">
        <w:rPr>
          <w:sz w:val="28"/>
          <w:szCs w:val="28"/>
          <w:lang w:val="uk-UA"/>
        </w:rPr>
        <w:t>.</w:t>
      </w:r>
    </w:p>
    <w:p w:rsidR="00491340" w:rsidRDefault="00491340" w:rsidP="005513E3">
      <w:pPr>
        <w:pStyle w:val="4"/>
        <w:rPr>
          <w:i w:val="0"/>
          <w:lang w:val="uk-UA"/>
        </w:rPr>
      </w:pPr>
    </w:p>
    <w:p w:rsidR="005513E3" w:rsidRPr="0041387D" w:rsidRDefault="005513E3" w:rsidP="005513E3">
      <w:pPr>
        <w:pStyle w:val="4"/>
        <w:rPr>
          <w:i w:val="0"/>
          <w:lang w:val="uk-UA"/>
        </w:rPr>
      </w:pPr>
      <w:r w:rsidRPr="0041387D">
        <w:rPr>
          <w:i w:val="0"/>
          <w:lang w:val="uk-UA"/>
        </w:rPr>
        <w:t xml:space="preserve">Таблиця </w:t>
      </w:r>
      <w:r>
        <w:rPr>
          <w:i w:val="0"/>
          <w:lang w:val="uk-UA"/>
        </w:rPr>
        <w:t>5</w:t>
      </w:r>
    </w:p>
    <w:p w:rsidR="005513E3" w:rsidRPr="00D96E92" w:rsidRDefault="005513E3" w:rsidP="005513E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Активність кислої фосфатази в яснах щурів з пародонтитом </w:t>
      </w:r>
      <w:r w:rsidR="005412D9" w:rsidRPr="00CB33AA">
        <w:rPr>
          <w:b/>
          <w:sz w:val="28"/>
          <w:szCs w:val="28"/>
          <w:lang w:val="uk-UA"/>
        </w:rPr>
        <w:t xml:space="preserve">та </w:t>
      </w:r>
      <w:r w:rsidR="00767A3A">
        <w:rPr>
          <w:b/>
          <w:sz w:val="28"/>
          <w:szCs w:val="28"/>
          <w:lang w:val="uk-UA"/>
        </w:rPr>
        <w:t xml:space="preserve">при </w:t>
      </w:r>
      <w:r w:rsidR="005412D9" w:rsidRPr="00CB33AA">
        <w:rPr>
          <w:b/>
          <w:sz w:val="28"/>
          <w:szCs w:val="28"/>
          <w:lang w:val="uk-UA"/>
        </w:rPr>
        <w:t>профілактичному введені ізофлавонів сої</w:t>
      </w:r>
      <w:r w:rsidR="005412D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мк-кат/кг</w:t>
      </w:r>
    </w:p>
    <w:tbl>
      <w:tblPr>
        <w:tblW w:w="0" w:type="auto"/>
        <w:jc w:val="right"/>
        <w:tblInd w:w="-5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670"/>
        <w:gridCol w:w="3792"/>
      </w:tblGrid>
      <w:tr w:rsidR="005513E3" w:rsidTr="00B34C93">
        <w:trPr>
          <w:trHeight w:val="1271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13E3" w:rsidRPr="00CB33AA" w:rsidRDefault="005513E3" w:rsidP="00B34C9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Досліджувані групи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13E3" w:rsidRDefault="005513E3" w:rsidP="00B34C9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Активність КФ,</w:t>
            </w:r>
          </w:p>
          <w:p w:rsidR="005513E3" w:rsidRPr="00CB33AA" w:rsidRDefault="005513E3" w:rsidP="00B34C9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мк-кат /кг</w:t>
            </w:r>
          </w:p>
        </w:tc>
      </w:tr>
      <w:tr w:rsidR="005513E3" w:rsidTr="00B34C93">
        <w:trPr>
          <w:trHeight w:val="393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13E3" w:rsidRPr="00CB33AA" w:rsidRDefault="005513E3" w:rsidP="00B34C9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 xml:space="preserve">1. Інтактна група, </w:t>
            </w:r>
            <w:r w:rsidRPr="00CB33AA">
              <w:rPr>
                <w:sz w:val="28"/>
                <w:szCs w:val="28"/>
                <w:lang w:val="uk-UA" w:eastAsia="uk-UA"/>
              </w:rPr>
              <w:t>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13E3" w:rsidRPr="00CB33AA" w:rsidRDefault="002B7E10" w:rsidP="002B7E10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12,3</w:t>
            </w:r>
            <w:r w:rsidR="00B67E6D">
              <w:rPr>
                <w:sz w:val="28"/>
                <w:szCs w:val="28"/>
                <w:lang w:val="uk-UA"/>
              </w:rPr>
              <w:t xml:space="preserve"> </w:t>
            </w:r>
            <w:r w:rsidR="00AD590C">
              <w:rPr>
                <w:sz w:val="28"/>
                <w:lang w:val="uk-UA" w:eastAsia="uk-UA"/>
              </w:rPr>
              <w:sym w:font="Symbol" w:char="F0B1"/>
            </w:r>
            <w:r w:rsidR="00B67E6D">
              <w:rPr>
                <w:sz w:val="28"/>
                <w:lang w:val="uk-UA" w:eastAsia="uk-UA"/>
              </w:rPr>
              <w:t xml:space="preserve"> </w:t>
            </w:r>
            <w:r w:rsidR="00AD590C">
              <w:rPr>
                <w:sz w:val="28"/>
                <w:lang w:val="uk-UA" w:eastAsia="uk-UA"/>
              </w:rPr>
              <w:t>0,9</w:t>
            </w:r>
          </w:p>
        </w:tc>
      </w:tr>
      <w:tr w:rsidR="005513E3" w:rsidTr="00B34C93">
        <w:trPr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13E3" w:rsidRPr="00CB33AA" w:rsidRDefault="005513E3" w:rsidP="003A3BB8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2. </w:t>
            </w:r>
            <w:r>
              <w:rPr>
                <w:sz w:val="28"/>
                <w:szCs w:val="28"/>
                <w:lang w:val="uk-UA" w:eastAsia="uk-UA"/>
              </w:rPr>
              <w:t>П</w:t>
            </w:r>
            <w:r w:rsidR="003A3BB8">
              <w:rPr>
                <w:sz w:val="28"/>
                <w:szCs w:val="28"/>
                <w:lang w:eastAsia="uk-UA"/>
              </w:rPr>
              <w:t>ародонтит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590C" w:rsidRDefault="00AD590C" w:rsidP="00B34C93">
            <w:pPr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>16,2</w:t>
            </w:r>
            <w:r w:rsidR="00B67E6D">
              <w:rPr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sym w:font="Symbol" w:char="F0B1"/>
            </w:r>
            <w:r w:rsidR="00B67E6D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t>1,2</w:t>
            </w:r>
          </w:p>
          <w:p w:rsidR="005513E3" w:rsidRPr="00CB33AA" w:rsidRDefault="005513E3" w:rsidP="00B34C93">
            <w:pPr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B32EB6">
              <w:rPr>
                <w:sz w:val="28"/>
                <w:lang w:val="uk-UA"/>
              </w:rPr>
              <w:t>&lt;</w:t>
            </w:r>
            <w:r w:rsidR="00B32EB6">
              <w:rPr>
                <w:sz w:val="28"/>
              </w:rPr>
              <w:t>0,0</w:t>
            </w:r>
            <w:r w:rsidR="00B32EB6">
              <w:rPr>
                <w:sz w:val="28"/>
                <w:lang w:val="uk-UA"/>
              </w:rPr>
              <w:t>5</w:t>
            </w:r>
          </w:p>
        </w:tc>
      </w:tr>
      <w:tr w:rsidR="005513E3" w:rsidTr="00B34C93">
        <w:trPr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13E3" w:rsidRPr="0040533F" w:rsidRDefault="005513E3" w:rsidP="003A3BB8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>3.</w:t>
            </w:r>
            <w:r w:rsidR="00AB0281">
              <w:rPr>
                <w:sz w:val="28"/>
                <w:szCs w:val="28"/>
                <w:lang w:val="uk-UA" w:eastAsia="uk-UA"/>
              </w:rPr>
              <w:t xml:space="preserve"> </w:t>
            </w:r>
            <w:r w:rsidRPr="0040533F">
              <w:rPr>
                <w:sz w:val="28"/>
                <w:szCs w:val="28"/>
                <w:lang w:val="uk-UA" w:eastAsia="uk-UA"/>
              </w:rPr>
              <w:t xml:space="preserve">Пародонтит </w:t>
            </w:r>
            <w:r w:rsidRPr="00CB33AA">
              <w:rPr>
                <w:lang w:val="uk-UA" w:eastAsia="uk-UA"/>
              </w:rPr>
              <w:sym w:font="Symbol" w:char="F02B"/>
            </w:r>
            <w:r w:rsidRPr="0040533F">
              <w:rPr>
                <w:sz w:val="28"/>
                <w:szCs w:val="28"/>
                <w:lang w:val="uk-UA" w:eastAsia="uk-UA"/>
              </w:rPr>
              <w:t xml:space="preserve"> ізофлавони сої </w:t>
            </w:r>
            <w:r w:rsidR="0048752D">
              <w:rPr>
                <w:sz w:val="28"/>
                <w:szCs w:val="28"/>
                <w:lang w:val="uk-UA" w:eastAsia="uk-UA"/>
              </w:rPr>
              <w:t>«</w:t>
            </w:r>
            <w:r w:rsidRPr="0040533F">
              <w:rPr>
                <w:sz w:val="28"/>
                <w:szCs w:val="28"/>
                <w:lang w:eastAsia="uk-UA"/>
              </w:rPr>
              <w:t>Е</w:t>
            </w:r>
            <w:r w:rsidRPr="0040533F">
              <w:rPr>
                <w:sz w:val="28"/>
                <w:szCs w:val="28"/>
                <w:lang w:val="uk-UA" w:eastAsia="uk-UA"/>
              </w:rPr>
              <w:t>КСО</w:t>
            </w:r>
            <w:r w:rsidR="0048752D">
              <w:rPr>
                <w:sz w:val="28"/>
                <w:szCs w:val="28"/>
                <w:lang w:val="uk-UA" w:eastAsia="uk-UA"/>
              </w:rPr>
              <w:t>»</w:t>
            </w:r>
            <w:r w:rsidRPr="0040533F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E10" w:rsidRDefault="002B7E10" w:rsidP="00B34C93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</w:t>
            </w:r>
            <w:r w:rsidR="00AD590C">
              <w:rPr>
                <w:sz w:val="28"/>
                <w:lang w:val="uk-UA"/>
              </w:rPr>
              <w:t>2,9</w:t>
            </w:r>
            <w:r w:rsidR="00B67E6D">
              <w:rPr>
                <w:sz w:val="28"/>
                <w:lang w:val="uk-UA"/>
              </w:rPr>
              <w:t xml:space="preserve"> </w:t>
            </w:r>
            <w:r w:rsidR="00AD590C">
              <w:rPr>
                <w:sz w:val="28"/>
                <w:lang w:val="uk-UA" w:eastAsia="uk-UA"/>
              </w:rPr>
              <w:sym w:font="Symbol" w:char="F0B1"/>
            </w:r>
            <w:r w:rsidR="00B67E6D">
              <w:rPr>
                <w:sz w:val="28"/>
                <w:lang w:val="uk-UA" w:eastAsia="uk-UA"/>
              </w:rPr>
              <w:t xml:space="preserve"> </w:t>
            </w:r>
            <w:r w:rsidR="00AD590C">
              <w:rPr>
                <w:sz w:val="28"/>
                <w:lang w:val="uk-UA" w:eastAsia="uk-UA"/>
              </w:rPr>
              <w:t>1,0</w:t>
            </w:r>
          </w:p>
          <w:p w:rsidR="005513E3" w:rsidRDefault="005513E3" w:rsidP="00B34C93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&gt;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0,7</w:t>
            </w:r>
          </w:p>
          <w:p w:rsidR="005513E3" w:rsidRPr="000151C2" w:rsidRDefault="005513E3" w:rsidP="00AD590C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>
              <w:rPr>
                <w:sz w:val="28"/>
                <w:vertAlign w:val="subscript"/>
                <w:lang w:val="uk-UA"/>
              </w:rPr>
              <w:t>1</w:t>
            </w:r>
            <w:r w:rsidR="00B67E6D">
              <w:rPr>
                <w:sz w:val="28"/>
                <w:vertAlign w:val="subscript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67E6D">
              <w:rPr>
                <w:sz w:val="28"/>
                <w:lang w:val="uk-UA"/>
              </w:rPr>
              <w:t xml:space="preserve"> </w:t>
            </w:r>
            <w:r w:rsidR="00B32EB6">
              <w:rPr>
                <w:sz w:val="28"/>
              </w:rPr>
              <w:t>0,</w:t>
            </w:r>
            <w:r>
              <w:rPr>
                <w:sz w:val="28"/>
                <w:lang w:val="uk-UA"/>
              </w:rPr>
              <w:t>0</w:t>
            </w:r>
            <w:r w:rsidR="00AD590C">
              <w:rPr>
                <w:sz w:val="28"/>
                <w:lang w:val="uk-UA"/>
              </w:rPr>
              <w:t>5</w:t>
            </w:r>
          </w:p>
        </w:tc>
      </w:tr>
    </w:tbl>
    <w:p w:rsidR="005513E3" w:rsidRPr="005602D7" w:rsidRDefault="005513E3" w:rsidP="003A3BB8">
      <w:pPr>
        <w:spacing w:line="240" w:lineRule="auto"/>
        <w:jc w:val="both"/>
        <w:rPr>
          <w:lang w:val="uk-UA"/>
        </w:rPr>
      </w:pPr>
      <w:r w:rsidRPr="005602D7">
        <w:rPr>
          <w:lang w:val="uk-UA"/>
        </w:rPr>
        <w:t>Примітка:  р - достовірність відмінностей до показника в інтактній групі;</w:t>
      </w:r>
    </w:p>
    <w:p w:rsidR="005513E3" w:rsidRDefault="005513E3" w:rsidP="003A3BB8">
      <w:pPr>
        <w:pStyle w:val="a6"/>
        <w:spacing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      </w:t>
      </w:r>
      <w:r w:rsidRPr="005602D7">
        <w:rPr>
          <w:lang w:val="uk-UA"/>
        </w:rPr>
        <w:t xml:space="preserve"> </w:t>
      </w:r>
      <w:r w:rsidRPr="005602D7">
        <w:t>р</w:t>
      </w:r>
      <w:r w:rsidRPr="005602D7">
        <w:rPr>
          <w:vertAlign w:val="subscript"/>
        </w:rPr>
        <w:t>1</w:t>
      </w:r>
      <w:r w:rsidRPr="005602D7">
        <w:rPr>
          <w:lang w:val="uk-UA"/>
        </w:rPr>
        <w:t xml:space="preserve"> - достовірність відмінностей до показника в групі «пародонтит».</w:t>
      </w:r>
    </w:p>
    <w:p w:rsidR="003A3BB8" w:rsidRDefault="003A3BB8" w:rsidP="003A3BB8">
      <w:pPr>
        <w:pStyle w:val="a6"/>
        <w:spacing w:line="240" w:lineRule="auto"/>
        <w:ind w:firstLine="709"/>
        <w:jc w:val="both"/>
        <w:rPr>
          <w:lang w:val="uk-UA"/>
        </w:rPr>
      </w:pPr>
    </w:p>
    <w:p w:rsidR="00905838" w:rsidRPr="00D7365B" w:rsidRDefault="00C9284A" w:rsidP="00905838">
      <w:pPr>
        <w:spacing w:line="360" w:lineRule="auto"/>
        <w:ind w:firstLine="708"/>
        <w:jc w:val="both"/>
        <w:rPr>
          <w:color w:val="0070C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Проведений біохімічний аналіз тканин ясен через 2 місяці після перорального введення соєвих ізофлавонів в дозі 300 мг/кг показав, що активність КФ знизилась на 20,</w:t>
      </w:r>
      <w:r w:rsidR="00624DF4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 % (</w:t>
      </w:r>
      <w:r>
        <w:rPr>
          <w:sz w:val="28"/>
          <w:lang w:val="uk-UA"/>
        </w:rPr>
        <w:t>р</w:t>
      </w:r>
      <w:r>
        <w:rPr>
          <w:sz w:val="28"/>
          <w:vertAlign w:val="subscript"/>
          <w:lang w:val="uk-UA"/>
        </w:rPr>
        <w:t>1</w:t>
      </w:r>
      <w:r w:rsidR="00B67E6D">
        <w:rPr>
          <w:sz w:val="28"/>
          <w:vertAlign w:val="subscript"/>
          <w:lang w:val="uk-UA"/>
        </w:rPr>
        <w:t xml:space="preserve"> </w:t>
      </w:r>
      <w:r>
        <w:rPr>
          <w:sz w:val="28"/>
          <w:lang w:val="uk-UA"/>
        </w:rPr>
        <w:t>&lt;</w:t>
      </w:r>
      <w:r w:rsidR="00B67E6D">
        <w:rPr>
          <w:sz w:val="28"/>
          <w:lang w:val="uk-UA"/>
        </w:rPr>
        <w:t xml:space="preserve"> </w:t>
      </w:r>
      <w:r w:rsidRPr="00C9284A">
        <w:rPr>
          <w:sz w:val="28"/>
          <w:lang w:val="uk-UA"/>
        </w:rPr>
        <w:t>0,</w:t>
      </w:r>
      <w:r>
        <w:rPr>
          <w:sz w:val="28"/>
          <w:lang w:val="uk-UA"/>
        </w:rPr>
        <w:t xml:space="preserve">05) </w:t>
      </w:r>
      <w:r w:rsidR="00F63031">
        <w:rPr>
          <w:sz w:val="28"/>
          <w:szCs w:val="28"/>
          <w:lang w:val="uk-UA"/>
        </w:rPr>
        <w:t xml:space="preserve">що практично відповідає показникам інтактної групи </w:t>
      </w:r>
      <w:r>
        <w:rPr>
          <w:sz w:val="28"/>
          <w:lang w:val="uk-UA"/>
        </w:rPr>
        <w:t xml:space="preserve">в порівнянні з групою </w:t>
      </w:r>
      <w:r w:rsidR="003A3BB8">
        <w:rPr>
          <w:sz w:val="28"/>
          <w:lang w:val="uk-UA"/>
        </w:rPr>
        <w:t xml:space="preserve">тварин з </w:t>
      </w:r>
      <w:r>
        <w:rPr>
          <w:sz w:val="28"/>
          <w:lang w:val="uk-UA"/>
        </w:rPr>
        <w:t>пародонтит</w:t>
      </w:r>
      <w:r w:rsidR="003A3BB8">
        <w:rPr>
          <w:sz w:val="28"/>
          <w:lang w:val="uk-UA"/>
        </w:rPr>
        <w:t>ом</w:t>
      </w:r>
      <w:r w:rsidR="00F63031">
        <w:rPr>
          <w:sz w:val="28"/>
          <w:szCs w:val="28"/>
          <w:lang w:val="uk-UA"/>
        </w:rPr>
        <w:t>.</w:t>
      </w:r>
    </w:p>
    <w:p w:rsidR="00624DF4" w:rsidRDefault="00624DF4" w:rsidP="00887E9D">
      <w:pPr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87E9D">
        <w:rPr>
          <w:sz w:val="28"/>
          <w:szCs w:val="28"/>
          <w:lang w:val="uk-UA"/>
        </w:rPr>
        <w:lastRenderedPageBreak/>
        <w:t>Резу</w:t>
      </w:r>
      <w:r>
        <w:rPr>
          <w:sz w:val="28"/>
          <w:szCs w:val="28"/>
          <w:lang w:val="uk-UA"/>
        </w:rPr>
        <w:t xml:space="preserve">льтати проведених досліджень </w:t>
      </w:r>
      <w:r w:rsidRPr="00D502E0">
        <w:rPr>
          <w:sz w:val="28"/>
          <w:szCs w:val="28"/>
          <w:lang w:val="uk-UA"/>
        </w:rPr>
        <w:t xml:space="preserve">свідчать </w:t>
      </w:r>
      <w:r w:rsidR="00F63031">
        <w:rPr>
          <w:spacing w:val="-6"/>
          <w:sz w:val="28"/>
          <w:lang w:val="uk-UA"/>
        </w:rPr>
        <w:t xml:space="preserve">про стабілізацію лізосомальних мембран під дією соєвих ізофлавонів і дозволяють судити про мембранотропні властивості препаратів біофлавоноїдів. Препарати соєвих ізофлавонів протягом 2 мясяців гальмують </w:t>
      </w:r>
      <w:r>
        <w:rPr>
          <w:sz w:val="28"/>
          <w:szCs w:val="28"/>
          <w:lang w:val="uk-UA"/>
        </w:rPr>
        <w:t>розвиток запалення в патологічних умовах – тривалого аліментарного надлишку перекисів ліпідів</w:t>
      </w:r>
      <w:r w:rsidRPr="00D502E0">
        <w:rPr>
          <w:sz w:val="28"/>
          <w:szCs w:val="28"/>
          <w:lang w:val="uk-UA"/>
        </w:rPr>
        <w:t>.</w:t>
      </w:r>
    </w:p>
    <w:p w:rsidR="00BE4629" w:rsidRDefault="00491340" w:rsidP="00887E9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останьому етапі експериментальних досліджень вивчали активність ЛФ</w:t>
      </w:r>
      <w:r w:rsidR="00E33A27">
        <w:rPr>
          <w:sz w:val="28"/>
          <w:szCs w:val="28"/>
          <w:lang w:val="uk-UA"/>
        </w:rPr>
        <w:t xml:space="preserve"> в сироваткі крові щурів на тлі експериментального пародонтиту.</w:t>
      </w:r>
      <w:r w:rsidR="00BE4629">
        <w:rPr>
          <w:sz w:val="28"/>
          <w:szCs w:val="28"/>
          <w:lang w:val="uk-UA"/>
        </w:rPr>
        <w:t xml:space="preserve"> </w:t>
      </w:r>
    </w:p>
    <w:p w:rsidR="00BE4629" w:rsidRDefault="00CA06D4" w:rsidP="00E33A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06D4">
        <w:rPr>
          <w:sz w:val="28"/>
          <w:szCs w:val="28"/>
          <w:lang w:val="uk-UA"/>
        </w:rPr>
        <w:t xml:space="preserve">Лужна фосфатаза </w:t>
      </w:r>
      <w:r w:rsidR="00F36442">
        <w:rPr>
          <w:sz w:val="28"/>
          <w:szCs w:val="28"/>
          <w:lang w:val="uk-UA"/>
        </w:rPr>
        <w:t>відноситься до</w:t>
      </w:r>
      <w:r w:rsidRPr="00CA06D4">
        <w:rPr>
          <w:sz w:val="28"/>
          <w:szCs w:val="28"/>
          <w:lang w:val="uk-UA"/>
        </w:rPr>
        <w:t xml:space="preserve"> класу гідролаз. </w:t>
      </w:r>
      <w:r>
        <w:rPr>
          <w:sz w:val="28"/>
          <w:szCs w:val="28"/>
          <w:lang w:val="uk-UA"/>
        </w:rPr>
        <w:t xml:space="preserve">ЛФ </w:t>
      </w:r>
      <w:r w:rsidRPr="00CA06D4">
        <w:rPr>
          <w:sz w:val="28"/>
          <w:szCs w:val="28"/>
          <w:lang w:val="uk-UA"/>
        </w:rPr>
        <w:t>бере участь у метаболізмі вуглеводів, фосфоліпідів, ДНК</w:t>
      </w:r>
      <w:r w:rsidR="00F36442">
        <w:rPr>
          <w:sz w:val="28"/>
          <w:szCs w:val="28"/>
          <w:lang w:val="uk-UA"/>
        </w:rPr>
        <w:t xml:space="preserve"> та</w:t>
      </w:r>
      <w:r w:rsidRPr="00CA06D4">
        <w:rPr>
          <w:sz w:val="28"/>
          <w:szCs w:val="28"/>
          <w:lang w:val="uk-UA"/>
        </w:rPr>
        <w:t xml:space="preserve"> РНК</w:t>
      </w:r>
      <w:r w:rsidR="00F36442">
        <w:rPr>
          <w:sz w:val="28"/>
          <w:szCs w:val="28"/>
          <w:lang w:val="uk-UA"/>
        </w:rPr>
        <w:t xml:space="preserve"> </w:t>
      </w:r>
      <w:r w:rsidR="003F2B7D" w:rsidRPr="00FF50A4">
        <w:rPr>
          <w:sz w:val="28"/>
          <w:szCs w:val="28"/>
          <w:lang w:val="uk-UA"/>
        </w:rPr>
        <w:t>[</w:t>
      </w:r>
      <w:r w:rsidR="003F2B7D">
        <w:rPr>
          <w:sz w:val="28"/>
          <w:szCs w:val="28"/>
          <w:lang w:val="uk-UA"/>
        </w:rPr>
        <w:t>Змарко, 2014</w:t>
      </w:r>
      <w:r w:rsidR="003F2B7D" w:rsidRPr="00FF50A4">
        <w:rPr>
          <w:bCs/>
          <w:sz w:val="28"/>
          <w:szCs w:val="28"/>
          <w:lang w:val="uk-UA"/>
        </w:rPr>
        <w:t>].</w:t>
      </w:r>
    </w:p>
    <w:p w:rsidR="00E33A27" w:rsidRDefault="00E33A27" w:rsidP="00E33A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 проведеного </w:t>
      </w:r>
      <w:r w:rsidRPr="00D502E0">
        <w:rPr>
          <w:sz w:val="28"/>
          <w:szCs w:val="28"/>
          <w:lang w:val="uk-UA"/>
        </w:rPr>
        <w:t xml:space="preserve">дослідження активності </w:t>
      </w:r>
      <w:r>
        <w:rPr>
          <w:sz w:val="28"/>
          <w:szCs w:val="28"/>
          <w:lang w:val="uk-UA"/>
        </w:rPr>
        <w:t xml:space="preserve">ЛФ </w:t>
      </w:r>
      <w:r w:rsidRPr="00D502E0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сироватці крові </w:t>
      </w:r>
      <w:r w:rsidRPr="00D502E0">
        <w:rPr>
          <w:sz w:val="28"/>
          <w:szCs w:val="28"/>
          <w:lang w:val="uk-UA"/>
        </w:rPr>
        <w:t xml:space="preserve">щурів з </w:t>
      </w:r>
      <w:r>
        <w:rPr>
          <w:sz w:val="28"/>
          <w:szCs w:val="28"/>
          <w:lang w:val="uk-UA"/>
        </w:rPr>
        <w:t xml:space="preserve">перекисним </w:t>
      </w:r>
      <w:r w:rsidRPr="00D502E0">
        <w:rPr>
          <w:sz w:val="28"/>
          <w:szCs w:val="28"/>
          <w:lang w:val="uk-UA"/>
        </w:rPr>
        <w:t xml:space="preserve">пародонтитом </w:t>
      </w:r>
      <w:r>
        <w:rPr>
          <w:sz w:val="28"/>
          <w:szCs w:val="28"/>
          <w:lang w:val="uk-UA"/>
        </w:rPr>
        <w:t>та</w:t>
      </w:r>
      <w:r w:rsidRPr="00D502E0">
        <w:rPr>
          <w:sz w:val="28"/>
          <w:szCs w:val="28"/>
          <w:lang w:val="uk-UA"/>
        </w:rPr>
        <w:t xml:space="preserve"> після </w:t>
      </w:r>
      <w:r>
        <w:rPr>
          <w:sz w:val="28"/>
          <w:szCs w:val="28"/>
          <w:lang w:val="uk-UA"/>
        </w:rPr>
        <w:t xml:space="preserve">перорального застосування препаратів соєвих ізофлавонів в дозі 300 мг/кг протягом 2 місяців представлені </w:t>
      </w:r>
      <w:r w:rsidR="009B67D4">
        <w:rPr>
          <w:sz w:val="28"/>
          <w:szCs w:val="28"/>
          <w:lang w:val="uk-UA"/>
        </w:rPr>
        <w:t xml:space="preserve">у таблиці </w:t>
      </w:r>
      <w:r>
        <w:rPr>
          <w:sz w:val="28"/>
          <w:szCs w:val="28"/>
          <w:lang w:val="uk-UA"/>
        </w:rPr>
        <w:t>6</w:t>
      </w:r>
      <w:r w:rsidR="00177F8B">
        <w:rPr>
          <w:sz w:val="28"/>
          <w:szCs w:val="28"/>
          <w:lang w:val="uk-UA"/>
        </w:rPr>
        <w:t xml:space="preserve"> та рисунку </w:t>
      </w:r>
      <w:r w:rsidR="00D57916">
        <w:rPr>
          <w:sz w:val="28"/>
          <w:szCs w:val="28"/>
          <w:lang w:val="uk-UA"/>
        </w:rPr>
        <w:t>5</w:t>
      </w:r>
      <w:r w:rsidR="00177F8B">
        <w:rPr>
          <w:sz w:val="28"/>
          <w:szCs w:val="28"/>
          <w:lang w:val="uk-UA"/>
        </w:rPr>
        <w:t>.</w:t>
      </w:r>
    </w:p>
    <w:p w:rsidR="00F63031" w:rsidRPr="0041387D" w:rsidRDefault="00F63031" w:rsidP="00767A3A">
      <w:pPr>
        <w:pStyle w:val="4"/>
        <w:spacing w:line="360" w:lineRule="auto"/>
        <w:rPr>
          <w:i w:val="0"/>
          <w:lang w:val="uk-UA"/>
        </w:rPr>
      </w:pPr>
      <w:r w:rsidRPr="0041387D">
        <w:rPr>
          <w:i w:val="0"/>
          <w:lang w:val="uk-UA"/>
        </w:rPr>
        <w:t xml:space="preserve">Таблиця </w:t>
      </w:r>
      <w:r w:rsidR="00E33A27">
        <w:rPr>
          <w:i w:val="0"/>
          <w:lang w:val="uk-UA"/>
        </w:rPr>
        <w:t>6</w:t>
      </w:r>
    </w:p>
    <w:p w:rsidR="00F63031" w:rsidRPr="00D96E92" w:rsidRDefault="00F63031" w:rsidP="00767A3A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Активність лужної фосфатази в </w:t>
      </w:r>
      <w:r w:rsidR="00F343BE">
        <w:rPr>
          <w:b/>
          <w:sz w:val="28"/>
          <w:szCs w:val="28"/>
          <w:lang w:val="uk-UA"/>
        </w:rPr>
        <w:t>сироватці крові</w:t>
      </w:r>
      <w:r>
        <w:rPr>
          <w:b/>
          <w:sz w:val="28"/>
          <w:szCs w:val="28"/>
          <w:lang w:val="uk-UA"/>
        </w:rPr>
        <w:t xml:space="preserve"> щурів з пародонтитом </w:t>
      </w:r>
      <w:r w:rsidR="0036226C" w:rsidRPr="00CB33AA">
        <w:rPr>
          <w:b/>
          <w:sz w:val="28"/>
          <w:szCs w:val="28"/>
          <w:lang w:val="uk-UA"/>
        </w:rPr>
        <w:t xml:space="preserve">та </w:t>
      </w:r>
      <w:r w:rsidR="00767A3A">
        <w:rPr>
          <w:b/>
          <w:sz w:val="28"/>
          <w:szCs w:val="28"/>
          <w:lang w:val="uk-UA"/>
        </w:rPr>
        <w:t xml:space="preserve">при </w:t>
      </w:r>
      <w:r w:rsidR="0036226C" w:rsidRPr="00CB33AA">
        <w:rPr>
          <w:b/>
          <w:sz w:val="28"/>
          <w:szCs w:val="28"/>
          <w:lang w:val="uk-UA"/>
        </w:rPr>
        <w:t>профілактичному введені ізофлавонів сої</w:t>
      </w:r>
      <w:r w:rsidR="0036226C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мк-кат/кг</w:t>
      </w:r>
    </w:p>
    <w:tbl>
      <w:tblPr>
        <w:tblW w:w="0" w:type="auto"/>
        <w:jc w:val="right"/>
        <w:tblInd w:w="-5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5670"/>
        <w:gridCol w:w="3792"/>
      </w:tblGrid>
      <w:tr w:rsidR="00F63031" w:rsidTr="00BE4629">
        <w:trPr>
          <w:trHeight w:val="1271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Pr="00CB33AA" w:rsidRDefault="00F63031" w:rsidP="00BE462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>Досліджувані групи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Default="00F63031" w:rsidP="00BE462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Активність ЛФ,</w:t>
            </w:r>
          </w:p>
          <w:p w:rsidR="00F63031" w:rsidRPr="00CB33AA" w:rsidRDefault="00F63031" w:rsidP="00BE462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мк-кат /кг</w:t>
            </w:r>
          </w:p>
        </w:tc>
      </w:tr>
      <w:tr w:rsidR="00F63031" w:rsidTr="00BE4629">
        <w:trPr>
          <w:trHeight w:val="393"/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Pr="00CB33AA" w:rsidRDefault="00F63031" w:rsidP="00BE462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CB33AA">
              <w:rPr>
                <w:sz w:val="28"/>
                <w:szCs w:val="28"/>
                <w:lang w:val="uk-UA"/>
              </w:rPr>
              <w:t xml:space="preserve">1. Інтактна група, </w:t>
            </w:r>
            <w:r w:rsidRPr="00CB33AA">
              <w:rPr>
                <w:sz w:val="28"/>
                <w:szCs w:val="28"/>
                <w:lang w:val="uk-UA" w:eastAsia="uk-UA"/>
              </w:rPr>
              <w:t>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Pr="00CB33AA" w:rsidRDefault="00F343BE" w:rsidP="00F343BE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1,92</w:t>
            </w:r>
            <w:r w:rsidR="00B67E6D">
              <w:rPr>
                <w:sz w:val="28"/>
                <w:szCs w:val="28"/>
                <w:lang w:val="uk-UA"/>
              </w:rPr>
              <w:t xml:space="preserve"> </w:t>
            </w:r>
            <w:r w:rsidR="00F63031">
              <w:rPr>
                <w:sz w:val="28"/>
                <w:lang w:val="uk-UA" w:eastAsia="uk-UA"/>
              </w:rPr>
              <w:sym w:font="Symbol" w:char="F0B1"/>
            </w:r>
            <w:r w:rsidR="00B67E6D">
              <w:rPr>
                <w:sz w:val="28"/>
                <w:lang w:val="uk-UA" w:eastAsia="uk-UA"/>
              </w:rPr>
              <w:t xml:space="preserve"> </w:t>
            </w:r>
            <w:r w:rsidR="00F63031">
              <w:rPr>
                <w:sz w:val="28"/>
                <w:lang w:val="uk-UA" w:eastAsia="uk-UA"/>
              </w:rPr>
              <w:t>0,</w:t>
            </w:r>
            <w:r>
              <w:rPr>
                <w:sz w:val="28"/>
                <w:lang w:val="uk-UA" w:eastAsia="uk-UA"/>
              </w:rPr>
              <w:t>14</w:t>
            </w:r>
          </w:p>
        </w:tc>
      </w:tr>
      <w:tr w:rsidR="00F63031" w:rsidTr="00BE4629">
        <w:trPr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Pr="00CB33AA" w:rsidRDefault="00F63031" w:rsidP="00887E9D">
            <w:pPr>
              <w:pStyle w:val="aa"/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33AA">
              <w:rPr>
                <w:sz w:val="28"/>
                <w:szCs w:val="28"/>
                <w:lang w:val="uk-UA" w:eastAsia="uk-UA"/>
              </w:rPr>
              <w:t xml:space="preserve">2. </w:t>
            </w:r>
            <w:r>
              <w:rPr>
                <w:sz w:val="28"/>
                <w:szCs w:val="28"/>
                <w:lang w:val="uk-UA" w:eastAsia="uk-UA"/>
              </w:rPr>
              <w:t>П</w:t>
            </w:r>
            <w:r w:rsidR="00887E9D">
              <w:rPr>
                <w:sz w:val="28"/>
                <w:szCs w:val="28"/>
                <w:lang w:eastAsia="uk-UA"/>
              </w:rPr>
              <w:t>ародонтит</w:t>
            </w:r>
            <w:r w:rsidRPr="00CB33AA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Default="00F343BE" w:rsidP="00BE4629">
            <w:pPr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szCs w:val="28"/>
                <w:lang w:val="uk-UA" w:eastAsia="uk-UA"/>
              </w:rPr>
              <w:t>1,51</w:t>
            </w:r>
            <w:r w:rsidR="00B67E6D">
              <w:rPr>
                <w:sz w:val="28"/>
                <w:szCs w:val="28"/>
                <w:lang w:val="uk-UA" w:eastAsia="uk-UA"/>
              </w:rPr>
              <w:t xml:space="preserve"> </w:t>
            </w:r>
            <w:r w:rsidR="00F63031">
              <w:rPr>
                <w:sz w:val="28"/>
                <w:lang w:val="uk-UA" w:eastAsia="uk-UA"/>
              </w:rPr>
              <w:sym w:font="Symbol" w:char="F0B1"/>
            </w:r>
            <w:r w:rsidR="00B67E6D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t>0,11</w:t>
            </w:r>
          </w:p>
          <w:p w:rsidR="00F63031" w:rsidRPr="00CB33AA" w:rsidRDefault="00F63031" w:rsidP="00BE4629">
            <w:pPr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0,0</w:t>
            </w:r>
            <w:r>
              <w:rPr>
                <w:sz w:val="28"/>
                <w:lang w:val="uk-UA"/>
              </w:rPr>
              <w:t>5</w:t>
            </w:r>
          </w:p>
        </w:tc>
      </w:tr>
      <w:tr w:rsidR="00F63031" w:rsidTr="00BE4629">
        <w:trPr>
          <w:jc w:val="right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Pr="00AB0281" w:rsidRDefault="00F63031" w:rsidP="00AB0281">
            <w:pPr>
              <w:pStyle w:val="ad"/>
              <w:numPr>
                <w:ilvl w:val="0"/>
                <w:numId w:val="5"/>
              </w:num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AB0281">
              <w:rPr>
                <w:sz w:val="28"/>
                <w:szCs w:val="28"/>
                <w:lang w:val="uk-UA" w:eastAsia="uk-UA"/>
              </w:rPr>
              <w:t xml:space="preserve">Пародонтит </w:t>
            </w:r>
            <w:r w:rsidRPr="00CB33AA">
              <w:rPr>
                <w:lang w:val="uk-UA" w:eastAsia="uk-UA"/>
              </w:rPr>
              <w:sym w:font="Symbol" w:char="F02B"/>
            </w:r>
            <w:r w:rsidRPr="00AB0281">
              <w:rPr>
                <w:sz w:val="28"/>
                <w:szCs w:val="28"/>
                <w:lang w:val="uk-UA" w:eastAsia="uk-UA"/>
              </w:rPr>
              <w:t xml:space="preserve"> ізофлавони сої </w:t>
            </w:r>
            <w:r w:rsidR="0048752D" w:rsidRPr="00AB0281">
              <w:rPr>
                <w:sz w:val="28"/>
                <w:szCs w:val="28"/>
                <w:lang w:val="uk-UA" w:eastAsia="uk-UA"/>
              </w:rPr>
              <w:t>«</w:t>
            </w:r>
            <w:r w:rsidRPr="00AB0281">
              <w:rPr>
                <w:sz w:val="28"/>
                <w:szCs w:val="28"/>
                <w:lang w:eastAsia="uk-UA"/>
              </w:rPr>
              <w:t>Е</w:t>
            </w:r>
            <w:r w:rsidRPr="00AB0281">
              <w:rPr>
                <w:sz w:val="28"/>
                <w:szCs w:val="28"/>
                <w:lang w:val="uk-UA" w:eastAsia="uk-UA"/>
              </w:rPr>
              <w:t>КСО</w:t>
            </w:r>
            <w:r w:rsidR="0048752D" w:rsidRPr="00AB0281">
              <w:rPr>
                <w:sz w:val="28"/>
                <w:szCs w:val="28"/>
                <w:lang w:val="uk-UA" w:eastAsia="uk-UA"/>
              </w:rPr>
              <w:t>»</w:t>
            </w:r>
            <w:r w:rsidRPr="00AB0281">
              <w:rPr>
                <w:sz w:val="28"/>
                <w:szCs w:val="28"/>
                <w:lang w:val="uk-UA" w:eastAsia="uk-UA"/>
              </w:rPr>
              <w:t>, n=12</w:t>
            </w:r>
          </w:p>
        </w:tc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3031" w:rsidRDefault="00F343BE" w:rsidP="00BE4629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2,1</w:t>
            </w:r>
            <w:r w:rsidR="00B67E6D">
              <w:rPr>
                <w:sz w:val="28"/>
                <w:lang w:val="uk-UA"/>
              </w:rPr>
              <w:t xml:space="preserve"> </w:t>
            </w:r>
            <w:r w:rsidR="00F63031">
              <w:rPr>
                <w:sz w:val="28"/>
                <w:lang w:val="uk-UA" w:eastAsia="uk-UA"/>
              </w:rPr>
              <w:sym w:font="Symbol" w:char="F0B1"/>
            </w:r>
            <w:r w:rsidR="00B67E6D">
              <w:rPr>
                <w:sz w:val="28"/>
                <w:lang w:val="uk-UA" w:eastAsia="uk-UA"/>
              </w:rPr>
              <w:t xml:space="preserve"> </w:t>
            </w:r>
            <w:r>
              <w:rPr>
                <w:sz w:val="28"/>
                <w:lang w:val="uk-UA" w:eastAsia="uk-UA"/>
              </w:rPr>
              <w:t>0,13</w:t>
            </w:r>
          </w:p>
          <w:p w:rsidR="00F63031" w:rsidRDefault="00F63031" w:rsidP="00BE4629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р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&gt;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0,</w:t>
            </w:r>
            <w:r w:rsidR="00BE4629">
              <w:rPr>
                <w:sz w:val="28"/>
                <w:lang w:val="uk-UA"/>
              </w:rPr>
              <w:t>4</w:t>
            </w:r>
          </w:p>
          <w:p w:rsidR="00F63031" w:rsidRPr="000151C2" w:rsidRDefault="00F63031" w:rsidP="00BE4629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sz w:val="28"/>
                <w:lang w:val="uk-UA"/>
              </w:rPr>
              <w:t>р</w:t>
            </w:r>
            <w:r>
              <w:rPr>
                <w:sz w:val="28"/>
                <w:vertAlign w:val="subscript"/>
                <w:lang w:val="uk-UA"/>
              </w:rPr>
              <w:t>1</w:t>
            </w:r>
            <w:r w:rsidR="00B67E6D">
              <w:rPr>
                <w:sz w:val="28"/>
                <w:vertAlign w:val="subscript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&lt;</w:t>
            </w:r>
            <w:r w:rsidR="00B67E6D">
              <w:rPr>
                <w:sz w:val="28"/>
                <w:lang w:val="uk-UA"/>
              </w:rPr>
              <w:t xml:space="preserve"> </w:t>
            </w:r>
            <w:r>
              <w:rPr>
                <w:sz w:val="28"/>
              </w:rPr>
              <w:t>0,</w:t>
            </w:r>
            <w:r>
              <w:rPr>
                <w:sz w:val="28"/>
                <w:lang w:val="uk-UA"/>
              </w:rPr>
              <w:t>0</w:t>
            </w:r>
            <w:r w:rsidR="00BE4629">
              <w:rPr>
                <w:sz w:val="28"/>
                <w:lang w:val="uk-UA"/>
              </w:rPr>
              <w:t>02</w:t>
            </w:r>
          </w:p>
        </w:tc>
      </w:tr>
    </w:tbl>
    <w:p w:rsidR="00F63031" w:rsidRPr="005602D7" w:rsidRDefault="00F63031" w:rsidP="00DE6146">
      <w:pPr>
        <w:spacing w:line="240" w:lineRule="auto"/>
        <w:jc w:val="both"/>
        <w:rPr>
          <w:lang w:val="uk-UA"/>
        </w:rPr>
      </w:pPr>
      <w:r w:rsidRPr="005602D7">
        <w:rPr>
          <w:lang w:val="uk-UA"/>
        </w:rPr>
        <w:t>Примітка:  р - достовірність відмінностей до показника в інтактній групі;</w:t>
      </w:r>
    </w:p>
    <w:p w:rsidR="00F63031" w:rsidRDefault="00F63031" w:rsidP="00DE6146">
      <w:pPr>
        <w:pStyle w:val="a6"/>
        <w:spacing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      </w:t>
      </w:r>
      <w:r w:rsidRPr="005602D7">
        <w:rPr>
          <w:lang w:val="uk-UA"/>
        </w:rPr>
        <w:t xml:space="preserve"> </w:t>
      </w:r>
      <w:r w:rsidRPr="005602D7">
        <w:t>р</w:t>
      </w:r>
      <w:r w:rsidRPr="005602D7">
        <w:rPr>
          <w:vertAlign w:val="subscript"/>
        </w:rPr>
        <w:t>1</w:t>
      </w:r>
      <w:r w:rsidRPr="005602D7">
        <w:rPr>
          <w:lang w:val="uk-UA"/>
        </w:rPr>
        <w:t xml:space="preserve"> - достовірність відмінностей до показника в групі «пародонтит».</w:t>
      </w:r>
    </w:p>
    <w:p w:rsidR="00D57916" w:rsidRDefault="00D57916" w:rsidP="00DE6146">
      <w:pPr>
        <w:pStyle w:val="a6"/>
        <w:spacing w:line="240" w:lineRule="auto"/>
        <w:ind w:firstLine="709"/>
        <w:jc w:val="both"/>
        <w:rPr>
          <w:lang w:val="uk-UA"/>
        </w:rPr>
      </w:pPr>
    </w:p>
    <w:p w:rsidR="00C572F3" w:rsidRDefault="00C572F3" w:rsidP="00C572F3">
      <w:pPr>
        <w:autoSpaceDE w:val="0"/>
        <w:autoSpaceDN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При визначенні активності ЛФ в сироватці крові, як біохімічного маркера кісткового ремоделювання (остеобластичної активності), нами виявлено достовірне зниження</w:t>
      </w:r>
      <w:r w:rsidRPr="003F2B7D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(р &lt; </w:t>
      </w:r>
      <w:r w:rsidRPr="003F2B7D">
        <w:rPr>
          <w:sz w:val="28"/>
          <w:lang w:val="uk-UA"/>
        </w:rPr>
        <w:t>0,0</w:t>
      </w:r>
      <w:r>
        <w:rPr>
          <w:sz w:val="28"/>
          <w:lang w:val="uk-UA"/>
        </w:rPr>
        <w:t xml:space="preserve">5) на 21,3 % активності ферменту в </w:t>
      </w:r>
      <w:r>
        <w:rPr>
          <w:sz w:val="28"/>
          <w:lang w:val="uk-UA"/>
        </w:rPr>
        <w:lastRenderedPageBreak/>
        <w:t>щурів із пародонтитом, що свідчить про зниження інтенсивності діяльності остеобластів.</w:t>
      </w:r>
    </w:p>
    <w:p w:rsidR="00C572F3" w:rsidRDefault="00C572F3" w:rsidP="00C572F3">
      <w:pPr>
        <w:autoSpaceDE w:val="0"/>
        <w:autoSpaceDN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Тривале застосування соєвих ізофлавонів в дозі 300 мг/кг призвело до значного збільшення активності ЛФ в сироватці крові  щурів з пародонтитом на 39,1 % (р</w:t>
      </w:r>
      <w:r>
        <w:rPr>
          <w:sz w:val="28"/>
          <w:vertAlign w:val="subscript"/>
          <w:lang w:val="uk-UA"/>
        </w:rPr>
        <w:t xml:space="preserve">1 </w:t>
      </w:r>
      <w:r>
        <w:rPr>
          <w:sz w:val="28"/>
          <w:lang w:val="uk-UA"/>
        </w:rPr>
        <w:t xml:space="preserve">&lt; </w:t>
      </w:r>
      <w:r w:rsidRPr="009C6E6F">
        <w:rPr>
          <w:sz w:val="28"/>
          <w:lang w:val="uk-UA"/>
        </w:rPr>
        <w:t>0,</w:t>
      </w:r>
      <w:r>
        <w:rPr>
          <w:sz w:val="28"/>
          <w:lang w:val="uk-UA"/>
        </w:rPr>
        <w:t xml:space="preserve">002), що на 9,3 % перевищує показники інтактної групи. </w:t>
      </w:r>
    </w:p>
    <w:p w:rsidR="00D57916" w:rsidRDefault="00D57916" w:rsidP="00DE6146">
      <w:pPr>
        <w:pStyle w:val="a6"/>
        <w:spacing w:line="240" w:lineRule="auto"/>
        <w:ind w:firstLine="709"/>
        <w:jc w:val="both"/>
        <w:rPr>
          <w:lang w:val="uk-UA"/>
        </w:rPr>
      </w:pPr>
    </w:p>
    <w:p w:rsidR="00DE6146" w:rsidRDefault="00DE6146" w:rsidP="00F63031">
      <w:pPr>
        <w:autoSpaceDE w:val="0"/>
        <w:autoSpaceDN w:val="0"/>
        <w:spacing w:line="360" w:lineRule="auto"/>
        <w:ind w:firstLine="709"/>
        <w:jc w:val="both"/>
        <w:rPr>
          <w:sz w:val="28"/>
          <w:lang w:val="uk-UA"/>
        </w:rPr>
      </w:pPr>
    </w:p>
    <w:p w:rsidR="00BB7765" w:rsidRDefault="00BB7765" w:rsidP="00F63031">
      <w:pPr>
        <w:autoSpaceDE w:val="0"/>
        <w:autoSpaceDN w:val="0"/>
        <w:spacing w:line="360" w:lineRule="auto"/>
        <w:ind w:firstLine="709"/>
        <w:jc w:val="both"/>
        <w:rPr>
          <w:sz w:val="28"/>
          <w:lang w:val="uk-UA"/>
        </w:rPr>
      </w:pPr>
      <w:r w:rsidRPr="00BB7765">
        <w:rPr>
          <w:noProof/>
          <w:sz w:val="28"/>
          <w:lang w:eastAsia="ru-RU"/>
        </w:rPr>
        <w:drawing>
          <wp:inline distT="0" distB="0" distL="0" distR="0">
            <wp:extent cx="5040000" cy="2880000"/>
            <wp:effectExtent l="0" t="0" r="8255" b="0"/>
            <wp:docPr id="13" name="Диаграмма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:rsidR="00D57916" w:rsidRPr="00B132C2" w:rsidRDefault="00BB7765" w:rsidP="00D57916">
      <w:pPr>
        <w:jc w:val="center"/>
        <w:rPr>
          <w:b/>
          <w:sz w:val="28"/>
          <w:szCs w:val="28"/>
          <w:lang w:val="uk-UA"/>
        </w:rPr>
      </w:pPr>
      <w:r w:rsidRPr="00D57916">
        <w:rPr>
          <w:b/>
          <w:sz w:val="28"/>
          <w:szCs w:val="28"/>
          <w:lang w:val="uk-UA"/>
        </w:rPr>
        <w:t xml:space="preserve">Рисунок </w:t>
      </w:r>
      <w:r w:rsidR="00D57916" w:rsidRPr="00D57916">
        <w:rPr>
          <w:b/>
          <w:sz w:val="28"/>
          <w:szCs w:val="28"/>
          <w:lang w:val="uk-UA"/>
        </w:rPr>
        <w:t>5</w:t>
      </w:r>
      <w:r w:rsidRPr="00D57916">
        <w:rPr>
          <w:b/>
          <w:sz w:val="28"/>
          <w:szCs w:val="28"/>
          <w:lang w:val="uk-UA"/>
        </w:rPr>
        <w:t>. Вміст МДА, активність каталази й лужної фосфатази в сироватці крові щурів</w:t>
      </w:r>
      <w:r w:rsidR="001B28E4">
        <w:rPr>
          <w:b/>
          <w:sz w:val="28"/>
          <w:szCs w:val="28"/>
          <w:lang w:val="uk-UA"/>
        </w:rPr>
        <w:t xml:space="preserve"> зі пародонти</w:t>
      </w:r>
      <w:r w:rsidR="00D57916" w:rsidRPr="00D57916">
        <w:rPr>
          <w:b/>
          <w:sz w:val="28"/>
          <w:szCs w:val="28"/>
          <w:lang w:val="uk-UA"/>
        </w:rPr>
        <w:t>том та після профілактики, % від значень в</w:t>
      </w:r>
      <w:r w:rsidR="00D57916" w:rsidRPr="00B132C2">
        <w:rPr>
          <w:b/>
          <w:sz w:val="28"/>
          <w:szCs w:val="28"/>
          <w:lang w:val="uk-UA"/>
        </w:rPr>
        <w:t xml:space="preserve"> інтактній групі</w:t>
      </w:r>
    </w:p>
    <w:p w:rsidR="00BB7765" w:rsidRPr="00436365" w:rsidRDefault="00BB7765" w:rsidP="00BB7765">
      <w:pPr>
        <w:jc w:val="center"/>
        <w:rPr>
          <w:sz w:val="28"/>
          <w:szCs w:val="28"/>
          <w:lang w:val="uk-UA"/>
        </w:rPr>
      </w:pPr>
    </w:p>
    <w:p w:rsidR="00BB7765" w:rsidRDefault="00BB7765" w:rsidP="00F63031">
      <w:pPr>
        <w:autoSpaceDE w:val="0"/>
        <w:autoSpaceDN w:val="0"/>
        <w:spacing w:line="360" w:lineRule="auto"/>
        <w:ind w:firstLine="709"/>
        <w:jc w:val="both"/>
        <w:rPr>
          <w:sz w:val="28"/>
          <w:lang w:val="uk-UA"/>
        </w:rPr>
      </w:pPr>
    </w:p>
    <w:p w:rsidR="00F343BE" w:rsidRPr="00F343BE" w:rsidRDefault="00F343BE" w:rsidP="00887E9D">
      <w:pPr>
        <w:pStyle w:val="a6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F343BE">
        <w:rPr>
          <w:sz w:val="28"/>
          <w:szCs w:val="28"/>
          <w:lang w:val="uk-UA"/>
        </w:rPr>
        <w:t xml:space="preserve">Проведені </w:t>
      </w:r>
      <w:r w:rsidR="00D43B74">
        <w:rPr>
          <w:sz w:val="28"/>
          <w:szCs w:val="28"/>
          <w:lang w:val="uk-UA"/>
        </w:rPr>
        <w:t xml:space="preserve">біохімічні </w:t>
      </w:r>
      <w:r w:rsidRPr="00F343BE">
        <w:rPr>
          <w:sz w:val="28"/>
          <w:szCs w:val="28"/>
          <w:lang w:val="uk-UA"/>
        </w:rPr>
        <w:t xml:space="preserve">дослідження показали здатність </w:t>
      </w:r>
      <w:r w:rsidR="009C6E6F">
        <w:rPr>
          <w:sz w:val="28"/>
          <w:szCs w:val="28"/>
          <w:lang w:val="uk-UA"/>
        </w:rPr>
        <w:t>соєви</w:t>
      </w:r>
      <w:r w:rsidR="00D50101">
        <w:rPr>
          <w:sz w:val="28"/>
          <w:szCs w:val="28"/>
          <w:lang w:val="uk-UA"/>
        </w:rPr>
        <w:t>х</w:t>
      </w:r>
      <w:r w:rsidR="00D43B74">
        <w:rPr>
          <w:sz w:val="28"/>
          <w:szCs w:val="28"/>
          <w:lang w:val="uk-UA"/>
        </w:rPr>
        <w:t xml:space="preserve"> ізофлавонів </w:t>
      </w:r>
      <w:r w:rsidRPr="00F343BE">
        <w:rPr>
          <w:sz w:val="28"/>
          <w:szCs w:val="28"/>
          <w:lang w:val="uk-UA"/>
        </w:rPr>
        <w:t xml:space="preserve">стимулювати </w:t>
      </w:r>
      <w:r w:rsidR="00F36442">
        <w:rPr>
          <w:sz w:val="28"/>
          <w:szCs w:val="28"/>
          <w:lang w:val="uk-UA"/>
        </w:rPr>
        <w:t xml:space="preserve">кісткоутворення, </w:t>
      </w:r>
      <w:r w:rsidRPr="00F343BE">
        <w:rPr>
          <w:sz w:val="28"/>
          <w:szCs w:val="28"/>
          <w:lang w:val="uk-UA"/>
        </w:rPr>
        <w:t xml:space="preserve">на що </w:t>
      </w:r>
      <w:r w:rsidR="00F36442">
        <w:rPr>
          <w:sz w:val="28"/>
          <w:szCs w:val="28"/>
          <w:lang w:val="uk-UA"/>
        </w:rPr>
        <w:t>вказує підвищення</w:t>
      </w:r>
      <w:r w:rsidRPr="00F343BE">
        <w:rPr>
          <w:sz w:val="28"/>
          <w:szCs w:val="28"/>
          <w:lang w:val="uk-UA"/>
        </w:rPr>
        <w:t xml:space="preserve"> активності ЛФ в сиро</w:t>
      </w:r>
      <w:r w:rsidR="00D50101">
        <w:rPr>
          <w:sz w:val="28"/>
          <w:szCs w:val="28"/>
          <w:lang w:val="uk-UA"/>
        </w:rPr>
        <w:t>ватці крові</w:t>
      </w:r>
      <w:r w:rsidR="00767A3A">
        <w:rPr>
          <w:sz w:val="28"/>
          <w:szCs w:val="28"/>
          <w:lang w:val="uk-UA"/>
        </w:rPr>
        <w:t xml:space="preserve"> тварин, які отримували профілактично препарат «ЕКСО»</w:t>
      </w:r>
      <w:r w:rsidR="00D50101">
        <w:rPr>
          <w:sz w:val="28"/>
          <w:szCs w:val="28"/>
          <w:lang w:val="uk-UA"/>
        </w:rPr>
        <w:t>.</w:t>
      </w:r>
    </w:p>
    <w:p w:rsidR="00D50101" w:rsidRDefault="00D50101" w:rsidP="00887E9D">
      <w:pPr>
        <w:autoSpaceDE w:val="0"/>
        <w:autoSpaceDN w:val="0"/>
        <w:spacing w:line="360" w:lineRule="auto"/>
        <w:ind w:firstLine="709"/>
        <w:jc w:val="both"/>
        <w:rPr>
          <w:rStyle w:val="jlqj4b"/>
          <w:sz w:val="28"/>
          <w:szCs w:val="28"/>
          <w:lang w:val="uk-UA"/>
        </w:rPr>
      </w:pPr>
      <w:r w:rsidRPr="00C64E1D">
        <w:rPr>
          <w:rStyle w:val="jlqj4b"/>
          <w:sz w:val="28"/>
          <w:szCs w:val="28"/>
          <w:lang w:val="uk-UA"/>
        </w:rPr>
        <w:t xml:space="preserve">Таким чином, </w:t>
      </w:r>
      <w:r>
        <w:rPr>
          <w:rStyle w:val="jlqj4b"/>
          <w:sz w:val="28"/>
          <w:szCs w:val="28"/>
          <w:lang w:val="uk-UA"/>
        </w:rPr>
        <w:t>проведене експериментальне дослідження на моделі пародонтиту у щурів</w:t>
      </w:r>
      <w:r w:rsidR="00887E9D">
        <w:rPr>
          <w:rStyle w:val="jlqj4b"/>
          <w:sz w:val="28"/>
          <w:szCs w:val="28"/>
          <w:lang w:val="uk-UA"/>
        </w:rPr>
        <w:t>,</w:t>
      </w:r>
      <w:r>
        <w:rPr>
          <w:rStyle w:val="jlqj4b"/>
          <w:sz w:val="28"/>
          <w:szCs w:val="28"/>
          <w:lang w:val="uk-UA"/>
        </w:rPr>
        <w:t xml:space="preserve"> які отримували протягом 2</w:t>
      </w:r>
      <w:r w:rsidRPr="00D50101">
        <w:rPr>
          <w:rStyle w:val="jlqj4b"/>
          <w:sz w:val="28"/>
          <w:szCs w:val="28"/>
          <w:lang w:val="uk-UA"/>
        </w:rPr>
        <w:t xml:space="preserve"> </w:t>
      </w:r>
      <w:r>
        <w:rPr>
          <w:rStyle w:val="jlqj4b"/>
          <w:sz w:val="28"/>
          <w:szCs w:val="28"/>
          <w:lang w:val="uk-UA"/>
        </w:rPr>
        <w:t>місяців переокислену олію</w:t>
      </w:r>
      <w:r w:rsidR="00533767">
        <w:rPr>
          <w:rStyle w:val="jlqj4b"/>
          <w:sz w:val="28"/>
          <w:szCs w:val="28"/>
          <w:lang w:val="uk-UA"/>
        </w:rPr>
        <w:t>,</w:t>
      </w:r>
      <w:r>
        <w:rPr>
          <w:rStyle w:val="jlqj4b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встанови</w:t>
      </w:r>
      <w:r>
        <w:rPr>
          <w:rStyle w:val="jlqj4b"/>
          <w:sz w:val="28"/>
          <w:szCs w:val="28"/>
          <w:lang w:val="uk-UA"/>
        </w:rPr>
        <w:t>ло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активацію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перекисного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окис</w:t>
      </w:r>
      <w:r>
        <w:rPr>
          <w:rStyle w:val="jlqj4b"/>
          <w:sz w:val="28"/>
          <w:szCs w:val="28"/>
          <w:lang w:val="uk-UA"/>
        </w:rPr>
        <w:t>н</w:t>
      </w:r>
      <w:r w:rsidRPr="00C64E1D">
        <w:rPr>
          <w:rStyle w:val="jlqj4b"/>
          <w:sz w:val="28"/>
          <w:szCs w:val="28"/>
          <w:lang w:val="uk-UA"/>
        </w:rPr>
        <w:t>ення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ліпідів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по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збільшенню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>
        <w:rPr>
          <w:rStyle w:val="jlqj4b"/>
          <w:sz w:val="28"/>
          <w:szCs w:val="28"/>
          <w:lang w:val="uk-UA"/>
        </w:rPr>
        <w:t>вм</w:t>
      </w:r>
      <w:r w:rsidRPr="00C64E1D">
        <w:rPr>
          <w:rStyle w:val="jlqj4b"/>
          <w:sz w:val="28"/>
          <w:szCs w:val="28"/>
          <w:lang w:val="uk-UA"/>
        </w:rPr>
        <w:t>і</w:t>
      </w:r>
      <w:r>
        <w:rPr>
          <w:rStyle w:val="jlqj4b"/>
          <w:sz w:val="28"/>
          <w:szCs w:val="28"/>
          <w:lang w:val="uk-UA"/>
        </w:rPr>
        <w:t>сту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МДА,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>
        <w:rPr>
          <w:rStyle w:val="viiyi"/>
          <w:sz w:val="28"/>
          <w:szCs w:val="28"/>
          <w:lang w:val="uk-UA"/>
        </w:rPr>
        <w:t xml:space="preserve">порушення цілостності та </w:t>
      </w:r>
      <w:r w:rsidRPr="00C64E1D">
        <w:rPr>
          <w:rStyle w:val="jlqj4b"/>
          <w:sz w:val="28"/>
          <w:szCs w:val="28"/>
          <w:lang w:val="uk-UA"/>
        </w:rPr>
        <w:t>підвищення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проникності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лізосомальних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мембран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за активністю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КФ</w:t>
      </w:r>
      <w:r>
        <w:rPr>
          <w:rStyle w:val="jlqj4b"/>
          <w:sz w:val="28"/>
          <w:szCs w:val="28"/>
          <w:lang w:val="uk-UA"/>
        </w:rPr>
        <w:t xml:space="preserve">, </w:t>
      </w:r>
      <w:r w:rsidRPr="00C64E1D">
        <w:rPr>
          <w:rStyle w:val="jlqj4b"/>
          <w:sz w:val="28"/>
          <w:szCs w:val="28"/>
          <w:lang w:val="uk-UA"/>
        </w:rPr>
        <w:t>збільшення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деструкції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еластичних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волокон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м</w:t>
      </w:r>
      <w:r>
        <w:rPr>
          <w:rStyle w:val="jlqj4b"/>
          <w:sz w:val="28"/>
          <w:szCs w:val="28"/>
          <w:lang w:val="uk-UA"/>
        </w:rPr>
        <w:t>ʼ</w:t>
      </w:r>
      <w:r w:rsidRPr="00C64E1D">
        <w:rPr>
          <w:rStyle w:val="jlqj4b"/>
          <w:sz w:val="28"/>
          <w:szCs w:val="28"/>
          <w:lang w:val="uk-UA"/>
        </w:rPr>
        <w:t>яких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тканин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пародонту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по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зростанню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активності</w:t>
      </w:r>
      <w:r w:rsidRPr="00C64E1D">
        <w:rPr>
          <w:rStyle w:val="viiyi"/>
          <w:sz w:val="28"/>
          <w:szCs w:val="28"/>
          <w:lang w:val="uk-UA"/>
        </w:rPr>
        <w:t xml:space="preserve"> </w:t>
      </w:r>
      <w:r w:rsidRPr="00C64E1D">
        <w:rPr>
          <w:rStyle w:val="jlqj4b"/>
          <w:sz w:val="28"/>
          <w:szCs w:val="28"/>
          <w:lang w:val="uk-UA"/>
        </w:rPr>
        <w:t>еластази</w:t>
      </w:r>
      <w:r>
        <w:rPr>
          <w:rStyle w:val="jlqj4b"/>
          <w:sz w:val="28"/>
          <w:szCs w:val="28"/>
          <w:lang w:val="uk-UA"/>
        </w:rPr>
        <w:t xml:space="preserve">,  зниження АОС </w:t>
      </w:r>
      <w:r>
        <w:rPr>
          <w:rStyle w:val="jlqj4b"/>
          <w:sz w:val="28"/>
          <w:szCs w:val="28"/>
          <w:lang w:val="uk-UA"/>
        </w:rPr>
        <w:lastRenderedPageBreak/>
        <w:t>за активністю каталази</w:t>
      </w:r>
      <w:r w:rsidR="00F236AD">
        <w:rPr>
          <w:rStyle w:val="jlqj4b"/>
          <w:sz w:val="28"/>
          <w:szCs w:val="28"/>
          <w:lang w:val="uk-UA"/>
        </w:rPr>
        <w:t xml:space="preserve">, </w:t>
      </w:r>
      <w:r w:rsidR="00F236AD">
        <w:rPr>
          <w:sz w:val="28"/>
          <w:lang w:val="uk-UA"/>
        </w:rPr>
        <w:t xml:space="preserve">посилення деструктивно-резорбтивних процесів у кістковій тканині пародонта по </w:t>
      </w:r>
      <w:r w:rsidR="00A041DD">
        <w:rPr>
          <w:sz w:val="28"/>
          <w:lang w:val="uk-UA"/>
        </w:rPr>
        <w:t>ступен</w:t>
      </w:r>
      <w:r w:rsidR="00F236AD">
        <w:rPr>
          <w:sz w:val="28"/>
          <w:lang w:val="uk-UA"/>
        </w:rPr>
        <w:t>і</w:t>
      </w:r>
      <w:r w:rsidR="00A041DD">
        <w:rPr>
          <w:sz w:val="28"/>
          <w:lang w:val="uk-UA"/>
        </w:rPr>
        <w:t xml:space="preserve"> атрофії альвеолярного відростка щелеп </w:t>
      </w:r>
      <w:r w:rsidR="00F236AD">
        <w:rPr>
          <w:sz w:val="28"/>
          <w:lang w:val="uk-UA"/>
        </w:rPr>
        <w:t>та зниження інтенсивності діяльності остеобластів за зниженням активності ЛФ в сироватці крові.</w:t>
      </w:r>
    </w:p>
    <w:p w:rsidR="00BE4629" w:rsidRPr="00533767" w:rsidRDefault="00533767" w:rsidP="00985B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3767">
        <w:rPr>
          <w:sz w:val="28"/>
          <w:szCs w:val="28"/>
          <w:lang w:val="uk-UA"/>
        </w:rPr>
        <w:t xml:space="preserve">Тривале </w:t>
      </w:r>
      <w:r w:rsidR="00D43B74">
        <w:rPr>
          <w:sz w:val="28"/>
          <w:szCs w:val="28"/>
          <w:lang w:val="uk-UA"/>
        </w:rPr>
        <w:t xml:space="preserve">протягом 2 місяців </w:t>
      </w:r>
      <w:r w:rsidRPr="00533767">
        <w:rPr>
          <w:sz w:val="28"/>
          <w:szCs w:val="28"/>
          <w:lang w:val="uk-UA"/>
        </w:rPr>
        <w:t xml:space="preserve">введення соєвих ізофлавонів </w:t>
      </w:r>
      <w:r w:rsidR="0048752D">
        <w:rPr>
          <w:sz w:val="28"/>
          <w:szCs w:val="28"/>
          <w:lang w:val="uk-UA"/>
        </w:rPr>
        <w:t>«</w:t>
      </w:r>
      <w:r w:rsidRPr="00533767">
        <w:rPr>
          <w:sz w:val="28"/>
          <w:szCs w:val="28"/>
          <w:lang w:val="uk-UA"/>
        </w:rPr>
        <w:t>ЕКСО</w:t>
      </w:r>
      <w:r w:rsidR="0048752D">
        <w:rPr>
          <w:sz w:val="28"/>
          <w:szCs w:val="28"/>
          <w:lang w:val="uk-UA"/>
        </w:rPr>
        <w:t>»</w:t>
      </w:r>
      <w:r w:rsidR="00D43B74">
        <w:rPr>
          <w:sz w:val="28"/>
          <w:szCs w:val="28"/>
          <w:lang w:val="uk-UA"/>
        </w:rPr>
        <w:t xml:space="preserve"> в дозі</w:t>
      </w:r>
      <w:r w:rsidR="00985BA6">
        <w:rPr>
          <w:sz w:val="28"/>
          <w:szCs w:val="28"/>
          <w:lang w:val="uk-UA"/>
        </w:rPr>
        <w:t xml:space="preserve"> </w:t>
      </w:r>
      <w:r w:rsidR="00D43B74">
        <w:rPr>
          <w:sz w:val="28"/>
          <w:szCs w:val="28"/>
          <w:lang w:val="uk-UA"/>
        </w:rPr>
        <w:t>300 мг/кг</w:t>
      </w:r>
      <w:r w:rsidRPr="00533767">
        <w:rPr>
          <w:sz w:val="28"/>
          <w:szCs w:val="28"/>
          <w:lang w:val="uk-UA"/>
        </w:rPr>
        <w:t xml:space="preserve"> сприяло нормалізації визначених маркерів. </w:t>
      </w:r>
      <w:r w:rsidR="00BE4629" w:rsidRPr="00533767">
        <w:rPr>
          <w:sz w:val="28"/>
          <w:szCs w:val="28"/>
          <w:lang w:val="uk-UA"/>
        </w:rPr>
        <w:t>Т</w:t>
      </w:r>
      <w:r w:rsidR="00887E9D">
        <w:rPr>
          <w:sz w:val="28"/>
          <w:szCs w:val="28"/>
          <w:lang w:val="uk-UA"/>
        </w:rPr>
        <w:t>о</w:t>
      </w:r>
      <w:r w:rsidR="00BE4629" w:rsidRPr="00533767">
        <w:rPr>
          <w:sz w:val="28"/>
          <w:szCs w:val="28"/>
          <w:lang w:val="uk-UA"/>
        </w:rPr>
        <w:t>м</w:t>
      </w:r>
      <w:r w:rsidR="00887E9D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Pr="00533767">
        <w:rPr>
          <w:sz w:val="28"/>
          <w:szCs w:val="28"/>
          <w:lang w:val="uk-UA"/>
        </w:rPr>
        <w:t xml:space="preserve">на </w:t>
      </w:r>
      <w:r w:rsidR="00BE4629" w:rsidRPr="00533767">
        <w:rPr>
          <w:sz w:val="28"/>
          <w:szCs w:val="28"/>
          <w:lang w:val="uk-UA"/>
        </w:rPr>
        <w:t xml:space="preserve">підставі проведених досліджень можна говорити про пародонтопротекторну дію препарату </w:t>
      </w:r>
      <w:r w:rsidR="00D50101" w:rsidRPr="00533767">
        <w:rPr>
          <w:sz w:val="28"/>
          <w:szCs w:val="28"/>
          <w:lang w:val="uk-UA"/>
        </w:rPr>
        <w:t xml:space="preserve">соєвих ізофлавонів </w:t>
      </w:r>
      <w:r w:rsidR="00985BA6">
        <w:rPr>
          <w:sz w:val="28"/>
          <w:szCs w:val="28"/>
          <w:lang w:val="uk-UA"/>
        </w:rPr>
        <w:t>«</w:t>
      </w:r>
      <w:r w:rsidR="00BE4629" w:rsidRPr="00533767">
        <w:rPr>
          <w:sz w:val="28"/>
          <w:szCs w:val="28"/>
          <w:lang w:val="uk-UA"/>
        </w:rPr>
        <w:t>ЕКСО</w:t>
      </w:r>
      <w:r w:rsidR="00985BA6">
        <w:rPr>
          <w:sz w:val="28"/>
          <w:szCs w:val="28"/>
          <w:lang w:val="uk-UA"/>
        </w:rPr>
        <w:t>»</w:t>
      </w:r>
      <w:r w:rsidR="00BE4629" w:rsidRPr="00533767">
        <w:rPr>
          <w:sz w:val="28"/>
          <w:szCs w:val="28"/>
          <w:lang w:val="uk-UA"/>
        </w:rPr>
        <w:t xml:space="preserve">, яка забезпечується їхніми антиоксидантними, </w:t>
      </w:r>
      <w:r>
        <w:rPr>
          <w:sz w:val="28"/>
          <w:szCs w:val="28"/>
          <w:lang w:val="uk-UA"/>
        </w:rPr>
        <w:t>мембрано</w:t>
      </w:r>
      <w:r w:rsidR="009B67D4" w:rsidRPr="00533767">
        <w:rPr>
          <w:sz w:val="28"/>
          <w:szCs w:val="28"/>
          <w:lang w:val="uk-UA"/>
        </w:rPr>
        <w:t>стабілізуючими, протизапальними</w:t>
      </w:r>
      <w:r w:rsidR="00BE4629" w:rsidRPr="00533767">
        <w:rPr>
          <w:sz w:val="28"/>
          <w:szCs w:val="28"/>
          <w:lang w:val="uk-UA"/>
        </w:rPr>
        <w:t xml:space="preserve"> </w:t>
      </w:r>
      <w:r w:rsidR="00D50101" w:rsidRPr="00533767">
        <w:rPr>
          <w:sz w:val="28"/>
          <w:szCs w:val="28"/>
          <w:lang w:val="uk-UA"/>
        </w:rPr>
        <w:t xml:space="preserve">та </w:t>
      </w:r>
      <w:r w:rsidR="009B67D4" w:rsidRPr="00533767">
        <w:rPr>
          <w:sz w:val="28"/>
          <w:szCs w:val="28"/>
          <w:lang w:val="uk-UA"/>
        </w:rPr>
        <w:t>остеотропними</w:t>
      </w:r>
      <w:r w:rsidR="00D50101" w:rsidRPr="00533767">
        <w:rPr>
          <w:sz w:val="28"/>
          <w:szCs w:val="28"/>
          <w:lang w:val="uk-UA"/>
        </w:rPr>
        <w:t xml:space="preserve"> властивостями. </w:t>
      </w:r>
    </w:p>
    <w:p w:rsidR="00150CC9" w:rsidRPr="00416F02" w:rsidRDefault="00150CC9" w:rsidP="00416F02">
      <w:pPr>
        <w:spacing w:line="360" w:lineRule="auto"/>
        <w:ind w:firstLine="708"/>
        <w:jc w:val="both"/>
        <w:rPr>
          <w:rStyle w:val="tlid-translationtranslation"/>
          <w:color w:val="0070C0"/>
          <w:sz w:val="28"/>
          <w:szCs w:val="28"/>
          <w:lang w:val="uk-UA"/>
        </w:rPr>
      </w:pPr>
    </w:p>
    <w:p w:rsidR="008E2A48" w:rsidRDefault="00F67C3E" w:rsidP="006577EA">
      <w:pPr>
        <w:autoSpaceDE w:val="0"/>
        <w:autoSpaceDN w:val="0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="008E2A48">
        <w:rPr>
          <w:b/>
          <w:sz w:val="28"/>
          <w:szCs w:val="28"/>
          <w:lang w:val="uk-UA"/>
        </w:rPr>
        <w:lastRenderedPageBreak/>
        <w:t>УЗАГАЛЬНЕННЯ</w:t>
      </w:r>
    </w:p>
    <w:p w:rsidR="009B67D4" w:rsidRPr="00746C5F" w:rsidRDefault="009B67D4">
      <w:pPr>
        <w:spacing w:line="360" w:lineRule="auto"/>
        <w:jc w:val="center"/>
        <w:rPr>
          <w:sz w:val="28"/>
          <w:szCs w:val="28"/>
          <w:lang w:val="uk-UA"/>
        </w:rPr>
      </w:pPr>
    </w:p>
    <w:p w:rsidR="002D7CD2" w:rsidRDefault="009D2A86" w:rsidP="002D7CD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</w:t>
      </w:r>
      <w:r w:rsidRPr="009D2A86">
        <w:rPr>
          <w:sz w:val="28"/>
          <w:szCs w:val="28"/>
          <w:lang w:val="uk-UA"/>
        </w:rPr>
        <w:t xml:space="preserve">сьогоднішній день актуальною залишається </w:t>
      </w:r>
      <w:r>
        <w:rPr>
          <w:sz w:val="28"/>
          <w:szCs w:val="28"/>
          <w:lang w:val="uk-UA"/>
        </w:rPr>
        <w:t>п</w:t>
      </w:r>
      <w:r w:rsidR="007339B6" w:rsidRPr="009D2A86">
        <w:rPr>
          <w:sz w:val="28"/>
          <w:szCs w:val="28"/>
          <w:lang w:val="uk-UA"/>
        </w:rPr>
        <w:t>роблема пародонтологічної захворюваності</w:t>
      </w:r>
      <w:r>
        <w:rPr>
          <w:sz w:val="28"/>
          <w:szCs w:val="28"/>
          <w:lang w:val="uk-UA"/>
        </w:rPr>
        <w:t>.</w:t>
      </w:r>
      <w:r w:rsidR="007339B6" w:rsidRPr="009D2A8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7339B6" w:rsidRPr="009D2A86">
        <w:rPr>
          <w:sz w:val="28"/>
          <w:szCs w:val="28"/>
          <w:lang w:val="uk-UA"/>
        </w:rPr>
        <w:t xml:space="preserve">исокий рівень </w:t>
      </w:r>
      <w:r w:rsidRPr="009D2A86">
        <w:rPr>
          <w:sz w:val="28"/>
          <w:szCs w:val="28"/>
          <w:lang w:val="uk-UA"/>
        </w:rPr>
        <w:t xml:space="preserve">стресу у сучасному суспільстві, стан екології, </w:t>
      </w:r>
      <w:r>
        <w:rPr>
          <w:sz w:val="28"/>
          <w:szCs w:val="28"/>
          <w:lang w:val="uk-UA"/>
        </w:rPr>
        <w:t>з</w:t>
      </w:r>
      <w:r w:rsidRPr="009D2A86">
        <w:rPr>
          <w:sz w:val="28"/>
          <w:szCs w:val="28"/>
          <w:lang w:val="uk-UA"/>
        </w:rPr>
        <w:t xml:space="preserve">міна способу життя, </w:t>
      </w:r>
      <w:r w:rsidR="007339B6" w:rsidRPr="009D2A86">
        <w:rPr>
          <w:sz w:val="28"/>
          <w:szCs w:val="28"/>
          <w:lang w:val="uk-UA"/>
        </w:rPr>
        <w:t xml:space="preserve">наявність шкідливих звичок та </w:t>
      </w:r>
      <w:r>
        <w:rPr>
          <w:sz w:val="28"/>
          <w:szCs w:val="28"/>
          <w:lang w:val="uk-UA"/>
        </w:rPr>
        <w:t xml:space="preserve">основні </w:t>
      </w:r>
      <w:r w:rsidR="007339B6" w:rsidRPr="009D2A86">
        <w:rPr>
          <w:sz w:val="28"/>
          <w:szCs w:val="28"/>
          <w:lang w:val="uk-UA"/>
        </w:rPr>
        <w:t>соматичн</w:t>
      </w:r>
      <w:r>
        <w:rPr>
          <w:sz w:val="28"/>
          <w:szCs w:val="28"/>
          <w:lang w:val="uk-UA"/>
        </w:rPr>
        <w:t>і захворювання</w:t>
      </w:r>
      <w:r w:rsidR="007339B6" w:rsidRPr="009D2A86">
        <w:rPr>
          <w:sz w:val="28"/>
          <w:szCs w:val="28"/>
          <w:lang w:val="uk-UA"/>
        </w:rPr>
        <w:t xml:space="preserve"> у дітей, призвод</w:t>
      </w:r>
      <w:r w:rsidR="00D71922">
        <w:rPr>
          <w:sz w:val="28"/>
          <w:szCs w:val="28"/>
          <w:lang w:val="uk-UA"/>
        </w:rPr>
        <w:t>я</w:t>
      </w:r>
      <w:r w:rsidR="007339B6" w:rsidRPr="009D2A86">
        <w:rPr>
          <w:sz w:val="28"/>
          <w:szCs w:val="28"/>
          <w:lang w:val="uk-UA"/>
        </w:rPr>
        <w:t xml:space="preserve">ть до збільшення захворювань тканин пародонта. </w:t>
      </w:r>
      <w:r w:rsidR="00D71922">
        <w:rPr>
          <w:sz w:val="28"/>
          <w:szCs w:val="28"/>
          <w:lang w:val="uk-UA"/>
        </w:rPr>
        <w:t>Г</w:t>
      </w:r>
      <w:r w:rsidR="00D71922" w:rsidRPr="00D71922">
        <w:rPr>
          <w:sz w:val="28"/>
          <w:szCs w:val="28"/>
          <w:lang w:val="uk-UA"/>
        </w:rPr>
        <w:t xml:space="preserve">енералізований пародонтит займає </w:t>
      </w:r>
      <w:r w:rsidR="00D71922">
        <w:rPr>
          <w:sz w:val="28"/>
          <w:szCs w:val="28"/>
          <w:lang w:val="uk-UA"/>
        </w:rPr>
        <w:t>б</w:t>
      </w:r>
      <w:r w:rsidR="007339B6" w:rsidRPr="00D71922">
        <w:rPr>
          <w:sz w:val="28"/>
          <w:szCs w:val="28"/>
          <w:lang w:val="uk-UA"/>
        </w:rPr>
        <w:t>ільшу част</w:t>
      </w:r>
      <w:r w:rsidR="00D71922">
        <w:rPr>
          <w:sz w:val="28"/>
          <w:szCs w:val="28"/>
          <w:lang w:val="uk-UA"/>
        </w:rPr>
        <w:t xml:space="preserve">ину </w:t>
      </w:r>
      <w:r w:rsidR="007339B6" w:rsidRPr="00D71922">
        <w:rPr>
          <w:sz w:val="28"/>
          <w:szCs w:val="28"/>
          <w:lang w:val="uk-UA"/>
        </w:rPr>
        <w:t>серед захворювань пародонта</w:t>
      </w:r>
      <w:r w:rsidR="00D71922">
        <w:rPr>
          <w:sz w:val="28"/>
          <w:szCs w:val="28"/>
          <w:lang w:val="uk-UA"/>
        </w:rPr>
        <w:t>.</w:t>
      </w:r>
      <w:r w:rsidR="007339B6" w:rsidRPr="00D71922">
        <w:rPr>
          <w:sz w:val="28"/>
          <w:szCs w:val="28"/>
          <w:lang w:val="uk-UA"/>
        </w:rPr>
        <w:t xml:space="preserve"> </w:t>
      </w:r>
      <w:r w:rsidR="00D71922">
        <w:rPr>
          <w:sz w:val="28"/>
          <w:szCs w:val="28"/>
          <w:lang w:val="uk-UA"/>
        </w:rPr>
        <w:t xml:space="preserve">Поширення пародонтиту серед населення земної кулі за даними ВООЗ 60-85 % </w:t>
      </w:r>
      <w:r w:rsidR="007339B6">
        <w:rPr>
          <w:sz w:val="28"/>
          <w:szCs w:val="28"/>
          <w:lang w:val="uk-UA"/>
        </w:rPr>
        <w:t xml:space="preserve"> </w:t>
      </w:r>
      <w:r w:rsidR="007339B6">
        <w:rPr>
          <w:sz w:val="28"/>
          <w:szCs w:val="28"/>
        </w:rPr>
        <w:t>[Дан</w:t>
      </w:r>
      <w:r w:rsidR="00E55CD3">
        <w:rPr>
          <w:sz w:val="28"/>
          <w:szCs w:val="28"/>
          <w:lang w:val="uk-UA"/>
        </w:rPr>
        <w:t>і</w:t>
      </w:r>
      <w:r w:rsidR="007339B6">
        <w:rPr>
          <w:sz w:val="28"/>
          <w:szCs w:val="28"/>
        </w:rPr>
        <w:t xml:space="preserve">левський, 2008; </w:t>
      </w:r>
      <w:r w:rsidR="007339B6" w:rsidRPr="00F6207E">
        <w:rPr>
          <w:color w:val="000000"/>
          <w:sz w:val="28"/>
          <w:szCs w:val="28"/>
          <w:lang w:val="en-US"/>
        </w:rPr>
        <w:t>Team</w:t>
      </w:r>
      <w:r w:rsidR="007339B6" w:rsidRPr="00F6207E">
        <w:rPr>
          <w:color w:val="000000"/>
          <w:sz w:val="28"/>
          <w:szCs w:val="28"/>
          <w:lang w:val="uk-UA"/>
        </w:rPr>
        <w:t xml:space="preserve">, </w:t>
      </w:r>
      <w:r w:rsidR="007339B6" w:rsidRPr="00F6207E">
        <w:rPr>
          <w:bCs/>
          <w:color w:val="000000"/>
          <w:sz w:val="28"/>
          <w:szCs w:val="28"/>
          <w:lang w:val="en-US"/>
        </w:rPr>
        <w:t>et</w:t>
      </w:r>
      <w:r w:rsidR="007339B6" w:rsidRPr="00F6207E">
        <w:rPr>
          <w:bCs/>
          <w:color w:val="000000"/>
          <w:sz w:val="28"/>
          <w:szCs w:val="28"/>
          <w:lang w:val="uk-UA"/>
        </w:rPr>
        <w:t xml:space="preserve"> </w:t>
      </w:r>
      <w:r w:rsidR="007339B6" w:rsidRPr="00F6207E">
        <w:rPr>
          <w:bCs/>
          <w:color w:val="000000"/>
          <w:sz w:val="28"/>
          <w:szCs w:val="28"/>
          <w:lang w:val="en-US"/>
        </w:rPr>
        <w:t>al</w:t>
      </w:r>
      <w:r w:rsidR="007339B6" w:rsidRPr="00F6207E">
        <w:rPr>
          <w:bCs/>
          <w:color w:val="000000"/>
          <w:sz w:val="28"/>
          <w:szCs w:val="28"/>
          <w:lang w:val="uk-UA"/>
        </w:rPr>
        <w:t>., 2018</w:t>
      </w:r>
      <w:r w:rsidR="007339B6">
        <w:rPr>
          <w:bCs/>
          <w:color w:val="000000"/>
          <w:sz w:val="28"/>
          <w:szCs w:val="28"/>
          <w:lang w:val="uk-UA"/>
        </w:rPr>
        <w:t xml:space="preserve">; </w:t>
      </w:r>
      <w:r w:rsidR="007339B6" w:rsidRPr="00B061F7">
        <w:rPr>
          <w:sz w:val="28"/>
          <w:szCs w:val="28"/>
          <w:lang w:val="en-US"/>
        </w:rPr>
        <w:t>Preus</w:t>
      </w:r>
      <w:r w:rsidR="007339B6" w:rsidRPr="00B061F7">
        <w:rPr>
          <w:sz w:val="28"/>
          <w:szCs w:val="28"/>
        </w:rPr>
        <w:t>, 2003</w:t>
      </w:r>
      <w:r w:rsidR="00370477" w:rsidRPr="00370477">
        <w:rPr>
          <w:sz w:val="28"/>
          <w:szCs w:val="28"/>
        </w:rPr>
        <w:t xml:space="preserve">]. </w:t>
      </w:r>
    </w:p>
    <w:p w:rsidR="002D7CD2" w:rsidRDefault="002D7CD2" w:rsidP="001C767D">
      <w:pPr>
        <w:pStyle w:val="a6"/>
        <w:autoSpaceDE w:val="0"/>
        <w:autoSpaceDN w:val="0"/>
        <w:spacing w:after="0" w:line="360" w:lineRule="auto"/>
        <w:ind w:right="-183"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Захворювання пародонту </w:t>
      </w:r>
      <w:r w:rsidRPr="00A41B79">
        <w:rPr>
          <w:sz w:val="28"/>
          <w:szCs w:val="28"/>
          <w:lang w:val="uk-UA"/>
        </w:rPr>
        <w:t xml:space="preserve">супроводжується порушенням </w:t>
      </w:r>
      <w:r w:rsidR="00684478" w:rsidRPr="00A41B79">
        <w:rPr>
          <w:sz w:val="28"/>
          <w:szCs w:val="28"/>
          <w:lang w:val="uk-UA"/>
        </w:rPr>
        <w:t>вуглеводного, ліпідного, білкового</w:t>
      </w:r>
      <w:r w:rsidR="00684478">
        <w:rPr>
          <w:sz w:val="28"/>
          <w:szCs w:val="28"/>
          <w:lang w:val="uk-UA"/>
        </w:rPr>
        <w:t xml:space="preserve"> та</w:t>
      </w:r>
      <w:r w:rsidR="00684478" w:rsidRPr="00A41B79">
        <w:rPr>
          <w:sz w:val="28"/>
          <w:szCs w:val="28"/>
          <w:lang w:val="uk-UA"/>
        </w:rPr>
        <w:t xml:space="preserve"> мінерального</w:t>
      </w:r>
      <w:r w:rsidRPr="00A41B79">
        <w:rPr>
          <w:sz w:val="28"/>
          <w:szCs w:val="28"/>
          <w:lang w:val="uk-UA"/>
        </w:rPr>
        <w:t xml:space="preserve"> обміну речовин: </w:t>
      </w:r>
      <w:r>
        <w:rPr>
          <w:sz w:val="28"/>
          <w:szCs w:val="28"/>
          <w:lang w:val="uk-UA"/>
        </w:rPr>
        <w:t xml:space="preserve">У звʼзку з цим </w:t>
      </w:r>
      <w:r w:rsidRPr="00A41B79">
        <w:rPr>
          <w:sz w:val="28"/>
          <w:szCs w:val="28"/>
          <w:lang w:val="uk-UA"/>
        </w:rPr>
        <w:t xml:space="preserve">створюються певні труднощі при виборі методів і засобів </w:t>
      </w:r>
      <w:r>
        <w:rPr>
          <w:sz w:val="28"/>
          <w:szCs w:val="28"/>
          <w:lang w:val="uk-UA"/>
        </w:rPr>
        <w:t>лікування</w:t>
      </w:r>
      <w:r w:rsidRPr="00A41B79">
        <w:rPr>
          <w:sz w:val="28"/>
          <w:szCs w:val="28"/>
          <w:lang w:val="uk-UA"/>
        </w:rPr>
        <w:t xml:space="preserve"> </w:t>
      </w:r>
      <w:r w:rsidR="00684478" w:rsidRPr="00A41B79">
        <w:rPr>
          <w:sz w:val="28"/>
          <w:szCs w:val="28"/>
          <w:lang w:val="uk-UA"/>
        </w:rPr>
        <w:t>запальних процесів</w:t>
      </w:r>
      <w:r w:rsidR="00684478">
        <w:rPr>
          <w:sz w:val="28"/>
          <w:szCs w:val="28"/>
          <w:lang w:val="uk-UA"/>
        </w:rPr>
        <w:t>,</w:t>
      </w:r>
      <w:r w:rsidR="00684478" w:rsidRPr="00A41B79">
        <w:rPr>
          <w:sz w:val="28"/>
          <w:szCs w:val="28"/>
          <w:lang w:val="uk-UA"/>
        </w:rPr>
        <w:t xml:space="preserve"> відновлення структури і функції тканин пародонта </w:t>
      </w:r>
      <w:r w:rsidRPr="00A41B79">
        <w:rPr>
          <w:sz w:val="28"/>
          <w:szCs w:val="28"/>
          <w:lang w:val="uk-UA"/>
        </w:rPr>
        <w:t>в короткий термін [</w:t>
      </w:r>
      <w:r>
        <w:rPr>
          <w:sz w:val="28"/>
          <w:szCs w:val="28"/>
          <w:lang w:val="uk-UA"/>
        </w:rPr>
        <w:t>Міщенко, 2000</w:t>
      </w:r>
      <w:r w:rsidR="00C01C78">
        <w:rPr>
          <w:sz w:val="28"/>
          <w:szCs w:val="28"/>
          <w:lang w:val="uk-UA"/>
        </w:rPr>
        <w:t>; Мисула, Авдєєв, 2015</w:t>
      </w:r>
      <w:r w:rsidRPr="00F6207E">
        <w:rPr>
          <w:sz w:val="28"/>
          <w:szCs w:val="28"/>
          <w:lang w:val="uk-UA"/>
        </w:rPr>
        <w:t>].</w:t>
      </w:r>
    </w:p>
    <w:p w:rsidR="00AE140F" w:rsidRPr="00AE140F" w:rsidRDefault="00AE140F" w:rsidP="001C767D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E140F">
        <w:rPr>
          <w:sz w:val="28"/>
          <w:szCs w:val="28"/>
          <w:lang w:val="uk-UA"/>
        </w:rPr>
        <w:t xml:space="preserve">Одним із головних  </w:t>
      </w:r>
      <w:r w:rsidRPr="00AE140F">
        <w:rPr>
          <w:sz w:val="28"/>
          <w:szCs w:val="28"/>
        </w:rPr>
        <w:t>механізмів патогенезу пародонтит</w:t>
      </w:r>
      <w:r w:rsidRPr="00AE140F">
        <w:rPr>
          <w:sz w:val="28"/>
          <w:szCs w:val="28"/>
          <w:lang w:val="uk-UA"/>
        </w:rPr>
        <w:t>у</w:t>
      </w:r>
      <w:r w:rsidRPr="00AE140F">
        <w:rPr>
          <w:sz w:val="28"/>
          <w:szCs w:val="28"/>
        </w:rPr>
        <w:t xml:space="preserve"> лежать реакції ушкодження </w:t>
      </w:r>
      <w:r w:rsidRPr="00AE140F">
        <w:rPr>
          <w:sz w:val="28"/>
          <w:szCs w:val="28"/>
          <w:lang w:val="uk-UA"/>
        </w:rPr>
        <w:t xml:space="preserve">та </w:t>
      </w:r>
      <w:r w:rsidRPr="00AE140F">
        <w:rPr>
          <w:sz w:val="28"/>
          <w:szCs w:val="28"/>
        </w:rPr>
        <w:t xml:space="preserve">запалення. Ушкодження </w:t>
      </w:r>
      <w:r w:rsidRPr="00AE140F">
        <w:rPr>
          <w:sz w:val="28"/>
          <w:szCs w:val="28"/>
          <w:lang w:val="uk-UA"/>
        </w:rPr>
        <w:t xml:space="preserve">й </w:t>
      </w:r>
      <w:r w:rsidRPr="00AE140F">
        <w:rPr>
          <w:sz w:val="28"/>
          <w:szCs w:val="28"/>
        </w:rPr>
        <w:t>руйнування клітинних, а також  субкл</w:t>
      </w:r>
      <w:r w:rsidRPr="00AE140F">
        <w:rPr>
          <w:sz w:val="28"/>
          <w:szCs w:val="28"/>
          <w:lang w:val="uk-UA"/>
        </w:rPr>
        <w:t>ітинних</w:t>
      </w:r>
      <w:r w:rsidRPr="00AE140F">
        <w:rPr>
          <w:sz w:val="28"/>
          <w:szCs w:val="28"/>
        </w:rPr>
        <w:t xml:space="preserve"> мембран </w:t>
      </w:r>
      <w:r w:rsidRPr="00AE140F">
        <w:rPr>
          <w:sz w:val="28"/>
          <w:szCs w:val="28"/>
          <w:lang w:val="uk-UA"/>
        </w:rPr>
        <w:t>ініціює</w:t>
      </w:r>
      <w:r w:rsidRPr="00AE140F">
        <w:rPr>
          <w:sz w:val="28"/>
          <w:szCs w:val="28"/>
        </w:rPr>
        <w:t xml:space="preserve"> у свою чергу П</w:t>
      </w:r>
      <w:r w:rsidRPr="00AE140F">
        <w:rPr>
          <w:sz w:val="28"/>
          <w:szCs w:val="28"/>
          <w:lang w:val="uk-UA"/>
        </w:rPr>
        <w:t>О</w:t>
      </w:r>
      <w:r w:rsidRPr="00AE140F">
        <w:rPr>
          <w:sz w:val="28"/>
          <w:szCs w:val="28"/>
        </w:rPr>
        <w:t>Л. Запальний процес</w:t>
      </w:r>
      <w:r w:rsidRPr="00AE140F">
        <w:rPr>
          <w:sz w:val="28"/>
          <w:szCs w:val="28"/>
          <w:lang w:val="uk-UA"/>
        </w:rPr>
        <w:t xml:space="preserve"> ро</w:t>
      </w:r>
      <w:r w:rsidRPr="00AE140F">
        <w:rPr>
          <w:sz w:val="28"/>
          <w:szCs w:val="28"/>
        </w:rPr>
        <w:t>звиваю</w:t>
      </w:r>
      <w:r w:rsidRPr="00AE140F">
        <w:rPr>
          <w:sz w:val="28"/>
          <w:szCs w:val="28"/>
          <w:lang w:val="uk-UA"/>
        </w:rPr>
        <w:t xml:space="preserve">чий </w:t>
      </w:r>
      <w:r w:rsidRPr="00AE140F">
        <w:rPr>
          <w:sz w:val="28"/>
          <w:szCs w:val="28"/>
        </w:rPr>
        <w:t xml:space="preserve">внаслідок цього </w:t>
      </w:r>
      <w:r w:rsidRPr="00AE140F">
        <w:rPr>
          <w:sz w:val="28"/>
          <w:szCs w:val="28"/>
          <w:lang w:val="uk-UA"/>
        </w:rPr>
        <w:t>посилює</w:t>
      </w:r>
      <w:r w:rsidRPr="00AE140F">
        <w:rPr>
          <w:sz w:val="28"/>
          <w:szCs w:val="28"/>
        </w:rPr>
        <w:t xml:space="preserve"> дезорганізаці</w:t>
      </w:r>
      <w:r w:rsidRPr="00AE140F">
        <w:rPr>
          <w:sz w:val="28"/>
          <w:szCs w:val="28"/>
          <w:lang w:val="uk-UA"/>
        </w:rPr>
        <w:t xml:space="preserve">ю </w:t>
      </w:r>
      <w:r w:rsidRPr="00AE140F">
        <w:rPr>
          <w:sz w:val="28"/>
          <w:szCs w:val="28"/>
        </w:rPr>
        <w:t>б</w:t>
      </w:r>
      <w:r w:rsidRPr="00AE140F"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 xml:space="preserve">омембран </w:t>
      </w:r>
      <w:r w:rsidRPr="00AE140F"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 xml:space="preserve">з вивільненням фізіологічно активних </w:t>
      </w:r>
      <w:r w:rsidRPr="00AE140F">
        <w:rPr>
          <w:sz w:val="28"/>
          <w:szCs w:val="28"/>
          <w:lang w:val="uk-UA"/>
        </w:rPr>
        <w:t>протизапальних</w:t>
      </w:r>
      <w:r w:rsidRPr="00AE140F">
        <w:rPr>
          <w:sz w:val="28"/>
          <w:szCs w:val="28"/>
        </w:rPr>
        <w:t xml:space="preserve"> речовин (АФК, </w:t>
      </w:r>
      <w:r w:rsidRPr="00AE140F">
        <w:rPr>
          <w:sz w:val="28"/>
          <w:szCs w:val="28"/>
          <w:lang w:val="uk-UA"/>
        </w:rPr>
        <w:t>е</w:t>
      </w:r>
      <w:r w:rsidRPr="00AE140F">
        <w:rPr>
          <w:sz w:val="28"/>
          <w:szCs w:val="28"/>
        </w:rPr>
        <w:t>йкозано</w:t>
      </w:r>
      <w:r w:rsidRPr="00AE140F">
        <w:rPr>
          <w:sz w:val="28"/>
          <w:szCs w:val="28"/>
          <w:lang w:val="uk-UA"/>
        </w:rPr>
        <w:t>ї</w:t>
      </w:r>
      <w:r w:rsidRPr="00AE140F">
        <w:rPr>
          <w:sz w:val="28"/>
          <w:szCs w:val="28"/>
        </w:rPr>
        <w:t>дів, циток</w:t>
      </w:r>
      <w:r w:rsidRPr="00AE140F"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>н</w:t>
      </w:r>
      <w:r w:rsidRPr="00AE140F"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>в, л</w:t>
      </w:r>
      <w:r w:rsidRPr="00AE140F"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>зосомальн</w:t>
      </w:r>
      <w:r w:rsidRPr="00AE140F">
        <w:rPr>
          <w:sz w:val="28"/>
          <w:szCs w:val="28"/>
          <w:lang w:val="uk-UA"/>
        </w:rPr>
        <w:t>и</w:t>
      </w:r>
      <w:r w:rsidRPr="00AE140F">
        <w:rPr>
          <w:sz w:val="28"/>
          <w:szCs w:val="28"/>
        </w:rPr>
        <w:t xml:space="preserve">х ферментів і т.д.), </w:t>
      </w:r>
      <w:r>
        <w:rPr>
          <w:sz w:val="28"/>
          <w:szCs w:val="28"/>
          <w:lang w:val="uk-UA"/>
        </w:rPr>
        <w:t xml:space="preserve">які </w:t>
      </w:r>
      <w:r w:rsidRPr="00AE140F">
        <w:rPr>
          <w:sz w:val="28"/>
          <w:szCs w:val="28"/>
        </w:rPr>
        <w:t>спрямован</w:t>
      </w:r>
      <w:r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 xml:space="preserve"> на руйнування бактеріальних патоген</w:t>
      </w:r>
      <w:r w:rsidRPr="00AE140F">
        <w:rPr>
          <w:sz w:val="28"/>
          <w:szCs w:val="28"/>
          <w:lang w:val="uk-UA"/>
        </w:rPr>
        <w:t>і</w:t>
      </w:r>
      <w:r w:rsidRPr="00AE140F">
        <w:rPr>
          <w:sz w:val="28"/>
          <w:szCs w:val="28"/>
        </w:rPr>
        <w:t>в. Якщо не зупинити цей каскад реакцій, то пере</w:t>
      </w:r>
      <w:r w:rsidRPr="00AE140F">
        <w:rPr>
          <w:sz w:val="28"/>
          <w:szCs w:val="28"/>
          <w:lang w:val="uk-UA"/>
        </w:rPr>
        <w:t>лічені</w:t>
      </w:r>
      <w:r w:rsidRPr="00AE140F">
        <w:rPr>
          <w:sz w:val="28"/>
          <w:szCs w:val="28"/>
        </w:rPr>
        <w:t xml:space="preserve"> речовини </w:t>
      </w:r>
      <w:r w:rsidRPr="00AE140F">
        <w:rPr>
          <w:sz w:val="28"/>
          <w:szCs w:val="28"/>
          <w:lang w:val="uk-UA"/>
        </w:rPr>
        <w:t>протизапального</w:t>
      </w:r>
      <w:r w:rsidRPr="00AE140F">
        <w:rPr>
          <w:sz w:val="28"/>
          <w:szCs w:val="28"/>
        </w:rPr>
        <w:t xml:space="preserve"> характеру визначають подальше ушкодження тканин пародонт</w:t>
      </w:r>
      <w:r w:rsidRPr="00AE140F">
        <w:rPr>
          <w:sz w:val="28"/>
          <w:szCs w:val="28"/>
          <w:lang w:val="uk-UA"/>
        </w:rPr>
        <w:t>а</w:t>
      </w:r>
      <w:r w:rsidRPr="00AE140F">
        <w:rPr>
          <w:sz w:val="28"/>
          <w:szCs w:val="28"/>
        </w:rPr>
        <w:t>, що при</w:t>
      </w:r>
      <w:r w:rsidRPr="00AE140F">
        <w:rPr>
          <w:sz w:val="28"/>
          <w:szCs w:val="28"/>
          <w:lang w:val="uk-UA"/>
        </w:rPr>
        <w:t>з</w:t>
      </w:r>
      <w:r w:rsidRPr="00AE140F">
        <w:rPr>
          <w:sz w:val="28"/>
          <w:szCs w:val="28"/>
        </w:rPr>
        <w:t>водить до структурно-функціональни</w:t>
      </w:r>
      <w:r w:rsidRPr="00AE140F">
        <w:rPr>
          <w:sz w:val="28"/>
          <w:szCs w:val="28"/>
          <w:lang w:val="uk-UA"/>
        </w:rPr>
        <w:t>х</w:t>
      </w:r>
      <w:r w:rsidRPr="00AE140F">
        <w:rPr>
          <w:sz w:val="28"/>
          <w:szCs w:val="28"/>
        </w:rPr>
        <w:t xml:space="preserve"> порушен</w:t>
      </w:r>
      <w:r w:rsidRPr="00AE140F">
        <w:rPr>
          <w:sz w:val="28"/>
          <w:szCs w:val="28"/>
          <w:lang w:val="uk-UA"/>
        </w:rPr>
        <w:t xml:space="preserve">ь </w:t>
      </w:r>
      <w:r w:rsidRPr="00AE140F">
        <w:rPr>
          <w:sz w:val="28"/>
          <w:szCs w:val="28"/>
        </w:rPr>
        <w:t>кісткової тканини пародонт</w:t>
      </w:r>
      <w:r w:rsidRPr="00AE140F">
        <w:rPr>
          <w:sz w:val="28"/>
          <w:szCs w:val="28"/>
          <w:lang w:val="uk-UA"/>
        </w:rPr>
        <w:t>а</w:t>
      </w:r>
      <w:r w:rsidRPr="00AE140F">
        <w:rPr>
          <w:sz w:val="28"/>
          <w:szCs w:val="28"/>
        </w:rPr>
        <w:t xml:space="preserve"> </w:t>
      </w:r>
      <w:r w:rsidRPr="00AE140F">
        <w:rPr>
          <w:sz w:val="28"/>
          <w:szCs w:val="28"/>
          <w:lang w:val="uk-UA"/>
        </w:rPr>
        <w:t>й</w:t>
      </w:r>
      <w:r w:rsidRPr="00AE140F">
        <w:rPr>
          <w:sz w:val="28"/>
          <w:szCs w:val="28"/>
        </w:rPr>
        <w:t xml:space="preserve"> остеопорозу</w:t>
      </w:r>
      <w:r>
        <w:rPr>
          <w:sz w:val="28"/>
          <w:szCs w:val="28"/>
          <w:lang w:val="uk-UA"/>
        </w:rPr>
        <w:t xml:space="preserve"> </w:t>
      </w:r>
      <w:r w:rsidRPr="00AE14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[</w:t>
      </w:r>
      <w:r w:rsidRPr="000A5B2E">
        <w:rPr>
          <w:sz w:val="28"/>
          <w:lang w:val="uk-UA"/>
        </w:rPr>
        <w:t>Лєснухіна</w:t>
      </w:r>
      <w:r>
        <w:rPr>
          <w:sz w:val="28"/>
          <w:lang w:val="uk-UA"/>
        </w:rPr>
        <w:t>, 2000</w:t>
      </w:r>
      <w:r>
        <w:rPr>
          <w:sz w:val="28"/>
          <w:szCs w:val="28"/>
          <w:lang w:val="uk-UA"/>
        </w:rPr>
        <w:t>;</w:t>
      </w:r>
      <w:r w:rsidRPr="00370477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Мазур 2005;</w:t>
      </w:r>
      <w:r w:rsidR="00233233">
        <w:rPr>
          <w:sz w:val="28"/>
          <w:szCs w:val="28"/>
          <w:lang w:val="uk-UA"/>
        </w:rPr>
        <w:t xml:space="preserve"> Бороденко 2020</w:t>
      </w:r>
      <w:r w:rsidR="00233233" w:rsidRPr="00370477">
        <w:rPr>
          <w:sz w:val="28"/>
          <w:szCs w:val="28"/>
        </w:rPr>
        <w:t>].</w:t>
      </w:r>
    </w:p>
    <w:p w:rsidR="002D7CD2" w:rsidRDefault="002D7CD2" w:rsidP="001C767D">
      <w:pPr>
        <w:pStyle w:val="ae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2D7CD2">
        <w:rPr>
          <w:sz w:val="28"/>
          <w:szCs w:val="28"/>
          <w:lang w:val="uk-UA"/>
        </w:rPr>
        <w:t xml:space="preserve">Тому підвищення ефективності профілактики </w:t>
      </w:r>
      <w:r w:rsidRPr="00370477">
        <w:rPr>
          <w:sz w:val="28"/>
          <w:szCs w:val="28"/>
          <w:lang w:val="uk-UA"/>
        </w:rPr>
        <w:t xml:space="preserve">й </w:t>
      </w:r>
      <w:r w:rsidRPr="002D7CD2">
        <w:rPr>
          <w:sz w:val="28"/>
          <w:szCs w:val="28"/>
          <w:lang w:val="uk-UA"/>
        </w:rPr>
        <w:t xml:space="preserve">лікування </w:t>
      </w:r>
      <w:r>
        <w:rPr>
          <w:sz w:val="28"/>
          <w:szCs w:val="28"/>
          <w:lang w:val="uk-UA"/>
        </w:rPr>
        <w:t>пародонтиту</w:t>
      </w:r>
      <w:r w:rsidRPr="002D7CD2">
        <w:rPr>
          <w:sz w:val="28"/>
          <w:szCs w:val="28"/>
          <w:lang w:val="uk-UA"/>
        </w:rPr>
        <w:t xml:space="preserve"> як і раніше зберігає велику актуальність, практичну цінність і має загаль</w:t>
      </w:r>
      <w:r w:rsidRPr="00370477">
        <w:rPr>
          <w:sz w:val="28"/>
          <w:szCs w:val="28"/>
          <w:lang w:val="uk-UA"/>
        </w:rPr>
        <w:t>но</w:t>
      </w:r>
      <w:r w:rsidRPr="002D7CD2">
        <w:rPr>
          <w:sz w:val="28"/>
          <w:szCs w:val="28"/>
          <w:lang w:val="uk-UA"/>
        </w:rPr>
        <w:t xml:space="preserve">медичне </w:t>
      </w:r>
      <w:r w:rsidRPr="00370477">
        <w:rPr>
          <w:sz w:val="28"/>
          <w:szCs w:val="28"/>
          <w:lang w:val="uk-UA"/>
        </w:rPr>
        <w:t>й</w:t>
      </w:r>
      <w:r w:rsidRPr="002D7CD2">
        <w:rPr>
          <w:sz w:val="28"/>
          <w:szCs w:val="28"/>
          <w:lang w:val="uk-UA"/>
        </w:rPr>
        <w:t xml:space="preserve"> соціальне значення.</w:t>
      </w:r>
      <w:r>
        <w:rPr>
          <w:sz w:val="28"/>
          <w:szCs w:val="28"/>
          <w:lang w:val="uk-UA"/>
        </w:rPr>
        <w:t xml:space="preserve"> </w:t>
      </w:r>
      <w:r w:rsidR="002C7238">
        <w:rPr>
          <w:sz w:val="28"/>
          <w:szCs w:val="28"/>
          <w:lang w:val="uk-UA"/>
        </w:rPr>
        <w:t>У зв’язку з цим н</w:t>
      </w:r>
      <w:r w:rsidR="001C767D">
        <w:rPr>
          <w:sz w:val="28"/>
          <w:szCs w:val="28"/>
          <w:lang w:val="uk-UA"/>
        </w:rPr>
        <w:t xml:space="preserve">ашу увагу </w:t>
      </w:r>
      <w:r w:rsidR="002C7238" w:rsidRPr="002C7238">
        <w:rPr>
          <w:rStyle w:val="rynqvb"/>
          <w:sz w:val="28"/>
          <w:szCs w:val="28"/>
          <w:lang w:val="uk-UA"/>
        </w:rPr>
        <w:t>привернули</w:t>
      </w:r>
      <w:r w:rsidR="002C7238">
        <w:rPr>
          <w:rStyle w:val="rynqvb"/>
          <w:sz w:val="28"/>
          <w:szCs w:val="28"/>
          <w:lang w:val="uk-UA"/>
        </w:rPr>
        <w:t xml:space="preserve"> натуральні речовини – рослинні флавоноїди, а саме ізофлавони, </w:t>
      </w:r>
      <w:r w:rsidR="002C7238">
        <w:rPr>
          <w:rStyle w:val="rynqvb"/>
          <w:sz w:val="28"/>
          <w:szCs w:val="28"/>
          <w:lang w:val="uk-UA"/>
        </w:rPr>
        <w:lastRenderedPageBreak/>
        <w:t xml:space="preserve">які проявляють антиоксидантні, протизапальні, остеотропні властивості. На фармацевтичному ринку України є препарат ізофлавонів сої </w:t>
      </w:r>
      <w:r w:rsidR="00985BA6">
        <w:rPr>
          <w:rStyle w:val="rynqvb"/>
          <w:sz w:val="28"/>
          <w:szCs w:val="28"/>
          <w:lang w:val="uk-UA"/>
        </w:rPr>
        <w:t>«</w:t>
      </w:r>
      <w:r w:rsidR="002C7238">
        <w:rPr>
          <w:rStyle w:val="rynqvb"/>
          <w:sz w:val="28"/>
          <w:szCs w:val="28"/>
          <w:lang w:val="uk-UA"/>
        </w:rPr>
        <w:t>ЕКСО</w:t>
      </w:r>
      <w:r w:rsidR="00985BA6">
        <w:rPr>
          <w:rStyle w:val="rynqvb"/>
          <w:sz w:val="28"/>
          <w:szCs w:val="28"/>
          <w:lang w:val="uk-UA"/>
        </w:rPr>
        <w:t>»</w:t>
      </w:r>
      <w:r w:rsidR="002C7238">
        <w:rPr>
          <w:rStyle w:val="rynqvb"/>
          <w:sz w:val="28"/>
          <w:szCs w:val="28"/>
          <w:lang w:val="uk-UA"/>
        </w:rPr>
        <w:t>.</w:t>
      </w:r>
    </w:p>
    <w:p w:rsidR="00370477" w:rsidRPr="000B4C6B" w:rsidRDefault="000B4C6B" w:rsidP="001C76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4C6B">
        <w:rPr>
          <w:sz w:val="28"/>
          <w:szCs w:val="28"/>
          <w:lang w:val="uk-UA" w:eastAsia="uk-UA"/>
        </w:rPr>
        <w:t xml:space="preserve">Метою нашого дослідження </w:t>
      </w:r>
      <w:r>
        <w:rPr>
          <w:sz w:val="28"/>
          <w:szCs w:val="28"/>
          <w:lang w:val="uk-UA" w:eastAsia="uk-UA"/>
        </w:rPr>
        <w:t xml:space="preserve">стало </w:t>
      </w:r>
      <w:r w:rsidR="007D048A" w:rsidRPr="00110F9C">
        <w:rPr>
          <w:sz w:val="28"/>
          <w:szCs w:val="28"/>
          <w:lang w:val="uk-UA"/>
        </w:rPr>
        <w:t xml:space="preserve">було дослідження </w:t>
      </w:r>
      <w:r w:rsidR="007D048A" w:rsidRPr="00110F9C">
        <w:rPr>
          <w:sz w:val="28"/>
          <w:szCs w:val="28"/>
          <w:lang w:val="uk-UA" w:eastAsia="uk-UA"/>
        </w:rPr>
        <w:t>про</w:t>
      </w:r>
      <w:r w:rsidR="007D048A">
        <w:rPr>
          <w:sz w:val="28"/>
          <w:szCs w:val="28"/>
          <w:lang w:val="uk-UA" w:eastAsia="uk-UA"/>
        </w:rPr>
        <w:t>філактич</w:t>
      </w:r>
      <w:r w:rsidR="007D048A" w:rsidRPr="00110F9C">
        <w:rPr>
          <w:sz w:val="28"/>
          <w:szCs w:val="28"/>
          <w:lang w:val="uk-UA" w:eastAsia="uk-UA"/>
        </w:rPr>
        <w:t xml:space="preserve">ної дії препарату соєвих ізофлавонів </w:t>
      </w:r>
      <w:r w:rsidR="00985BA6">
        <w:rPr>
          <w:sz w:val="28"/>
          <w:szCs w:val="28"/>
          <w:lang w:val="uk-UA" w:eastAsia="uk-UA"/>
        </w:rPr>
        <w:t>«</w:t>
      </w:r>
      <w:r w:rsidR="007D048A" w:rsidRPr="00110F9C">
        <w:rPr>
          <w:sz w:val="28"/>
          <w:szCs w:val="28"/>
          <w:lang w:val="uk-UA" w:eastAsia="uk-UA"/>
        </w:rPr>
        <w:t>ЕКСО</w:t>
      </w:r>
      <w:r w:rsidR="00985BA6">
        <w:rPr>
          <w:sz w:val="28"/>
          <w:szCs w:val="28"/>
          <w:lang w:val="uk-UA" w:eastAsia="uk-UA"/>
        </w:rPr>
        <w:t>»</w:t>
      </w:r>
      <w:r w:rsidR="007D048A" w:rsidRPr="00110F9C">
        <w:rPr>
          <w:sz w:val="28"/>
          <w:szCs w:val="28"/>
          <w:lang w:val="uk-UA" w:eastAsia="uk-UA"/>
        </w:rPr>
        <w:t xml:space="preserve"> в умовах експериментального пародонтиту</w:t>
      </w:r>
      <w:r w:rsidR="007D048A" w:rsidRPr="000B4C6B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у щурів</w:t>
      </w:r>
      <w:r w:rsidRPr="000B4C6B">
        <w:rPr>
          <w:sz w:val="28"/>
          <w:szCs w:val="28"/>
          <w:lang w:val="uk-UA" w:eastAsia="uk-UA"/>
        </w:rPr>
        <w:t>.</w:t>
      </w:r>
    </w:p>
    <w:p w:rsidR="00A402F2" w:rsidRPr="002F37C4" w:rsidRDefault="000B4C6B" w:rsidP="007D048A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>Експериментальні та біохімічні дослідження проведені в лабораторії біохімії та віварію ДУ «Інститут стоматології та щелепно-лицевої хірургії Національної академії медичних наук України</w:t>
      </w:r>
      <w:r w:rsidR="00B33889">
        <w:rPr>
          <w:sz w:val="28"/>
          <w:szCs w:val="28"/>
          <w:lang w:val="uk-UA"/>
        </w:rPr>
        <w:t>»</w:t>
      </w:r>
      <w:r w:rsidR="00955EC8">
        <w:rPr>
          <w:sz w:val="28"/>
          <w:szCs w:val="28"/>
          <w:lang w:val="uk-UA"/>
        </w:rPr>
        <w:t xml:space="preserve">, на 36 щурах лінії Вістар стадного розведення, </w:t>
      </w:r>
      <w:r w:rsidR="00955EC8">
        <w:rPr>
          <w:color w:val="000000"/>
          <w:sz w:val="28"/>
          <w:szCs w:val="28"/>
          <w:lang w:val="uk-UA"/>
        </w:rPr>
        <w:t xml:space="preserve">самках віком 2 місяців, середньою масою 123 г. </w:t>
      </w:r>
      <w:r w:rsidR="00955EC8">
        <w:rPr>
          <w:lang w:val="uk-UA"/>
        </w:rPr>
        <w:t xml:space="preserve">       </w:t>
      </w:r>
      <w:r w:rsidR="00955EC8">
        <w:rPr>
          <w:sz w:val="28"/>
          <w:lang w:val="uk-UA"/>
        </w:rPr>
        <w:t xml:space="preserve">Тварини були поділені на 3 групи: </w:t>
      </w:r>
      <w:r w:rsidR="00955EC8" w:rsidRPr="00A939A2">
        <w:rPr>
          <w:sz w:val="28"/>
          <w:lang w:val="uk-UA"/>
        </w:rPr>
        <w:t xml:space="preserve">I </w:t>
      </w:r>
      <w:r w:rsidR="00955EC8">
        <w:rPr>
          <w:sz w:val="28"/>
          <w:lang w:val="uk-UA"/>
        </w:rPr>
        <w:t>–</w:t>
      </w:r>
      <w:r w:rsidR="00955EC8" w:rsidRPr="00A939A2">
        <w:rPr>
          <w:sz w:val="28"/>
          <w:lang w:val="uk-UA"/>
        </w:rPr>
        <w:t xml:space="preserve"> інтактна</w:t>
      </w:r>
      <w:r w:rsidR="00955EC8">
        <w:rPr>
          <w:sz w:val="28"/>
          <w:lang w:val="uk-UA"/>
        </w:rPr>
        <w:t xml:space="preserve"> </w:t>
      </w:r>
      <w:r w:rsidR="00955EC8" w:rsidRPr="00A939A2">
        <w:rPr>
          <w:sz w:val="28"/>
          <w:lang w:val="uk-UA"/>
        </w:rPr>
        <w:t>– тварин утримували на стандартному раціоні віварію, вводили перорально 0,5 мл ізотонічного розчину хлориду натрію</w:t>
      </w:r>
      <w:r w:rsidR="005B18B1">
        <w:rPr>
          <w:sz w:val="28"/>
          <w:lang w:val="uk-UA"/>
        </w:rPr>
        <w:t>;</w:t>
      </w:r>
      <w:r w:rsidR="00955EC8">
        <w:rPr>
          <w:sz w:val="28"/>
          <w:lang w:val="uk-UA"/>
        </w:rPr>
        <w:t xml:space="preserve"> </w:t>
      </w:r>
      <w:r w:rsidR="00955EC8" w:rsidRPr="00A939A2">
        <w:rPr>
          <w:sz w:val="28"/>
          <w:lang w:val="uk-UA"/>
        </w:rPr>
        <w:t xml:space="preserve">II </w:t>
      </w:r>
      <w:r w:rsidR="00955EC8">
        <w:rPr>
          <w:sz w:val="28"/>
          <w:lang w:val="uk-UA"/>
        </w:rPr>
        <w:t>–</w:t>
      </w:r>
      <w:r w:rsidR="00955EC8" w:rsidRPr="00A939A2">
        <w:rPr>
          <w:sz w:val="28"/>
          <w:lang w:val="uk-UA"/>
        </w:rPr>
        <w:t xml:space="preserve"> </w:t>
      </w:r>
      <w:r w:rsidR="00955EC8">
        <w:rPr>
          <w:sz w:val="28"/>
          <w:lang w:val="uk-UA"/>
        </w:rPr>
        <w:t xml:space="preserve">пародонтит </w:t>
      </w:r>
      <w:r w:rsidR="00955EC8" w:rsidRPr="00A939A2">
        <w:rPr>
          <w:sz w:val="28"/>
          <w:lang w:val="uk-UA"/>
        </w:rPr>
        <w:t xml:space="preserve">– модель </w:t>
      </w:r>
      <w:r w:rsidR="00955EC8" w:rsidRPr="007D048A">
        <w:rPr>
          <w:sz w:val="28"/>
          <w:lang w:val="uk-UA"/>
        </w:rPr>
        <w:t>пародонтиту</w:t>
      </w:r>
      <w:r w:rsidR="005B18B1">
        <w:rPr>
          <w:sz w:val="28"/>
          <w:lang w:val="uk-UA"/>
        </w:rPr>
        <w:t>;</w:t>
      </w:r>
      <w:r w:rsidR="007D048A">
        <w:rPr>
          <w:sz w:val="28"/>
          <w:lang w:val="uk-UA"/>
        </w:rPr>
        <w:t xml:space="preserve"> </w:t>
      </w:r>
      <w:r w:rsidR="00955EC8" w:rsidRPr="00A939A2">
        <w:rPr>
          <w:sz w:val="28"/>
          <w:lang w:val="uk-UA"/>
        </w:rPr>
        <w:t>III –</w:t>
      </w:r>
      <w:r w:rsidR="00955EC8">
        <w:rPr>
          <w:sz w:val="28"/>
          <w:lang w:val="uk-UA"/>
        </w:rPr>
        <w:t xml:space="preserve"> </w:t>
      </w:r>
      <w:r w:rsidR="00955EC8" w:rsidRPr="00A939A2">
        <w:rPr>
          <w:sz w:val="28"/>
          <w:lang w:val="uk-UA"/>
        </w:rPr>
        <w:t xml:space="preserve">на фоні </w:t>
      </w:r>
      <w:r w:rsidR="00955EC8" w:rsidRPr="007D048A">
        <w:rPr>
          <w:sz w:val="28"/>
          <w:lang w:val="uk-UA"/>
        </w:rPr>
        <w:t>пародонтиту</w:t>
      </w:r>
      <w:r w:rsidR="00955EC8" w:rsidRPr="00A939A2">
        <w:rPr>
          <w:sz w:val="28"/>
          <w:lang w:val="uk-UA"/>
        </w:rPr>
        <w:t xml:space="preserve"> тварини перорально одержували препарат соєвих ізофлавонів </w:t>
      </w:r>
      <w:r w:rsidR="00985BA6">
        <w:rPr>
          <w:sz w:val="28"/>
          <w:lang w:val="uk-UA"/>
        </w:rPr>
        <w:t>«</w:t>
      </w:r>
      <w:r w:rsidR="00955EC8" w:rsidRPr="007D048A">
        <w:rPr>
          <w:sz w:val="28"/>
          <w:lang w:val="uk-UA"/>
        </w:rPr>
        <w:t>ЕКСО</w:t>
      </w:r>
      <w:r w:rsidR="00985BA6">
        <w:rPr>
          <w:sz w:val="28"/>
          <w:lang w:val="uk-UA"/>
        </w:rPr>
        <w:t>»</w:t>
      </w:r>
      <w:r w:rsidR="00955EC8" w:rsidRPr="00A939A2">
        <w:rPr>
          <w:sz w:val="28"/>
          <w:lang w:val="uk-UA"/>
        </w:rPr>
        <w:t xml:space="preserve"> в дозі 300 мг/кг у вигляді суспензії.</w:t>
      </w:r>
      <w:r w:rsidR="007D048A">
        <w:rPr>
          <w:sz w:val="28"/>
          <w:lang w:val="uk-UA"/>
        </w:rPr>
        <w:t xml:space="preserve"> </w:t>
      </w:r>
      <w:r w:rsidR="00262DB9">
        <w:rPr>
          <w:sz w:val="28"/>
          <w:szCs w:val="28"/>
          <w:lang w:val="uk-UA"/>
        </w:rPr>
        <w:t xml:space="preserve">Тварин </w:t>
      </w:r>
      <w:r w:rsidR="00A402F2">
        <w:rPr>
          <w:sz w:val="28"/>
          <w:szCs w:val="28"/>
          <w:lang w:val="uk-UA"/>
        </w:rPr>
        <w:t>виводили з експерименту через 2 місяці</w:t>
      </w:r>
      <w:r w:rsidR="00ED7637">
        <w:rPr>
          <w:sz w:val="28"/>
          <w:szCs w:val="28"/>
          <w:lang w:val="uk-UA"/>
        </w:rPr>
        <w:t xml:space="preserve"> під тіопенталовим наркозом</w:t>
      </w:r>
      <w:r w:rsidR="00A402F2">
        <w:rPr>
          <w:sz w:val="28"/>
          <w:szCs w:val="28"/>
          <w:lang w:val="uk-UA"/>
        </w:rPr>
        <w:t>.</w:t>
      </w:r>
      <w:r w:rsidR="002D7CD2">
        <w:rPr>
          <w:sz w:val="28"/>
          <w:szCs w:val="28"/>
          <w:lang w:val="uk-UA"/>
        </w:rPr>
        <w:t xml:space="preserve"> </w:t>
      </w:r>
      <w:r w:rsidR="00A402F2">
        <w:rPr>
          <w:sz w:val="28"/>
          <w:lang w:val="uk-UA"/>
        </w:rPr>
        <w:t xml:space="preserve">У сироватці крові </w:t>
      </w:r>
      <w:r w:rsidR="00262DB9">
        <w:rPr>
          <w:sz w:val="28"/>
          <w:lang w:val="uk-UA"/>
        </w:rPr>
        <w:t xml:space="preserve">щурів </w:t>
      </w:r>
      <w:r w:rsidR="00A402F2">
        <w:rPr>
          <w:sz w:val="28"/>
          <w:lang w:val="uk-UA"/>
        </w:rPr>
        <w:t>в</w:t>
      </w:r>
      <w:r w:rsidR="00262DB9">
        <w:rPr>
          <w:sz w:val="28"/>
          <w:lang w:val="uk-UA"/>
        </w:rPr>
        <w:t>и</w:t>
      </w:r>
      <w:r w:rsidR="00A402F2">
        <w:rPr>
          <w:sz w:val="28"/>
          <w:lang w:val="uk-UA"/>
        </w:rPr>
        <w:t>значали активність каталази,</w:t>
      </w:r>
      <w:r w:rsidR="00262DB9">
        <w:rPr>
          <w:sz w:val="28"/>
          <w:lang w:val="uk-UA"/>
        </w:rPr>
        <w:t xml:space="preserve"> </w:t>
      </w:r>
      <w:r w:rsidR="00A402F2">
        <w:rPr>
          <w:sz w:val="28"/>
          <w:lang w:val="uk-UA"/>
        </w:rPr>
        <w:t xml:space="preserve">ЛФ та вміст МДА. У гомогенатах ясен </w:t>
      </w:r>
      <w:r w:rsidR="00A402F2" w:rsidRPr="00F92CF6">
        <w:rPr>
          <w:color w:val="000000"/>
          <w:sz w:val="28"/>
          <w:szCs w:val="28"/>
          <w:lang w:val="uk-UA"/>
        </w:rPr>
        <w:t xml:space="preserve">визначали вміст </w:t>
      </w:r>
      <w:r w:rsidR="00262DB9">
        <w:rPr>
          <w:color w:val="000000"/>
          <w:sz w:val="28"/>
          <w:szCs w:val="28"/>
          <w:lang w:val="uk-UA"/>
        </w:rPr>
        <w:t>МДА</w:t>
      </w:r>
      <w:r w:rsidR="00A402F2" w:rsidRPr="00F92CF6">
        <w:rPr>
          <w:sz w:val="28"/>
          <w:szCs w:val="28"/>
          <w:lang w:val="uk-UA"/>
        </w:rPr>
        <w:t xml:space="preserve">, </w:t>
      </w:r>
      <w:r w:rsidR="00A402F2">
        <w:rPr>
          <w:color w:val="000000"/>
          <w:sz w:val="28"/>
          <w:szCs w:val="28"/>
          <w:lang w:val="uk-UA"/>
        </w:rPr>
        <w:t xml:space="preserve">активність еластази, </w:t>
      </w:r>
      <w:r w:rsidR="00262DB9">
        <w:rPr>
          <w:color w:val="000000"/>
          <w:sz w:val="28"/>
          <w:szCs w:val="28"/>
          <w:lang w:val="uk-UA"/>
        </w:rPr>
        <w:t>КФ</w:t>
      </w:r>
      <w:r w:rsidR="00A402F2">
        <w:rPr>
          <w:color w:val="000000"/>
          <w:sz w:val="28"/>
          <w:szCs w:val="28"/>
          <w:lang w:val="uk-UA"/>
        </w:rPr>
        <w:t xml:space="preserve"> та каталази. На скелетованих нижніх </w:t>
      </w:r>
      <w:r w:rsidR="00262DB9">
        <w:rPr>
          <w:color w:val="000000"/>
          <w:sz w:val="28"/>
          <w:szCs w:val="28"/>
          <w:lang w:val="uk-UA"/>
        </w:rPr>
        <w:t xml:space="preserve">щелепах </w:t>
      </w:r>
      <w:r w:rsidR="00ED7637">
        <w:rPr>
          <w:color w:val="000000"/>
          <w:sz w:val="28"/>
          <w:szCs w:val="28"/>
          <w:lang w:val="uk-UA"/>
        </w:rPr>
        <w:t xml:space="preserve">щурів </w:t>
      </w:r>
      <w:r w:rsidR="00262DB9">
        <w:rPr>
          <w:color w:val="000000"/>
          <w:sz w:val="28"/>
          <w:szCs w:val="28"/>
          <w:lang w:val="uk-UA"/>
        </w:rPr>
        <w:t>визначали ступінь атрофії альвеолярного відростка.</w:t>
      </w:r>
    </w:p>
    <w:p w:rsidR="00B92A2F" w:rsidRDefault="007D048A" w:rsidP="00B92A2F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Проведені </w:t>
      </w:r>
      <w:r w:rsidR="00B92A2F">
        <w:rPr>
          <w:sz w:val="28"/>
          <w:lang w:val="uk-UA"/>
        </w:rPr>
        <w:t xml:space="preserve">дослідження показали, що </w:t>
      </w:r>
      <w:r>
        <w:rPr>
          <w:sz w:val="28"/>
          <w:lang w:val="uk-UA"/>
        </w:rPr>
        <w:t>аліментарний надлишок перекисів ліпідів, які отримували щури</w:t>
      </w:r>
      <w:r w:rsidR="00B92A2F">
        <w:rPr>
          <w:sz w:val="28"/>
          <w:lang w:val="uk-UA"/>
        </w:rPr>
        <w:t xml:space="preserve"> впродовж 60 діб</w:t>
      </w:r>
      <w:r>
        <w:rPr>
          <w:sz w:val="28"/>
          <w:lang w:val="uk-UA"/>
        </w:rPr>
        <w:t>,</w:t>
      </w:r>
      <w:r w:rsidR="00B92A2F">
        <w:rPr>
          <w:sz w:val="28"/>
          <w:lang w:val="uk-UA"/>
        </w:rPr>
        <w:t xml:space="preserve"> викликає значні зміни в тканинах пародонта.</w:t>
      </w:r>
      <w:r w:rsidR="00B92A2F" w:rsidRPr="00B92A2F">
        <w:rPr>
          <w:sz w:val="28"/>
          <w:lang w:val="uk-UA"/>
        </w:rPr>
        <w:t xml:space="preserve"> </w:t>
      </w:r>
      <w:r>
        <w:rPr>
          <w:sz w:val="28"/>
          <w:lang w:val="uk-UA"/>
        </w:rPr>
        <w:t>П</w:t>
      </w:r>
      <w:r w:rsidR="00B92A2F">
        <w:rPr>
          <w:sz w:val="28"/>
          <w:lang w:val="uk-UA"/>
        </w:rPr>
        <w:t xml:space="preserve">ри огляді порожнини рота щурів </w:t>
      </w:r>
      <w:r>
        <w:rPr>
          <w:sz w:val="28"/>
          <w:lang w:val="uk-UA"/>
        </w:rPr>
        <w:t>виявлені</w:t>
      </w:r>
      <w:r w:rsidR="00B92A2F">
        <w:rPr>
          <w:sz w:val="28"/>
          <w:lang w:val="uk-UA"/>
        </w:rPr>
        <w:t xml:space="preserve"> кровоточивість ясен, відшаровування ясенного краю, оголення шийок</w:t>
      </w:r>
      <w:r w:rsidR="00F83DB6">
        <w:rPr>
          <w:sz w:val="28"/>
          <w:lang w:val="uk-UA"/>
        </w:rPr>
        <w:t>. Ці ознаки говорять про</w:t>
      </w:r>
      <w:r w:rsidR="00B92A2F">
        <w:rPr>
          <w:sz w:val="28"/>
          <w:lang w:val="uk-UA"/>
        </w:rPr>
        <w:t xml:space="preserve"> розвиток дистрофічно</w:t>
      </w:r>
      <w:r w:rsidR="00F83DB6">
        <w:rPr>
          <w:sz w:val="28"/>
          <w:lang w:val="uk-UA"/>
        </w:rPr>
        <w:t>-</w:t>
      </w:r>
      <w:r w:rsidR="00B92A2F">
        <w:rPr>
          <w:sz w:val="28"/>
          <w:lang w:val="uk-UA"/>
        </w:rPr>
        <w:t xml:space="preserve">запального процесу в тканинах пародонта. </w:t>
      </w:r>
      <w:r w:rsidR="00DF1ED9">
        <w:rPr>
          <w:sz w:val="28"/>
          <w:lang w:val="uk-UA"/>
        </w:rPr>
        <w:t xml:space="preserve">Збільшення показника ступеня атрофії альвеолярного відростка щелеп </w:t>
      </w:r>
      <w:r w:rsidR="00F83DB6">
        <w:rPr>
          <w:sz w:val="28"/>
          <w:lang w:val="uk-UA"/>
        </w:rPr>
        <w:t xml:space="preserve">щурів </w:t>
      </w:r>
      <w:r w:rsidR="00DF1ED9">
        <w:rPr>
          <w:sz w:val="28"/>
          <w:lang w:val="uk-UA"/>
        </w:rPr>
        <w:t>на 28,4 % є наслідком посилення деструктивно</w:t>
      </w:r>
      <w:r w:rsidR="00F83DB6">
        <w:rPr>
          <w:sz w:val="28"/>
          <w:lang w:val="uk-UA"/>
        </w:rPr>
        <w:t>-</w:t>
      </w:r>
      <w:r w:rsidR="00DF1ED9">
        <w:rPr>
          <w:sz w:val="28"/>
          <w:lang w:val="uk-UA"/>
        </w:rPr>
        <w:t>резорбтивних процесів у кістковій тканині пародонта.</w:t>
      </w:r>
    </w:p>
    <w:p w:rsidR="00043224" w:rsidRDefault="00B92A2F" w:rsidP="005B18B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Результати проведених біохімічних досліджень </w:t>
      </w:r>
      <w:r w:rsidR="005B18B1">
        <w:rPr>
          <w:color w:val="000000"/>
          <w:sz w:val="28"/>
          <w:szCs w:val="28"/>
          <w:lang w:val="uk-UA"/>
        </w:rPr>
        <w:t xml:space="preserve">сироватки крові та </w:t>
      </w:r>
      <w:r>
        <w:rPr>
          <w:color w:val="000000"/>
          <w:sz w:val="28"/>
          <w:szCs w:val="28"/>
          <w:lang w:val="uk-UA"/>
        </w:rPr>
        <w:t xml:space="preserve">ясен щурів </w:t>
      </w:r>
      <w:r w:rsidR="00F83DB6">
        <w:rPr>
          <w:color w:val="000000"/>
          <w:sz w:val="28"/>
          <w:szCs w:val="28"/>
          <w:lang w:val="uk-UA"/>
        </w:rPr>
        <w:t>підтверд</w:t>
      </w:r>
      <w:r>
        <w:rPr>
          <w:color w:val="000000"/>
          <w:sz w:val="28"/>
          <w:szCs w:val="28"/>
          <w:lang w:val="uk-UA"/>
        </w:rPr>
        <w:t xml:space="preserve">или, що </w:t>
      </w:r>
      <w:r w:rsidR="00871051">
        <w:rPr>
          <w:sz w:val="28"/>
          <w:szCs w:val="28"/>
          <w:lang w:val="uk-UA"/>
        </w:rPr>
        <w:t>розвиток запальних процесів викликає</w:t>
      </w:r>
      <w:r w:rsidR="00871051">
        <w:rPr>
          <w:color w:val="000000"/>
          <w:sz w:val="28"/>
          <w:szCs w:val="28"/>
          <w:lang w:val="uk-UA"/>
        </w:rPr>
        <w:t xml:space="preserve"> </w:t>
      </w:r>
      <w:r w:rsidR="005B18B1">
        <w:rPr>
          <w:color w:val="000000"/>
          <w:sz w:val="28"/>
          <w:szCs w:val="28"/>
          <w:lang w:val="uk-UA"/>
        </w:rPr>
        <w:t xml:space="preserve">тривалий </w:t>
      </w:r>
      <w:r>
        <w:rPr>
          <w:sz w:val="28"/>
          <w:szCs w:val="28"/>
          <w:lang w:val="uk-UA"/>
        </w:rPr>
        <w:t xml:space="preserve">надлишок перекисів ліпідів </w:t>
      </w:r>
      <w:r w:rsidR="005B18B1">
        <w:rPr>
          <w:sz w:val="28"/>
          <w:szCs w:val="28"/>
          <w:lang w:val="uk-UA"/>
        </w:rPr>
        <w:t xml:space="preserve">(збільшення </w:t>
      </w:r>
      <w:r w:rsidR="005B18B1" w:rsidRPr="005B18B1">
        <w:rPr>
          <w:sz w:val="28"/>
          <w:szCs w:val="28"/>
          <w:lang w:val="uk-UA"/>
        </w:rPr>
        <w:t xml:space="preserve">активності еластази в гомогенатах ясен щурів на </w:t>
      </w:r>
      <w:r w:rsidR="005B18B1">
        <w:rPr>
          <w:sz w:val="28"/>
          <w:szCs w:val="28"/>
          <w:lang w:val="uk-UA"/>
        </w:rPr>
        <w:t>45,8</w:t>
      </w:r>
      <w:r w:rsidR="005B18B1" w:rsidRPr="005B18B1">
        <w:rPr>
          <w:sz w:val="28"/>
          <w:szCs w:val="28"/>
          <w:lang w:val="uk-UA"/>
        </w:rPr>
        <w:t xml:space="preserve"> %</w:t>
      </w:r>
      <w:r w:rsidR="005B18B1">
        <w:rPr>
          <w:sz w:val="28"/>
          <w:lang w:val="uk-UA"/>
        </w:rPr>
        <w:t xml:space="preserve">), </w:t>
      </w:r>
      <w:r w:rsidR="005B18B1">
        <w:rPr>
          <w:sz w:val="28"/>
          <w:szCs w:val="28"/>
          <w:lang w:val="uk-UA"/>
        </w:rPr>
        <w:t xml:space="preserve">порушення цілісності клітинних мембран (підвищення </w:t>
      </w:r>
      <w:r w:rsidR="005B18B1">
        <w:rPr>
          <w:sz w:val="28"/>
          <w:szCs w:val="28"/>
          <w:lang w:val="uk-UA"/>
        </w:rPr>
        <w:lastRenderedPageBreak/>
        <w:t>активності КФ</w:t>
      </w:r>
      <w:r w:rsidR="005B18B1" w:rsidRPr="005B18B1">
        <w:rPr>
          <w:sz w:val="28"/>
          <w:lang w:val="uk-UA"/>
        </w:rPr>
        <w:t xml:space="preserve"> </w:t>
      </w:r>
      <w:r w:rsidR="005B18B1">
        <w:rPr>
          <w:sz w:val="28"/>
          <w:lang w:val="uk-UA"/>
        </w:rPr>
        <w:t>на 31,7 %</w:t>
      </w:r>
      <w:r w:rsidR="00043224">
        <w:rPr>
          <w:sz w:val="28"/>
          <w:lang w:val="uk-UA"/>
        </w:rPr>
        <w:t>)</w:t>
      </w:r>
      <w:r w:rsidR="00043224" w:rsidRPr="00043224">
        <w:rPr>
          <w:sz w:val="28"/>
          <w:szCs w:val="28"/>
          <w:lang w:val="uk-UA"/>
        </w:rPr>
        <w:t xml:space="preserve"> </w:t>
      </w:r>
      <w:r w:rsidR="00043224">
        <w:rPr>
          <w:sz w:val="28"/>
          <w:szCs w:val="28"/>
          <w:lang w:val="uk-UA"/>
        </w:rPr>
        <w:t xml:space="preserve">та інтенсифікацію ПОЛ (ріст вмісту МДА </w:t>
      </w:r>
      <w:r w:rsidR="005821EE">
        <w:rPr>
          <w:sz w:val="28"/>
          <w:lang w:val="uk-UA"/>
        </w:rPr>
        <w:t xml:space="preserve">на 26,5 </w:t>
      </w:r>
      <w:r w:rsidR="00043224" w:rsidRPr="008C0B3E">
        <w:rPr>
          <w:sz w:val="28"/>
          <w:szCs w:val="28"/>
          <w:lang w:val="uk-UA"/>
        </w:rPr>
        <w:t>%</w:t>
      </w:r>
      <w:r w:rsidR="00043224">
        <w:rPr>
          <w:sz w:val="28"/>
          <w:szCs w:val="28"/>
          <w:lang w:val="uk-UA"/>
        </w:rPr>
        <w:t xml:space="preserve"> у яснах тварин </w:t>
      </w:r>
      <w:r w:rsidR="00F83DB6">
        <w:rPr>
          <w:sz w:val="28"/>
          <w:lang w:val="uk-UA"/>
        </w:rPr>
        <w:t>та сироват</w:t>
      </w:r>
      <w:r w:rsidR="00573B43">
        <w:rPr>
          <w:sz w:val="28"/>
          <w:lang w:val="uk-UA"/>
        </w:rPr>
        <w:t>ц</w:t>
      </w:r>
      <w:r w:rsidR="00F83DB6">
        <w:rPr>
          <w:sz w:val="28"/>
          <w:lang w:val="uk-UA"/>
        </w:rPr>
        <w:t>і крові на 76,5 %)</w:t>
      </w:r>
      <w:r w:rsidR="00043224">
        <w:rPr>
          <w:sz w:val="28"/>
          <w:szCs w:val="28"/>
          <w:lang w:val="uk-UA"/>
        </w:rPr>
        <w:t xml:space="preserve">. </w:t>
      </w:r>
    </w:p>
    <w:p w:rsidR="00043224" w:rsidRDefault="00AC07F3" w:rsidP="00F83DB6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На тлі експериментального пародонтиту </w:t>
      </w:r>
      <w:r w:rsidR="00043224">
        <w:rPr>
          <w:sz w:val="28"/>
          <w:szCs w:val="28"/>
          <w:lang w:val="uk-UA"/>
        </w:rPr>
        <w:t>спостерігається розбалансування фізіологічної АОС.</w:t>
      </w:r>
      <w:r w:rsidR="00043224" w:rsidRPr="00043224">
        <w:rPr>
          <w:spacing w:val="-6"/>
          <w:sz w:val="28"/>
          <w:lang w:val="uk-UA"/>
        </w:rPr>
        <w:t xml:space="preserve"> </w:t>
      </w:r>
      <w:r w:rsidR="00043224">
        <w:rPr>
          <w:spacing w:val="-6"/>
          <w:sz w:val="28"/>
          <w:lang w:val="uk-UA"/>
        </w:rPr>
        <w:t xml:space="preserve">Так, </w:t>
      </w:r>
      <w:r w:rsidR="00043224">
        <w:rPr>
          <w:sz w:val="28"/>
          <w:szCs w:val="28"/>
          <w:lang w:val="uk-UA"/>
        </w:rPr>
        <w:t xml:space="preserve">активність каталази в сироватці крові щурів знижується на 27,4 </w:t>
      </w:r>
      <w:r w:rsidR="005821EE">
        <w:rPr>
          <w:sz w:val="28"/>
          <w:szCs w:val="28"/>
          <w:lang w:val="uk-UA"/>
        </w:rPr>
        <w:t xml:space="preserve"> </w:t>
      </w:r>
      <w:r w:rsidR="00043224">
        <w:rPr>
          <w:sz w:val="28"/>
          <w:szCs w:val="28"/>
          <w:lang w:val="uk-UA"/>
        </w:rPr>
        <w:t xml:space="preserve">% </w:t>
      </w:r>
      <w:r w:rsidR="00043224">
        <w:rPr>
          <w:sz w:val="28"/>
          <w:lang w:val="uk-UA"/>
        </w:rPr>
        <w:t>та відмічається значне зниження у яснах на 52,9 %.</w:t>
      </w:r>
      <w:r w:rsidR="00DF1ED9">
        <w:rPr>
          <w:sz w:val="28"/>
          <w:lang w:val="uk-UA"/>
        </w:rPr>
        <w:t xml:space="preserve"> Виявлене зниження</w:t>
      </w:r>
      <w:r w:rsidR="00DF1ED9" w:rsidRPr="003F2B7D">
        <w:rPr>
          <w:sz w:val="28"/>
          <w:lang w:val="uk-UA"/>
        </w:rPr>
        <w:t xml:space="preserve"> </w:t>
      </w:r>
      <w:r w:rsidR="00DF1ED9">
        <w:rPr>
          <w:sz w:val="28"/>
          <w:lang w:val="uk-UA"/>
        </w:rPr>
        <w:t>на 21,3 % активності ЛФ в сироватці крові щурів із пародонтитом, свідчить про зниження інтенсивності діяльності остеобластів.</w:t>
      </w:r>
    </w:p>
    <w:p w:rsidR="008C783F" w:rsidRPr="00AE140F" w:rsidRDefault="008C783F" w:rsidP="008C783F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Отримані нами результати узгоджуються </w:t>
      </w:r>
      <w:r w:rsidR="00C01C78">
        <w:rPr>
          <w:sz w:val="28"/>
          <w:lang w:val="uk-UA"/>
        </w:rPr>
        <w:t xml:space="preserve">із </w:t>
      </w:r>
      <w:r>
        <w:rPr>
          <w:sz w:val="28"/>
          <w:lang w:val="uk-UA"/>
        </w:rPr>
        <w:t>результатами інших дослідників, які показують розвиток запалення,</w:t>
      </w:r>
      <w:r w:rsidRPr="008C783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зниження фізіологічного антиоксидантного захисту, посилення резорційних</w:t>
      </w:r>
      <w:r w:rsidRPr="008C783F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процесів у кістковій тканині щелеп </w:t>
      </w:r>
      <w:r w:rsidRPr="008C783F">
        <w:rPr>
          <w:sz w:val="28"/>
          <w:szCs w:val="28"/>
          <w:lang w:val="uk-UA"/>
        </w:rPr>
        <w:t>[</w:t>
      </w:r>
      <w:r w:rsidR="00C01C78">
        <w:rPr>
          <w:sz w:val="28"/>
          <w:szCs w:val="28"/>
          <w:lang w:val="uk-UA"/>
        </w:rPr>
        <w:t xml:space="preserve"> </w:t>
      </w:r>
      <w:r w:rsidR="00C72856">
        <w:rPr>
          <w:sz w:val="28"/>
          <w:szCs w:val="28"/>
          <w:lang w:val="uk-UA"/>
        </w:rPr>
        <w:t>Кузенко, 2016; Борисенко 2013; Авдєєв 2015; Машейко 2017; Нетюхайло, Іщейка, 2014</w:t>
      </w:r>
      <w:r w:rsidRPr="008C783F">
        <w:rPr>
          <w:sz w:val="28"/>
          <w:szCs w:val="28"/>
          <w:lang w:val="uk-UA"/>
        </w:rPr>
        <w:t>].</w:t>
      </w:r>
      <w:r w:rsidR="00871051" w:rsidRPr="00871051">
        <w:rPr>
          <w:sz w:val="28"/>
          <w:szCs w:val="28"/>
          <w:lang w:val="uk-UA"/>
        </w:rPr>
        <w:t xml:space="preserve"> </w:t>
      </w:r>
    </w:p>
    <w:p w:rsidR="00A11950" w:rsidRDefault="00AC07F3" w:rsidP="00F83DB6">
      <w:pPr>
        <w:pStyle w:val="22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AC07F3">
        <w:rPr>
          <w:sz w:val="28"/>
          <w:szCs w:val="28"/>
          <w:lang w:val="uk-UA"/>
        </w:rPr>
        <w:t>Проведені експериментальні дослідження</w:t>
      </w:r>
      <w:r w:rsidR="00871051">
        <w:rPr>
          <w:sz w:val="28"/>
          <w:szCs w:val="28"/>
          <w:lang w:val="uk-UA"/>
        </w:rPr>
        <w:t xml:space="preserve">, дані </w:t>
      </w:r>
      <w:r w:rsidR="00871051" w:rsidRPr="00AC07F3">
        <w:rPr>
          <w:sz w:val="28"/>
          <w:szCs w:val="28"/>
          <w:lang w:val="uk-UA"/>
        </w:rPr>
        <w:t>клінічних спостережень</w:t>
      </w:r>
      <w:r w:rsidR="00871051">
        <w:rPr>
          <w:sz w:val="28"/>
          <w:szCs w:val="28"/>
          <w:lang w:val="uk-UA"/>
        </w:rPr>
        <w:t xml:space="preserve">, </w:t>
      </w:r>
      <w:r w:rsidR="00871051" w:rsidRPr="00AC07F3">
        <w:rPr>
          <w:sz w:val="28"/>
          <w:szCs w:val="28"/>
          <w:lang w:val="uk-UA"/>
        </w:rPr>
        <w:t>результат</w:t>
      </w:r>
      <w:r w:rsidR="00871051">
        <w:rPr>
          <w:sz w:val="28"/>
          <w:szCs w:val="28"/>
          <w:lang w:val="uk-UA"/>
        </w:rPr>
        <w:t>и</w:t>
      </w:r>
      <w:r w:rsidR="00871051" w:rsidRPr="00AC07F3">
        <w:rPr>
          <w:sz w:val="28"/>
          <w:szCs w:val="28"/>
          <w:lang w:val="uk-UA"/>
        </w:rPr>
        <w:t xml:space="preserve"> біохімічних </w:t>
      </w:r>
      <w:r w:rsidR="00871051">
        <w:rPr>
          <w:sz w:val="28"/>
          <w:szCs w:val="28"/>
          <w:lang w:val="uk-UA"/>
        </w:rPr>
        <w:t xml:space="preserve">та </w:t>
      </w:r>
      <w:r w:rsidR="00871051" w:rsidRPr="00AC07F3">
        <w:rPr>
          <w:sz w:val="28"/>
          <w:szCs w:val="28"/>
          <w:lang w:val="uk-UA"/>
        </w:rPr>
        <w:t>морфометричних досліджень</w:t>
      </w:r>
      <w:r w:rsidR="00871051">
        <w:rPr>
          <w:sz w:val="28"/>
          <w:szCs w:val="28"/>
          <w:lang w:val="uk-UA"/>
        </w:rPr>
        <w:t xml:space="preserve"> </w:t>
      </w:r>
      <w:r w:rsidRPr="00AC07F3">
        <w:rPr>
          <w:sz w:val="28"/>
          <w:szCs w:val="28"/>
          <w:lang w:val="uk-UA"/>
        </w:rPr>
        <w:t xml:space="preserve">показали, </w:t>
      </w:r>
      <w:r w:rsidR="00871051">
        <w:rPr>
          <w:sz w:val="28"/>
          <w:szCs w:val="28"/>
          <w:lang w:val="uk-UA"/>
        </w:rPr>
        <w:t xml:space="preserve">виражену профілактичну дію препарату </w:t>
      </w:r>
      <w:r>
        <w:rPr>
          <w:sz w:val="28"/>
          <w:szCs w:val="28"/>
          <w:lang w:val="uk-UA"/>
        </w:rPr>
        <w:t xml:space="preserve">соєвих ізофлавонів </w:t>
      </w:r>
      <w:r w:rsidR="00594DDE">
        <w:rPr>
          <w:sz w:val="28"/>
          <w:szCs w:val="28"/>
          <w:lang w:val="uk-UA"/>
        </w:rPr>
        <w:t>«</w:t>
      </w:r>
      <w:r w:rsidRPr="00AC07F3">
        <w:rPr>
          <w:sz w:val="28"/>
          <w:szCs w:val="28"/>
          <w:lang w:val="uk-UA"/>
        </w:rPr>
        <w:t>ЕКСО</w:t>
      </w:r>
      <w:r w:rsidR="00594DDE">
        <w:rPr>
          <w:sz w:val="28"/>
          <w:szCs w:val="28"/>
          <w:lang w:val="uk-UA"/>
        </w:rPr>
        <w:t>»</w:t>
      </w:r>
      <w:r w:rsidR="00871051">
        <w:rPr>
          <w:sz w:val="28"/>
          <w:szCs w:val="28"/>
          <w:lang w:val="uk-UA"/>
        </w:rPr>
        <w:t>.</w:t>
      </w:r>
    </w:p>
    <w:p w:rsidR="00A11950" w:rsidRDefault="00AC07F3" w:rsidP="00F83DB6">
      <w:pPr>
        <w:pStyle w:val="22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AC07F3">
        <w:rPr>
          <w:sz w:val="28"/>
          <w:szCs w:val="28"/>
        </w:rPr>
        <w:t xml:space="preserve">Візуальне спостереження за станом тканин пародонта </w:t>
      </w:r>
      <w:r w:rsidR="008C783F">
        <w:rPr>
          <w:sz w:val="28"/>
          <w:szCs w:val="28"/>
          <w:lang w:val="uk-UA"/>
        </w:rPr>
        <w:t>у</w:t>
      </w:r>
      <w:r w:rsidRPr="00AC07F3">
        <w:rPr>
          <w:sz w:val="28"/>
          <w:szCs w:val="28"/>
        </w:rPr>
        <w:t xml:space="preserve"> </w:t>
      </w:r>
      <w:r w:rsidRPr="00AC07F3">
        <w:rPr>
          <w:sz w:val="28"/>
          <w:szCs w:val="28"/>
          <w:lang w:val="uk-UA"/>
        </w:rPr>
        <w:t>щурів</w:t>
      </w:r>
      <w:r w:rsidRPr="00AC07F3">
        <w:rPr>
          <w:sz w:val="28"/>
          <w:szCs w:val="28"/>
        </w:rPr>
        <w:t xml:space="preserve"> показало високу терапевтичну ефективність препарату. Під дією </w:t>
      </w:r>
      <w:r>
        <w:rPr>
          <w:sz w:val="28"/>
          <w:szCs w:val="28"/>
          <w:lang w:val="uk-UA"/>
        </w:rPr>
        <w:t xml:space="preserve">препарату </w:t>
      </w:r>
      <w:r w:rsidR="00594DDE">
        <w:rPr>
          <w:sz w:val="28"/>
          <w:szCs w:val="28"/>
          <w:lang w:val="uk-UA"/>
        </w:rPr>
        <w:t>«</w:t>
      </w:r>
      <w:r w:rsidRPr="00AC07F3">
        <w:rPr>
          <w:sz w:val="28"/>
          <w:szCs w:val="28"/>
        </w:rPr>
        <w:t>ЕКСО</w:t>
      </w:r>
      <w:r w:rsidR="00594DDE">
        <w:rPr>
          <w:sz w:val="28"/>
          <w:szCs w:val="28"/>
        </w:rPr>
        <w:t>»</w:t>
      </w:r>
      <w:r w:rsidRPr="00AC07F3">
        <w:rPr>
          <w:sz w:val="28"/>
          <w:szCs w:val="28"/>
        </w:rPr>
        <w:t xml:space="preserve"> знижується інтенсивність прояву симптомів запалення </w:t>
      </w:r>
      <w:r w:rsidRPr="00AC07F3">
        <w:rPr>
          <w:sz w:val="28"/>
          <w:szCs w:val="28"/>
          <w:lang w:val="uk-UA"/>
        </w:rPr>
        <w:t>ясенного</w:t>
      </w:r>
      <w:r w:rsidRPr="00AC07F3">
        <w:rPr>
          <w:sz w:val="28"/>
          <w:szCs w:val="28"/>
        </w:rPr>
        <w:t xml:space="preserve"> краю,</w:t>
      </w:r>
      <w:r w:rsidR="00ED7637">
        <w:rPr>
          <w:sz w:val="28"/>
          <w:szCs w:val="28"/>
          <w:lang w:val="uk-UA"/>
        </w:rPr>
        <w:t xml:space="preserve"> </w:t>
      </w:r>
      <w:r w:rsidR="00ED7637" w:rsidRPr="00AC07F3">
        <w:rPr>
          <w:sz w:val="28"/>
          <w:szCs w:val="28"/>
        </w:rPr>
        <w:t>аж до повного їхнього зникнення</w:t>
      </w:r>
      <w:r w:rsidR="00ED7637">
        <w:rPr>
          <w:sz w:val="28"/>
          <w:szCs w:val="28"/>
          <w:lang w:val="uk-UA"/>
        </w:rPr>
        <w:t>, відсутність кровоточивості ясен</w:t>
      </w:r>
      <w:r w:rsidR="00A11950">
        <w:rPr>
          <w:sz w:val="28"/>
          <w:szCs w:val="28"/>
          <w:lang w:val="uk-UA"/>
        </w:rPr>
        <w:t xml:space="preserve">. </w:t>
      </w:r>
      <w:r w:rsidR="00A11950" w:rsidRPr="00A11950">
        <w:rPr>
          <w:sz w:val="28"/>
          <w:szCs w:val="28"/>
          <w:lang w:val="uk-UA"/>
        </w:rPr>
        <w:t xml:space="preserve">У результаті проведених досліджень установлено, що </w:t>
      </w:r>
      <w:r w:rsidR="00ED7637">
        <w:rPr>
          <w:sz w:val="28"/>
          <w:szCs w:val="28"/>
          <w:lang w:val="uk-UA"/>
        </w:rPr>
        <w:t xml:space="preserve">препарат соєвих ізофлавонів </w:t>
      </w:r>
      <w:r w:rsidR="00594DDE">
        <w:rPr>
          <w:sz w:val="28"/>
          <w:szCs w:val="28"/>
          <w:lang w:val="uk-UA"/>
        </w:rPr>
        <w:t>«</w:t>
      </w:r>
      <w:r w:rsidR="00A11950" w:rsidRPr="00A11950">
        <w:rPr>
          <w:sz w:val="28"/>
          <w:szCs w:val="28"/>
          <w:lang w:val="uk-UA"/>
        </w:rPr>
        <w:t>ЕКСО</w:t>
      </w:r>
      <w:r w:rsidR="00594DDE">
        <w:rPr>
          <w:sz w:val="28"/>
          <w:szCs w:val="28"/>
          <w:lang w:val="uk-UA"/>
        </w:rPr>
        <w:t>»</w:t>
      </w:r>
      <w:r w:rsidR="00A11950" w:rsidRPr="00A11950">
        <w:rPr>
          <w:sz w:val="28"/>
          <w:szCs w:val="28"/>
          <w:lang w:val="uk-UA"/>
        </w:rPr>
        <w:t xml:space="preserve"> гальму</w:t>
      </w:r>
      <w:r w:rsidR="00D44C6D">
        <w:rPr>
          <w:sz w:val="28"/>
          <w:szCs w:val="28"/>
          <w:lang w:val="uk-UA"/>
        </w:rPr>
        <w:t>є</w:t>
      </w:r>
      <w:r w:rsidR="00A11950" w:rsidRPr="00A11950">
        <w:rPr>
          <w:sz w:val="28"/>
          <w:szCs w:val="28"/>
          <w:lang w:val="uk-UA"/>
        </w:rPr>
        <w:t xml:space="preserve"> деструктивно-резорбтивні процеси в </w:t>
      </w:r>
      <w:r w:rsidR="00D44C6D">
        <w:rPr>
          <w:sz w:val="28"/>
          <w:szCs w:val="28"/>
          <w:lang w:val="uk-UA"/>
        </w:rPr>
        <w:t xml:space="preserve">тканинах </w:t>
      </w:r>
      <w:r w:rsidR="00A11950" w:rsidRPr="00A11950">
        <w:rPr>
          <w:sz w:val="28"/>
          <w:szCs w:val="28"/>
          <w:lang w:val="uk-UA"/>
        </w:rPr>
        <w:t>пародонт</w:t>
      </w:r>
      <w:r w:rsidR="00D44C6D">
        <w:rPr>
          <w:sz w:val="28"/>
          <w:szCs w:val="28"/>
          <w:lang w:val="uk-UA"/>
        </w:rPr>
        <w:t>а</w:t>
      </w:r>
      <w:r w:rsidR="00A11950" w:rsidRPr="00A11950">
        <w:rPr>
          <w:sz w:val="28"/>
          <w:szCs w:val="28"/>
          <w:lang w:val="uk-UA"/>
        </w:rPr>
        <w:t>, зниж</w:t>
      </w:r>
      <w:r w:rsidR="00D44C6D">
        <w:rPr>
          <w:sz w:val="28"/>
          <w:szCs w:val="28"/>
          <w:lang w:val="uk-UA"/>
        </w:rPr>
        <w:t xml:space="preserve">ується </w:t>
      </w:r>
      <w:r w:rsidR="00A11950" w:rsidRPr="00A11950">
        <w:rPr>
          <w:sz w:val="28"/>
          <w:szCs w:val="28"/>
          <w:lang w:val="uk-UA"/>
        </w:rPr>
        <w:t>ступен</w:t>
      </w:r>
      <w:r w:rsidR="00D44C6D">
        <w:rPr>
          <w:sz w:val="28"/>
          <w:szCs w:val="28"/>
          <w:lang w:val="uk-UA"/>
        </w:rPr>
        <w:t xml:space="preserve">ь </w:t>
      </w:r>
      <w:r w:rsidR="00A11950" w:rsidRPr="00A11950">
        <w:rPr>
          <w:sz w:val="28"/>
          <w:szCs w:val="28"/>
          <w:lang w:val="uk-UA"/>
        </w:rPr>
        <w:t xml:space="preserve">атрофії альвеолярного </w:t>
      </w:r>
      <w:r w:rsidR="00D44C6D">
        <w:rPr>
          <w:sz w:val="28"/>
          <w:szCs w:val="28"/>
          <w:lang w:val="uk-UA"/>
        </w:rPr>
        <w:t>паростку</w:t>
      </w:r>
      <w:r w:rsidR="00A11950" w:rsidRPr="00A11950">
        <w:rPr>
          <w:sz w:val="28"/>
          <w:szCs w:val="28"/>
          <w:lang w:val="uk-UA"/>
        </w:rPr>
        <w:t xml:space="preserve"> щелеп, що </w:t>
      </w:r>
      <w:r w:rsidR="00D44C6D">
        <w:rPr>
          <w:sz w:val="28"/>
          <w:szCs w:val="28"/>
          <w:lang w:val="uk-UA"/>
        </w:rPr>
        <w:t xml:space="preserve">дає можливість </w:t>
      </w:r>
      <w:r w:rsidR="00A11950" w:rsidRPr="00A11950">
        <w:rPr>
          <w:sz w:val="28"/>
          <w:szCs w:val="28"/>
          <w:lang w:val="uk-UA"/>
        </w:rPr>
        <w:t xml:space="preserve">судити про </w:t>
      </w:r>
      <w:r w:rsidR="00D44C6D">
        <w:rPr>
          <w:sz w:val="28"/>
          <w:szCs w:val="28"/>
          <w:lang w:val="uk-UA"/>
        </w:rPr>
        <w:t xml:space="preserve">присутність </w:t>
      </w:r>
      <w:r w:rsidR="00A11950" w:rsidRPr="00A11950">
        <w:rPr>
          <w:sz w:val="28"/>
          <w:szCs w:val="28"/>
          <w:lang w:val="uk-UA"/>
        </w:rPr>
        <w:t>у препараті остеотропних властивостей.</w:t>
      </w:r>
      <w:r w:rsidR="00A11950">
        <w:rPr>
          <w:sz w:val="28"/>
          <w:szCs w:val="28"/>
          <w:lang w:val="uk-UA"/>
        </w:rPr>
        <w:t xml:space="preserve"> </w:t>
      </w:r>
    </w:p>
    <w:p w:rsidR="00746F71" w:rsidRDefault="00EE78EA" w:rsidP="0075746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проведених б</w:t>
      </w:r>
      <w:r w:rsidR="00AC07F3" w:rsidRPr="00AC07F3">
        <w:rPr>
          <w:sz w:val="28"/>
          <w:szCs w:val="28"/>
          <w:lang w:val="uk-UA"/>
        </w:rPr>
        <w:t>іохімічн</w:t>
      </w:r>
      <w:r>
        <w:rPr>
          <w:sz w:val="28"/>
          <w:szCs w:val="28"/>
          <w:lang w:val="uk-UA"/>
        </w:rPr>
        <w:t>их</w:t>
      </w:r>
      <w:r w:rsidR="00AC07F3" w:rsidRPr="00AC07F3">
        <w:rPr>
          <w:sz w:val="28"/>
          <w:szCs w:val="28"/>
          <w:lang w:val="uk-UA"/>
        </w:rPr>
        <w:t xml:space="preserve"> досліджен</w:t>
      </w:r>
      <w:r w:rsidR="009253AC">
        <w:rPr>
          <w:sz w:val="28"/>
          <w:szCs w:val="28"/>
          <w:lang w:val="uk-UA"/>
        </w:rPr>
        <w:t>ь</w:t>
      </w:r>
      <w:r w:rsidR="00AC07F3" w:rsidRPr="00AC07F3">
        <w:rPr>
          <w:sz w:val="28"/>
          <w:szCs w:val="28"/>
          <w:lang w:val="uk-UA"/>
        </w:rPr>
        <w:t xml:space="preserve"> показали, що профілактичне застосування досліджуваного препарату в щурів за умов моделювання пародонтиту сприяє нормалізації маркерних показників у сироватці крові </w:t>
      </w:r>
      <w:r w:rsidR="005821EE">
        <w:rPr>
          <w:sz w:val="28"/>
          <w:szCs w:val="28"/>
          <w:lang w:val="uk-UA"/>
        </w:rPr>
        <w:t>та</w:t>
      </w:r>
      <w:r w:rsidR="00AC07F3" w:rsidRPr="00AC07F3">
        <w:rPr>
          <w:sz w:val="28"/>
          <w:szCs w:val="28"/>
          <w:lang w:val="uk-UA"/>
        </w:rPr>
        <w:t xml:space="preserve"> тканинах ясен, змінених унаслідок розвитку </w:t>
      </w:r>
      <w:r w:rsidR="009253AC">
        <w:rPr>
          <w:sz w:val="28"/>
          <w:szCs w:val="28"/>
          <w:lang w:val="uk-UA"/>
        </w:rPr>
        <w:t>експериментального</w:t>
      </w:r>
      <w:r w:rsidR="00900703">
        <w:rPr>
          <w:sz w:val="28"/>
          <w:szCs w:val="28"/>
          <w:lang w:val="uk-UA"/>
        </w:rPr>
        <w:t xml:space="preserve"> </w:t>
      </w:r>
      <w:r w:rsidR="00AC07F3" w:rsidRPr="00AC07F3">
        <w:rPr>
          <w:sz w:val="28"/>
          <w:szCs w:val="28"/>
          <w:lang w:val="uk-UA"/>
        </w:rPr>
        <w:t>пародонтиту.</w:t>
      </w:r>
      <w:r w:rsidR="00AF7C9F">
        <w:rPr>
          <w:sz w:val="28"/>
          <w:szCs w:val="28"/>
          <w:lang w:val="uk-UA"/>
        </w:rPr>
        <w:t xml:space="preserve"> </w:t>
      </w:r>
    </w:p>
    <w:p w:rsidR="00746F71" w:rsidRDefault="00AF7C9F" w:rsidP="0075746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F7C9F">
        <w:rPr>
          <w:sz w:val="28"/>
          <w:szCs w:val="28"/>
        </w:rPr>
        <w:lastRenderedPageBreak/>
        <w:t xml:space="preserve">Під впливом препарату </w:t>
      </w:r>
      <w:r w:rsidR="00900703">
        <w:rPr>
          <w:sz w:val="28"/>
          <w:szCs w:val="28"/>
          <w:lang w:val="uk-UA"/>
        </w:rPr>
        <w:t xml:space="preserve">соєвих ізофлавонів </w:t>
      </w:r>
      <w:r w:rsidR="00E53F65">
        <w:rPr>
          <w:sz w:val="28"/>
          <w:szCs w:val="28"/>
          <w:lang w:val="uk-UA"/>
        </w:rPr>
        <w:t>«</w:t>
      </w:r>
      <w:r w:rsidRPr="00AF7C9F">
        <w:rPr>
          <w:sz w:val="28"/>
          <w:szCs w:val="28"/>
        </w:rPr>
        <w:t>ЕКСО</w:t>
      </w:r>
      <w:r w:rsidR="00E53F65">
        <w:rPr>
          <w:sz w:val="28"/>
          <w:szCs w:val="28"/>
          <w:lang w:val="uk-UA"/>
        </w:rPr>
        <w:t>»</w:t>
      </w:r>
      <w:r w:rsidRPr="00AF7C9F">
        <w:rPr>
          <w:sz w:val="28"/>
          <w:szCs w:val="28"/>
        </w:rPr>
        <w:t xml:space="preserve"> спостерігаються позитивні зміни в прооксидантно-антиоксидантн</w:t>
      </w:r>
      <w:r w:rsidRPr="00AF7C9F">
        <w:rPr>
          <w:sz w:val="28"/>
          <w:szCs w:val="28"/>
          <w:lang w:val="uk-UA"/>
        </w:rPr>
        <w:t>ій</w:t>
      </w:r>
      <w:r w:rsidRPr="00AF7C9F">
        <w:rPr>
          <w:sz w:val="28"/>
          <w:szCs w:val="28"/>
        </w:rPr>
        <w:t xml:space="preserve"> системі. </w:t>
      </w:r>
      <w:r w:rsidR="00A44AF7">
        <w:rPr>
          <w:sz w:val="28"/>
          <w:szCs w:val="28"/>
          <w:lang w:val="uk-UA"/>
        </w:rPr>
        <w:t>Так, встановлено</w:t>
      </w:r>
      <w:r w:rsidRPr="00AF7C9F">
        <w:rPr>
          <w:sz w:val="28"/>
          <w:szCs w:val="28"/>
        </w:rPr>
        <w:t xml:space="preserve"> </w:t>
      </w:r>
      <w:r w:rsidRPr="00AF7C9F">
        <w:rPr>
          <w:sz w:val="28"/>
          <w:szCs w:val="28"/>
          <w:lang w:val="uk-UA"/>
        </w:rPr>
        <w:t>вірогідн</w:t>
      </w:r>
      <w:r w:rsidR="00A44AF7">
        <w:rPr>
          <w:sz w:val="28"/>
          <w:szCs w:val="28"/>
          <w:lang w:val="uk-UA"/>
        </w:rPr>
        <w:t>е</w:t>
      </w:r>
      <w:r w:rsidRPr="00AF7C9F">
        <w:rPr>
          <w:sz w:val="28"/>
          <w:szCs w:val="28"/>
        </w:rPr>
        <w:t xml:space="preserve"> зменшення вмісту МДА в сироватці крові </w:t>
      </w:r>
      <w:r w:rsidRPr="00AF7C9F">
        <w:rPr>
          <w:sz w:val="28"/>
          <w:szCs w:val="28"/>
          <w:lang w:val="uk-UA"/>
        </w:rPr>
        <w:t>та</w:t>
      </w:r>
      <w:r w:rsidRPr="00AF7C9F">
        <w:rPr>
          <w:sz w:val="28"/>
          <w:szCs w:val="28"/>
        </w:rPr>
        <w:t xml:space="preserve"> у </w:t>
      </w:r>
      <w:r w:rsidRPr="00AF7C9F">
        <w:rPr>
          <w:sz w:val="28"/>
          <w:szCs w:val="28"/>
          <w:lang w:val="uk-UA"/>
        </w:rPr>
        <w:t>тканинах</w:t>
      </w:r>
      <w:r w:rsidRPr="00AF7C9F">
        <w:rPr>
          <w:sz w:val="28"/>
          <w:szCs w:val="28"/>
        </w:rPr>
        <w:t xml:space="preserve"> яс</w:t>
      </w:r>
      <w:r w:rsidRPr="00AF7C9F">
        <w:rPr>
          <w:sz w:val="28"/>
          <w:szCs w:val="28"/>
          <w:lang w:val="uk-UA"/>
        </w:rPr>
        <w:t>ен</w:t>
      </w:r>
      <w:r w:rsidRPr="00AF7C9F">
        <w:rPr>
          <w:sz w:val="28"/>
          <w:szCs w:val="28"/>
        </w:rPr>
        <w:t xml:space="preserve">, </w:t>
      </w:r>
      <w:r w:rsidR="00D44C6D">
        <w:rPr>
          <w:sz w:val="28"/>
          <w:szCs w:val="28"/>
          <w:lang w:val="uk-UA"/>
        </w:rPr>
        <w:t>та</w:t>
      </w:r>
      <w:r w:rsidRPr="00AF7C9F">
        <w:rPr>
          <w:sz w:val="28"/>
          <w:szCs w:val="28"/>
        </w:rPr>
        <w:t xml:space="preserve"> підвищення активності каталази</w:t>
      </w:r>
      <w:r w:rsidR="00D44C6D" w:rsidRPr="00D44C6D">
        <w:rPr>
          <w:sz w:val="28"/>
          <w:szCs w:val="28"/>
        </w:rPr>
        <w:t xml:space="preserve"> </w:t>
      </w:r>
      <w:r w:rsidR="00D44C6D" w:rsidRPr="00AF7C9F">
        <w:rPr>
          <w:sz w:val="28"/>
          <w:szCs w:val="28"/>
        </w:rPr>
        <w:t>в тканинах ясен</w:t>
      </w:r>
      <w:r w:rsidR="00D44C6D">
        <w:rPr>
          <w:sz w:val="28"/>
          <w:szCs w:val="28"/>
          <w:lang w:val="uk-UA"/>
        </w:rPr>
        <w:t xml:space="preserve"> </w:t>
      </w:r>
      <w:r w:rsidRPr="00AF7C9F">
        <w:rPr>
          <w:sz w:val="28"/>
          <w:szCs w:val="28"/>
        </w:rPr>
        <w:t xml:space="preserve"> </w:t>
      </w:r>
      <w:r w:rsidR="00D44C6D">
        <w:rPr>
          <w:sz w:val="28"/>
          <w:szCs w:val="28"/>
          <w:lang w:val="uk-UA"/>
        </w:rPr>
        <w:t xml:space="preserve">і </w:t>
      </w:r>
      <w:r w:rsidRPr="00AF7C9F">
        <w:rPr>
          <w:sz w:val="28"/>
          <w:szCs w:val="28"/>
        </w:rPr>
        <w:t>у сироватці крові, що вказує на посилення адаптаційно-компенсаторних реакці</w:t>
      </w:r>
      <w:r w:rsidR="00A44AF7">
        <w:rPr>
          <w:sz w:val="28"/>
          <w:szCs w:val="28"/>
        </w:rPr>
        <w:t>й організму під дією препарату</w:t>
      </w:r>
      <w:r w:rsidR="00A44AF7">
        <w:rPr>
          <w:sz w:val="28"/>
          <w:szCs w:val="28"/>
          <w:lang w:val="uk-UA"/>
        </w:rPr>
        <w:t>. Антиоксидантні властивості флавоно</w:t>
      </w:r>
      <w:r w:rsidR="00C72856">
        <w:rPr>
          <w:sz w:val="28"/>
          <w:szCs w:val="28"/>
          <w:lang w:val="uk-UA"/>
        </w:rPr>
        <w:t>ї</w:t>
      </w:r>
      <w:r w:rsidR="00A44AF7">
        <w:rPr>
          <w:sz w:val="28"/>
          <w:szCs w:val="28"/>
          <w:lang w:val="uk-UA"/>
        </w:rPr>
        <w:t xml:space="preserve">дів на тлі патологічних станів </w:t>
      </w:r>
      <w:r w:rsidR="00A44AF7" w:rsidRPr="00C72856">
        <w:rPr>
          <w:sz w:val="28"/>
          <w:szCs w:val="28"/>
          <w:lang w:val="uk-UA"/>
        </w:rPr>
        <w:t>підтверджується</w:t>
      </w:r>
      <w:r w:rsidR="00A44AF7" w:rsidRPr="008C783F">
        <w:rPr>
          <w:sz w:val="28"/>
          <w:szCs w:val="28"/>
          <w:lang w:val="uk-UA"/>
        </w:rPr>
        <w:t xml:space="preserve"> </w:t>
      </w:r>
      <w:r w:rsidR="00A44AF7">
        <w:rPr>
          <w:sz w:val="28"/>
          <w:szCs w:val="28"/>
          <w:lang w:val="uk-UA"/>
        </w:rPr>
        <w:t>результат</w:t>
      </w:r>
      <w:r w:rsidR="00A67B26">
        <w:rPr>
          <w:sz w:val="28"/>
          <w:szCs w:val="28"/>
          <w:lang w:val="uk-UA"/>
        </w:rPr>
        <w:t>а</w:t>
      </w:r>
      <w:r w:rsidR="00A44AF7">
        <w:rPr>
          <w:sz w:val="28"/>
          <w:szCs w:val="28"/>
          <w:lang w:val="uk-UA"/>
        </w:rPr>
        <w:t xml:space="preserve">ми інших авторів </w:t>
      </w:r>
      <w:r w:rsidR="00A44AF7" w:rsidRPr="008C783F">
        <w:rPr>
          <w:sz w:val="28"/>
          <w:szCs w:val="28"/>
          <w:lang w:val="uk-UA"/>
        </w:rPr>
        <w:t>[</w:t>
      </w:r>
      <w:r w:rsidR="00C72856">
        <w:rPr>
          <w:sz w:val="28"/>
          <w:szCs w:val="28"/>
          <w:lang w:val="uk-UA"/>
        </w:rPr>
        <w:t xml:space="preserve">Макаренко 2014; </w:t>
      </w:r>
      <w:r w:rsidR="00C72856">
        <w:rPr>
          <w:sz w:val="28"/>
          <w:szCs w:val="28"/>
          <w:lang w:val="en-US"/>
        </w:rPr>
        <w:t>Larkina</w:t>
      </w:r>
      <w:r w:rsidR="00C72856">
        <w:rPr>
          <w:sz w:val="28"/>
          <w:szCs w:val="28"/>
          <w:lang w:val="uk-UA"/>
        </w:rPr>
        <w:t>,</w:t>
      </w:r>
      <w:r w:rsidR="00C72856" w:rsidRPr="00C72856">
        <w:rPr>
          <w:sz w:val="28"/>
          <w:szCs w:val="28"/>
          <w:lang w:val="uk-UA"/>
        </w:rPr>
        <w:t xml:space="preserve"> 2021</w:t>
      </w:r>
      <w:r w:rsidR="00A44AF7" w:rsidRPr="008C783F">
        <w:rPr>
          <w:sz w:val="28"/>
          <w:szCs w:val="28"/>
          <w:lang w:val="uk-UA"/>
        </w:rPr>
        <w:t>].</w:t>
      </w:r>
    </w:p>
    <w:p w:rsidR="009A4BC9" w:rsidRDefault="00AF69D9" w:rsidP="00757469">
      <w:pPr>
        <w:spacing w:line="360" w:lineRule="auto"/>
        <w:ind w:firstLine="709"/>
        <w:jc w:val="both"/>
        <w:rPr>
          <w:rStyle w:val="jlqj4b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Так, в</w:t>
      </w:r>
      <w:r w:rsidR="00A11950" w:rsidRPr="00A11950">
        <w:rPr>
          <w:sz w:val="28"/>
          <w:szCs w:val="28"/>
          <w:lang w:val="uk-UA"/>
        </w:rPr>
        <w:t>ірогідне</w:t>
      </w:r>
      <w:r w:rsidR="00A11950" w:rsidRPr="00900703">
        <w:rPr>
          <w:sz w:val="28"/>
          <w:szCs w:val="28"/>
          <w:lang w:val="uk-UA"/>
        </w:rPr>
        <w:t xml:space="preserve"> зниження активності лізосомального ферменту кислої фосфатази в тканинах ясен </w:t>
      </w:r>
      <w:r w:rsidR="00900703">
        <w:rPr>
          <w:sz w:val="28"/>
          <w:szCs w:val="28"/>
          <w:lang w:val="uk-UA"/>
        </w:rPr>
        <w:t xml:space="preserve">щурів </w:t>
      </w:r>
      <w:r w:rsidR="00A11950" w:rsidRPr="00900703">
        <w:rPr>
          <w:sz w:val="28"/>
          <w:szCs w:val="28"/>
          <w:lang w:val="uk-UA"/>
        </w:rPr>
        <w:t>характеризує виражені мембраностабілізую</w:t>
      </w:r>
      <w:r w:rsidR="00A11950" w:rsidRPr="00A11950">
        <w:rPr>
          <w:sz w:val="28"/>
          <w:szCs w:val="28"/>
          <w:lang w:val="uk-UA"/>
        </w:rPr>
        <w:t>чі</w:t>
      </w:r>
      <w:r w:rsidR="00A11950" w:rsidRPr="00900703">
        <w:rPr>
          <w:sz w:val="28"/>
          <w:szCs w:val="28"/>
          <w:lang w:val="uk-UA"/>
        </w:rPr>
        <w:t xml:space="preserve"> властивості препарату</w:t>
      </w:r>
      <w:r w:rsidR="00900703">
        <w:rPr>
          <w:sz w:val="28"/>
          <w:szCs w:val="28"/>
          <w:lang w:val="uk-UA"/>
        </w:rPr>
        <w:t xml:space="preserve"> соєвих ізофлавонів</w:t>
      </w:r>
      <w:r w:rsidR="00A11950" w:rsidRPr="00900703">
        <w:rPr>
          <w:sz w:val="28"/>
          <w:szCs w:val="28"/>
          <w:lang w:val="uk-UA"/>
        </w:rPr>
        <w:t xml:space="preserve">. </w:t>
      </w:r>
      <w:r w:rsidR="00916E65">
        <w:rPr>
          <w:sz w:val="28"/>
          <w:szCs w:val="28"/>
          <w:lang w:val="uk-UA"/>
        </w:rPr>
        <w:t>Зниження ак</w:t>
      </w:r>
      <w:r w:rsidR="00EC0E41">
        <w:rPr>
          <w:sz w:val="28"/>
          <w:szCs w:val="28"/>
          <w:lang w:val="uk-UA"/>
        </w:rPr>
        <w:t>тивності еластази в яснах щурів</w:t>
      </w:r>
      <w:r w:rsidR="00916E65">
        <w:rPr>
          <w:sz w:val="28"/>
          <w:szCs w:val="28"/>
          <w:lang w:val="uk-UA"/>
        </w:rPr>
        <w:t xml:space="preserve"> свідчить про відсутність запалення в мʼяких тканинах пародонту з пародонтитом, а значить, і про виражену протизапальну дію препарату соєвих ізофлавонів </w:t>
      </w:r>
      <w:r w:rsidR="00786EC5">
        <w:rPr>
          <w:sz w:val="28"/>
          <w:szCs w:val="28"/>
          <w:lang w:val="uk-UA"/>
        </w:rPr>
        <w:t>«</w:t>
      </w:r>
      <w:r w:rsidR="00916E65">
        <w:rPr>
          <w:sz w:val="28"/>
          <w:szCs w:val="28"/>
          <w:lang w:val="uk-UA"/>
        </w:rPr>
        <w:t>ЕКСО</w:t>
      </w:r>
      <w:r w:rsidR="00786EC5">
        <w:rPr>
          <w:sz w:val="28"/>
          <w:szCs w:val="28"/>
          <w:lang w:val="uk-UA"/>
        </w:rPr>
        <w:t>»</w:t>
      </w:r>
      <w:r w:rsidR="00916E65">
        <w:rPr>
          <w:sz w:val="28"/>
          <w:szCs w:val="28"/>
          <w:lang w:val="uk-UA"/>
        </w:rPr>
        <w:t>.</w:t>
      </w:r>
      <w:r w:rsidR="00900703">
        <w:rPr>
          <w:sz w:val="28"/>
          <w:szCs w:val="28"/>
          <w:lang w:val="uk-UA"/>
        </w:rPr>
        <w:t xml:space="preserve"> </w:t>
      </w:r>
      <w:r w:rsidR="00757469">
        <w:rPr>
          <w:rStyle w:val="jlqj4b"/>
          <w:sz w:val="28"/>
          <w:szCs w:val="28"/>
          <w:lang w:val="uk-UA"/>
        </w:rPr>
        <w:t>Встановлені нами закономірності пародонтопротекторно</w:t>
      </w:r>
      <w:r w:rsidR="00746F71">
        <w:rPr>
          <w:rStyle w:val="jlqj4b"/>
          <w:sz w:val="28"/>
          <w:szCs w:val="28"/>
          <w:lang w:val="uk-UA"/>
        </w:rPr>
        <w:t xml:space="preserve">ї, </w:t>
      </w:r>
      <w:r w:rsidR="00757469">
        <w:rPr>
          <w:rStyle w:val="jlqj4b"/>
          <w:sz w:val="28"/>
          <w:szCs w:val="28"/>
          <w:lang w:val="uk-UA"/>
        </w:rPr>
        <w:t>протизапальної</w:t>
      </w:r>
      <w:r w:rsidR="00746F71">
        <w:rPr>
          <w:rStyle w:val="jlqj4b"/>
          <w:sz w:val="28"/>
          <w:szCs w:val="28"/>
          <w:lang w:val="uk-UA"/>
        </w:rPr>
        <w:t xml:space="preserve">, антиоксидантної, остеотропної </w:t>
      </w:r>
      <w:r w:rsidR="00757469">
        <w:rPr>
          <w:rStyle w:val="jlqj4b"/>
          <w:sz w:val="28"/>
          <w:szCs w:val="28"/>
          <w:lang w:val="uk-UA"/>
        </w:rPr>
        <w:t xml:space="preserve">дії </w:t>
      </w:r>
      <w:r w:rsidR="00746F71">
        <w:rPr>
          <w:rStyle w:val="jlqj4b"/>
          <w:sz w:val="28"/>
          <w:szCs w:val="28"/>
          <w:lang w:val="uk-UA"/>
        </w:rPr>
        <w:t>соєви</w:t>
      </w:r>
      <w:r w:rsidR="009A4BC9">
        <w:rPr>
          <w:rStyle w:val="jlqj4b"/>
          <w:sz w:val="28"/>
          <w:szCs w:val="28"/>
          <w:lang w:val="uk-UA"/>
        </w:rPr>
        <w:t xml:space="preserve">х </w:t>
      </w:r>
      <w:r w:rsidR="00746F71">
        <w:rPr>
          <w:rStyle w:val="jlqj4b"/>
          <w:sz w:val="28"/>
          <w:szCs w:val="28"/>
          <w:lang w:val="uk-UA"/>
        </w:rPr>
        <w:t>ізофлавонів</w:t>
      </w:r>
      <w:r w:rsidR="00757469">
        <w:rPr>
          <w:rStyle w:val="jlqj4b"/>
          <w:sz w:val="28"/>
          <w:szCs w:val="28"/>
          <w:lang w:val="uk-UA"/>
        </w:rPr>
        <w:t xml:space="preserve"> згоджуються з результатами інших дослідників [</w:t>
      </w:r>
      <w:r w:rsidR="00D16B0E">
        <w:rPr>
          <w:rStyle w:val="jlqj4b"/>
          <w:sz w:val="28"/>
          <w:szCs w:val="28"/>
          <w:lang w:val="uk-UA"/>
        </w:rPr>
        <w:t xml:space="preserve">Розсаханова 2005; Макаренко 2010; </w:t>
      </w:r>
      <w:r w:rsidR="00746F71">
        <w:rPr>
          <w:rStyle w:val="jlqj4b"/>
          <w:sz w:val="28"/>
          <w:szCs w:val="28"/>
          <w:lang w:val="uk-UA"/>
        </w:rPr>
        <w:t>Левицький</w:t>
      </w:r>
      <w:r w:rsidR="00D16B0E">
        <w:rPr>
          <w:rStyle w:val="jlqj4b"/>
          <w:sz w:val="28"/>
          <w:szCs w:val="28"/>
          <w:lang w:val="uk-UA"/>
        </w:rPr>
        <w:t xml:space="preserve"> та ін</w:t>
      </w:r>
      <w:r w:rsidR="00746F71">
        <w:rPr>
          <w:rStyle w:val="jlqj4b"/>
          <w:sz w:val="28"/>
          <w:szCs w:val="28"/>
          <w:lang w:val="uk-UA"/>
        </w:rPr>
        <w:t xml:space="preserve"> 20</w:t>
      </w:r>
      <w:r w:rsidR="00D16B0E">
        <w:rPr>
          <w:rStyle w:val="jlqj4b"/>
          <w:sz w:val="28"/>
          <w:szCs w:val="28"/>
          <w:lang w:val="uk-UA"/>
        </w:rPr>
        <w:t>1</w:t>
      </w:r>
      <w:r w:rsidR="00746F71">
        <w:rPr>
          <w:rStyle w:val="jlqj4b"/>
          <w:sz w:val="28"/>
          <w:szCs w:val="28"/>
          <w:lang w:val="uk-UA"/>
        </w:rPr>
        <w:t>2</w:t>
      </w:r>
      <w:r w:rsidR="00C72856">
        <w:rPr>
          <w:rStyle w:val="jlqj4b"/>
          <w:sz w:val="28"/>
          <w:szCs w:val="28"/>
          <w:lang w:val="uk-UA"/>
        </w:rPr>
        <w:t>;</w:t>
      </w:r>
      <w:r w:rsidR="00757469">
        <w:rPr>
          <w:rStyle w:val="jlqj4b"/>
          <w:sz w:val="28"/>
          <w:szCs w:val="28"/>
          <w:lang w:val="uk-UA"/>
        </w:rPr>
        <w:t>]</w:t>
      </w:r>
      <w:r w:rsidR="00757469" w:rsidRPr="00B301A1">
        <w:rPr>
          <w:rStyle w:val="jlqj4b"/>
          <w:sz w:val="28"/>
          <w:szCs w:val="28"/>
          <w:lang w:val="uk-UA"/>
        </w:rPr>
        <w:t>.</w:t>
      </w:r>
      <w:r w:rsidR="00757469">
        <w:rPr>
          <w:rStyle w:val="jlqj4b"/>
          <w:sz w:val="28"/>
          <w:szCs w:val="28"/>
          <w:lang w:val="uk-UA"/>
        </w:rPr>
        <w:t xml:space="preserve"> </w:t>
      </w:r>
    </w:p>
    <w:p w:rsidR="00757469" w:rsidRDefault="009A4BC9" w:rsidP="009A4BC9">
      <w:pPr>
        <w:pStyle w:val="a6"/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43BE">
        <w:rPr>
          <w:sz w:val="28"/>
          <w:szCs w:val="28"/>
          <w:lang w:val="uk-UA"/>
        </w:rPr>
        <w:t xml:space="preserve">Таким чином, застосування при </w:t>
      </w:r>
      <w:r>
        <w:rPr>
          <w:sz w:val="28"/>
          <w:szCs w:val="28"/>
          <w:lang w:val="uk-UA"/>
        </w:rPr>
        <w:t xml:space="preserve">експериментальному </w:t>
      </w:r>
      <w:r w:rsidRPr="00F343BE">
        <w:rPr>
          <w:sz w:val="28"/>
          <w:szCs w:val="28"/>
          <w:lang w:val="uk-UA"/>
        </w:rPr>
        <w:t xml:space="preserve">пародонтиті в щурів препарату </w:t>
      </w:r>
      <w:r>
        <w:rPr>
          <w:sz w:val="28"/>
          <w:szCs w:val="28"/>
          <w:lang w:val="uk-UA"/>
        </w:rPr>
        <w:t xml:space="preserve">соєвих ізофлавонів </w:t>
      </w:r>
      <w:r w:rsidR="00786EC5">
        <w:rPr>
          <w:sz w:val="28"/>
          <w:szCs w:val="28"/>
          <w:lang w:val="uk-UA"/>
        </w:rPr>
        <w:t>«</w:t>
      </w:r>
      <w:r w:rsidRPr="00F343BE">
        <w:rPr>
          <w:sz w:val="28"/>
          <w:szCs w:val="28"/>
          <w:lang w:val="uk-UA"/>
        </w:rPr>
        <w:t>ЕКСО</w:t>
      </w:r>
      <w:r w:rsidR="00786EC5">
        <w:rPr>
          <w:sz w:val="28"/>
          <w:szCs w:val="28"/>
          <w:lang w:val="uk-UA"/>
        </w:rPr>
        <w:t>»</w:t>
      </w:r>
      <w:r w:rsidR="00900703">
        <w:rPr>
          <w:sz w:val="28"/>
          <w:szCs w:val="28"/>
          <w:lang w:val="uk-UA"/>
        </w:rPr>
        <w:t xml:space="preserve"> на протязі 2 місяців</w:t>
      </w:r>
      <w:r w:rsidRPr="00F343BE">
        <w:rPr>
          <w:sz w:val="28"/>
          <w:szCs w:val="28"/>
          <w:lang w:val="uk-UA"/>
        </w:rPr>
        <w:t>, викликає збільшення мінеральної насиченості</w:t>
      </w:r>
      <w:r>
        <w:rPr>
          <w:sz w:val="28"/>
          <w:szCs w:val="28"/>
          <w:lang w:val="uk-UA"/>
        </w:rPr>
        <w:t>,</w:t>
      </w:r>
      <w:r w:rsidRPr="00F343BE">
        <w:rPr>
          <w:sz w:val="28"/>
          <w:szCs w:val="28"/>
          <w:lang w:val="uk-UA"/>
        </w:rPr>
        <w:t xml:space="preserve"> підсилює інтенсивність кісткового обміну, </w:t>
      </w:r>
      <w:r>
        <w:rPr>
          <w:sz w:val="28"/>
          <w:szCs w:val="28"/>
          <w:lang w:val="uk-UA"/>
        </w:rPr>
        <w:t xml:space="preserve">має </w:t>
      </w:r>
      <w:r w:rsidRPr="00F343BE">
        <w:rPr>
          <w:sz w:val="28"/>
          <w:szCs w:val="28"/>
          <w:lang w:val="uk-UA"/>
        </w:rPr>
        <w:t>виражен</w:t>
      </w:r>
      <w:r>
        <w:rPr>
          <w:sz w:val="28"/>
          <w:szCs w:val="28"/>
          <w:lang w:val="uk-UA"/>
        </w:rPr>
        <w:t>і</w:t>
      </w:r>
      <w:r w:rsidRPr="00F343BE">
        <w:rPr>
          <w:sz w:val="28"/>
          <w:szCs w:val="28"/>
          <w:lang w:val="uk-UA"/>
        </w:rPr>
        <w:t xml:space="preserve"> антиоксидантн</w:t>
      </w:r>
      <w:r>
        <w:rPr>
          <w:sz w:val="28"/>
          <w:szCs w:val="28"/>
          <w:lang w:val="uk-UA"/>
        </w:rPr>
        <w:t>і</w:t>
      </w:r>
      <w:r w:rsidR="001517CB">
        <w:rPr>
          <w:sz w:val="28"/>
          <w:szCs w:val="28"/>
          <w:lang w:val="uk-UA"/>
        </w:rPr>
        <w:t>, протизапальні</w:t>
      </w:r>
      <w:r>
        <w:rPr>
          <w:sz w:val="28"/>
          <w:szCs w:val="28"/>
          <w:lang w:val="uk-UA"/>
        </w:rPr>
        <w:t xml:space="preserve"> </w:t>
      </w:r>
      <w:r w:rsidR="001517CB">
        <w:rPr>
          <w:sz w:val="28"/>
          <w:szCs w:val="28"/>
          <w:lang w:val="uk-UA"/>
        </w:rPr>
        <w:t xml:space="preserve">та </w:t>
      </w:r>
      <w:r w:rsidR="00994E22">
        <w:rPr>
          <w:sz w:val="28"/>
          <w:szCs w:val="28"/>
          <w:lang w:val="uk-UA"/>
        </w:rPr>
        <w:t>остеотропні</w:t>
      </w:r>
      <w:r w:rsidRPr="00F343BE">
        <w:rPr>
          <w:sz w:val="28"/>
          <w:szCs w:val="28"/>
          <w:lang w:val="uk-UA"/>
        </w:rPr>
        <w:t xml:space="preserve"> властивост</w:t>
      </w:r>
      <w:r>
        <w:rPr>
          <w:sz w:val="28"/>
          <w:szCs w:val="28"/>
          <w:lang w:val="uk-UA"/>
        </w:rPr>
        <w:t>і,</w:t>
      </w:r>
      <w:r w:rsidRPr="00F343BE">
        <w:rPr>
          <w:sz w:val="28"/>
          <w:szCs w:val="28"/>
          <w:lang w:val="uk-UA"/>
        </w:rPr>
        <w:t xml:space="preserve"> доводить перспективність і доцільність застосування цього препарату для профілактики й лікування захворювань пародонта.</w:t>
      </w:r>
      <w:r>
        <w:rPr>
          <w:sz w:val="28"/>
          <w:szCs w:val="28"/>
          <w:lang w:val="uk-UA"/>
        </w:rPr>
        <w:t xml:space="preserve"> </w:t>
      </w:r>
      <w:r w:rsidR="00BE68E2" w:rsidRPr="009E6220">
        <w:rPr>
          <w:sz w:val="28"/>
          <w:szCs w:val="28"/>
          <w:lang w:val="uk-UA"/>
        </w:rPr>
        <w:t xml:space="preserve">Пародонтопротекторна активність препарату </w:t>
      </w:r>
      <w:r w:rsidR="00BE68E2">
        <w:rPr>
          <w:sz w:val="28"/>
          <w:szCs w:val="28"/>
          <w:lang w:val="uk-UA"/>
        </w:rPr>
        <w:t xml:space="preserve">соєвих ізофлавонів </w:t>
      </w:r>
      <w:r w:rsidR="00A127B4">
        <w:rPr>
          <w:sz w:val="28"/>
          <w:szCs w:val="28"/>
          <w:lang w:val="uk-UA"/>
        </w:rPr>
        <w:t>«</w:t>
      </w:r>
      <w:r w:rsidR="00BE68E2" w:rsidRPr="009E6220">
        <w:rPr>
          <w:sz w:val="28"/>
          <w:szCs w:val="28"/>
          <w:lang w:val="uk-UA"/>
        </w:rPr>
        <w:t>ЕКСО</w:t>
      </w:r>
      <w:r w:rsidR="00A127B4">
        <w:rPr>
          <w:sz w:val="28"/>
          <w:szCs w:val="28"/>
          <w:lang w:val="uk-UA"/>
        </w:rPr>
        <w:t>»</w:t>
      </w:r>
      <w:r w:rsidR="00BE68E2" w:rsidRPr="009E6220">
        <w:rPr>
          <w:sz w:val="28"/>
          <w:szCs w:val="28"/>
          <w:lang w:val="uk-UA"/>
        </w:rPr>
        <w:t xml:space="preserve"> </w:t>
      </w:r>
      <w:r w:rsidR="00D44C6D">
        <w:rPr>
          <w:sz w:val="28"/>
          <w:szCs w:val="28"/>
          <w:lang w:val="uk-UA"/>
        </w:rPr>
        <w:t>на фоні</w:t>
      </w:r>
      <w:r w:rsidR="00BE68E2" w:rsidRPr="009E6220">
        <w:rPr>
          <w:sz w:val="28"/>
          <w:szCs w:val="28"/>
          <w:lang w:val="uk-UA"/>
        </w:rPr>
        <w:t xml:space="preserve"> експериментального пародонтиту </w:t>
      </w:r>
      <w:r w:rsidR="00D44C6D">
        <w:rPr>
          <w:sz w:val="28"/>
          <w:szCs w:val="28"/>
          <w:lang w:val="uk-UA"/>
        </w:rPr>
        <w:t>спричинена</w:t>
      </w:r>
      <w:r w:rsidR="00BE68E2" w:rsidRPr="009E6220">
        <w:rPr>
          <w:sz w:val="28"/>
          <w:szCs w:val="28"/>
          <w:lang w:val="uk-UA"/>
        </w:rPr>
        <w:t xml:space="preserve"> поєднанням </w:t>
      </w:r>
      <w:r w:rsidR="00D44C6D" w:rsidRPr="009E6220">
        <w:rPr>
          <w:sz w:val="28"/>
          <w:szCs w:val="28"/>
          <w:lang w:val="uk-UA"/>
        </w:rPr>
        <w:t>протизапальних</w:t>
      </w:r>
      <w:r w:rsidR="00D44C6D">
        <w:rPr>
          <w:sz w:val="28"/>
          <w:szCs w:val="28"/>
          <w:lang w:val="uk-UA"/>
        </w:rPr>
        <w:t xml:space="preserve">, </w:t>
      </w:r>
      <w:r w:rsidR="00BE68E2" w:rsidRPr="009E6220">
        <w:rPr>
          <w:sz w:val="28"/>
          <w:szCs w:val="28"/>
          <w:lang w:val="uk-UA"/>
        </w:rPr>
        <w:t xml:space="preserve">антиоксидантних, </w:t>
      </w:r>
      <w:r w:rsidR="00D44C6D" w:rsidRPr="009E6220">
        <w:rPr>
          <w:sz w:val="28"/>
          <w:szCs w:val="28"/>
          <w:lang w:val="uk-UA"/>
        </w:rPr>
        <w:t xml:space="preserve">остеотропних, </w:t>
      </w:r>
      <w:r w:rsidR="00BE68E2">
        <w:rPr>
          <w:sz w:val="28"/>
          <w:szCs w:val="28"/>
          <w:lang w:val="uk-UA"/>
        </w:rPr>
        <w:t>мембрано- протекторних властивостей</w:t>
      </w:r>
      <w:r w:rsidR="00BE68E2" w:rsidRPr="009E6220">
        <w:rPr>
          <w:sz w:val="28"/>
          <w:szCs w:val="28"/>
          <w:lang w:val="uk-UA"/>
        </w:rPr>
        <w:t xml:space="preserve"> біологічно активних речовин, </w:t>
      </w:r>
      <w:r w:rsidR="00BE68E2">
        <w:rPr>
          <w:sz w:val="28"/>
          <w:szCs w:val="28"/>
          <w:lang w:val="uk-UA"/>
        </w:rPr>
        <w:t xml:space="preserve">які </w:t>
      </w:r>
      <w:r w:rsidR="00BE68E2" w:rsidRPr="009E6220">
        <w:rPr>
          <w:sz w:val="28"/>
          <w:szCs w:val="28"/>
          <w:lang w:val="uk-UA"/>
        </w:rPr>
        <w:t>входять до його складу</w:t>
      </w:r>
      <w:r w:rsidR="00BE68E2">
        <w:rPr>
          <w:sz w:val="28"/>
          <w:szCs w:val="28"/>
          <w:lang w:val="uk-UA"/>
        </w:rPr>
        <w:t xml:space="preserve">. </w:t>
      </w:r>
      <w:r w:rsidR="00746F71">
        <w:rPr>
          <w:rStyle w:val="jlqj4b"/>
          <w:sz w:val="28"/>
          <w:szCs w:val="28"/>
          <w:lang w:val="uk-UA"/>
        </w:rPr>
        <w:t xml:space="preserve">На підставі проведеного </w:t>
      </w:r>
      <w:r w:rsidR="00900703">
        <w:rPr>
          <w:rStyle w:val="jlqj4b"/>
          <w:sz w:val="28"/>
          <w:szCs w:val="28"/>
          <w:lang w:val="uk-UA"/>
        </w:rPr>
        <w:t xml:space="preserve">експериментального </w:t>
      </w:r>
      <w:r w:rsidR="00746F71">
        <w:rPr>
          <w:rStyle w:val="jlqj4b"/>
          <w:sz w:val="28"/>
          <w:szCs w:val="28"/>
          <w:lang w:val="uk-UA"/>
        </w:rPr>
        <w:t xml:space="preserve">дослідження можна рекомендувати препарат соєвих ізофлавонів </w:t>
      </w:r>
      <w:r w:rsidR="00786EC5">
        <w:rPr>
          <w:rStyle w:val="jlqj4b"/>
          <w:sz w:val="28"/>
          <w:szCs w:val="28"/>
          <w:lang w:val="uk-UA"/>
        </w:rPr>
        <w:t>«</w:t>
      </w:r>
      <w:r>
        <w:rPr>
          <w:rStyle w:val="jlqj4b"/>
          <w:sz w:val="28"/>
          <w:szCs w:val="28"/>
          <w:lang w:val="uk-UA"/>
        </w:rPr>
        <w:t>ЕКСО</w:t>
      </w:r>
      <w:r w:rsidR="00786EC5">
        <w:rPr>
          <w:rStyle w:val="jlqj4b"/>
          <w:sz w:val="28"/>
          <w:szCs w:val="28"/>
          <w:lang w:val="uk-UA"/>
        </w:rPr>
        <w:t>»</w:t>
      </w:r>
      <w:r>
        <w:rPr>
          <w:rStyle w:val="jlqj4b"/>
          <w:sz w:val="28"/>
          <w:szCs w:val="28"/>
          <w:lang w:val="uk-UA"/>
        </w:rPr>
        <w:t xml:space="preserve"> </w:t>
      </w:r>
      <w:r w:rsidR="00746F71">
        <w:rPr>
          <w:rStyle w:val="jlqj4b"/>
          <w:sz w:val="28"/>
          <w:szCs w:val="28"/>
          <w:lang w:val="uk-UA"/>
        </w:rPr>
        <w:t>для застосування у клінічній практиці лікарів-пародонтологів.</w:t>
      </w:r>
    </w:p>
    <w:p w:rsidR="008E2A48" w:rsidRDefault="008E2A4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694221" w:rsidRDefault="00694221">
      <w:pPr>
        <w:spacing w:line="360" w:lineRule="auto"/>
        <w:jc w:val="center"/>
        <w:rPr>
          <w:sz w:val="28"/>
          <w:szCs w:val="28"/>
          <w:lang w:val="uk-UA"/>
        </w:rPr>
      </w:pPr>
    </w:p>
    <w:p w:rsidR="001714DE" w:rsidRDefault="001714DE" w:rsidP="001714DE">
      <w:pPr>
        <w:pStyle w:val="ad"/>
        <w:numPr>
          <w:ilvl w:val="0"/>
          <w:numId w:val="13"/>
        </w:numPr>
        <w:spacing w:line="360" w:lineRule="auto"/>
        <w:ind w:left="0" w:firstLine="0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Тривале введення переокисленої олії щурам викликало </w:t>
      </w:r>
      <w:r w:rsidRPr="009E6220">
        <w:rPr>
          <w:sz w:val="28"/>
          <w:lang w:val="uk-UA"/>
        </w:rPr>
        <w:t>збільшення атрофії альвеолярного відростка</w:t>
      </w:r>
      <w:r>
        <w:rPr>
          <w:sz w:val="28"/>
          <w:lang w:val="uk-UA"/>
        </w:rPr>
        <w:t xml:space="preserve"> нижніх щелеп на </w:t>
      </w:r>
      <w:r w:rsidRPr="009E6220">
        <w:rPr>
          <w:sz w:val="28"/>
          <w:lang w:val="uk-UA"/>
        </w:rPr>
        <w:t>28,4 %</w:t>
      </w:r>
      <w:r>
        <w:rPr>
          <w:sz w:val="28"/>
          <w:lang w:val="uk-UA"/>
        </w:rPr>
        <w:t>.</w:t>
      </w:r>
      <w:r w:rsidR="00D813F5" w:rsidRPr="00D813F5">
        <w:rPr>
          <w:sz w:val="28"/>
          <w:lang w:val="uk-UA"/>
        </w:rPr>
        <w:t xml:space="preserve"> </w:t>
      </w:r>
      <w:r w:rsidR="00D813F5">
        <w:rPr>
          <w:sz w:val="28"/>
          <w:lang w:val="uk-UA"/>
        </w:rPr>
        <w:t>У</w:t>
      </w:r>
      <w:r w:rsidR="00D813F5" w:rsidRPr="001714DE">
        <w:rPr>
          <w:sz w:val="28"/>
          <w:lang w:val="uk-UA"/>
        </w:rPr>
        <w:t xml:space="preserve"> яснах щурів </w:t>
      </w:r>
      <w:r w:rsidR="00DB5186">
        <w:rPr>
          <w:sz w:val="28"/>
          <w:lang w:val="uk-UA"/>
        </w:rPr>
        <w:t xml:space="preserve">під впливом переокисленої олії встановлено </w:t>
      </w:r>
      <w:r w:rsidR="00D813F5" w:rsidRPr="001714DE">
        <w:rPr>
          <w:sz w:val="28"/>
          <w:szCs w:val="28"/>
          <w:lang w:val="uk-UA"/>
        </w:rPr>
        <w:t>збільшення активності еластази на 45,8 %</w:t>
      </w:r>
      <w:r w:rsidR="00D813F5" w:rsidRPr="001714DE">
        <w:rPr>
          <w:sz w:val="28"/>
          <w:lang w:val="uk-UA"/>
        </w:rPr>
        <w:t xml:space="preserve">, </w:t>
      </w:r>
      <w:r w:rsidR="00D813F5" w:rsidRPr="001714DE">
        <w:rPr>
          <w:sz w:val="28"/>
          <w:szCs w:val="28"/>
          <w:lang w:val="uk-UA"/>
        </w:rPr>
        <w:t xml:space="preserve">кислої фосфатази </w:t>
      </w:r>
      <w:r w:rsidR="00DB5186">
        <w:rPr>
          <w:sz w:val="28"/>
          <w:szCs w:val="28"/>
          <w:lang w:val="uk-UA"/>
        </w:rPr>
        <w:t xml:space="preserve">– </w:t>
      </w:r>
      <w:r w:rsidR="00D813F5" w:rsidRPr="001714DE">
        <w:rPr>
          <w:sz w:val="28"/>
          <w:szCs w:val="28"/>
          <w:lang w:val="uk-UA"/>
        </w:rPr>
        <w:t xml:space="preserve">на 31,7 %, вмісту малонового діальдегіду </w:t>
      </w:r>
      <w:r w:rsidR="00DB5186">
        <w:rPr>
          <w:sz w:val="28"/>
          <w:szCs w:val="28"/>
          <w:lang w:val="uk-UA"/>
        </w:rPr>
        <w:t xml:space="preserve">– </w:t>
      </w:r>
      <w:r w:rsidR="00D813F5" w:rsidRPr="001714DE">
        <w:rPr>
          <w:sz w:val="28"/>
          <w:szCs w:val="28"/>
          <w:lang w:val="uk-UA"/>
        </w:rPr>
        <w:t xml:space="preserve">на 76,5 %, зниження активності каталази на </w:t>
      </w:r>
      <w:r w:rsidR="00D813F5" w:rsidRPr="001714DE">
        <w:rPr>
          <w:sz w:val="28"/>
          <w:lang w:val="uk-UA"/>
        </w:rPr>
        <w:t>52,9 %</w:t>
      </w:r>
      <w:r w:rsidR="00F64AD3">
        <w:rPr>
          <w:sz w:val="28"/>
          <w:lang w:val="uk-UA"/>
        </w:rPr>
        <w:t xml:space="preserve">. </w:t>
      </w:r>
      <w:r w:rsidR="00D813F5" w:rsidRPr="001714DE">
        <w:rPr>
          <w:sz w:val="28"/>
          <w:lang w:val="uk-UA"/>
        </w:rPr>
        <w:t xml:space="preserve"> </w:t>
      </w:r>
    </w:p>
    <w:p w:rsidR="00DB5186" w:rsidRDefault="00DB5186" w:rsidP="00DB5186">
      <w:pPr>
        <w:pStyle w:val="ad"/>
        <w:numPr>
          <w:ilvl w:val="0"/>
          <w:numId w:val="13"/>
        </w:numPr>
        <w:spacing w:line="360" w:lineRule="auto"/>
        <w:ind w:left="0" w:firstLine="0"/>
        <w:jc w:val="both"/>
        <w:rPr>
          <w:sz w:val="28"/>
          <w:lang w:val="uk-UA"/>
        </w:rPr>
      </w:pPr>
      <w:r>
        <w:rPr>
          <w:sz w:val="28"/>
          <w:lang w:val="uk-UA"/>
        </w:rPr>
        <w:t>В</w:t>
      </w:r>
      <w:r w:rsidRPr="001714DE">
        <w:rPr>
          <w:sz w:val="28"/>
          <w:lang w:val="uk-UA"/>
        </w:rPr>
        <w:t xml:space="preserve"> сироватці крові тварин </w:t>
      </w:r>
      <w:r>
        <w:rPr>
          <w:sz w:val="28"/>
          <w:lang w:val="uk-UA"/>
        </w:rPr>
        <w:t xml:space="preserve">зі </w:t>
      </w:r>
      <w:r w:rsidR="00FB108B">
        <w:rPr>
          <w:sz w:val="28"/>
          <w:lang w:val="uk-UA"/>
        </w:rPr>
        <w:t xml:space="preserve">перекисним </w:t>
      </w:r>
      <w:r>
        <w:rPr>
          <w:sz w:val="28"/>
          <w:lang w:val="uk-UA"/>
        </w:rPr>
        <w:t xml:space="preserve">пародонтитом </w:t>
      </w:r>
      <w:r w:rsidRPr="001714DE">
        <w:rPr>
          <w:sz w:val="28"/>
          <w:lang w:val="uk-UA"/>
        </w:rPr>
        <w:t xml:space="preserve">встановлено </w:t>
      </w:r>
      <w:r w:rsidR="00FB108B">
        <w:rPr>
          <w:sz w:val="28"/>
          <w:lang w:val="uk-UA"/>
        </w:rPr>
        <w:t>зб</w:t>
      </w:r>
      <w:r w:rsidRPr="001714DE">
        <w:rPr>
          <w:sz w:val="28"/>
          <w:lang w:val="uk-UA"/>
        </w:rPr>
        <w:t>і</w:t>
      </w:r>
      <w:r w:rsidR="00FB108B">
        <w:rPr>
          <w:sz w:val="28"/>
          <w:lang w:val="uk-UA"/>
        </w:rPr>
        <w:t>льшення</w:t>
      </w:r>
      <w:r w:rsidRPr="001714DE">
        <w:rPr>
          <w:sz w:val="28"/>
          <w:lang w:val="uk-UA"/>
        </w:rPr>
        <w:t xml:space="preserve"> </w:t>
      </w:r>
      <w:r w:rsidR="00FB108B">
        <w:rPr>
          <w:sz w:val="28"/>
          <w:lang w:val="uk-UA"/>
        </w:rPr>
        <w:t xml:space="preserve">вмісту </w:t>
      </w:r>
      <w:r w:rsidRPr="001714DE">
        <w:rPr>
          <w:sz w:val="28"/>
          <w:lang w:val="uk-UA"/>
        </w:rPr>
        <w:t>малонового діальдегіду на 26,5 %, зниження активності каталази на 27,5 % та лужної фосфатази на 21,3 %</w:t>
      </w:r>
      <w:r>
        <w:rPr>
          <w:sz w:val="28"/>
          <w:lang w:val="uk-UA"/>
        </w:rPr>
        <w:t>.</w:t>
      </w:r>
      <w:r w:rsidRPr="001714DE">
        <w:rPr>
          <w:sz w:val="28"/>
          <w:lang w:val="uk-UA"/>
        </w:rPr>
        <w:t xml:space="preserve"> </w:t>
      </w:r>
    </w:p>
    <w:p w:rsidR="00DB5186" w:rsidRDefault="00DB5186" w:rsidP="00DB5186">
      <w:pPr>
        <w:pStyle w:val="ad"/>
        <w:numPr>
          <w:ilvl w:val="0"/>
          <w:numId w:val="13"/>
        </w:numPr>
        <w:spacing w:line="360" w:lineRule="auto"/>
        <w:ind w:left="0" w:firstLine="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Профілактичне застосування препарату «ЕКСО» </w:t>
      </w:r>
      <w:r w:rsidR="00F64AD3">
        <w:rPr>
          <w:sz w:val="28"/>
          <w:lang w:val="uk-UA"/>
        </w:rPr>
        <w:t xml:space="preserve">у щурів зі пародонтитом </w:t>
      </w:r>
      <w:r>
        <w:rPr>
          <w:sz w:val="28"/>
          <w:lang w:val="uk-UA"/>
        </w:rPr>
        <w:t xml:space="preserve">знижувало атрофію альвеолярного відростку </w:t>
      </w:r>
      <w:r w:rsidR="00F64AD3">
        <w:rPr>
          <w:sz w:val="28"/>
          <w:lang w:val="uk-UA"/>
        </w:rPr>
        <w:t xml:space="preserve">щелеп </w:t>
      </w:r>
      <w:r w:rsidRPr="009E6220">
        <w:rPr>
          <w:sz w:val="28"/>
          <w:lang w:val="uk-UA"/>
        </w:rPr>
        <w:t xml:space="preserve">на </w:t>
      </w:r>
      <w:r>
        <w:rPr>
          <w:sz w:val="28"/>
          <w:lang w:val="uk-UA"/>
        </w:rPr>
        <w:t>21</w:t>
      </w:r>
      <w:r w:rsidR="00F64AD3">
        <w:rPr>
          <w:sz w:val="28"/>
          <w:lang w:val="uk-UA"/>
        </w:rPr>
        <w:t>,0</w:t>
      </w:r>
      <w:r>
        <w:rPr>
          <w:sz w:val="28"/>
          <w:lang w:val="uk-UA"/>
        </w:rPr>
        <w:t xml:space="preserve"> %, а в яснах щурів зменшувало </w:t>
      </w:r>
      <w:r w:rsidRPr="009E6220">
        <w:rPr>
          <w:sz w:val="28"/>
          <w:lang w:val="uk-UA"/>
        </w:rPr>
        <w:t>активн</w:t>
      </w:r>
      <w:r>
        <w:rPr>
          <w:sz w:val="28"/>
          <w:lang w:val="uk-UA"/>
        </w:rPr>
        <w:t>і</w:t>
      </w:r>
      <w:r w:rsidRPr="009E6220">
        <w:rPr>
          <w:sz w:val="28"/>
          <w:lang w:val="uk-UA"/>
        </w:rPr>
        <w:t>ст</w:t>
      </w:r>
      <w:r>
        <w:rPr>
          <w:sz w:val="28"/>
          <w:lang w:val="uk-UA"/>
        </w:rPr>
        <w:t>ь</w:t>
      </w:r>
      <w:r w:rsidRPr="009E6220">
        <w:rPr>
          <w:sz w:val="28"/>
          <w:lang w:val="uk-UA"/>
        </w:rPr>
        <w:t xml:space="preserve"> еластази на </w:t>
      </w:r>
      <w:r>
        <w:rPr>
          <w:sz w:val="28"/>
          <w:lang w:val="uk-UA"/>
        </w:rPr>
        <w:t>29,5</w:t>
      </w:r>
      <w:r w:rsidRPr="009E6220">
        <w:rPr>
          <w:sz w:val="28"/>
          <w:lang w:val="uk-UA"/>
        </w:rPr>
        <w:t xml:space="preserve"> %</w:t>
      </w:r>
      <w:r>
        <w:rPr>
          <w:sz w:val="28"/>
          <w:lang w:val="uk-UA"/>
        </w:rPr>
        <w:t>, кислої фосфатази</w:t>
      </w:r>
      <w:r w:rsidRPr="009E6220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– </w:t>
      </w:r>
      <w:r w:rsidRPr="009E6220">
        <w:rPr>
          <w:sz w:val="28"/>
          <w:lang w:val="uk-UA"/>
        </w:rPr>
        <w:t xml:space="preserve">на </w:t>
      </w:r>
      <w:r w:rsidRPr="009B3D54">
        <w:rPr>
          <w:sz w:val="28"/>
          <w:lang w:val="uk-UA"/>
        </w:rPr>
        <w:t>20,4</w:t>
      </w:r>
      <w:r w:rsidRPr="009E6220">
        <w:rPr>
          <w:sz w:val="28"/>
          <w:lang w:val="uk-UA"/>
        </w:rPr>
        <w:t xml:space="preserve"> %</w:t>
      </w:r>
      <w:r>
        <w:rPr>
          <w:sz w:val="28"/>
          <w:lang w:val="uk-UA"/>
        </w:rPr>
        <w:t xml:space="preserve">, вміст малонового діальдегіду – на </w:t>
      </w:r>
      <w:r w:rsidRPr="009B3D54">
        <w:rPr>
          <w:sz w:val="28"/>
          <w:lang w:val="uk-UA"/>
        </w:rPr>
        <w:t>33,4</w:t>
      </w:r>
      <w:r>
        <w:rPr>
          <w:sz w:val="28"/>
          <w:lang w:val="uk-UA"/>
        </w:rPr>
        <w:t xml:space="preserve"> % та підвищувало активність каталази на 81,</w:t>
      </w:r>
      <w:r w:rsidR="00F64AD3">
        <w:rPr>
          <w:sz w:val="28"/>
          <w:lang w:val="uk-UA"/>
        </w:rPr>
        <w:t>3</w:t>
      </w:r>
      <w:r>
        <w:rPr>
          <w:sz w:val="28"/>
          <w:lang w:val="uk-UA"/>
        </w:rPr>
        <w:t xml:space="preserve"> %.</w:t>
      </w:r>
    </w:p>
    <w:p w:rsidR="001714DE" w:rsidRPr="009E6220" w:rsidRDefault="001714DE" w:rsidP="001714DE">
      <w:pPr>
        <w:pStyle w:val="ad"/>
        <w:numPr>
          <w:ilvl w:val="0"/>
          <w:numId w:val="13"/>
        </w:numPr>
        <w:spacing w:line="360" w:lineRule="auto"/>
        <w:ind w:left="0" w:firstLine="0"/>
        <w:jc w:val="both"/>
        <w:rPr>
          <w:b/>
          <w:sz w:val="28"/>
          <w:szCs w:val="28"/>
          <w:lang w:val="uk-UA"/>
        </w:rPr>
      </w:pPr>
      <w:r w:rsidRPr="009E6220">
        <w:rPr>
          <w:sz w:val="28"/>
          <w:lang w:val="uk-UA"/>
        </w:rPr>
        <w:t>В</w:t>
      </w:r>
      <w:r>
        <w:rPr>
          <w:sz w:val="28"/>
          <w:lang w:val="uk-UA"/>
        </w:rPr>
        <w:t xml:space="preserve">ведення </w:t>
      </w:r>
      <w:r w:rsidRPr="009E6220">
        <w:rPr>
          <w:sz w:val="28"/>
          <w:lang w:val="uk-UA"/>
        </w:rPr>
        <w:t>соєвих ізофлавонів</w:t>
      </w:r>
      <w:r>
        <w:rPr>
          <w:sz w:val="28"/>
          <w:lang w:val="uk-UA"/>
        </w:rPr>
        <w:t xml:space="preserve"> «ЕКСО» щурам з пародонтитом</w:t>
      </w:r>
      <w:r w:rsidRPr="009E6220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сприяло покращенню показників у </w:t>
      </w:r>
      <w:r w:rsidRPr="009E6220">
        <w:rPr>
          <w:sz w:val="28"/>
          <w:lang w:val="uk-UA"/>
        </w:rPr>
        <w:t>сироватці крові</w:t>
      </w:r>
      <w:r>
        <w:rPr>
          <w:sz w:val="28"/>
          <w:lang w:val="uk-UA"/>
        </w:rPr>
        <w:t>:</w:t>
      </w:r>
      <w:r w:rsidRPr="009E6220">
        <w:rPr>
          <w:sz w:val="28"/>
          <w:lang w:val="uk-UA"/>
        </w:rPr>
        <w:t xml:space="preserve"> </w:t>
      </w:r>
      <w:r w:rsidRPr="00CB7E54">
        <w:rPr>
          <w:sz w:val="28"/>
          <w:szCs w:val="28"/>
          <w:lang w:val="uk-UA"/>
        </w:rPr>
        <w:t>зменшенн</w:t>
      </w:r>
      <w:r>
        <w:rPr>
          <w:sz w:val="28"/>
          <w:szCs w:val="28"/>
          <w:lang w:val="uk-UA"/>
        </w:rPr>
        <w:t>ю</w:t>
      </w:r>
      <w:r w:rsidRPr="00CB7E54">
        <w:rPr>
          <w:sz w:val="28"/>
          <w:szCs w:val="28"/>
          <w:lang w:val="uk-UA"/>
        </w:rPr>
        <w:t xml:space="preserve"> вмісту </w:t>
      </w:r>
      <w:r>
        <w:rPr>
          <w:sz w:val="28"/>
          <w:lang w:val="uk-UA"/>
        </w:rPr>
        <w:t>малонового діальдегіду</w:t>
      </w:r>
      <w:r w:rsidRPr="009E6220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на </w:t>
      </w:r>
      <w:r w:rsidRPr="009B3D54">
        <w:rPr>
          <w:sz w:val="28"/>
          <w:lang w:val="uk-UA"/>
        </w:rPr>
        <w:t>20</w:t>
      </w:r>
      <w:r w:rsidR="00F64AD3">
        <w:rPr>
          <w:sz w:val="28"/>
          <w:lang w:val="uk-UA"/>
        </w:rPr>
        <w:t>,0</w:t>
      </w:r>
      <w:r>
        <w:rPr>
          <w:sz w:val="28"/>
          <w:lang w:val="uk-UA"/>
        </w:rPr>
        <w:t xml:space="preserve"> % та одночасному збільшенню </w:t>
      </w:r>
      <w:r w:rsidRPr="009E6220">
        <w:rPr>
          <w:sz w:val="28"/>
          <w:lang w:val="uk-UA"/>
        </w:rPr>
        <w:t>активності каталази</w:t>
      </w:r>
      <w:r>
        <w:rPr>
          <w:sz w:val="28"/>
          <w:lang w:val="uk-UA"/>
        </w:rPr>
        <w:t xml:space="preserve"> на</w:t>
      </w:r>
      <w:r w:rsidRPr="009E6220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   31,1 </w:t>
      </w:r>
      <w:r w:rsidRPr="009E6220">
        <w:rPr>
          <w:sz w:val="28"/>
          <w:lang w:val="uk-UA"/>
        </w:rPr>
        <w:t>%</w:t>
      </w:r>
      <w:r>
        <w:rPr>
          <w:sz w:val="28"/>
          <w:lang w:val="uk-UA"/>
        </w:rPr>
        <w:t xml:space="preserve"> і лужної фосфатази на 39,</w:t>
      </w:r>
      <w:r w:rsidR="00F64AD3">
        <w:rPr>
          <w:sz w:val="28"/>
          <w:lang w:val="uk-UA"/>
        </w:rPr>
        <w:t>1</w:t>
      </w:r>
      <w:r>
        <w:rPr>
          <w:sz w:val="28"/>
          <w:lang w:val="uk-UA"/>
        </w:rPr>
        <w:t xml:space="preserve"> </w:t>
      </w:r>
      <w:r w:rsidRPr="009E6220">
        <w:rPr>
          <w:sz w:val="28"/>
          <w:lang w:val="uk-UA"/>
        </w:rPr>
        <w:t>%</w:t>
      </w:r>
      <w:r>
        <w:rPr>
          <w:sz w:val="28"/>
          <w:lang w:val="uk-UA"/>
        </w:rPr>
        <w:t xml:space="preserve">. </w:t>
      </w:r>
    </w:p>
    <w:p w:rsidR="00BE68E2" w:rsidRPr="001714DE" w:rsidRDefault="00BE68E2" w:rsidP="00DB5186">
      <w:pPr>
        <w:pStyle w:val="ad"/>
        <w:spacing w:line="360" w:lineRule="auto"/>
        <w:ind w:left="0"/>
        <w:jc w:val="both"/>
        <w:rPr>
          <w:sz w:val="28"/>
          <w:lang w:val="uk-UA"/>
        </w:rPr>
      </w:pPr>
    </w:p>
    <w:p w:rsidR="00A20A6C" w:rsidRDefault="00A20A6C" w:rsidP="00457542">
      <w:pPr>
        <w:pStyle w:val="34"/>
        <w:spacing w:line="360" w:lineRule="auto"/>
        <w:ind w:left="644"/>
        <w:jc w:val="both"/>
        <w:rPr>
          <w:color w:val="FF0000"/>
          <w:sz w:val="28"/>
          <w:szCs w:val="28"/>
          <w:lang w:val="uk-UA"/>
        </w:rPr>
      </w:pPr>
    </w:p>
    <w:p w:rsidR="00295A8E" w:rsidRPr="00457542" w:rsidRDefault="00295A8E" w:rsidP="00457542">
      <w:pPr>
        <w:pStyle w:val="34"/>
        <w:spacing w:line="360" w:lineRule="auto"/>
        <w:ind w:left="644"/>
        <w:jc w:val="both"/>
        <w:rPr>
          <w:color w:val="FF0000"/>
          <w:sz w:val="28"/>
          <w:szCs w:val="28"/>
          <w:lang w:val="uk-UA"/>
        </w:rPr>
      </w:pPr>
    </w:p>
    <w:p w:rsidR="00295A8E" w:rsidRDefault="00295A8E" w:rsidP="009E6220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</w:p>
    <w:p w:rsidR="004F03B7" w:rsidRDefault="004F03B7" w:rsidP="009E6220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</w:p>
    <w:p w:rsidR="004F03B7" w:rsidRDefault="004F03B7" w:rsidP="009E6220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</w:p>
    <w:p w:rsidR="004F03B7" w:rsidRDefault="004F03B7" w:rsidP="009E6220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</w:p>
    <w:p w:rsidR="00D30D92" w:rsidRDefault="00D30D92" w:rsidP="009E6220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</w:p>
    <w:p w:rsidR="00D30D92" w:rsidRDefault="00D30D92" w:rsidP="009E6220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</w:p>
    <w:p w:rsidR="008E2A48" w:rsidRPr="009E6220" w:rsidRDefault="008E2A48" w:rsidP="00D30D92">
      <w:pPr>
        <w:pStyle w:val="34"/>
        <w:spacing w:line="360" w:lineRule="auto"/>
        <w:ind w:left="644"/>
        <w:jc w:val="center"/>
        <w:rPr>
          <w:b/>
          <w:sz w:val="28"/>
          <w:szCs w:val="28"/>
          <w:lang w:val="uk-UA"/>
        </w:rPr>
      </w:pPr>
      <w:r w:rsidRPr="009E6220">
        <w:rPr>
          <w:b/>
          <w:sz w:val="28"/>
          <w:szCs w:val="28"/>
          <w:lang w:val="uk-UA"/>
        </w:rPr>
        <w:lastRenderedPageBreak/>
        <w:t>СПИСОК ЛІТЕРАТУРИ</w:t>
      </w:r>
    </w:p>
    <w:p w:rsidR="007A21B2" w:rsidRPr="009E6220" w:rsidRDefault="007A21B2" w:rsidP="00D30D9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1E3CE9" w:rsidRPr="005C2105" w:rsidRDefault="001E3CE9" w:rsidP="00D30D92">
      <w:pPr>
        <w:pStyle w:val="cdt4ke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rFonts w:ascii="Bitter" w:hAnsi="Bitter"/>
          <w:sz w:val="28"/>
          <w:szCs w:val="28"/>
          <w:lang w:val="uk-UA"/>
        </w:rPr>
      </w:pPr>
      <w:r w:rsidRPr="005C2105">
        <w:rPr>
          <w:sz w:val="28"/>
          <w:szCs w:val="28"/>
          <w:lang w:val="uk-UA"/>
        </w:rPr>
        <w:t>Авд</w:t>
      </w:r>
      <w:r>
        <w:rPr>
          <w:sz w:val="28"/>
          <w:szCs w:val="28"/>
          <w:lang w:val="uk-UA"/>
        </w:rPr>
        <w:t>єє</w:t>
      </w:r>
      <w:r w:rsidRPr="005C2105">
        <w:rPr>
          <w:sz w:val="28"/>
          <w:szCs w:val="28"/>
          <w:lang w:val="uk-UA"/>
        </w:rPr>
        <w:t xml:space="preserve">в </w:t>
      </w:r>
      <w:r w:rsidR="005C2105">
        <w:rPr>
          <w:sz w:val="28"/>
          <w:szCs w:val="28"/>
          <w:lang w:val="uk-UA"/>
        </w:rPr>
        <w:t>О</w:t>
      </w:r>
      <w:r w:rsidRPr="005C2105">
        <w:rPr>
          <w:sz w:val="28"/>
          <w:szCs w:val="28"/>
          <w:lang w:val="uk-UA"/>
        </w:rPr>
        <w:t xml:space="preserve">.В. </w:t>
      </w:r>
      <w:r w:rsidR="005C2105" w:rsidRPr="005C2105">
        <w:rPr>
          <w:rStyle w:val="rynqvb"/>
          <w:sz w:val="28"/>
          <w:szCs w:val="28"/>
          <w:lang w:val="uk-UA"/>
        </w:rPr>
        <w:t>Зміни показників перекисного окислення ліпідів та антиоксидантної системи у сироватці крові у тварин з експериментальним пародонтитом при зміненій реактивності</w:t>
      </w:r>
      <w:r w:rsidR="005C2105" w:rsidRPr="005C2105">
        <w:rPr>
          <w:sz w:val="28"/>
          <w:szCs w:val="28"/>
          <w:lang w:val="uk-UA"/>
        </w:rPr>
        <w:t xml:space="preserve"> </w:t>
      </w:r>
      <w:r w:rsidRPr="009E6220">
        <w:rPr>
          <w:sz w:val="28"/>
          <w:szCs w:val="28"/>
          <w:lang w:val="uk-UA"/>
        </w:rPr>
        <w:t xml:space="preserve">/ </w:t>
      </w:r>
      <w:r w:rsidR="005C2105">
        <w:rPr>
          <w:sz w:val="28"/>
          <w:szCs w:val="28"/>
          <w:lang w:val="uk-UA"/>
        </w:rPr>
        <w:t>О</w:t>
      </w:r>
      <w:r w:rsidRPr="005C2105">
        <w:rPr>
          <w:sz w:val="28"/>
          <w:szCs w:val="28"/>
          <w:lang w:val="uk-UA"/>
        </w:rPr>
        <w:t>.В Авд</w:t>
      </w:r>
      <w:r w:rsidR="005C2105">
        <w:rPr>
          <w:sz w:val="28"/>
          <w:szCs w:val="28"/>
          <w:lang w:val="uk-UA"/>
        </w:rPr>
        <w:t>єє</w:t>
      </w:r>
      <w:r w:rsidRPr="005C2105">
        <w:rPr>
          <w:sz w:val="28"/>
          <w:szCs w:val="28"/>
          <w:lang w:val="uk-UA"/>
        </w:rPr>
        <w:t>в</w:t>
      </w:r>
      <w:r w:rsidRPr="009E6220">
        <w:rPr>
          <w:sz w:val="28"/>
          <w:szCs w:val="28"/>
          <w:lang w:val="uk-UA"/>
        </w:rPr>
        <w:t xml:space="preserve">, </w:t>
      </w:r>
      <w:r w:rsidRPr="005C2105">
        <w:rPr>
          <w:sz w:val="28"/>
          <w:szCs w:val="28"/>
          <w:lang w:val="uk-UA"/>
        </w:rPr>
        <w:t>А.Б</w:t>
      </w:r>
      <w:r w:rsidRPr="009E6220">
        <w:rPr>
          <w:sz w:val="28"/>
          <w:szCs w:val="28"/>
          <w:lang w:val="uk-UA"/>
        </w:rPr>
        <w:t>.</w:t>
      </w:r>
      <w:r w:rsidRPr="005C2105">
        <w:rPr>
          <w:sz w:val="28"/>
          <w:szCs w:val="28"/>
          <w:lang w:val="uk-UA"/>
        </w:rPr>
        <w:t xml:space="preserve"> Бойк</w:t>
      </w:r>
      <w:r w:rsidR="005C2105">
        <w:rPr>
          <w:sz w:val="28"/>
          <w:szCs w:val="28"/>
          <w:lang w:val="uk-UA"/>
        </w:rPr>
        <w:t>і</w:t>
      </w:r>
      <w:r w:rsidRPr="005C2105">
        <w:rPr>
          <w:sz w:val="28"/>
          <w:szCs w:val="28"/>
          <w:lang w:val="uk-UA"/>
        </w:rPr>
        <w:t>в, Р.А</w:t>
      </w:r>
      <w:r w:rsidRPr="009E6220">
        <w:rPr>
          <w:sz w:val="28"/>
          <w:szCs w:val="28"/>
          <w:lang w:val="uk-UA"/>
        </w:rPr>
        <w:t>.</w:t>
      </w:r>
      <w:r w:rsidRPr="005C2105">
        <w:rPr>
          <w:sz w:val="28"/>
          <w:szCs w:val="28"/>
          <w:lang w:val="uk-UA"/>
        </w:rPr>
        <w:t xml:space="preserve"> Древниц</w:t>
      </w:r>
      <w:r w:rsidR="005C2105">
        <w:rPr>
          <w:sz w:val="28"/>
          <w:szCs w:val="28"/>
          <w:lang w:val="uk-UA"/>
        </w:rPr>
        <w:t>ь</w:t>
      </w:r>
      <w:r w:rsidRPr="005C2105">
        <w:rPr>
          <w:sz w:val="28"/>
          <w:szCs w:val="28"/>
          <w:lang w:val="uk-UA"/>
        </w:rPr>
        <w:t xml:space="preserve">ка // </w:t>
      </w:r>
      <w:r w:rsidRPr="009E6220">
        <w:rPr>
          <w:sz w:val="28"/>
          <w:szCs w:val="28"/>
        </w:rPr>
        <w:t>Georgian</w:t>
      </w:r>
      <w:r w:rsidRPr="005C2105">
        <w:rPr>
          <w:sz w:val="28"/>
          <w:szCs w:val="28"/>
          <w:lang w:val="uk-UA"/>
        </w:rPr>
        <w:t xml:space="preserve"> </w:t>
      </w:r>
      <w:r w:rsidRPr="009E6220">
        <w:rPr>
          <w:sz w:val="28"/>
          <w:szCs w:val="28"/>
        </w:rPr>
        <w:t>medical</w:t>
      </w:r>
      <w:r w:rsidRPr="005C2105">
        <w:rPr>
          <w:sz w:val="28"/>
          <w:szCs w:val="28"/>
          <w:lang w:val="uk-UA"/>
        </w:rPr>
        <w:t xml:space="preserve"> </w:t>
      </w:r>
      <w:r w:rsidRPr="009E6220">
        <w:rPr>
          <w:sz w:val="28"/>
          <w:szCs w:val="28"/>
        </w:rPr>
        <w:t>news</w:t>
      </w:r>
      <w:r w:rsidRPr="005C2105">
        <w:rPr>
          <w:sz w:val="28"/>
          <w:szCs w:val="28"/>
          <w:lang w:val="uk-UA"/>
        </w:rPr>
        <w:t xml:space="preserve">. </w:t>
      </w:r>
      <w:r w:rsidRPr="009E6220">
        <w:rPr>
          <w:sz w:val="28"/>
          <w:szCs w:val="28"/>
          <w:lang w:val="uk-UA"/>
        </w:rPr>
        <w:t xml:space="preserve">– </w:t>
      </w:r>
      <w:r w:rsidRPr="005C2105">
        <w:rPr>
          <w:sz w:val="28"/>
          <w:szCs w:val="28"/>
          <w:lang w:val="uk-UA"/>
        </w:rPr>
        <w:t xml:space="preserve">2019. </w:t>
      </w:r>
      <w:r w:rsidRPr="009E6220">
        <w:rPr>
          <w:sz w:val="28"/>
          <w:szCs w:val="28"/>
          <w:lang w:val="uk-UA"/>
        </w:rPr>
        <w:t xml:space="preserve">– </w:t>
      </w:r>
      <w:r w:rsidRPr="005C2105">
        <w:rPr>
          <w:sz w:val="28"/>
          <w:szCs w:val="28"/>
          <w:lang w:val="uk-UA"/>
        </w:rPr>
        <w:t xml:space="preserve">№ 2 (287). </w:t>
      </w:r>
      <w:r w:rsidRPr="009E6220">
        <w:rPr>
          <w:sz w:val="28"/>
          <w:szCs w:val="28"/>
          <w:lang w:val="uk-UA"/>
        </w:rPr>
        <w:t xml:space="preserve">– </w:t>
      </w:r>
      <w:r w:rsidRPr="005C2105">
        <w:rPr>
          <w:sz w:val="28"/>
          <w:szCs w:val="28"/>
          <w:lang w:val="uk-UA"/>
        </w:rPr>
        <w:t>С. 124</w:t>
      </w:r>
      <w:r w:rsidRPr="009E6220">
        <w:rPr>
          <w:sz w:val="28"/>
          <w:szCs w:val="28"/>
          <w:lang w:val="uk-UA"/>
        </w:rPr>
        <w:t xml:space="preserve"> </w:t>
      </w:r>
      <w:r w:rsidR="00872E60">
        <w:rPr>
          <w:sz w:val="28"/>
          <w:szCs w:val="28"/>
          <w:lang w:val="uk-UA"/>
        </w:rPr>
        <w:t>-</w:t>
      </w:r>
      <w:r w:rsidRPr="009E6220">
        <w:rPr>
          <w:sz w:val="28"/>
          <w:szCs w:val="28"/>
          <w:lang w:val="uk-UA"/>
        </w:rPr>
        <w:t xml:space="preserve"> </w:t>
      </w:r>
      <w:r w:rsidRPr="005C2105">
        <w:rPr>
          <w:sz w:val="28"/>
          <w:szCs w:val="28"/>
          <w:lang w:val="uk-UA"/>
        </w:rPr>
        <w:t xml:space="preserve">127. </w:t>
      </w:r>
    </w:p>
    <w:p w:rsidR="001E3CE9" w:rsidRPr="00D54921" w:rsidRDefault="001E3CE9" w:rsidP="00EC0E41">
      <w:pPr>
        <w:pStyle w:val="cdt4ke"/>
        <w:numPr>
          <w:ilvl w:val="0"/>
          <w:numId w:val="10"/>
        </w:numPr>
        <w:spacing w:before="0" w:beforeAutospacing="0" w:after="0" w:afterAutospacing="0" w:line="360" w:lineRule="auto"/>
        <w:ind w:left="641" w:hanging="357"/>
        <w:jc w:val="both"/>
        <w:rPr>
          <w:rFonts w:ascii="Bitter" w:hAnsi="Bitter"/>
          <w:sz w:val="28"/>
          <w:szCs w:val="28"/>
          <w:lang w:val="uk-UA"/>
        </w:rPr>
      </w:pPr>
      <w:r w:rsidRPr="009E6220">
        <w:rPr>
          <w:sz w:val="28"/>
          <w:szCs w:val="28"/>
          <w:lang w:val="uk-UA"/>
        </w:rPr>
        <w:t>Авдєєв О.В. Структурні зміни пародонта щурів при моделюванні гіпореактивності організму / О.В. Авдєєв // Клінічна стоматологія. – 2015. – № 1. – С. 24-27.</w:t>
      </w:r>
    </w:p>
    <w:p w:rsidR="001E3CE9" w:rsidRPr="00D54921" w:rsidRDefault="001E3CE9" w:rsidP="00EC0E41">
      <w:pPr>
        <w:pStyle w:val="ad"/>
        <w:numPr>
          <w:ilvl w:val="0"/>
          <w:numId w:val="10"/>
        </w:numPr>
        <w:shd w:val="clear" w:color="auto" w:fill="FFFFFF"/>
        <w:suppressAutoHyphens w:val="0"/>
        <w:spacing w:line="360" w:lineRule="auto"/>
        <w:ind w:left="641" w:hanging="357"/>
        <w:jc w:val="both"/>
        <w:rPr>
          <w:sz w:val="30"/>
          <w:szCs w:val="30"/>
          <w:lang w:eastAsia="ru-RU"/>
        </w:rPr>
      </w:pPr>
      <w:r w:rsidRPr="00D54921">
        <w:rPr>
          <w:sz w:val="28"/>
          <w:szCs w:val="28"/>
          <w:lang w:eastAsia="ru-RU"/>
        </w:rPr>
        <w:t xml:space="preserve">Антиоксиданти:  розподіл,  фізіологічна  роль  та  перспективи  застосування  в медицині:  монографія  /  В.С.  Михайленко,  М.М.  Стадник,  О.С.  Романів. </w:t>
      </w:r>
      <w:r w:rsidRPr="00D54921">
        <w:rPr>
          <w:sz w:val="28"/>
          <w:szCs w:val="28"/>
          <w:lang w:val="uk-UA" w:eastAsia="ru-RU"/>
        </w:rPr>
        <w:t xml:space="preserve">– </w:t>
      </w:r>
      <w:r w:rsidRPr="00D54921">
        <w:rPr>
          <w:sz w:val="28"/>
          <w:szCs w:val="28"/>
          <w:lang w:eastAsia="ru-RU"/>
        </w:rPr>
        <w:t xml:space="preserve">Київ: Видавничий дім "Слово", 2014. </w:t>
      </w:r>
      <w:r w:rsidRPr="00D54921">
        <w:rPr>
          <w:sz w:val="30"/>
          <w:szCs w:val="30"/>
          <w:lang w:eastAsia="ru-RU"/>
        </w:rPr>
        <w:t>– 224 с.</w:t>
      </w:r>
    </w:p>
    <w:p w:rsidR="001E3CE9" w:rsidRPr="001E3CE9" w:rsidRDefault="001E3CE9" w:rsidP="00D30D92">
      <w:pPr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rynqvb"/>
          <w:sz w:val="28"/>
          <w:szCs w:val="28"/>
          <w:lang w:val="uk-UA"/>
        </w:rPr>
        <w:t xml:space="preserve"> </w:t>
      </w:r>
      <w:r w:rsidRPr="001E3CE9">
        <w:rPr>
          <w:rStyle w:val="rynqvb"/>
          <w:sz w:val="28"/>
          <w:szCs w:val="28"/>
          <w:lang w:val="uk-UA"/>
        </w:rPr>
        <w:t>Антиоксидантні властивості деяких природних біофлаваноїдів</w:t>
      </w:r>
      <w:r w:rsidR="0077108E">
        <w:rPr>
          <w:sz w:val="28"/>
          <w:szCs w:val="28"/>
          <w:lang w:val="uk-UA"/>
        </w:rPr>
        <w:t xml:space="preserve"> / О.</w:t>
      </w:r>
      <w:r w:rsidRPr="001E3CE9">
        <w:rPr>
          <w:sz w:val="28"/>
          <w:szCs w:val="28"/>
          <w:lang w:val="uk-UA"/>
        </w:rPr>
        <w:t>А. Макаренко, А.П. Левицький, В.</w:t>
      </w:r>
      <w:r w:rsidRPr="000C4CAE">
        <w:rPr>
          <w:sz w:val="28"/>
          <w:szCs w:val="28"/>
          <w:lang w:val="uk-UA"/>
        </w:rPr>
        <w:t>І</w:t>
      </w:r>
      <w:r w:rsidRPr="001E3CE9">
        <w:rPr>
          <w:sz w:val="28"/>
          <w:szCs w:val="28"/>
          <w:lang w:val="uk-UA"/>
        </w:rPr>
        <w:t xml:space="preserve">. Литвиненко, </w:t>
      </w:r>
      <w:r w:rsidRPr="000C4CAE">
        <w:rPr>
          <w:sz w:val="28"/>
          <w:szCs w:val="28"/>
          <w:lang w:val="uk-UA"/>
        </w:rPr>
        <w:t>І</w:t>
      </w:r>
      <w:r w:rsidRPr="001E3CE9">
        <w:rPr>
          <w:sz w:val="28"/>
          <w:szCs w:val="28"/>
          <w:lang w:val="uk-UA"/>
        </w:rPr>
        <w:t>.В. Ходаков // Вісник Одеського нац. університету. Біологія – 2010. – Т.15, Вип.6, –</w:t>
      </w:r>
      <w:r w:rsidRPr="00213362">
        <w:rPr>
          <w:sz w:val="28"/>
          <w:szCs w:val="28"/>
          <w:lang w:val="uk-UA"/>
        </w:rPr>
        <w:t xml:space="preserve"> С. 15</w:t>
      </w:r>
      <w:r w:rsidR="00AA57F3">
        <w:rPr>
          <w:sz w:val="28"/>
          <w:szCs w:val="28"/>
          <w:lang w:val="uk-UA"/>
        </w:rPr>
        <w:t>-</w:t>
      </w:r>
      <w:r w:rsidRPr="00213362">
        <w:rPr>
          <w:sz w:val="28"/>
          <w:szCs w:val="28"/>
          <w:lang w:val="uk-UA"/>
        </w:rPr>
        <w:t>21.</w:t>
      </w:r>
    </w:p>
    <w:p w:rsidR="001E3CE9" w:rsidRPr="001E3CE9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color w:val="FF0000"/>
          <w:sz w:val="28"/>
          <w:szCs w:val="28"/>
          <w:shd w:val="clear" w:color="auto" w:fill="FFFFFF"/>
          <w:lang w:val="uk-UA"/>
        </w:rPr>
      </w:pPr>
      <w:r>
        <w:rPr>
          <w:sz w:val="28"/>
          <w:lang w:val="uk-UA"/>
        </w:rPr>
        <w:t xml:space="preserve"> </w:t>
      </w:r>
      <w:r w:rsidRPr="00122777">
        <w:rPr>
          <w:sz w:val="28"/>
          <w:lang w:val="uk-UA"/>
        </w:rPr>
        <w:t>Антиоксидантн</w:t>
      </w:r>
      <w:r>
        <w:rPr>
          <w:sz w:val="28"/>
          <w:lang w:val="uk-UA"/>
        </w:rPr>
        <w:t>і</w:t>
      </w:r>
      <w:r w:rsidRPr="00122777">
        <w:rPr>
          <w:sz w:val="28"/>
          <w:lang w:val="uk-UA"/>
        </w:rPr>
        <w:t xml:space="preserve"> характеристики со</w:t>
      </w:r>
      <w:r>
        <w:rPr>
          <w:sz w:val="28"/>
          <w:lang w:val="uk-UA"/>
        </w:rPr>
        <w:t>є</w:t>
      </w:r>
      <w:r w:rsidRPr="00122777">
        <w:rPr>
          <w:sz w:val="28"/>
          <w:lang w:val="uk-UA"/>
        </w:rPr>
        <w:t>в</w:t>
      </w:r>
      <w:r>
        <w:rPr>
          <w:sz w:val="28"/>
          <w:lang w:val="uk-UA"/>
        </w:rPr>
        <w:t>и</w:t>
      </w:r>
      <w:r w:rsidRPr="00122777">
        <w:rPr>
          <w:sz w:val="28"/>
          <w:lang w:val="uk-UA"/>
        </w:rPr>
        <w:t xml:space="preserve">х </w:t>
      </w:r>
      <w:r>
        <w:rPr>
          <w:sz w:val="28"/>
          <w:lang w:val="uk-UA"/>
        </w:rPr>
        <w:t>і</w:t>
      </w:r>
      <w:r w:rsidRPr="00122777">
        <w:rPr>
          <w:sz w:val="28"/>
          <w:lang w:val="uk-UA"/>
        </w:rPr>
        <w:t>зофлавон</w:t>
      </w:r>
      <w:r>
        <w:rPr>
          <w:sz w:val="28"/>
          <w:lang w:val="uk-UA"/>
        </w:rPr>
        <w:t>і</w:t>
      </w:r>
      <w:r w:rsidRPr="00122777">
        <w:rPr>
          <w:sz w:val="28"/>
          <w:lang w:val="uk-UA"/>
        </w:rPr>
        <w:t xml:space="preserve">в </w:t>
      </w:r>
      <w:r w:rsidRPr="009B5893">
        <w:rPr>
          <w:sz w:val="28"/>
          <w:lang w:val="uk-UA"/>
        </w:rPr>
        <w:t>/</w:t>
      </w:r>
      <w:r>
        <w:rPr>
          <w:sz w:val="28"/>
          <w:lang w:val="uk-UA"/>
        </w:rPr>
        <w:t xml:space="preserve"> </w:t>
      </w:r>
      <w:r w:rsidRPr="009B5893">
        <w:rPr>
          <w:sz w:val="28"/>
          <w:lang w:val="uk-UA"/>
        </w:rPr>
        <w:t xml:space="preserve">Л.М. </w:t>
      </w:r>
      <w:r w:rsidRPr="00122777">
        <w:rPr>
          <w:sz w:val="28"/>
          <w:lang w:val="uk-UA"/>
        </w:rPr>
        <w:t>Розсаханова, О.А. Макаренко, А.П. Левицький, Н.Ю. Лерфіна // Вісник морської медицини. – 2002. – № 4. – С. 42-48.</w:t>
      </w:r>
    </w:p>
    <w:p w:rsidR="001E3CE9" w:rsidRPr="00D30D92" w:rsidRDefault="001E3CE9" w:rsidP="000C4CAE">
      <w:pPr>
        <w:pStyle w:val="ad"/>
        <w:numPr>
          <w:ilvl w:val="0"/>
          <w:numId w:val="10"/>
        </w:numPr>
        <w:suppressAutoHyphens w:val="0"/>
        <w:spacing w:line="360" w:lineRule="auto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D30D92">
        <w:rPr>
          <w:sz w:val="28"/>
          <w:szCs w:val="28"/>
        </w:rPr>
        <w:t>Антоненко М.Ю. Наукове обґрунтування сучасної стратегії профілактики захворювань пародонта в Україні: Автореферат дис. ... докт. мед. наук. – Полтава, 2012. – 40 с.</w:t>
      </w:r>
    </w:p>
    <w:p w:rsidR="001E3CE9" w:rsidRPr="00851ECD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 w:rsidRPr="009E6220">
        <w:rPr>
          <w:sz w:val="28"/>
          <w:szCs w:val="28"/>
        </w:rPr>
        <w:t xml:space="preserve">Атаман О.В. Патологічна фізіологія в запитаннях і відповідях. Навчальний посібник / </w:t>
      </w:r>
      <w:r w:rsidRPr="009E6220">
        <w:rPr>
          <w:sz w:val="28"/>
          <w:szCs w:val="28"/>
          <w:lang w:val="uk-UA"/>
        </w:rPr>
        <w:t xml:space="preserve">О.В. Атаман. – </w:t>
      </w:r>
      <w:r w:rsidRPr="009E6220">
        <w:rPr>
          <w:sz w:val="28"/>
          <w:szCs w:val="28"/>
        </w:rPr>
        <w:t xml:space="preserve">Видання 4, Вінниця, Нова Книга, 2010. – 512 с. </w:t>
      </w:r>
    </w:p>
    <w:p w:rsidR="001E3CE9" w:rsidRPr="00851ECD" w:rsidRDefault="001E3CE9" w:rsidP="00851ECD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851ECD">
        <w:rPr>
          <w:sz w:val="28"/>
          <w:szCs w:val="28"/>
          <w:lang w:val="uk-UA"/>
        </w:rPr>
        <w:t xml:space="preserve">Бабінець Л.С. Оксидативний стрес і система антиоксидантного захисту в патогенезі формування терапевтичної патології / Л. С. Бабінець, І. М. Галабіцька // Здобутки клін. </w:t>
      </w:r>
      <w:r w:rsidRPr="00851ECD">
        <w:rPr>
          <w:sz w:val="28"/>
          <w:szCs w:val="28"/>
        </w:rPr>
        <w:t>i</w:t>
      </w:r>
      <w:r w:rsidRPr="00851ECD">
        <w:rPr>
          <w:sz w:val="28"/>
          <w:szCs w:val="28"/>
          <w:lang w:val="uk-UA"/>
        </w:rPr>
        <w:t xml:space="preserve"> експерим. медицини. ‒ 2013. ‒ № 1. ‒ </w:t>
      </w:r>
      <w:r w:rsidR="00872E60">
        <w:rPr>
          <w:sz w:val="28"/>
          <w:szCs w:val="28"/>
          <w:lang w:val="uk-UA"/>
        </w:rPr>
        <w:t xml:space="preserve">     </w:t>
      </w:r>
      <w:r w:rsidRPr="00851ECD">
        <w:rPr>
          <w:sz w:val="28"/>
          <w:szCs w:val="28"/>
          <w:lang w:val="uk-UA"/>
        </w:rPr>
        <w:t>С. 7</w:t>
      </w:r>
      <w:r w:rsidR="00872E60">
        <w:rPr>
          <w:sz w:val="28"/>
          <w:szCs w:val="28"/>
          <w:lang w:val="uk-UA"/>
        </w:rPr>
        <w:t>-</w:t>
      </w:r>
      <w:r w:rsidRPr="00851ECD">
        <w:rPr>
          <w:sz w:val="28"/>
          <w:szCs w:val="28"/>
          <w:lang w:val="uk-UA"/>
        </w:rPr>
        <w:t>10.</w:t>
      </w:r>
    </w:p>
    <w:p w:rsidR="001E3CE9" w:rsidRPr="00E90060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E90060">
        <w:rPr>
          <w:sz w:val="28"/>
          <w:szCs w:val="28"/>
          <w:lang w:val="uk-UA"/>
        </w:rPr>
        <w:lastRenderedPageBreak/>
        <w:t>Барабой В.А. Фізіологія, біохімія і психологія стрессу / В.А. Барабой, О.Г. Резніков. – К.: Інтерсервіс, 2013. – 314 с.</w:t>
      </w:r>
    </w:p>
    <w:p w:rsidR="001E3CE9" w:rsidRPr="00846918" w:rsidRDefault="008A5DF0" w:rsidP="00EC0E41">
      <w:pPr>
        <w:pStyle w:val="ad"/>
        <w:numPr>
          <w:ilvl w:val="0"/>
          <w:numId w:val="10"/>
        </w:numPr>
        <w:suppressAutoHyphens w:val="0"/>
        <w:spacing w:line="360" w:lineRule="auto"/>
        <w:ind w:left="641" w:hanging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E3CE9">
        <w:rPr>
          <w:sz w:val="28"/>
          <w:szCs w:val="28"/>
          <w:lang w:val="uk-UA"/>
        </w:rPr>
        <w:t>Беленічев І.Ф.</w:t>
      </w:r>
      <w:r w:rsidR="001E3CE9" w:rsidRPr="00846918">
        <w:rPr>
          <w:sz w:val="28"/>
          <w:szCs w:val="28"/>
          <w:lang w:val="uk-UA"/>
        </w:rPr>
        <w:t xml:space="preserve"> Антиоксиданти: сучасне уявлення, перспективи створення / І.Ф. Беленічев, С.І. Коваленко, В.В. Дунаєв // Ліки. </w:t>
      </w:r>
      <w:r w:rsidR="001E3CE9" w:rsidRPr="00193A9E">
        <w:rPr>
          <w:color w:val="000000"/>
          <w:sz w:val="28"/>
          <w:szCs w:val="28"/>
          <w:lang w:val="uk-UA"/>
        </w:rPr>
        <w:t>–</w:t>
      </w:r>
      <w:r w:rsidR="001E3CE9">
        <w:rPr>
          <w:sz w:val="28"/>
          <w:szCs w:val="28"/>
          <w:lang w:val="uk-UA"/>
        </w:rPr>
        <w:t xml:space="preserve"> </w:t>
      </w:r>
      <w:r w:rsidR="001E3CE9" w:rsidRPr="00846918">
        <w:rPr>
          <w:sz w:val="28"/>
          <w:szCs w:val="28"/>
          <w:lang w:val="uk-UA"/>
        </w:rPr>
        <w:t xml:space="preserve">2006. </w:t>
      </w:r>
      <w:r w:rsidR="001E3CE9" w:rsidRPr="00193A9E">
        <w:rPr>
          <w:color w:val="000000"/>
          <w:sz w:val="28"/>
          <w:szCs w:val="28"/>
          <w:lang w:val="uk-UA"/>
        </w:rPr>
        <w:t>–</w:t>
      </w:r>
      <w:r w:rsidR="001E3CE9" w:rsidRPr="00846918">
        <w:rPr>
          <w:sz w:val="28"/>
          <w:szCs w:val="28"/>
          <w:lang w:val="uk-UA"/>
        </w:rPr>
        <w:t xml:space="preserve"> № 1. </w:t>
      </w:r>
      <w:r w:rsidR="001E3CE9" w:rsidRPr="00193A9E">
        <w:rPr>
          <w:color w:val="000000"/>
          <w:sz w:val="28"/>
          <w:szCs w:val="28"/>
          <w:lang w:val="uk-UA"/>
        </w:rPr>
        <w:t>–</w:t>
      </w:r>
      <w:r w:rsidR="001E3CE9">
        <w:rPr>
          <w:sz w:val="28"/>
          <w:szCs w:val="28"/>
          <w:lang w:val="uk-UA"/>
        </w:rPr>
        <w:t xml:space="preserve"> </w:t>
      </w:r>
      <w:r w:rsidR="001E3CE9" w:rsidRPr="00846918">
        <w:rPr>
          <w:sz w:val="28"/>
          <w:szCs w:val="28"/>
          <w:lang w:val="uk-UA"/>
        </w:rPr>
        <w:t>С. 35</w:t>
      </w:r>
      <w:r w:rsidR="00872E60">
        <w:rPr>
          <w:color w:val="000000"/>
          <w:sz w:val="28"/>
          <w:szCs w:val="28"/>
          <w:lang w:val="uk-UA"/>
        </w:rPr>
        <w:t>-</w:t>
      </w:r>
      <w:r w:rsidR="001E3CE9" w:rsidRPr="00846918">
        <w:rPr>
          <w:sz w:val="28"/>
          <w:szCs w:val="28"/>
          <w:lang w:val="uk-UA"/>
        </w:rPr>
        <w:t>40.</w:t>
      </w:r>
      <w:r w:rsidR="001E3CE9">
        <w:rPr>
          <w:sz w:val="28"/>
          <w:szCs w:val="28"/>
          <w:lang w:val="uk-UA"/>
        </w:rPr>
        <w:t xml:space="preserve"> </w:t>
      </w:r>
    </w:p>
    <w:p w:rsidR="001E3CE9" w:rsidRPr="005B19E3" w:rsidRDefault="001E3CE9" w:rsidP="00EC0E41">
      <w:pPr>
        <w:numPr>
          <w:ilvl w:val="0"/>
          <w:numId w:val="10"/>
        </w:numPr>
        <w:tabs>
          <w:tab w:val="left" w:pos="1134"/>
        </w:tabs>
        <w:suppressAutoHyphens w:val="0"/>
        <w:spacing w:line="360" w:lineRule="auto"/>
        <w:ind w:left="641" w:hanging="357"/>
        <w:jc w:val="both"/>
        <w:rPr>
          <w:b/>
          <w:sz w:val="28"/>
          <w:szCs w:val="28"/>
          <w:lang w:val="uk-UA"/>
        </w:rPr>
      </w:pPr>
      <w:r w:rsidRPr="001E3CE9">
        <w:rPr>
          <w:sz w:val="28"/>
          <w:szCs w:val="28"/>
          <w:lang w:val="uk-UA"/>
        </w:rPr>
        <w:t xml:space="preserve"> </w:t>
      </w:r>
      <w:r w:rsidRPr="001E3CE9">
        <w:rPr>
          <w:rStyle w:val="rynqvb"/>
          <w:sz w:val="28"/>
          <w:szCs w:val="28"/>
          <w:lang w:val="uk-UA"/>
        </w:rPr>
        <w:t>Біохімічні механізми дії біофлавоноїдів</w:t>
      </w:r>
      <w:r w:rsidRPr="001E3CE9">
        <w:rPr>
          <w:sz w:val="28"/>
          <w:szCs w:val="28"/>
          <w:lang w:val="uk-UA"/>
        </w:rPr>
        <w:t xml:space="preserve"> / </w:t>
      </w:r>
      <w:r w:rsidRPr="005B19E3">
        <w:rPr>
          <w:sz w:val="28"/>
          <w:szCs w:val="28"/>
          <w:lang w:val="uk-UA"/>
        </w:rPr>
        <w:t>А.П Левицький, О.А. Макаренко, Л.М. Хромагіна, О.Е. Кнава</w:t>
      </w:r>
      <w:r w:rsidR="00D94DF3">
        <w:rPr>
          <w:sz w:val="28"/>
          <w:szCs w:val="28"/>
          <w:lang w:val="uk-UA"/>
        </w:rPr>
        <w:t xml:space="preserve">  </w:t>
      </w:r>
      <w:r w:rsidRPr="005B19E3">
        <w:rPr>
          <w:sz w:val="28"/>
          <w:szCs w:val="28"/>
          <w:lang w:val="uk-UA"/>
        </w:rPr>
        <w:t xml:space="preserve">// Вісник стоматології. – 2012. – № 7 (80), спецвипуск. – С. 31-32.      </w:t>
      </w:r>
    </w:p>
    <w:p w:rsidR="001E3CE9" w:rsidRPr="007A21B2" w:rsidRDefault="008A5DF0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E3CE9" w:rsidRPr="007A21B2">
        <w:rPr>
          <w:sz w:val="28"/>
          <w:szCs w:val="28"/>
        </w:rPr>
        <w:t>Борисенко А.В. Вплив захворювань пародонта на загальний стан організму / А. В. Борисенко // Здоров</w:t>
      </w:r>
      <w:r w:rsidR="001E3CE9">
        <w:rPr>
          <w:sz w:val="28"/>
          <w:szCs w:val="28"/>
        </w:rPr>
        <w:t>ʼ</w:t>
      </w:r>
      <w:r w:rsidR="001E3CE9" w:rsidRPr="007A21B2">
        <w:rPr>
          <w:sz w:val="28"/>
          <w:szCs w:val="28"/>
        </w:rPr>
        <w:t>я суспільства. – 2013. – № 1. – С. 32</w:t>
      </w:r>
      <w:r w:rsidR="00872E60">
        <w:rPr>
          <w:sz w:val="28"/>
          <w:szCs w:val="28"/>
          <w:lang w:val="uk-UA"/>
        </w:rPr>
        <w:t>-</w:t>
      </w:r>
      <w:r w:rsidR="001E3CE9" w:rsidRPr="007A21B2">
        <w:rPr>
          <w:sz w:val="28"/>
          <w:szCs w:val="28"/>
        </w:rPr>
        <w:t>37</w:t>
      </w:r>
      <w:r w:rsidR="001E3CE9" w:rsidRPr="007A21B2">
        <w:rPr>
          <w:sz w:val="28"/>
          <w:szCs w:val="28"/>
          <w:lang w:val="uk-UA"/>
        </w:rPr>
        <w:t>.</w:t>
      </w:r>
      <w:r w:rsidR="001E3CE9" w:rsidRPr="007A21B2">
        <w:rPr>
          <w:sz w:val="28"/>
          <w:szCs w:val="28"/>
        </w:rPr>
        <w:t xml:space="preserve"> </w:t>
      </w:r>
    </w:p>
    <w:p w:rsidR="001E3CE9" w:rsidRPr="00D30D92" w:rsidRDefault="0077108E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Борисенко А.В. </w:t>
      </w:r>
      <w:r w:rsidR="001E3CE9" w:rsidRPr="00D30D92">
        <w:rPr>
          <w:sz w:val="28"/>
          <w:szCs w:val="28"/>
          <w:shd w:val="clear" w:color="auto" w:fill="FFFFFF"/>
          <w:lang w:val="uk-UA"/>
        </w:rPr>
        <w:t>Поширеність захворювань пародонту в осіб молодого віку/ А.В</w:t>
      </w:r>
      <w:r w:rsidR="001E3CE9">
        <w:rPr>
          <w:sz w:val="28"/>
          <w:szCs w:val="28"/>
          <w:shd w:val="clear" w:color="auto" w:fill="FFFFFF"/>
          <w:lang w:val="uk-UA"/>
        </w:rPr>
        <w:t>.</w:t>
      </w:r>
      <w:r w:rsidR="001E3CE9" w:rsidRPr="00D30D92">
        <w:rPr>
          <w:sz w:val="28"/>
          <w:szCs w:val="28"/>
          <w:shd w:val="clear" w:color="auto" w:fill="FFFFFF"/>
          <w:lang w:val="uk-UA"/>
        </w:rPr>
        <w:t xml:space="preserve"> Борисенко, К.О. Мялківський // Сучасна стоматологія. – 2018. – № 4. – С. 85</w:t>
      </w:r>
      <w:r w:rsidR="00872E60">
        <w:rPr>
          <w:sz w:val="28"/>
          <w:szCs w:val="28"/>
          <w:shd w:val="clear" w:color="auto" w:fill="FFFFFF"/>
          <w:lang w:val="uk-UA"/>
        </w:rPr>
        <w:t>-</w:t>
      </w:r>
      <w:r w:rsidR="001E3CE9" w:rsidRPr="00D30D92">
        <w:rPr>
          <w:sz w:val="28"/>
          <w:szCs w:val="28"/>
          <w:shd w:val="clear" w:color="auto" w:fill="FFFFFF"/>
          <w:lang w:val="uk-UA"/>
        </w:rPr>
        <w:t>92.</w:t>
      </w:r>
    </w:p>
    <w:p w:rsidR="001E3CE9" w:rsidRDefault="008A5DF0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E3CE9">
        <w:rPr>
          <w:sz w:val="28"/>
          <w:szCs w:val="28"/>
          <w:lang w:val="uk-UA"/>
        </w:rPr>
        <w:t>Бороденко Д.І. Клініко-експериментальне обґрунтування комплексного лікування хворих на генералізований парондонтит з ендодонто-пародонтальними ураженнями: автореф. дис. … канд. мед. наук: спец. 14.01.22 «Стоматологія» / Д.І. Бороденко. – Одеса, 2020. – 20 с.</w:t>
      </w:r>
    </w:p>
    <w:p w:rsidR="001E3CE9" w:rsidRPr="00DB7CB5" w:rsidRDefault="001E3CE9" w:rsidP="00D54921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DB7CB5">
        <w:rPr>
          <w:sz w:val="28"/>
          <w:szCs w:val="28"/>
          <w:lang w:val="uk-UA"/>
        </w:rPr>
        <w:t>Вільнорадикальне окиснення і антиоксидантна система в серцево–судинній патології / А.А. Трохимович, М.М. Кишко, І.Я. Сливка, О.Т. Ганич // Науковий вісник Ужгородського університету, серія «Медицина», випуск 2 (41), 2011</w:t>
      </w:r>
      <w:r>
        <w:rPr>
          <w:sz w:val="28"/>
          <w:szCs w:val="28"/>
          <w:lang w:val="uk-UA"/>
        </w:rPr>
        <w:t xml:space="preserve"> – </w:t>
      </w:r>
      <w:r w:rsidRPr="00DB7CB5">
        <w:rPr>
          <w:sz w:val="28"/>
          <w:szCs w:val="28"/>
          <w:lang w:val="uk-UA"/>
        </w:rPr>
        <w:t>С. 361</w:t>
      </w:r>
      <w:r w:rsidR="00872E60">
        <w:rPr>
          <w:sz w:val="28"/>
          <w:szCs w:val="28"/>
          <w:lang w:val="uk-UA"/>
        </w:rPr>
        <w:t>-</w:t>
      </w:r>
      <w:r w:rsidRPr="00DB7CB5">
        <w:rPr>
          <w:sz w:val="28"/>
          <w:szCs w:val="28"/>
          <w:lang w:val="uk-UA"/>
        </w:rPr>
        <w:t>364.</w:t>
      </w:r>
    </w:p>
    <w:p w:rsidR="001E3CE9" w:rsidRPr="008A5DF0" w:rsidRDefault="001E3CE9" w:rsidP="005C7F16">
      <w:pPr>
        <w:numPr>
          <w:ilvl w:val="0"/>
          <w:numId w:val="10"/>
        </w:numPr>
        <w:suppressAutoHyphens w:val="0"/>
        <w:spacing w:line="360" w:lineRule="auto"/>
        <w:ind w:left="709" w:hanging="425"/>
        <w:jc w:val="both"/>
        <w:rPr>
          <w:sz w:val="28"/>
          <w:szCs w:val="28"/>
          <w:lang w:val="uk-UA"/>
        </w:rPr>
      </w:pPr>
      <w:r w:rsidRPr="005C7F16">
        <w:rPr>
          <w:sz w:val="28"/>
          <w:szCs w:val="28"/>
          <w:lang w:val="uk-UA"/>
        </w:rPr>
        <w:t xml:space="preserve"> </w:t>
      </w:r>
      <w:r w:rsidR="008A5DF0" w:rsidRPr="008A5DF0">
        <w:rPr>
          <w:rStyle w:val="rynqvb"/>
          <w:sz w:val="28"/>
          <w:szCs w:val="28"/>
          <w:lang w:val="uk-UA"/>
        </w:rPr>
        <w:t>Вплив препаратів ізофлавонів сої на білковий обмін кісткової тканини.</w:t>
      </w:r>
      <w:r w:rsidR="008A5DF0" w:rsidRPr="009B5893">
        <w:rPr>
          <w:sz w:val="28"/>
          <w:szCs w:val="28"/>
          <w:lang w:val="uk-UA"/>
        </w:rPr>
        <w:t xml:space="preserve"> </w:t>
      </w:r>
      <w:r w:rsidRPr="009B5893">
        <w:rPr>
          <w:sz w:val="28"/>
          <w:szCs w:val="28"/>
          <w:lang w:val="uk-UA"/>
        </w:rPr>
        <w:t>/ О.І. Сукманський, А.П. Левицький, Р.П</w:t>
      </w:r>
      <w:r w:rsidR="00D94DF3">
        <w:rPr>
          <w:sz w:val="28"/>
          <w:szCs w:val="28"/>
          <w:lang w:val="uk-UA"/>
        </w:rPr>
        <w:t>.</w:t>
      </w:r>
      <w:r w:rsidRPr="009B5893">
        <w:rPr>
          <w:sz w:val="28"/>
          <w:szCs w:val="28"/>
          <w:lang w:val="uk-UA"/>
        </w:rPr>
        <w:t xml:space="preserve"> Подорожна, О.А. Макаренко, О.Е. Кнава, Ж.Б. Коренева </w:t>
      </w:r>
      <w:r w:rsidRPr="008A5DF0">
        <w:rPr>
          <w:sz w:val="28"/>
          <w:szCs w:val="28"/>
          <w:lang w:val="uk-UA"/>
        </w:rPr>
        <w:t>// Ветер</w:t>
      </w:r>
      <w:r w:rsidRPr="009B5893">
        <w:rPr>
          <w:sz w:val="28"/>
          <w:szCs w:val="28"/>
          <w:lang w:val="uk-UA"/>
        </w:rPr>
        <w:t>і</w:t>
      </w:r>
      <w:r w:rsidRPr="008A5DF0">
        <w:rPr>
          <w:sz w:val="28"/>
          <w:szCs w:val="28"/>
          <w:lang w:val="uk-UA"/>
        </w:rPr>
        <w:t>нар</w:t>
      </w:r>
      <w:r w:rsidRPr="009B5893">
        <w:rPr>
          <w:sz w:val="28"/>
          <w:szCs w:val="28"/>
          <w:lang w:val="uk-UA"/>
        </w:rPr>
        <w:t>і</w:t>
      </w:r>
      <w:r w:rsidRPr="008A5DF0">
        <w:rPr>
          <w:sz w:val="28"/>
          <w:szCs w:val="28"/>
          <w:lang w:val="uk-UA"/>
        </w:rPr>
        <w:t xml:space="preserve">я. – 2009. – № 5. – С. 50-51. </w:t>
      </w:r>
    </w:p>
    <w:p w:rsidR="001E3CE9" w:rsidRPr="00D30D92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D30D92">
        <w:rPr>
          <w:sz w:val="28"/>
          <w:szCs w:val="28"/>
          <w:shd w:val="clear" w:color="auto" w:fill="FFFFFF"/>
          <w:lang w:val="uk-UA"/>
        </w:rPr>
        <w:t xml:space="preserve"> Глазунов О.А. Звʼязок хвороб пародонта з соматичними захворюваннями (огляд літератури) / О.А Глазунов, В.І. Фесенко, К.В. Пенський // Вісник стоматології. – 2022. – № 3 (116). –</w:t>
      </w:r>
      <w:r w:rsidR="00872E60">
        <w:rPr>
          <w:sz w:val="28"/>
          <w:szCs w:val="28"/>
          <w:shd w:val="clear" w:color="auto" w:fill="FFFFFF"/>
          <w:lang w:val="uk-UA"/>
        </w:rPr>
        <w:t xml:space="preserve"> </w:t>
      </w:r>
      <w:r w:rsidRPr="00D30D92">
        <w:rPr>
          <w:sz w:val="28"/>
          <w:szCs w:val="28"/>
          <w:shd w:val="clear" w:color="auto" w:fill="FFFFFF"/>
          <w:lang w:val="uk-UA"/>
        </w:rPr>
        <w:t>С. 2</w:t>
      </w:r>
      <w:r w:rsidR="00872E60">
        <w:rPr>
          <w:sz w:val="28"/>
          <w:szCs w:val="28"/>
          <w:shd w:val="clear" w:color="auto" w:fill="FFFFFF"/>
          <w:lang w:val="uk-UA"/>
        </w:rPr>
        <w:t>-</w:t>
      </w:r>
      <w:r w:rsidRPr="00D30D92">
        <w:rPr>
          <w:sz w:val="28"/>
          <w:szCs w:val="28"/>
          <w:shd w:val="clear" w:color="auto" w:fill="FFFFFF"/>
          <w:lang w:val="uk-UA"/>
        </w:rPr>
        <w:t>10.</w:t>
      </w:r>
    </w:p>
    <w:p w:rsidR="001E3CE9" w:rsidRPr="00851ECD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 </w:t>
      </w:r>
      <w:r>
        <w:rPr>
          <w:sz w:val="28"/>
          <w:szCs w:val="28"/>
        </w:rPr>
        <w:t>Данилевський М</w:t>
      </w:r>
      <w:r>
        <w:rPr>
          <w:sz w:val="28"/>
          <w:szCs w:val="28"/>
          <w:lang w:val="uk-UA"/>
        </w:rPr>
        <w:t>.</w:t>
      </w:r>
      <w:r w:rsidRPr="007A21B2">
        <w:rPr>
          <w:sz w:val="28"/>
          <w:szCs w:val="28"/>
        </w:rPr>
        <w:t>Ф. Терапевтична стоматологія. Захворювання пародонта / М. Ф. Данилевський, А. В. Борисенко, А. М. Політун</w:t>
      </w:r>
      <w:r w:rsidR="008A5DF0">
        <w:rPr>
          <w:sz w:val="28"/>
          <w:szCs w:val="28"/>
          <w:lang w:val="uk-UA"/>
        </w:rPr>
        <w:t xml:space="preserve">. </w:t>
      </w:r>
      <w:r w:rsidRPr="007A21B2">
        <w:rPr>
          <w:sz w:val="28"/>
          <w:szCs w:val="28"/>
        </w:rPr>
        <w:t>– К. : Медицина</w:t>
      </w:r>
      <w:r w:rsidRPr="007A21B2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–</w:t>
      </w:r>
      <w:r w:rsidRPr="007A21B2">
        <w:rPr>
          <w:sz w:val="28"/>
          <w:szCs w:val="28"/>
          <w:lang w:val="uk-UA"/>
        </w:rPr>
        <w:t xml:space="preserve"> </w:t>
      </w:r>
      <w:r w:rsidRPr="007A21B2">
        <w:rPr>
          <w:sz w:val="28"/>
          <w:szCs w:val="28"/>
        </w:rPr>
        <w:t>2008. – 616 с.</w:t>
      </w:r>
    </w:p>
    <w:p w:rsidR="001E3CE9" w:rsidRPr="00851ECD" w:rsidRDefault="001E3CE9" w:rsidP="00851ECD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51ECD">
        <w:rPr>
          <w:sz w:val="28"/>
          <w:szCs w:val="28"/>
          <w:lang w:val="uk-UA"/>
        </w:rPr>
        <w:t>Демкович А.Є. Активні форми кисню в механізмах розвитку і перебігу запальних процесів одонтогенного походження / А.Є. Демкович // Здобутки клінічної і експериментальної медицини. – 2012. – № 1 (16). – С. 51</w:t>
      </w:r>
      <w:r w:rsidR="001576AE">
        <w:rPr>
          <w:sz w:val="28"/>
          <w:szCs w:val="28"/>
          <w:lang w:val="uk-UA"/>
        </w:rPr>
        <w:t>-</w:t>
      </w:r>
      <w:r w:rsidRPr="00851ECD">
        <w:rPr>
          <w:sz w:val="28"/>
          <w:szCs w:val="28"/>
          <w:lang w:val="uk-UA"/>
        </w:rPr>
        <w:t>55.</w:t>
      </w:r>
    </w:p>
    <w:p w:rsidR="001E3CE9" w:rsidRPr="000F171E" w:rsidRDefault="001E3CE9" w:rsidP="00D30D92">
      <w:pPr>
        <w:pStyle w:val="ad"/>
        <w:numPr>
          <w:ilvl w:val="0"/>
          <w:numId w:val="10"/>
        </w:numPr>
        <w:tabs>
          <w:tab w:val="left" w:pos="1134"/>
        </w:tabs>
        <w:suppressAutoHyphens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F171E">
        <w:rPr>
          <w:sz w:val="28"/>
          <w:szCs w:val="28"/>
          <w:lang w:val="uk-UA"/>
        </w:rPr>
        <w:t xml:space="preserve">Директива 10/63/EU </w:t>
      </w:r>
      <w:r w:rsidRPr="00463EA9">
        <w:rPr>
          <w:rStyle w:val="rynqvb"/>
          <w:sz w:val="28"/>
          <w:szCs w:val="28"/>
          <w:lang w:val="uk-UA"/>
        </w:rPr>
        <w:t>Європейського Парламенту та Ради Європейського Союзу «З охорони тварин, що використовуються в наукових цілях»</w:t>
      </w:r>
      <w:r>
        <w:rPr>
          <w:rStyle w:val="rynqvb"/>
          <w:lang w:val="uk-UA"/>
        </w:rPr>
        <w:t xml:space="preserve"> </w:t>
      </w:r>
      <w:r>
        <w:rPr>
          <w:sz w:val="28"/>
          <w:szCs w:val="28"/>
          <w:lang w:val="uk-UA"/>
        </w:rPr>
        <w:t>від</w:t>
      </w:r>
      <w:r w:rsidRPr="000F171E">
        <w:rPr>
          <w:sz w:val="28"/>
          <w:szCs w:val="28"/>
          <w:lang w:val="uk-UA"/>
        </w:rPr>
        <w:t xml:space="preserve"> 22 </w:t>
      </w:r>
      <w:r>
        <w:rPr>
          <w:sz w:val="28"/>
          <w:szCs w:val="28"/>
          <w:lang w:val="uk-UA"/>
        </w:rPr>
        <w:t>в</w:t>
      </w:r>
      <w:r w:rsidRPr="000F171E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ресн</w:t>
      </w:r>
      <w:r w:rsidRPr="000F171E">
        <w:rPr>
          <w:sz w:val="28"/>
          <w:szCs w:val="28"/>
          <w:lang w:val="uk-UA"/>
        </w:rPr>
        <w:t xml:space="preserve">я 2010 </w:t>
      </w:r>
      <w:r>
        <w:rPr>
          <w:sz w:val="28"/>
          <w:szCs w:val="28"/>
          <w:lang w:val="uk-UA"/>
        </w:rPr>
        <w:t>року</w:t>
      </w:r>
      <w:r w:rsidRPr="000F171E">
        <w:rPr>
          <w:sz w:val="28"/>
          <w:szCs w:val="28"/>
          <w:lang w:val="uk-UA"/>
        </w:rPr>
        <w:t xml:space="preserve"> // http://www.bio.msu.ru/ res/DOC457/Dir_2010_63_Rus-LASA.pdf</w:t>
      </w:r>
    </w:p>
    <w:p w:rsidR="001E3CE9" w:rsidRPr="0097459B" w:rsidRDefault="001E3CE9" w:rsidP="00D30D92">
      <w:pPr>
        <w:pStyle w:val="cdt4ke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rFonts w:ascii="Bitter" w:hAnsi="Bitter"/>
          <w:color w:val="212121"/>
          <w:sz w:val="22"/>
          <w:szCs w:val="22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97459B">
        <w:rPr>
          <w:color w:val="000000"/>
          <w:sz w:val="28"/>
          <w:szCs w:val="28"/>
          <w:lang w:val="uk-UA"/>
        </w:rPr>
        <w:t>Древніцька Р.О</w:t>
      </w:r>
      <w:r>
        <w:rPr>
          <w:color w:val="000000"/>
          <w:sz w:val="28"/>
          <w:szCs w:val="28"/>
          <w:lang w:val="uk-UA"/>
        </w:rPr>
        <w:t>.</w:t>
      </w:r>
      <w:r w:rsidRPr="0097459B">
        <w:rPr>
          <w:color w:val="000000"/>
          <w:sz w:val="28"/>
          <w:szCs w:val="28"/>
          <w:lang w:val="uk-UA"/>
        </w:rPr>
        <w:t xml:space="preserve"> Динаміка активності фосфатаз у сироватці крові та гомогенаті тканин пародонта при експериментальному гінгівіті</w:t>
      </w:r>
      <w:r>
        <w:rPr>
          <w:color w:val="000000"/>
          <w:sz w:val="28"/>
          <w:szCs w:val="28"/>
          <w:lang w:val="uk-UA"/>
        </w:rPr>
        <w:t xml:space="preserve"> / </w:t>
      </w:r>
      <w:r w:rsidRPr="0097459B">
        <w:rPr>
          <w:color w:val="000000"/>
          <w:sz w:val="28"/>
          <w:szCs w:val="28"/>
          <w:lang w:val="uk-UA"/>
        </w:rPr>
        <w:t>Р.О. Древніцька</w:t>
      </w:r>
      <w:r>
        <w:rPr>
          <w:color w:val="000000"/>
          <w:sz w:val="28"/>
          <w:szCs w:val="28"/>
          <w:lang w:val="uk-UA"/>
        </w:rPr>
        <w:t>,</w:t>
      </w:r>
      <w:r w:rsidRPr="0097459B">
        <w:rPr>
          <w:color w:val="000000"/>
          <w:sz w:val="28"/>
          <w:szCs w:val="28"/>
          <w:lang w:val="uk-UA"/>
        </w:rPr>
        <w:t xml:space="preserve"> Н.О. Гевалюк</w:t>
      </w:r>
      <w:r>
        <w:rPr>
          <w:color w:val="000000"/>
          <w:sz w:val="28"/>
          <w:szCs w:val="28"/>
          <w:lang w:val="uk-UA"/>
        </w:rPr>
        <w:t>,</w:t>
      </w:r>
      <w:r w:rsidRPr="0097459B">
        <w:rPr>
          <w:color w:val="000000"/>
          <w:sz w:val="28"/>
          <w:szCs w:val="28"/>
          <w:lang w:val="uk-UA"/>
        </w:rPr>
        <w:t xml:space="preserve"> О.В. Авдєєв // Клінічна стоматологія. </w:t>
      </w:r>
      <w:r w:rsidR="008A5DF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–</w:t>
      </w:r>
      <w:r w:rsidR="008A5DF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 </w:t>
      </w:r>
      <w:r w:rsidRPr="0097459B">
        <w:rPr>
          <w:color w:val="000000"/>
          <w:sz w:val="28"/>
          <w:szCs w:val="28"/>
          <w:lang w:val="uk-UA"/>
        </w:rPr>
        <w:t xml:space="preserve">2020. </w:t>
      </w:r>
      <w:r>
        <w:rPr>
          <w:color w:val="000000"/>
          <w:sz w:val="28"/>
          <w:szCs w:val="28"/>
          <w:lang w:val="uk-UA"/>
        </w:rPr>
        <w:t xml:space="preserve">– </w:t>
      </w:r>
      <w:r w:rsidRPr="0097459B">
        <w:rPr>
          <w:color w:val="000000"/>
          <w:sz w:val="28"/>
          <w:szCs w:val="28"/>
          <w:lang w:val="uk-UA"/>
        </w:rPr>
        <w:t>№ 3.</w:t>
      </w:r>
      <w:r>
        <w:rPr>
          <w:color w:val="000000"/>
          <w:sz w:val="28"/>
          <w:szCs w:val="28"/>
          <w:lang w:val="uk-UA"/>
        </w:rPr>
        <w:t xml:space="preserve"> –</w:t>
      </w:r>
      <w:r w:rsidRPr="0097459B">
        <w:rPr>
          <w:color w:val="000000"/>
          <w:sz w:val="28"/>
          <w:szCs w:val="28"/>
          <w:lang w:val="uk-UA"/>
        </w:rPr>
        <w:t xml:space="preserve"> С. 71</w:t>
      </w:r>
      <w:r w:rsidR="001576AE">
        <w:rPr>
          <w:color w:val="000000"/>
          <w:sz w:val="28"/>
          <w:szCs w:val="28"/>
          <w:lang w:val="uk-UA"/>
        </w:rPr>
        <w:t>-</w:t>
      </w:r>
      <w:r w:rsidRPr="0097459B">
        <w:rPr>
          <w:color w:val="000000"/>
          <w:sz w:val="28"/>
          <w:szCs w:val="28"/>
          <w:lang w:val="uk-UA"/>
        </w:rPr>
        <w:t>77.</w:t>
      </w:r>
    </w:p>
    <w:p w:rsidR="001E3CE9" w:rsidRPr="00D94DF3" w:rsidRDefault="001E3CE9" w:rsidP="006B02FC">
      <w:pPr>
        <w:pStyle w:val="ad"/>
        <w:numPr>
          <w:ilvl w:val="0"/>
          <w:numId w:val="10"/>
        </w:numPr>
        <w:suppressAutoHyphens w:val="0"/>
        <w:spacing w:line="360" w:lineRule="auto"/>
        <w:ind w:left="709" w:hanging="425"/>
        <w:jc w:val="both"/>
        <w:rPr>
          <w:sz w:val="28"/>
          <w:szCs w:val="28"/>
          <w:lang w:val="uk-UA"/>
        </w:rPr>
      </w:pPr>
      <w:r w:rsidRPr="00122777">
        <w:rPr>
          <w:sz w:val="28"/>
          <w:lang w:val="uk-UA"/>
        </w:rPr>
        <w:t xml:space="preserve"> </w:t>
      </w:r>
      <w:r w:rsidRPr="00D94DF3">
        <w:rPr>
          <w:rStyle w:val="rynqvb"/>
          <w:sz w:val="28"/>
          <w:szCs w:val="28"/>
          <w:lang w:val="uk-UA"/>
        </w:rPr>
        <w:t>Застосування біофлавоноїдів та пребіотиків у стоматології при лікуванні та профілактиці захворювань тканин порожнини рота.</w:t>
      </w:r>
      <w:r w:rsidRPr="00D94DF3">
        <w:rPr>
          <w:rStyle w:val="rynqvb"/>
          <w:lang w:val="uk-UA"/>
        </w:rPr>
        <w:t xml:space="preserve"> </w:t>
      </w:r>
      <w:r w:rsidRPr="00D94DF3">
        <w:rPr>
          <w:sz w:val="28"/>
          <w:szCs w:val="28"/>
          <w:lang w:val="uk-UA"/>
        </w:rPr>
        <w:t xml:space="preserve">Монографія / В.Я Скиба, С.А. Шнайдер, О.В. Скиба, О.В. Деньга та ін.. Видавництво КП ОМД. Одеса. – 2020. – 199 с. </w:t>
      </w:r>
    </w:p>
    <w:p w:rsidR="001E3CE9" w:rsidRPr="007A21B2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7A21B2">
        <w:rPr>
          <w:sz w:val="28"/>
          <w:szCs w:val="28"/>
        </w:rPr>
        <w:t xml:space="preserve">Змарко Ю.К. Зміни активності лужної фосфатази при експериментальному гінгівіті та за його корекції / Ю.К. Змарко, О.В. Авдєєв // Український медичний альманах. – 2014. – Том 17, </w:t>
      </w:r>
      <w:r w:rsidRPr="007A21B2">
        <w:rPr>
          <w:sz w:val="28"/>
          <w:szCs w:val="28"/>
          <w:lang w:val="uk-UA"/>
        </w:rPr>
        <w:t xml:space="preserve">№ </w:t>
      </w:r>
      <w:r w:rsidRPr="007A21B2">
        <w:rPr>
          <w:sz w:val="28"/>
          <w:szCs w:val="28"/>
        </w:rPr>
        <w:t xml:space="preserve">2. – </w:t>
      </w:r>
      <w:r w:rsidR="00AA57F3">
        <w:rPr>
          <w:sz w:val="28"/>
          <w:szCs w:val="28"/>
          <w:lang w:val="uk-UA"/>
        </w:rPr>
        <w:t xml:space="preserve">     </w:t>
      </w:r>
      <w:r w:rsidRPr="007A21B2">
        <w:rPr>
          <w:sz w:val="28"/>
          <w:szCs w:val="28"/>
        </w:rPr>
        <w:t>С. 32-33.</w:t>
      </w:r>
    </w:p>
    <w:p w:rsidR="001E3CE9" w:rsidRDefault="001E3CE9" w:rsidP="00D30D92">
      <w:pPr>
        <w:pStyle w:val="cdt4ke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8D3714">
        <w:rPr>
          <w:color w:val="000000"/>
          <w:sz w:val="28"/>
          <w:szCs w:val="28"/>
          <w:lang w:val="uk-UA"/>
        </w:rPr>
        <w:t xml:space="preserve">Змарко Ю.К. Ступінь активності кислої фосфатази при експериментальному гінгівіті та за його корекції / Ю. К. Змарко, О. В. Авдєєв // Здобутки клінічної і експериментальної медицини. – 2014. – </w:t>
      </w:r>
      <w:r>
        <w:rPr>
          <w:color w:val="000000"/>
          <w:sz w:val="28"/>
          <w:szCs w:val="28"/>
          <w:lang w:val="uk-UA"/>
        </w:rPr>
        <w:t>№</w:t>
      </w:r>
      <w:r w:rsidRPr="008D3714">
        <w:rPr>
          <w:color w:val="000000"/>
          <w:sz w:val="28"/>
          <w:szCs w:val="28"/>
          <w:lang w:val="uk-UA"/>
        </w:rPr>
        <w:t xml:space="preserve"> 1 (20). – С. 48</w:t>
      </w:r>
      <w:r w:rsidR="001576AE">
        <w:rPr>
          <w:color w:val="000000"/>
          <w:sz w:val="28"/>
          <w:szCs w:val="28"/>
          <w:lang w:val="uk-UA"/>
        </w:rPr>
        <w:t>-</w:t>
      </w:r>
      <w:r w:rsidRPr="008D3714">
        <w:rPr>
          <w:color w:val="000000"/>
          <w:sz w:val="28"/>
          <w:szCs w:val="28"/>
          <w:lang w:val="uk-UA"/>
        </w:rPr>
        <w:t>50.</w:t>
      </w:r>
    </w:p>
    <w:p w:rsidR="001E3CE9" w:rsidRPr="00573C5B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573C5B">
        <w:rPr>
          <w:sz w:val="28"/>
          <w:szCs w:val="28"/>
          <w:lang w:val="uk-UA"/>
        </w:rPr>
        <w:t xml:space="preserve">Зотов О.С. Фітоестрогени: Молекулярні механізми дії в онкологічному контексті /О.С. Зотов, О.В. Поступаленко, Р.І. Верещако // Клінічна ендокринологія та ендокринна хірургія. </w:t>
      </w:r>
      <w:r w:rsidRPr="00573C5B">
        <w:rPr>
          <w:color w:val="000000"/>
          <w:sz w:val="28"/>
          <w:szCs w:val="28"/>
          <w:lang w:val="uk-UA"/>
        </w:rPr>
        <w:t>–</w:t>
      </w:r>
      <w:r w:rsidRPr="00573C5B">
        <w:rPr>
          <w:sz w:val="28"/>
          <w:szCs w:val="28"/>
          <w:lang w:val="uk-UA"/>
        </w:rPr>
        <w:t xml:space="preserve"> 2015. </w:t>
      </w:r>
      <w:r w:rsidRPr="00573C5B">
        <w:rPr>
          <w:color w:val="000000"/>
          <w:sz w:val="28"/>
          <w:szCs w:val="28"/>
          <w:lang w:val="uk-UA"/>
        </w:rPr>
        <w:t>–</w:t>
      </w:r>
      <w:r w:rsidRPr="00573C5B">
        <w:rPr>
          <w:sz w:val="28"/>
          <w:szCs w:val="28"/>
          <w:lang w:val="uk-UA"/>
        </w:rPr>
        <w:t xml:space="preserve"> № 3 (51) – С.7-16.</w:t>
      </w:r>
    </w:p>
    <w:p w:rsidR="001E3CE9" w:rsidRPr="007A21B2" w:rsidRDefault="001E3CE9" w:rsidP="00D30D92">
      <w:pPr>
        <w:pStyle w:val="ad"/>
        <w:numPr>
          <w:ilvl w:val="0"/>
          <w:numId w:val="10"/>
        </w:numPr>
        <w:suppressAutoHyphens w:val="0"/>
        <w:spacing w:after="200" w:line="360" w:lineRule="auto"/>
        <w:jc w:val="both"/>
        <w:rPr>
          <w:sz w:val="28"/>
          <w:szCs w:val="28"/>
          <w:lang w:val="uk-UA"/>
        </w:rPr>
      </w:pPr>
      <w:r w:rsidRPr="008D3714">
        <w:rPr>
          <w:sz w:val="28"/>
          <w:szCs w:val="28"/>
          <w:lang w:val="uk-UA"/>
        </w:rPr>
        <w:lastRenderedPageBreak/>
        <w:t xml:space="preserve"> Ковальова О.М. Біологічні та медичні значення антиоксидантної системи захисту організму людини / О.М. Ковальова, Т.М. Пасієшвілі  // Медицина сьогодні завтра.</w:t>
      </w:r>
      <w:r w:rsidRPr="008D3714">
        <w:rPr>
          <w:color w:val="000000"/>
          <w:sz w:val="28"/>
          <w:szCs w:val="28"/>
          <w:lang w:val="uk-UA"/>
        </w:rPr>
        <w:t xml:space="preserve"> –</w:t>
      </w:r>
      <w:r w:rsidRPr="008D3714">
        <w:rPr>
          <w:sz w:val="28"/>
          <w:szCs w:val="28"/>
          <w:lang w:val="uk-UA"/>
        </w:rPr>
        <w:t xml:space="preserve"> 2021.</w:t>
      </w:r>
      <w:r w:rsidRPr="008D3714">
        <w:rPr>
          <w:color w:val="000000"/>
          <w:sz w:val="28"/>
          <w:szCs w:val="28"/>
          <w:lang w:val="uk-UA"/>
        </w:rPr>
        <w:t xml:space="preserve"> –</w:t>
      </w:r>
      <w:r w:rsidRPr="008D3714">
        <w:rPr>
          <w:sz w:val="28"/>
          <w:szCs w:val="28"/>
          <w:lang w:val="uk-UA"/>
        </w:rPr>
        <w:t xml:space="preserve"> №1(90).</w:t>
      </w:r>
      <w:r w:rsidRPr="008D3714">
        <w:rPr>
          <w:color w:val="000000"/>
          <w:sz w:val="28"/>
          <w:szCs w:val="28"/>
          <w:lang w:val="uk-UA"/>
        </w:rPr>
        <w:t xml:space="preserve"> –</w:t>
      </w:r>
      <w:r w:rsidRPr="008D3714">
        <w:rPr>
          <w:sz w:val="28"/>
          <w:szCs w:val="28"/>
          <w:lang w:val="uk-UA"/>
        </w:rPr>
        <w:t xml:space="preserve"> С. 21-32.</w:t>
      </w:r>
    </w:p>
    <w:p w:rsidR="001E3CE9" w:rsidRPr="00D30D92" w:rsidRDefault="001E3CE9" w:rsidP="00B306E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9E09FB">
        <w:rPr>
          <w:sz w:val="28"/>
          <w:szCs w:val="28"/>
          <w:lang w:val="uk-UA"/>
        </w:rPr>
        <w:t>Копаниця О.М. Супероксиддисмутази і каталази у стінці тонкої кишки, серці і печінці щурів при експериментальному застуванні карагінану / О.М. Копаниця // Здобутки клінічної і експериментальної медицини. – 2017. – № 4. – 57</w:t>
      </w:r>
      <w:r w:rsidR="001576AE">
        <w:rPr>
          <w:sz w:val="28"/>
          <w:szCs w:val="28"/>
          <w:lang w:val="uk-UA"/>
        </w:rPr>
        <w:t>-</w:t>
      </w:r>
      <w:r w:rsidRPr="009E09FB">
        <w:rPr>
          <w:sz w:val="28"/>
          <w:szCs w:val="28"/>
          <w:lang w:val="uk-UA"/>
        </w:rPr>
        <w:t>61.</w:t>
      </w:r>
    </w:p>
    <w:p w:rsidR="001E3CE9" w:rsidRPr="008A5DF0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8A5DF0">
        <w:rPr>
          <w:sz w:val="28"/>
          <w:szCs w:val="28"/>
          <w:lang w:val="uk-UA"/>
        </w:rPr>
        <w:t xml:space="preserve"> Кузенко Є.В. Запальні захворювання пародонта: патогенез та морфогенез. </w:t>
      </w:r>
      <w:r w:rsidRPr="008A5DF0">
        <w:rPr>
          <w:sz w:val="28"/>
          <w:szCs w:val="28"/>
        </w:rPr>
        <w:t>Монографія</w:t>
      </w:r>
      <w:r w:rsidRPr="008A5DF0">
        <w:rPr>
          <w:sz w:val="28"/>
          <w:szCs w:val="28"/>
          <w:lang w:val="uk-UA"/>
        </w:rPr>
        <w:t xml:space="preserve"> / </w:t>
      </w:r>
      <w:r w:rsidRPr="008A5DF0">
        <w:rPr>
          <w:sz w:val="28"/>
          <w:szCs w:val="28"/>
        </w:rPr>
        <w:t>Є</w:t>
      </w:r>
      <w:r w:rsidRPr="008A5DF0">
        <w:rPr>
          <w:sz w:val="28"/>
          <w:szCs w:val="28"/>
          <w:lang w:val="uk-UA"/>
        </w:rPr>
        <w:t>.</w:t>
      </w:r>
      <w:r w:rsidRPr="008A5DF0">
        <w:rPr>
          <w:sz w:val="28"/>
          <w:szCs w:val="28"/>
        </w:rPr>
        <w:t>В</w:t>
      </w:r>
      <w:r w:rsidRPr="008A5DF0">
        <w:rPr>
          <w:sz w:val="28"/>
          <w:szCs w:val="28"/>
          <w:lang w:val="uk-UA"/>
        </w:rPr>
        <w:t>.</w:t>
      </w:r>
      <w:r w:rsidRPr="008A5DF0">
        <w:rPr>
          <w:sz w:val="28"/>
          <w:szCs w:val="28"/>
        </w:rPr>
        <w:t xml:space="preserve"> Кузенко</w:t>
      </w:r>
      <w:r w:rsidRPr="008A5DF0">
        <w:rPr>
          <w:sz w:val="28"/>
          <w:szCs w:val="28"/>
          <w:lang w:val="uk-UA"/>
        </w:rPr>
        <w:t>,</w:t>
      </w:r>
      <w:r w:rsidRPr="008A5DF0">
        <w:rPr>
          <w:sz w:val="28"/>
          <w:szCs w:val="28"/>
        </w:rPr>
        <w:t xml:space="preserve"> А.М</w:t>
      </w:r>
      <w:r w:rsidRPr="008A5DF0">
        <w:rPr>
          <w:sz w:val="28"/>
          <w:szCs w:val="28"/>
          <w:lang w:val="uk-UA"/>
        </w:rPr>
        <w:t xml:space="preserve">. </w:t>
      </w:r>
      <w:r w:rsidRPr="008A5DF0">
        <w:rPr>
          <w:sz w:val="28"/>
          <w:szCs w:val="28"/>
        </w:rPr>
        <w:t>Романюк</w:t>
      </w:r>
      <w:r w:rsidRPr="008A5DF0">
        <w:rPr>
          <w:sz w:val="28"/>
          <w:szCs w:val="28"/>
          <w:lang w:val="uk-UA"/>
        </w:rPr>
        <w:t>. –</w:t>
      </w:r>
      <w:r w:rsidRPr="008A5DF0">
        <w:rPr>
          <w:sz w:val="28"/>
          <w:szCs w:val="28"/>
        </w:rPr>
        <w:t xml:space="preserve"> Суми</w:t>
      </w:r>
      <w:r w:rsidRPr="008A5DF0">
        <w:rPr>
          <w:sz w:val="28"/>
          <w:szCs w:val="28"/>
          <w:lang w:val="uk-UA"/>
        </w:rPr>
        <w:t xml:space="preserve">, </w:t>
      </w:r>
      <w:r w:rsidRPr="008A5DF0">
        <w:rPr>
          <w:sz w:val="28"/>
          <w:szCs w:val="28"/>
        </w:rPr>
        <w:t>2016</w:t>
      </w:r>
      <w:r w:rsidRPr="008A5DF0">
        <w:rPr>
          <w:sz w:val="28"/>
          <w:szCs w:val="28"/>
          <w:lang w:val="uk-UA"/>
        </w:rPr>
        <w:t xml:space="preserve">. –136 с. </w:t>
      </w:r>
    </w:p>
    <w:p w:rsidR="001E3CE9" w:rsidRPr="001E3CE9" w:rsidRDefault="001E3CE9" w:rsidP="001E3CE9">
      <w:pPr>
        <w:pStyle w:val="ad"/>
        <w:widowControl w:val="0"/>
        <w:numPr>
          <w:ilvl w:val="0"/>
          <w:numId w:val="10"/>
        </w:numPr>
        <w:spacing w:line="360" w:lineRule="auto"/>
        <w:ind w:left="709" w:hanging="425"/>
        <w:jc w:val="both"/>
        <w:rPr>
          <w:lang w:val="uk-UA"/>
        </w:rPr>
      </w:pPr>
      <w:r w:rsidRPr="005C7F16">
        <w:rPr>
          <w:sz w:val="28"/>
          <w:szCs w:val="28"/>
          <w:shd w:val="clear" w:color="auto" w:fill="FFFFFF"/>
          <w:lang w:val="uk-UA"/>
        </w:rPr>
        <w:t xml:space="preserve"> </w:t>
      </w:r>
      <w:r w:rsidRPr="001E3CE9">
        <w:rPr>
          <w:sz w:val="28"/>
          <w:szCs w:val="28"/>
          <w:shd w:val="clear" w:color="auto" w:fill="FFFFFF"/>
          <w:lang w:val="uk-UA"/>
        </w:rPr>
        <w:t xml:space="preserve">Кузенко Є.В. Запальні захворювання пародонта: патогенез та морфогенез: монографія / Є.В. Кузенко, А.М.  Романюк </w:t>
      </w:r>
      <w:r w:rsidRPr="001E3CE9">
        <w:rPr>
          <w:sz w:val="28"/>
          <w:szCs w:val="28"/>
          <w:shd w:val="clear" w:color="auto" w:fill="FFFFFF"/>
        </w:rPr>
        <w:t>Суми. 2016. – С. 30</w:t>
      </w:r>
      <w:r w:rsidR="001576AE">
        <w:rPr>
          <w:sz w:val="28"/>
          <w:szCs w:val="28"/>
          <w:shd w:val="clear" w:color="auto" w:fill="FFFFFF"/>
          <w:lang w:val="uk-UA"/>
        </w:rPr>
        <w:t>-</w:t>
      </w:r>
      <w:r w:rsidRPr="001E3CE9">
        <w:rPr>
          <w:sz w:val="28"/>
          <w:szCs w:val="28"/>
          <w:shd w:val="clear" w:color="auto" w:fill="FFFFFF"/>
        </w:rPr>
        <w:t>42.</w:t>
      </w:r>
      <w:r w:rsidRPr="001E3CE9">
        <w:rPr>
          <w:sz w:val="28"/>
          <w:szCs w:val="28"/>
          <w:lang w:val="uk-UA"/>
        </w:rPr>
        <w:t xml:space="preserve"> </w:t>
      </w:r>
    </w:p>
    <w:p w:rsidR="001E3CE9" w:rsidRPr="00BF653C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Купчак О. І. Особливості медикаментозної обробки кореневих каналів при лікуванні хронічного періодонтиту в осіб із запальними захворюваннями пародонту: автореф. дис. … канд. мед. наук: спец. 14.01.22 «Стоматологія» / О.І. Купчак. – Одеса, 2015. – 20 с.</w:t>
      </w:r>
    </w:p>
    <w:p w:rsidR="001E3CE9" w:rsidRPr="00915A46" w:rsidRDefault="001E3CE9" w:rsidP="00D30D92">
      <w:pPr>
        <w:pStyle w:val="14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915A46">
        <w:rPr>
          <w:sz w:val="28"/>
          <w:szCs w:val="28"/>
        </w:rPr>
        <w:t xml:space="preserve">Лапач С.Н. Статистические методы в медико-биологических исследованиях с использованием </w:t>
      </w:r>
      <w:r w:rsidRPr="00915A46">
        <w:rPr>
          <w:sz w:val="28"/>
          <w:szCs w:val="28"/>
          <w:lang w:val="en-US"/>
        </w:rPr>
        <w:t>Excel</w:t>
      </w:r>
      <w:r w:rsidRPr="00915A46">
        <w:rPr>
          <w:sz w:val="28"/>
          <w:szCs w:val="28"/>
        </w:rPr>
        <w:t xml:space="preserve"> / С.Н. Лапач, А.В. Чубенко, П.Н. Бабич. К.: Морион, 2000. – 320 с.</w:t>
      </w:r>
    </w:p>
    <w:p w:rsidR="001E3CE9" w:rsidRPr="000A5B2E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</w:t>
      </w:r>
      <w:r w:rsidRPr="00463EA9">
        <w:rPr>
          <w:sz w:val="28"/>
          <w:lang w:val="uk-UA"/>
        </w:rPr>
        <w:t>Левиц</w:t>
      </w:r>
      <w:r>
        <w:rPr>
          <w:sz w:val="28"/>
          <w:lang w:val="uk-UA"/>
        </w:rPr>
        <w:t>ь</w:t>
      </w:r>
      <w:r w:rsidRPr="00463EA9">
        <w:rPr>
          <w:sz w:val="28"/>
          <w:lang w:val="uk-UA"/>
        </w:rPr>
        <w:t>кий А.П. Б</w:t>
      </w:r>
      <w:r>
        <w:rPr>
          <w:sz w:val="28"/>
          <w:lang w:val="uk-UA"/>
        </w:rPr>
        <w:t>і</w:t>
      </w:r>
      <w:r w:rsidRPr="00463EA9">
        <w:rPr>
          <w:sz w:val="28"/>
          <w:lang w:val="uk-UA"/>
        </w:rPr>
        <w:t>офлавоно</w:t>
      </w:r>
      <w:r>
        <w:rPr>
          <w:sz w:val="28"/>
          <w:lang w:val="uk-UA"/>
        </w:rPr>
        <w:t>їди</w:t>
      </w:r>
      <w:r w:rsidRPr="00463EA9">
        <w:rPr>
          <w:sz w:val="28"/>
          <w:lang w:val="uk-UA"/>
        </w:rPr>
        <w:t xml:space="preserve"> </w:t>
      </w:r>
      <w:r>
        <w:rPr>
          <w:sz w:val="28"/>
          <w:lang w:val="uk-UA"/>
        </w:rPr>
        <w:t>я</w:t>
      </w:r>
      <w:r w:rsidRPr="00463EA9">
        <w:rPr>
          <w:sz w:val="28"/>
          <w:lang w:val="uk-UA"/>
        </w:rPr>
        <w:t>к регулятор</w:t>
      </w:r>
      <w:r>
        <w:rPr>
          <w:sz w:val="28"/>
          <w:lang w:val="uk-UA"/>
        </w:rPr>
        <w:t>и</w:t>
      </w:r>
      <w:r w:rsidRPr="00463EA9">
        <w:rPr>
          <w:sz w:val="28"/>
          <w:lang w:val="uk-UA"/>
        </w:rPr>
        <w:t xml:space="preserve"> ф</w:t>
      </w:r>
      <w:r>
        <w:rPr>
          <w:sz w:val="28"/>
          <w:lang w:val="uk-UA"/>
        </w:rPr>
        <w:t>і</w:t>
      </w:r>
      <w:r w:rsidRPr="00463EA9">
        <w:rPr>
          <w:sz w:val="28"/>
          <w:lang w:val="uk-UA"/>
        </w:rPr>
        <w:t>з</w:t>
      </w:r>
      <w:r>
        <w:rPr>
          <w:sz w:val="28"/>
          <w:lang w:val="uk-UA"/>
        </w:rPr>
        <w:t>і</w:t>
      </w:r>
      <w:r w:rsidRPr="00463EA9">
        <w:rPr>
          <w:sz w:val="28"/>
          <w:lang w:val="uk-UA"/>
        </w:rPr>
        <w:t>олог</w:t>
      </w:r>
      <w:r>
        <w:rPr>
          <w:sz w:val="28"/>
          <w:lang w:val="uk-UA"/>
        </w:rPr>
        <w:t>і</w:t>
      </w:r>
      <w:r w:rsidRPr="00463EA9">
        <w:rPr>
          <w:sz w:val="28"/>
          <w:lang w:val="uk-UA"/>
        </w:rPr>
        <w:t>ч</w:t>
      </w:r>
      <w:r>
        <w:rPr>
          <w:sz w:val="28"/>
          <w:lang w:val="uk-UA"/>
        </w:rPr>
        <w:t>н</w:t>
      </w:r>
      <w:r w:rsidRPr="00463EA9">
        <w:rPr>
          <w:sz w:val="28"/>
          <w:lang w:val="uk-UA"/>
        </w:rPr>
        <w:t>их функц</w:t>
      </w:r>
      <w:r>
        <w:rPr>
          <w:sz w:val="28"/>
          <w:lang w:val="uk-UA"/>
        </w:rPr>
        <w:t>і</w:t>
      </w:r>
      <w:r w:rsidRPr="00463EA9">
        <w:rPr>
          <w:sz w:val="28"/>
          <w:lang w:val="uk-UA"/>
        </w:rPr>
        <w:t>й</w:t>
      </w:r>
      <w:r w:rsidRPr="000A5B2E">
        <w:rPr>
          <w:sz w:val="28"/>
          <w:lang w:val="uk-UA"/>
        </w:rPr>
        <w:t xml:space="preserve">  /</w:t>
      </w:r>
      <w:r w:rsidRPr="00463EA9">
        <w:rPr>
          <w:sz w:val="28"/>
          <w:lang w:val="uk-UA"/>
        </w:rPr>
        <w:t xml:space="preserve"> А.П. Левиц</w:t>
      </w:r>
      <w:r>
        <w:rPr>
          <w:sz w:val="28"/>
          <w:lang w:val="uk-UA"/>
        </w:rPr>
        <w:t>ь</w:t>
      </w:r>
      <w:r w:rsidRPr="00463EA9">
        <w:rPr>
          <w:sz w:val="28"/>
          <w:lang w:val="uk-UA"/>
        </w:rPr>
        <w:t xml:space="preserve">кий // </w:t>
      </w:r>
      <w:r w:rsidRPr="000A5B2E">
        <w:rPr>
          <w:sz w:val="28"/>
          <w:lang w:val="uk-UA"/>
        </w:rPr>
        <w:t xml:space="preserve">Вісник стоматології. – 2001. </w:t>
      </w:r>
      <w:r>
        <w:rPr>
          <w:sz w:val="28"/>
          <w:lang w:val="uk-UA"/>
        </w:rPr>
        <w:t>–</w:t>
      </w:r>
      <w:r w:rsidRPr="000A5B2E">
        <w:rPr>
          <w:sz w:val="28"/>
          <w:lang w:val="uk-UA"/>
        </w:rPr>
        <w:t xml:space="preserve"> № 1. – С. 71</w:t>
      </w:r>
      <w:r w:rsidR="00AA57F3">
        <w:rPr>
          <w:sz w:val="28"/>
          <w:lang w:val="uk-UA"/>
        </w:rPr>
        <w:t>-</w:t>
      </w:r>
      <w:r w:rsidRPr="000A5B2E">
        <w:rPr>
          <w:sz w:val="28"/>
          <w:lang w:val="uk-UA"/>
        </w:rPr>
        <w:t>76.</w:t>
      </w:r>
    </w:p>
    <w:p w:rsidR="001E3CE9" w:rsidRPr="00081212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color w:val="FF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Левицький А.П. </w:t>
      </w:r>
      <w:r w:rsidRPr="00081212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>то</w:t>
      </w:r>
      <w:r>
        <w:rPr>
          <w:sz w:val="28"/>
          <w:szCs w:val="28"/>
          <w:lang w:val="uk-UA"/>
        </w:rPr>
        <w:t>е</w:t>
      </w:r>
      <w:r w:rsidRPr="00081212">
        <w:rPr>
          <w:sz w:val="28"/>
          <w:szCs w:val="28"/>
          <w:lang w:val="uk-UA"/>
        </w:rPr>
        <w:t>строген</w:t>
      </w:r>
      <w:r>
        <w:rPr>
          <w:sz w:val="28"/>
          <w:szCs w:val="28"/>
          <w:lang w:val="uk-UA"/>
        </w:rPr>
        <w:t>и</w:t>
      </w:r>
      <w:r w:rsidRPr="00081212">
        <w:rPr>
          <w:sz w:val="28"/>
          <w:szCs w:val="28"/>
          <w:lang w:val="uk-UA"/>
        </w:rPr>
        <w:t xml:space="preserve"> (б</w:t>
      </w:r>
      <w:r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>ох</w:t>
      </w:r>
      <w:r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>я, фармаколог</w:t>
      </w:r>
      <w:r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 xml:space="preserve">я, </w:t>
      </w:r>
      <w:r>
        <w:rPr>
          <w:sz w:val="28"/>
          <w:szCs w:val="28"/>
          <w:lang w:val="uk-UA"/>
        </w:rPr>
        <w:t>застосуван</w:t>
      </w:r>
      <w:r w:rsidRPr="00081212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я</w:t>
      </w:r>
      <w:r w:rsidRPr="00081212">
        <w:rPr>
          <w:sz w:val="28"/>
          <w:szCs w:val="28"/>
          <w:lang w:val="uk-UA"/>
        </w:rPr>
        <w:t xml:space="preserve"> в медицин</w:t>
      </w:r>
      <w:r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/</w:t>
      </w:r>
      <w:r w:rsidRPr="00523A4A">
        <w:rPr>
          <w:sz w:val="28"/>
          <w:szCs w:val="28"/>
          <w:lang w:val="uk-UA"/>
        </w:rPr>
        <w:t xml:space="preserve"> </w:t>
      </w:r>
      <w:r w:rsidRPr="00081212">
        <w:rPr>
          <w:sz w:val="28"/>
          <w:szCs w:val="28"/>
          <w:lang w:val="uk-UA"/>
        </w:rPr>
        <w:t>А.П</w:t>
      </w:r>
      <w:r>
        <w:rPr>
          <w:sz w:val="28"/>
          <w:szCs w:val="28"/>
          <w:lang w:val="uk-UA"/>
        </w:rPr>
        <w:t>.</w:t>
      </w:r>
      <w:r w:rsidRPr="00081212">
        <w:rPr>
          <w:sz w:val="28"/>
          <w:szCs w:val="28"/>
          <w:lang w:val="uk-UA"/>
        </w:rPr>
        <w:t xml:space="preserve"> Левиц</w:t>
      </w:r>
      <w:r>
        <w:rPr>
          <w:sz w:val="28"/>
          <w:szCs w:val="28"/>
          <w:lang w:val="uk-UA"/>
        </w:rPr>
        <w:t>ь</w:t>
      </w:r>
      <w:r w:rsidRPr="00081212">
        <w:rPr>
          <w:sz w:val="28"/>
          <w:szCs w:val="28"/>
          <w:lang w:val="uk-UA"/>
        </w:rPr>
        <w:t>кий, О.А</w:t>
      </w:r>
      <w:r>
        <w:rPr>
          <w:sz w:val="28"/>
          <w:szCs w:val="28"/>
          <w:lang w:val="uk-UA"/>
        </w:rPr>
        <w:t>.</w:t>
      </w:r>
      <w:r w:rsidRPr="00081212">
        <w:rPr>
          <w:sz w:val="28"/>
          <w:szCs w:val="28"/>
          <w:lang w:val="uk-UA"/>
        </w:rPr>
        <w:t xml:space="preserve"> Макаренко, О.</w:t>
      </w:r>
      <w:r w:rsidR="0077108E">
        <w:rPr>
          <w:sz w:val="28"/>
          <w:szCs w:val="28"/>
          <w:lang w:val="uk-UA"/>
        </w:rPr>
        <w:t>І</w:t>
      </w:r>
      <w:r w:rsidRPr="00081212">
        <w:rPr>
          <w:sz w:val="28"/>
          <w:szCs w:val="28"/>
          <w:lang w:val="uk-UA"/>
        </w:rPr>
        <w:t>. Сукманс</w:t>
      </w:r>
      <w:r>
        <w:rPr>
          <w:sz w:val="28"/>
          <w:szCs w:val="28"/>
          <w:lang w:val="uk-UA"/>
        </w:rPr>
        <w:t>ь</w:t>
      </w:r>
      <w:r w:rsidRPr="00081212">
        <w:rPr>
          <w:sz w:val="28"/>
          <w:szCs w:val="28"/>
          <w:lang w:val="uk-UA"/>
        </w:rPr>
        <w:t>кий</w:t>
      </w:r>
      <w:r>
        <w:rPr>
          <w:sz w:val="28"/>
          <w:szCs w:val="28"/>
          <w:lang w:val="uk-UA"/>
        </w:rPr>
        <w:t xml:space="preserve"> </w:t>
      </w:r>
      <w:r w:rsidRPr="00081212">
        <w:rPr>
          <w:sz w:val="28"/>
          <w:szCs w:val="28"/>
          <w:lang w:val="uk-UA"/>
        </w:rPr>
        <w:t>– Одеса: Моряк,  2002. – 95 с.</w:t>
      </w:r>
    </w:p>
    <w:p w:rsidR="001E3CE9" w:rsidRPr="000A5B2E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color w:val="FF0000"/>
          <w:sz w:val="28"/>
          <w:szCs w:val="28"/>
          <w:shd w:val="clear" w:color="auto" w:fill="FFFFFF"/>
          <w:lang w:val="uk-UA"/>
        </w:rPr>
      </w:pPr>
      <w:r>
        <w:rPr>
          <w:sz w:val="28"/>
          <w:lang w:val="uk-UA"/>
        </w:rPr>
        <w:t xml:space="preserve"> </w:t>
      </w:r>
      <w:r w:rsidRPr="000A5B2E">
        <w:rPr>
          <w:sz w:val="28"/>
          <w:lang w:val="uk-UA"/>
        </w:rPr>
        <w:t>Лєснухіна Г.</w:t>
      </w:r>
      <w:r>
        <w:rPr>
          <w:sz w:val="28"/>
          <w:lang w:val="uk-UA"/>
        </w:rPr>
        <w:t xml:space="preserve"> </w:t>
      </w:r>
      <w:r w:rsidRPr="000A5B2E">
        <w:rPr>
          <w:sz w:val="28"/>
          <w:lang w:val="uk-UA"/>
        </w:rPr>
        <w:t>Л. Комплексне лікування генералізованого пародонтиту з корекцією порушень перекисного окислення ліпідів: Автореф. дис. … канд. мед. наук: 14.01.22 / Г.Л. Лєснухіна – Київ, 2000. – 19 с.</w:t>
      </w:r>
    </w:p>
    <w:p w:rsidR="001E3CE9" w:rsidRPr="007A21B2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7A21B2">
        <w:rPr>
          <w:sz w:val="28"/>
          <w:szCs w:val="28"/>
          <w:lang w:val="uk-UA"/>
        </w:rPr>
        <w:t xml:space="preserve">Мазур І.П. Застосування остеотропних засобів у комплексному лікуванні захворювань пародонту / І.П. Мазур // Імплантологія, пародонтологія, остеологія. – 2005. – № 2 (2). – С. 65-73.  </w:t>
      </w:r>
    </w:p>
    <w:p w:rsidR="001E3CE9" w:rsidRDefault="0077108E" w:rsidP="005B19E3">
      <w:pPr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E3CE9" w:rsidRPr="00CA785F">
        <w:rPr>
          <w:sz w:val="28"/>
          <w:szCs w:val="28"/>
          <w:lang w:val="uk-UA"/>
        </w:rPr>
        <w:t>Макаренко О.А.</w:t>
      </w:r>
      <w:r w:rsidR="001E3CE9">
        <w:rPr>
          <w:sz w:val="28"/>
          <w:szCs w:val="28"/>
          <w:lang w:val="uk-UA"/>
        </w:rPr>
        <w:t xml:space="preserve"> Антиоксидантні механізми дії флавоноїдів у кістковій тканині / </w:t>
      </w:r>
      <w:r w:rsidR="001E3CE9" w:rsidRPr="00CA785F">
        <w:rPr>
          <w:sz w:val="28"/>
          <w:szCs w:val="28"/>
          <w:lang w:val="uk-UA"/>
        </w:rPr>
        <w:t>О.А.</w:t>
      </w:r>
      <w:r w:rsidR="001E3CE9">
        <w:rPr>
          <w:sz w:val="28"/>
          <w:szCs w:val="28"/>
          <w:lang w:val="uk-UA"/>
        </w:rPr>
        <w:t xml:space="preserve"> </w:t>
      </w:r>
      <w:r w:rsidR="001E3CE9" w:rsidRPr="00CA785F">
        <w:rPr>
          <w:sz w:val="28"/>
          <w:szCs w:val="28"/>
          <w:lang w:val="uk-UA"/>
        </w:rPr>
        <w:t xml:space="preserve">Макаренко </w:t>
      </w:r>
      <w:r w:rsidR="001E3CE9">
        <w:rPr>
          <w:sz w:val="28"/>
          <w:szCs w:val="28"/>
          <w:lang w:val="uk-UA"/>
        </w:rPr>
        <w:t>// Одеський медичний журнал. – 2010. – № 5 (121). – С. 17</w:t>
      </w:r>
      <w:r w:rsidR="00AA57F3">
        <w:rPr>
          <w:sz w:val="28"/>
          <w:szCs w:val="28"/>
          <w:lang w:val="uk-UA"/>
        </w:rPr>
        <w:t>-</w:t>
      </w:r>
      <w:r w:rsidR="001E3CE9">
        <w:rPr>
          <w:sz w:val="28"/>
          <w:szCs w:val="28"/>
          <w:lang w:val="uk-UA"/>
        </w:rPr>
        <w:t>20.</w:t>
      </w:r>
    </w:p>
    <w:p w:rsidR="001E3CE9" w:rsidRPr="005B19E3" w:rsidRDefault="0077108E" w:rsidP="007D7F5E">
      <w:pPr>
        <w:pStyle w:val="ad"/>
        <w:numPr>
          <w:ilvl w:val="0"/>
          <w:numId w:val="10"/>
        </w:numPr>
        <w:spacing w:line="360" w:lineRule="auto"/>
        <w:jc w:val="both"/>
        <w:rPr>
          <w:iCs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E3CE9" w:rsidRPr="005B19E3">
        <w:rPr>
          <w:sz w:val="28"/>
          <w:szCs w:val="28"/>
          <w:lang w:val="uk-UA"/>
        </w:rPr>
        <w:t xml:space="preserve">Макаренко О.А. </w:t>
      </w:r>
      <w:r w:rsidR="001E3CE9" w:rsidRPr="007D7F5E">
        <w:rPr>
          <w:sz w:val="28"/>
          <w:szCs w:val="28"/>
          <w:lang w:val="uk-UA"/>
        </w:rPr>
        <w:t xml:space="preserve">Біофлавоноїди – універсальні біорегулятори / </w:t>
      </w:r>
      <w:r w:rsidR="001E3CE9" w:rsidRPr="005B19E3">
        <w:rPr>
          <w:sz w:val="28"/>
          <w:szCs w:val="28"/>
          <w:lang w:val="uk-UA"/>
        </w:rPr>
        <w:t>О.А. Макаренко, А.П. Левиц</w:t>
      </w:r>
      <w:r w:rsidR="001E3CE9">
        <w:rPr>
          <w:sz w:val="28"/>
          <w:szCs w:val="28"/>
          <w:lang w:val="uk-UA"/>
        </w:rPr>
        <w:t>ь</w:t>
      </w:r>
      <w:r w:rsidR="001E3CE9" w:rsidRPr="005B19E3">
        <w:rPr>
          <w:sz w:val="28"/>
          <w:szCs w:val="28"/>
          <w:lang w:val="uk-UA"/>
        </w:rPr>
        <w:t xml:space="preserve">кий // Укр. біохім. журн. – 2014. – </w:t>
      </w:r>
      <w:r w:rsidR="001E3CE9" w:rsidRPr="005B19E3">
        <w:rPr>
          <w:sz w:val="28"/>
          <w:szCs w:val="28"/>
          <w:lang w:val="en-US"/>
        </w:rPr>
        <w:t>Vol</w:t>
      </w:r>
      <w:r w:rsidR="001E3CE9" w:rsidRPr="005B19E3">
        <w:rPr>
          <w:sz w:val="28"/>
          <w:szCs w:val="28"/>
          <w:lang w:val="uk-UA"/>
        </w:rPr>
        <w:t xml:space="preserve">. 86, </w:t>
      </w:r>
      <w:r w:rsidR="001E3CE9" w:rsidRPr="005B19E3">
        <w:rPr>
          <w:sz w:val="28"/>
          <w:szCs w:val="28"/>
          <w:lang w:val="en-US"/>
        </w:rPr>
        <w:t>N</w:t>
      </w:r>
      <w:r w:rsidR="001E3CE9" w:rsidRPr="005B19E3">
        <w:rPr>
          <w:sz w:val="28"/>
          <w:szCs w:val="28"/>
          <w:lang w:val="uk-UA"/>
        </w:rPr>
        <w:t xml:space="preserve"> 5 (</w:t>
      </w:r>
      <w:r w:rsidR="001E3CE9" w:rsidRPr="005B19E3">
        <w:rPr>
          <w:sz w:val="28"/>
          <w:szCs w:val="28"/>
          <w:lang w:val="en-US"/>
        </w:rPr>
        <w:t>Suppl</w:t>
      </w:r>
      <w:r w:rsidR="001E3CE9" w:rsidRPr="005B19E3">
        <w:rPr>
          <w:sz w:val="28"/>
          <w:szCs w:val="28"/>
          <w:lang w:val="uk-UA"/>
        </w:rPr>
        <w:t xml:space="preserve">. 1). – </w:t>
      </w:r>
      <w:r w:rsidR="001E3CE9" w:rsidRPr="005B19E3">
        <w:rPr>
          <w:sz w:val="28"/>
          <w:szCs w:val="28"/>
          <w:lang w:val="en-US"/>
        </w:rPr>
        <w:t>P</w:t>
      </w:r>
      <w:r w:rsidR="001E3CE9" w:rsidRPr="005B19E3">
        <w:rPr>
          <w:sz w:val="28"/>
          <w:szCs w:val="28"/>
          <w:lang w:val="uk-UA"/>
        </w:rPr>
        <w:t>. 175</w:t>
      </w:r>
      <w:r w:rsidR="00AA57F3">
        <w:rPr>
          <w:sz w:val="28"/>
          <w:szCs w:val="28"/>
          <w:lang w:val="uk-UA"/>
        </w:rPr>
        <w:t>-</w:t>
      </w:r>
      <w:r w:rsidR="001E3CE9" w:rsidRPr="005B19E3">
        <w:rPr>
          <w:sz w:val="28"/>
          <w:szCs w:val="28"/>
          <w:lang w:val="uk-UA"/>
        </w:rPr>
        <w:t>176.</w:t>
      </w:r>
    </w:p>
    <w:p w:rsidR="001E3CE9" w:rsidRPr="00FE37A3" w:rsidRDefault="001E3CE9" w:rsidP="005C7F16">
      <w:pPr>
        <w:pStyle w:val="ad"/>
        <w:numPr>
          <w:ilvl w:val="0"/>
          <w:numId w:val="10"/>
        </w:numPr>
        <w:spacing w:line="360" w:lineRule="auto"/>
        <w:jc w:val="both"/>
        <w:rPr>
          <w:iCs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5C7F16">
        <w:rPr>
          <w:sz w:val="28"/>
          <w:szCs w:val="28"/>
          <w:lang w:val="uk-UA"/>
        </w:rPr>
        <w:t>Макаренко О.А. Експериментальне обгрунтування профілактики</w:t>
      </w:r>
      <w:r w:rsidRPr="007B79D4">
        <w:rPr>
          <w:sz w:val="28"/>
          <w:szCs w:val="28"/>
          <w:lang w:val="uk-UA"/>
        </w:rPr>
        <w:t xml:space="preserve"> естрогендефіцитного остеопорозу препаратами ізофлавонів</w:t>
      </w:r>
      <w:r>
        <w:rPr>
          <w:sz w:val="28"/>
          <w:szCs w:val="28"/>
          <w:lang w:val="uk-UA"/>
        </w:rPr>
        <w:t xml:space="preserve"> /</w:t>
      </w:r>
      <w:r w:rsidRPr="00E76C3D">
        <w:rPr>
          <w:sz w:val="28"/>
          <w:szCs w:val="28"/>
          <w:lang w:val="uk-UA"/>
        </w:rPr>
        <w:t xml:space="preserve"> </w:t>
      </w:r>
      <w:r w:rsidRPr="007B79D4">
        <w:rPr>
          <w:sz w:val="28"/>
          <w:szCs w:val="28"/>
          <w:lang w:val="uk-UA"/>
        </w:rPr>
        <w:t xml:space="preserve">О.А.  Макаренко // Експериментальна та клінічна фізіологія і біохімія. – 2007. </w:t>
      </w:r>
      <w:r>
        <w:rPr>
          <w:sz w:val="28"/>
          <w:szCs w:val="28"/>
          <w:lang w:val="uk-UA"/>
        </w:rPr>
        <w:t>–</w:t>
      </w:r>
      <w:r w:rsidRPr="007B79D4">
        <w:rPr>
          <w:sz w:val="28"/>
          <w:szCs w:val="28"/>
          <w:lang w:val="uk-UA"/>
        </w:rPr>
        <w:t xml:space="preserve"> № 4 (40). – С. 22</w:t>
      </w:r>
      <w:r w:rsidR="00AA57F3">
        <w:rPr>
          <w:sz w:val="28"/>
          <w:szCs w:val="28"/>
          <w:lang w:val="uk-UA"/>
        </w:rPr>
        <w:t>-</w:t>
      </w:r>
      <w:r w:rsidRPr="007B79D4">
        <w:rPr>
          <w:sz w:val="28"/>
          <w:szCs w:val="28"/>
          <w:lang w:val="uk-UA"/>
        </w:rPr>
        <w:t xml:space="preserve"> 29.</w:t>
      </w:r>
    </w:p>
    <w:p w:rsidR="001E3CE9" w:rsidRPr="007A21B2" w:rsidRDefault="001E3CE9" w:rsidP="00D30D92">
      <w:pPr>
        <w:pStyle w:val="ad"/>
        <w:numPr>
          <w:ilvl w:val="0"/>
          <w:numId w:val="10"/>
        </w:numPr>
        <w:suppressAutoHyphens w:val="0"/>
        <w:spacing w:after="20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7A21B2">
        <w:rPr>
          <w:sz w:val="28"/>
          <w:szCs w:val="28"/>
        </w:rPr>
        <w:t xml:space="preserve">Макаренко О.А. </w:t>
      </w:r>
      <w:r>
        <w:rPr>
          <w:sz w:val="28"/>
          <w:szCs w:val="28"/>
          <w:lang w:val="uk-UA"/>
        </w:rPr>
        <w:t>Я</w:t>
      </w:r>
      <w:r w:rsidRPr="007A21B2">
        <w:rPr>
          <w:sz w:val="28"/>
          <w:szCs w:val="28"/>
        </w:rPr>
        <w:t>к з</w:t>
      </w:r>
      <w:r w:rsidRPr="007A21B2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х</w:t>
      </w:r>
      <w:r w:rsidRPr="007A21B2">
        <w:rPr>
          <w:sz w:val="28"/>
          <w:szCs w:val="28"/>
        </w:rPr>
        <w:t>и</w:t>
      </w:r>
      <w:r>
        <w:rPr>
          <w:sz w:val="28"/>
          <w:szCs w:val="28"/>
          <w:lang w:val="uk-UA"/>
        </w:rPr>
        <w:t>с</w:t>
      </w:r>
      <w:r w:rsidRPr="007A21B2">
        <w:rPr>
          <w:sz w:val="28"/>
          <w:szCs w:val="28"/>
        </w:rPr>
        <w:t>тит</w:t>
      </w:r>
      <w:r>
        <w:rPr>
          <w:sz w:val="28"/>
          <w:szCs w:val="28"/>
          <w:lang w:val="uk-UA"/>
        </w:rPr>
        <w:t>и</w:t>
      </w:r>
      <w:r w:rsidRPr="007A21B2">
        <w:rPr>
          <w:sz w:val="28"/>
          <w:szCs w:val="28"/>
        </w:rPr>
        <w:t xml:space="preserve"> к</w:t>
      </w:r>
      <w:r>
        <w:rPr>
          <w:sz w:val="28"/>
          <w:szCs w:val="28"/>
          <w:lang w:val="uk-UA"/>
        </w:rPr>
        <w:t>і</w:t>
      </w:r>
      <w:r w:rsidRPr="007A21B2">
        <w:rPr>
          <w:sz w:val="28"/>
          <w:szCs w:val="28"/>
        </w:rPr>
        <w:t>ст</w:t>
      </w:r>
      <w:r>
        <w:rPr>
          <w:sz w:val="28"/>
          <w:szCs w:val="28"/>
          <w:lang w:val="uk-UA"/>
        </w:rPr>
        <w:t>ков</w:t>
      </w:r>
      <w:r w:rsidRPr="007A21B2">
        <w:rPr>
          <w:sz w:val="28"/>
          <w:szCs w:val="28"/>
        </w:rPr>
        <w:t>у ткан</w:t>
      </w:r>
      <w:r>
        <w:rPr>
          <w:sz w:val="28"/>
          <w:szCs w:val="28"/>
          <w:lang w:val="uk-UA"/>
        </w:rPr>
        <w:t>ину</w:t>
      </w:r>
      <w:r w:rsidRPr="007A21B2">
        <w:rPr>
          <w:sz w:val="28"/>
          <w:szCs w:val="28"/>
        </w:rPr>
        <w:t>. Монограф</w:t>
      </w:r>
      <w:r>
        <w:rPr>
          <w:sz w:val="28"/>
          <w:szCs w:val="28"/>
          <w:lang w:val="uk-UA"/>
        </w:rPr>
        <w:t>і</w:t>
      </w:r>
      <w:r w:rsidRPr="007A21B2">
        <w:rPr>
          <w:sz w:val="28"/>
          <w:szCs w:val="28"/>
        </w:rPr>
        <w:t xml:space="preserve">я </w:t>
      </w:r>
      <w:r>
        <w:rPr>
          <w:sz w:val="28"/>
          <w:szCs w:val="28"/>
          <w:lang w:val="uk-UA"/>
        </w:rPr>
        <w:t xml:space="preserve">                            </w:t>
      </w:r>
      <w:r w:rsidRPr="007A21B2">
        <w:rPr>
          <w:sz w:val="28"/>
          <w:szCs w:val="28"/>
        </w:rPr>
        <w:t>/ О.А. Макаренко. – Одеса</w:t>
      </w:r>
      <w:r>
        <w:rPr>
          <w:sz w:val="28"/>
          <w:szCs w:val="28"/>
        </w:rPr>
        <w:t>:</w:t>
      </w:r>
      <w:r w:rsidRPr="007A21B2">
        <w:rPr>
          <w:sz w:val="28"/>
          <w:szCs w:val="28"/>
        </w:rPr>
        <w:t xml:space="preserve"> КП ОМД</w:t>
      </w:r>
      <w:r>
        <w:rPr>
          <w:sz w:val="28"/>
          <w:szCs w:val="28"/>
        </w:rPr>
        <w:t>,</w:t>
      </w:r>
      <w:r w:rsidRPr="007A21B2">
        <w:rPr>
          <w:sz w:val="28"/>
          <w:szCs w:val="28"/>
          <w:lang w:val="uk-UA"/>
        </w:rPr>
        <w:t xml:space="preserve"> </w:t>
      </w:r>
      <w:r w:rsidRPr="007A21B2">
        <w:rPr>
          <w:sz w:val="28"/>
          <w:szCs w:val="28"/>
        </w:rPr>
        <w:t>2013. –</w:t>
      </w:r>
      <w:r w:rsidRPr="007A21B2">
        <w:rPr>
          <w:sz w:val="28"/>
          <w:szCs w:val="28"/>
          <w:lang w:val="uk-UA"/>
        </w:rPr>
        <w:t xml:space="preserve"> </w:t>
      </w:r>
      <w:r w:rsidRPr="007A21B2">
        <w:rPr>
          <w:sz w:val="28"/>
          <w:szCs w:val="28"/>
        </w:rPr>
        <w:t>51</w:t>
      </w:r>
      <w:r>
        <w:rPr>
          <w:sz w:val="28"/>
          <w:szCs w:val="28"/>
          <w:lang w:val="uk-UA"/>
        </w:rPr>
        <w:t xml:space="preserve"> с</w:t>
      </w:r>
      <w:r w:rsidRPr="007A21B2">
        <w:rPr>
          <w:sz w:val="28"/>
          <w:szCs w:val="28"/>
        </w:rPr>
        <w:t>.</w:t>
      </w:r>
    </w:p>
    <w:p w:rsidR="001E3CE9" w:rsidRPr="000D1C41" w:rsidRDefault="0077108E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1E3CE9" w:rsidRPr="000D1C41">
        <w:rPr>
          <w:sz w:val="28"/>
          <w:szCs w:val="28"/>
          <w:shd w:val="clear" w:color="auto" w:fill="FFFFFF"/>
        </w:rPr>
        <w:t xml:space="preserve">Малий Д. </w:t>
      </w:r>
      <w:r w:rsidR="001E3CE9" w:rsidRPr="000D1C41">
        <w:rPr>
          <w:sz w:val="28"/>
          <w:szCs w:val="28"/>
          <w:shd w:val="clear" w:color="auto" w:fill="FFFFFF"/>
          <w:lang w:val="uk-UA"/>
        </w:rPr>
        <w:t>Епідеміологія захворювань пародонта: Віковий аспект /</w:t>
      </w:r>
      <w:r w:rsidR="001E3CE9" w:rsidRPr="000D1C41">
        <w:rPr>
          <w:i/>
          <w:iCs/>
          <w:sz w:val="28"/>
          <w:szCs w:val="28"/>
          <w:shd w:val="clear" w:color="auto" w:fill="FFFFFF"/>
        </w:rPr>
        <w:t xml:space="preserve"> </w:t>
      </w:r>
      <w:r w:rsidR="001E3CE9" w:rsidRPr="000D1C41">
        <w:rPr>
          <w:sz w:val="28"/>
          <w:szCs w:val="28"/>
          <w:shd w:val="clear" w:color="auto" w:fill="FFFFFF"/>
        </w:rPr>
        <w:t xml:space="preserve">Д. </w:t>
      </w:r>
      <w:r w:rsidR="001E3CE9" w:rsidRPr="000D1C41">
        <w:rPr>
          <w:sz w:val="28"/>
          <w:szCs w:val="28"/>
          <w:shd w:val="clear" w:color="auto" w:fill="FFFFFF"/>
          <w:lang w:val="uk-UA"/>
        </w:rPr>
        <w:t xml:space="preserve"> </w:t>
      </w:r>
      <w:r w:rsidR="001E3CE9" w:rsidRPr="000D1C41">
        <w:rPr>
          <w:sz w:val="28"/>
          <w:szCs w:val="28"/>
          <w:shd w:val="clear" w:color="auto" w:fill="FFFFFF"/>
        </w:rPr>
        <w:t xml:space="preserve">Малий </w:t>
      </w:r>
      <w:r w:rsidR="001E3CE9" w:rsidRPr="000D1C41">
        <w:rPr>
          <w:sz w:val="28"/>
          <w:szCs w:val="28"/>
          <w:shd w:val="clear" w:color="auto" w:fill="FFFFFF"/>
          <w:lang w:val="uk-UA"/>
        </w:rPr>
        <w:t xml:space="preserve">// </w:t>
      </w:r>
      <w:r w:rsidR="001E3CE9" w:rsidRPr="000D1C41">
        <w:rPr>
          <w:iCs/>
          <w:sz w:val="28"/>
          <w:szCs w:val="28"/>
          <w:shd w:val="clear" w:color="auto" w:fill="FFFFFF"/>
        </w:rPr>
        <w:t>Український науково-медичний молодіжний журнал</w:t>
      </w:r>
      <w:r w:rsidR="001E3CE9" w:rsidRPr="000D1C41">
        <w:rPr>
          <w:sz w:val="28"/>
          <w:szCs w:val="28"/>
          <w:shd w:val="clear" w:color="auto" w:fill="FFFFFF"/>
          <w:lang w:val="uk-UA"/>
        </w:rPr>
        <w:t xml:space="preserve"> – 2013. – Том </w:t>
      </w:r>
      <w:r w:rsidR="001E3CE9" w:rsidRPr="000D1C41">
        <w:rPr>
          <w:iCs/>
          <w:sz w:val="28"/>
          <w:szCs w:val="28"/>
          <w:shd w:val="clear" w:color="auto" w:fill="FFFFFF"/>
        </w:rPr>
        <w:t>4</w:t>
      </w:r>
      <w:r w:rsidR="001E3CE9">
        <w:rPr>
          <w:iCs/>
          <w:sz w:val="28"/>
          <w:szCs w:val="28"/>
          <w:shd w:val="clear" w:color="auto" w:fill="FFFFFF"/>
        </w:rPr>
        <w:t xml:space="preserve"> </w:t>
      </w:r>
      <w:r w:rsidR="001E3CE9" w:rsidRPr="000D1C41">
        <w:rPr>
          <w:sz w:val="28"/>
          <w:szCs w:val="28"/>
          <w:shd w:val="clear" w:color="auto" w:fill="FFFFFF"/>
        </w:rPr>
        <w:t xml:space="preserve">(76), </w:t>
      </w:r>
      <w:r w:rsidR="001E3CE9" w:rsidRPr="000D1C41">
        <w:rPr>
          <w:sz w:val="28"/>
          <w:szCs w:val="28"/>
          <w:shd w:val="clear" w:color="auto" w:fill="FFFFFF"/>
          <w:lang w:val="uk-UA"/>
        </w:rPr>
        <w:t xml:space="preserve">С. </w:t>
      </w:r>
      <w:r w:rsidR="001E3CE9" w:rsidRPr="000D1C41">
        <w:rPr>
          <w:sz w:val="28"/>
          <w:szCs w:val="28"/>
          <w:shd w:val="clear" w:color="auto" w:fill="FFFFFF"/>
        </w:rPr>
        <w:t>41-43</w:t>
      </w:r>
      <w:r w:rsidR="001E3CE9" w:rsidRPr="000D1C41">
        <w:rPr>
          <w:sz w:val="28"/>
          <w:szCs w:val="28"/>
          <w:shd w:val="clear" w:color="auto" w:fill="FFFFFF"/>
          <w:lang w:val="uk-UA"/>
        </w:rPr>
        <w:t>.</w:t>
      </w:r>
    </w:p>
    <w:p w:rsidR="001E3CE9" w:rsidRPr="000C4CAE" w:rsidRDefault="001E3CE9" w:rsidP="00D30D92">
      <w:pPr>
        <w:pStyle w:val="ad"/>
        <w:widowControl w:val="0"/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0C4CAE">
        <w:rPr>
          <w:sz w:val="28"/>
          <w:szCs w:val="28"/>
          <w:lang w:val="uk-UA"/>
        </w:rPr>
        <w:t xml:space="preserve"> </w:t>
      </w:r>
      <w:r w:rsidRPr="001E3CE9">
        <w:rPr>
          <w:sz w:val="28"/>
          <w:szCs w:val="28"/>
          <w:shd w:val="clear" w:color="auto" w:fill="FFFFFF"/>
          <w:lang w:val="uk-UA"/>
        </w:rPr>
        <w:t xml:space="preserve">Машейко І.В. </w:t>
      </w:r>
      <w:r w:rsidRPr="001E3CE9">
        <w:rPr>
          <w:rStyle w:val="rynqvb"/>
          <w:sz w:val="28"/>
          <w:szCs w:val="28"/>
          <w:lang w:val="uk-UA"/>
        </w:rPr>
        <w:t>Біохімічні маркери в оцінці процесів ремоделювання кісткової тканини при остеопенії та остеопорозі</w:t>
      </w:r>
      <w:r w:rsidRPr="000C4CAE">
        <w:rPr>
          <w:sz w:val="28"/>
          <w:szCs w:val="28"/>
          <w:shd w:val="clear" w:color="auto" w:fill="FFFFFF"/>
          <w:lang w:val="uk-UA"/>
        </w:rPr>
        <w:t xml:space="preserve"> / І.В.</w:t>
      </w:r>
      <w:r w:rsidRPr="001E3CE9">
        <w:rPr>
          <w:sz w:val="28"/>
          <w:szCs w:val="28"/>
          <w:shd w:val="clear" w:color="auto" w:fill="FFFFFF"/>
          <w:lang w:val="uk-UA"/>
        </w:rPr>
        <w:t xml:space="preserve"> Машейк</w:t>
      </w:r>
      <w:r w:rsidRPr="000C4CAE">
        <w:rPr>
          <w:sz w:val="28"/>
          <w:szCs w:val="28"/>
          <w:shd w:val="clear" w:color="auto" w:fill="FFFFFF"/>
          <w:lang w:val="uk-UA"/>
        </w:rPr>
        <w:t xml:space="preserve">о // </w:t>
      </w:r>
      <w:r w:rsidRPr="001E3CE9">
        <w:rPr>
          <w:rStyle w:val="rynqvb"/>
          <w:sz w:val="28"/>
          <w:szCs w:val="28"/>
          <w:lang w:val="uk-UA"/>
        </w:rPr>
        <w:t>Журнал Гродненського державного медичного університету.</w:t>
      </w:r>
      <w:r w:rsidRPr="000C4CAE">
        <w:rPr>
          <w:sz w:val="28"/>
          <w:szCs w:val="28"/>
          <w:shd w:val="clear" w:color="auto" w:fill="FFFFFF"/>
          <w:lang w:val="uk-UA"/>
        </w:rPr>
        <w:t xml:space="preserve"> – 2017. – № 2. – С. 149-153</w:t>
      </w:r>
    </w:p>
    <w:p w:rsidR="001E3CE9" w:rsidRPr="002B30F2" w:rsidRDefault="001E3CE9" w:rsidP="00D30D92">
      <w:pPr>
        <w:pStyle w:val="14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2B30F2">
        <w:rPr>
          <w:sz w:val="28"/>
          <w:szCs w:val="28"/>
        </w:rPr>
        <w:t xml:space="preserve">Мащенко </w:t>
      </w:r>
      <w:r>
        <w:rPr>
          <w:sz w:val="28"/>
          <w:szCs w:val="28"/>
          <w:lang w:val="uk-UA"/>
        </w:rPr>
        <w:t>І</w:t>
      </w:r>
      <w:r w:rsidRPr="002B30F2">
        <w:rPr>
          <w:sz w:val="28"/>
          <w:szCs w:val="28"/>
        </w:rPr>
        <w:t>.</w:t>
      </w:r>
      <w:r w:rsidRPr="002B30F2">
        <w:rPr>
          <w:sz w:val="28"/>
          <w:szCs w:val="28"/>
          <w:lang w:val="uk-UA"/>
        </w:rPr>
        <w:t xml:space="preserve"> </w:t>
      </w:r>
      <w:r w:rsidRPr="002B30F2">
        <w:rPr>
          <w:sz w:val="28"/>
          <w:szCs w:val="28"/>
        </w:rPr>
        <w:t>С.</w:t>
      </w:r>
      <w:r w:rsidRPr="002B30F2">
        <w:rPr>
          <w:sz w:val="28"/>
          <w:szCs w:val="28"/>
          <w:lang w:val="uk-UA"/>
        </w:rPr>
        <w:t xml:space="preserve"> </w:t>
      </w:r>
      <w:r w:rsidR="0077108E">
        <w:rPr>
          <w:sz w:val="28"/>
          <w:szCs w:val="28"/>
          <w:lang w:val="uk-UA"/>
        </w:rPr>
        <w:t>Захворювання пародонта</w:t>
      </w:r>
      <w:r w:rsidRPr="002B30F2">
        <w:rPr>
          <w:sz w:val="28"/>
          <w:szCs w:val="28"/>
          <w:lang w:val="uk-UA"/>
        </w:rPr>
        <w:t xml:space="preserve"> /</w:t>
      </w:r>
      <w:r w:rsidR="0077108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="0077108E">
        <w:rPr>
          <w:sz w:val="28"/>
          <w:szCs w:val="28"/>
          <w:lang w:val="uk-UA"/>
        </w:rPr>
        <w:t>.</w:t>
      </w:r>
      <w:r w:rsidR="00EC0E41">
        <w:rPr>
          <w:sz w:val="28"/>
          <w:szCs w:val="28"/>
          <w:lang w:val="uk-UA"/>
        </w:rPr>
        <w:t xml:space="preserve"> </w:t>
      </w:r>
      <w:r w:rsidRPr="002B30F2">
        <w:rPr>
          <w:sz w:val="28"/>
          <w:szCs w:val="28"/>
          <w:lang w:val="uk-UA"/>
        </w:rPr>
        <w:t>С. Мащенко. – Дрогобич:</w:t>
      </w:r>
      <w:r>
        <w:rPr>
          <w:sz w:val="28"/>
          <w:szCs w:val="28"/>
          <w:lang w:val="uk-UA"/>
        </w:rPr>
        <w:t xml:space="preserve"> </w:t>
      </w:r>
      <w:r w:rsidRPr="002B30F2">
        <w:rPr>
          <w:sz w:val="28"/>
          <w:szCs w:val="28"/>
          <w:lang w:val="uk-UA"/>
        </w:rPr>
        <w:t>Коло</w:t>
      </w:r>
      <w:r>
        <w:rPr>
          <w:sz w:val="28"/>
          <w:szCs w:val="28"/>
          <w:lang w:val="uk-UA"/>
        </w:rPr>
        <w:t>,</w:t>
      </w:r>
      <w:r w:rsidRPr="002B30F2">
        <w:rPr>
          <w:sz w:val="28"/>
          <w:szCs w:val="28"/>
          <w:lang w:val="uk-UA"/>
        </w:rPr>
        <w:t xml:space="preserve"> 2003. – 272 с.</w:t>
      </w:r>
    </w:p>
    <w:p w:rsidR="001E3CE9" w:rsidRPr="009E6220" w:rsidRDefault="0077108E" w:rsidP="005B19E3">
      <w:pPr>
        <w:pStyle w:val="ad"/>
        <w:numPr>
          <w:ilvl w:val="0"/>
          <w:numId w:val="10"/>
        </w:numPr>
        <w:suppressAutoHyphens w:val="0"/>
        <w:spacing w:line="360" w:lineRule="auto"/>
        <w:ind w:left="584" w:hanging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E3CE9" w:rsidRPr="009E6220">
        <w:rPr>
          <w:sz w:val="28"/>
          <w:szCs w:val="28"/>
          <w:lang w:val="uk-UA"/>
        </w:rPr>
        <w:t>Методи дослідження стану кишечнику та кісток у лабораторних щурів. Довідник / О.А. Макаренко, Л.М. Хромагіна, І.В.Ходаков, Г.В. Майкова, Л.М. Мудрик, В.В. Кіка, Т.В. Могілевська –</w:t>
      </w:r>
      <w:r w:rsidR="001E3CE9">
        <w:rPr>
          <w:sz w:val="28"/>
          <w:szCs w:val="28"/>
          <w:lang w:val="uk-UA"/>
        </w:rPr>
        <w:t xml:space="preserve"> </w:t>
      </w:r>
      <w:r w:rsidR="001E3CE9" w:rsidRPr="009E6220">
        <w:rPr>
          <w:sz w:val="28"/>
          <w:szCs w:val="28"/>
          <w:lang w:val="uk-UA"/>
        </w:rPr>
        <w:t>Одеса: видавець С.Л. Назарчук, 2022. – 81 с.</w:t>
      </w:r>
    </w:p>
    <w:p w:rsidR="001E3CE9" w:rsidRDefault="0077108E" w:rsidP="005B19E3">
      <w:pPr>
        <w:pStyle w:val="cdt4ke"/>
        <w:numPr>
          <w:ilvl w:val="0"/>
          <w:numId w:val="10"/>
        </w:numPr>
        <w:spacing w:before="0" w:beforeAutospacing="0" w:after="0" w:afterAutospacing="0" w:line="360" w:lineRule="auto"/>
        <w:ind w:left="584" w:hanging="357"/>
        <w:jc w:val="both"/>
        <w:rPr>
          <w:rFonts w:ascii="Bitter" w:hAnsi="Bitter"/>
          <w:color w:val="212121"/>
          <w:sz w:val="22"/>
          <w:szCs w:val="22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1E3CE9" w:rsidRPr="005C7F16">
        <w:rPr>
          <w:color w:val="000000"/>
          <w:sz w:val="28"/>
          <w:szCs w:val="28"/>
        </w:rPr>
        <w:t>Мисула Н.І. Зміни пр</w:t>
      </w:r>
      <w:r w:rsidR="001E3CE9" w:rsidRPr="005C7F16">
        <w:rPr>
          <w:color w:val="000000"/>
          <w:sz w:val="28"/>
          <w:szCs w:val="28"/>
          <w:lang w:val="uk-UA"/>
        </w:rPr>
        <w:t>о</w:t>
      </w:r>
      <w:r w:rsidR="001E3CE9">
        <w:rPr>
          <w:color w:val="000000"/>
          <w:sz w:val="28"/>
          <w:szCs w:val="28"/>
          <w:lang w:val="uk-UA"/>
        </w:rPr>
        <w:t>-</w:t>
      </w:r>
      <w:r w:rsidR="001E3CE9" w:rsidRPr="005C7F16">
        <w:rPr>
          <w:color w:val="000000"/>
          <w:sz w:val="28"/>
          <w:szCs w:val="28"/>
        </w:rPr>
        <w:t xml:space="preserve"> й антиоксидантної систем організму при корекції гінгівіту, викликаного експериментальним гастродуоденітом / </w:t>
      </w:r>
      <w:r w:rsidR="001E3CE9" w:rsidRPr="005C7F16">
        <w:rPr>
          <w:color w:val="000000"/>
          <w:sz w:val="28"/>
          <w:szCs w:val="28"/>
        </w:rPr>
        <w:lastRenderedPageBreak/>
        <w:t xml:space="preserve">Н. І. Мисула, О. В. Авдєєв // Клінічна стоматологія. – 2015. – </w:t>
      </w:r>
      <w:r w:rsidR="001E3CE9" w:rsidRPr="005C7F16">
        <w:rPr>
          <w:sz w:val="28"/>
          <w:szCs w:val="28"/>
        </w:rPr>
        <w:t xml:space="preserve">№ </w:t>
      </w:r>
      <w:r w:rsidR="001E3CE9" w:rsidRPr="005C7F16">
        <w:rPr>
          <w:color w:val="000000"/>
          <w:sz w:val="28"/>
          <w:szCs w:val="28"/>
        </w:rPr>
        <w:t>1. –</w:t>
      </w:r>
      <w:r w:rsidR="001E3CE9" w:rsidRPr="005C7F16">
        <w:rPr>
          <w:color w:val="000000"/>
          <w:sz w:val="28"/>
          <w:szCs w:val="28"/>
          <w:lang w:val="uk-UA"/>
        </w:rPr>
        <w:t xml:space="preserve"> </w:t>
      </w:r>
      <w:r w:rsidR="001576AE">
        <w:rPr>
          <w:color w:val="000000"/>
          <w:sz w:val="28"/>
          <w:szCs w:val="28"/>
          <w:lang w:val="uk-UA"/>
        </w:rPr>
        <w:t xml:space="preserve">     </w:t>
      </w:r>
      <w:r w:rsidR="001E3CE9" w:rsidRPr="005C7F16">
        <w:rPr>
          <w:color w:val="000000"/>
          <w:sz w:val="28"/>
          <w:szCs w:val="28"/>
        </w:rPr>
        <w:t>С. 52-56</w:t>
      </w:r>
      <w:r w:rsidR="001E3CE9" w:rsidRPr="005C7F16">
        <w:rPr>
          <w:rFonts w:ascii="Bitter" w:hAnsi="Bitter"/>
          <w:color w:val="212121"/>
          <w:sz w:val="22"/>
          <w:szCs w:val="22"/>
        </w:rPr>
        <w:t>.</w:t>
      </w:r>
    </w:p>
    <w:p w:rsidR="001E3CE9" w:rsidRPr="00A101E8" w:rsidRDefault="001E3CE9" w:rsidP="00D30D92">
      <w:pPr>
        <w:pStyle w:val="14"/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A101E8">
        <w:rPr>
          <w:sz w:val="28"/>
          <w:szCs w:val="28"/>
          <w:lang w:val="uk-UA"/>
        </w:rPr>
        <w:t xml:space="preserve"> </w:t>
      </w:r>
      <w:r w:rsidRPr="00A101E8">
        <w:rPr>
          <w:sz w:val="28"/>
          <w:szCs w:val="28"/>
          <w:shd w:val="clear" w:color="auto" w:fill="FFFFFF"/>
          <w:lang w:val="uk-UA"/>
        </w:rPr>
        <w:t xml:space="preserve">Науменко В.Д. Рослинні ізофлавони: Біосинтез, детектування та біологічні властивості / В.Д. Науменко, Б.В. Сорочинський, В.І. Количев // </w:t>
      </w:r>
      <w:r w:rsidRPr="00A101E8">
        <w:rPr>
          <w:sz w:val="28"/>
          <w:szCs w:val="28"/>
          <w:shd w:val="clear" w:color="auto" w:fill="FFFFFF"/>
          <w:lang w:val="en-US"/>
        </w:rPr>
        <w:t>Biotechnologia</w:t>
      </w:r>
      <w:r w:rsidRPr="00A101E8">
        <w:rPr>
          <w:sz w:val="28"/>
          <w:szCs w:val="28"/>
          <w:shd w:val="clear" w:color="auto" w:fill="FFFFFF"/>
          <w:lang w:val="uk-UA"/>
        </w:rPr>
        <w:t xml:space="preserve"> </w:t>
      </w:r>
      <w:r w:rsidRPr="00A101E8">
        <w:rPr>
          <w:sz w:val="28"/>
          <w:szCs w:val="28"/>
          <w:shd w:val="clear" w:color="auto" w:fill="FFFFFF"/>
          <w:lang w:val="en-US"/>
        </w:rPr>
        <w:t>Acta</w:t>
      </w:r>
      <w:r w:rsidRPr="00A101E8">
        <w:rPr>
          <w:sz w:val="28"/>
          <w:szCs w:val="28"/>
          <w:shd w:val="clear" w:color="auto" w:fill="FFFFFF"/>
          <w:lang w:val="uk-UA"/>
        </w:rPr>
        <w:t>. – 2013. – Т 6, № 5. – С. 62</w:t>
      </w:r>
      <w:r w:rsidR="00AA57F3">
        <w:rPr>
          <w:sz w:val="28"/>
          <w:szCs w:val="28"/>
          <w:shd w:val="clear" w:color="auto" w:fill="FFFFFF"/>
          <w:lang w:val="uk-UA"/>
        </w:rPr>
        <w:t>-</w:t>
      </w:r>
      <w:r w:rsidRPr="00A101E8">
        <w:rPr>
          <w:sz w:val="28"/>
          <w:szCs w:val="28"/>
          <w:shd w:val="clear" w:color="auto" w:fill="FFFFFF"/>
          <w:lang w:val="uk-UA"/>
        </w:rPr>
        <w:t>78.</w:t>
      </w:r>
      <w:r w:rsidRPr="00A101E8">
        <w:rPr>
          <w:sz w:val="28"/>
          <w:szCs w:val="28"/>
          <w:lang w:val="uk-UA"/>
        </w:rPr>
        <w:t xml:space="preserve"> </w:t>
      </w:r>
    </w:p>
    <w:p w:rsidR="001E3CE9" w:rsidRPr="00D30D92" w:rsidRDefault="001E3CE9" w:rsidP="00D30D92">
      <w:pPr>
        <w:pStyle w:val="ad"/>
        <w:widowControl w:val="0"/>
        <w:numPr>
          <w:ilvl w:val="0"/>
          <w:numId w:val="10"/>
        </w:num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D30D92">
        <w:rPr>
          <w:sz w:val="28"/>
          <w:szCs w:val="28"/>
          <w:shd w:val="clear" w:color="auto" w:fill="FFFFFF"/>
          <w:lang w:val="uk-UA"/>
        </w:rPr>
        <w:t xml:space="preserve"> Нетюхайло Л.Г. Метаболізм кісткової тканини в нормі та при патології / Л.Г. Нетюхайло, Л.К. Іщейкіна // Молодий вчений. – 2014. – № 6 (09). – С. 152-158</w:t>
      </w:r>
    </w:p>
    <w:p w:rsidR="001E3CE9" w:rsidRPr="00D30D92" w:rsidRDefault="001E3CE9" w:rsidP="00D30D92">
      <w:pPr>
        <w:pStyle w:val="ad"/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lang w:val="uk-UA"/>
        </w:rPr>
      </w:pPr>
      <w:r w:rsidRPr="00D30D92">
        <w:rPr>
          <w:sz w:val="28"/>
          <w:szCs w:val="28"/>
          <w:lang w:val="uk-UA"/>
        </w:rPr>
        <w:t xml:space="preserve"> Олійник С.А. Окисний стрес за гіпоксичних станів / С.А. Олійник,  О.Л. Козеренко // Вісник проблем біології і медицини. – 2010. – № 1. – С. 15-21. </w:t>
      </w:r>
    </w:p>
    <w:p w:rsidR="001E3CE9" w:rsidRPr="00723F60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</w:rPr>
      </w:pPr>
      <w:r>
        <w:rPr>
          <w:sz w:val="28"/>
          <w:lang w:val="uk-UA"/>
        </w:rPr>
        <w:t xml:space="preserve"> </w:t>
      </w:r>
      <w:r w:rsidRPr="00723F60">
        <w:rPr>
          <w:sz w:val="28"/>
        </w:rPr>
        <w:t xml:space="preserve">Осипенкова Т.С. Динаміка показників перекисного окислення ліпідів та антиоксидантного захисту на тлі різної реактивності організму при експериментальному пародонтиті </w:t>
      </w:r>
      <w:r>
        <w:rPr>
          <w:sz w:val="28"/>
          <w:lang w:val="uk-UA"/>
        </w:rPr>
        <w:t>/</w:t>
      </w:r>
      <w:r w:rsidR="0077108E">
        <w:rPr>
          <w:sz w:val="28"/>
          <w:lang w:val="uk-UA"/>
        </w:rPr>
        <w:t xml:space="preserve"> </w:t>
      </w:r>
      <w:r w:rsidRPr="00723F60">
        <w:rPr>
          <w:sz w:val="28"/>
        </w:rPr>
        <w:t>Т.С. Осипенкова //</w:t>
      </w:r>
      <w:r>
        <w:rPr>
          <w:sz w:val="28"/>
          <w:lang w:val="uk-UA"/>
        </w:rPr>
        <w:t xml:space="preserve"> </w:t>
      </w:r>
      <w:r w:rsidRPr="00723F60">
        <w:rPr>
          <w:sz w:val="28"/>
        </w:rPr>
        <w:t xml:space="preserve">Вісник стоматології. – 2000. </w:t>
      </w:r>
      <w:r>
        <w:rPr>
          <w:sz w:val="28"/>
          <w:lang w:val="uk-UA"/>
        </w:rPr>
        <w:t xml:space="preserve">– </w:t>
      </w:r>
      <w:r w:rsidRPr="00723F60">
        <w:rPr>
          <w:sz w:val="28"/>
        </w:rPr>
        <w:t>№ 4. –</w:t>
      </w:r>
      <w:r w:rsidRPr="00723F60">
        <w:rPr>
          <w:sz w:val="28"/>
          <w:lang w:val="uk-UA"/>
        </w:rPr>
        <w:t xml:space="preserve"> </w:t>
      </w:r>
      <w:r w:rsidRPr="00723F60">
        <w:rPr>
          <w:sz w:val="28"/>
        </w:rPr>
        <w:t>С. 9</w:t>
      </w:r>
      <w:r w:rsidR="001576AE">
        <w:rPr>
          <w:sz w:val="28"/>
          <w:lang w:val="uk-UA"/>
        </w:rPr>
        <w:t>-</w:t>
      </w:r>
      <w:r w:rsidRPr="00723F60">
        <w:rPr>
          <w:sz w:val="28"/>
        </w:rPr>
        <w:t>11.</w:t>
      </w:r>
    </w:p>
    <w:p w:rsidR="001E3CE9" w:rsidRPr="00BF653C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Островський А.В. Оптимізація методів професійної та індивідуальної гігієни порожнини рота в комплексному лікуванні запальних захворювань пародонту: автореф. дис. … канд. мед. наук: спец. 14.01.22 «Стоматологія» / А.В. Островський – Одеса, 2015. – 20 с.</w:t>
      </w:r>
    </w:p>
    <w:p w:rsidR="001E3CE9" w:rsidRPr="00ED05E1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ED05E1">
        <w:rPr>
          <w:sz w:val="28"/>
          <w:szCs w:val="28"/>
          <w:lang w:val="uk-UA"/>
        </w:rPr>
        <w:t>Петрушанко Т.А</w:t>
      </w:r>
      <w:r>
        <w:rPr>
          <w:sz w:val="28"/>
          <w:szCs w:val="28"/>
          <w:lang w:val="uk-UA"/>
        </w:rPr>
        <w:t>.</w:t>
      </w:r>
      <w:r w:rsidRPr="00ED05E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Застосування препаратів кальція в стоматології </w:t>
      </w:r>
      <w:r w:rsidRPr="008E2679">
        <w:rPr>
          <w:sz w:val="28"/>
          <w:szCs w:val="28"/>
          <w:lang w:val="uk-UA"/>
        </w:rPr>
        <w:t xml:space="preserve">/ </w:t>
      </w:r>
      <w:r w:rsidRPr="00ED05E1">
        <w:rPr>
          <w:sz w:val="28"/>
          <w:szCs w:val="28"/>
          <w:lang w:val="uk-UA"/>
        </w:rPr>
        <w:t xml:space="preserve">Т.А. Петрушанко // Дент Арт. – 2008. – №1. – С. 23-32.  </w:t>
      </w:r>
    </w:p>
    <w:p w:rsidR="001E3CE9" w:rsidRPr="00122777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122777">
        <w:rPr>
          <w:sz w:val="28"/>
          <w:szCs w:val="28"/>
          <w:lang w:val="uk-UA"/>
        </w:rPr>
        <w:t xml:space="preserve"> Поворознюк В.В. </w:t>
      </w:r>
      <w:r w:rsidRPr="00122777">
        <w:rPr>
          <w:rStyle w:val="rynqvb"/>
          <w:sz w:val="28"/>
          <w:szCs w:val="28"/>
          <w:lang w:val="uk-UA"/>
        </w:rPr>
        <w:t>Кісткова система та захворювання пародонту</w:t>
      </w:r>
      <w:r w:rsidR="001576AE">
        <w:rPr>
          <w:rStyle w:val="rynqvb"/>
          <w:sz w:val="28"/>
          <w:szCs w:val="28"/>
          <w:lang w:val="uk-UA"/>
        </w:rPr>
        <w:t xml:space="preserve">  </w:t>
      </w:r>
      <w:r w:rsidRPr="00122777">
        <w:rPr>
          <w:sz w:val="28"/>
          <w:szCs w:val="28"/>
          <w:lang w:val="uk-UA"/>
        </w:rPr>
        <w:t>/ В.В. Поворознюк, І.П. Мазур. – К.: ВПЦ „Експрес”, 2004. – 446 с.</w:t>
      </w:r>
      <w:r w:rsidRPr="00122777">
        <w:rPr>
          <w:rStyle w:val="WW8Num1z0"/>
          <w:lang w:val="uk-UA"/>
        </w:rPr>
        <w:t xml:space="preserve"> </w:t>
      </w:r>
    </w:p>
    <w:p w:rsidR="001E3CE9" w:rsidRPr="000D1C41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108E" w:rsidRPr="0077108E">
        <w:rPr>
          <w:sz w:val="28"/>
          <w:szCs w:val="28"/>
          <w:lang w:val="uk-UA"/>
        </w:rPr>
        <w:t>Попович І.</w:t>
      </w:r>
      <w:r w:rsidR="0077108E">
        <w:rPr>
          <w:sz w:val="28"/>
          <w:szCs w:val="28"/>
          <w:lang w:val="uk-UA"/>
        </w:rPr>
        <w:t xml:space="preserve">Ю. </w:t>
      </w:r>
      <w:r w:rsidRPr="000D1C41">
        <w:rPr>
          <w:sz w:val="28"/>
          <w:szCs w:val="28"/>
          <w:lang w:val="uk-UA"/>
        </w:rPr>
        <w:t>Об</w:t>
      </w:r>
      <w:r w:rsidRPr="0077108E">
        <w:rPr>
          <w:sz w:val="28"/>
          <w:szCs w:val="28"/>
          <w:lang w:val="uk-UA"/>
        </w:rPr>
        <w:t>’</w:t>
      </w:r>
      <w:r w:rsidRPr="000D1C41">
        <w:rPr>
          <w:sz w:val="28"/>
          <w:szCs w:val="28"/>
          <w:lang w:val="uk-UA"/>
        </w:rPr>
        <w:t>єктивізація стану пародонта та ступеня рухомості зубів /</w:t>
      </w:r>
      <w:r w:rsidRPr="0077108E">
        <w:rPr>
          <w:sz w:val="28"/>
          <w:szCs w:val="28"/>
          <w:lang w:val="uk-UA"/>
        </w:rPr>
        <w:t xml:space="preserve"> І.Ю</w:t>
      </w:r>
      <w:r w:rsidRPr="000D1C41">
        <w:rPr>
          <w:sz w:val="28"/>
          <w:szCs w:val="28"/>
          <w:lang w:val="uk-UA"/>
        </w:rPr>
        <w:t>.</w:t>
      </w:r>
      <w:r w:rsidR="0077108E">
        <w:rPr>
          <w:sz w:val="28"/>
          <w:szCs w:val="28"/>
          <w:lang w:val="uk-UA"/>
        </w:rPr>
        <w:t xml:space="preserve"> Попович, Т.</w:t>
      </w:r>
      <w:r w:rsidRPr="0077108E">
        <w:rPr>
          <w:sz w:val="28"/>
          <w:szCs w:val="28"/>
          <w:lang w:val="uk-UA"/>
        </w:rPr>
        <w:t xml:space="preserve">О. Петрушанко // Вісник проблем біології і медицини – 2016 – Вип. 2, Том 1 (128). </w:t>
      </w:r>
      <w:r w:rsidRPr="000D1C41">
        <w:rPr>
          <w:sz w:val="28"/>
          <w:szCs w:val="28"/>
          <w:shd w:val="clear" w:color="auto" w:fill="FFFFFF"/>
          <w:lang w:val="uk-UA"/>
        </w:rPr>
        <w:t xml:space="preserve">– </w:t>
      </w:r>
      <w:r w:rsidRPr="0077108E">
        <w:rPr>
          <w:sz w:val="28"/>
          <w:szCs w:val="28"/>
          <w:lang w:val="uk-UA"/>
        </w:rPr>
        <w:t>С</w:t>
      </w:r>
      <w:r w:rsidRPr="000D1C41">
        <w:rPr>
          <w:sz w:val="28"/>
          <w:szCs w:val="28"/>
          <w:lang w:val="uk-UA"/>
        </w:rPr>
        <w:t>.</w:t>
      </w:r>
      <w:r w:rsidRPr="0077108E">
        <w:rPr>
          <w:sz w:val="28"/>
          <w:szCs w:val="28"/>
          <w:lang w:val="uk-UA"/>
        </w:rPr>
        <w:t xml:space="preserve"> 258</w:t>
      </w:r>
      <w:r w:rsidR="001576AE">
        <w:rPr>
          <w:sz w:val="28"/>
          <w:szCs w:val="28"/>
          <w:lang w:val="uk-UA"/>
        </w:rPr>
        <w:t>-</w:t>
      </w:r>
      <w:r w:rsidRPr="0077108E">
        <w:rPr>
          <w:sz w:val="28"/>
          <w:szCs w:val="28"/>
          <w:lang w:val="uk-UA"/>
        </w:rPr>
        <w:t>260.</w:t>
      </w:r>
    </w:p>
    <w:p w:rsidR="001E3CE9" w:rsidRPr="00851ECD" w:rsidRDefault="001E3CE9" w:rsidP="00851ECD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51ECD">
        <w:rPr>
          <w:sz w:val="28"/>
          <w:szCs w:val="28"/>
          <w:lang w:val="uk-UA"/>
        </w:rPr>
        <w:t>Процеси перекисного окиснення ліпідів у живих організмах: монографія / Н.П. Головчак, А.В. Тарновська, Г.І. Коцюмбас, Д.І. Санагуський. – Львів: ЛНУ імені Івана Франка, 2012. – 252 с.</w:t>
      </w:r>
    </w:p>
    <w:p w:rsidR="001E3CE9" w:rsidRPr="00D30D92" w:rsidRDefault="001E3CE9" w:rsidP="00D30D92">
      <w:pPr>
        <w:pStyle w:val="ad"/>
        <w:widowControl w:val="0"/>
        <w:numPr>
          <w:ilvl w:val="0"/>
          <w:numId w:val="10"/>
        </w:num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D30D92">
        <w:rPr>
          <w:sz w:val="28"/>
          <w:szCs w:val="28"/>
          <w:shd w:val="clear" w:color="auto" w:fill="FFFFFF"/>
          <w:lang w:val="uk-UA"/>
        </w:rPr>
        <w:t xml:space="preserve">Репецька О.М. Поширеність та інтенсивність захворювань тканин </w:t>
      </w:r>
      <w:r w:rsidRPr="00D30D92">
        <w:rPr>
          <w:sz w:val="28"/>
          <w:szCs w:val="28"/>
          <w:shd w:val="clear" w:color="auto" w:fill="FFFFFF"/>
          <w:lang w:val="uk-UA"/>
        </w:rPr>
        <w:lastRenderedPageBreak/>
        <w:t>пародонта в осіб молодого віку на тлі первинного гіпотиреозу / О.М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D30D92">
        <w:rPr>
          <w:sz w:val="28"/>
          <w:szCs w:val="28"/>
          <w:shd w:val="clear" w:color="auto" w:fill="FFFFFF"/>
          <w:lang w:val="uk-UA"/>
        </w:rPr>
        <w:t xml:space="preserve"> Репецька, М.М. Рожко, Н.В. Скрипник //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D30D92">
        <w:rPr>
          <w:sz w:val="28"/>
          <w:szCs w:val="28"/>
          <w:shd w:val="clear" w:color="auto" w:fill="FFFFFF"/>
          <w:lang w:val="uk-UA"/>
        </w:rPr>
        <w:t>Сучасна стоматологія. – 2020. – №1. – С. 42</w:t>
      </w:r>
      <w:r w:rsidR="001576AE">
        <w:rPr>
          <w:sz w:val="28"/>
          <w:szCs w:val="28"/>
          <w:shd w:val="clear" w:color="auto" w:fill="FFFFFF"/>
          <w:lang w:val="uk-UA"/>
        </w:rPr>
        <w:t>-</w:t>
      </w:r>
      <w:r w:rsidRPr="00D30D92">
        <w:rPr>
          <w:sz w:val="28"/>
          <w:szCs w:val="28"/>
          <w:shd w:val="clear" w:color="auto" w:fill="FFFFFF"/>
          <w:lang w:val="uk-UA"/>
        </w:rPr>
        <w:t>48.</w:t>
      </w:r>
    </w:p>
    <w:p w:rsidR="001E3CE9" w:rsidRPr="00003697" w:rsidRDefault="001E3CE9" w:rsidP="00D30D92">
      <w:pPr>
        <w:pStyle w:val="ad"/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Розсаханова Л.М. Лікувально-профілактична ефективність препарату ЕКСО при експериментальному пародонти ті: </w:t>
      </w:r>
      <w:r w:rsidRPr="00003697">
        <w:rPr>
          <w:sz w:val="28"/>
          <w:szCs w:val="28"/>
          <w:lang w:val="uk-UA"/>
        </w:rPr>
        <w:t xml:space="preserve">автореф. дис. … канд. </w:t>
      </w:r>
      <w:r>
        <w:rPr>
          <w:sz w:val="28"/>
          <w:szCs w:val="28"/>
          <w:lang w:val="uk-UA"/>
        </w:rPr>
        <w:t>біол</w:t>
      </w:r>
      <w:r w:rsidRPr="00003697">
        <w:rPr>
          <w:sz w:val="28"/>
          <w:szCs w:val="28"/>
          <w:lang w:val="uk-UA"/>
        </w:rPr>
        <w:t xml:space="preserve">. наук: спец. </w:t>
      </w:r>
      <w:r w:rsidRPr="00755B58">
        <w:rPr>
          <w:sz w:val="28"/>
          <w:szCs w:val="28"/>
          <w:lang w:val="uk-UA"/>
        </w:rPr>
        <w:t>14.03.</w:t>
      </w:r>
      <w:r>
        <w:rPr>
          <w:sz w:val="28"/>
          <w:szCs w:val="28"/>
          <w:lang w:val="uk-UA"/>
        </w:rPr>
        <w:t>05</w:t>
      </w:r>
      <w:r w:rsidRPr="00003697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uk-UA"/>
        </w:rPr>
        <w:t>Ф</w:t>
      </w:r>
      <w:r w:rsidRPr="00003697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рмак</w:t>
      </w:r>
      <w:r w:rsidRPr="00003697">
        <w:rPr>
          <w:sz w:val="28"/>
          <w:szCs w:val="28"/>
          <w:lang w:val="uk-UA"/>
        </w:rPr>
        <w:t xml:space="preserve">ологія» / </w:t>
      </w:r>
      <w:r>
        <w:rPr>
          <w:sz w:val="28"/>
          <w:szCs w:val="28"/>
          <w:lang w:val="uk-UA"/>
        </w:rPr>
        <w:t>Л</w:t>
      </w:r>
      <w:r w:rsidRPr="0000369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М. Р</w:t>
      </w:r>
      <w:r w:rsidRPr="00003697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зсаханова</w:t>
      </w:r>
      <w:r w:rsidRPr="00003697">
        <w:rPr>
          <w:sz w:val="28"/>
          <w:szCs w:val="28"/>
          <w:lang w:val="uk-UA"/>
        </w:rPr>
        <w:t>. – Одеса, 200</w:t>
      </w:r>
      <w:r>
        <w:rPr>
          <w:sz w:val="28"/>
          <w:szCs w:val="28"/>
          <w:lang w:val="uk-UA"/>
        </w:rPr>
        <w:t>5</w:t>
      </w:r>
      <w:r w:rsidRPr="00003697">
        <w:rPr>
          <w:sz w:val="28"/>
          <w:szCs w:val="28"/>
          <w:lang w:val="uk-UA"/>
        </w:rPr>
        <w:t xml:space="preserve">. – </w:t>
      </w:r>
      <w:r>
        <w:rPr>
          <w:sz w:val="28"/>
          <w:szCs w:val="28"/>
          <w:lang w:val="uk-UA"/>
        </w:rPr>
        <w:t>18</w:t>
      </w:r>
      <w:r w:rsidRPr="00003697">
        <w:rPr>
          <w:sz w:val="28"/>
          <w:szCs w:val="28"/>
          <w:lang w:val="uk-UA"/>
        </w:rPr>
        <w:t xml:space="preserve"> с.</w:t>
      </w:r>
    </w:p>
    <w:p w:rsidR="001E3CE9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122777">
        <w:rPr>
          <w:sz w:val="28"/>
          <w:szCs w:val="28"/>
          <w:lang w:val="uk-UA"/>
        </w:rPr>
        <w:t xml:space="preserve"> Сімахіна Г.О. Біофлавоноїди у системі антиоксидантного захисту біологічних структур / Г.О. Сімахіна // Наукові праці НУХТ, – К.: НУХТ, 2011. – № 37. – С. 101</w:t>
      </w:r>
      <w:r w:rsidR="001576AE">
        <w:rPr>
          <w:sz w:val="28"/>
          <w:szCs w:val="28"/>
          <w:lang w:val="uk-UA"/>
        </w:rPr>
        <w:t>-</w:t>
      </w:r>
      <w:r w:rsidRPr="00122777">
        <w:rPr>
          <w:sz w:val="28"/>
          <w:szCs w:val="28"/>
          <w:lang w:val="uk-UA"/>
        </w:rPr>
        <w:t>106.</w:t>
      </w:r>
    </w:p>
    <w:p w:rsidR="001E3CE9" w:rsidRPr="005C2105" w:rsidRDefault="001E3CE9" w:rsidP="00D30D92">
      <w:pPr>
        <w:pStyle w:val="ad"/>
        <w:numPr>
          <w:ilvl w:val="0"/>
          <w:numId w:val="10"/>
        </w:numPr>
        <w:suppressAutoHyphens w:val="0"/>
        <w:spacing w:after="200" w:line="360" w:lineRule="auto"/>
        <w:jc w:val="both"/>
        <w:rPr>
          <w:sz w:val="28"/>
          <w:szCs w:val="28"/>
          <w:lang w:val="uk-UA"/>
        </w:rPr>
      </w:pPr>
      <w:r w:rsidRPr="005C2105">
        <w:rPr>
          <w:sz w:val="28"/>
          <w:szCs w:val="28"/>
          <w:lang w:val="uk-UA"/>
        </w:rPr>
        <w:t xml:space="preserve"> </w:t>
      </w:r>
      <w:r w:rsidRPr="005C2105">
        <w:rPr>
          <w:sz w:val="28"/>
          <w:szCs w:val="28"/>
        </w:rPr>
        <w:t>Шнайдер С.А.</w:t>
      </w:r>
      <w:r w:rsidRPr="005C2105">
        <w:rPr>
          <w:sz w:val="28"/>
          <w:szCs w:val="28"/>
          <w:lang w:val="uk-UA"/>
        </w:rPr>
        <w:t xml:space="preserve"> </w:t>
      </w:r>
      <w:r w:rsidRPr="005C2105">
        <w:rPr>
          <w:rStyle w:val="rynqvb"/>
          <w:sz w:val="28"/>
          <w:szCs w:val="28"/>
          <w:lang w:val="uk-UA"/>
        </w:rPr>
        <w:t xml:space="preserve">Експериментальні моделі стоматологічних хвороб. </w:t>
      </w:r>
      <w:r w:rsidRPr="005C2105">
        <w:rPr>
          <w:sz w:val="28"/>
          <w:szCs w:val="28"/>
          <w:lang w:val="uk-UA"/>
        </w:rPr>
        <w:t>Е</w:t>
      </w:r>
      <w:r w:rsidRPr="005C2105">
        <w:rPr>
          <w:sz w:val="28"/>
          <w:szCs w:val="28"/>
        </w:rPr>
        <w:t>кспериментальна стоматолог</w:t>
      </w:r>
      <w:r w:rsidRPr="005C2105">
        <w:rPr>
          <w:sz w:val="28"/>
          <w:szCs w:val="28"/>
          <w:lang w:val="uk-UA"/>
        </w:rPr>
        <w:t>і</w:t>
      </w:r>
      <w:r w:rsidRPr="005C2105">
        <w:rPr>
          <w:sz w:val="28"/>
          <w:szCs w:val="28"/>
        </w:rPr>
        <w:t xml:space="preserve">я. Ч1. </w:t>
      </w:r>
      <w:r w:rsidRPr="005C2105">
        <w:rPr>
          <w:sz w:val="28"/>
          <w:szCs w:val="28"/>
          <w:lang w:val="uk-UA"/>
        </w:rPr>
        <w:t>/</w:t>
      </w:r>
      <w:r w:rsidRPr="005C2105">
        <w:rPr>
          <w:sz w:val="28"/>
          <w:szCs w:val="28"/>
        </w:rPr>
        <w:t xml:space="preserve"> С.А</w:t>
      </w:r>
      <w:r w:rsidRPr="005C2105">
        <w:rPr>
          <w:sz w:val="28"/>
          <w:szCs w:val="28"/>
          <w:lang w:val="uk-UA"/>
        </w:rPr>
        <w:t>.</w:t>
      </w:r>
      <w:r w:rsidRPr="005C2105">
        <w:rPr>
          <w:sz w:val="28"/>
          <w:szCs w:val="28"/>
        </w:rPr>
        <w:t xml:space="preserve"> Шнайдер, А.П.</w:t>
      </w:r>
      <w:r w:rsidRPr="005C2105">
        <w:rPr>
          <w:sz w:val="28"/>
          <w:szCs w:val="28"/>
          <w:lang w:val="uk-UA"/>
        </w:rPr>
        <w:t xml:space="preserve"> </w:t>
      </w:r>
      <w:r w:rsidRPr="005C2105">
        <w:rPr>
          <w:sz w:val="28"/>
          <w:szCs w:val="28"/>
        </w:rPr>
        <w:t>Левицький</w:t>
      </w:r>
      <w:r w:rsidR="0020746C">
        <w:rPr>
          <w:sz w:val="28"/>
          <w:szCs w:val="28"/>
        </w:rPr>
        <w:t>.</w:t>
      </w:r>
      <w:r w:rsidRPr="005C2105">
        <w:rPr>
          <w:sz w:val="28"/>
          <w:szCs w:val="28"/>
        </w:rPr>
        <w:t xml:space="preserve"> – Одеса: КП ОМД, 2017. –</w:t>
      </w:r>
      <w:r w:rsidRPr="005C2105">
        <w:rPr>
          <w:sz w:val="28"/>
          <w:szCs w:val="28"/>
          <w:lang w:val="uk-UA"/>
        </w:rPr>
        <w:t xml:space="preserve"> </w:t>
      </w:r>
      <w:r w:rsidRPr="005C2105">
        <w:rPr>
          <w:sz w:val="28"/>
          <w:szCs w:val="28"/>
        </w:rPr>
        <w:t>С.68</w:t>
      </w:r>
      <w:r w:rsidR="001576AE">
        <w:rPr>
          <w:color w:val="000000"/>
          <w:sz w:val="28"/>
          <w:szCs w:val="28"/>
          <w:lang w:val="uk-UA"/>
        </w:rPr>
        <w:t>-1</w:t>
      </w:r>
      <w:r w:rsidRPr="005C2105">
        <w:rPr>
          <w:sz w:val="28"/>
          <w:szCs w:val="28"/>
        </w:rPr>
        <w:t>02.</w:t>
      </w:r>
      <w:r w:rsidRPr="005C2105">
        <w:rPr>
          <w:rStyle w:val="WW8Num1z0"/>
          <w:sz w:val="28"/>
          <w:szCs w:val="28"/>
          <w:lang w:val="uk-UA"/>
        </w:rPr>
        <w:t xml:space="preserve"> </w:t>
      </w:r>
    </w:p>
    <w:p w:rsidR="001E3CE9" w:rsidRPr="00ED05E1" w:rsidRDefault="001E3CE9" w:rsidP="00D30D92">
      <w:pPr>
        <w:pStyle w:val="ad"/>
        <w:numPr>
          <w:ilvl w:val="0"/>
          <w:numId w:val="10"/>
        </w:numPr>
        <w:spacing w:line="360" w:lineRule="auto"/>
        <w:jc w:val="both"/>
        <w:rPr>
          <w:iCs/>
          <w:sz w:val="28"/>
          <w:szCs w:val="28"/>
          <w:shd w:val="clear" w:color="auto" w:fill="FFFFFF"/>
          <w:lang w:val="uk-UA"/>
        </w:rPr>
      </w:pPr>
      <w:r w:rsidRPr="005C2105">
        <w:rPr>
          <w:sz w:val="28"/>
          <w:szCs w:val="28"/>
          <w:lang w:val="uk-UA"/>
        </w:rPr>
        <w:t xml:space="preserve"> Щепанський Б.Ф. Стан прооксидантної – антиоксидантної системи в тканинах пародонта за умов розвитку експериментальної бронхіальної астми / Б.Ф Щепанський </w:t>
      </w:r>
      <w:r w:rsidR="00F7398E">
        <w:rPr>
          <w:sz w:val="28"/>
          <w:szCs w:val="28"/>
          <w:lang w:val="uk-UA"/>
        </w:rPr>
        <w:t>//</w:t>
      </w:r>
      <w:r w:rsidRPr="005C2105">
        <w:rPr>
          <w:rFonts w:ascii="Segoe UI" w:hAnsi="Segoe UI" w:cs="Segoe UI"/>
          <w:i/>
          <w:iCs/>
          <w:sz w:val="28"/>
          <w:szCs w:val="28"/>
          <w:shd w:val="clear" w:color="auto" w:fill="FFFFFF"/>
        </w:rPr>
        <w:t xml:space="preserve"> </w:t>
      </w:r>
      <w:r w:rsidRPr="005C2105">
        <w:rPr>
          <w:iCs/>
          <w:sz w:val="28"/>
          <w:szCs w:val="28"/>
          <w:shd w:val="clear" w:color="auto" w:fill="FFFFFF"/>
        </w:rPr>
        <w:t>Здобутки клінічної і експериментальної медицин</w:t>
      </w:r>
      <w:r w:rsidRPr="005C2105">
        <w:rPr>
          <w:iCs/>
          <w:sz w:val="28"/>
          <w:szCs w:val="28"/>
          <w:shd w:val="clear" w:color="auto" w:fill="FFFFFF"/>
          <w:lang w:val="uk-UA"/>
        </w:rPr>
        <w:t>и. – 2018. – С. 218-221</w:t>
      </w:r>
      <w:r w:rsidRPr="00501F77">
        <w:rPr>
          <w:iCs/>
          <w:sz w:val="28"/>
          <w:szCs w:val="28"/>
          <w:shd w:val="clear" w:color="auto" w:fill="FFFFFF"/>
          <w:lang w:val="uk-UA"/>
        </w:rPr>
        <w:t>.</w:t>
      </w:r>
      <w:r w:rsidRPr="005C2105">
        <w:rPr>
          <w:iCs/>
          <w:sz w:val="28"/>
          <w:szCs w:val="28"/>
          <w:shd w:val="clear" w:color="auto" w:fill="FFFFFF"/>
          <w:lang w:val="uk-UA"/>
        </w:rPr>
        <w:t xml:space="preserve"> </w:t>
      </w:r>
    </w:p>
    <w:p w:rsidR="001E3CE9" w:rsidRPr="00D30D92" w:rsidRDefault="001E3CE9" w:rsidP="00ED05E1">
      <w:pPr>
        <w:pStyle w:val="ad"/>
        <w:widowControl w:val="0"/>
        <w:numPr>
          <w:ilvl w:val="0"/>
          <w:numId w:val="10"/>
        </w:num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1E3CE9">
        <w:rPr>
          <w:sz w:val="28"/>
          <w:szCs w:val="28"/>
          <w:shd w:val="clear" w:color="auto" w:fill="FFFFFF"/>
          <w:lang w:val="uk-UA"/>
        </w:rPr>
        <w:t xml:space="preserve">Яров Ю.Ю. Сучасні принципи і засоби медика-ментозного лікування при генералізованому пародонтиті (огляд літератури). </w:t>
      </w:r>
      <w:r w:rsidRPr="00D30D92">
        <w:rPr>
          <w:sz w:val="28"/>
          <w:szCs w:val="28"/>
          <w:shd w:val="clear" w:color="auto" w:fill="FFFFFF"/>
          <w:lang w:val="uk-UA"/>
        </w:rPr>
        <w:t>/</w:t>
      </w:r>
      <w:r w:rsidRPr="001E3CE9">
        <w:rPr>
          <w:sz w:val="28"/>
          <w:szCs w:val="28"/>
          <w:shd w:val="clear" w:color="auto" w:fill="FFFFFF"/>
          <w:lang w:val="uk-UA"/>
        </w:rPr>
        <w:t xml:space="preserve"> Ю.Ю. </w:t>
      </w:r>
      <w:r w:rsidRPr="00D30D92">
        <w:rPr>
          <w:sz w:val="28"/>
          <w:szCs w:val="28"/>
          <w:shd w:val="clear" w:color="auto" w:fill="FFFFFF"/>
          <w:lang w:val="uk-UA"/>
        </w:rPr>
        <w:t xml:space="preserve"> </w:t>
      </w:r>
      <w:r w:rsidRPr="001E3CE9">
        <w:rPr>
          <w:sz w:val="28"/>
          <w:szCs w:val="28"/>
          <w:shd w:val="clear" w:color="auto" w:fill="FFFFFF"/>
          <w:lang w:val="uk-UA"/>
        </w:rPr>
        <w:t xml:space="preserve">Яров </w:t>
      </w:r>
      <w:r w:rsidRPr="00D30D92">
        <w:rPr>
          <w:sz w:val="28"/>
          <w:szCs w:val="28"/>
          <w:shd w:val="clear" w:color="auto" w:fill="FFFFFF"/>
          <w:lang w:val="uk-UA"/>
        </w:rPr>
        <w:t xml:space="preserve">// </w:t>
      </w:r>
      <w:r w:rsidRPr="001E3CE9">
        <w:rPr>
          <w:sz w:val="28"/>
          <w:szCs w:val="28"/>
          <w:shd w:val="clear" w:color="auto" w:fill="FFFFFF"/>
          <w:lang w:val="uk-UA"/>
        </w:rPr>
        <w:t xml:space="preserve">Клінічна стоматологія. </w:t>
      </w:r>
      <w:r w:rsidRPr="00D30D92">
        <w:rPr>
          <w:sz w:val="28"/>
          <w:szCs w:val="28"/>
          <w:shd w:val="clear" w:color="auto" w:fill="FFFFFF"/>
          <w:lang w:val="uk-UA"/>
        </w:rPr>
        <w:t xml:space="preserve">– </w:t>
      </w:r>
      <w:r w:rsidRPr="001E3CE9">
        <w:rPr>
          <w:sz w:val="28"/>
          <w:szCs w:val="28"/>
          <w:shd w:val="clear" w:color="auto" w:fill="FFFFFF"/>
          <w:lang w:val="uk-UA"/>
        </w:rPr>
        <w:t xml:space="preserve">2020. </w:t>
      </w:r>
      <w:r w:rsidRPr="00D30D92">
        <w:rPr>
          <w:sz w:val="28"/>
          <w:szCs w:val="28"/>
          <w:shd w:val="clear" w:color="auto" w:fill="FFFFFF"/>
          <w:lang w:val="uk-UA"/>
        </w:rPr>
        <w:t>– №</w:t>
      </w:r>
      <w:r w:rsidRPr="001E3CE9">
        <w:rPr>
          <w:sz w:val="28"/>
          <w:szCs w:val="28"/>
          <w:shd w:val="clear" w:color="auto" w:fill="FFFFFF"/>
          <w:lang w:val="uk-UA"/>
        </w:rPr>
        <w:t xml:space="preserve"> 4. </w:t>
      </w:r>
      <w:r w:rsidRPr="00D30D92">
        <w:rPr>
          <w:sz w:val="28"/>
          <w:szCs w:val="28"/>
          <w:shd w:val="clear" w:color="auto" w:fill="FFFFFF"/>
          <w:lang w:val="uk-UA"/>
        </w:rPr>
        <w:t xml:space="preserve">– </w:t>
      </w:r>
      <w:r w:rsidRPr="001E3CE9">
        <w:rPr>
          <w:sz w:val="28"/>
          <w:szCs w:val="28"/>
          <w:shd w:val="clear" w:color="auto" w:fill="FFFFFF"/>
          <w:lang w:val="uk-UA"/>
        </w:rPr>
        <w:t>С. 64-72.</w:t>
      </w:r>
    </w:p>
    <w:p w:rsidR="00450DB7" w:rsidRPr="00A21C19" w:rsidRDefault="00D16B0E" w:rsidP="001E3CE9">
      <w:pPr>
        <w:pStyle w:val="ad"/>
        <w:numPr>
          <w:ilvl w:val="0"/>
          <w:numId w:val="10"/>
        </w:numPr>
        <w:spacing w:line="360" w:lineRule="auto"/>
        <w:ind w:left="709" w:hanging="425"/>
        <w:jc w:val="both"/>
        <w:rPr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="00450DB7" w:rsidRPr="00A21C19">
        <w:rPr>
          <w:sz w:val="28"/>
          <w:szCs w:val="28"/>
          <w:lang w:val="en-US"/>
        </w:rPr>
        <w:t>Carranza F. A. / Fermin A. Carranza, Mike G. Newman, Henry H. Takei</w:t>
      </w:r>
      <w:r w:rsidR="00450DB7" w:rsidRPr="0048617F">
        <w:rPr>
          <w:sz w:val="28"/>
          <w:szCs w:val="28"/>
          <w:lang w:val="en-US"/>
        </w:rPr>
        <w:t xml:space="preserve"> </w:t>
      </w:r>
      <w:r w:rsidR="00450DB7" w:rsidRPr="00A21C19">
        <w:rPr>
          <w:sz w:val="28"/>
          <w:szCs w:val="28"/>
          <w:lang w:val="en-US"/>
        </w:rPr>
        <w:t>Clinical periodontology. – Philadelphia: Saunders, 2011. – 11</w:t>
      </w:r>
      <w:r w:rsidR="00450DB7" w:rsidRPr="00501F77">
        <w:rPr>
          <w:sz w:val="28"/>
          <w:szCs w:val="28"/>
          <w:lang w:val="en-US"/>
        </w:rPr>
        <w:t>–</w:t>
      </w:r>
      <w:r w:rsidR="00450DB7" w:rsidRPr="00A21C19">
        <w:rPr>
          <w:sz w:val="28"/>
          <w:szCs w:val="28"/>
          <w:lang w:val="en-US"/>
        </w:rPr>
        <w:t>th ed</w:t>
      </w:r>
      <w:r w:rsidR="00450DB7" w:rsidRPr="00A21C19">
        <w:rPr>
          <w:sz w:val="28"/>
          <w:szCs w:val="28"/>
          <w:lang w:val="uk-UA"/>
        </w:rPr>
        <w:t xml:space="preserve">. – 864 p. </w:t>
      </w:r>
    </w:p>
    <w:p w:rsidR="00450DB7" w:rsidRPr="00081212" w:rsidRDefault="00450DB7" w:rsidP="00D30D92">
      <w:pPr>
        <w:pStyle w:val="ad"/>
        <w:numPr>
          <w:ilvl w:val="0"/>
          <w:numId w:val="10"/>
        </w:numPr>
        <w:suppressAutoHyphens w:val="0"/>
        <w:spacing w:before="100" w:beforeAutospacing="1" w:after="100" w:afterAutospacing="1" w:line="360" w:lineRule="auto"/>
        <w:jc w:val="both"/>
        <w:textAlignment w:val="baseline"/>
        <w:outlineLvl w:val="0"/>
        <w:rPr>
          <w:color w:val="FF0000"/>
          <w:sz w:val="28"/>
          <w:szCs w:val="28"/>
          <w:lang w:val="uk-UA"/>
        </w:rPr>
      </w:pPr>
      <w:r w:rsidRPr="00081212">
        <w:rPr>
          <w:lang w:val="uk-UA"/>
        </w:rPr>
        <w:t xml:space="preserve"> </w:t>
      </w:r>
      <w:r w:rsidRPr="00081212">
        <w:rPr>
          <w:sz w:val="28"/>
          <w:szCs w:val="28"/>
          <w:lang w:val="uk-UA"/>
        </w:rPr>
        <w:t xml:space="preserve"> </w:t>
      </w:r>
      <w:r w:rsidRPr="00081212">
        <w:rPr>
          <w:sz w:val="28"/>
          <w:szCs w:val="28"/>
          <w:lang w:val="en-US"/>
        </w:rPr>
        <w:t>Feres M. Current concepts in the microbial etiology and treatment of chronic periodontitis / M. Feres, L.C. Figueiredo // J. Int. Acad. Periodontol. – 2009. – Vol. 11, № 4. – P. 234</w:t>
      </w:r>
      <w:r w:rsidR="001576AE">
        <w:rPr>
          <w:sz w:val="28"/>
          <w:szCs w:val="28"/>
          <w:lang w:val="uk-UA"/>
        </w:rPr>
        <w:t>-</w:t>
      </w:r>
      <w:r w:rsidRPr="00081212">
        <w:rPr>
          <w:sz w:val="28"/>
          <w:szCs w:val="28"/>
          <w:lang w:val="en-US"/>
        </w:rPr>
        <w:t>249.</w:t>
      </w:r>
    </w:p>
    <w:p w:rsidR="00450DB7" w:rsidRPr="00A21C19" w:rsidRDefault="00450DB7" w:rsidP="00D30D92">
      <w:pPr>
        <w:pStyle w:val="ad"/>
        <w:numPr>
          <w:ilvl w:val="0"/>
          <w:numId w:val="10"/>
        </w:numPr>
        <w:spacing w:line="360" w:lineRule="auto"/>
        <w:jc w:val="both"/>
        <w:rPr>
          <w:color w:val="FF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>Frankenfeld C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>L</w:t>
      </w:r>
      <w:r w:rsidRPr="00A21C19">
        <w:rPr>
          <w:sz w:val="28"/>
          <w:szCs w:val="28"/>
          <w:lang w:val="uk-UA"/>
        </w:rPr>
        <w:t xml:space="preserve">. </w:t>
      </w:r>
      <w:r w:rsidRPr="00A21C19">
        <w:rPr>
          <w:sz w:val="28"/>
          <w:szCs w:val="28"/>
          <w:lang w:val="en-US"/>
        </w:rPr>
        <w:t xml:space="preserve">Familial correlations, segregation analysis, and nongenetic correlates of soy isoflavone-metabolizing phenotypes </w:t>
      </w:r>
      <w:r w:rsidRPr="00A21C19">
        <w:rPr>
          <w:sz w:val="28"/>
          <w:szCs w:val="28"/>
          <w:lang w:val="uk-UA"/>
        </w:rPr>
        <w:t xml:space="preserve">/ </w:t>
      </w:r>
      <w:r w:rsidRPr="00A21C19">
        <w:rPr>
          <w:sz w:val="28"/>
          <w:szCs w:val="28"/>
          <w:lang w:val="en-US"/>
        </w:rPr>
        <w:t>C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>L Frankenfeld, C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 xml:space="preserve"> Atkinson, W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>K Thomas</w:t>
      </w:r>
      <w:r w:rsidRPr="00A21C19">
        <w:rPr>
          <w:sz w:val="28"/>
          <w:szCs w:val="28"/>
          <w:lang w:val="uk-UA"/>
        </w:rPr>
        <w:t xml:space="preserve"> //</w:t>
      </w:r>
      <w:r w:rsidR="001576AE"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 xml:space="preserve">Exp Biol Med (Maywood). </w:t>
      </w:r>
      <w:r w:rsidRPr="00A21C19">
        <w:rPr>
          <w:sz w:val="28"/>
          <w:szCs w:val="28"/>
          <w:lang w:val="uk-UA"/>
        </w:rPr>
        <w:t xml:space="preserve">– </w:t>
      </w:r>
      <w:r w:rsidRPr="00A21C19">
        <w:rPr>
          <w:sz w:val="28"/>
          <w:szCs w:val="28"/>
          <w:lang w:val="en-US"/>
        </w:rPr>
        <w:t>2004</w:t>
      </w:r>
      <w:r w:rsidRPr="00A21C19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–</w:t>
      </w:r>
      <w:r w:rsidRPr="00A21C19"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>902</w:t>
      </w:r>
      <w:r w:rsidR="001576AE">
        <w:rPr>
          <w:sz w:val="28"/>
          <w:szCs w:val="28"/>
          <w:lang w:val="uk-UA"/>
        </w:rPr>
        <w:t>-</w:t>
      </w:r>
      <w:r w:rsidRPr="00A21C19">
        <w:rPr>
          <w:sz w:val="28"/>
          <w:szCs w:val="28"/>
          <w:lang w:val="uk-UA"/>
        </w:rPr>
        <w:t>926</w:t>
      </w:r>
      <w:r w:rsidRPr="00A21C19">
        <w:rPr>
          <w:sz w:val="28"/>
          <w:szCs w:val="28"/>
          <w:lang w:val="en-US"/>
        </w:rPr>
        <w:t>.</w:t>
      </w:r>
    </w:p>
    <w:p w:rsidR="00450DB7" w:rsidRPr="00A21C19" w:rsidRDefault="00450DB7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 w:rsidRPr="000A5B2E">
        <w:rPr>
          <w:sz w:val="28"/>
          <w:szCs w:val="28"/>
          <w:lang w:val="uk-UA"/>
        </w:rPr>
        <w:lastRenderedPageBreak/>
        <w:t xml:space="preserve"> </w:t>
      </w:r>
      <w:r w:rsidRPr="00501F77">
        <w:rPr>
          <w:sz w:val="28"/>
          <w:szCs w:val="28"/>
          <w:lang w:val="en-US"/>
        </w:rPr>
        <w:t>Geurs N.C. Osteoporosis and periodontal diseases progression / N.C. Geurs, C.E. Lewis, M.K. Jeffcoat // Periodontol. – 2003. – Vol. 32. – P. 105-110</w:t>
      </w:r>
      <w:r w:rsidRPr="00501F77">
        <w:rPr>
          <w:sz w:val="28"/>
          <w:szCs w:val="28"/>
          <w:lang w:val="uk-UA"/>
        </w:rPr>
        <w:t>.</w:t>
      </w:r>
    </w:p>
    <w:p w:rsidR="00450DB7" w:rsidRPr="0097459B" w:rsidRDefault="00450DB7" w:rsidP="00D30D92">
      <w:pPr>
        <w:pStyle w:val="cdt4ke"/>
        <w:numPr>
          <w:ilvl w:val="0"/>
          <w:numId w:val="10"/>
        </w:numPr>
        <w:spacing w:before="0" w:beforeAutospacing="0" w:after="0" w:afterAutospacing="0" w:line="360" w:lineRule="auto"/>
        <w:jc w:val="both"/>
        <w:rPr>
          <w:rFonts w:ascii="Bitter" w:hAnsi="Bitter"/>
          <w:color w:val="212121"/>
          <w:sz w:val="22"/>
          <w:szCs w:val="22"/>
          <w:lang w:val="en-US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Hutor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N</w:t>
      </w:r>
      <w:r w:rsidRPr="00F27CF2">
        <w:rPr>
          <w:color w:val="000000"/>
          <w:sz w:val="28"/>
          <w:szCs w:val="28"/>
          <w:lang w:val="en-US"/>
        </w:rPr>
        <w:t>.</w:t>
      </w:r>
      <w:r w:rsidRPr="00DC01CB">
        <w:rPr>
          <w:color w:val="000000"/>
          <w:sz w:val="28"/>
          <w:szCs w:val="28"/>
          <w:lang w:val="en-US"/>
        </w:rPr>
        <w:t>S</w:t>
      </w:r>
      <w:r w:rsidRPr="00F27CF2">
        <w:rPr>
          <w:color w:val="000000"/>
          <w:sz w:val="28"/>
          <w:szCs w:val="28"/>
          <w:lang w:val="en-US"/>
        </w:rPr>
        <w:t xml:space="preserve">. </w:t>
      </w:r>
      <w:r w:rsidRPr="00DC01CB">
        <w:rPr>
          <w:color w:val="000000"/>
          <w:sz w:val="28"/>
          <w:szCs w:val="28"/>
          <w:lang w:val="en-US"/>
        </w:rPr>
        <w:t>The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role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of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prooxidant</w:t>
      </w:r>
      <w:r w:rsidRPr="00F27CF2">
        <w:rPr>
          <w:color w:val="000000"/>
          <w:sz w:val="28"/>
          <w:szCs w:val="28"/>
          <w:lang w:val="en-US"/>
        </w:rPr>
        <w:t>-</w:t>
      </w:r>
      <w:r w:rsidRPr="00DC01CB">
        <w:rPr>
          <w:color w:val="000000"/>
          <w:sz w:val="28"/>
          <w:szCs w:val="28"/>
          <w:lang w:val="en-US"/>
        </w:rPr>
        <w:t>antioxidant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system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in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the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development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of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alveolitis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after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teeth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>extraction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/ </w:t>
      </w:r>
      <w:r w:rsidRPr="00DC01CB">
        <w:rPr>
          <w:color w:val="000000"/>
          <w:sz w:val="28"/>
          <w:szCs w:val="28"/>
          <w:lang w:val="en-US"/>
        </w:rPr>
        <w:t>N</w:t>
      </w:r>
      <w:r w:rsidRPr="00F27CF2">
        <w:rPr>
          <w:color w:val="000000"/>
          <w:sz w:val="28"/>
          <w:szCs w:val="28"/>
          <w:lang w:val="en-US"/>
        </w:rPr>
        <w:t>.</w:t>
      </w:r>
      <w:r w:rsidRPr="00DC01CB">
        <w:rPr>
          <w:color w:val="000000"/>
          <w:sz w:val="28"/>
          <w:szCs w:val="28"/>
          <w:lang w:val="en-US"/>
        </w:rPr>
        <w:t>S</w:t>
      </w:r>
      <w:r>
        <w:rPr>
          <w:color w:val="000000"/>
          <w:sz w:val="28"/>
          <w:szCs w:val="28"/>
          <w:lang w:val="uk-UA"/>
        </w:rPr>
        <w:t>.</w:t>
      </w:r>
      <w:r w:rsidRPr="00DC01CB">
        <w:rPr>
          <w:color w:val="000000"/>
          <w:sz w:val="28"/>
          <w:szCs w:val="28"/>
          <w:lang w:val="en-US"/>
        </w:rPr>
        <w:t xml:space="preserve"> Hutor</w:t>
      </w:r>
      <w:r w:rsidRPr="00F27CF2">
        <w:rPr>
          <w:color w:val="000000"/>
          <w:sz w:val="28"/>
          <w:szCs w:val="28"/>
          <w:lang w:val="en-US"/>
        </w:rPr>
        <w:t xml:space="preserve">, </w:t>
      </w:r>
      <w:r w:rsidRPr="00DC01CB">
        <w:rPr>
          <w:color w:val="000000"/>
          <w:sz w:val="28"/>
          <w:szCs w:val="28"/>
          <w:lang w:val="en-US"/>
        </w:rPr>
        <w:t>S</w:t>
      </w:r>
      <w:r w:rsidRPr="00F27CF2">
        <w:rPr>
          <w:color w:val="000000"/>
          <w:sz w:val="28"/>
          <w:szCs w:val="28"/>
          <w:lang w:val="en-US"/>
        </w:rPr>
        <w:t>.</w:t>
      </w:r>
      <w:r w:rsidRPr="00DC01CB">
        <w:rPr>
          <w:color w:val="000000"/>
          <w:sz w:val="28"/>
          <w:szCs w:val="28"/>
          <w:lang w:val="en-US"/>
        </w:rPr>
        <w:t>R</w:t>
      </w:r>
      <w:r>
        <w:rPr>
          <w:color w:val="000000"/>
          <w:sz w:val="28"/>
          <w:szCs w:val="28"/>
          <w:lang w:val="uk-UA"/>
        </w:rPr>
        <w:t>.</w:t>
      </w:r>
      <w:r w:rsidRPr="00DC01CB">
        <w:rPr>
          <w:color w:val="000000"/>
          <w:sz w:val="28"/>
          <w:szCs w:val="28"/>
          <w:lang w:val="en-US"/>
        </w:rPr>
        <w:t xml:space="preserve"> Pidruchna</w:t>
      </w:r>
      <w:r w:rsidRPr="00F27CF2">
        <w:rPr>
          <w:color w:val="000000"/>
          <w:sz w:val="28"/>
          <w:szCs w:val="28"/>
          <w:lang w:val="en-US"/>
        </w:rPr>
        <w:t xml:space="preserve">, </w:t>
      </w:r>
      <w:r w:rsidRPr="00DC01CB">
        <w:rPr>
          <w:color w:val="000000"/>
          <w:sz w:val="28"/>
          <w:szCs w:val="28"/>
          <w:lang w:val="en-US"/>
        </w:rPr>
        <w:t>N</w:t>
      </w:r>
      <w:r w:rsidRPr="00F27CF2">
        <w:rPr>
          <w:color w:val="000000"/>
          <w:sz w:val="28"/>
          <w:szCs w:val="28"/>
          <w:lang w:val="en-US"/>
        </w:rPr>
        <w:t>.</w:t>
      </w:r>
      <w:r w:rsidRPr="00DC01CB">
        <w:rPr>
          <w:color w:val="000000"/>
          <w:sz w:val="28"/>
          <w:szCs w:val="28"/>
          <w:lang w:val="en-US"/>
        </w:rPr>
        <w:t>A</w:t>
      </w:r>
      <w:r>
        <w:rPr>
          <w:color w:val="000000"/>
          <w:sz w:val="28"/>
          <w:szCs w:val="28"/>
          <w:lang w:val="uk-UA"/>
        </w:rPr>
        <w:t>.</w:t>
      </w:r>
      <w:r w:rsidRPr="00DC01CB">
        <w:rPr>
          <w:color w:val="000000"/>
          <w:sz w:val="28"/>
          <w:szCs w:val="28"/>
          <w:lang w:val="en-US"/>
        </w:rPr>
        <w:t xml:space="preserve"> Melnyk</w:t>
      </w:r>
      <w:r>
        <w:rPr>
          <w:color w:val="000000"/>
          <w:sz w:val="28"/>
          <w:szCs w:val="28"/>
          <w:lang w:val="en-US"/>
        </w:rPr>
        <w:t>.</w:t>
      </w:r>
      <w:r w:rsidRPr="00F27CF2">
        <w:rPr>
          <w:color w:val="000000"/>
          <w:sz w:val="28"/>
          <w:szCs w:val="28"/>
          <w:lang w:val="en-US"/>
        </w:rPr>
        <w:t xml:space="preserve"> </w:t>
      </w:r>
      <w:r w:rsidRPr="00DC01CB">
        <w:rPr>
          <w:color w:val="000000"/>
          <w:sz w:val="28"/>
          <w:szCs w:val="28"/>
          <w:lang w:val="en-US"/>
        </w:rPr>
        <w:t xml:space="preserve">// Journal of International Dental and Medical Research. </w:t>
      </w:r>
      <w:r>
        <w:rPr>
          <w:color w:val="000000"/>
          <w:sz w:val="28"/>
          <w:szCs w:val="28"/>
          <w:lang w:val="uk-UA"/>
        </w:rPr>
        <w:t xml:space="preserve">– </w:t>
      </w:r>
      <w:r w:rsidRPr="0097459B">
        <w:rPr>
          <w:color w:val="000000"/>
          <w:sz w:val="28"/>
          <w:szCs w:val="28"/>
          <w:lang w:val="en-US"/>
        </w:rPr>
        <w:t xml:space="preserve">2020. </w:t>
      </w:r>
      <w:r>
        <w:rPr>
          <w:color w:val="000000"/>
          <w:sz w:val="28"/>
          <w:szCs w:val="28"/>
          <w:lang w:val="uk-UA"/>
        </w:rPr>
        <w:t xml:space="preserve">– </w:t>
      </w:r>
      <w:r w:rsidRPr="0097459B">
        <w:rPr>
          <w:color w:val="000000"/>
          <w:sz w:val="28"/>
          <w:szCs w:val="28"/>
          <w:lang w:val="en-US"/>
        </w:rPr>
        <w:t>Vol. 13</w:t>
      </w:r>
      <w:r>
        <w:rPr>
          <w:color w:val="000000"/>
          <w:sz w:val="28"/>
          <w:szCs w:val="28"/>
          <w:lang w:val="uk-UA"/>
        </w:rPr>
        <w:t>, –</w:t>
      </w:r>
      <w:r w:rsidRPr="0097459B">
        <w:rPr>
          <w:color w:val="000000"/>
          <w:sz w:val="28"/>
          <w:szCs w:val="28"/>
          <w:lang w:val="en-US"/>
        </w:rPr>
        <w:t xml:space="preserve"> № 2. </w:t>
      </w:r>
      <w:r w:rsidRPr="00501F77">
        <w:rPr>
          <w:color w:val="000000"/>
          <w:sz w:val="28"/>
          <w:szCs w:val="28"/>
          <w:lang w:val="en-US"/>
        </w:rPr>
        <w:t xml:space="preserve">– </w:t>
      </w:r>
      <w:r>
        <w:rPr>
          <w:color w:val="000000"/>
          <w:sz w:val="28"/>
          <w:szCs w:val="28"/>
        </w:rPr>
        <w:t>С</w:t>
      </w:r>
      <w:r w:rsidRPr="0097459B">
        <w:rPr>
          <w:color w:val="000000"/>
          <w:sz w:val="28"/>
          <w:szCs w:val="28"/>
          <w:lang w:val="en-US"/>
        </w:rPr>
        <w:t xml:space="preserve">. </w:t>
      </w:r>
      <w:r>
        <w:rPr>
          <w:color w:val="000000"/>
          <w:sz w:val="28"/>
          <w:szCs w:val="28"/>
          <w:lang w:val="uk-UA"/>
        </w:rPr>
        <w:t>– 55</w:t>
      </w:r>
      <w:r w:rsidRPr="0097459B">
        <w:rPr>
          <w:color w:val="000000"/>
          <w:sz w:val="28"/>
          <w:szCs w:val="28"/>
          <w:lang w:val="en-US"/>
        </w:rPr>
        <w:t>1-565. </w:t>
      </w:r>
    </w:p>
    <w:p w:rsidR="00450DB7" w:rsidRPr="00105857" w:rsidRDefault="00450DB7" w:rsidP="00D30D92">
      <w:pPr>
        <w:pStyle w:val="ad"/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0A5B2E">
        <w:rPr>
          <w:sz w:val="28"/>
          <w:szCs w:val="28"/>
          <w:shd w:val="clear" w:color="auto" w:fill="FFFFFF"/>
          <w:lang w:val="uk-UA"/>
        </w:rPr>
        <w:t>Ighodaro O. M. First line defence antioxidants-superoxide dismutase (SOD), catalase (CAT) andglutathione peroxidase (GPX): Their fundamental role in the entire antioxidant defence grid / O.M. Ighodaro, O.A. Akinloye // Alexandria Journal of Medicine. – 2018. – Vol. 54, (4). – P. 287</w:t>
      </w:r>
      <w:r w:rsidR="001576AE">
        <w:rPr>
          <w:sz w:val="28"/>
          <w:szCs w:val="28"/>
          <w:shd w:val="clear" w:color="auto" w:fill="FFFFFF"/>
          <w:lang w:val="uk-UA"/>
        </w:rPr>
        <w:t>-</w:t>
      </w:r>
      <w:r w:rsidRPr="000A5B2E">
        <w:rPr>
          <w:sz w:val="28"/>
          <w:szCs w:val="28"/>
          <w:shd w:val="clear" w:color="auto" w:fill="FFFFFF"/>
          <w:lang w:val="uk-UA"/>
        </w:rPr>
        <w:t>293.</w:t>
      </w:r>
    </w:p>
    <w:p w:rsidR="00450DB7" w:rsidRPr="00EC6F0F" w:rsidRDefault="00450DB7" w:rsidP="00D30D92">
      <w:pPr>
        <w:pStyle w:val="ad"/>
        <w:numPr>
          <w:ilvl w:val="0"/>
          <w:numId w:val="10"/>
        </w:numPr>
        <w:suppressAutoHyphens w:val="0"/>
        <w:spacing w:before="100" w:beforeAutospacing="1" w:afterAutospacing="1" w:line="360" w:lineRule="auto"/>
        <w:jc w:val="both"/>
        <w:outlineLvl w:val="0"/>
        <w:rPr>
          <w:sz w:val="28"/>
          <w:szCs w:val="28"/>
          <w:lang w:val="en-US" w:eastAsia="ru-RU"/>
        </w:rPr>
      </w:pPr>
      <w:r>
        <w:rPr>
          <w:sz w:val="28"/>
          <w:szCs w:val="28"/>
          <w:lang w:val="uk-UA" w:eastAsia="ru-RU"/>
        </w:rPr>
        <w:t xml:space="preserve"> </w:t>
      </w:r>
      <w:r>
        <w:rPr>
          <w:sz w:val="28"/>
          <w:szCs w:val="28"/>
          <w:lang w:val="en-US" w:eastAsia="ru-RU"/>
        </w:rPr>
        <w:t xml:space="preserve">Korak P. Biological activilies of flavonoids an overview </w:t>
      </w:r>
      <w:r w:rsidR="0077108E">
        <w:rPr>
          <w:sz w:val="28"/>
          <w:szCs w:val="28"/>
          <w:lang w:val="uk-UA" w:eastAsia="ru-RU"/>
        </w:rPr>
        <w:t>/</w:t>
      </w:r>
      <w:r w:rsidR="0077108E" w:rsidRPr="0077108E">
        <w:rPr>
          <w:sz w:val="28"/>
          <w:szCs w:val="28"/>
          <w:lang w:val="en-US" w:eastAsia="ru-RU"/>
        </w:rPr>
        <w:t xml:space="preserve"> </w:t>
      </w:r>
      <w:r w:rsidR="0077108E">
        <w:rPr>
          <w:sz w:val="28"/>
          <w:szCs w:val="28"/>
          <w:lang w:val="en-US" w:eastAsia="ru-RU"/>
        </w:rPr>
        <w:t xml:space="preserve">P. Korak </w:t>
      </w:r>
      <w:r>
        <w:rPr>
          <w:sz w:val="28"/>
          <w:szCs w:val="28"/>
          <w:lang w:val="en-US" w:eastAsia="ru-RU"/>
        </w:rPr>
        <w:t xml:space="preserve">// International Journal of Pharmaceutical Sciences and Research. </w:t>
      </w:r>
      <w:r>
        <w:rPr>
          <w:sz w:val="28"/>
          <w:szCs w:val="28"/>
          <w:lang w:val="uk-UA" w:eastAsia="ru-RU"/>
        </w:rPr>
        <w:t xml:space="preserve">– </w:t>
      </w:r>
      <w:r>
        <w:rPr>
          <w:sz w:val="28"/>
          <w:szCs w:val="28"/>
          <w:lang w:val="en-US" w:eastAsia="ru-RU"/>
        </w:rPr>
        <w:t>2019</w:t>
      </w:r>
      <w:r>
        <w:rPr>
          <w:sz w:val="28"/>
          <w:szCs w:val="28"/>
          <w:lang w:val="uk-UA" w:eastAsia="ru-RU"/>
        </w:rPr>
        <w:t xml:space="preserve">. – </w:t>
      </w:r>
      <w:r>
        <w:rPr>
          <w:sz w:val="28"/>
          <w:szCs w:val="28"/>
          <w:lang w:val="en-US" w:eastAsia="ru-RU"/>
        </w:rPr>
        <w:t>Vol</w:t>
      </w:r>
      <w:r>
        <w:rPr>
          <w:sz w:val="28"/>
          <w:szCs w:val="28"/>
          <w:lang w:val="uk-UA" w:eastAsia="ru-RU"/>
        </w:rPr>
        <w:t>.</w:t>
      </w:r>
      <w:r>
        <w:rPr>
          <w:sz w:val="28"/>
          <w:szCs w:val="28"/>
          <w:lang w:val="en-US" w:eastAsia="ru-RU"/>
        </w:rPr>
        <w:t xml:space="preserve"> </w:t>
      </w:r>
      <w:r>
        <w:rPr>
          <w:sz w:val="28"/>
          <w:szCs w:val="28"/>
          <w:lang w:val="uk-UA" w:eastAsia="ru-RU"/>
        </w:rPr>
        <w:t>–</w:t>
      </w:r>
      <w:r>
        <w:rPr>
          <w:sz w:val="28"/>
          <w:szCs w:val="28"/>
          <w:lang w:val="en-US" w:eastAsia="ru-RU"/>
        </w:rPr>
        <w:t>10</w:t>
      </w:r>
      <w:r>
        <w:rPr>
          <w:sz w:val="28"/>
          <w:szCs w:val="28"/>
          <w:lang w:val="uk-UA" w:eastAsia="ru-RU"/>
        </w:rPr>
        <w:t>,</w:t>
      </w:r>
      <w:r>
        <w:rPr>
          <w:sz w:val="28"/>
          <w:szCs w:val="28"/>
          <w:lang w:val="en-US" w:eastAsia="ru-RU"/>
        </w:rPr>
        <w:t xml:space="preserve"> (4) – P. 1567</w:t>
      </w:r>
      <w:r w:rsidR="001576AE">
        <w:rPr>
          <w:sz w:val="28"/>
          <w:szCs w:val="28"/>
          <w:lang w:val="uk-UA" w:eastAsia="ru-RU"/>
        </w:rPr>
        <w:t>-</w:t>
      </w:r>
      <w:r>
        <w:rPr>
          <w:sz w:val="28"/>
          <w:szCs w:val="28"/>
          <w:lang w:val="en-US" w:eastAsia="ru-RU"/>
        </w:rPr>
        <w:t>1574.</w:t>
      </w:r>
    </w:p>
    <w:p w:rsidR="00450DB7" w:rsidRPr="009B5893" w:rsidRDefault="00450DB7" w:rsidP="00D30D92">
      <w:pPr>
        <w:pStyle w:val="ae"/>
        <w:numPr>
          <w:ilvl w:val="0"/>
          <w:numId w:val="10"/>
        </w:numPr>
        <w:suppressAutoHyphens w:val="0"/>
        <w:spacing w:before="100" w:beforeAutospacing="1" w:after="0" w:afterAutospacing="1" w:line="360" w:lineRule="auto"/>
        <w:ind w:right="-15"/>
        <w:jc w:val="both"/>
        <w:outlineLvl w:val="0"/>
        <w:rPr>
          <w:sz w:val="28"/>
          <w:szCs w:val="28"/>
          <w:lang w:val="en-US" w:eastAsia="ru-RU"/>
        </w:rPr>
      </w:pPr>
      <w:r w:rsidRPr="009B5893">
        <w:rPr>
          <w:sz w:val="28"/>
          <w:szCs w:val="28"/>
          <w:lang w:val="uk-UA"/>
        </w:rPr>
        <w:t xml:space="preserve"> </w:t>
      </w:r>
      <w:r w:rsidRPr="009B5893">
        <w:rPr>
          <w:sz w:val="28"/>
          <w:szCs w:val="28"/>
          <w:lang w:val="en-US"/>
        </w:rPr>
        <w:t>Lindhe J. Clinical Periodontology and Implant Dentistry / Jan Lindhe, Thorkild Karring, Niklaus P. Lang. – 4–th ed. – Copenhagen: Blackwell/Munksgaard,</w:t>
      </w:r>
      <w:r w:rsidRPr="009B5893">
        <w:rPr>
          <w:sz w:val="28"/>
          <w:szCs w:val="28"/>
          <w:lang w:val="uk-UA"/>
        </w:rPr>
        <w:t xml:space="preserve"> 2003. – 1044 p.</w:t>
      </w:r>
    </w:p>
    <w:p w:rsidR="00450DB7" w:rsidRPr="00450DB7" w:rsidRDefault="00450DB7" w:rsidP="00D30D92">
      <w:pPr>
        <w:pStyle w:val="ad"/>
        <w:numPr>
          <w:ilvl w:val="0"/>
          <w:numId w:val="10"/>
        </w:numPr>
        <w:shd w:val="clear" w:color="auto" w:fill="FFFFFF"/>
        <w:suppressAutoHyphens w:val="0"/>
        <w:spacing w:line="360" w:lineRule="auto"/>
        <w:jc w:val="both"/>
        <w:rPr>
          <w:sz w:val="28"/>
          <w:szCs w:val="28"/>
          <w:lang w:val="uk-UA" w:eastAsia="ru-RU"/>
        </w:rPr>
      </w:pPr>
      <w:r>
        <w:rPr>
          <w:color w:val="FF0000"/>
          <w:sz w:val="28"/>
          <w:szCs w:val="28"/>
          <w:lang w:val="uk-UA" w:eastAsia="ru-RU"/>
        </w:rPr>
        <w:t xml:space="preserve"> </w:t>
      </w:r>
      <w:r w:rsidRPr="00450DB7">
        <w:rPr>
          <w:sz w:val="28"/>
          <w:szCs w:val="28"/>
          <w:lang w:val="en-US" w:eastAsia="ru-RU"/>
        </w:rPr>
        <w:t>Mann J. Periodontal disease and its prevention, by traditional and new avenues</w:t>
      </w:r>
      <w:r w:rsidRPr="00450DB7">
        <w:rPr>
          <w:sz w:val="28"/>
          <w:szCs w:val="28"/>
          <w:lang w:val="uk-UA" w:eastAsia="ru-RU"/>
        </w:rPr>
        <w:t xml:space="preserve"> / </w:t>
      </w:r>
      <w:r w:rsidRPr="00450DB7">
        <w:rPr>
          <w:sz w:val="28"/>
          <w:szCs w:val="28"/>
          <w:lang w:val="en-US" w:eastAsia="ru-RU"/>
        </w:rPr>
        <w:t>J</w:t>
      </w:r>
      <w:r w:rsidRPr="00450DB7">
        <w:rPr>
          <w:sz w:val="28"/>
          <w:szCs w:val="28"/>
          <w:lang w:val="uk-UA" w:eastAsia="ru-RU"/>
        </w:rPr>
        <w:t>.</w:t>
      </w:r>
      <w:r w:rsidRPr="00450DB7">
        <w:rPr>
          <w:sz w:val="28"/>
          <w:szCs w:val="28"/>
          <w:lang w:val="en-US" w:eastAsia="ru-RU"/>
        </w:rPr>
        <w:t xml:space="preserve"> Mann, Y</w:t>
      </w:r>
      <w:r w:rsidRPr="00450DB7">
        <w:rPr>
          <w:sz w:val="28"/>
          <w:szCs w:val="28"/>
          <w:lang w:val="uk-UA" w:eastAsia="ru-RU"/>
        </w:rPr>
        <w:t>.</w:t>
      </w:r>
      <w:r w:rsidRPr="00450DB7">
        <w:rPr>
          <w:sz w:val="28"/>
          <w:szCs w:val="28"/>
          <w:lang w:val="en-US" w:eastAsia="ru-RU"/>
        </w:rPr>
        <w:t xml:space="preserve"> Bernstein, M. Findler </w:t>
      </w:r>
      <w:r w:rsidRPr="00450DB7">
        <w:rPr>
          <w:sz w:val="28"/>
          <w:szCs w:val="28"/>
          <w:lang w:val="uk-UA" w:eastAsia="ru-RU"/>
        </w:rPr>
        <w:t xml:space="preserve">// </w:t>
      </w:r>
      <w:r w:rsidRPr="00450DB7">
        <w:rPr>
          <w:sz w:val="28"/>
          <w:szCs w:val="28"/>
          <w:lang w:val="en-US" w:eastAsia="ru-RU"/>
        </w:rPr>
        <w:t>Exp Ther Med.</w:t>
      </w:r>
      <w:r w:rsidRPr="00450DB7">
        <w:rPr>
          <w:sz w:val="28"/>
          <w:szCs w:val="28"/>
          <w:lang w:val="uk-UA" w:eastAsia="ru-RU"/>
        </w:rPr>
        <w:t xml:space="preserve"> –</w:t>
      </w:r>
      <w:r w:rsidRPr="00450DB7">
        <w:rPr>
          <w:sz w:val="28"/>
          <w:szCs w:val="28"/>
          <w:lang w:val="en-US" w:eastAsia="ru-RU"/>
        </w:rPr>
        <w:t xml:space="preserve"> 2020. </w:t>
      </w:r>
      <w:r w:rsidRPr="00450DB7">
        <w:rPr>
          <w:sz w:val="28"/>
          <w:szCs w:val="28"/>
          <w:lang w:val="uk-UA" w:eastAsia="ru-RU"/>
        </w:rPr>
        <w:t xml:space="preserve">– </w:t>
      </w:r>
      <w:r w:rsidRPr="00450DB7">
        <w:rPr>
          <w:sz w:val="28"/>
          <w:szCs w:val="28"/>
          <w:lang w:val="en-US" w:eastAsia="ru-RU"/>
        </w:rPr>
        <w:t>19(2).</w:t>
      </w:r>
      <w:r w:rsidRPr="00450DB7">
        <w:rPr>
          <w:sz w:val="28"/>
          <w:szCs w:val="28"/>
          <w:lang w:val="uk-UA" w:eastAsia="ru-RU"/>
        </w:rPr>
        <w:t xml:space="preserve"> –</w:t>
      </w:r>
      <w:r w:rsidRPr="00450DB7">
        <w:rPr>
          <w:sz w:val="28"/>
          <w:szCs w:val="28"/>
          <w:lang w:val="en-US" w:eastAsia="ru-RU"/>
        </w:rPr>
        <w:t xml:space="preserve"> P. 1504-1506</w:t>
      </w:r>
      <w:r w:rsidRPr="00450DB7">
        <w:rPr>
          <w:sz w:val="28"/>
          <w:szCs w:val="28"/>
          <w:lang w:val="uk-UA" w:eastAsia="ru-RU"/>
        </w:rPr>
        <w:t>.</w:t>
      </w:r>
    </w:p>
    <w:p w:rsidR="00450DB7" w:rsidRPr="00A21C19" w:rsidRDefault="00450DB7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>Mortensen</w:t>
      </w:r>
      <w:r w:rsidRPr="00A21C19"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>A</w:t>
      </w:r>
      <w:r w:rsidRPr="00A21C19">
        <w:rPr>
          <w:sz w:val="28"/>
          <w:szCs w:val="28"/>
          <w:lang w:val="uk-UA"/>
        </w:rPr>
        <w:t xml:space="preserve">. </w:t>
      </w:r>
      <w:r w:rsidRPr="00A21C19">
        <w:rPr>
          <w:sz w:val="28"/>
          <w:szCs w:val="28"/>
          <w:lang w:val="en-US"/>
        </w:rPr>
        <w:t>Analytical and compositional aspects of isoflavones in food and their biological effects</w:t>
      </w:r>
      <w:r w:rsidRPr="00A21C19">
        <w:rPr>
          <w:sz w:val="28"/>
          <w:szCs w:val="28"/>
          <w:lang w:val="uk-UA"/>
        </w:rPr>
        <w:t xml:space="preserve"> /</w:t>
      </w:r>
      <w:r w:rsidRPr="00A21C19">
        <w:rPr>
          <w:sz w:val="28"/>
          <w:szCs w:val="28"/>
          <w:lang w:val="en-US"/>
        </w:rPr>
        <w:t xml:space="preserve"> A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 xml:space="preserve"> Mortensen</w:t>
      </w:r>
      <w:r w:rsidRPr="00A21C19">
        <w:rPr>
          <w:sz w:val="28"/>
          <w:szCs w:val="28"/>
          <w:lang w:val="uk-UA"/>
        </w:rPr>
        <w:t xml:space="preserve">, </w:t>
      </w:r>
      <w:r w:rsidRPr="00A21C19">
        <w:rPr>
          <w:sz w:val="28"/>
          <w:szCs w:val="28"/>
          <w:lang w:val="en-US"/>
        </w:rPr>
        <w:t>S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>E Kulling</w:t>
      </w:r>
      <w:r w:rsidRPr="00A21C19">
        <w:rPr>
          <w:sz w:val="28"/>
          <w:szCs w:val="28"/>
          <w:lang w:val="uk-UA"/>
        </w:rPr>
        <w:t xml:space="preserve">, </w:t>
      </w:r>
      <w:r w:rsidRPr="00A21C19">
        <w:rPr>
          <w:sz w:val="28"/>
          <w:szCs w:val="28"/>
          <w:lang w:val="en-US"/>
        </w:rPr>
        <w:t>H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 xml:space="preserve"> Schwartz</w:t>
      </w:r>
      <w:r w:rsidRPr="00A21C19">
        <w:rPr>
          <w:sz w:val="28"/>
          <w:szCs w:val="28"/>
          <w:lang w:val="uk-UA"/>
        </w:rPr>
        <w:t xml:space="preserve"> // </w:t>
      </w:r>
      <w:r w:rsidRPr="00A21C19">
        <w:rPr>
          <w:sz w:val="28"/>
          <w:szCs w:val="28"/>
          <w:lang w:val="en-US"/>
        </w:rPr>
        <w:t>Mol. Nutr. Food Res.</w:t>
      </w:r>
      <w:r w:rsidRPr="00A21C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A21C19">
        <w:rPr>
          <w:sz w:val="28"/>
          <w:szCs w:val="28"/>
          <w:lang w:val="en-US"/>
        </w:rPr>
        <w:t xml:space="preserve"> 2009</w:t>
      </w:r>
      <w:r w:rsidRPr="00A21C19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–</w:t>
      </w:r>
      <w:r w:rsidRPr="00A21C19">
        <w:rPr>
          <w:sz w:val="28"/>
          <w:szCs w:val="28"/>
          <w:lang w:val="en-US"/>
        </w:rPr>
        <w:t xml:space="preserve"> 53 Suppl.</w:t>
      </w:r>
      <w:r>
        <w:rPr>
          <w:sz w:val="28"/>
          <w:szCs w:val="28"/>
          <w:lang w:val="en-US"/>
        </w:rPr>
        <w:t xml:space="preserve"> </w:t>
      </w:r>
      <w:r w:rsidRPr="00A21C19">
        <w:rPr>
          <w:sz w:val="28"/>
          <w:szCs w:val="28"/>
          <w:lang w:val="en-US"/>
        </w:rPr>
        <w:t>2</w:t>
      </w:r>
      <w:r>
        <w:rPr>
          <w:sz w:val="28"/>
          <w:szCs w:val="28"/>
          <w:lang w:val="en-US"/>
        </w:rPr>
        <w:t>,</w:t>
      </w:r>
      <w:r w:rsidRPr="00A21C1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P. </w:t>
      </w:r>
      <w:r w:rsidRPr="00A21C19">
        <w:rPr>
          <w:sz w:val="28"/>
          <w:szCs w:val="28"/>
          <w:lang w:val="uk-UA"/>
        </w:rPr>
        <w:t xml:space="preserve">– </w:t>
      </w:r>
      <w:r w:rsidRPr="00A21C19">
        <w:rPr>
          <w:sz w:val="28"/>
          <w:szCs w:val="28"/>
          <w:lang w:val="en-US"/>
        </w:rPr>
        <w:t>266</w:t>
      </w:r>
      <w:r w:rsidR="001576AE">
        <w:rPr>
          <w:sz w:val="28"/>
          <w:szCs w:val="28"/>
          <w:lang w:val="uk-UA"/>
        </w:rPr>
        <w:t>-</w:t>
      </w:r>
      <w:r w:rsidRPr="00A21C19">
        <w:rPr>
          <w:sz w:val="28"/>
          <w:szCs w:val="28"/>
          <w:lang w:val="en-US"/>
        </w:rPr>
        <w:t>309.</w:t>
      </w:r>
    </w:p>
    <w:p w:rsidR="00450DB7" w:rsidRPr="00105857" w:rsidRDefault="00450DB7" w:rsidP="00D30D92">
      <w:pPr>
        <w:pStyle w:val="ad"/>
        <w:numPr>
          <w:ilvl w:val="0"/>
          <w:numId w:val="10"/>
        </w:numPr>
        <w:suppressAutoHyphens w:val="0"/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105857">
        <w:rPr>
          <w:sz w:val="28"/>
          <w:szCs w:val="28"/>
          <w:lang w:val="en-US"/>
        </w:rPr>
        <w:t>Preus H. R. Periodontal Diseases. A manual of Diagnosis, Treatment and maintenance</w:t>
      </w:r>
      <w:r w:rsidRPr="00105857">
        <w:rPr>
          <w:sz w:val="28"/>
          <w:szCs w:val="28"/>
          <w:lang w:val="uk-UA"/>
        </w:rPr>
        <w:t xml:space="preserve"> / </w:t>
      </w:r>
      <w:r w:rsidRPr="00105857">
        <w:rPr>
          <w:sz w:val="28"/>
          <w:szCs w:val="28"/>
          <w:lang w:val="en-US"/>
        </w:rPr>
        <w:t>Hans R. Preus, Lars Laurell. – London: Quintessence Publishing Company, 2003. – 224 p.</w:t>
      </w:r>
      <w:r w:rsidRPr="00105857">
        <w:rPr>
          <w:sz w:val="28"/>
          <w:szCs w:val="28"/>
          <w:lang w:val="uk-UA"/>
        </w:rPr>
        <w:t xml:space="preserve"> </w:t>
      </w:r>
    </w:p>
    <w:p w:rsidR="00450DB7" w:rsidRDefault="00450DB7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 xml:space="preserve">Rietjens I. M. The potential health effects of dietary phytoestrogens </w:t>
      </w:r>
      <w:r w:rsidRPr="00A21C19">
        <w:rPr>
          <w:sz w:val="28"/>
          <w:szCs w:val="28"/>
          <w:lang w:val="uk-UA"/>
        </w:rPr>
        <w:t xml:space="preserve">/ </w:t>
      </w:r>
      <w:r w:rsidRPr="00A21C19">
        <w:rPr>
          <w:sz w:val="28"/>
          <w:szCs w:val="28"/>
          <w:lang w:val="en-US"/>
        </w:rPr>
        <w:t>I.M. Rietjens</w:t>
      </w:r>
      <w:r w:rsidRPr="00A21C19">
        <w:rPr>
          <w:sz w:val="28"/>
          <w:szCs w:val="28"/>
          <w:lang w:val="uk-UA"/>
        </w:rPr>
        <w:t>,</w:t>
      </w:r>
      <w:r w:rsidRPr="00A21C19">
        <w:rPr>
          <w:sz w:val="28"/>
          <w:szCs w:val="28"/>
          <w:lang w:val="en-US"/>
        </w:rPr>
        <w:t xml:space="preserve"> J</w:t>
      </w:r>
      <w:r w:rsidRPr="00A21C19">
        <w:rPr>
          <w:sz w:val="28"/>
          <w:szCs w:val="28"/>
          <w:lang w:val="uk-UA"/>
        </w:rPr>
        <w:t>.</w:t>
      </w:r>
      <w:r w:rsidRPr="00A21C19">
        <w:rPr>
          <w:sz w:val="28"/>
          <w:szCs w:val="28"/>
          <w:lang w:val="en-US"/>
        </w:rPr>
        <w:t xml:space="preserve"> Louisse, K. Beekmann </w:t>
      </w:r>
      <w:r w:rsidRPr="00A21C19">
        <w:rPr>
          <w:sz w:val="28"/>
          <w:szCs w:val="28"/>
          <w:lang w:val="uk-UA"/>
        </w:rPr>
        <w:t xml:space="preserve">// </w:t>
      </w:r>
      <w:r w:rsidRPr="00A21C19">
        <w:rPr>
          <w:sz w:val="28"/>
          <w:szCs w:val="28"/>
          <w:lang w:val="en-US"/>
        </w:rPr>
        <w:t xml:space="preserve">Br. J. Pharmacol. </w:t>
      </w:r>
      <w:r>
        <w:rPr>
          <w:sz w:val="28"/>
          <w:szCs w:val="28"/>
          <w:lang w:val="uk-UA"/>
        </w:rPr>
        <w:t xml:space="preserve">– </w:t>
      </w:r>
      <w:r w:rsidRPr="00A21C19">
        <w:rPr>
          <w:sz w:val="28"/>
          <w:szCs w:val="28"/>
          <w:lang w:val="en-US"/>
        </w:rPr>
        <w:t xml:space="preserve">2017. </w:t>
      </w:r>
      <w:r>
        <w:rPr>
          <w:sz w:val="28"/>
          <w:szCs w:val="28"/>
          <w:lang w:val="uk-UA"/>
        </w:rPr>
        <w:t>–</w:t>
      </w:r>
      <w:r w:rsidRPr="00A21C19"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>Vol</w:t>
      </w:r>
      <w:r w:rsidRPr="00A21C19">
        <w:rPr>
          <w:sz w:val="28"/>
          <w:szCs w:val="28"/>
          <w:lang w:val="uk-UA"/>
        </w:rPr>
        <w:t xml:space="preserve">. 174. </w:t>
      </w:r>
      <w:r>
        <w:rPr>
          <w:sz w:val="28"/>
          <w:szCs w:val="28"/>
          <w:lang w:val="uk-UA"/>
        </w:rPr>
        <w:t>–</w:t>
      </w:r>
      <w:r w:rsidRPr="00A21C19">
        <w:rPr>
          <w:sz w:val="28"/>
          <w:szCs w:val="28"/>
          <w:lang w:val="uk-UA"/>
        </w:rPr>
        <w:t xml:space="preserve"> </w:t>
      </w:r>
      <w:r w:rsidRPr="00A21C19">
        <w:rPr>
          <w:sz w:val="28"/>
          <w:szCs w:val="28"/>
          <w:lang w:val="en-US"/>
        </w:rPr>
        <w:t>P</w:t>
      </w:r>
      <w:r w:rsidRPr="00A21C19">
        <w:rPr>
          <w:sz w:val="28"/>
          <w:szCs w:val="28"/>
          <w:lang w:val="uk-UA"/>
        </w:rPr>
        <w:t>. 1263</w:t>
      </w:r>
      <w:r w:rsidR="001576AE">
        <w:rPr>
          <w:sz w:val="28"/>
          <w:szCs w:val="28"/>
          <w:lang w:val="uk-UA"/>
        </w:rPr>
        <w:t>-</w:t>
      </w:r>
      <w:r w:rsidRPr="00A21C19">
        <w:rPr>
          <w:sz w:val="28"/>
          <w:szCs w:val="28"/>
          <w:lang w:val="uk-UA"/>
        </w:rPr>
        <w:t>1280.</w:t>
      </w:r>
    </w:p>
    <w:p w:rsidR="009B5893" w:rsidRDefault="00450DB7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</w:t>
      </w:r>
      <w:r w:rsidR="009B5893" w:rsidRPr="00566A92">
        <w:rPr>
          <w:sz w:val="28"/>
          <w:szCs w:val="28"/>
          <w:lang w:val="en-US"/>
        </w:rPr>
        <w:t>Study of osteoplastic and anti-inflammatory efficiency of drugs containing calcium hydroxyapatite and hyaluronic acid</w:t>
      </w:r>
      <w:r w:rsidR="009B5893" w:rsidRPr="00566A92">
        <w:rPr>
          <w:sz w:val="28"/>
          <w:szCs w:val="28"/>
          <w:lang w:val="uk-UA"/>
        </w:rPr>
        <w:t xml:space="preserve"> </w:t>
      </w:r>
      <w:r w:rsidR="009B5893">
        <w:rPr>
          <w:sz w:val="28"/>
          <w:szCs w:val="28"/>
          <w:lang w:val="uk-UA"/>
        </w:rPr>
        <w:t>/</w:t>
      </w:r>
      <w:r w:rsidR="009B5893" w:rsidRPr="00E76C3D">
        <w:rPr>
          <w:sz w:val="28"/>
          <w:szCs w:val="28"/>
          <w:lang w:val="en-US"/>
        </w:rPr>
        <w:t xml:space="preserve"> </w:t>
      </w:r>
      <w:r w:rsidR="009B5893" w:rsidRPr="00566A92">
        <w:rPr>
          <w:sz w:val="28"/>
          <w:szCs w:val="28"/>
          <w:lang w:val="en-US"/>
        </w:rPr>
        <w:t>S.A</w:t>
      </w:r>
      <w:r w:rsidR="009B5893">
        <w:rPr>
          <w:sz w:val="28"/>
          <w:szCs w:val="28"/>
          <w:lang w:val="uk-UA"/>
        </w:rPr>
        <w:t>.</w:t>
      </w:r>
      <w:r w:rsidR="009B5893" w:rsidRPr="00566A92">
        <w:rPr>
          <w:sz w:val="28"/>
          <w:szCs w:val="28"/>
          <w:lang w:val="en-US"/>
        </w:rPr>
        <w:t xml:space="preserve"> Larkina</w:t>
      </w:r>
      <w:r w:rsidR="009B5893" w:rsidRPr="00566A92">
        <w:rPr>
          <w:sz w:val="28"/>
          <w:szCs w:val="28"/>
          <w:lang w:val="uk-UA"/>
        </w:rPr>
        <w:t>,</w:t>
      </w:r>
      <w:r w:rsidR="009B5893" w:rsidRPr="00566A92">
        <w:rPr>
          <w:sz w:val="28"/>
          <w:szCs w:val="28"/>
          <w:lang w:val="en-US"/>
        </w:rPr>
        <w:t xml:space="preserve"> O.V</w:t>
      </w:r>
      <w:r w:rsidR="009B5893">
        <w:rPr>
          <w:sz w:val="28"/>
          <w:szCs w:val="28"/>
          <w:lang w:val="uk-UA"/>
        </w:rPr>
        <w:t>.</w:t>
      </w:r>
      <w:r w:rsidR="009B5893" w:rsidRPr="00566A92">
        <w:rPr>
          <w:sz w:val="28"/>
          <w:szCs w:val="28"/>
          <w:lang w:val="en-US"/>
        </w:rPr>
        <w:t xml:space="preserve"> Seletska</w:t>
      </w:r>
      <w:r w:rsidR="009B5893" w:rsidRPr="00566A92">
        <w:rPr>
          <w:sz w:val="28"/>
          <w:szCs w:val="28"/>
          <w:lang w:val="uk-UA"/>
        </w:rPr>
        <w:t>,</w:t>
      </w:r>
      <w:r w:rsidR="009B5893" w:rsidRPr="00566A92">
        <w:rPr>
          <w:sz w:val="28"/>
          <w:szCs w:val="28"/>
          <w:lang w:val="en-US"/>
        </w:rPr>
        <w:t xml:space="preserve"> </w:t>
      </w:r>
      <w:r w:rsidR="009B5893" w:rsidRPr="00566A92">
        <w:rPr>
          <w:sz w:val="28"/>
          <w:szCs w:val="28"/>
          <w:lang w:val="en-US"/>
        </w:rPr>
        <w:lastRenderedPageBreak/>
        <w:t>O.</w:t>
      </w:r>
      <w:r w:rsidR="009B5893">
        <w:rPr>
          <w:sz w:val="28"/>
          <w:szCs w:val="28"/>
          <w:lang w:val="en-US"/>
        </w:rPr>
        <w:t>A.</w:t>
      </w:r>
      <w:r w:rsidR="009B5893" w:rsidRPr="00566A92">
        <w:rPr>
          <w:sz w:val="28"/>
          <w:szCs w:val="28"/>
          <w:lang w:val="en-US"/>
        </w:rPr>
        <w:t xml:space="preserve"> Makarenko</w:t>
      </w:r>
      <w:r w:rsidR="009B5893">
        <w:rPr>
          <w:sz w:val="28"/>
          <w:szCs w:val="28"/>
          <w:lang w:val="uk-UA"/>
        </w:rPr>
        <w:t>,</w:t>
      </w:r>
      <w:r w:rsidR="009B5893" w:rsidRPr="00566A92">
        <w:rPr>
          <w:sz w:val="28"/>
          <w:szCs w:val="28"/>
          <w:lang w:val="en-US"/>
        </w:rPr>
        <w:t xml:space="preserve"> R.</w:t>
      </w:r>
      <w:r w:rsidR="009B5893">
        <w:rPr>
          <w:sz w:val="28"/>
          <w:szCs w:val="28"/>
          <w:lang w:val="en-US"/>
        </w:rPr>
        <w:t>S.</w:t>
      </w:r>
      <w:r w:rsidR="009B5893" w:rsidRPr="00566A92">
        <w:rPr>
          <w:sz w:val="28"/>
          <w:szCs w:val="28"/>
          <w:lang w:val="en-US"/>
        </w:rPr>
        <w:t xml:space="preserve"> Vastyanov</w:t>
      </w:r>
      <w:r w:rsidR="009B5893">
        <w:rPr>
          <w:sz w:val="28"/>
          <w:szCs w:val="28"/>
          <w:lang w:val="uk-UA"/>
        </w:rPr>
        <w:t>,</w:t>
      </w:r>
      <w:r w:rsidR="009B5893" w:rsidRPr="00566A92">
        <w:rPr>
          <w:sz w:val="28"/>
          <w:szCs w:val="28"/>
          <w:lang w:val="en-US"/>
        </w:rPr>
        <w:t xml:space="preserve"> N.S.</w:t>
      </w:r>
      <w:r w:rsidR="009B5893" w:rsidRPr="00566A92">
        <w:rPr>
          <w:sz w:val="28"/>
          <w:szCs w:val="28"/>
          <w:lang w:val="uk-UA"/>
        </w:rPr>
        <w:t xml:space="preserve"> </w:t>
      </w:r>
      <w:r w:rsidR="009B5893" w:rsidRPr="00566A92">
        <w:rPr>
          <w:sz w:val="28"/>
          <w:szCs w:val="28"/>
          <w:lang w:val="en-US"/>
        </w:rPr>
        <w:t xml:space="preserve">Badiuk </w:t>
      </w:r>
      <w:r w:rsidR="009B5893" w:rsidRPr="00566A92">
        <w:rPr>
          <w:sz w:val="28"/>
          <w:szCs w:val="28"/>
          <w:lang w:val="uk-UA"/>
        </w:rPr>
        <w:t xml:space="preserve">// </w:t>
      </w:r>
      <w:r w:rsidR="009B5893" w:rsidRPr="00566A92">
        <w:rPr>
          <w:lang w:val="en-US"/>
        </w:rPr>
        <w:br/>
      </w:r>
      <w:r w:rsidR="009B5893" w:rsidRPr="00566A92">
        <w:rPr>
          <w:sz w:val="28"/>
          <w:szCs w:val="28"/>
          <w:lang w:val="en-US"/>
        </w:rPr>
        <w:t>Pharmacology</w:t>
      </w:r>
      <w:r w:rsidR="001576AE">
        <w:rPr>
          <w:sz w:val="28"/>
          <w:szCs w:val="28"/>
          <w:lang w:val="uk-UA"/>
        </w:rPr>
        <w:t xml:space="preserve"> </w:t>
      </w:r>
      <w:r w:rsidR="009B5893" w:rsidRPr="00566A92">
        <w:rPr>
          <w:sz w:val="28"/>
          <w:szCs w:val="28"/>
          <w:lang w:val="en-US"/>
        </w:rPr>
        <w:t xml:space="preserve">OnLine. – 2021. – </w:t>
      </w:r>
      <w:r w:rsidR="009B5893">
        <w:rPr>
          <w:sz w:val="28"/>
          <w:szCs w:val="28"/>
          <w:lang w:val="en-US"/>
        </w:rPr>
        <w:t>V</w:t>
      </w:r>
      <w:r w:rsidR="009B5893" w:rsidRPr="00566A92">
        <w:rPr>
          <w:sz w:val="28"/>
          <w:szCs w:val="28"/>
          <w:lang w:val="en-US"/>
        </w:rPr>
        <w:t>ol.3. – P. 958</w:t>
      </w:r>
      <w:r w:rsidR="001576AE">
        <w:rPr>
          <w:sz w:val="28"/>
          <w:szCs w:val="28"/>
          <w:lang w:val="uk-UA"/>
        </w:rPr>
        <w:t>-</w:t>
      </w:r>
      <w:r w:rsidR="009B5893" w:rsidRPr="00566A92">
        <w:rPr>
          <w:sz w:val="28"/>
          <w:szCs w:val="28"/>
          <w:lang w:val="en-US"/>
        </w:rPr>
        <w:t>967</w:t>
      </w:r>
      <w:r w:rsidR="009B5893">
        <w:rPr>
          <w:sz w:val="28"/>
          <w:szCs w:val="28"/>
          <w:lang w:val="uk-UA"/>
        </w:rPr>
        <w:t xml:space="preserve">. </w:t>
      </w:r>
    </w:p>
    <w:p w:rsidR="00450DB7" w:rsidRPr="00DB7CB5" w:rsidRDefault="001576AE" w:rsidP="00D30D92">
      <w:pPr>
        <w:pStyle w:val="ad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</w:t>
      </w:r>
      <w:r w:rsidR="00450DB7" w:rsidRPr="00746F71">
        <w:rPr>
          <w:bCs/>
          <w:color w:val="000000"/>
          <w:sz w:val="28"/>
          <w:szCs w:val="28"/>
          <w:lang w:val="en-US"/>
        </w:rPr>
        <w:t>White Paper on Prevention and</w:t>
      </w:r>
      <w:r w:rsidR="00450DB7" w:rsidRPr="00746F71">
        <w:rPr>
          <w:color w:val="000000"/>
          <w:sz w:val="28"/>
          <w:szCs w:val="28"/>
          <w:lang w:val="en-US"/>
        </w:rPr>
        <w:t xml:space="preserve"> </w:t>
      </w:r>
      <w:r w:rsidR="00450DB7" w:rsidRPr="00746F71">
        <w:rPr>
          <w:bCs/>
          <w:color w:val="000000"/>
          <w:sz w:val="28"/>
          <w:szCs w:val="28"/>
          <w:lang w:val="en-US"/>
        </w:rPr>
        <w:t>Management of Periodontal</w:t>
      </w:r>
      <w:r w:rsidR="00450DB7" w:rsidRPr="00746F71">
        <w:rPr>
          <w:color w:val="000000"/>
          <w:sz w:val="28"/>
          <w:szCs w:val="28"/>
          <w:lang w:val="en-US"/>
        </w:rPr>
        <w:t xml:space="preserve"> </w:t>
      </w:r>
      <w:r w:rsidR="00450DB7" w:rsidRPr="00746F71">
        <w:rPr>
          <w:bCs/>
          <w:color w:val="000000"/>
          <w:sz w:val="28"/>
          <w:szCs w:val="28"/>
          <w:lang w:val="en-US"/>
        </w:rPr>
        <w:t>Diseases for Oral Health and</w:t>
      </w:r>
      <w:r w:rsidR="00450DB7" w:rsidRPr="00746F71">
        <w:rPr>
          <w:color w:val="000000"/>
          <w:sz w:val="28"/>
          <w:szCs w:val="28"/>
          <w:lang w:val="en-US"/>
        </w:rPr>
        <w:t xml:space="preserve"> </w:t>
      </w:r>
      <w:r w:rsidR="00450DB7" w:rsidRPr="00746F71">
        <w:rPr>
          <w:bCs/>
          <w:color w:val="000000"/>
          <w:sz w:val="28"/>
          <w:szCs w:val="28"/>
          <w:lang w:val="en-US"/>
        </w:rPr>
        <w:t>General Health.</w:t>
      </w:r>
      <w:r w:rsidR="00450DB7" w:rsidRPr="00746F71">
        <w:rPr>
          <w:color w:val="000000"/>
          <w:sz w:val="28"/>
          <w:szCs w:val="28"/>
          <w:lang w:val="en-US"/>
        </w:rPr>
        <w:t xml:space="preserve"> FDI Global Periodontal Health Project</w:t>
      </w:r>
      <w:r w:rsidR="00450DB7" w:rsidRPr="00746F71">
        <w:rPr>
          <w:color w:val="000000"/>
          <w:sz w:val="28"/>
          <w:szCs w:val="28"/>
          <w:lang w:val="uk-UA"/>
        </w:rPr>
        <w:t xml:space="preserve"> /</w:t>
      </w:r>
      <w:r w:rsidR="00450DB7" w:rsidRPr="00746F71">
        <w:rPr>
          <w:color w:val="000000"/>
          <w:sz w:val="28"/>
          <w:szCs w:val="28"/>
          <w:lang w:val="en-US"/>
        </w:rPr>
        <w:t xml:space="preserve"> T</w:t>
      </w:r>
      <w:r w:rsidR="00450DB7" w:rsidRPr="00746F71">
        <w:rPr>
          <w:color w:val="000000"/>
          <w:sz w:val="28"/>
          <w:szCs w:val="28"/>
          <w:lang w:val="uk-UA"/>
        </w:rPr>
        <w:t>.</w:t>
      </w:r>
      <w:r w:rsidR="00450DB7" w:rsidRPr="00746F71">
        <w:rPr>
          <w:color w:val="000000"/>
          <w:sz w:val="28"/>
          <w:szCs w:val="28"/>
          <w:lang w:val="en-US"/>
        </w:rPr>
        <w:t xml:space="preserve"> Team</w:t>
      </w:r>
      <w:r w:rsidR="00450DB7" w:rsidRPr="00746F71">
        <w:rPr>
          <w:color w:val="000000"/>
          <w:sz w:val="28"/>
          <w:szCs w:val="28"/>
          <w:lang w:val="uk-UA"/>
        </w:rPr>
        <w:t>,</w:t>
      </w:r>
      <w:r w:rsidR="00450DB7" w:rsidRPr="00746F71">
        <w:rPr>
          <w:color w:val="000000"/>
          <w:sz w:val="28"/>
          <w:szCs w:val="28"/>
          <w:lang w:val="en-US"/>
        </w:rPr>
        <w:t xml:space="preserve"> </w:t>
      </w:r>
      <w:r w:rsidR="00450DB7" w:rsidRPr="00746F71">
        <w:rPr>
          <w:bCs/>
          <w:color w:val="000000"/>
          <w:sz w:val="28"/>
          <w:szCs w:val="28"/>
          <w:lang w:val="en-US"/>
        </w:rPr>
        <w:t>D</w:t>
      </w:r>
      <w:r w:rsidR="00450DB7" w:rsidRPr="00746F71">
        <w:rPr>
          <w:bCs/>
          <w:color w:val="000000"/>
          <w:sz w:val="28"/>
          <w:szCs w:val="28"/>
          <w:lang w:val="uk-UA"/>
        </w:rPr>
        <w:t>.</w:t>
      </w:r>
      <w:r w:rsidR="00450DB7" w:rsidRPr="00746F71">
        <w:rPr>
          <w:bCs/>
          <w:color w:val="000000"/>
          <w:sz w:val="28"/>
          <w:szCs w:val="28"/>
          <w:lang w:val="en-US"/>
        </w:rPr>
        <w:t xml:space="preserve"> Herrera, J</w:t>
      </w:r>
      <w:r w:rsidR="00450DB7" w:rsidRPr="00746F71">
        <w:rPr>
          <w:bCs/>
          <w:color w:val="000000"/>
          <w:sz w:val="28"/>
          <w:szCs w:val="28"/>
          <w:lang w:val="uk-UA"/>
        </w:rPr>
        <w:t>.</w:t>
      </w:r>
      <w:r w:rsidR="00450DB7" w:rsidRPr="00746F71">
        <w:rPr>
          <w:bCs/>
          <w:color w:val="000000"/>
          <w:sz w:val="28"/>
          <w:szCs w:val="28"/>
          <w:lang w:val="en-US"/>
        </w:rPr>
        <w:t xml:space="preserve"> Meyle</w:t>
      </w:r>
      <w:r w:rsidR="00450DB7" w:rsidRPr="00746F71">
        <w:rPr>
          <w:bCs/>
          <w:color w:val="000000"/>
          <w:sz w:val="28"/>
          <w:szCs w:val="28"/>
          <w:lang w:val="uk-UA"/>
        </w:rPr>
        <w:t xml:space="preserve"> </w:t>
      </w:r>
      <w:r w:rsidR="00450DB7" w:rsidRPr="00746F71">
        <w:rPr>
          <w:bCs/>
          <w:color w:val="000000"/>
          <w:sz w:val="28"/>
          <w:szCs w:val="28"/>
          <w:lang w:val="en-US"/>
        </w:rPr>
        <w:t xml:space="preserve">at al. // FDI World Dental Federation. – 2018. – </w:t>
      </w:r>
      <w:r w:rsidR="00450DB7" w:rsidRPr="00746F71">
        <w:rPr>
          <w:bCs/>
          <w:color w:val="000000"/>
          <w:sz w:val="28"/>
          <w:szCs w:val="28"/>
        </w:rPr>
        <w:t>Р</w:t>
      </w:r>
      <w:r w:rsidR="00450DB7" w:rsidRPr="00746F71">
        <w:rPr>
          <w:bCs/>
          <w:color w:val="000000"/>
          <w:sz w:val="28"/>
          <w:szCs w:val="28"/>
          <w:lang w:val="en-US"/>
        </w:rPr>
        <w:t>. 20.</w:t>
      </w:r>
    </w:p>
    <w:p w:rsidR="00D16B0E" w:rsidRPr="006D74E3" w:rsidRDefault="00D16B0E" w:rsidP="00D54921">
      <w:pPr>
        <w:pStyle w:val="ad"/>
        <w:spacing w:line="360" w:lineRule="auto"/>
        <w:jc w:val="both"/>
        <w:rPr>
          <w:sz w:val="28"/>
          <w:szCs w:val="28"/>
          <w:lang w:val="uk-UA"/>
        </w:rPr>
      </w:pPr>
    </w:p>
    <w:p w:rsidR="006D74E3" w:rsidRDefault="006D74E3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6D74E3" w:rsidRDefault="006D74E3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p w:rsidR="00AE6375" w:rsidRDefault="00AE6375" w:rsidP="006D74E3">
      <w:pPr>
        <w:spacing w:line="360" w:lineRule="auto"/>
        <w:jc w:val="both"/>
        <w:rPr>
          <w:sz w:val="28"/>
          <w:szCs w:val="28"/>
          <w:lang w:val="uk-UA"/>
        </w:rPr>
      </w:pPr>
    </w:p>
    <w:sectPr w:rsidR="00AE6375" w:rsidSect="00BA4104">
      <w:headerReference w:type="default" r:id="rId43"/>
      <w:pgSz w:w="11906" w:h="16838"/>
      <w:pgMar w:top="1134" w:right="851" w:bottom="1134" w:left="1701" w:header="709" w:footer="720" w:gutter="0"/>
      <w:cols w:space="72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46D5" w:rsidRDefault="009746D5">
      <w:pPr>
        <w:spacing w:line="240" w:lineRule="auto"/>
      </w:pPr>
      <w:r>
        <w:separator/>
      </w:r>
    </w:p>
  </w:endnote>
  <w:endnote w:type="continuationSeparator" w:id="0">
    <w:p w:rsidR="009746D5" w:rsidRDefault="009746D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Bitt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46D5" w:rsidRDefault="009746D5">
      <w:pPr>
        <w:spacing w:line="240" w:lineRule="auto"/>
      </w:pPr>
      <w:r>
        <w:separator/>
      </w:r>
    </w:p>
  </w:footnote>
  <w:footnote w:type="continuationSeparator" w:id="0">
    <w:p w:rsidR="009746D5" w:rsidRDefault="009746D5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27172"/>
      <w:docPartObj>
        <w:docPartGallery w:val="Page Numbers (Top of Page)"/>
        <w:docPartUnique/>
      </w:docPartObj>
    </w:sdtPr>
    <w:sdtContent>
      <w:p w:rsidR="004956E9" w:rsidRDefault="004956E9">
        <w:pPr>
          <w:pStyle w:val="a9"/>
          <w:jc w:val="right"/>
        </w:pPr>
        <w:fldSimple w:instr=" PAGE   \* MERGEFORMAT ">
          <w:r w:rsidR="004F03B7">
            <w:rPr>
              <w:noProof/>
            </w:rPr>
            <w:t>54</w:t>
          </w:r>
        </w:fldSimple>
      </w:p>
    </w:sdtContent>
  </w:sdt>
  <w:p w:rsidR="004956E9" w:rsidRDefault="004956E9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84" w:hanging="504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9910A722"/>
    <w:name w:val="WW8Num2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b w:val="0"/>
        <w:i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80" w:hanging="675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17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5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62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02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07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47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880" w:hanging="2160"/>
      </w:pPr>
    </w:lvl>
  </w:abstractNum>
  <w:abstractNum w:abstractNumId="2">
    <w:nsid w:val="00000003"/>
    <w:multiLevelType w:val="multi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3">
    <w:nsid w:val="00000004"/>
    <w:multiLevelType w:val="multi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4">
    <w:nsid w:val="00000005"/>
    <w:multiLevelType w:val="multilevel"/>
    <w:tmpl w:val="00000005"/>
    <w:name w:val="WW8Num5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5">
    <w:nsid w:val="00000006"/>
    <w:multiLevelType w:val="multilevel"/>
    <w:tmpl w:val="00000006"/>
    <w:name w:val="WW8Num6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color w:val="000000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0000008"/>
    <w:multiLevelType w:val="multilevel"/>
    <w:tmpl w:val="00000008"/>
    <w:name w:val="WW8Num8"/>
    <w:lvl w:ilvl="0">
      <w:start w:val="2"/>
      <w:numFmt w:val="decimal"/>
      <w:lvlText w:val="%1."/>
      <w:lvlJc w:val="left"/>
      <w:pPr>
        <w:tabs>
          <w:tab w:val="num" w:pos="0"/>
        </w:tabs>
        <w:ind w:left="450" w:hanging="450"/>
      </w:pPr>
    </w:lvl>
    <w:lvl w:ilvl="1">
      <w:start w:val="4"/>
      <w:numFmt w:val="decimal"/>
      <w:lvlText w:val="%1.%2."/>
      <w:lvlJc w:val="left"/>
      <w:pPr>
        <w:tabs>
          <w:tab w:val="num" w:pos="0"/>
        </w:tabs>
        <w:ind w:left="1440" w:hanging="720"/>
      </w:pPr>
      <w:rPr>
        <w:lang w:val="uk-UA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50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612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84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920" w:hanging="2160"/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  <w:rPr>
        <w:lang w:val="uk-UA"/>
      </w:rPr>
    </w:lvl>
    <w:lvl w:ilvl="1">
      <w:start w:val="1"/>
      <w:numFmt w:val="lowerLetter"/>
      <w:lvlText w:val="%2."/>
      <w:lvlJc w:val="left"/>
      <w:pPr>
        <w:tabs>
          <w:tab w:val="num" w:pos="-425"/>
        </w:tabs>
        <w:ind w:left="1015" w:hanging="360"/>
      </w:pPr>
    </w:lvl>
    <w:lvl w:ilvl="2">
      <w:start w:val="1"/>
      <w:numFmt w:val="lowerRoman"/>
      <w:lvlText w:val="%2.%3."/>
      <w:lvlJc w:val="right"/>
      <w:pPr>
        <w:tabs>
          <w:tab w:val="num" w:pos="-425"/>
        </w:tabs>
        <w:ind w:left="1735" w:hanging="180"/>
      </w:pPr>
    </w:lvl>
    <w:lvl w:ilvl="3">
      <w:start w:val="1"/>
      <w:numFmt w:val="decimal"/>
      <w:lvlText w:val="%2.%3.%4."/>
      <w:lvlJc w:val="left"/>
      <w:pPr>
        <w:tabs>
          <w:tab w:val="num" w:pos="-425"/>
        </w:tabs>
        <w:ind w:left="2455" w:hanging="360"/>
      </w:pPr>
    </w:lvl>
    <w:lvl w:ilvl="4">
      <w:start w:val="1"/>
      <w:numFmt w:val="lowerLetter"/>
      <w:lvlText w:val="%2.%3.%4.%5."/>
      <w:lvlJc w:val="left"/>
      <w:pPr>
        <w:tabs>
          <w:tab w:val="num" w:pos="-425"/>
        </w:tabs>
        <w:ind w:left="3175" w:hanging="360"/>
      </w:pPr>
    </w:lvl>
    <w:lvl w:ilvl="5">
      <w:start w:val="1"/>
      <w:numFmt w:val="lowerRoman"/>
      <w:lvlText w:val="%2.%3.%4.%5.%6."/>
      <w:lvlJc w:val="right"/>
      <w:pPr>
        <w:tabs>
          <w:tab w:val="num" w:pos="-425"/>
        </w:tabs>
        <w:ind w:left="3895" w:hanging="180"/>
      </w:pPr>
    </w:lvl>
    <w:lvl w:ilvl="6">
      <w:start w:val="1"/>
      <w:numFmt w:val="decimal"/>
      <w:lvlText w:val="%2.%3.%4.%5.%6.%7."/>
      <w:lvlJc w:val="left"/>
      <w:pPr>
        <w:tabs>
          <w:tab w:val="num" w:pos="-425"/>
        </w:tabs>
        <w:ind w:left="461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425"/>
        </w:tabs>
        <w:ind w:left="5335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425"/>
        </w:tabs>
        <w:ind w:left="6055" w:hanging="180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8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680" w:hanging="1440"/>
      </w:p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11">
    <w:nsid w:val="088D2F3D"/>
    <w:multiLevelType w:val="multilevel"/>
    <w:tmpl w:val="FFD8A5D6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0A8A0EC6"/>
    <w:multiLevelType w:val="singleLevel"/>
    <w:tmpl w:val="1E6EB7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8"/>
        <w:szCs w:val="28"/>
      </w:rPr>
    </w:lvl>
  </w:abstractNum>
  <w:abstractNum w:abstractNumId="13">
    <w:nsid w:val="17124D7A"/>
    <w:multiLevelType w:val="multilevel"/>
    <w:tmpl w:val="F6D04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1A9A4B7F"/>
    <w:multiLevelType w:val="singleLevel"/>
    <w:tmpl w:val="0F9ACDA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FDA6E71"/>
    <w:multiLevelType w:val="hybridMultilevel"/>
    <w:tmpl w:val="2856F868"/>
    <w:lvl w:ilvl="0" w:tplc="4914E7FA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2522A69"/>
    <w:multiLevelType w:val="singleLevel"/>
    <w:tmpl w:val="1E6EB7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8"/>
        <w:szCs w:val="28"/>
      </w:rPr>
    </w:lvl>
  </w:abstractNum>
  <w:abstractNum w:abstractNumId="17">
    <w:nsid w:val="4B2F156F"/>
    <w:multiLevelType w:val="hybridMultilevel"/>
    <w:tmpl w:val="51D24100"/>
    <w:lvl w:ilvl="0" w:tplc="ED102EB0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4E113A12"/>
    <w:multiLevelType w:val="multilevel"/>
    <w:tmpl w:val="BDF84F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9">
    <w:nsid w:val="51294972"/>
    <w:multiLevelType w:val="hybridMultilevel"/>
    <w:tmpl w:val="ACAA83DE"/>
    <w:lvl w:ilvl="0" w:tplc="1E0623E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A07454"/>
    <w:multiLevelType w:val="hybridMultilevel"/>
    <w:tmpl w:val="01FC93E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2607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61173AF"/>
    <w:multiLevelType w:val="hybridMultilevel"/>
    <w:tmpl w:val="BB1CB71E"/>
    <w:lvl w:ilvl="0" w:tplc="9A16ABD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B614052"/>
    <w:multiLevelType w:val="multilevel"/>
    <w:tmpl w:val="B8FC3DB2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3">
    <w:nsid w:val="71A80075"/>
    <w:multiLevelType w:val="hybridMultilevel"/>
    <w:tmpl w:val="B1489AB6"/>
    <w:lvl w:ilvl="0" w:tplc="B5DE8732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b w:val="0"/>
        <w:color w:val="000000"/>
        <w:sz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6"/>
  </w:num>
  <w:num w:numId="5">
    <w:abstractNumId w:val="18"/>
  </w:num>
  <w:num w:numId="6">
    <w:abstractNumId w:val="15"/>
  </w:num>
  <w:num w:numId="7">
    <w:abstractNumId w:val="14"/>
    <w:lvlOverride w:ilvl="0">
      <w:startOverride w:val="1"/>
    </w:lvlOverride>
  </w:num>
  <w:num w:numId="8">
    <w:abstractNumId w:val="19"/>
  </w:num>
  <w:num w:numId="9">
    <w:abstractNumId w:val="22"/>
  </w:num>
  <w:num w:numId="10">
    <w:abstractNumId w:val="23"/>
  </w:num>
  <w:num w:numId="11">
    <w:abstractNumId w:val="21"/>
  </w:num>
  <w:num w:numId="12">
    <w:abstractNumId w:val="11"/>
  </w:num>
  <w:num w:numId="13">
    <w:abstractNumId w:val="17"/>
  </w:num>
  <w:num w:numId="14">
    <w:abstractNumId w:val="12"/>
  </w:num>
  <w:num w:numId="15">
    <w:abstractNumId w:val="16"/>
  </w:num>
  <w:num w:numId="16">
    <w:abstractNumId w:val="13"/>
  </w:num>
  <w:num w:numId="17">
    <w:abstractNumId w:val="20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hideSpellingErrors/>
  <w:stylePaneFormatFilter w:val="000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BC730C"/>
    <w:rsid w:val="00003697"/>
    <w:rsid w:val="00003DD5"/>
    <w:rsid w:val="0001404D"/>
    <w:rsid w:val="00014E0C"/>
    <w:rsid w:val="000151C2"/>
    <w:rsid w:val="000205C9"/>
    <w:rsid w:val="00026B07"/>
    <w:rsid w:val="00030A7A"/>
    <w:rsid w:val="00030B00"/>
    <w:rsid w:val="00032549"/>
    <w:rsid w:val="00033A09"/>
    <w:rsid w:val="00036A3C"/>
    <w:rsid w:val="00037477"/>
    <w:rsid w:val="000408BD"/>
    <w:rsid w:val="0004182C"/>
    <w:rsid w:val="00043224"/>
    <w:rsid w:val="0004421A"/>
    <w:rsid w:val="00045486"/>
    <w:rsid w:val="00047276"/>
    <w:rsid w:val="00051EF0"/>
    <w:rsid w:val="00051F5E"/>
    <w:rsid w:val="00053869"/>
    <w:rsid w:val="000541BE"/>
    <w:rsid w:val="000559B6"/>
    <w:rsid w:val="00060CA4"/>
    <w:rsid w:val="00064A8E"/>
    <w:rsid w:val="000724FA"/>
    <w:rsid w:val="000733DF"/>
    <w:rsid w:val="00075579"/>
    <w:rsid w:val="000801EC"/>
    <w:rsid w:val="00081212"/>
    <w:rsid w:val="00086BAE"/>
    <w:rsid w:val="00086BFF"/>
    <w:rsid w:val="00090A54"/>
    <w:rsid w:val="00090AEF"/>
    <w:rsid w:val="00090CD2"/>
    <w:rsid w:val="00091A3C"/>
    <w:rsid w:val="00092A12"/>
    <w:rsid w:val="00092DA8"/>
    <w:rsid w:val="00095341"/>
    <w:rsid w:val="0009537B"/>
    <w:rsid w:val="000969A3"/>
    <w:rsid w:val="000A04E3"/>
    <w:rsid w:val="000A282C"/>
    <w:rsid w:val="000A4A48"/>
    <w:rsid w:val="000A5AB7"/>
    <w:rsid w:val="000A5B2E"/>
    <w:rsid w:val="000A7B46"/>
    <w:rsid w:val="000A7EAD"/>
    <w:rsid w:val="000B4C6B"/>
    <w:rsid w:val="000B73F6"/>
    <w:rsid w:val="000C1225"/>
    <w:rsid w:val="000C1305"/>
    <w:rsid w:val="000C1952"/>
    <w:rsid w:val="000C30A5"/>
    <w:rsid w:val="000C3AF1"/>
    <w:rsid w:val="000C47FA"/>
    <w:rsid w:val="000C4CAE"/>
    <w:rsid w:val="000C557A"/>
    <w:rsid w:val="000D1C41"/>
    <w:rsid w:val="000D2C7D"/>
    <w:rsid w:val="000D510C"/>
    <w:rsid w:val="000D572D"/>
    <w:rsid w:val="000D6235"/>
    <w:rsid w:val="000E087D"/>
    <w:rsid w:val="000E1A97"/>
    <w:rsid w:val="000E36F0"/>
    <w:rsid w:val="000F171E"/>
    <w:rsid w:val="000F1E5D"/>
    <w:rsid w:val="000F2860"/>
    <w:rsid w:val="000F290D"/>
    <w:rsid w:val="00100866"/>
    <w:rsid w:val="00101B81"/>
    <w:rsid w:val="001022AD"/>
    <w:rsid w:val="0010295B"/>
    <w:rsid w:val="00102C49"/>
    <w:rsid w:val="001042A9"/>
    <w:rsid w:val="00105857"/>
    <w:rsid w:val="00110F9C"/>
    <w:rsid w:val="0011111F"/>
    <w:rsid w:val="00114995"/>
    <w:rsid w:val="00115AC0"/>
    <w:rsid w:val="00115E8C"/>
    <w:rsid w:val="001168FB"/>
    <w:rsid w:val="00122777"/>
    <w:rsid w:val="00122A1A"/>
    <w:rsid w:val="001237BD"/>
    <w:rsid w:val="0012642C"/>
    <w:rsid w:val="001264E1"/>
    <w:rsid w:val="00127683"/>
    <w:rsid w:val="0012786F"/>
    <w:rsid w:val="001301DA"/>
    <w:rsid w:val="00131E31"/>
    <w:rsid w:val="00134681"/>
    <w:rsid w:val="00140351"/>
    <w:rsid w:val="0014780B"/>
    <w:rsid w:val="0014798E"/>
    <w:rsid w:val="00150CC9"/>
    <w:rsid w:val="00150DE1"/>
    <w:rsid w:val="001517CB"/>
    <w:rsid w:val="0015259F"/>
    <w:rsid w:val="00153A79"/>
    <w:rsid w:val="00155CAB"/>
    <w:rsid w:val="00156567"/>
    <w:rsid w:val="00156FDC"/>
    <w:rsid w:val="001576AE"/>
    <w:rsid w:val="00157A54"/>
    <w:rsid w:val="00160E61"/>
    <w:rsid w:val="00162B7E"/>
    <w:rsid w:val="00164FB2"/>
    <w:rsid w:val="00167BB6"/>
    <w:rsid w:val="001714DE"/>
    <w:rsid w:val="00171EA8"/>
    <w:rsid w:val="00172013"/>
    <w:rsid w:val="00172736"/>
    <w:rsid w:val="0017328D"/>
    <w:rsid w:val="00175B74"/>
    <w:rsid w:val="0017786E"/>
    <w:rsid w:val="00177F8B"/>
    <w:rsid w:val="00180F3E"/>
    <w:rsid w:val="001815B5"/>
    <w:rsid w:val="00182360"/>
    <w:rsid w:val="001844AB"/>
    <w:rsid w:val="00185995"/>
    <w:rsid w:val="0019244E"/>
    <w:rsid w:val="00192AA8"/>
    <w:rsid w:val="00193A9E"/>
    <w:rsid w:val="0019457E"/>
    <w:rsid w:val="00196D6D"/>
    <w:rsid w:val="0019753C"/>
    <w:rsid w:val="001A06B1"/>
    <w:rsid w:val="001A1C30"/>
    <w:rsid w:val="001B28E4"/>
    <w:rsid w:val="001B5506"/>
    <w:rsid w:val="001B58E3"/>
    <w:rsid w:val="001B5FEB"/>
    <w:rsid w:val="001B697A"/>
    <w:rsid w:val="001B70D1"/>
    <w:rsid w:val="001C1A3E"/>
    <w:rsid w:val="001C767D"/>
    <w:rsid w:val="001D0161"/>
    <w:rsid w:val="001D29B6"/>
    <w:rsid w:val="001D5C9C"/>
    <w:rsid w:val="001E3CE9"/>
    <w:rsid w:val="001E3DE9"/>
    <w:rsid w:val="001E59EC"/>
    <w:rsid w:val="001E6EDB"/>
    <w:rsid w:val="001F36A6"/>
    <w:rsid w:val="001F7BBA"/>
    <w:rsid w:val="00200188"/>
    <w:rsid w:val="00203321"/>
    <w:rsid w:val="00204AA9"/>
    <w:rsid w:val="0020746C"/>
    <w:rsid w:val="00207AEE"/>
    <w:rsid w:val="00215867"/>
    <w:rsid w:val="002206CA"/>
    <w:rsid w:val="002215D1"/>
    <w:rsid w:val="00221603"/>
    <w:rsid w:val="002223B3"/>
    <w:rsid w:val="00222C26"/>
    <w:rsid w:val="002230AC"/>
    <w:rsid w:val="002245F8"/>
    <w:rsid w:val="00226F5C"/>
    <w:rsid w:val="00227BDD"/>
    <w:rsid w:val="00233233"/>
    <w:rsid w:val="00234A42"/>
    <w:rsid w:val="00242B48"/>
    <w:rsid w:val="00242DC6"/>
    <w:rsid w:val="0025030C"/>
    <w:rsid w:val="0025115E"/>
    <w:rsid w:val="00251217"/>
    <w:rsid w:val="00252E2F"/>
    <w:rsid w:val="00254ED8"/>
    <w:rsid w:val="00256A74"/>
    <w:rsid w:val="00257748"/>
    <w:rsid w:val="002579F5"/>
    <w:rsid w:val="00262DB9"/>
    <w:rsid w:val="00264E66"/>
    <w:rsid w:val="00266A0F"/>
    <w:rsid w:val="00266EB0"/>
    <w:rsid w:val="00267B4A"/>
    <w:rsid w:val="00271AB3"/>
    <w:rsid w:val="00271DB8"/>
    <w:rsid w:val="00272CE0"/>
    <w:rsid w:val="00275E8E"/>
    <w:rsid w:val="00275F0E"/>
    <w:rsid w:val="002767BA"/>
    <w:rsid w:val="002777A5"/>
    <w:rsid w:val="00280589"/>
    <w:rsid w:val="00282F94"/>
    <w:rsid w:val="00285F88"/>
    <w:rsid w:val="00287847"/>
    <w:rsid w:val="00292E34"/>
    <w:rsid w:val="00292EC6"/>
    <w:rsid w:val="00293370"/>
    <w:rsid w:val="00295A8E"/>
    <w:rsid w:val="0029627B"/>
    <w:rsid w:val="002A28E1"/>
    <w:rsid w:val="002B19F9"/>
    <w:rsid w:val="002B27FE"/>
    <w:rsid w:val="002B30F2"/>
    <w:rsid w:val="002B349C"/>
    <w:rsid w:val="002B40F7"/>
    <w:rsid w:val="002B5710"/>
    <w:rsid w:val="002B718F"/>
    <w:rsid w:val="002B780B"/>
    <w:rsid w:val="002B7E10"/>
    <w:rsid w:val="002C342F"/>
    <w:rsid w:val="002C3B76"/>
    <w:rsid w:val="002C4364"/>
    <w:rsid w:val="002C6986"/>
    <w:rsid w:val="002C7238"/>
    <w:rsid w:val="002D0448"/>
    <w:rsid w:val="002D7CD2"/>
    <w:rsid w:val="002E0539"/>
    <w:rsid w:val="002E1A6C"/>
    <w:rsid w:val="002E28E4"/>
    <w:rsid w:val="002E7E4C"/>
    <w:rsid w:val="002F37C4"/>
    <w:rsid w:val="002F4AE7"/>
    <w:rsid w:val="00302F54"/>
    <w:rsid w:val="0030466E"/>
    <w:rsid w:val="00305AF1"/>
    <w:rsid w:val="0031196F"/>
    <w:rsid w:val="00313E36"/>
    <w:rsid w:val="00315B9A"/>
    <w:rsid w:val="00316FAF"/>
    <w:rsid w:val="003220FD"/>
    <w:rsid w:val="0032336F"/>
    <w:rsid w:val="00333AA0"/>
    <w:rsid w:val="003375AD"/>
    <w:rsid w:val="0033786E"/>
    <w:rsid w:val="00340774"/>
    <w:rsid w:val="0034301E"/>
    <w:rsid w:val="00344A36"/>
    <w:rsid w:val="00345077"/>
    <w:rsid w:val="00357442"/>
    <w:rsid w:val="00361CC1"/>
    <w:rsid w:val="0036226C"/>
    <w:rsid w:val="00363669"/>
    <w:rsid w:val="00365494"/>
    <w:rsid w:val="00367431"/>
    <w:rsid w:val="00370241"/>
    <w:rsid w:val="00370477"/>
    <w:rsid w:val="00381E7B"/>
    <w:rsid w:val="00384C90"/>
    <w:rsid w:val="00385A73"/>
    <w:rsid w:val="003860DF"/>
    <w:rsid w:val="00387413"/>
    <w:rsid w:val="00390E23"/>
    <w:rsid w:val="003915EF"/>
    <w:rsid w:val="00395740"/>
    <w:rsid w:val="0039774F"/>
    <w:rsid w:val="003A3BB8"/>
    <w:rsid w:val="003A3C7D"/>
    <w:rsid w:val="003A4523"/>
    <w:rsid w:val="003B22CA"/>
    <w:rsid w:val="003B3228"/>
    <w:rsid w:val="003B3E22"/>
    <w:rsid w:val="003B5F88"/>
    <w:rsid w:val="003B6C32"/>
    <w:rsid w:val="003B77F3"/>
    <w:rsid w:val="003C1581"/>
    <w:rsid w:val="003C2EA0"/>
    <w:rsid w:val="003C5467"/>
    <w:rsid w:val="003C7659"/>
    <w:rsid w:val="003D3169"/>
    <w:rsid w:val="003D481D"/>
    <w:rsid w:val="003D4F70"/>
    <w:rsid w:val="003D623E"/>
    <w:rsid w:val="003D6301"/>
    <w:rsid w:val="003D66AB"/>
    <w:rsid w:val="003E1154"/>
    <w:rsid w:val="003E5B05"/>
    <w:rsid w:val="003E6FC7"/>
    <w:rsid w:val="003F0733"/>
    <w:rsid w:val="003F1E66"/>
    <w:rsid w:val="003F1FC4"/>
    <w:rsid w:val="003F2B7D"/>
    <w:rsid w:val="003F70AB"/>
    <w:rsid w:val="00401BC8"/>
    <w:rsid w:val="00404242"/>
    <w:rsid w:val="00404BD6"/>
    <w:rsid w:val="0040533F"/>
    <w:rsid w:val="004064D5"/>
    <w:rsid w:val="004072F5"/>
    <w:rsid w:val="00407A19"/>
    <w:rsid w:val="0041038B"/>
    <w:rsid w:val="00410455"/>
    <w:rsid w:val="00411E33"/>
    <w:rsid w:val="004121A5"/>
    <w:rsid w:val="0041358C"/>
    <w:rsid w:val="0041387D"/>
    <w:rsid w:val="00414047"/>
    <w:rsid w:val="004144B1"/>
    <w:rsid w:val="00416995"/>
    <w:rsid w:val="00416F02"/>
    <w:rsid w:val="00417B19"/>
    <w:rsid w:val="00421AC2"/>
    <w:rsid w:val="004225E5"/>
    <w:rsid w:val="00423A3D"/>
    <w:rsid w:val="004248D3"/>
    <w:rsid w:val="00425D30"/>
    <w:rsid w:val="00426E63"/>
    <w:rsid w:val="00433580"/>
    <w:rsid w:val="00434A5E"/>
    <w:rsid w:val="00434C12"/>
    <w:rsid w:val="00450166"/>
    <w:rsid w:val="00450DB7"/>
    <w:rsid w:val="00451339"/>
    <w:rsid w:val="00452361"/>
    <w:rsid w:val="00452487"/>
    <w:rsid w:val="00453AB5"/>
    <w:rsid w:val="00457542"/>
    <w:rsid w:val="004609FE"/>
    <w:rsid w:val="00461683"/>
    <w:rsid w:val="004621ED"/>
    <w:rsid w:val="00462355"/>
    <w:rsid w:val="00463EA9"/>
    <w:rsid w:val="00465BCB"/>
    <w:rsid w:val="00474923"/>
    <w:rsid w:val="004761C8"/>
    <w:rsid w:val="00476BFD"/>
    <w:rsid w:val="00482CB8"/>
    <w:rsid w:val="00483108"/>
    <w:rsid w:val="00484194"/>
    <w:rsid w:val="0048617F"/>
    <w:rsid w:val="00486954"/>
    <w:rsid w:val="0048752D"/>
    <w:rsid w:val="00491340"/>
    <w:rsid w:val="004927E0"/>
    <w:rsid w:val="0049287B"/>
    <w:rsid w:val="004937F1"/>
    <w:rsid w:val="00493AC1"/>
    <w:rsid w:val="004956E9"/>
    <w:rsid w:val="004959E1"/>
    <w:rsid w:val="004964E1"/>
    <w:rsid w:val="00496ABE"/>
    <w:rsid w:val="00496FF4"/>
    <w:rsid w:val="004A1430"/>
    <w:rsid w:val="004A19A7"/>
    <w:rsid w:val="004A1C48"/>
    <w:rsid w:val="004A4AB6"/>
    <w:rsid w:val="004B0207"/>
    <w:rsid w:val="004B06D4"/>
    <w:rsid w:val="004B0DE5"/>
    <w:rsid w:val="004B2020"/>
    <w:rsid w:val="004B2D26"/>
    <w:rsid w:val="004B2DA8"/>
    <w:rsid w:val="004B3F19"/>
    <w:rsid w:val="004B56C6"/>
    <w:rsid w:val="004B5DBB"/>
    <w:rsid w:val="004C090D"/>
    <w:rsid w:val="004D4F70"/>
    <w:rsid w:val="004E23F6"/>
    <w:rsid w:val="004E25BC"/>
    <w:rsid w:val="004E4C8E"/>
    <w:rsid w:val="004F03B7"/>
    <w:rsid w:val="004F253C"/>
    <w:rsid w:val="004F3B90"/>
    <w:rsid w:val="004F5119"/>
    <w:rsid w:val="004F5861"/>
    <w:rsid w:val="004F7D0C"/>
    <w:rsid w:val="00501F77"/>
    <w:rsid w:val="005024FA"/>
    <w:rsid w:val="00505924"/>
    <w:rsid w:val="0050731B"/>
    <w:rsid w:val="00511A6E"/>
    <w:rsid w:val="005126FD"/>
    <w:rsid w:val="005135BB"/>
    <w:rsid w:val="00520CB1"/>
    <w:rsid w:val="00523A4A"/>
    <w:rsid w:val="00525106"/>
    <w:rsid w:val="00527001"/>
    <w:rsid w:val="0053348B"/>
    <w:rsid w:val="00533767"/>
    <w:rsid w:val="005412D9"/>
    <w:rsid w:val="0054199E"/>
    <w:rsid w:val="0054574B"/>
    <w:rsid w:val="0054725C"/>
    <w:rsid w:val="005513E3"/>
    <w:rsid w:val="0055343A"/>
    <w:rsid w:val="005602D7"/>
    <w:rsid w:val="005614B3"/>
    <w:rsid w:val="00570CF3"/>
    <w:rsid w:val="00571331"/>
    <w:rsid w:val="00573074"/>
    <w:rsid w:val="00573894"/>
    <w:rsid w:val="00573B43"/>
    <w:rsid w:val="00573C5B"/>
    <w:rsid w:val="00574726"/>
    <w:rsid w:val="00581A6E"/>
    <w:rsid w:val="00581F41"/>
    <w:rsid w:val="005820BB"/>
    <w:rsid w:val="005821EE"/>
    <w:rsid w:val="00582A39"/>
    <w:rsid w:val="005839CB"/>
    <w:rsid w:val="0058447E"/>
    <w:rsid w:val="0058682C"/>
    <w:rsid w:val="00590AD2"/>
    <w:rsid w:val="00591D14"/>
    <w:rsid w:val="00591FFC"/>
    <w:rsid w:val="0059417E"/>
    <w:rsid w:val="00594DDE"/>
    <w:rsid w:val="005956F8"/>
    <w:rsid w:val="0059656D"/>
    <w:rsid w:val="00596A71"/>
    <w:rsid w:val="005A2094"/>
    <w:rsid w:val="005A264B"/>
    <w:rsid w:val="005A4FF3"/>
    <w:rsid w:val="005A6B2B"/>
    <w:rsid w:val="005A6E1F"/>
    <w:rsid w:val="005A7A30"/>
    <w:rsid w:val="005A7ADA"/>
    <w:rsid w:val="005B18B1"/>
    <w:rsid w:val="005B19E3"/>
    <w:rsid w:val="005B1B3B"/>
    <w:rsid w:val="005B6DB7"/>
    <w:rsid w:val="005C0208"/>
    <w:rsid w:val="005C1FDD"/>
    <w:rsid w:val="005C2105"/>
    <w:rsid w:val="005C2302"/>
    <w:rsid w:val="005C4D41"/>
    <w:rsid w:val="005C5337"/>
    <w:rsid w:val="005C70D1"/>
    <w:rsid w:val="005C73F5"/>
    <w:rsid w:val="005C7CF5"/>
    <w:rsid w:val="005C7F16"/>
    <w:rsid w:val="005D30AD"/>
    <w:rsid w:val="005D54D4"/>
    <w:rsid w:val="005D5F7B"/>
    <w:rsid w:val="005D6E61"/>
    <w:rsid w:val="005E079B"/>
    <w:rsid w:val="005E0FFF"/>
    <w:rsid w:val="005E3AD7"/>
    <w:rsid w:val="005E49FF"/>
    <w:rsid w:val="005E75F5"/>
    <w:rsid w:val="005E7997"/>
    <w:rsid w:val="005E7CB9"/>
    <w:rsid w:val="005F2C41"/>
    <w:rsid w:val="00602A65"/>
    <w:rsid w:val="00605CEB"/>
    <w:rsid w:val="00610959"/>
    <w:rsid w:val="006157FB"/>
    <w:rsid w:val="00624DF4"/>
    <w:rsid w:val="006312AF"/>
    <w:rsid w:val="00634B6B"/>
    <w:rsid w:val="00643F10"/>
    <w:rsid w:val="00646D7A"/>
    <w:rsid w:val="00647ECE"/>
    <w:rsid w:val="00650EAF"/>
    <w:rsid w:val="006547AD"/>
    <w:rsid w:val="006570E6"/>
    <w:rsid w:val="006577EA"/>
    <w:rsid w:val="006628C5"/>
    <w:rsid w:val="00662A14"/>
    <w:rsid w:val="00662B9A"/>
    <w:rsid w:val="00665705"/>
    <w:rsid w:val="00670008"/>
    <w:rsid w:val="00670191"/>
    <w:rsid w:val="006759AB"/>
    <w:rsid w:val="006762DD"/>
    <w:rsid w:val="00681FB1"/>
    <w:rsid w:val="00684478"/>
    <w:rsid w:val="006851C0"/>
    <w:rsid w:val="00686531"/>
    <w:rsid w:val="00687814"/>
    <w:rsid w:val="00687AC3"/>
    <w:rsid w:val="0069028D"/>
    <w:rsid w:val="00690FF7"/>
    <w:rsid w:val="00694221"/>
    <w:rsid w:val="0069473B"/>
    <w:rsid w:val="00696A22"/>
    <w:rsid w:val="006A26CE"/>
    <w:rsid w:val="006A27FF"/>
    <w:rsid w:val="006A6ABB"/>
    <w:rsid w:val="006B02FC"/>
    <w:rsid w:val="006B20B0"/>
    <w:rsid w:val="006B3F1E"/>
    <w:rsid w:val="006B79AF"/>
    <w:rsid w:val="006C02C4"/>
    <w:rsid w:val="006C1795"/>
    <w:rsid w:val="006C1BF3"/>
    <w:rsid w:val="006C50DF"/>
    <w:rsid w:val="006D1606"/>
    <w:rsid w:val="006D280F"/>
    <w:rsid w:val="006D36E1"/>
    <w:rsid w:val="006D6012"/>
    <w:rsid w:val="006D6A01"/>
    <w:rsid w:val="006D74E3"/>
    <w:rsid w:val="006E03B4"/>
    <w:rsid w:val="006E0DBD"/>
    <w:rsid w:val="006E21FF"/>
    <w:rsid w:val="006E462C"/>
    <w:rsid w:val="006E6635"/>
    <w:rsid w:val="006E69E7"/>
    <w:rsid w:val="006F06A8"/>
    <w:rsid w:val="006F1991"/>
    <w:rsid w:val="006F26DB"/>
    <w:rsid w:val="006F31D7"/>
    <w:rsid w:val="006F417C"/>
    <w:rsid w:val="006F41D5"/>
    <w:rsid w:val="006F4BA1"/>
    <w:rsid w:val="006F4E3D"/>
    <w:rsid w:val="006F7D34"/>
    <w:rsid w:val="00701F7A"/>
    <w:rsid w:val="00702481"/>
    <w:rsid w:val="007035AA"/>
    <w:rsid w:val="00706010"/>
    <w:rsid w:val="00706A32"/>
    <w:rsid w:val="00706B4C"/>
    <w:rsid w:val="00706BFE"/>
    <w:rsid w:val="00707BCA"/>
    <w:rsid w:val="0071678B"/>
    <w:rsid w:val="00717CDD"/>
    <w:rsid w:val="00723F60"/>
    <w:rsid w:val="00723FAE"/>
    <w:rsid w:val="00727530"/>
    <w:rsid w:val="0073157B"/>
    <w:rsid w:val="00732046"/>
    <w:rsid w:val="007339B6"/>
    <w:rsid w:val="0073538F"/>
    <w:rsid w:val="00735F63"/>
    <w:rsid w:val="00737CCD"/>
    <w:rsid w:val="00740ADD"/>
    <w:rsid w:val="007423E7"/>
    <w:rsid w:val="007429E8"/>
    <w:rsid w:val="00743AB7"/>
    <w:rsid w:val="007453EA"/>
    <w:rsid w:val="00746C5F"/>
    <w:rsid w:val="00746D5C"/>
    <w:rsid w:val="00746E23"/>
    <w:rsid w:val="00746F71"/>
    <w:rsid w:val="007534F8"/>
    <w:rsid w:val="007542B2"/>
    <w:rsid w:val="007544BD"/>
    <w:rsid w:val="00755B58"/>
    <w:rsid w:val="007566B2"/>
    <w:rsid w:val="00757416"/>
    <w:rsid w:val="00757469"/>
    <w:rsid w:val="00761EDC"/>
    <w:rsid w:val="007661DB"/>
    <w:rsid w:val="007679BB"/>
    <w:rsid w:val="00767A3A"/>
    <w:rsid w:val="0077108E"/>
    <w:rsid w:val="00771B36"/>
    <w:rsid w:val="00772BF4"/>
    <w:rsid w:val="007732E4"/>
    <w:rsid w:val="00773D05"/>
    <w:rsid w:val="007746E8"/>
    <w:rsid w:val="00774D01"/>
    <w:rsid w:val="007762FE"/>
    <w:rsid w:val="007804F1"/>
    <w:rsid w:val="00782D05"/>
    <w:rsid w:val="00782E4B"/>
    <w:rsid w:val="00786EC5"/>
    <w:rsid w:val="00790C5B"/>
    <w:rsid w:val="007917CC"/>
    <w:rsid w:val="007927E0"/>
    <w:rsid w:val="00792D24"/>
    <w:rsid w:val="00794C9A"/>
    <w:rsid w:val="00795A92"/>
    <w:rsid w:val="00796AD5"/>
    <w:rsid w:val="007A21B2"/>
    <w:rsid w:val="007A34B7"/>
    <w:rsid w:val="007A406A"/>
    <w:rsid w:val="007A48D9"/>
    <w:rsid w:val="007A4E0B"/>
    <w:rsid w:val="007A520E"/>
    <w:rsid w:val="007B12DD"/>
    <w:rsid w:val="007B48EC"/>
    <w:rsid w:val="007B6A5D"/>
    <w:rsid w:val="007B79D4"/>
    <w:rsid w:val="007B7AB3"/>
    <w:rsid w:val="007C0BCA"/>
    <w:rsid w:val="007C61C8"/>
    <w:rsid w:val="007D048A"/>
    <w:rsid w:val="007D0C40"/>
    <w:rsid w:val="007D124C"/>
    <w:rsid w:val="007D1D4E"/>
    <w:rsid w:val="007D566D"/>
    <w:rsid w:val="007D5CBA"/>
    <w:rsid w:val="007D62A0"/>
    <w:rsid w:val="007D7F5E"/>
    <w:rsid w:val="007E02B5"/>
    <w:rsid w:val="007E1494"/>
    <w:rsid w:val="007E2A77"/>
    <w:rsid w:val="007E58A5"/>
    <w:rsid w:val="007F01BA"/>
    <w:rsid w:val="007F4C02"/>
    <w:rsid w:val="007F5917"/>
    <w:rsid w:val="007F5CEE"/>
    <w:rsid w:val="008000FA"/>
    <w:rsid w:val="00802531"/>
    <w:rsid w:val="00803428"/>
    <w:rsid w:val="008041F5"/>
    <w:rsid w:val="008070F3"/>
    <w:rsid w:val="008123E7"/>
    <w:rsid w:val="00814EB4"/>
    <w:rsid w:val="00817E06"/>
    <w:rsid w:val="008209FD"/>
    <w:rsid w:val="00821788"/>
    <w:rsid w:val="008234EB"/>
    <w:rsid w:val="00824BA5"/>
    <w:rsid w:val="0082553A"/>
    <w:rsid w:val="00827275"/>
    <w:rsid w:val="008349F3"/>
    <w:rsid w:val="00841CBF"/>
    <w:rsid w:val="008457AF"/>
    <w:rsid w:val="00846918"/>
    <w:rsid w:val="00851ECD"/>
    <w:rsid w:val="0086114D"/>
    <w:rsid w:val="00862FE6"/>
    <w:rsid w:val="00864222"/>
    <w:rsid w:val="00870466"/>
    <w:rsid w:val="00871051"/>
    <w:rsid w:val="00871CF3"/>
    <w:rsid w:val="00872E60"/>
    <w:rsid w:val="00875943"/>
    <w:rsid w:val="00875F8D"/>
    <w:rsid w:val="00877280"/>
    <w:rsid w:val="0088528C"/>
    <w:rsid w:val="00885DC5"/>
    <w:rsid w:val="008866A0"/>
    <w:rsid w:val="00886A09"/>
    <w:rsid w:val="00887E49"/>
    <w:rsid w:val="00887E9D"/>
    <w:rsid w:val="00890D12"/>
    <w:rsid w:val="00892C64"/>
    <w:rsid w:val="008947F6"/>
    <w:rsid w:val="00895773"/>
    <w:rsid w:val="00897AA5"/>
    <w:rsid w:val="008A005E"/>
    <w:rsid w:val="008A036A"/>
    <w:rsid w:val="008A259A"/>
    <w:rsid w:val="008A5DF0"/>
    <w:rsid w:val="008A6136"/>
    <w:rsid w:val="008B6730"/>
    <w:rsid w:val="008B747B"/>
    <w:rsid w:val="008C08FD"/>
    <w:rsid w:val="008C0B3E"/>
    <w:rsid w:val="008C4D12"/>
    <w:rsid w:val="008C4D50"/>
    <w:rsid w:val="008C6521"/>
    <w:rsid w:val="008C783F"/>
    <w:rsid w:val="008D2304"/>
    <w:rsid w:val="008D3714"/>
    <w:rsid w:val="008D4AAA"/>
    <w:rsid w:val="008E1471"/>
    <w:rsid w:val="008E1E23"/>
    <w:rsid w:val="008E2679"/>
    <w:rsid w:val="008E2A48"/>
    <w:rsid w:val="008E3A72"/>
    <w:rsid w:val="008F076C"/>
    <w:rsid w:val="008F0A50"/>
    <w:rsid w:val="008F2DA7"/>
    <w:rsid w:val="008F4B0F"/>
    <w:rsid w:val="008F4C97"/>
    <w:rsid w:val="008F4E60"/>
    <w:rsid w:val="008F5B08"/>
    <w:rsid w:val="008F5B2A"/>
    <w:rsid w:val="008F5E9B"/>
    <w:rsid w:val="00900703"/>
    <w:rsid w:val="009007BC"/>
    <w:rsid w:val="00900A9E"/>
    <w:rsid w:val="00900BB4"/>
    <w:rsid w:val="00900EC0"/>
    <w:rsid w:val="00901450"/>
    <w:rsid w:val="009014E9"/>
    <w:rsid w:val="00902749"/>
    <w:rsid w:val="00904D51"/>
    <w:rsid w:val="009056E4"/>
    <w:rsid w:val="009057CE"/>
    <w:rsid w:val="00905838"/>
    <w:rsid w:val="00905FE4"/>
    <w:rsid w:val="009101F8"/>
    <w:rsid w:val="0091266B"/>
    <w:rsid w:val="00914144"/>
    <w:rsid w:val="00915809"/>
    <w:rsid w:val="00915A46"/>
    <w:rsid w:val="00916E65"/>
    <w:rsid w:val="00921C94"/>
    <w:rsid w:val="009223E2"/>
    <w:rsid w:val="009253AC"/>
    <w:rsid w:val="0092626F"/>
    <w:rsid w:val="00926DEC"/>
    <w:rsid w:val="009306A5"/>
    <w:rsid w:val="00934D2F"/>
    <w:rsid w:val="0093528B"/>
    <w:rsid w:val="009434E6"/>
    <w:rsid w:val="009455D6"/>
    <w:rsid w:val="00950D23"/>
    <w:rsid w:val="00952012"/>
    <w:rsid w:val="00955EC8"/>
    <w:rsid w:val="00956C29"/>
    <w:rsid w:val="00957994"/>
    <w:rsid w:val="00961D37"/>
    <w:rsid w:val="009626D3"/>
    <w:rsid w:val="00962711"/>
    <w:rsid w:val="00962CEB"/>
    <w:rsid w:val="00966C30"/>
    <w:rsid w:val="00967582"/>
    <w:rsid w:val="0097459B"/>
    <w:rsid w:val="009746D5"/>
    <w:rsid w:val="00976527"/>
    <w:rsid w:val="0098082B"/>
    <w:rsid w:val="0098334C"/>
    <w:rsid w:val="009843AF"/>
    <w:rsid w:val="00985BA6"/>
    <w:rsid w:val="00985ED5"/>
    <w:rsid w:val="00987472"/>
    <w:rsid w:val="009911A0"/>
    <w:rsid w:val="00994E22"/>
    <w:rsid w:val="0099600A"/>
    <w:rsid w:val="009978C0"/>
    <w:rsid w:val="00997C25"/>
    <w:rsid w:val="009A2271"/>
    <w:rsid w:val="009A2B0E"/>
    <w:rsid w:val="009A3953"/>
    <w:rsid w:val="009A4BC9"/>
    <w:rsid w:val="009A5654"/>
    <w:rsid w:val="009A5A9A"/>
    <w:rsid w:val="009A7993"/>
    <w:rsid w:val="009B1B0E"/>
    <w:rsid w:val="009B2500"/>
    <w:rsid w:val="009B3070"/>
    <w:rsid w:val="009B3585"/>
    <w:rsid w:val="009B3D54"/>
    <w:rsid w:val="009B4821"/>
    <w:rsid w:val="009B5893"/>
    <w:rsid w:val="009B67D4"/>
    <w:rsid w:val="009B7737"/>
    <w:rsid w:val="009C0326"/>
    <w:rsid w:val="009C4B30"/>
    <w:rsid w:val="009C4DB6"/>
    <w:rsid w:val="009C52AB"/>
    <w:rsid w:val="009C6E6F"/>
    <w:rsid w:val="009D2A86"/>
    <w:rsid w:val="009D5859"/>
    <w:rsid w:val="009E0088"/>
    <w:rsid w:val="009E05E0"/>
    <w:rsid w:val="009E09FB"/>
    <w:rsid w:val="009E555F"/>
    <w:rsid w:val="009E5C45"/>
    <w:rsid w:val="009E6220"/>
    <w:rsid w:val="009E70A2"/>
    <w:rsid w:val="009F16B4"/>
    <w:rsid w:val="009F224D"/>
    <w:rsid w:val="009F36AB"/>
    <w:rsid w:val="009F733A"/>
    <w:rsid w:val="00A01742"/>
    <w:rsid w:val="00A041DD"/>
    <w:rsid w:val="00A04FCC"/>
    <w:rsid w:val="00A05554"/>
    <w:rsid w:val="00A074D5"/>
    <w:rsid w:val="00A07A18"/>
    <w:rsid w:val="00A101E8"/>
    <w:rsid w:val="00A1105D"/>
    <w:rsid w:val="00A11950"/>
    <w:rsid w:val="00A127B4"/>
    <w:rsid w:val="00A17B90"/>
    <w:rsid w:val="00A20A6C"/>
    <w:rsid w:val="00A20C48"/>
    <w:rsid w:val="00A20ED1"/>
    <w:rsid w:val="00A21C19"/>
    <w:rsid w:val="00A240D2"/>
    <w:rsid w:val="00A2447F"/>
    <w:rsid w:val="00A253F8"/>
    <w:rsid w:val="00A2582F"/>
    <w:rsid w:val="00A2606C"/>
    <w:rsid w:val="00A3187A"/>
    <w:rsid w:val="00A325A7"/>
    <w:rsid w:val="00A32ABD"/>
    <w:rsid w:val="00A34D4A"/>
    <w:rsid w:val="00A35348"/>
    <w:rsid w:val="00A402F2"/>
    <w:rsid w:val="00A418B9"/>
    <w:rsid w:val="00A41B79"/>
    <w:rsid w:val="00A44195"/>
    <w:rsid w:val="00A44AF7"/>
    <w:rsid w:val="00A50843"/>
    <w:rsid w:val="00A51040"/>
    <w:rsid w:val="00A513CD"/>
    <w:rsid w:val="00A51CD9"/>
    <w:rsid w:val="00A52424"/>
    <w:rsid w:val="00A53BA9"/>
    <w:rsid w:val="00A53E68"/>
    <w:rsid w:val="00A56D23"/>
    <w:rsid w:val="00A607DD"/>
    <w:rsid w:val="00A64A21"/>
    <w:rsid w:val="00A66F34"/>
    <w:rsid w:val="00A67B26"/>
    <w:rsid w:val="00A73E03"/>
    <w:rsid w:val="00A826D8"/>
    <w:rsid w:val="00A827DD"/>
    <w:rsid w:val="00A82D51"/>
    <w:rsid w:val="00A82EC1"/>
    <w:rsid w:val="00A84043"/>
    <w:rsid w:val="00A847CC"/>
    <w:rsid w:val="00A9056D"/>
    <w:rsid w:val="00A92830"/>
    <w:rsid w:val="00A93690"/>
    <w:rsid w:val="00A939A2"/>
    <w:rsid w:val="00A939FA"/>
    <w:rsid w:val="00A93AD2"/>
    <w:rsid w:val="00A93B2D"/>
    <w:rsid w:val="00A93F45"/>
    <w:rsid w:val="00A940C9"/>
    <w:rsid w:val="00AA415B"/>
    <w:rsid w:val="00AA461F"/>
    <w:rsid w:val="00AA57F3"/>
    <w:rsid w:val="00AA5A66"/>
    <w:rsid w:val="00AA61BB"/>
    <w:rsid w:val="00AB0281"/>
    <w:rsid w:val="00AB1529"/>
    <w:rsid w:val="00AB2F89"/>
    <w:rsid w:val="00AB44E8"/>
    <w:rsid w:val="00AB6634"/>
    <w:rsid w:val="00AB6690"/>
    <w:rsid w:val="00AB6FD7"/>
    <w:rsid w:val="00AB7AB9"/>
    <w:rsid w:val="00AC07F3"/>
    <w:rsid w:val="00AC0A46"/>
    <w:rsid w:val="00AC208B"/>
    <w:rsid w:val="00AC318B"/>
    <w:rsid w:val="00AC4A42"/>
    <w:rsid w:val="00AC759B"/>
    <w:rsid w:val="00AD590C"/>
    <w:rsid w:val="00AD6560"/>
    <w:rsid w:val="00AD7BF4"/>
    <w:rsid w:val="00AE0228"/>
    <w:rsid w:val="00AE140F"/>
    <w:rsid w:val="00AE6375"/>
    <w:rsid w:val="00AE7AE7"/>
    <w:rsid w:val="00AF12F8"/>
    <w:rsid w:val="00AF132D"/>
    <w:rsid w:val="00AF1D8A"/>
    <w:rsid w:val="00AF292E"/>
    <w:rsid w:val="00AF2A0B"/>
    <w:rsid w:val="00AF2AE1"/>
    <w:rsid w:val="00AF314F"/>
    <w:rsid w:val="00AF565A"/>
    <w:rsid w:val="00AF5D94"/>
    <w:rsid w:val="00AF69D9"/>
    <w:rsid w:val="00AF7C9F"/>
    <w:rsid w:val="00B061F7"/>
    <w:rsid w:val="00B06EC3"/>
    <w:rsid w:val="00B11013"/>
    <w:rsid w:val="00B11103"/>
    <w:rsid w:val="00B1189F"/>
    <w:rsid w:val="00B132C2"/>
    <w:rsid w:val="00B1335C"/>
    <w:rsid w:val="00B20856"/>
    <w:rsid w:val="00B228CF"/>
    <w:rsid w:val="00B23A20"/>
    <w:rsid w:val="00B248F2"/>
    <w:rsid w:val="00B27188"/>
    <w:rsid w:val="00B301A1"/>
    <w:rsid w:val="00B3039B"/>
    <w:rsid w:val="00B30463"/>
    <w:rsid w:val="00B306E2"/>
    <w:rsid w:val="00B311E1"/>
    <w:rsid w:val="00B317A1"/>
    <w:rsid w:val="00B32733"/>
    <w:rsid w:val="00B32CF9"/>
    <w:rsid w:val="00B32EB6"/>
    <w:rsid w:val="00B33889"/>
    <w:rsid w:val="00B33E32"/>
    <w:rsid w:val="00B34C93"/>
    <w:rsid w:val="00B350D4"/>
    <w:rsid w:val="00B362E6"/>
    <w:rsid w:val="00B370EF"/>
    <w:rsid w:val="00B3736C"/>
    <w:rsid w:val="00B37993"/>
    <w:rsid w:val="00B413AF"/>
    <w:rsid w:val="00B41822"/>
    <w:rsid w:val="00B4248B"/>
    <w:rsid w:val="00B43D68"/>
    <w:rsid w:val="00B51AA3"/>
    <w:rsid w:val="00B606C1"/>
    <w:rsid w:val="00B607F7"/>
    <w:rsid w:val="00B63402"/>
    <w:rsid w:val="00B65D3D"/>
    <w:rsid w:val="00B67E6D"/>
    <w:rsid w:val="00B749E2"/>
    <w:rsid w:val="00B77795"/>
    <w:rsid w:val="00B823C2"/>
    <w:rsid w:val="00B83536"/>
    <w:rsid w:val="00B84401"/>
    <w:rsid w:val="00B85A38"/>
    <w:rsid w:val="00B8721F"/>
    <w:rsid w:val="00B876C8"/>
    <w:rsid w:val="00B912DF"/>
    <w:rsid w:val="00B91C94"/>
    <w:rsid w:val="00B92A2F"/>
    <w:rsid w:val="00B9655F"/>
    <w:rsid w:val="00B97CC8"/>
    <w:rsid w:val="00BA0F10"/>
    <w:rsid w:val="00BA1D3D"/>
    <w:rsid w:val="00BA3FBF"/>
    <w:rsid w:val="00BA4104"/>
    <w:rsid w:val="00BA684C"/>
    <w:rsid w:val="00BB0DC5"/>
    <w:rsid w:val="00BB0ED0"/>
    <w:rsid w:val="00BB14EC"/>
    <w:rsid w:val="00BB2E14"/>
    <w:rsid w:val="00BB3837"/>
    <w:rsid w:val="00BB7765"/>
    <w:rsid w:val="00BC1EEC"/>
    <w:rsid w:val="00BC3742"/>
    <w:rsid w:val="00BC3BDA"/>
    <w:rsid w:val="00BC4514"/>
    <w:rsid w:val="00BC713B"/>
    <w:rsid w:val="00BC730C"/>
    <w:rsid w:val="00BD2E9A"/>
    <w:rsid w:val="00BD6477"/>
    <w:rsid w:val="00BE1882"/>
    <w:rsid w:val="00BE427F"/>
    <w:rsid w:val="00BE4629"/>
    <w:rsid w:val="00BE5428"/>
    <w:rsid w:val="00BE6654"/>
    <w:rsid w:val="00BE68E2"/>
    <w:rsid w:val="00BE6A73"/>
    <w:rsid w:val="00BF1669"/>
    <w:rsid w:val="00BF447B"/>
    <w:rsid w:val="00BF5C0C"/>
    <w:rsid w:val="00BF653C"/>
    <w:rsid w:val="00C01C78"/>
    <w:rsid w:val="00C02EC3"/>
    <w:rsid w:val="00C04D9D"/>
    <w:rsid w:val="00C050D7"/>
    <w:rsid w:val="00C0624D"/>
    <w:rsid w:val="00C06B3A"/>
    <w:rsid w:val="00C07060"/>
    <w:rsid w:val="00C074E5"/>
    <w:rsid w:val="00C1149B"/>
    <w:rsid w:val="00C12B04"/>
    <w:rsid w:val="00C132C6"/>
    <w:rsid w:val="00C13718"/>
    <w:rsid w:val="00C17F83"/>
    <w:rsid w:val="00C25668"/>
    <w:rsid w:val="00C257EB"/>
    <w:rsid w:val="00C25F88"/>
    <w:rsid w:val="00C30F75"/>
    <w:rsid w:val="00C32E2D"/>
    <w:rsid w:val="00C33CA2"/>
    <w:rsid w:val="00C35550"/>
    <w:rsid w:val="00C446B2"/>
    <w:rsid w:val="00C50F32"/>
    <w:rsid w:val="00C52BA9"/>
    <w:rsid w:val="00C5357D"/>
    <w:rsid w:val="00C539BC"/>
    <w:rsid w:val="00C53B68"/>
    <w:rsid w:val="00C53DAC"/>
    <w:rsid w:val="00C55F5B"/>
    <w:rsid w:val="00C572F3"/>
    <w:rsid w:val="00C636A0"/>
    <w:rsid w:val="00C64748"/>
    <w:rsid w:val="00C64E1D"/>
    <w:rsid w:val="00C6516F"/>
    <w:rsid w:val="00C71E75"/>
    <w:rsid w:val="00C72856"/>
    <w:rsid w:val="00C76FD6"/>
    <w:rsid w:val="00C7714B"/>
    <w:rsid w:val="00C81E4C"/>
    <w:rsid w:val="00C8209D"/>
    <w:rsid w:val="00C85959"/>
    <w:rsid w:val="00C85ECC"/>
    <w:rsid w:val="00C90F51"/>
    <w:rsid w:val="00C91569"/>
    <w:rsid w:val="00C9284A"/>
    <w:rsid w:val="00C94384"/>
    <w:rsid w:val="00C955E4"/>
    <w:rsid w:val="00CA06D4"/>
    <w:rsid w:val="00CA075A"/>
    <w:rsid w:val="00CA1F47"/>
    <w:rsid w:val="00CA3C1C"/>
    <w:rsid w:val="00CA785F"/>
    <w:rsid w:val="00CB1710"/>
    <w:rsid w:val="00CB23C3"/>
    <w:rsid w:val="00CB33AA"/>
    <w:rsid w:val="00CB3544"/>
    <w:rsid w:val="00CB7D40"/>
    <w:rsid w:val="00CB7D53"/>
    <w:rsid w:val="00CB7E54"/>
    <w:rsid w:val="00CC06BD"/>
    <w:rsid w:val="00CC1058"/>
    <w:rsid w:val="00CC17C7"/>
    <w:rsid w:val="00CC4A01"/>
    <w:rsid w:val="00CC7337"/>
    <w:rsid w:val="00CD0E03"/>
    <w:rsid w:val="00CD111C"/>
    <w:rsid w:val="00CD6702"/>
    <w:rsid w:val="00CE000E"/>
    <w:rsid w:val="00CE06DB"/>
    <w:rsid w:val="00CE2C83"/>
    <w:rsid w:val="00CE5CCD"/>
    <w:rsid w:val="00CE7D9C"/>
    <w:rsid w:val="00CF43B2"/>
    <w:rsid w:val="00CF4546"/>
    <w:rsid w:val="00CF483E"/>
    <w:rsid w:val="00CF5A86"/>
    <w:rsid w:val="00D015FE"/>
    <w:rsid w:val="00D03085"/>
    <w:rsid w:val="00D03DB6"/>
    <w:rsid w:val="00D03DEA"/>
    <w:rsid w:val="00D05119"/>
    <w:rsid w:val="00D102EF"/>
    <w:rsid w:val="00D125A7"/>
    <w:rsid w:val="00D1377F"/>
    <w:rsid w:val="00D141F1"/>
    <w:rsid w:val="00D1662C"/>
    <w:rsid w:val="00D16711"/>
    <w:rsid w:val="00D16910"/>
    <w:rsid w:val="00D16B0E"/>
    <w:rsid w:val="00D23D48"/>
    <w:rsid w:val="00D242E8"/>
    <w:rsid w:val="00D246C1"/>
    <w:rsid w:val="00D2488E"/>
    <w:rsid w:val="00D26AE1"/>
    <w:rsid w:val="00D30D92"/>
    <w:rsid w:val="00D30FE8"/>
    <w:rsid w:val="00D325AB"/>
    <w:rsid w:val="00D328E3"/>
    <w:rsid w:val="00D34AD4"/>
    <w:rsid w:val="00D367AF"/>
    <w:rsid w:val="00D43547"/>
    <w:rsid w:val="00D43B74"/>
    <w:rsid w:val="00D44C6D"/>
    <w:rsid w:val="00D453C8"/>
    <w:rsid w:val="00D47843"/>
    <w:rsid w:val="00D50101"/>
    <w:rsid w:val="00D501F1"/>
    <w:rsid w:val="00D502E0"/>
    <w:rsid w:val="00D516CB"/>
    <w:rsid w:val="00D53BC8"/>
    <w:rsid w:val="00D5433F"/>
    <w:rsid w:val="00D54921"/>
    <w:rsid w:val="00D55068"/>
    <w:rsid w:val="00D567A5"/>
    <w:rsid w:val="00D57916"/>
    <w:rsid w:val="00D67C81"/>
    <w:rsid w:val="00D700B2"/>
    <w:rsid w:val="00D71922"/>
    <w:rsid w:val="00D71E60"/>
    <w:rsid w:val="00D71F28"/>
    <w:rsid w:val="00D7239A"/>
    <w:rsid w:val="00D7365B"/>
    <w:rsid w:val="00D813F5"/>
    <w:rsid w:val="00D81DF1"/>
    <w:rsid w:val="00D85C16"/>
    <w:rsid w:val="00D87FD7"/>
    <w:rsid w:val="00D94DF3"/>
    <w:rsid w:val="00D96A73"/>
    <w:rsid w:val="00D96E92"/>
    <w:rsid w:val="00DA0282"/>
    <w:rsid w:val="00DA3B02"/>
    <w:rsid w:val="00DA6CF3"/>
    <w:rsid w:val="00DA7E7E"/>
    <w:rsid w:val="00DB0286"/>
    <w:rsid w:val="00DB5186"/>
    <w:rsid w:val="00DB6036"/>
    <w:rsid w:val="00DB7CB5"/>
    <w:rsid w:val="00DC01CB"/>
    <w:rsid w:val="00DC487B"/>
    <w:rsid w:val="00DC7B8E"/>
    <w:rsid w:val="00DD1834"/>
    <w:rsid w:val="00DD253C"/>
    <w:rsid w:val="00DD383D"/>
    <w:rsid w:val="00DE13EE"/>
    <w:rsid w:val="00DE16E1"/>
    <w:rsid w:val="00DE5F79"/>
    <w:rsid w:val="00DE6146"/>
    <w:rsid w:val="00DE7FEF"/>
    <w:rsid w:val="00DF011A"/>
    <w:rsid w:val="00DF0F47"/>
    <w:rsid w:val="00DF11A5"/>
    <w:rsid w:val="00DF1ED9"/>
    <w:rsid w:val="00DF444B"/>
    <w:rsid w:val="00DF44D9"/>
    <w:rsid w:val="00E00BF4"/>
    <w:rsid w:val="00E12415"/>
    <w:rsid w:val="00E15C4F"/>
    <w:rsid w:val="00E25D5C"/>
    <w:rsid w:val="00E26906"/>
    <w:rsid w:val="00E2766C"/>
    <w:rsid w:val="00E33032"/>
    <w:rsid w:val="00E33A27"/>
    <w:rsid w:val="00E33A2A"/>
    <w:rsid w:val="00E37362"/>
    <w:rsid w:val="00E37417"/>
    <w:rsid w:val="00E37DD8"/>
    <w:rsid w:val="00E41DAD"/>
    <w:rsid w:val="00E4774F"/>
    <w:rsid w:val="00E5076B"/>
    <w:rsid w:val="00E5182A"/>
    <w:rsid w:val="00E51E97"/>
    <w:rsid w:val="00E523F0"/>
    <w:rsid w:val="00E53F65"/>
    <w:rsid w:val="00E55CD3"/>
    <w:rsid w:val="00E601ED"/>
    <w:rsid w:val="00E620C2"/>
    <w:rsid w:val="00E62F74"/>
    <w:rsid w:val="00E65A2D"/>
    <w:rsid w:val="00E65A8B"/>
    <w:rsid w:val="00E65C5C"/>
    <w:rsid w:val="00E66232"/>
    <w:rsid w:val="00E6724C"/>
    <w:rsid w:val="00E71C81"/>
    <w:rsid w:val="00E7379F"/>
    <w:rsid w:val="00E75367"/>
    <w:rsid w:val="00E75B61"/>
    <w:rsid w:val="00E76C3D"/>
    <w:rsid w:val="00E800C9"/>
    <w:rsid w:val="00E83643"/>
    <w:rsid w:val="00E83775"/>
    <w:rsid w:val="00E90060"/>
    <w:rsid w:val="00E9255F"/>
    <w:rsid w:val="00E933F1"/>
    <w:rsid w:val="00E938AF"/>
    <w:rsid w:val="00E9448E"/>
    <w:rsid w:val="00EA1C7A"/>
    <w:rsid w:val="00EA24A1"/>
    <w:rsid w:val="00EA280C"/>
    <w:rsid w:val="00EA4296"/>
    <w:rsid w:val="00EA5239"/>
    <w:rsid w:val="00EB131F"/>
    <w:rsid w:val="00EB6769"/>
    <w:rsid w:val="00EC0E41"/>
    <w:rsid w:val="00EC1ABB"/>
    <w:rsid w:val="00EC1C24"/>
    <w:rsid w:val="00EC1C7E"/>
    <w:rsid w:val="00EC32F0"/>
    <w:rsid w:val="00EC4627"/>
    <w:rsid w:val="00EC5E8E"/>
    <w:rsid w:val="00EC6F0F"/>
    <w:rsid w:val="00EC7F27"/>
    <w:rsid w:val="00ED05E1"/>
    <w:rsid w:val="00ED1C47"/>
    <w:rsid w:val="00ED6A54"/>
    <w:rsid w:val="00ED6C2C"/>
    <w:rsid w:val="00ED7637"/>
    <w:rsid w:val="00EE376C"/>
    <w:rsid w:val="00EE3E23"/>
    <w:rsid w:val="00EE7856"/>
    <w:rsid w:val="00EE78EA"/>
    <w:rsid w:val="00EF11F3"/>
    <w:rsid w:val="00EF221D"/>
    <w:rsid w:val="00EF6357"/>
    <w:rsid w:val="00F100B2"/>
    <w:rsid w:val="00F1537A"/>
    <w:rsid w:val="00F15449"/>
    <w:rsid w:val="00F16675"/>
    <w:rsid w:val="00F175EB"/>
    <w:rsid w:val="00F22BC4"/>
    <w:rsid w:val="00F23470"/>
    <w:rsid w:val="00F236AD"/>
    <w:rsid w:val="00F23712"/>
    <w:rsid w:val="00F25CD0"/>
    <w:rsid w:val="00F26A7A"/>
    <w:rsid w:val="00F27CF2"/>
    <w:rsid w:val="00F30937"/>
    <w:rsid w:val="00F343BE"/>
    <w:rsid w:val="00F36442"/>
    <w:rsid w:val="00F374BA"/>
    <w:rsid w:val="00F37BE1"/>
    <w:rsid w:val="00F42445"/>
    <w:rsid w:val="00F452C5"/>
    <w:rsid w:val="00F46992"/>
    <w:rsid w:val="00F507F4"/>
    <w:rsid w:val="00F50E54"/>
    <w:rsid w:val="00F6207E"/>
    <w:rsid w:val="00F63031"/>
    <w:rsid w:val="00F6458B"/>
    <w:rsid w:val="00F64AD3"/>
    <w:rsid w:val="00F67C3E"/>
    <w:rsid w:val="00F7398E"/>
    <w:rsid w:val="00F74E03"/>
    <w:rsid w:val="00F7764B"/>
    <w:rsid w:val="00F81FF6"/>
    <w:rsid w:val="00F83DB6"/>
    <w:rsid w:val="00F848E9"/>
    <w:rsid w:val="00F85FE2"/>
    <w:rsid w:val="00F86E6D"/>
    <w:rsid w:val="00F92CF6"/>
    <w:rsid w:val="00F92D21"/>
    <w:rsid w:val="00F94E4E"/>
    <w:rsid w:val="00F97CD5"/>
    <w:rsid w:val="00FA3985"/>
    <w:rsid w:val="00FA3E38"/>
    <w:rsid w:val="00FB03F9"/>
    <w:rsid w:val="00FB0E10"/>
    <w:rsid w:val="00FB108B"/>
    <w:rsid w:val="00FB3FCA"/>
    <w:rsid w:val="00FB5D28"/>
    <w:rsid w:val="00FC6A5E"/>
    <w:rsid w:val="00FC7BFA"/>
    <w:rsid w:val="00FD0014"/>
    <w:rsid w:val="00FD5585"/>
    <w:rsid w:val="00FD6D52"/>
    <w:rsid w:val="00FD7929"/>
    <w:rsid w:val="00FD7A2F"/>
    <w:rsid w:val="00FE1154"/>
    <w:rsid w:val="00FE137E"/>
    <w:rsid w:val="00FE37A3"/>
    <w:rsid w:val="00FE531C"/>
    <w:rsid w:val="00FE65CE"/>
    <w:rsid w:val="00FE68CB"/>
    <w:rsid w:val="00FF1791"/>
    <w:rsid w:val="00FF3493"/>
    <w:rsid w:val="00FF4383"/>
    <w:rsid w:val="00FF4B31"/>
    <w:rsid w:val="00FF50A4"/>
    <w:rsid w:val="00FF685C"/>
    <w:rsid w:val="00FF7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A21"/>
    <w:pPr>
      <w:suppressAutoHyphens/>
      <w:spacing w:line="100" w:lineRule="atLeast"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EA429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2A0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A415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5E49FF"/>
    <w:pPr>
      <w:keepNext/>
      <w:suppressAutoHyphens w:val="0"/>
      <w:spacing w:line="240" w:lineRule="auto"/>
      <w:jc w:val="right"/>
      <w:outlineLvl w:val="3"/>
    </w:pPr>
    <w:rPr>
      <w:i/>
      <w:sz w:val="28"/>
      <w:lang w:eastAsia="ru-RU"/>
    </w:rPr>
  </w:style>
  <w:style w:type="paragraph" w:styleId="5">
    <w:name w:val="heading 5"/>
    <w:basedOn w:val="a"/>
    <w:next w:val="a"/>
    <w:link w:val="50"/>
    <w:uiPriority w:val="9"/>
    <w:unhideWhenUsed/>
    <w:qFormat/>
    <w:rsid w:val="00581F4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A64A21"/>
  </w:style>
  <w:style w:type="character" w:customStyle="1" w:styleId="WW8Num1z1">
    <w:name w:val="WW8Num1z1"/>
    <w:rsid w:val="00A64A21"/>
  </w:style>
  <w:style w:type="character" w:customStyle="1" w:styleId="WW8Num1z2">
    <w:name w:val="WW8Num1z2"/>
    <w:rsid w:val="00A64A21"/>
  </w:style>
  <w:style w:type="character" w:customStyle="1" w:styleId="WW8Num1z3">
    <w:name w:val="WW8Num1z3"/>
    <w:rsid w:val="00A64A21"/>
  </w:style>
  <w:style w:type="character" w:customStyle="1" w:styleId="WW8Num1z4">
    <w:name w:val="WW8Num1z4"/>
    <w:rsid w:val="00A64A21"/>
  </w:style>
  <w:style w:type="character" w:customStyle="1" w:styleId="WW8Num1z5">
    <w:name w:val="WW8Num1z5"/>
    <w:rsid w:val="00A64A21"/>
  </w:style>
  <w:style w:type="character" w:customStyle="1" w:styleId="WW8Num1z6">
    <w:name w:val="WW8Num1z6"/>
    <w:rsid w:val="00A64A21"/>
  </w:style>
  <w:style w:type="character" w:customStyle="1" w:styleId="WW8Num1z7">
    <w:name w:val="WW8Num1z7"/>
    <w:rsid w:val="00A64A21"/>
  </w:style>
  <w:style w:type="character" w:customStyle="1" w:styleId="WW8Num1z8">
    <w:name w:val="WW8Num1z8"/>
    <w:rsid w:val="00A64A21"/>
  </w:style>
  <w:style w:type="character" w:customStyle="1" w:styleId="WW8Num2z0">
    <w:name w:val="WW8Num2z0"/>
    <w:rsid w:val="00A64A21"/>
  </w:style>
  <w:style w:type="character" w:customStyle="1" w:styleId="WW8Num2z1">
    <w:name w:val="WW8Num2z1"/>
    <w:rsid w:val="00A64A21"/>
  </w:style>
  <w:style w:type="character" w:customStyle="1" w:styleId="WW8Num2z2">
    <w:name w:val="WW8Num2z2"/>
    <w:rsid w:val="00A64A21"/>
  </w:style>
  <w:style w:type="character" w:customStyle="1" w:styleId="WW8Num2z3">
    <w:name w:val="WW8Num2z3"/>
    <w:rsid w:val="00A64A21"/>
  </w:style>
  <w:style w:type="character" w:customStyle="1" w:styleId="WW8Num2z4">
    <w:name w:val="WW8Num2z4"/>
    <w:rsid w:val="00A64A21"/>
  </w:style>
  <w:style w:type="character" w:customStyle="1" w:styleId="WW8Num2z5">
    <w:name w:val="WW8Num2z5"/>
    <w:rsid w:val="00A64A21"/>
  </w:style>
  <w:style w:type="character" w:customStyle="1" w:styleId="WW8Num2z6">
    <w:name w:val="WW8Num2z6"/>
    <w:rsid w:val="00A64A21"/>
  </w:style>
  <w:style w:type="character" w:customStyle="1" w:styleId="WW8Num2z7">
    <w:name w:val="WW8Num2z7"/>
    <w:rsid w:val="00A64A21"/>
  </w:style>
  <w:style w:type="character" w:customStyle="1" w:styleId="WW8Num2z8">
    <w:name w:val="WW8Num2z8"/>
    <w:rsid w:val="00A64A21"/>
  </w:style>
  <w:style w:type="character" w:customStyle="1" w:styleId="WW8Num3z0">
    <w:name w:val="WW8Num3z0"/>
    <w:rsid w:val="00A64A21"/>
    <w:rPr>
      <w:rFonts w:ascii="Times New Roman" w:hAnsi="Times New Roman" w:cs="Times New Roman"/>
    </w:rPr>
  </w:style>
  <w:style w:type="character" w:customStyle="1" w:styleId="WW8Num3z1">
    <w:name w:val="WW8Num3z1"/>
    <w:rsid w:val="00A64A21"/>
    <w:rPr>
      <w:rFonts w:ascii="Courier New" w:hAnsi="Courier New" w:cs="Courier New"/>
    </w:rPr>
  </w:style>
  <w:style w:type="character" w:customStyle="1" w:styleId="WW8Num3z2">
    <w:name w:val="WW8Num3z2"/>
    <w:rsid w:val="00A64A21"/>
    <w:rPr>
      <w:rFonts w:ascii="Wingdings" w:hAnsi="Wingdings" w:cs="Wingdings"/>
    </w:rPr>
  </w:style>
  <w:style w:type="character" w:customStyle="1" w:styleId="WW8Num3z3">
    <w:name w:val="WW8Num3z3"/>
    <w:rsid w:val="00A64A21"/>
    <w:rPr>
      <w:rFonts w:ascii="Symbol" w:hAnsi="Symbol" w:cs="Symbol"/>
    </w:rPr>
  </w:style>
  <w:style w:type="character" w:customStyle="1" w:styleId="WW8Num4z0">
    <w:name w:val="WW8Num4z0"/>
    <w:rsid w:val="00A64A21"/>
    <w:rPr>
      <w:rFonts w:ascii="Times New Roman" w:hAnsi="Times New Roman" w:cs="Times New Roman"/>
    </w:rPr>
  </w:style>
  <w:style w:type="character" w:customStyle="1" w:styleId="WW8Num4z1">
    <w:name w:val="WW8Num4z1"/>
    <w:rsid w:val="00A64A21"/>
    <w:rPr>
      <w:rFonts w:ascii="Courier New" w:hAnsi="Courier New" w:cs="Courier New"/>
    </w:rPr>
  </w:style>
  <w:style w:type="character" w:customStyle="1" w:styleId="WW8Num4z2">
    <w:name w:val="WW8Num4z2"/>
    <w:rsid w:val="00A64A21"/>
    <w:rPr>
      <w:rFonts w:ascii="Wingdings" w:hAnsi="Wingdings" w:cs="Wingdings"/>
    </w:rPr>
  </w:style>
  <w:style w:type="character" w:customStyle="1" w:styleId="WW8Num4z3">
    <w:name w:val="WW8Num4z3"/>
    <w:rsid w:val="00A64A21"/>
    <w:rPr>
      <w:rFonts w:ascii="Symbol" w:hAnsi="Symbol" w:cs="Symbol"/>
    </w:rPr>
  </w:style>
  <w:style w:type="character" w:customStyle="1" w:styleId="WW8Num5z0">
    <w:name w:val="WW8Num5z0"/>
    <w:rsid w:val="00A64A21"/>
    <w:rPr>
      <w:rFonts w:ascii="Calibri" w:hAnsi="Calibri" w:cs="Calibri"/>
    </w:rPr>
  </w:style>
  <w:style w:type="character" w:customStyle="1" w:styleId="WW8Num5z1">
    <w:name w:val="WW8Num5z1"/>
    <w:rsid w:val="00A64A21"/>
    <w:rPr>
      <w:rFonts w:ascii="Courier New" w:hAnsi="Courier New" w:cs="Courier New"/>
    </w:rPr>
  </w:style>
  <w:style w:type="character" w:customStyle="1" w:styleId="WW8Num5z2">
    <w:name w:val="WW8Num5z2"/>
    <w:rsid w:val="00A64A21"/>
    <w:rPr>
      <w:rFonts w:ascii="Wingdings" w:hAnsi="Wingdings" w:cs="Wingdings"/>
    </w:rPr>
  </w:style>
  <w:style w:type="character" w:customStyle="1" w:styleId="WW8Num5z3">
    <w:name w:val="WW8Num5z3"/>
    <w:rsid w:val="00A64A21"/>
    <w:rPr>
      <w:rFonts w:ascii="Symbol" w:hAnsi="Symbol" w:cs="Symbol"/>
    </w:rPr>
  </w:style>
  <w:style w:type="character" w:customStyle="1" w:styleId="WW8Num6z0">
    <w:name w:val="WW8Num6z0"/>
    <w:rsid w:val="00A64A21"/>
    <w:rPr>
      <w:rFonts w:ascii="Calibri" w:hAnsi="Calibri" w:cs="Calibri"/>
      <w:color w:val="000000"/>
      <w:sz w:val="28"/>
      <w:szCs w:val="28"/>
    </w:rPr>
  </w:style>
  <w:style w:type="character" w:customStyle="1" w:styleId="WW8Num6z1">
    <w:name w:val="WW8Num6z1"/>
    <w:rsid w:val="00A64A21"/>
    <w:rPr>
      <w:rFonts w:ascii="Courier New" w:hAnsi="Courier New" w:cs="Courier New"/>
    </w:rPr>
  </w:style>
  <w:style w:type="character" w:customStyle="1" w:styleId="WW8Num6z2">
    <w:name w:val="WW8Num6z2"/>
    <w:rsid w:val="00A64A21"/>
    <w:rPr>
      <w:rFonts w:ascii="Wingdings" w:hAnsi="Wingdings" w:cs="Wingdings"/>
    </w:rPr>
  </w:style>
  <w:style w:type="character" w:customStyle="1" w:styleId="WW8Num6z3">
    <w:name w:val="WW8Num6z3"/>
    <w:rsid w:val="00A64A21"/>
    <w:rPr>
      <w:rFonts w:ascii="Symbol" w:hAnsi="Symbol" w:cs="Symbol"/>
    </w:rPr>
  </w:style>
  <w:style w:type="character" w:customStyle="1" w:styleId="WW8Num7z0">
    <w:name w:val="WW8Num7z0"/>
    <w:rsid w:val="00A64A21"/>
  </w:style>
  <w:style w:type="character" w:customStyle="1" w:styleId="WW8Num7z1">
    <w:name w:val="WW8Num7z1"/>
    <w:rsid w:val="00A64A21"/>
  </w:style>
  <w:style w:type="character" w:customStyle="1" w:styleId="WW8Num7z2">
    <w:name w:val="WW8Num7z2"/>
    <w:rsid w:val="00A64A21"/>
  </w:style>
  <w:style w:type="character" w:customStyle="1" w:styleId="WW8Num7z3">
    <w:name w:val="WW8Num7z3"/>
    <w:rsid w:val="00A64A21"/>
  </w:style>
  <w:style w:type="character" w:customStyle="1" w:styleId="WW8Num7z4">
    <w:name w:val="WW8Num7z4"/>
    <w:rsid w:val="00A64A21"/>
  </w:style>
  <w:style w:type="character" w:customStyle="1" w:styleId="WW8Num7z5">
    <w:name w:val="WW8Num7z5"/>
    <w:rsid w:val="00A64A21"/>
  </w:style>
  <w:style w:type="character" w:customStyle="1" w:styleId="WW8Num7z6">
    <w:name w:val="WW8Num7z6"/>
    <w:rsid w:val="00A64A21"/>
  </w:style>
  <w:style w:type="character" w:customStyle="1" w:styleId="WW8Num7z7">
    <w:name w:val="WW8Num7z7"/>
    <w:rsid w:val="00A64A21"/>
  </w:style>
  <w:style w:type="character" w:customStyle="1" w:styleId="WW8Num7z8">
    <w:name w:val="WW8Num7z8"/>
    <w:rsid w:val="00A64A21"/>
  </w:style>
  <w:style w:type="character" w:customStyle="1" w:styleId="WW8Num8z0">
    <w:name w:val="WW8Num8z0"/>
    <w:rsid w:val="00A64A21"/>
  </w:style>
  <w:style w:type="character" w:customStyle="1" w:styleId="WW8Num8z1">
    <w:name w:val="WW8Num8z1"/>
    <w:rsid w:val="00A64A21"/>
    <w:rPr>
      <w:lang w:val="uk-UA"/>
    </w:rPr>
  </w:style>
  <w:style w:type="character" w:customStyle="1" w:styleId="WW8Num8z2">
    <w:name w:val="WW8Num8z2"/>
    <w:rsid w:val="00A64A21"/>
  </w:style>
  <w:style w:type="character" w:customStyle="1" w:styleId="WW8Num8z3">
    <w:name w:val="WW8Num8z3"/>
    <w:rsid w:val="00A64A21"/>
  </w:style>
  <w:style w:type="character" w:customStyle="1" w:styleId="WW8Num8z4">
    <w:name w:val="WW8Num8z4"/>
    <w:rsid w:val="00A64A21"/>
  </w:style>
  <w:style w:type="character" w:customStyle="1" w:styleId="WW8Num8z5">
    <w:name w:val="WW8Num8z5"/>
    <w:rsid w:val="00A64A21"/>
  </w:style>
  <w:style w:type="character" w:customStyle="1" w:styleId="WW8Num8z6">
    <w:name w:val="WW8Num8z6"/>
    <w:rsid w:val="00A64A21"/>
  </w:style>
  <w:style w:type="character" w:customStyle="1" w:styleId="WW8Num8z7">
    <w:name w:val="WW8Num8z7"/>
    <w:rsid w:val="00A64A21"/>
  </w:style>
  <w:style w:type="character" w:customStyle="1" w:styleId="WW8Num8z8">
    <w:name w:val="WW8Num8z8"/>
    <w:rsid w:val="00A64A21"/>
  </w:style>
  <w:style w:type="character" w:customStyle="1" w:styleId="WW8Num9z0">
    <w:name w:val="WW8Num9z0"/>
    <w:rsid w:val="00A64A21"/>
    <w:rPr>
      <w:lang w:val="uk-UA"/>
    </w:rPr>
  </w:style>
  <w:style w:type="character" w:customStyle="1" w:styleId="WW8Num9z1">
    <w:name w:val="WW8Num9z1"/>
    <w:rsid w:val="00A64A21"/>
  </w:style>
  <w:style w:type="character" w:customStyle="1" w:styleId="WW8Num9z2">
    <w:name w:val="WW8Num9z2"/>
    <w:rsid w:val="00A64A21"/>
  </w:style>
  <w:style w:type="character" w:customStyle="1" w:styleId="WW8Num9z3">
    <w:name w:val="WW8Num9z3"/>
    <w:rsid w:val="00A64A21"/>
  </w:style>
  <w:style w:type="character" w:customStyle="1" w:styleId="WW8Num9z4">
    <w:name w:val="WW8Num9z4"/>
    <w:rsid w:val="00A64A21"/>
  </w:style>
  <w:style w:type="character" w:customStyle="1" w:styleId="WW8Num9z5">
    <w:name w:val="WW8Num9z5"/>
    <w:rsid w:val="00A64A21"/>
  </w:style>
  <w:style w:type="character" w:customStyle="1" w:styleId="WW8Num9z6">
    <w:name w:val="WW8Num9z6"/>
    <w:rsid w:val="00A64A21"/>
  </w:style>
  <w:style w:type="character" w:customStyle="1" w:styleId="WW8Num9z7">
    <w:name w:val="WW8Num9z7"/>
    <w:rsid w:val="00A64A21"/>
  </w:style>
  <w:style w:type="character" w:customStyle="1" w:styleId="WW8Num9z8">
    <w:name w:val="WW8Num9z8"/>
    <w:rsid w:val="00A64A21"/>
  </w:style>
  <w:style w:type="character" w:customStyle="1" w:styleId="WW8Num10z0">
    <w:name w:val="WW8Num10z0"/>
    <w:rsid w:val="00A64A21"/>
    <w:rPr>
      <w:szCs w:val="28"/>
    </w:rPr>
  </w:style>
  <w:style w:type="character" w:customStyle="1" w:styleId="WW8Num10z1">
    <w:name w:val="WW8Num10z1"/>
    <w:rsid w:val="00A64A21"/>
  </w:style>
  <w:style w:type="character" w:customStyle="1" w:styleId="WW8Num10z2">
    <w:name w:val="WW8Num10z2"/>
    <w:rsid w:val="00A64A21"/>
  </w:style>
  <w:style w:type="character" w:customStyle="1" w:styleId="WW8Num10z3">
    <w:name w:val="WW8Num10z3"/>
    <w:rsid w:val="00A64A21"/>
  </w:style>
  <w:style w:type="character" w:customStyle="1" w:styleId="WW8Num10z4">
    <w:name w:val="WW8Num10z4"/>
    <w:rsid w:val="00A64A21"/>
  </w:style>
  <w:style w:type="character" w:customStyle="1" w:styleId="WW8Num10z5">
    <w:name w:val="WW8Num10z5"/>
    <w:rsid w:val="00A64A21"/>
  </w:style>
  <w:style w:type="character" w:customStyle="1" w:styleId="WW8Num10z6">
    <w:name w:val="WW8Num10z6"/>
    <w:rsid w:val="00A64A21"/>
  </w:style>
  <w:style w:type="character" w:customStyle="1" w:styleId="WW8Num10z7">
    <w:name w:val="WW8Num10z7"/>
    <w:rsid w:val="00A64A21"/>
  </w:style>
  <w:style w:type="character" w:customStyle="1" w:styleId="WW8Num10z8">
    <w:name w:val="WW8Num10z8"/>
    <w:rsid w:val="00A64A21"/>
  </w:style>
  <w:style w:type="character" w:customStyle="1" w:styleId="WW8Num11z0">
    <w:name w:val="WW8Num11z0"/>
    <w:rsid w:val="00A64A21"/>
  </w:style>
  <w:style w:type="character" w:customStyle="1" w:styleId="WW8Num11z1">
    <w:name w:val="WW8Num11z1"/>
    <w:rsid w:val="00A64A21"/>
  </w:style>
  <w:style w:type="character" w:customStyle="1" w:styleId="WW8Num11z2">
    <w:name w:val="WW8Num11z2"/>
    <w:rsid w:val="00A64A21"/>
  </w:style>
  <w:style w:type="character" w:customStyle="1" w:styleId="WW8Num11z3">
    <w:name w:val="WW8Num11z3"/>
    <w:rsid w:val="00A64A21"/>
  </w:style>
  <w:style w:type="character" w:customStyle="1" w:styleId="WW8Num11z4">
    <w:name w:val="WW8Num11z4"/>
    <w:rsid w:val="00A64A21"/>
  </w:style>
  <w:style w:type="character" w:customStyle="1" w:styleId="WW8Num11z5">
    <w:name w:val="WW8Num11z5"/>
    <w:rsid w:val="00A64A21"/>
  </w:style>
  <w:style w:type="character" w:customStyle="1" w:styleId="WW8Num11z6">
    <w:name w:val="WW8Num11z6"/>
    <w:rsid w:val="00A64A21"/>
  </w:style>
  <w:style w:type="character" w:customStyle="1" w:styleId="WW8Num11z7">
    <w:name w:val="WW8Num11z7"/>
    <w:rsid w:val="00A64A21"/>
  </w:style>
  <w:style w:type="character" w:customStyle="1" w:styleId="WW8Num11z8">
    <w:name w:val="WW8Num11z8"/>
    <w:rsid w:val="00A64A21"/>
  </w:style>
  <w:style w:type="character" w:customStyle="1" w:styleId="WW8Num12z0">
    <w:name w:val="WW8Num12z0"/>
    <w:rsid w:val="00A64A21"/>
  </w:style>
  <w:style w:type="character" w:customStyle="1" w:styleId="WW8Num12z1">
    <w:name w:val="WW8Num12z1"/>
    <w:rsid w:val="00A64A21"/>
  </w:style>
  <w:style w:type="character" w:customStyle="1" w:styleId="WW8Num12z2">
    <w:name w:val="WW8Num12z2"/>
    <w:rsid w:val="00A64A21"/>
  </w:style>
  <w:style w:type="character" w:customStyle="1" w:styleId="WW8Num12z3">
    <w:name w:val="WW8Num12z3"/>
    <w:rsid w:val="00A64A21"/>
  </w:style>
  <w:style w:type="character" w:customStyle="1" w:styleId="WW8Num12z4">
    <w:name w:val="WW8Num12z4"/>
    <w:rsid w:val="00A64A21"/>
  </w:style>
  <w:style w:type="character" w:customStyle="1" w:styleId="WW8Num12z5">
    <w:name w:val="WW8Num12z5"/>
    <w:rsid w:val="00A64A21"/>
  </w:style>
  <w:style w:type="character" w:customStyle="1" w:styleId="WW8Num12z6">
    <w:name w:val="WW8Num12z6"/>
    <w:rsid w:val="00A64A21"/>
  </w:style>
  <w:style w:type="character" w:customStyle="1" w:styleId="WW8Num12z7">
    <w:name w:val="WW8Num12z7"/>
    <w:rsid w:val="00A64A21"/>
  </w:style>
  <w:style w:type="character" w:customStyle="1" w:styleId="WW8Num12z8">
    <w:name w:val="WW8Num12z8"/>
    <w:rsid w:val="00A64A21"/>
  </w:style>
  <w:style w:type="character" w:customStyle="1" w:styleId="11">
    <w:name w:val="Основной шрифт абзаца1"/>
    <w:rsid w:val="00A64A21"/>
  </w:style>
  <w:style w:type="character" w:customStyle="1" w:styleId="a3">
    <w:name w:val="Верхний колонтитул Знак"/>
    <w:uiPriority w:val="99"/>
    <w:rsid w:val="00A64A21"/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rsid w:val="00A64A21"/>
    <w:rPr>
      <w:rFonts w:ascii="Times New Roman" w:eastAsia="Times New Roman" w:hAnsi="Times New Roman" w:cs="Times New Roman"/>
      <w:sz w:val="24"/>
      <w:szCs w:val="24"/>
    </w:rPr>
  </w:style>
  <w:style w:type="character" w:customStyle="1" w:styleId="tlid-translation">
    <w:name w:val="tlid-translation"/>
    <w:basedOn w:val="11"/>
    <w:rsid w:val="00A64A21"/>
  </w:style>
  <w:style w:type="character" w:customStyle="1" w:styleId="ListLabel1">
    <w:name w:val="ListLabel 1"/>
    <w:rsid w:val="00A64A21"/>
    <w:rPr>
      <w:rFonts w:cs="Courier New"/>
    </w:rPr>
  </w:style>
  <w:style w:type="character" w:customStyle="1" w:styleId="ListLabel2">
    <w:name w:val="ListLabel 2"/>
    <w:rsid w:val="00A64A21"/>
    <w:rPr>
      <w:rFonts w:eastAsia="Times New Roman" w:cs="Times New Roman"/>
    </w:rPr>
  </w:style>
  <w:style w:type="character" w:customStyle="1" w:styleId="ListLabel3">
    <w:name w:val="ListLabel 3"/>
    <w:rsid w:val="00A64A21"/>
    <w:rPr>
      <w:rFonts w:eastAsia="Calibri" w:cs="Calibri"/>
    </w:rPr>
  </w:style>
  <w:style w:type="paragraph" w:customStyle="1" w:styleId="a5">
    <w:name w:val="Заголовок"/>
    <w:basedOn w:val="a"/>
    <w:next w:val="a6"/>
    <w:rsid w:val="00A64A2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sid w:val="00A64A21"/>
    <w:pPr>
      <w:spacing w:after="120"/>
    </w:pPr>
  </w:style>
  <w:style w:type="paragraph" w:styleId="a8">
    <w:name w:val="List"/>
    <w:basedOn w:val="a6"/>
    <w:rsid w:val="00A64A21"/>
    <w:rPr>
      <w:rFonts w:cs="Mangal"/>
    </w:rPr>
  </w:style>
  <w:style w:type="paragraph" w:customStyle="1" w:styleId="12">
    <w:name w:val="Название1"/>
    <w:basedOn w:val="a"/>
    <w:rsid w:val="00A64A21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A64A21"/>
    <w:pPr>
      <w:suppressLineNumbers/>
    </w:pPr>
    <w:rPr>
      <w:rFonts w:cs="Mangal"/>
    </w:rPr>
  </w:style>
  <w:style w:type="paragraph" w:customStyle="1" w:styleId="14">
    <w:name w:val="Абзац списка1"/>
    <w:basedOn w:val="a"/>
    <w:rsid w:val="00A64A21"/>
    <w:pPr>
      <w:ind w:left="720"/>
    </w:pPr>
  </w:style>
  <w:style w:type="paragraph" w:customStyle="1" w:styleId="15">
    <w:name w:val="Заголовок 1+"/>
    <w:basedOn w:val="a"/>
    <w:rsid w:val="00A64A21"/>
    <w:pPr>
      <w:tabs>
        <w:tab w:val="num" w:pos="0"/>
      </w:tabs>
      <w:ind w:left="720" w:hanging="360"/>
    </w:pPr>
  </w:style>
  <w:style w:type="paragraph" w:customStyle="1" w:styleId="21">
    <w:name w:val="Заголовок 2+"/>
    <w:basedOn w:val="a"/>
    <w:rsid w:val="00A64A21"/>
    <w:pPr>
      <w:tabs>
        <w:tab w:val="num" w:pos="0"/>
      </w:tabs>
      <w:ind w:left="720" w:hanging="360"/>
    </w:pPr>
  </w:style>
  <w:style w:type="paragraph" w:customStyle="1" w:styleId="31">
    <w:name w:val="Заголовок 3+"/>
    <w:basedOn w:val="a"/>
    <w:rsid w:val="00A64A21"/>
    <w:pPr>
      <w:tabs>
        <w:tab w:val="num" w:pos="0"/>
      </w:tabs>
      <w:ind w:left="720" w:hanging="360"/>
    </w:pPr>
  </w:style>
  <w:style w:type="paragraph" w:styleId="a9">
    <w:name w:val="header"/>
    <w:basedOn w:val="a"/>
    <w:uiPriority w:val="99"/>
    <w:rsid w:val="00A64A21"/>
    <w:pPr>
      <w:suppressLineNumbers/>
      <w:tabs>
        <w:tab w:val="center" w:pos="4677"/>
        <w:tab w:val="right" w:pos="9355"/>
      </w:tabs>
    </w:pPr>
  </w:style>
  <w:style w:type="paragraph" w:styleId="aa">
    <w:name w:val="footer"/>
    <w:basedOn w:val="a"/>
    <w:rsid w:val="00A64A21"/>
    <w:pPr>
      <w:suppressLineNumbers/>
      <w:tabs>
        <w:tab w:val="center" w:pos="4677"/>
        <w:tab w:val="right" w:pos="9355"/>
      </w:tabs>
    </w:pPr>
  </w:style>
  <w:style w:type="paragraph" w:customStyle="1" w:styleId="ab">
    <w:name w:val="Содержимое таблицы"/>
    <w:basedOn w:val="a"/>
    <w:rsid w:val="00A64A21"/>
    <w:pPr>
      <w:suppressLineNumbers/>
    </w:pPr>
  </w:style>
  <w:style w:type="paragraph" w:customStyle="1" w:styleId="ac">
    <w:name w:val="Заголовок таблицы"/>
    <w:basedOn w:val="ab"/>
    <w:rsid w:val="00A64A21"/>
    <w:pPr>
      <w:jc w:val="center"/>
    </w:pPr>
    <w:rPr>
      <w:b/>
      <w:bCs/>
    </w:rPr>
  </w:style>
  <w:style w:type="paragraph" w:styleId="ad">
    <w:name w:val="List Paragraph"/>
    <w:basedOn w:val="a"/>
    <w:uiPriority w:val="34"/>
    <w:qFormat/>
    <w:rsid w:val="00E4774F"/>
    <w:pPr>
      <w:ind w:left="720"/>
      <w:contextualSpacing/>
    </w:pPr>
  </w:style>
  <w:style w:type="character" w:customStyle="1" w:styleId="tlid-translationtranslation">
    <w:name w:val="tlid-translation translation"/>
    <w:basedOn w:val="a0"/>
    <w:rsid w:val="00FD6D52"/>
  </w:style>
  <w:style w:type="character" w:customStyle="1" w:styleId="viiyi">
    <w:name w:val="viiyi"/>
    <w:basedOn w:val="a0"/>
    <w:rsid w:val="00C64E1D"/>
  </w:style>
  <w:style w:type="character" w:customStyle="1" w:styleId="jlqj4b">
    <w:name w:val="jlqj4b"/>
    <w:basedOn w:val="a0"/>
    <w:rsid w:val="00C64E1D"/>
  </w:style>
  <w:style w:type="character" w:customStyle="1" w:styleId="seriestitle">
    <w:name w:val="seriestitle"/>
    <w:basedOn w:val="a0"/>
    <w:rsid w:val="000C30A5"/>
  </w:style>
  <w:style w:type="paragraph" w:styleId="32">
    <w:name w:val="Body Text Indent 3"/>
    <w:basedOn w:val="a"/>
    <w:link w:val="33"/>
    <w:uiPriority w:val="99"/>
    <w:unhideWhenUsed/>
    <w:rsid w:val="00AC0A46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rsid w:val="00AC0A46"/>
    <w:rPr>
      <w:sz w:val="16"/>
      <w:szCs w:val="16"/>
      <w:lang w:eastAsia="ar-SA"/>
    </w:rPr>
  </w:style>
  <w:style w:type="paragraph" w:styleId="ae">
    <w:name w:val="Body Text Indent"/>
    <w:basedOn w:val="a"/>
    <w:link w:val="af"/>
    <w:uiPriority w:val="99"/>
    <w:unhideWhenUsed/>
    <w:rsid w:val="00203321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rsid w:val="00203321"/>
    <w:rPr>
      <w:sz w:val="24"/>
      <w:szCs w:val="24"/>
      <w:lang w:eastAsia="ar-SA"/>
    </w:rPr>
  </w:style>
  <w:style w:type="paragraph" w:styleId="22">
    <w:name w:val="Body Text Indent 2"/>
    <w:basedOn w:val="a"/>
    <w:link w:val="23"/>
    <w:uiPriority w:val="99"/>
    <w:unhideWhenUsed/>
    <w:rsid w:val="005E49FF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rsid w:val="005E49FF"/>
    <w:rPr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5E49FF"/>
    <w:rPr>
      <w:i/>
      <w:sz w:val="28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AA415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styleId="af0">
    <w:name w:val="Strong"/>
    <w:basedOn w:val="a0"/>
    <w:uiPriority w:val="22"/>
    <w:qFormat/>
    <w:rsid w:val="00AA415B"/>
    <w:rPr>
      <w:b/>
      <w:bCs/>
    </w:rPr>
  </w:style>
  <w:style w:type="paragraph" w:styleId="af1">
    <w:name w:val="Normal (Web)"/>
    <w:basedOn w:val="a"/>
    <w:uiPriority w:val="99"/>
    <w:unhideWhenUsed/>
    <w:rsid w:val="00AA415B"/>
    <w:pPr>
      <w:suppressAutoHyphens w:val="0"/>
      <w:spacing w:before="100" w:beforeAutospacing="1" w:after="100" w:afterAutospacing="1" w:line="240" w:lineRule="auto"/>
    </w:pPr>
    <w:rPr>
      <w:lang w:eastAsia="ru-RU"/>
    </w:rPr>
  </w:style>
  <w:style w:type="paragraph" w:customStyle="1" w:styleId="cdt4ke">
    <w:name w:val="cdt4ke"/>
    <w:basedOn w:val="a"/>
    <w:rsid w:val="00DC01CB"/>
    <w:pPr>
      <w:suppressAutoHyphens w:val="0"/>
      <w:spacing w:before="100" w:beforeAutospacing="1" w:after="100" w:afterAutospacing="1" w:line="240" w:lineRule="auto"/>
    </w:pPr>
    <w:rPr>
      <w:lang w:eastAsia="ru-RU"/>
    </w:rPr>
  </w:style>
  <w:style w:type="character" w:styleId="af2">
    <w:name w:val="Hyperlink"/>
    <w:basedOn w:val="a0"/>
    <w:unhideWhenUsed/>
    <w:rsid w:val="00DC01CB"/>
    <w:rPr>
      <w:color w:val="0000FF"/>
      <w:u w:val="single"/>
    </w:rPr>
  </w:style>
  <w:style w:type="character" w:customStyle="1" w:styleId="50">
    <w:name w:val="Заголовок 5 Знак"/>
    <w:basedOn w:val="a0"/>
    <w:link w:val="5"/>
    <w:uiPriority w:val="9"/>
    <w:rsid w:val="00581F4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ar-SA"/>
    </w:rPr>
  </w:style>
  <w:style w:type="paragraph" w:styleId="24">
    <w:name w:val="Body Text 2"/>
    <w:basedOn w:val="a"/>
    <w:link w:val="25"/>
    <w:uiPriority w:val="99"/>
    <w:semiHidden/>
    <w:unhideWhenUsed/>
    <w:rsid w:val="006157FB"/>
    <w:pPr>
      <w:spacing w:after="120" w:line="480" w:lineRule="auto"/>
    </w:pPr>
  </w:style>
  <w:style w:type="character" w:customStyle="1" w:styleId="25">
    <w:name w:val="Основной текст 2 Знак"/>
    <w:basedOn w:val="a0"/>
    <w:link w:val="24"/>
    <w:uiPriority w:val="99"/>
    <w:semiHidden/>
    <w:rsid w:val="006157FB"/>
    <w:rPr>
      <w:sz w:val="24"/>
      <w:szCs w:val="24"/>
      <w:lang w:eastAsia="ar-SA"/>
    </w:rPr>
  </w:style>
  <w:style w:type="character" w:customStyle="1" w:styleId="shorttext">
    <w:name w:val="short_text"/>
    <w:basedOn w:val="a0"/>
    <w:rsid w:val="006F41D5"/>
  </w:style>
  <w:style w:type="character" w:customStyle="1" w:styleId="ilfuvd">
    <w:name w:val="ilfuvd"/>
    <w:basedOn w:val="a0"/>
    <w:rsid w:val="006F41D5"/>
  </w:style>
  <w:style w:type="paragraph" w:styleId="34">
    <w:name w:val="Body Text 3"/>
    <w:basedOn w:val="a"/>
    <w:link w:val="35"/>
    <w:uiPriority w:val="99"/>
    <w:unhideWhenUsed/>
    <w:rsid w:val="007E58A5"/>
    <w:pPr>
      <w:spacing w:after="120"/>
    </w:pPr>
    <w:rPr>
      <w:sz w:val="16"/>
      <w:szCs w:val="16"/>
    </w:rPr>
  </w:style>
  <w:style w:type="character" w:customStyle="1" w:styleId="35">
    <w:name w:val="Основной текст 3 Знак"/>
    <w:basedOn w:val="a0"/>
    <w:link w:val="34"/>
    <w:uiPriority w:val="99"/>
    <w:rsid w:val="007E58A5"/>
    <w:rPr>
      <w:sz w:val="16"/>
      <w:szCs w:val="16"/>
      <w:lang w:eastAsia="ar-SA"/>
    </w:rPr>
  </w:style>
  <w:style w:type="character" w:customStyle="1" w:styleId="20">
    <w:name w:val="Заголовок 2 Знак"/>
    <w:basedOn w:val="a0"/>
    <w:link w:val="2"/>
    <w:uiPriority w:val="9"/>
    <w:semiHidden/>
    <w:rsid w:val="00AF2A0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styleId="af3">
    <w:name w:val="FollowedHyperlink"/>
    <w:basedOn w:val="a0"/>
    <w:uiPriority w:val="99"/>
    <w:semiHidden/>
    <w:unhideWhenUsed/>
    <w:rsid w:val="002A28E1"/>
    <w:rPr>
      <w:color w:val="800080" w:themeColor="followedHyperlink"/>
      <w:u w:val="single"/>
    </w:rPr>
  </w:style>
  <w:style w:type="paragraph" w:styleId="af4">
    <w:name w:val="Balloon Text"/>
    <w:basedOn w:val="a"/>
    <w:link w:val="af5"/>
    <w:uiPriority w:val="99"/>
    <w:semiHidden/>
    <w:unhideWhenUsed/>
    <w:rsid w:val="00FF43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FF4383"/>
    <w:rPr>
      <w:rFonts w:ascii="Tahoma" w:hAnsi="Tahoma" w:cs="Tahoma"/>
      <w:sz w:val="16"/>
      <w:szCs w:val="16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EA42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q4iawc">
    <w:name w:val="q4iawc"/>
    <w:basedOn w:val="a0"/>
    <w:rsid w:val="00B20856"/>
  </w:style>
  <w:style w:type="character" w:customStyle="1" w:styleId="rynqvb">
    <w:name w:val="rynqvb"/>
    <w:basedOn w:val="a0"/>
    <w:rsid w:val="005513E3"/>
  </w:style>
  <w:style w:type="table" w:styleId="af6">
    <w:name w:val="Table Grid"/>
    <w:basedOn w:val="a1"/>
    <w:uiPriority w:val="59"/>
    <w:rsid w:val="00962711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Основной текст Знак"/>
    <w:basedOn w:val="a0"/>
    <w:link w:val="a6"/>
    <w:rsid w:val="009A7993"/>
    <w:rPr>
      <w:sz w:val="24"/>
      <w:szCs w:val="24"/>
      <w:lang w:eastAsia="ar-SA"/>
    </w:rPr>
  </w:style>
  <w:style w:type="character" w:customStyle="1" w:styleId="name">
    <w:name w:val="name"/>
    <w:basedOn w:val="a0"/>
    <w:rsid w:val="005126FD"/>
  </w:style>
  <w:style w:type="character" w:customStyle="1" w:styleId="hwtze">
    <w:name w:val="hwtze"/>
    <w:basedOn w:val="a0"/>
    <w:rsid w:val="00AE63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1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1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1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8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5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30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93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0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8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5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0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7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60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90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6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00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8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20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6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6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4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97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4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421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6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36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504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233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172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69113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8843740">
                                              <w:marLeft w:val="240"/>
                                              <w:marRight w:val="150"/>
                                              <w:marTop w:val="12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52872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81612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30710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1190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9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7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70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968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15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9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6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7%D1%83%D0%B1%D0%B8" TargetMode="External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10.bin"/><Relationship Id="rId39" Type="http://schemas.openxmlformats.org/officeDocument/2006/relationships/chart" Target="charts/chart1.xml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34" Type="http://schemas.openxmlformats.org/officeDocument/2006/relationships/oleObject" Target="embeddings/oleObject15.bin"/><Relationship Id="rId42" Type="http://schemas.openxmlformats.org/officeDocument/2006/relationships/chart" Target="charts/chart4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8.wmf"/><Relationship Id="rId33" Type="http://schemas.openxmlformats.org/officeDocument/2006/relationships/image" Target="media/image11.wmf"/><Relationship Id="rId38" Type="http://schemas.openxmlformats.org/officeDocument/2006/relationships/oleObject" Target="embeddings/oleObject17.bin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oleObject" Target="embeddings/oleObject13.bin"/><Relationship Id="rId41" Type="http://schemas.openxmlformats.org/officeDocument/2006/relationships/chart" Target="charts/chart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3.wmf"/><Relationship Id="rId40" Type="http://schemas.openxmlformats.org/officeDocument/2006/relationships/chart" Target="charts/chart2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7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31" Type="http://schemas.openxmlformats.org/officeDocument/2006/relationships/image" Target="media/image10.wmf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8.bin"/><Relationship Id="rId27" Type="http://schemas.openxmlformats.org/officeDocument/2006/relationships/oleObject" Target="embeddings/oleObject11.bin"/><Relationship Id="rId30" Type="http://schemas.openxmlformats.org/officeDocument/2006/relationships/image" Target="media/image9.png"/><Relationship Id="rId35" Type="http://schemas.openxmlformats.org/officeDocument/2006/relationships/image" Target="media/image12.wmf"/><Relationship Id="rId43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03%20&#1044;&#1054;&#1050;&#1059;&#1052;&#1045;&#1053;&#1058;&#1067;\55%20&#1056;&#1048;&#1057;&#1059;&#1053;&#1050;&#1048;%20&#1044;&#1051;&#1071;%20&#1051;&#1040;&#1056;&#1048;&#1057;&#1048;%2006.11.2023\&#1056;&#1080;&#1089;&#1091;&#1085;&#1082;&#1080;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D:\03%20&#1044;&#1054;&#1050;&#1059;&#1052;&#1045;&#1053;&#1058;&#1067;\55%20&#1056;&#1048;&#1057;&#1059;&#1053;&#1050;&#1048;%20&#1044;&#1051;&#1071;%20&#1051;&#1040;&#1056;&#1048;&#1057;&#1048;%2006.11.2023\&#1056;&#1080;&#1089;&#1091;&#1085;&#1082;&#1080;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D:\03%20&#1044;&#1054;&#1050;&#1059;&#1052;&#1045;&#1053;&#1058;&#1067;\55%20&#1056;&#1048;&#1057;&#1059;&#1053;&#1050;&#1048;%20&#1044;&#1051;&#1071;%20&#1051;&#1040;&#1056;&#1048;&#1057;&#1048;%2006.11.2023\&#1056;&#1080;&#1089;&#1091;&#1085;&#1082;&#1080;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D:\03%20&#1044;&#1054;&#1050;&#1059;&#1052;&#1045;&#1053;&#1058;&#1067;\55%20&#1056;&#1048;&#1057;&#1059;&#1053;&#1050;&#1048;%20&#1044;&#1051;&#1071;%20&#1051;&#1040;&#1056;&#1048;&#1057;&#1048;%2006.11.2023\&#1056;&#1080;&#1089;&#1091;&#1085;&#1082;&#1080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9249916666666825"/>
          <c:y val="6.8468518518518512E-2"/>
          <c:w val="0.76438361111111164"/>
          <c:h val="0.65307619047619658"/>
        </c:manualLayout>
      </c:layout>
      <c:barChart>
        <c:barDir val="col"/>
        <c:grouping val="clustered"/>
        <c:ser>
          <c:idx val="0"/>
          <c:order val="0"/>
          <c:tx>
            <c:v>Атрофія</c:v>
          </c:tx>
          <c:spPr>
            <a:solidFill>
              <a:schemeClr val="tx1"/>
            </a:solidFill>
            <a:ln w="12700">
              <a:solidFill>
                <a:schemeClr val="tx1"/>
              </a:solidFill>
            </a:ln>
          </c:spPr>
          <c:dPt>
            <c:idx val="1"/>
            <c:spPr>
              <a:pattFill prst="pct70">
                <a:fgClr>
                  <a:schemeClr val="tx1"/>
                </a:fgClr>
                <a:bgClr>
                  <a:schemeClr val="bg1"/>
                </a:bgClr>
              </a:pattFill>
              <a:ln w="12700">
                <a:solidFill>
                  <a:schemeClr val="tx1"/>
                </a:solidFill>
              </a:ln>
            </c:spPr>
          </c:dPt>
          <c:dPt>
            <c:idx val="2"/>
            <c:spPr>
              <a:pattFill prst="ltUpDiag">
                <a:fgClr>
                  <a:schemeClr val="tx1"/>
                </a:fgClr>
                <a:bgClr>
                  <a:schemeClr val="bg1"/>
                </a:bgClr>
              </a:pattFill>
              <a:ln w="12700">
                <a:solidFill>
                  <a:schemeClr val="tx1"/>
                </a:solidFill>
              </a:ln>
            </c:spPr>
          </c:dPt>
          <c:val>
            <c:numRef>
              <c:f>Лист1!$B$2:$B$4</c:f>
              <c:numCache>
                <c:formatCode>General</c:formatCode>
                <c:ptCount val="3"/>
                <c:pt idx="0">
                  <c:v>100</c:v>
                </c:pt>
                <c:pt idx="1">
                  <c:v>128.4</c:v>
                </c:pt>
                <c:pt idx="2">
                  <c:v>101.4</c:v>
                </c:pt>
              </c:numCache>
            </c:numRef>
          </c:val>
        </c:ser>
        <c:axId val="102302080"/>
        <c:axId val="102337152"/>
      </c:barChart>
      <c:catAx>
        <c:axId val="102302080"/>
        <c:scaling>
          <c:orientation val="minMax"/>
        </c:scaling>
        <c:axPos val="b"/>
        <c:majorTickMark val="none"/>
        <c:tickLblPos val="none"/>
        <c:spPr>
          <a:ln w="19050">
            <a:solidFill>
              <a:schemeClr val="tx1"/>
            </a:solidFill>
          </a:ln>
        </c:spPr>
        <c:crossAx val="102337152"/>
        <c:crosses val="autoZero"/>
        <c:auto val="1"/>
        <c:lblAlgn val="ctr"/>
        <c:lblOffset val="100"/>
      </c:catAx>
      <c:valAx>
        <c:axId val="102337152"/>
        <c:scaling>
          <c:orientation val="minMax"/>
        </c:scaling>
        <c:axPos val="l"/>
        <c:title>
          <c:tx>
            <c:rich>
              <a:bodyPr rot="0" vert="horz"/>
              <a:lstStyle/>
              <a:p>
                <a:pPr>
                  <a:defRPr sz="1400" b="0"/>
                </a:pPr>
                <a:r>
                  <a:rPr lang="en-US" sz="1400" b="0"/>
                  <a:t>%%</a:t>
                </a:r>
              </a:p>
            </c:rich>
          </c:tx>
          <c:layout>
            <c:manualLayout>
              <c:xMode val="edge"/>
              <c:yMode val="edge"/>
              <c:x val="0"/>
              <c:y val="1.6845238095238339E-3"/>
            </c:manualLayout>
          </c:layout>
        </c:title>
        <c:numFmt formatCode="General" sourceLinked="1"/>
        <c:tickLblPos val="nextTo"/>
        <c:spPr>
          <a:ln w="19050">
            <a:solidFill>
              <a:schemeClr val="tx1"/>
            </a:solidFill>
          </a:ln>
        </c:spPr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2302080"/>
        <c:crosses val="autoZero"/>
        <c:crossBetween val="between"/>
      </c:valAx>
    </c:plotArea>
    <c:plotVisOnly val="1"/>
    <c:dispBlanksAs val="gap"/>
  </c:chart>
  <c:spPr>
    <a:ln>
      <a:noFill/>
    </a:ln>
  </c:sp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9249916666666694"/>
          <c:y val="6.8468518518518512E-2"/>
          <c:w val="0.76438361111111164"/>
          <c:h val="0.65307619047619714"/>
        </c:manualLayout>
      </c:layout>
      <c:barChart>
        <c:barDir val="col"/>
        <c:grouping val="clustered"/>
        <c:ser>
          <c:idx val="0"/>
          <c:order val="0"/>
          <c:tx>
            <c:v>Інтактна</c:v>
          </c:tx>
          <c:spPr>
            <a:solidFill>
              <a:schemeClr val="tx1"/>
            </a:solidFill>
            <a:ln w="12700">
              <a:solidFill>
                <a:schemeClr val="tx1"/>
              </a:solidFill>
            </a:ln>
          </c:spPr>
          <c:val>
            <c:numRef>
              <c:f>Лист1!$B$17:$B$18</c:f>
              <c:numCache>
                <c:formatCode>General</c:formatCode>
                <c:ptCount val="2"/>
                <c:pt idx="0">
                  <c:v>100</c:v>
                </c:pt>
                <c:pt idx="1">
                  <c:v>100</c:v>
                </c:pt>
              </c:numCache>
            </c:numRef>
          </c:val>
        </c:ser>
        <c:ser>
          <c:idx val="1"/>
          <c:order val="1"/>
          <c:tx>
            <c:v>Пародонтит</c:v>
          </c:tx>
          <c:spPr>
            <a:pattFill prst="pct70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val>
            <c:numRef>
              <c:f>Лист1!$C$17:$C$18</c:f>
              <c:numCache>
                <c:formatCode>General</c:formatCode>
                <c:ptCount val="2"/>
                <c:pt idx="0">
                  <c:v>176.5</c:v>
                </c:pt>
                <c:pt idx="1">
                  <c:v>47.1</c:v>
                </c:pt>
              </c:numCache>
            </c:numRef>
          </c:val>
        </c:ser>
        <c:ser>
          <c:idx val="2"/>
          <c:order val="2"/>
          <c:tx>
            <c:v>Пародонтит + профілактика</c:v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val>
            <c:numRef>
              <c:f>Лист1!$D$17:$D$18</c:f>
              <c:numCache>
                <c:formatCode>General</c:formatCode>
                <c:ptCount val="2"/>
                <c:pt idx="0">
                  <c:v>117.5</c:v>
                </c:pt>
                <c:pt idx="1">
                  <c:v>85.3</c:v>
                </c:pt>
              </c:numCache>
            </c:numRef>
          </c:val>
        </c:ser>
        <c:gapWidth val="270"/>
        <c:axId val="63315968"/>
        <c:axId val="63317504"/>
      </c:barChart>
      <c:catAx>
        <c:axId val="63315968"/>
        <c:scaling>
          <c:orientation val="minMax"/>
        </c:scaling>
        <c:axPos val="b"/>
        <c:majorTickMark val="none"/>
        <c:tickLblPos val="none"/>
        <c:spPr>
          <a:ln w="19050">
            <a:solidFill>
              <a:schemeClr val="tx1"/>
            </a:solidFill>
          </a:ln>
        </c:spPr>
        <c:crossAx val="63317504"/>
        <c:crosses val="autoZero"/>
        <c:auto val="1"/>
        <c:lblAlgn val="ctr"/>
        <c:lblOffset val="100"/>
      </c:catAx>
      <c:valAx>
        <c:axId val="63317504"/>
        <c:scaling>
          <c:orientation val="minMax"/>
          <c:max val="200"/>
          <c:min val="0"/>
        </c:scaling>
        <c:axPos val="l"/>
        <c:title>
          <c:tx>
            <c:rich>
              <a:bodyPr rot="0" vert="horz"/>
              <a:lstStyle/>
              <a:p>
                <a:pPr>
                  <a:defRPr sz="1400" b="0"/>
                </a:pPr>
                <a:r>
                  <a:rPr lang="en-US" sz="1400" b="0"/>
                  <a:t>%%</a:t>
                </a:r>
              </a:p>
            </c:rich>
          </c:tx>
          <c:layout>
            <c:manualLayout>
              <c:xMode val="edge"/>
              <c:yMode val="edge"/>
              <c:x val="2.6458333333333341E-2"/>
              <c:y val="1.93232638888889E-2"/>
            </c:manualLayout>
          </c:layout>
        </c:title>
        <c:numFmt formatCode="General" sourceLinked="1"/>
        <c:tickLblPos val="nextTo"/>
        <c:spPr>
          <a:ln w="19050">
            <a:solidFill>
              <a:schemeClr val="tx1"/>
            </a:solidFill>
          </a:ln>
        </c:spPr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63315968"/>
        <c:crosses val="autoZero"/>
        <c:crossBetween val="between"/>
        <c:majorUnit val="50"/>
      </c:valAx>
    </c:plotArea>
    <c:legend>
      <c:legendPos val="b"/>
      <c:layout>
        <c:manualLayout>
          <c:xMode val="edge"/>
          <c:yMode val="edge"/>
          <c:x val="0.13819444444444601"/>
          <c:y val="0.89391041666666671"/>
          <c:w val="0.85296296296295526"/>
          <c:h val="7.9631250000000001E-2"/>
        </c:manualLayout>
      </c:layout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9249916666666694"/>
          <c:y val="6.8468518518518512E-2"/>
          <c:w val="0.76438361111111164"/>
          <c:h val="0.65307619047619658"/>
        </c:manualLayout>
      </c:layout>
      <c:barChart>
        <c:barDir val="col"/>
        <c:grouping val="clustered"/>
        <c:ser>
          <c:idx val="0"/>
          <c:order val="0"/>
          <c:tx>
            <c:v>Інтактна</c:v>
          </c:tx>
          <c:spPr>
            <a:solidFill>
              <a:schemeClr val="tx1"/>
            </a:solidFill>
            <a:ln w="12700">
              <a:solidFill>
                <a:schemeClr val="tx1"/>
              </a:solidFill>
            </a:ln>
          </c:spPr>
          <c:val>
            <c:numRef>
              <c:f>Лист1!$B$35:$B$36</c:f>
              <c:numCache>
                <c:formatCode>General</c:formatCode>
                <c:ptCount val="2"/>
                <c:pt idx="0">
                  <c:v>100</c:v>
                </c:pt>
                <c:pt idx="1">
                  <c:v>100</c:v>
                </c:pt>
              </c:numCache>
            </c:numRef>
          </c:val>
        </c:ser>
        <c:ser>
          <c:idx val="1"/>
          <c:order val="1"/>
          <c:tx>
            <c:v>Пародонтит</c:v>
          </c:tx>
          <c:spPr>
            <a:pattFill prst="pct70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val>
            <c:numRef>
              <c:f>Лист1!$C$35:$C$36</c:f>
              <c:numCache>
                <c:formatCode>General</c:formatCode>
                <c:ptCount val="2"/>
                <c:pt idx="0">
                  <c:v>145.80000000000001</c:v>
                </c:pt>
                <c:pt idx="1">
                  <c:v>131.30000000000001</c:v>
                </c:pt>
              </c:numCache>
            </c:numRef>
          </c:val>
        </c:ser>
        <c:ser>
          <c:idx val="2"/>
          <c:order val="2"/>
          <c:tx>
            <c:v>Пародонтит + профілактика</c:v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val>
            <c:numRef>
              <c:f>Лист1!$D$35:$D$36</c:f>
              <c:numCache>
                <c:formatCode>General</c:formatCode>
                <c:ptCount val="2"/>
                <c:pt idx="0">
                  <c:v>102.9</c:v>
                </c:pt>
                <c:pt idx="1">
                  <c:v>104.9</c:v>
                </c:pt>
              </c:numCache>
            </c:numRef>
          </c:val>
        </c:ser>
        <c:gapWidth val="270"/>
        <c:axId val="63330944"/>
        <c:axId val="63357312"/>
      </c:barChart>
      <c:catAx>
        <c:axId val="63330944"/>
        <c:scaling>
          <c:orientation val="minMax"/>
        </c:scaling>
        <c:axPos val="b"/>
        <c:majorTickMark val="none"/>
        <c:tickLblPos val="none"/>
        <c:spPr>
          <a:ln w="19050">
            <a:solidFill>
              <a:schemeClr val="tx1"/>
            </a:solidFill>
          </a:ln>
        </c:spPr>
        <c:crossAx val="63357312"/>
        <c:crosses val="autoZero"/>
        <c:auto val="1"/>
        <c:lblAlgn val="ctr"/>
        <c:lblOffset val="100"/>
      </c:catAx>
      <c:valAx>
        <c:axId val="63357312"/>
        <c:scaling>
          <c:orientation val="minMax"/>
          <c:max val="200"/>
          <c:min val="0"/>
        </c:scaling>
        <c:axPos val="l"/>
        <c:title>
          <c:tx>
            <c:rich>
              <a:bodyPr rot="0" vert="horz"/>
              <a:lstStyle/>
              <a:p>
                <a:pPr>
                  <a:defRPr sz="1400" b="0"/>
                </a:pPr>
                <a:r>
                  <a:rPr lang="en-US" sz="1400" b="0"/>
                  <a:t>%%</a:t>
                </a:r>
              </a:p>
            </c:rich>
          </c:tx>
          <c:layout>
            <c:manualLayout>
              <c:xMode val="edge"/>
              <c:yMode val="edge"/>
              <c:x val="2.6458333333333341E-2"/>
              <c:y val="1.93232638888889E-2"/>
            </c:manualLayout>
          </c:layout>
        </c:title>
        <c:numFmt formatCode="General" sourceLinked="1"/>
        <c:tickLblPos val="nextTo"/>
        <c:spPr>
          <a:ln w="19050">
            <a:solidFill>
              <a:schemeClr val="tx1"/>
            </a:solidFill>
          </a:ln>
        </c:spPr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63330944"/>
        <c:crosses val="autoZero"/>
        <c:crossBetween val="between"/>
        <c:majorUnit val="50"/>
      </c:valAx>
    </c:plotArea>
    <c:legend>
      <c:legendPos val="b"/>
      <c:layout>
        <c:manualLayout>
          <c:xMode val="edge"/>
          <c:yMode val="edge"/>
          <c:x val="0.13819444444444587"/>
          <c:y val="0.89391041666666671"/>
          <c:w val="0.85296296296295593"/>
          <c:h val="7.9631250000000001E-2"/>
        </c:manualLayout>
      </c:layout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9249916666666694"/>
          <c:y val="6.8468518518518512E-2"/>
          <c:w val="0.76438361111111164"/>
          <c:h val="0.65307619047619658"/>
        </c:manualLayout>
      </c:layout>
      <c:barChart>
        <c:barDir val="col"/>
        <c:grouping val="clustered"/>
        <c:ser>
          <c:idx val="0"/>
          <c:order val="0"/>
          <c:tx>
            <c:v>Інтактна</c:v>
          </c:tx>
          <c:spPr>
            <a:solidFill>
              <a:schemeClr val="tx1"/>
            </a:solidFill>
            <a:ln w="12700">
              <a:solidFill>
                <a:schemeClr val="tx1"/>
              </a:solidFill>
            </a:ln>
          </c:spPr>
          <c:val>
            <c:numRef>
              <c:f>Лист1!$B$53:$B$55</c:f>
              <c:numCache>
                <c:formatCode>General</c:formatCode>
                <c:ptCount val="3"/>
                <c:pt idx="0">
                  <c:v>100</c:v>
                </c:pt>
                <c:pt idx="1">
                  <c:v>100</c:v>
                </c:pt>
                <c:pt idx="2">
                  <c:v>100</c:v>
                </c:pt>
              </c:numCache>
            </c:numRef>
          </c:val>
        </c:ser>
        <c:ser>
          <c:idx val="1"/>
          <c:order val="1"/>
          <c:tx>
            <c:v>Пародонтит</c:v>
          </c:tx>
          <c:spPr>
            <a:pattFill prst="pct70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val>
            <c:numRef>
              <c:f>Лист1!$C$53:$C$55</c:f>
              <c:numCache>
                <c:formatCode>General</c:formatCode>
                <c:ptCount val="3"/>
                <c:pt idx="0">
                  <c:v>126.5</c:v>
                </c:pt>
                <c:pt idx="1">
                  <c:v>72.5</c:v>
                </c:pt>
                <c:pt idx="2">
                  <c:v>78.599999999999994</c:v>
                </c:pt>
              </c:numCache>
            </c:numRef>
          </c:val>
        </c:ser>
        <c:ser>
          <c:idx val="2"/>
          <c:order val="2"/>
          <c:tx>
            <c:v>Пародонтит + профілактика</c:v>
          </c:tx>
          <c:spPr>
            <a:pattFill prst="ltUpDiag">
              <a:fgClr>
                <a:schemeClr val="tx1"/>
              </a:fgClr>
              <a:bgClr>
                <a:schemeClr val="bg1"/>
              </a:bgClr>
            </a:pattFill>
            <a:ln w="12700">
              <a:solidFill>
                <a:schemeClr val="tx1"/>
              </a:solidFill>
            </a:ln>
          </c:spPr>
          <c:val>
            <c:numRef>
              <c:f>Лист1!$D$53:$D$55</c:f>
              <c:numCache>
                <c:formatCode>General</c:formatCode>
                <c:ptCount val="3"/>
                <c:pt idx="0">
                  <c:v>101.2</c:v>
                </c:pt>
                <c:pt idx="1">
                  <c:v>95.1</c:v>
                </c:pt>
                <c:pt idx="2">
                  <c:v>109.4</c:v>
                </c:pt>
              </c:numCache>
            </c:numRef>
          </c:val>
        </c:ser>
        <c:gapWidth val="270"/>
        <c:axId val="78947840"/>
        <c:axId val="78949376"/>
      </c:barChart>
      <c:catAx>
        <c:axId val="78947840"/>
        <c:scaling>
          <c:orientation val="minMax"/>
        </c:scaling>
        <c:axPos val="b"/>
        <c:majorTickMark val="none"/>
        <c:tickLblPos val="none"/>
        <c:spPr>
          <a:ln w="19050">
            <a:solidFill>
              <a:schemeClr val="tx1"/>
            </a:solidFill>
          </a:ln>
        </c:spPr>
        <c:crossAx val="78949376"/>
        <c:crosses val="autoZero"/>
        <c:auto val="1"/>
        <c:lblAlgn val="ctr"/>
        <c:lblOffset val="100"/>
      </c:catAx>
      <c:valAx>
        <c:axId val="78949376"/>
        <c:scaling>
          <c:orientation val="minMax"/>
          <c:max val="150"/>
          <c:min val="0"/>
        </c:scaling>
        <c:axPos val="l"/>
        <c:title>
          <c:tx>
            <c:rich>
              <a:bodyPr rot="0" vert="horz"/>
              <a:lstStyle/>
              <a:p>
                <a:pPr>
                  <a:defRPr sz="1400" b="0"/>
                </a:pPr>
                <a:r>
                  <a:rPr lang="en-US" sz="1400" b="0"/>
                  <a:t>%%</a:t>
                </a:r>
              </a:p>
            </c:rich>
          </c:tx>
          <c:layout>
            <c:manualLayout>
              <c:xMode val="edge"/>
              <c:yMode val="edge"/>
              <c:x val="2.6458333333333341E-2"/>
              <c:y val="1.93232638888889E-2"/>
            </c:manualLayout>
          </c:layout>
        </c:title>
        <c:numFmt formatCode="General" sourceLinked="1"/>
        <c:tickLblPos val="nextTo"/>
        <c:spPr>
          <a:ln w="19050">
            <a:solidFill>
              <a:schemeClr val="tx1"/>
            </a:solidFill>
          </a:ln>
        </c:spPr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78947840"/>
        <c:crosses val="autoZero"/>
        <c:crossBetween val="between"/>
        <c:majorUnit val="50"/>
      </c:valAx>
    </c:plotArea>
    <c:legend>
      <c:legendPos val="b"/>
      <c:layout>
        <c:manualLayout>
          <c:xMode val="edge"/>
          <c:yMode val="edge"/>
          <c:x val="0.13819444444444587"/>
          <c:y val="0.89391041666666671"/>
          <c:w val="0.85296296296295593"/>
          <c:h val="7.9631250000000001E-2"/>
        </c:manualLayout>
      </c:layout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0.23283</cdr:x>
      <cdr:y>0.71249</cdr:y>
    </cdr:from>
    <cdr:to>
      <cdr:x>0.97367</cdr:x>
      <cdr:y>0.84478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838201" y="1795463"/>
          <a:ext cx="2666999" cy="33337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>
              <a:latin typeface="Times New Roman" pitchFamily="18" charset="0"/>
              <a:cs typeface="Times New Roman" pitchFamily="18" charset="0"/>
            </a:rPr>
            <a:t>Інтакт        Пародонтит   Пародонтит</a:t>
          </a:r>
        </a:p>
      </cdr:txBody>
    </cdr:sp>
  </cdr:relSizeAnchor>
  <cdr:relSizeAnchor xmlns:cdr="http://schemas.openxmlformats.org/drawingml/2006/chartDrawing">
    <cdr:from>
      <cdr:x>0.65592</cdr:x>
      <cdr:y>0.77674</cdr:y>
    </cdr:from>
    <cdr:to>
      <cdr:x>1</cdr:x>
      <cdr:y>0.89391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2361300" y="1957388"/>
          <a:ext cx="1238700" cy="29527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200">
              <a:latin typeface="Times New Roman" pitchFamily="18" charset="0"/>
              <a:cs typeface="Times New Roman" pitchFamily="18" charset="0"/>
            </a:rPr>
            <a:t>+ профілактика</a:t>
          </a:r>
        </a:p>
      </cdr:txBody>
    </cdr:sp>
  </cdr:relSizeAnchor>
  <cdr:relSizeAnchor xmlns:cdr="http://schemas.openxmlformats.org/drawingml/2006/chartDrawing">
    <cdr:from>
      <cdr:x>0.46567</cdr:x>
      <cdr:y>0.87502</cdr:y>
    </cdr:from>
    <cdr:to>
      <cdr:x>0.67469</cdr:x>
      <cdr:y>0.99219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1676400" y="2205038"/>
          <a:ext cx="752475" cy="29527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ru-RU" sz="1400">
              <a:latin typeface="Times New Roman" pitchFamily="18" charset="0"/>
              <a:cs typeface="Times New Roman" pitchFamily="18" charset="0"/>
            </a:rPr>
            <a:t>Групи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0.28575</cdr:x>
      <cdr:y>0.73564</cdr:y>
    </cdr:from>
    <cdr:to>
      <cdr:x>0.96573</cdr:x>
      <cdr:y>0.86793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234426" y="2118646"/>
          <a:ext cx="2937524" cy="38099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>
              <a:latin typeface="Times New Roman" pitchFamily="18" charset="0"/>
              <a:cs typeface="Times New Roman" pitchFamily="18" charset="0"/>
            </a:rPr>
            <a:t>Вміст МДА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              Активність каталази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</cdr:x>
      <cdr:y>0.88283</cdr:y>
    </cdr:from>
    <cdr:to>
      <cdr:x>0.16095</cdr:x>
      <cdr:y>1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0" y="2542551"/>
          <a:ext cx="695325" cy="33744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>
              <a:latin typeface="Times New Roman" pitchFamily="18" charset="0"/>
              <a:cs typeface="Times New Roman" pitchFamily="18" charset="0"/>
            </a:rPr>
            <a:t>Групи: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0.21519</cdr:x>
      <cdr:y>0.72902</cdr:y>
    </cdr:from>
    <cdr:to>
      <cdr:x>0.91061</cdr:x>
      <cdr:y>0.83344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929618" y="2099591"/>
          <a:ext cx="3004207" cy="30070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 baseline="0">
              <a:latin typeface="Times New Roman" pitchFamily="18" charset="0"/>
              <a:cs typeface="Times New Roman" pitchFamily="18" charset="0"/>
            </a:rPr>
            <a:t>Активність еластази                 Активність 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</cdr:x>
      <cdr:y>0.88283</cdr:y>
    </cdr:from>
    <cdr:to>
      <cdr:x>0.16095</cdr:x>
      <cdr:y>1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0" y="2542551"/>
          <a:ext cx="695325" cy="33744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>
              <a:latin typeface="Times New Roman" pitchFamily="18" charset="0"/>
              <a:cs typeface="Times New Roman" pitchFamily="18" charset="0"/>
            </a:rPr>
            <a:t>Групи:</a:t>
          </a:r>
        </a:p>
      </cdr:txBody>
    </cdr:sp>
  </cdr:relSizeAnchor>
  <cdr:relSizeAnchor xmlns:cdr="http://schemas.openxmlformats.org/drawingml/2006/chartDrawing">
    <cdr:from>
      <cdr:x>0.59752</cdr:x>
      <cdr:y>0.78383</cdr:y>
    </cdr:from>
    <cdr:to>
      <cdr:x>0.94589</cdr:x>
      <cdr:y>0.89628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2581275" y="2257425"/>
          <a:ext cx="1504950" cy="3238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algn="ctr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 baseline="0">
              <a:effectLst/>
              <a:latin typeface="Times New Roman" pitchFamily="18" charset="0"/>
              <a:ea typeface="+mn-ea"/>
              <a:cs typeface="Times New Roman" pitchFamily="18" charset="0"/>
            </a:rPr>
            <a:t>кислої фосфатази</a:t>
          </a:r>
          <a:endParaRPr lang="ru-RU" sz="1200">
            <a:effectLst/>
            <a:latin typeface="Times New Roman" pitchFamily="18" charset="0"/>
            <a:cs typeface="Times New Roman" pitchFamily="18" charset="0"/>
          </a:endParaRPr>
        </a:p>
        <a:p xmlns:a="http://schemas.openxmlformats.org/drawingml/2006/main">
          <a:pPr algn="ctr"/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0.21519</cdr:x>
      <cdr:y>0.72902</cdr:y>
    </cdr:from>
    <cdr:to>
      <cdr:x>0.95628</cdr:x>
      <cdr:y>0.83344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084558" y="2099578"/>
          <a:ext cx="3735092" cy="3007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 baseline="0">
              <a:latin typeface="Times New Roman" pitchFamily="18" charset="0"/>
              <a:cs typeface="Times New Roman" pitchFamily="18" charset="0"/>
            </a:rPr>
            <a:t>  Вміст МДА      Активність каталази       Активність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  <cdr:relSizeAnchor xmlns:cdr="http://schemas.openxmlformats.org/drawingml/2006/chartDrawing">
    <cdr:from>
      <cdr:x>0.03591</cdr:x>
      <cdr:y>0.88283</cdr:y>
    </cdr:from>
    <cdr:to>
      <cdr:x>0.16253</cdr:x>
      <cdr:y>0.9989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180981" y="2542308"/>
          <a:ext cx="638170" cy="33424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l"/>
          <a:r>
            <a:rPr lang="ru-RU" sz="1200">
              <a:latin typeface="Times New Roman" pitchFamily="18" charset="0"/>
              <a:cs typeface="Times New Roman" pitchFamily="18" charset="0"/>
            </a:rPr>
            <a:t>Групи:</a:t>
          </a:r>
        </a:p>
      </cdr:txBody>
    </cdr:sp>
  </cdr:relSizeAnchor>
  <cdr:relSizeAnchor xmlns:cdr="http://schemas.openxmlformats.org/drawingml/2006/chartDrawing">
    <cdr:from>
      <cdr:x>0.68445</cdr:x>
      <cdr:y>0.79044</cdr:y>
    </cdr:from>
    <cdr:to>
      <cdr:x>0.99219</cdr:x>
      <cdr:y>0.90289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449652" y="2276480"/>
          <a:ext cx="1550974" cy="32385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algn="ctr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 baseline="0">
              <a:effectLst/>
              <a:latin typeface="Times New Roman" pitchFamily="18" charset="0"/>
              <a:ea typeface="+mn-ea"/>
              <a:cs typeface="Times New Roman" pitchFamily="18" charset="0"/>
            </a:rPr>
            <a:t>лужної фосфатази</a:t>
          </a:r>
          <a:endParaRPr lang="ru-RU" sz="1200">
            <a:effectLst/>
            <a:latin typeface="Times New Roman" pitchFamily="18" charset="0"/>
            <a:cs typeface="Times New Roman" pitchFamily="18" charset="0"/>
          </a:endParaRPr>
        </a:p>
        <a:p xmlns:a="http://schemas.openxmlformats.org/drawingml/2006/main">
          <a:pPr algn="ctr"/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DDF2A3-B64A-42EC-9540-B3BBCA2B9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7979</TotalTime>
  <Pages>62</Pages>
  <Words>14239</Words>
  <Characters>81168</Characters>
  <Application>Microsoft Office Word</Application>
  <DocSecurity>0</DocSecurity>
  <Lines>676</Lines>
  <Paragraphs>190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RWT</cp:lastModifiedBy>
  <cp:revision>377</cp:revision>
  <cp:lastPrinted>2023-11-09T08:33:00Z</cp:lastPrinted>
  <dcterms:created xsi:type="dcterms:W3CDTF">2019-06-04T11:08:00Z</dcterms:created>
  <dcterms:modified xsi:type="dcterms:W3CDTF">2023-12-05T11:29:00Z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Retired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