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6189" w:rsidRPr="00F66C9E" w:rsidRDefault="00076189" w:rsidP="00076189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  <w:r w:rsidRPr="00F66C9E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076189" w:rsidRPr="00F66C9E" w:rsidRDefault="00076189" w:rsidP="00076189">
      <w:pPr>
        <w:pStyle w:val="a5"/>
        <w:jc w:val="center"/>
        <w:rPr>
          <w:rFonts w:ascii="Times New Roman" w:hAnsi="Times New Roman"/>
          <w:sz w:val="28"/>
          <w:szCs w:val="28"/>
        </w:rPr>
      </w:pPr>
      <w:r w:rsidRPr="00F66C9E">
        <w:rPr>
          <w:rFonts w:ascii="Times New Roman" w:hAnsi="Times New Roman"/>
          <w:sz w:val="28"/>
          <w:szCs w:val="28"/>
          <w:lang w:val="uk-UA"/>
        </w:rPr>
        <w:t>ФАКУЛЬТЕТ РОМАНО-ГЕРМАНСЬКОЇ ФІЛОЛОГІЇ</w:t>
      </w:r>
    </w:p>
    <w:p w:rsidR="00076189" w:rsidRPr="00F66C9E" w:rsidRDefault="00076189" w:rsidP="00076189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  <w:r w:rsidRPr="00F66C9E">
        <w:rPr>
          <w:rFonts w:ascii="Times New Roman" w:hAnsi="Times New Roman"/>
          <w:sz w:val="28"/>
          <w:szCs w:val="28"/>
          <w:lang w:val="uk-UA"/>
        </w:rPr>
        <w:t>КАФЕДРА ІСПАНСЬКОЇ ФІЛОЛОГІЇ</w:t>
      </w:r>
    </w:p>
    <w:p w:rsidR="00076189" w:rsidRPr="00F66C9E" w:rsidRDefault="00076189" w:rsidP="00076189">
      <w:pPr>
        <w:rPr>
          <w:b/>
          <w:spacing w:val="60"/>
          <w:sz w:val="40"/>
          <w:szCs w:val="40"/>
        </w:rPr>
      </w:pPr>
    </w:p>
    <w:p w:rsidR="00076189" w:rsidRPr="00F66C9E" w:rsidRDefault="00076189" w:rsidP="00076189">
      <w:pPr>
        <w:rPr>
          <w:b/>
          <w:spacing w:val="60"/>
          <w:sz w:val="40"/>
          <w:szCs w:val="40"/>
        </w:rPr>
      </w:pPr>
    </w:p>
    <w:p w:rsidR="00076189" w:rsidRPr="00FA29D7" w:rsidRDefault="00076189" w:rsidP="00076189">
      <w:pPr>
        <w:jc w:val="center"/>
        <w:rPr>
          <w:b/>
          <w:spacing w:val="60"/>
          <w:sz w:val="32"/>
          <w:szCs w:val="32"/>
          <w:lang w:val="uk-UA"/>
        </w:rPr>
      </w:pPr>
      <w:r w:rsidRPr="00FA29D7">
        <w:rPr>
          <w:b/>
          <w:spacing w:val="60"/>
          <w:sz w:val="32"/>
          <w:szCs w:val="32"/>
          <w:lang w:val="uk-UA"/>
        </w:rPr>
        <w:t>Дипломна робота</w:t>
      </w:r>
    </w:p>
    <w:p w:rsidR="00076189" w:rsidRPr="00AB4635" w:rsidRDefault="00076189" w:rsidP="00076189">
      <w:pP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бакалавра</w:t>
      </w:r>
    </w:p>
    <w:p w:rsidR="00076189" w:rsidRPr="00FA29D7" w:rsidRDefault="00076189" w:rsidP="00076189">
      <w:pPr>
        <w:jc w:val="center"/>
        <w:rPr>
          <w:sz w:val="20"/>
          <w:szCs w:val="20"/>
          <w:lang w:val="uk-UA"/>
        </w:rPr>
      </w:pPr>
    </w:p>
    <w:p w:rsidR="00076189" w:rsidRPr="000F0D77" w:rsidRDefault="00076189" w:rsidP="00076189">
      <w:pPr>
        <w:spacing w:line="360" w:lineRule="auto"/>
        <w:jc w:val="center"/>
        <w:rPr>
          <w:sz w:val="28"/>
          <w:szCs w:val="28"/>
          <w:lang w:val="uk-UA"/>
        </w:rPr>
      </w:pPr>
      <w:r w:rsidRPr="000F0D77">
        <w:rPr>
          <w:sz w:val="28"/>
          <w:szCs w:val="28"/>
          <w:lang w:val="uk-UA"/>
        </w:rPr>
        <w:t>на тему: «Складносурядне речення як засіб вираження градації в сучасній іспанській мові»</w:t>
      </w:r>
    </w:p>
    <w:p w:rsidR="00076189" w:rsidRDefault="00076189" w:rsidP="00076189">
      <w:pPr>
        <w:tabs>
          <w:tab w:val="right" w:pos="9355"/>
        </w:tabs>
        <w:jc w:val="center"/>
        <w:rPr>
          <w:lang w:val="uk-UA"/>
        </w:rPr>
      </w:pPr>
    </w:p>
    <w:p w:rsidR="00076189" w:rsidRPr="000F0D77" w:rsidRDefault="00076189" w:rsidP="00076189">
      <w:pPr>
        <w:tabs>
          <w:tab w:val="right" w:pos="9355"/>
        </w:tabs>
        <w:jc w:val="center"/>
        <w:rPr>
          <w:lang w:val="uk-UA"/>
        </w:rPr>
      </w:pPr>
    </w:p>
    <w:p w:rsidR="00076189" w:rsidRPr="000F0D77" w:rsidRDefault="00076189" w:rsidP="00076189">
      <w:pPr>
        <w:spacing w:line="360" w:lineRule="auto"/>
        <w:jc w:val="center"/>
        <w:rPr>
          <w:lang w:val="en-US"/>
        </w:rPr>
      </w:pPr>
      <w:r w:rsidRPr="000F0D77">
        <w:rPr>
          <w:lang w:val="uk-UA"/>
        </w:rPr>
        <w:t>«</w:t>
      </w:r>
      <w:r w:rsidRPr="000F0D77">
        <w:rPr>
          <w:lang w:val="en-US"/>
        </w:rPr>
        <w:t>Coordinated compound sentences as a means of expressing of gradation in modern Spanish»</w:t>
      </w:r>
    </w:p>
    <w:p w:rsidR="00076189" w:rsidRPr="000F0D77" w:rsidRDefault="00076189" w:rsidP="00076189">
      <w:pPr>
        <w:tabs>
          <w:tab w:val="right" w:pos="9355"/>
        </w:tabs>
        <w:jc w:val="center"/>
        <w:rPr>
          <w:lang w:val="uk-UA"/>
        </w:rPr>
      </w:pPr>
    </w:p>
    <w:p w:rsidR="00076189" w:rsidRDefault="00076189" w:rsidP="00076189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CF13B4" w:rsidRPr="00CF13B4" w:rsidRDefault="00CF13B4" w:rsidP="00076189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076189" w:rsidRPr="00FA29D7" w:rsidRDefault="00076189" w:rsidP="00076189">
      <w:pPr>
        <w:ind w:left="3048" w:firstLine="492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Виконала: студентка</w:t>
      </w:r>
      <w:r w:rsidRPr="00AB4635">
        <w:rPr>
          <w:sz w:val="28"/>
          <w:szCs w:val="28"/>
          <w:lang w:val="uk-UA"/>
        </w:rPr>
        <w:t xml:space="preserve"> денної</w:t>
      </w:r>
      <w:r w:rsidRPr="00FA29D7">
        <w:rPr>
          <w:sz w:val="28"/>
          <w:szCs w:val="28"/>
          <w:lang w:val="uk-UA"/>
        </w:rPr>
        <w:t xml:space="preserve"> форми навчання</w:t>
      </w:r>
    </w:p>
    <w:p w:rsidR="00076189" w:rsidRPr="00E91D9A" w:rsidRDefault="00076189" w:rsidP="00076189">
      <w:pPr>
        <w:ind w:left="3048" w:firstLine="492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 xml:space="preserve">напряму підготовки </w:t>
      </w:r>
      <w:r w:rsidRPr="004B25F8">
        <w:rPr>
          <w:sz w:val="28"/>
          <w:szCs w:val="28"/>
          <w:lang w:val="uk-UA"/>
        </w:rPr>
        <w:t>6.020303 Філологія</w:t>
      </w:r>
    </w:p>
    <w:p w:rsidR="00076189" w:rsidRDefault="00076189" w:rsidP="00076189">
      <w:pPr>
        <w:ind w:left="3048" w:firstLine="49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Терлецькая Аліна Віталіївна</w:t>
      </w:r>
    </w:p>
    <w:p w:rsidR="00076189" w:rsidRDefault="00076189" w:rsidP="00076189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076189" w:rsidRDefault="00076189" w:rsidP="00076189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076189" w:rsidRPr="00EB2E32" w:rsidRDefault="00076189" w:rsidP="00076189">
      <w:pPr>
        <w:tabs>
          <w:tab w:val="left" w:pos="3544"/>
          <w:tab w:val="right" w:pos="9355"/>
        </w:tabs>
        <w:spacing w:before="1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BE655F">
        <w:rPr>
          <w:sz w:val="28"/>
          <w:szCs w:val="28"/>
          <w:lang w:val="uk-UA"/>
        </w:rPr>
        <w:t xml:space="preserve">Керівник:  </w:t>
      </w:r>
      <w:r>
        <w:rPr>
          <w:color w:val="000000"/>
          <w:sz w:val="27"/>
          <w:szCs w:val="27"/>
          <w:lang w:val="uk-UA"/>
        </w:rPr>
        <w:t>ст. викл.</w:t>
      </w:r>
      <w:r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  <w:lang w:val="uk-UA"/>
        </w:rPr>
        <w:t>Вещицька В.О.</w:t>
      </w:r>
      <w:r w:rsidRPr="00BE655F">
        <w:rPr>
          <w:sz w:val="28"/>
          <w:szCs w:val="28"/>
          <w:lang w:val="uk-UA"/>
        </w:rPr>
        <w:t xml:space="preserve"> </w:t>
      </w:r>
    </w:p>
    <w:p w:rsidR="00076189" w:rsidRPr="00BE655F" w:rsidRDefault="00076189" w:rsidP="00076189">
      <w:pPr>
        <w:tabs>
          <w:tab w:val="left" w:pos="5245"/>
          <w:tab w:val="right" w:pos="9355"/>
        </w:tabs>
        <w:spacing w:before="120"/>
        <w:ind w:left="2340"/>
        <w:rPr>
          <w:sz w:val="28"/>
          <w:szCs w:val="28"/>
          <w:lang w:val="uk-UA"/>
        </w:rPr>
      </w:pPr>
    </w:p>
    <w:p w:rsidR="00076189" w:rsidRPr="000F0D77" w:rsidRDefault="00076189" w:rsidP="00076189">
      <w:pPr>
        <w:tabs>
          <w:tab w:val="left" w:pos="3544"/>
          <w:tab w:val="right" w:pos="9355"/>
        </w:tabs>
        <w:spacing w:before="120"/>
        <w:ind w:left="23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BE655F">
        <w:rPr>
          <w:sz w:val="28"/>
          <w:szCs w:val="28"/>
          <w:lang w:val="uk-UA"/>
        </w:rPr>
        <w:t xml:space="preserve">Рецензент: </w:t>
      </w:r>
      <w:r>
        <w:rPr>
          <w:sz w:val="28"/>
          <w:szCs w:val="28"/>
          <w:lang w:val="uk-UA"/>
        </w:rPr>
        <w:t>к.філол.н., доцент Кулина І. Г.</w:t>
      </w:r>
    </w:p>
    <w:p w:rsidR="00076189" w:rsidRPr="00FA29D7" w:rsidRDefault="00076189" w:rsidP="00076189">
      <w:pPr>
        <w:ind w:left="3969"/>
        <w:rPr>
          <w:sz w:val="28"/>
          <w:szCs w:val="28"/>
          <w:lang w:val="uk-UA"/>
        </w:rPr>
      </w:pPr>
    </w:p>
    <w:p w:rsidR="00076189" w:rsidRDefault="00076189" w:rsidP="00076189">
      <w:pPr>
        <w:ind w:left="3969"/>
        <w:rPr>
          <w:sz w:val="28"/>
          <w:szCs w:val="28"/>
          <w:lang w:val="uk-UA"/>
        </w:rPr>
      </w:pPr>
    </w:p>
    <w:p w:rsidR="00076189" w:rsidRDefault="00076189" w:rsidP="00076189">
      <w:pPr>
        <w:ind w:left="3969"/>
        <w:rPr>
          <w:sz w:val="28"/>
          <w:szCs w:val="28"/>
          <w:lang w:val="uk-UA"/>
        </w:rPr>
      </w:pPr>
    </w:p>
    <w:p w:rsidR="00076189" w:rsidRPr="00FA29D7" w:rsidRDefault="00076189" w:rsidP="00076189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7"/>
        <w:gridCol w:w="4718"/>
      </w:tblGrid>
      <w:tr w:rsidR="00076189" w:rsidRPr="00FA29D7" w:rsidTr="00896BB2">
        <w:trPr>
          <w:jc w:val="center"/>
        </w:trPr>
        <w:tc>
          <w:tcPr>
            <w:tcW w:w="5082" w:type="dxa"/>
          </w:tcPr>
          <w:p w:rsidR="00076189" w:rsidRPr="00FA29D7" w:rsidRDefault="00076189" w:rsidP="00896BB2">
            <w:pPr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076189" w:rsidRPr="00FA29D7" w:rsidRDefault="00076189" w:rsidP="00896BB2">
            <w:pPr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076189" w:rsidRPr="00FA29D7" w:rsidRDefault="00076189" w:rsidP="00896BB2">
            <w:pPr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№ </w:t>
            </w:r>
            <w:r>
              <w:rPr>
                <w:sz w:val="28"/>
                <w:szCs w:val="28"/>
                <w:u w:val="single"/>
                <w:lang w:val="uk-UA"/>
              </w:rPr>
              <w:t xml:space="preserve"> 22  </w:t>
            </w:r>
            <w:r w:rsidRPr="00FA29D7">
              <w:rPr>
                <w:sz w:val="28"/>
                <w:szCs w:val="28"/>
                <w:lang w:val="uk-UA"/>
              </w:rPr>
              <w:t xml:space="preserve"> від </w:t>
            </w:r>
            <w:r>
              <w:rPr>
                <w:sz w:val="28"/>
                <w:szCs w:val="28"/>
                <w:u w:val="single"/>
                <w:lang w:val="uk-UA"/>
              </w:rPr>
              <w:t xml:space="preserve"> травня  </w:t>
            </w:r>
            <w:r w:rsidRPr="00FA29D7">
              <w:rPr>
                <w:sz w:val="28"/>
                <w:szCs w:val="28"/>
                <w:lang w:val="uk-UA"/>
              </w:rPr>
              <w:t>201</w:t>
            </w:r>
            <w:r>
              <w:rPr>
                <w:sz w:val="28"/>
                <w:szCs w:val="28"/>
                <w:lang w:val="uk-UA"/>
              </w:rPr>
              <w:t>7</w:t>
            </w:r>
            <w:r w:rsidRPr="00FA29D7">
              <w:rPr>
                <w:sz w:val="28"/>
                <w:szCs w:val="28"/>
                <w:lang w:val="uk-UA"/>
              </w:rPr>
              <w:t xml:space="preserve"> р. </w:t>
            </w:r>
          </w:p>
          <w:p w:rsidR="00076189" w:rsidRPr="00FA29D7" w:rsidRDefault="00076189" w:rsidP="00896BB2">
            <w:pPr>
              <w:spacing w:before="60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076189" w:rsidRPr="00E91D9A" w:rsidRDefault="00076189" w:rsidP="00896BB2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______________ Гринько Л. В.</w:t>
            </w:r>
          </w:p>
          <w:p w:rsidR="00076189" w:rsidRPr="00FA29D7" w:rsidRDefault="00076189" w:rsidP="00896BB2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076189" w:rsidRPr="00FA29D7" w:rsidRDefault="00076189" w:rsidP="00896BB2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 xml:space="preserve">Захищено на засіданні ЕК № </w:t>
            </w:r>
            <w:r>
              <w:rPr>
                <w:sz w:val="28"/>
                <w:szCs w:val="28"/>
                <w:lang w:val="uk-UA"/>
              </w:rPr>
              <w:t>5</w:t>
            </w:r>
          </w:p>
          <w:p w:rsidR="00076189" w:rsidRPr="00FA29D7" w:rsidRDefault="00076189" w:rsidP="00896BB2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протокол № __ від __________201</w:t>
            </w:r>
            <w:r>
              <w:rPr>
                <w:sz w:val="28"/>
                <w:szCs w:val="28"/>
                <w:lang w:val="uk-UA"/>
              </w:rPr>
              <w:t>7</w:t>
            </w:r>
            <w:r w:rsidRPr="00FA29D7">
              <w:rPr>
                <w:sz w:val="28"/>
                <w:szCs w:val="28"/>
                <w:lang w:val="uk-UA"/>
              </w:rPr>
              <w:t xml:space="preserve"> р.</w:t>
            </w:r>
          </w:p>
          <w:p w:rsidR="00076189" w:rsidRPr="00FA29D7" w:rsidRDefault="00076189" w:rsidP="00896BB2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Оцінка______________/___</w:t>
            </w:r>
            <w:r w:rsidRPr="00FA29D7">
              <w:rPr>
                <w:sz w:val="20"/>
                <w:szCs w:val="20"/>
                <w:lang w:val="uk-UA"/>
              </w:rPr>
              <w:tab/>
            </w:r>
            <w:r w:rsidRPr="00FA29D7">
              <w:rPr>
                <w:sz w:val="28"/>
                <w:szCs w:val="28"/>
                <w:lang w:val="uk-UA"/>
              </w:rPr>
              <w:t>___/_____</w:t>
            </w:r>
          </w:p>
          <w:p w:rsidR="00076189" w:rsidRPr="00543234" w:rsidRDefault="00076189" w:rsidP="00543234">
            <w:pPr>
              <w:jc w:val="center"/>
              <w:rPr>
                <w:sz w:val="20"/>
                <w:szCs w:val="20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076189" w:rsidRPr="00E91D9A" w:rsidRDefault="00076189" w:rsidP="00896BB2">
            <w:pPr>
              <w:spacing w:before="36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Голова ЕК</w:t>
            </w:r>
            <w:r>
              <w:rPr>
                <w:sz w:val="28"/>
                <w:szCs w:val="28"/>
                <w:lang w:val="uk-UA"/>
              </w:rPr>
              <w:t xml:space="preserve">______ Марінашвілі М. Д. </w:t>
            </w:r>
          </w:p>
          <w:p w:rsidR="00076189" w:rsidRPr="00FA29D7" w:rsidRDefault="00076189" w:rsidP="00896BB2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</w:p>
        </w:tc>
      </w:tr>
    </w:tbl>
    <w:p w:rsidR="00076189" w:rsidRPr="00FA29D7" w:rsidRDefault="00076189" w:rsidP="00076189">
      <w:pPr>
        <w:jc w:val="center"/>
        <w:rPr>
          <w:b/>
          <w:sz w:val="28"/>
          <w:szCs w:val="28"/>
          <w:lang w:val="uk-UA"/>
        </w:rPr>
      </w:pPr>
    </w:p>
    <w:p w:rsidR="00076189" w:rsidRPr="00EB2E32" w:rsidRDefault="00076189" w:rsidP="00076189">
      <w:pPr>
        <w:rPr>
          <w:b/>
          <w:sz w:val="28"/>
          <w:szCs w:val="28"/>
        </w:rPr>
      </w:pPr>
    </w:p>
    <w:p w:rsidR="00076189" w:rsidRPr="00E47B39" w:rsidRDefault="00076189" w:rsidP="00076189">
      <w:pPr>
        <w:jc w:val="center"/>
        <w:rPr>
          <w:b/>
          <w:sz w:val="28"/>
          <w:szCs w:val="28"/>
        </w:rPr>
      </w:pPr>
      <w:r w:rsidRPr="00E91D9A">
        <w:rPr>
          <w:b/>
          <w:sz w:val="28"/>
          <w:szCs w:val="28"/>
          <w:lang w:val="uk-UA"/>
        </w:rPr>
        <w:t>Одеса – 2017</w:t>
      </w:r>
    </w:p>
    <w:p w:rsidR="00076189" w:rsidRPr="00076189" w:rsidRDefault="00076189" w:rsidP="00076189">
      <w:pPr>
        <w:jc w:val="center"/>
        <w:rPr>
          <w:b/>
          <w:sz w:val="28"/>
          <w:szCs w:val="28"/>
          <w:lang w:val="uk-UA"/>
        </w:rPr>
      </w:pPr>
    </w:p>
    <w:p w:rsidR="00076189" w:rsidRDefault="00076189" w:rsidP="00076189">
      <w:pPr>
        <w:spacing w:line="360" w:lineRule="auto"/>
        <w:jc w:val="center"/>
        <w:rPr>
          <w:b/>
          <w:sz w:val="36"/>
          <w:szCs w:val="36"/>
          <w:lang w:val="uk-UA"/>
        </w:rPr>
      </w:pPr>
      <w:r w:rsidRPr="0014120D">
        <w:rPr>
          <w:b/>
          <w:sz w:val="36"/>
          <w:szCs w:val="36"/>
          <w:lang w:val="uk-UA"/>
        </w:rPr>
        <w:t>Зміст</w:t>
      </w:r>
    </w:p>
    <w:p w:rsidR="00076189" w:rsidRPr="0014120D" w:rsidRDefault="00076189" w:rsidP="00076189">
      <w:pPr>
        <w:spacing w:line="360" w:lineRule="auto"/>
        <w:jc w:val="center"/>
        <w:rPr>
          <w:b/>
          <w:sz w:val="36"/>
          <w:szCs w:val="36"/>
          <w:lang w:val="uk-UA"/>
        </w:rPr>
      </w:pPr>
    </w:p>
    <w:p w:rsidR="00076189" w:rsidRDefault="00076189" w:rsidP="00076189">
      <w:pPr>
        <w:pStyle w:val="1"/>
        <w:jc w:val="both"/>
        <w:rPr>
          <w:sz w:val="28"/>
          <w:szCs w:val="28"/>
        </w:rPr>
      </w:pPr>
      <w:r w:rsidRPr="003B1A0C">
        <w:rPr>
          <w:sz w:val="28"/>
          <w:szCs w:val="28"/>
        </w:rPr>
        <w:t>ВСТУП.............................................................................</w:t>
      </w:r>
      <w:r w:rsidR="00C13D41">
        <w:rPr>
          <w:sz w:val="28"/>
          <w:szCs w:val="28"/>
        </w:rPr>
        <w:t>...................................3</w:t>
      </w:r>
    </w:p>
    <w:p w:rsidR="00076189" w:rsidRPr="000B7031" w:rsidRDefault="00076189" w:rsidP="00076189">
      <w:pPr>
        <w:pStyle w:val="1"/>
        <w:jc w:val="both"/>
        <w:rPr>
          <w:b/>
          <w:sz w:val="28"/>
          <w:szCs w:val="28"/>
        </w:rPr>
      </w:pPr>
      <w:r w:rsidRPr="00923A4E">
        <w:rPr>
          <w:sz w:val="28"/>
          <w:szCs w:val="28"/>
        </w:rPr>
        <w:t>Р</w:t>
      </w:r>
      <w:r>
        <w:rPr>
          <w:sz w:val="28"/>
          <w:szCs w:val="28"/>
        </w:rPr>
        <w:t xml:space="preserve">ОЗДІЛ </w:t>
      </w:r>
      <w:r w:rsidRPr="00923A4E">
        <w:rPr>
          <w:sz w:val="28"/>
          <w:szCs w:val="28"/>
          <w:lang w:val="es-ES_tradnl"/>
        </w:rPr>
        <w:t>I</w:t>
      </w:r>
      <w:r w:rsidRPr="00923A4E">
        <w:rPr>
          <w:sz w:val="28"/>
          <w:szCs w:val="28"/>
        </w:rPr>
        <w:t>.</w:t>
      </w:r>
      <w:r>
        <w:rPr>
          <w:sz w:val="28"/>
          <w:szCs w:val="28"/>
        </w:rPr>
        <w:t xml:space="preserve"> ТЕОРЕТИЧНІ ЗАСАДИ ДОСЛІДЖЕННЯ ПРОБЛЕМИ ВИРАЖЕННЯ ВІДНОШЕНЬ ГРАДАЦІЇ У СКАДНОСУРЯДНОМУ РЕЧЕННІ В СУЧАСНІЙ ІСПАНСЬКІЙ МОВІ……………….........................</w:t>
      </w:r>
      <w:r w:rsidR="00C13D41">
        <w:rPr>
          <w:sz w:val="28"/>
          <w:szCs w:val="28"/>
        </w:rPr>
        <w:t>...5</w:t>
      </w:r>
    </w:p>
    <w:p w:rsidR="00076189" w:rsidRPr="00923A4E" w:rsidRDefault="00076189" w:rsidP="00076189">
      <w:pPr>
        <w:numPr>
          <w:ilvl w:val="1"/>
          <w:numId w:val="16"/>
        </w:numPr>
        <w:tabs>
          <w:tab w:val="left" w:pos="142"/>
        </w:tabs>
        <w:spacing w:line="360" w:lineRule="auto"/>
        <w:ind w:left="993" w:hanging="721"/>
        <w:jc w:val="both"/>
        <w:rPr>
          <w:sz w:val="28"/>
          <w:szCs w:val="28"/>
          <w:lang w:val="uk-UA"/>
        </w:rPr>
      </w:pPr>
      <w:r w:rsidRPr="00923A4E">
        <w:rPr>
          <w:sz w:val="28"/>
          <w:szCs w:val="28"/>
          <w:lang w:val="uk-UA"/>
        </w:rPr>
        <w:t xml:space="preserve"> Смислові відношення градації</w:t>
      </w:r>
      <w:r>
        <w:rPr>
          <w:sz w:val="28"/>
          <w:szCs w:val="28"/>
          <w:lang w:val="uk-UA"/>
        </w:rPr>
        <w:t xml:space="preserve"> і засоби їх вираження</w:t>
      </w:r>
      <w:r w:rsidRPr="00923A4E">
        <w:rPr>
          <w:sz w:val="28"/>
          <w:szCs w:val="28"/>
          <w:lang w:val="uk-UA"/>
        </w:rPr>
        <w:t>…………………………………………</w:t>
      </w:r>
      <w:r>
        <w:rPr>
          <w:sz w:val="28"/>
          <w:szCs w:val="28"/>
          <w:lang w:val="uk-UA"/>
        </w:rPr>
        <w:t>……………………</w:t>
      </w:r>
      <w:r w:rsidR="00C13D4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.</w:t>
      </w:r>
      <w:r w:rsidR="00C13D41">
        <w:rPr>
          <w:sz w:val="28"/>
          <w:szCs w:val="28"/>
          <w:lang w:val="uk-UA"/>
        </w:rPr>
        <w:t>5</w:t>
      </w:r>
    </w:p>
    <w:p w:rsidR="00076189" w:rsidRPr="00923A4E" w:rsidRDefault="00076189" w:rsidP="00076189">
      <w:pPr>
        <w:numPr>
          <w:ilvl w:val="1"/>
          <w:numId w:val="16"/>
        </w:numPr>
        <w:tabs>
          <w:tab w:val="left" w:pos="142"/>
        </w:tabs>
        <w:spacing w:line="360" w:lineRule="auto"/>
        <w:ind w:left="993" w:hanging="721"/>
        <w:jc w:val="both"/>
        <w:rPr>
          <w:sz w:val="28"/>
          <w:szCs w:val="28"/>
          <w:lang w:val="uk-UA"/>
        </w:rPr>
      </w:pPr>
      <w:r w:rsidRPr="00923A4E">
        <w:rPr>
          <w:sz w:val="28"/>
          <w:szCs w:val="28"/>
          <w:lang w:val="uk-UA"/>
        </w:rPr>
        <w:t xml:space="preserve"> Семантико-синтаксичні особливості складносурядного речення</w:t>
      </w:r>
      <w:r>
        <w:rPr>
          <w:sz w:val="28"/>
          <w:szCs w:val="28"/>
          <w:lang w:val="uk-UA"/>
        </w:rPr>
        <w:t xml:space="preserve"> і типи сурядних зв</w:t>
      </w:r>
      <w:r w:rsidRPr="003B1A0C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язків</w:t>
      </w:r>
      <w:r w:rsidRPr="00923A4E">
        <w:rPr>
          <w:sz w:val="28"/>
          <w:szCs w:val="28"/>
          <w:lang w:val="uk-UA"/>
        </w:rPr>
        <w:t>……</w:t>
      </w:r>
      <w:r>
        <w:rPr>
          <w:sz w:val="28"/>
          <w:szCs w:val="28"/>
          <w:lang w:val="uk-UA"/>
        </w:rPr>
        <w:t>……………………………………………</w:t>
      </w:r>
      <w:r w:rsidR="00C13D4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.</w:t>
      </w:r>
      <w:r w:rsidR="00C13D41">
        <w:rPr>
          <w:sz w:val="28"/>
          <w:szCs w:val="28"/>
          <w:lang w:val="uk-UA"/>
        </w:rPr>
        <w:t>9</w:t>
      </w:r>
    </w:p>
    <w:p w:rsidR="00076189" w:rsidRPr="00923A4E" w:rsidRDefault="00076189" w:rsidP="00076189">
      <w:pPr>
        <w:pStyle w:val="a3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</w:t>
      </w:r>
      <w:r w:rsidRPr="00923A4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23A4E">
        <w:rPr>
          <w:rFonts w:ascii="Times New Roman" w:hAnsi="Times New Roman"/>
          <w:sz w:val="28"/>
          <w:szCs w:val="28"/>
          <w:lang w:val="en-US"/>
        </w:rPr>
        <w:t>I</w:t>
      </w:r>
      <w:r w:rsidRPr="00923A4E">
        <w:rPr>
          <w:rFonts w:ascii="Times New Roman" w:hAnsi="Times New Roman"/>
          <w:sz w:val="28"/>
          <w:szCs w:val="28"/>
          <w:lang w:val="es-ES_tradnl"/>
        </w:rPr>
        <w:t>I</w:t>
      </w:r>
      <w:r w:rsidRPr="00923A4E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ВИРАЖЕННЯ СМИСЛОВИХ ВІДНОШЕНЬ ГРАДАЦІЇ В СКЛАДНОСУРЯДНОМУ РЕЧЕННІ</w:t>
      </w:r>
      <w:r w:rsidRPr="00894AC1">
        <w:rPr>
          <w:rFonts w:ascii="Times New Roman" w:hAnsi="Times New Roman"/>
          <w:sz w:val="28"/>
          <w:szCs w:val="28"/>
          <w:lang w:val="uk-UA"/>
        </w:rPr>
        <w:t>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………</w:t>
      </w:r>
      <w:r w:rsidR="00C13D41">
        <w:rPr>
          <w:rFonts w:ascii="Times New Roman" w:hAnsi="Times New Roman"/>
          <w:sz w:val="28"/>
          <w:szCs w:val="28"/>
          <w:lang w:val="uk-UA"/>
        </w:rPr>
        <w:t>...15</w:t>
      </w:r>
    </w:p>
    <w:p w:rsidR="00076189" w:rsidRPr="00923A4E" w:rsidRDefault="00076189" w:rsidP="00076189">
      <w:pPr>
        <w:pStyle w:val="a3"/>
        <w:numPr>
          <w:ilvl w:val="1"/>
          <w:numId w:val="15"/>
        </w:numPr>
        <w:spacing w:line="360" w:lineRule="auto"/>
        <w:ind w:left="993"/>
        <w:jc w:val="both"/>
        <w:rPr>
          <w:rFonts w:ascii="Times New Roman" w:hAnsi="Times New Roman"/>
          <w:sz w:val="28"/>
          <w:szCs w:val="28"/>
          <w:lang w:val="uk-UA"/>
        </w:rPr>
      </w:pPr>
      <w:r w:rsidRPr="00923A4E">
        <w:rPr>
          <w:rFonts w:ascii="Times New Roman" w:hAnsi="Times New Roman"/>
          <w:sz w:val="28"/>
          <w:szCs w:val="28"/>
          <w:lang w:val="uk-UA"/>
        </w:rPr>
        <w:t>Моделі складносурядних реч</w:t>
      </w:r>
      <w:r w:rsidR="00C13D41">
        <w:rPr>
          <w:rFonts w:ascii="Times New Roman" w:hAnsi="Times New Roman"/>
          <w:sz w:val="28"/>
          <w:szCs w:val="28"/>
          <w:lang w:val="uk-UA"/>
        </w:rPr>
        <w:t>ень з єднальними відношеннями…….</w:t>
      </w:r>
      <w:r w:rsidRPr="00923A4E">
        <w:rPr>
          <w:rFonts w:ascii="Times New Roman" w:hAnsi="Times New Roman"/>
          <w:sz w:val="28"/>
          <w:szCs w:val="28"/>
          <w:lang w:val="uk-UA"/>
        </w:rPr>
        <w:t>.</w:t>
      </w:r>
      <w:r w:rsidR="00C13D41">
        <w:rPr>
          <w:rFonts w:ascii="Times New Roman" w:hAnsi="Times New Roman"/>
          <w:sz w:val="28"/>
          <w:szCs w:val="28"/>
          <w:lang w:val="uk-UA"/>
        </w:rPr>
        <w:t>15</w:t>
      </w:r>
    </w:p>
    <w:p w:rsidR="00076189" w:rsidRPr="00923A4E" w:rsidRDefault="00076189" w:rsidP="00076189">
      <w:pPr>
        <w:pStyle w:val="a3"/>
        <w:numPr>
          <w:ilvl w:val="1"/>
          <w:numId w:val="15"/>
        </w:numPr>
        <w:spacing w:line="360" w:lineRule="auto"/>
        <w:ind w:left="993"/>
        <w:jc w:val="both"/>
        <w:rPr>
          <w:rFonts w:ascii="Times New Roman" w:hAnsi="Times New Roman"/>
          <w:sz w:val="28"/>
          <w:szCs w:val="28"/>
          <w:lang w:val="uk-UA"/>
        </w:rPr>
      </w:pPr>
      <w:r w:rsidRPr="00923A4E">
        <w:rPr>
          <w:rFonts w:ascii="Times New Roman" w:hAnsi="Times New Roman"/>
          <w:sz w:val="28"/>
          <w:szCs w:val="28"/>
          <w:lang w:val="uk-UA"/>
        </w:rPr>
        <w:t>Моделі складно</w:t>
      </w:r>
      <w:r>
        <w:rPr>
          <w:rFonts w:ascii="Times New Roman" w:hAnsi="Times New Roman"/>
          <w:sz w:val="28"/>
          <w:szCs w:val="28"/>
          <w:lang w:val="uk-UA"/>
        </w:rPr>
        <w:t>сурядних речен</w:t>
      </w:r>
      <w:r w:rsidR="00C13D41">
        <w:rPr>
          <w:rFonts w:ascii="Times New Roman" w:hAnsi="Times New Roman"/>
          <w:sz w:val="28"/>
          <w:szCs w:val="28"/>
          <w:lang w:val="uk-UA"/>
        </w:rPr>
        <w:t>ь з протиставними відношеннями…19</w:t>
      </w:r>
    </w:p>
    <w:p w:rsidR="00076189" w:rsidRPr="00923A4E" w:rsidRDefault="00076189" w:rsidP="00076189">
      <w:pPr>
        <w:pStyle w:val="a3"/>
        <w:numPr>
          <w:ilvl w:val="1"/>
          <w:numId w:val="15"/>
        </w:numPr>
        <w:spacing w:line="360" w:lineRule="auto"/>
        <w:ind w:left="993"/>
        <w:jc w:val="both"/>
        <w:rPr>
          <w:rFonts w:ascii="Times New Roman" w:hAnsi="Times New Roman"/>
          <w:sz w:val="28"/>
          <w:szCs w:val="28"/>
          <w:lang w:val="uk-UA"/>
        </w:rPr>
      </w:pPr>
      <w:r w:rsidRPr="00923A4E">
        <w:rPr>
          <w:rFonts w:ascii="Times New Roman" w:hAnsi="Times New Roman"/>
          <w:sz w:val="28"/>
          <w:szCs w:val="28"/>
          <w:lang w:val="uk-UA"/>
        </w:rPr>
        <w:t>Моделі складносурядних речень з розділовими відношеннями</w:t>
      </w:r>
      <w:r w:rsidR="00C13D41">
        <w:rPr>
          <w:rFonts w:ascii="Times New Roman" w:hAnsi="Times New Roman"/>
          <w:sz w:val="28"/>
          <w:szCs w:val="28"/>
          <w:lang w:val="uk-UA"/>
        </w:rPr>
        <w:t>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C13D41">
        <w:rPr>
          <w:rFonts w:ascii="Times New Roman" w:hAnsi="Times New Roman"/>
          <w:sz w:val="28"/>
          <w:szCs w:val="28"/>
          <w:lang w:val="uk-UA"/>
        </w:rPr>
        <w:t>27</w:t>
      </w:r>
    </w:p>
    <w:p w:rsidR="00076189" w:rsidRPr="00923A4E" w:rsidRDefault="00076189" w:rsidP="00076189">
      <w:pPr>
        <w:pStyle w:val="1"/>
        <w:tabs>
          <w:tab w:val="right" w:leader="dot" w:pos="9355"/>
        </w:tabs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ВИСНОВ</w:t>
      </w:r>
      <w:r w:rsidRPr="00923A4E">
        <w:rPr>
          <w:sz w:val="28"/>
          <w:szCs w:val="28"/>
          <w:lang w:val="ru-RU"/>
        </w:rPr>
        <w:t>К</w:t>
      </w:r>
      <w:r>
        <w:rPr>
          <w:sz w:val="28"/>
          <w:szCs w:val="28"/>
        </w:rPr>
        <w:t>И</w:t>
      </w:r>
      <w:r w:rsidRPr="00923A4E">
        <w:rPr>
          <w:sz w:val="28"/>
          <w:szCs w:val="28"/>
          <w:lang w:val="ru-RU"/>
        </w:rPr>
        <w:t>...</w:t>
      </w:r>
      <w:r w:rsidRPr="00923A4E">
        <w:rPr>
          <w:sz w:val="28"/>
          <w:szCs w:val="28"/>
          <w:lang w:val="ru-RU"/>
        </w:rPr>
        <w:tab/>
      </w:r>
      <w:r w:rsidR="00C13D41">
        <w:rPr>
          <w:sz w:val="28"/>
          <w:szCs w:val="28"/>
          <w:lang w:val="ru-RU"/>
        </w:rPr>
        <w:t>30</w:t>
      </w:r>
    </w:p>
    <w:p w:rsidR="00076189" w:rsidRPr="00233683" w:rsidRDefault="00076189" w:rsidP="00076189">
      <w:pPr>
        <w:tabs>
          <w:tab w:val="right" w:leader="dot" w:pos="9355"/>
        </w:tabs>
        <w:spacing w:line="360" w:lineRule="auto"/>
        <w:jc w:val="both"/>
        <w:rPr>
          <w:sz w:val="28"/>
          <w:szCs w:val="28"/>
        </w:rPr>
      </w:pPr>
      <w:r w:rsidRPr="00923A4E">
        <w:rPr>
          <w:sz w:val="28"/>
          <w:szCs w:val="28"/>
          <w:lang w:val="uk-UA"/>
        </w:rPr>
        <w:t>СПИСОК ВИКОРИСТАНОЇ ЛІТЕРАТУРИ</w:t>
      </w:r>
      <w:r w:rsidRPr="00923A4E">
        <w:rPr>
          <w:sz w:val="28"/>
          <w:szCs w:val="28"/>
        </w:rPr>
        <w:tab/>
      </w:r>
      <w:r w:rsidR="00C13D41">
        <w:rPr>
          <w:sz w:val="28"/>
          <w:szCs w:val="28"/>
          <w:lang w:val="uk-UA"/>
        </w:rPr>
        <w:t>32</w:t>
      </w:r>
    </w:p>
    <w:p w:rsidR="00076189" w:rsidRPr="00923A4E" w:rsidRDefault="00076189" w:rsidP="00076189">
      <w:pPr>
        <w:spacing w:line="360" w:lineRule="auto"/>
        <w:ind w:left="360"/>
        <w:jc w:val="both"/>
        <w:rPr>
          <w:sz w:val="28"/>
          <w:szCs w:val="28"/>
        </w:rPr>
      </w:pPr>
    </w:p>
    <w:p w:rsidR="00076189" w:rsidRPr="00923A4E" w:rsidRDefault="00076189" w:rsidP="0007618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076189" w:rsidRPr="00923A4E" w:rsidRDefault="00076189" w:rsidP="0007618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076189" w:rsidRDefault="00076189" w:rsidP="0007618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076189" w:rsidRDefault="00076189" w:rsidP="0007618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076189" w:rsidRDefault="00076189" w:rsidP="0007618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076189" w:rsidRDefault="00076189" w:rsidP="0007618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076189" w:rsidRDefault="00076189" w:rsidP="0007618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076189" w:rsidRDefault="00076189" w:rsidP="0007618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076189" w:rsidRDefault="00076189" w:rsidP="00A50E97">
      <w:pPr>
        <w:rPr>
          <w:b/>
          <w:sz w:val="28"/>
          <w:szCs w:val="28"/>
          <w:lang w:val="uk-UA"/>
        </w:rPr>
      </w:pPr>
    </w:p>
    <w:p w:rsidR="00A50E97" w:rsidRDefault="00A50E97" w:rsidP="00A50E97">
      <w:pPr>
        <w:rPr>
          <w:b/>
          <w:sz w:val="32"/>
          <w:szCs w:val="32"/>
          <w:lang w:val="uk-UA"/>
        </w:rPr>
      </w:pPr>
    </w:p>
    <w:p w:rsidR="00CC07AC" w:rsidRDefault="00CC07AC" w:rsidP="00CC07AC">
      <w:pPr>
        <w:jc w:val="center"/>
        <w:rPr>
          <w:sz w:val="32"/>
          <w:szCs w:val="32"/>
          <w:lang w:val="uk-UA"/>
        </w:rPr>
      </w:pPr>
      <w:r w:rsidRPr="00CF13B4">
        <w:rPr>
          <w:sz w:val="32"/>
          <w:szCs w:val="32"/>
          <w:lang w:val="uk-UA"/>
        </w:rPr>
        <w:lastRenderedPageBreak/>
        <w:t>ВСТУП</w:t>
      </w:r>
    </w:p>
    <w:p w:rsidR="00A50E97" w:rsidRPr="00CF13B4" w:rsidRDefault="00A50E97" w:rsidP="00CC07AC">
      <w:pPr>
        <w:jc w:val="center"/>
        <w:rPr>
          <w:sz w:val="32"/>
          <w:szCs w:val="32"/>
          <w:lang w:val="uk-UA"/>
        </w:rPr>
      </w:pPr>
    </w:p>
    <w:p w:rsidR="00CC07AC" w:rsidRPr="00E13D3D" w:rsidRDefault="00CC07AC" w:rsidP="00CC07AC">
      <w:pPr>
        <w:jc w:val="center"/>
        <w:rPr>
          <w:b/>
        </w:rPr>
      </w:pPr>
    </w:p>
    <w:p w:rsidR="00CC07AC" w:rsidRDefault="00CC07AC" w:rsidP="00CC07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Дана робота присвячена дослідженню складносурядного речення як засобу вираження градаційних відношень в сучасній іспанській мові.</w:t>
      </w:r>
    </w:p>
    <w:p w:rsidR="00CC07AC" w:rsidRDefault="00CC07AC" w:rsidP="000761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Існує безліч робіт на матеріалі української, російської та інших мов, присвячених вивченню градації як стилістичного прийому в роботах </w:t>
      </w:r>
      <w:r>
        <w:rPr>
          <w:color w:val="000000"/>
          <w:sz w:val="28"/>
          <w:szCs w:val="28"/>
          <w:lang w:val="uk-UA"/>
        </w:rPr>
        <w:t>Е</w:t>
      </w:r>
      <w:r w:rsidRPr="00CC07AC">
        <w:rPr>
          <w:color w:val="000000"/>
          <w:sz w:val="28"/>
          <w:szCs w:val="28"/>
          <w:lang w:val="uk-UA"/>
        </w:rPr>
        <w:t>. М. Береговско</w:t>
      </w:r>
      <w:r>
        <w:rPr>
          <w:color w:val="000000"/>
          <w:sz w:val="28"/>
          <w:szCs w:val="28"/>
          <w:lang w:val="uk-UA"/>
        </w:rPr>
        <w:t>ї</w:t>
      </w:r>
      <w:r w:rsidRPr="00CC07AC">
        <w:rPr>
          <w:color w:val="000000"/>
          <w:sz w:val="28"/>
          <w:szCs w:val="28"/>
          <w:lang w:val="uk-UA"/>
        </w:rPr>
        <w:t xml:space="preserve"> [1]</w:t>
      </w:r>
      <w:r>
        <w:rPr>
          <w:color w:val="000000"/>
          <w:sz w:val="28"/>
          <w:szCs w:val="28"/>
          <w:lang w:val="uk-UA"/>
        </w:rPr>
        <w:t>, С. М. Колесникової</w:t>
      </w:r>
      <w:r w:rsidRPr="00CC07AC">
        <w:rPr>
          <w:color w:val="000000"/>
          <w:sz w:val="28"/>
          <w:szCs w:val="28"/>
          <w:lang w:val="uk-UA"/>
        </w:rPr>
        <w:t xml:space="preserve"> [4]. Традиц</w:t>
      </w:r>
      <w:r>
        <w:rPr>
          <w:color w:val="000000"/>
          <w:sz w:val="28"/>
          <w:szCs w:val="28"/>
          <w:lang w:val="uk-UA"/>
        </w:rPr>
        <w:t>ійно</w:t>
      </w:r>
      <w:r w:rsidRPr="00CC07AC">
        <w:rPr>
          <w:color w:val="000000"/>
          <w:sz w:val="28"/>
          <w:szCs w:val="28"/>
          <w:lang w:val="uk-UA"/>
        </w:rPr>
        <w:t xml:space="preserve"> градац</w:t>
      </w:r>
      <w:r>
        <w:rPr>
          <w:color w:val="000000"/>
          <w:sz w:val="28"/>
          <w:szCs w:val="28"/>
          <w:lang w:val="uk-UA"/>
        </w:rPr>
        <w:t>і</w:t>
      </w:r>
      <w:r w:rsidRPr="00CC07AC">
        <w:rPr>
          <w:color w:val="000000"/>
          <w:sz w:val="28"/>
          <w:szCs w:val="28"/>
          <w:lang w:val="uk-UA"/>
        </w:rPr>
        <w:t>я</w:t>
      </w:r>
      <w:r>
        <w:rPr>
          <w:color w:val="000000"/>
          <w:sz w:val="28"/>
          <w:szCs w:val="28"/>
          <w:lang w:val="uk-UA"/>
        </w:rPr>
        <w:t xml:space="preserve"> розглядалася як стилістичний прийом, що полягає у розташуванні ряду виразів в послідовному порядку зростання або спадання емоційної значущості членів ряду</w:t>
      </w:r>
      <w:r>
        <w:rPr>
          <w:b/>
          <w:color w:val="000000"/>
          <w:sz w:val="28"/>
          <w:szCs w:val="28"/>
          <w:lang w:val="uk-UA"/>
        </w:rPr>
        <w:t xml:space="preserve"> </w:t>
      </w:r>
      <w:r w:rsidRPr="00CC07AC">
        <w:rPr>
          <w:color w:val="000000"/>
          <w:sz w:val="28"/>
          <w:szCs w:val="28"/>
          <w:lang w:val="uk-UA"/>
        </w:rPr>
        <w:t>[6, с. 32]</w:t>
      </w:r>
      <w:r w:rsidRPr="00CC07AC">
        <w:rPr>
          <w:b/>
          <w:color w:val="000000"/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>Береговс</w:t>
      </w:r>
      <w:r>
        <w:rPr>
          <w:sz w:val="28"/>
          <w:szCs w:val="28"/>
          <w:lang w:val="uk-UA"/>
        </w:rPr>
        <w:t>ька</w:t>
      </w:r>
      <w:r w:rsidRPr="00F718F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відзначала «вивчення градації призводить до вичлення мовленнєвих градаційних рядів, у яких зростання носить не стільки семантичний, скільки функціонально - стилістичний характер»</w:t>
      </w:r>
      <w:r>
        <w:rPr>
          <w:sz w:val="28"/>
          <w:szCs w:val="28"/>
        </w:rPr>
        <w:t xml:space="preserve"> </w:t>
      </w:r>
      <w:r w:rsidRPr="005C0C25">
        <w:rPr>
          <w:sz w:val="28"/>
          <w:szCs w:val="28"/>
        </w:rPr>
        <w:t>[1</w:t>
      </w:r>
      <w:r>
        <w:rPr>
          <w:sz w:val="28"/>
          <w:szCs w:val="28"/>
        </w:rPr>
        <w:t>, с. 99</w:t>
      </w:r>
      <w:r w:rsidRPr="005C0C25">
        <w:rPr>
          <w:sz w:val="28"/>
          <w:szCs w:val="28"/>
        </w:rPr>
        <w:t>]</w:t>
      </w:r>
      <w:r w:rsidRPr="00F718F2">
        <w:rPr>
          <w:sz w:val="28"/>
          <w:szCs w:val="28"/>
        </w:rPr>
        <w:t xml:space="preserve">. </w:t>
      </w:r>
    </w:p>
    <w:p w:rsidR="00CC07AC" w:rsidRPr="00CC07AC" w:rsidRDefault="00CC07AC" w:rsidP="00CC07AC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Однак у сучасній лінгвістиці існує також структурно-синтаксичний підхід до вивчення поняття градації, при якому досліджуються градаційні відношення та засоби їх вираження у синтаксичній системі певної мови. Інший погляд на сутність цього явища з’являється в роботах </w:t>
      </w:r>
      <w:r w:rsidRPr="00CC07AC">
        <w:rPr>
          <w:color w:val="000000"/>
          <w:sz w:val="28"/>
          <w:szCs w:val="28"/>
          <w:lang w:val="uk-UA"/>
        </w:rPr>
        <w:t xml:space="preserve">О. </w:t>
      </w:r>
      <w:r w:rsidRPr="00F718F2">
        <w:rPr>
          <w:color w:val="000000"/>
          <w:sz w:val="28"/>
          <w:szCs w:val="28"/>
          <w:lang w:val="uk-UA"/>
        </w:rPr>
        <w:t xml:space="preserve">І. </w:t>
      </w:r>
      <w:r w:rsidRPr="00CC07AC">
        <w:rPr>
          <w:color w:val="000000"/>
          <w:sz w:val="28"/>
          <w:szCs w:val="28"/>
          <w:lang w:val="uk-UA"/>
        </w:rPr>
        <w:t>Марчук [8], О. М. Кузн</w:t>
      </w:r>
      <w:r>
        <w:rPr>
          <w:color w:val="000000"/>
          <w:sz w:val="28"/>
          <w:szCs w:val="28"/>
          <w:lang w:val="uk-UA"/>
        </w:rPr>
        <w:t>є</w:t>
      </w:r>
      <w:r w:rsidRPr="00CC07AC">
        <w:rPr>
          <w:color w:val="000000"/>
          <w:sz w:val="28"/>
          <w:szCs w:val="28"/>
          <w:lang w:val="uk-UA"/>
        </w:rPr>
        <w:t>цово</w:t>
      </w:r>
      <w:r>
        <w:rPr>
          <w:color w:val="000000"/>
          <w:sz w:val="28"/>
          <w:szCs w:val="28"/>
          <w:lang w:val="uk-UA"/>
        </w:rPr>
        <w:t>ї</w:t>
      </w:r>
      <w:r w:rsidRPr="00CC07AC">
        <w:rPr>
          <w:color w:val="000000"/>
          <w:sz w:val="28"/>
          <w:szCs w:val="28"/>
          <w:lang w:val="uk-UA"/>
        </w:rPr>
        <w:t xml:space="preserve"> [6], М. В. Ляпон [7], </w:t>
      </w:r>
      <w:r>
        <w:rPr>
          <w:color w:val="000000"/>
          <w:sz w:val="28"/>
          <w:szCs w:val="28"/>
          <w:lang w:val="uk-UA"/>
        </w:rPr>
        <w:t>які розглядають градацію не як стилістичне явище, а як тип синтаксичних відносин, який має свої власні засоби вираження. Цей підхід викликає необхідність визначити місце градації у ряду інших синтаксичних відносин.</w:t>
      </w:r>
    </w:p>
    <w:p w:rsidR="002F7C97" w:rsidRPr="00076189" w:rsidRDefault="00CC07AC" w:rsidP="00076189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Актуальність даної роботи визначається недостатньою вивченістю засобів вираження градації в синтаксисі іспанської мови. Іспанські мовознавці не виділяють засобів вираження градаційних відношень, і не кваліфікують скріпи, </w:t>
      </w:r>
      <w:r w:rsidR="002F7C97">
        <w:rPr>
          <w:color w:val="000000"/>
          <w:sz w:val="28"/>
          <w:szCs w:val="28"/>
          <w:lang w:val="uk-UA"/>
        </w:rPr>
        <w:t xml:space="preserve">які служать для передачі відношень даного типу, як градаційні. </w:t>
      </w:r>
    </w:p>
    <w:p w:rsidR="00076189" w:rsidRPr="00076189" w:rsidRDefault="00076189" w:rsidP="000761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76189">
        <w:rPr>
          <w:sz w:val="28"/>
          <w:szCs w:val="28"/>
          <w:lang w:val="uk-UA"/>
        </w:rPr>
        <w:t xml:space="preserve">Таким чином, </w:t>
      </w:r>
      <w:r w:rsidRPr="00076189">
        <w:rPr>
          <w:b/>
          <w:sz w:val="28"/>
          <w:szCs w:val="28"/>
          <w:lang w:val="uk-UA"/>
        </w:rPr>
        <w:t>об'єктом</w:t>
      </w:r>
      <w:r w:rsidRPr="00076189">
        <w:rPr>
          <w:sz w:val="28"/>
          <w:szCs w:val="28"/>
          <w:lang w:val="uk-UA"/>
        </w:rPr>
        <w:t xml:space="preserve"> даного дослідження є мовні зас</w:t>
      </w:r>
      <w:r>
        <w:rPr>
          <w:sz w:val="28"/>
          <w:szCs w:val="28"/>
          <w:lang w:val="uk-UA"/>
        </w:rPr>
        <w:t>оби вираження градаційних відношень</w:t>
      </w:r>
      <w:r w:rsidRPr="00076189">
        <w:rPr>
          <w:sz w:val="28"/>
          <w:szCs w:val="28"/>
          <w:lang w:val="uk-UA"/>
        </w:rPr>
        <w:t xml:space="preserve"> в синтаксисі сучасної іспанської мови, а складносурядне речення як засіб вираження градації є </w:t>
      </w:r>
      <w:r w:rsidRPr="00076189">
        <w:rPr>
          <w:b/>
          <w:sz w:val="28"/>
          <w:szCs w:val="28"/>
          <w:lang w:val="uk-UA"/>
        </w:rPr>
        <w:t xml:space="preserve">предметом </w:t>
      </w:r>
      <w:r w:rsidRPr="00076189">
        <w:rPr>
          <w:sz w:val="28"/>
          <w:szCs w:val="28"/>
          <w:lang w:val="uk-UA"/>
        </w:rPr>
        <w:t xml:space="preserve">дослідження. </w:t>
      </w:r>
    </w:p>
    <w:p w:rsidR="00076189" w:rsidRPr="00076189" w:rsidRDefault="00076189" w:rsidP="000761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76189">
        <w:rPr>
          <w:sz w:val="28"/>
          <w:szCs w:val="28"/>
          <w:lang w:val="uk-UA"/>
        </w:rPr>
        <w:lastRenderedPageBreak/>
        <w:t>Мета дослідження полягає у виявленні синтаксичних засобів вираження г</w:t>
      </w:r>
      <w:r>
        <w:rPr>
          <w:sz w:val="28"/>
          <w:szCs w:val="28"/>
          <w:lang w:val="uk-UA"/>
        </w:rPr>
        <w:t xml:space="preserve">радації, що належать до системи </w:t>
      </w:r>
      <w:r w:rsidRPr="00076189">
        <w:rPr>
          <w:sz w:val="28"/>
          <w:szCs w:val="28"/>
          <w:lang w:val="uk-UA"/>
        </w:rPr>
        <w:t xml:space="preserve">складносурядних речень. Дана мета припускає рішення наступних </w:t>
      </w:r>
      <w:r w:rsidRPr="00076189">
        <w:rPr>
          <w:b/>
          <w:sz w:val="28"/>
          <w:szCs w:val="28"/>
          <w:lang w:val="uk-UA"/>
        </w:rPr>
        <w:t>завдань</w:t>
      </w:r>
      <w:r w:rsidRPr="00076189">
        <w:rPr>
          <w:sz w:val="28"/>
          <w:szCs w:val="28"/>
          <w:lang w:val="uk-UA"/>
        </w:rPr>
        <w:t>:</w:t>
      </w:r>
    </w:p>
    <w:p w:rsidR="00076189" w:rsidRPr="00076189" w:rsidRDefault="00076189" w:rsidP="00076189">
      <w:pPr>
        <w:pStyle w:val="a3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76189">
        <w:rPr>
          <w:rFonts w:ascii="Times New Roman" w:hAnsi="Times New Roman"/>
          <w:sz w:val="28"/>
          <w:szCs w:val="28"/>
          <w:lang w:val="uk-UA"/>
        </w:rPr>
        <w:t>Виявити синтаксичні структури, характерні для реалізації градаційних відношень в іспанській мові;</w:t>
      </w:r>
    </w:p>
    <w:p w:rsidR="00076189" w:rsidRPr="00076189" w:rsidRDefault="00076189" w:rsidP="00076189">
      <w:pPr>
        <w:pStyle w:val="a3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76189">
        <w:rPr>
          <w:rFonts w:ascii="Times New Roman" w:hAnsi="Times New Roman"/>
          <w:sz w:val="28"/>
          <w:szCs w:val="28"/>
          <w:lang w:val="uk-UA"/>
        </w:rPr>
        <w:t>Визначити сутність складносурядного речення;</w:t>
      </w:r>
    </w:p>
    <w:p w:rsidR="00076189" w:rsidRPr="00076189" w:rsidRDefault="00076189" w:rsidP="00076189">
      <w:pPr>
        <w:pStyle w:val="a3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76189">
        <w:rPr>
          <w:rFonts w:ascii="Times New Roman" w:hAnsi="Times New Roman"/>
          <w:sz w:val="28"/>
          <w:szCs w:val="28"/>
          <w:lang w:val="uk-UA"/>
        </w:rPr>
        <w:t>Визначити типи сурядних зв'язків, на яких ґрунтуються відношення градації;</w:t>
      </w:r>
    </w:p>
    <w:p w:rsidR="00076189" w:rsidRPr="00076189" w:rsidRDefault="00076189" w:rsidP="00076189">
      <w:pPr>
        <w:pStyle w:val="a3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76189">
        <w:rPr>
          <w:rFonts w:ascii="Times New Roman" w:hAnsi="Times New Roman"/>
          <w:sz w:val="28"/>
          <w:szCs w:val="28"/>
          <w:lang w:val="uk-UA"/>
        </w:rPr>
        <w:t>Виділити моделі складносурядних речень з відношеннями градації і проаналізувати їх з точки зору лексико-семантичних і синтаксичних особливостей.</w:t>
      </w:r>
    </w:p>
    <w:p w:rsidR="00076189" w:rsidRPr="00076189" w:rsidRDefault="00076189" w:rsidP="000761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76189">
        <w:rPr>
          <w:sz w:val="28"/>
          <w:szCs w:val="28"/>
          <w:lang w:val="uk-UA"/>
        </w:rPr>
        <w:t>В даній роботі були використан</w:t>
      </w:r>
      <w:r>
        <w:rPr>
          <w:sz w:val="28"/>
          <w:szCs w:val="28"/>
          <w:lang w:val="uk-UA"/>
        </w:rPr>
        <w:t>і роботи таких вітчизняних граматистів як Н. С. Валгі</w:t>
      </w:r>
      <w:r w:rsidRPr="00076189">
        <w:rPr>
          <w:sz w:val="28"/>
          <w:szCs w:val="28"/>
          <w:lang w:val="uk-UA"/>
        </w:rPr>
        <w:t>ной [2], О. К. Василь</w:t>
      </w:r>
      <w:r>
        <w:rPr>
          <w:sz w:val="28"/>
          <w:szCs w:val="28"/>
          <w:lang w:val="uk-UA"/>
        </w:rPr>
        <w:t>євої-Шведи</w:t>
      </w:r>
      <w:r w:rsidRPr="00076189">
        <w:rPr>
          <w:sz w:val="28"/>
          <w:szCs w:val="28"/>
          <w:lang w:val="uk-UA"/>
        </w:rPr>
        <w:t xml:space="preserve"> [3], О. І. Марчук [8], А. С. Савицької [9], Н. Ю. Шведової [</w:t>
      </w:r>
      <w:r>
        <w:rPr>
          <w:sz w:val="28"/>
          <w:szCs w:val="28"/>
          <w:lang w:val="uk-UA"/>
        </w:rPr>
        <w:t xml:space="preserve">11] , М. І. Черемесиної [10], а також іспаністів Х. Альсіни </w:t>
      </w:r>
      <w:r w:rsidRPr="00076189">
        <w:rPr>
          <w:sz w:val="28"/>
          <w:szCs w:val="28"/>
          <w:lang w:val="uk-UA"/>
        </w:rPr>
        <w:t>Франк і Х. Мануеля Блекуа [12], І. Боске [16], A. Алонсо і П. Енрікес</w:t>
      </w:r>
      <w:r>
        <w:rPr>
          <w:sz w:val="28"/>
          <w:szCs w:val="28"/>
          <w:lang w:val="uk-UA"/>
        </w:rPr>
        <w:t>а</w:t>
      </w:r>
      <w:r w:rsidRPr="00076189">
        <w:rPr>
          <w:sz w:val="28"/>
          <w:szCs w:val="28"/>
          <w:lang w:val="uk-UA"/>
        </w:rPr>
        <w:t xml:space="preserve"> [13], які описували складносурядне речення і його типи зв'язків у вітчиз</w:t>
      </w:r>
      <w:r>
        <w:rPr>
          <w:sz w:val="28"/>
          <w:szCs w:val="28"/>
          <w:lang w:val="uk-UA"/>
        </w:rPr>
        <w:t xml:space="preserve">няній та іспанській літературі. </w:t>
      </w:r>
      <w:r w:rsidRPr="00076189">
        <w:rPr>
          <w:sz w:val="28"/>
          <w:szCs w:val="28"/>
          <w:lang w:val="uk-UA"/>
        </w:rPr>
        <w:t>Також були використані роботи М.</w:t>
      </w:r>
      <w:r>
        <w:rPr>
          <w:sz w:val="28"/>
          <w:szCs w:val="28"/>
          <w:lang w:val="uk-UA"/>
        </w:rPr>
        <w:t xml:space="preserve"> В. Ляпон [7], Е. М. Берего</w:t>
      </w:r>
      <w:r w:rsidRPr="00076189">
        <w:rPr>
          <w:sz w:val="28"/>
          <w:szCs w:val="28"/>
          <w:lang w:val="uk-UA"/>
        </w:rPr>
        <w:t>вської [1], О.</w:t>
      </w:r>
      <w:r>
        <w:rPr>
          <w:sz w:val="28"/>
          <w:szCs w:val="28"/>
          <w:lang w:val="uk-UA"/>
        </w:rPr>
        <w:t xml:space="preserve"> М. Кузне</w:t>
      </w:r>
      <w:r w:rsidRPr="00076189">
        <w:rPr>
          <w:sz w:val="28"/>
          <w:szCs w:val="28"/>
          <w:lang w:val="uk-UA"/>
        </w:rPr>
        <w:t>цової [6], С. М. Колесникової [4], присвячені вивченню градації як стилістичного і синтаксичного явища.</w:t>
      </w:r>
    </w:p>
    <w:p w:rsidR="00CC07AC" w:rsidRDefault="00CC07AC" w:rsidP="00CC07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Робота складається зі вступу, двох розділів та п’яти підрозділів ( у першому розділі наявні теоретичні засади досліджування проблеми відношень градації у складносурядному реченні, у другому розділі представлені моделі вираження відношень градації у різних типах складносурядних речень), висновків та списку використаної літератури. </w:t>
      </w:r>
    </w:p>
    <w:p w:rsidR="00CC07AC" w:rsidRDefault="00CC07AC" w:rsidP="00CC07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92844">
        <w:rPr>
          <w:sz w:val="28"/>
          <w:szCs w:val="28"/>
          <w:lang w:val="uk-UA"/>
        </w:rPr>
        <w:t xml:space="preserve">Список </w:t>
      </w:r>
      <w:r>
        <w:rPr>
          <w:sz w:val="28"/>
          <w:szCs w:val="28"/>
          <w:lang w:val="uk-UA"/>
        </w:rPr>
        <w:t>використаної літератури налічує  4</w:t>
      </w:r>
      <w:r w:rsidRPr="00305F8F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 xml:space="preserve"> позицій, серед яких 2</w:t>
      </w:r>
      <w:r w:rsidRPr="00305F8F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 позиції складають науково-критичні роботи українських, російських та іноземних дослідників, та 23</w:t>
      </w:r>
      <w:r w:rsidRPr="006B3AB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позиції сучасної іспанської літератури</w:t>
      </w:r>
      <w:r w:rsidRPr="006B3ABC">
        <w:rPr>
          <w:sz w:val="28"/>
          <w:szCs w:val="28"/>
          <w:lang w:val="uk-UA"/>
        </w:rPr>
        <w:t>.</w:t>
      </w:r>
    </w:p>
    <w:p w:rsidR="00BA6859" w:rsidRPr="00377852" w:rsidRDefault="00BA6859" w:rsidP="00BA6859">
      <w:pPr>
        <w:spacing w:line="360" w:lineRule="auto"/>
        <w:jc w:val="both"/>
        <w:rPr>
          <w:b/>
          <w:sz w:val="28"/>
          <w:szCs w:val="28"/>
          <w:lang w:val="es-ES_tradnl"/>
        </w:rPr>
      </w:pPr>
    </w:p>
    <w:p w:rsidR="00076189" w:rsidRDefault="00076189">
      <w:pPr>
        <w:rPr>
          <w:b/>
          <w:sz w:val="28"/>
          <w:szCs w:val="28"/>
          <w:lang w:val="uk-UA"/>
        </w:rPr>
      </w:pPr>
    </w:p>
    <w:p w:rsidR="00AE2CD8" w:rsidRDefault="00AE2CD8">
      <w:pPr>
        <w:rPr>
          <w:lang w:val="uk-UA"/>
        </w:rPr>
      </w:pPr>
      <w:bookmarkStart w:id="0" w:name="_GoBack"/>
      <w:bookmarkEnd w:id="0"/>
    </w:p>
    <w:p w:rsidR="005F5059" w:rsidRPr="000E3D94" w:rsidRDefault="005F5059" w:rsidP="005F5059">
      <w:pPr>
        <w:jc w:val="center"/>
        <w:outlineLvl w:val="0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lastRenderedPageBreak/>
        <w:t>ВИСНОВКИ</w:t>
      </w:r>
    </w:p>
    <w:p w:rsidR="005F5059" w:rsidRPr="00392535" w:rsidRDefault="005F5059" w:rsidP="005F5059">
      <w:pPr>
        <w:outlineLvl w:val="0"/>
        <w:rPr>
          <w:color w:val="000000"/>
          <w:sz w:val="28"/>
          <w:szCs w:val="28"/>
          <w:shd w:val="clear" w:color="auto" w:fill="FFFFFF"/>
        </w:rPr>
      </w:pPr>
    </w:p>
    <w:p w:rsidR="005F5059" w:rsidRPr="00392535" w:rsidRDefault="005F5059" w:rsidP="005F5059">
      <w:pPr>
        <w:outlineLvl w:val="0"/>
        <w:rPr>
          <w:color w:val="000000"/>
          <w:sz w:val="28"/>
          <w:szCs w:val="28"/>
          <w:shd w:val="clear" w:color="auto" w:fill="FFFFFF"/>
        </w:rPr>
      </w:pPr>
    </w:p>
    <w:p w:rsidR="005F5059" w:rsidRPr="00FF2654" w:rsidRDefault="005F5059" w:rsidP="00FF2654">
      <w:pPr>
        <w:spacing w:line="360" w:lineRule="auto"/>
        <w:ind w:firstLine="709"/>
        <w:jc w:val="both"/>
        <w:outlineLvl w:val="0"/>
        <w:rPr>
          <w:color w:val="000000"/>
          <w:sz w:val="28"/>
          <w:szCs w:val="28"/>
          <w:shd w:val="clear" w:color="auto" w:fill="FFFFFF"/>
          <w:lang w:val="uk-UA"/>
        </w:rPr>
      </w:pPr>
      <w:r w:rsidRPr="00FF2654">
        <w:rPr>
          <w:color w:val="000000"/>
          <w:sz w:val="28"/>
          <w:szCs w:val="28"/>
          <w:shd w:val="clear" w:color="auto" w:fill="FFFFFF"/>
          <w:lang w:val="uk-UA"/>
        </w:rPr>
        <w:t>Дана робота присвячена дослідженню складносурядного речення як способу вираження відношень градації в іспанській мові. Розглянувши ряд визначень, ми можемо стверджувати, що складносурядними реченням є синтаксична структура з предикативними центрами, об'єднаними</w:t>
      </w:r>
      <w:r w:rsidR="00722DEB">
        <w:rPr>
          <w:color w:val="000000"/>
          <w:sz w:val="28"/>
          <w:szCs w:val="28"/>
          <w:shd w:val="clear" w:color="auto" w:fill="FFFFFF"/>
          <w:lang w:val="uk-UA"/>
        </w:rPr>
        <w:t xml:space="preserve"> сурядним сполучником, де кожній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ч</w:t>
      </w:r>
      <w:r w:rsidR="00722DEB">
        <w:rPr>
          <w:color w:val="000000"/>
          <w:sz w:val="28"/>
          <w:szCs w:val="28"/>
          <w:shd w:val="clear" w:color="auto" w:fill="FFFFFF"/>
          <w:lang w:val="uk-UA"/>
        </w:rPr>
        <w:t>астині такого речення притаманна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смисл</w:t>
      </w:r>
      <w:r w:rsidR="00722DEB">
        <w:rPr>
          <w:color w:val="000000"/>
          <w:sz w:val="28"/>
          <w:szCs w:val="28"/>
          <w:shd w:val="clear" w:color="auto" w:fill="FFFFFF"/>
          <w:lang w:val="uk-UA"/>
        </w:rPr>
        <w:t>ова та синтаксична самостійність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>. Проаналізувавши ряд складносурядних речень, ми виділи речення з єднальними, розділовими та протиставними зв'язками, де простежуються градаційні відношення. Градацією є тип відношень, який полягає в нерівній значущості членів ряду за певними граматичними ознаками, тобто поступовим зростанням або спаданням значущості. В роботі розглядаються градаційні відношення значущості та істинності та засоби їх вираження у синтаксичній системі іспанської мови. Методом аналізу в іспанській літературі ми шукали моделі або скріпи, в яких проявляються градаційні відношення і виділили їх формальні ознаки.</w:t>
      </w:r>
    </w:p>
    <w:p w:rsidR="005F5059" w:rsidRPr="00FF2654" w:rsidRDefault="005F5059" w:rsidP="00FF2654">
      <w:pPr>
        <w:spacing w:line="360" w:lineRule="auto"/>
        <w:ind w:firstLine="709"/>
        <w:jc w:val="both"/>
        <w:outlineLvl w:val="0"/>
        <w:rPr>
          <w:color w:val="000000"/>
          <w:sz w:val="28"/>
          <w:szCs w:val="28"/>
          <w:shd w:val="clear" w:color="auto" w:fill="FFFFFF"/>
          <w:lang w:val="uk-UA"/>
        </w:rPr>
      </w:pP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У складносурядних реченнях з єднальним зв'язком ми виділили такі скріпи, як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y ni siquiera, y encima, y por lo menos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, які виражають градаційні відношення. Дані скріпи складаються з єднального сполучника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та адвербіальних оборотів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ni siquiera, por lo menos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або ж прислівники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encima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>. Завдяки даним скріпам у складносурядних реченнях виражаються градаційні відношення значущості та істинності.</w:t>
      </w:r>
    </w:p>
    <w:p w:rsidR="005F5059" w:rsidRPr="00FF2654" w:rsidRDefault="005F5059" w:rsidP="00FF2654">
      <w:pPr>
        <w:spacing w:line="360" w:lineRule="auto"/>
        <w:ind w:firstLine="709"/>
        <w:jc w:val="both"/>
        <w:outlineLvl w:val="0"/>
        <w:rPr>
          <w:color w:val="000000"/>
          <w:sz w:val="28"/>
          <w:szCs w:val="28"/>
          <w:shd w:val="clear" w:color="auto" w:fill="FFFFFF"/>
          <w:lang w:val="uk-UA"/>
        </w:rPr>
      </w:pP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Для складносурядних речень з протиставними зв'язками найяскравішими стали скріпи no sólo ... sino та no es que … pero / sino, в яких простежуються градаційні відношення значущості та істинності. Скріпа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no sólo...sino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може також взаємодіяти з додатковими компонентами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también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і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además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, тим самим посилюючи градаційні відношення між предикативними частинами складносурядного речення. Для складносурядних речень з протиставними зв'язками також характерно взаємодія протиставних сполучників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pero 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>та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sino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з адвербіальними оборотами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al menos, ni siquiera, más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lastRenderedPageBreak/>
        <w:t>bien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. Даний зв'язок утворює скріпи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pero al menos, pero ni siquiera, sino más bien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>, які висловлюю</w:t>
      </w:r>
      <w:r w:rsidR="001A6CCD" w:rsidRPr="00FF2654">
        <w:rPr>
          <w:color w:val="000000"/>
          <w:sz w:val="28"/>
          <w:szCs w:val="28"/>
          <w:shd w:val="clear" w:color="auto" w:fill="FFFFFF"/>
          <w:lang w:val="uk-UA"/>
        </w:rPr>
        <w:t>ть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градаційні відношення істинності.</w:t>
      </w:r>
    </w:p>
    <w:p w:rsidR="005F5059" w:rsidRPr="00FF2654" w:rsidRDefault="005F5059" w:rsidP="00FF2654">
      <w:pPr>
        <w:spacing w:line="360" w:lineRule="auto"/>
        <w:ind w:firstLine="709"/>
        <w:jc w:val="both"/>
        <w:outlineLvl w:val="0"/>
        <w:rPr>
          <w:color w:val="000000"/>
          <w:sz w:val="28"/>
          <w:szCs w:val="28"/>
          <w:shd w:val="clear" w:color="auto" w:fill="FFFFFF"/>
          <w:lang w:val="uk-UA"/>
        </w:rPr>
      </w:pPr>
      <w:r w:rsidRPr="00FF2654">
        <w:rPr>
          <w:color w:val="000000"/>
          <w:sz w:val="28"/>
          <w:szCs w:val="28"/>
          <w:shd w:val="clear" w:color="auto" w:fill="FFFFFF"/>
          <w:lang w:val="uk-UA"/>
        </w:rPr>
        <w:t>Також у складносурядних реченнях з розділовим</w:t>
      </w:r>
      <w:r w:rsidR="001A6CCD" w:rsidRPr="00FF2654">
        <w:rPr>
          <w:color w:val="000000"/>
          <w:sz w:val="28"/>
          <w:szCs w:val="28"/>
          <w:shd w:val="clear" w:color="auto" w:fill="FFFFFF"/>
          <w:lang w:val="uk-UA"/>
        </w:rPr>
        <w:t>и зв'язка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>м</w:t>
      </w:r>
      <w:r w:rsidR="001A6CCD" w:rsidRPr="00FF2654">
        <w:rPr>
          <w:color w:val="000000"/>
          <w:sz w:val="28"/>
          <w:szCs w:val="28"/>
          <w:shd w:val="clear" w:color="auto" w:fill="FFFFFF"/>
          <w:lang w:val="uk-UA"/>
        </w:rPr>
        <w:t>и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були виділені такі скріпи як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o más bien, o por lo menos, </w:t>
      </w:r>
      <w:r w:rsidR="001A6CCD" w:rsidRPr="00FF2654"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о al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menos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, які виражають градаційні відношення значущості та істинності. Дані скріпи складаються з розділового </w:t>
      </w:r>
      <w:r w:rsidR="001A6CCD" w:rsidRPr="00FF2654">
        <w:rPr>
          <w:color w:val="000000"/>
          <w:sz w:val="28"/>
          <w:szCs w:val="28"/>
          <w:shd w:val="clear" w:color="auto" w:fill="FFFFFF"/>
          <w:lang w:val="uk-UA"/>
        </w:rPr>
        <w:t>сполучника о та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A6CCD" w:rsidRPr="00FF2654">
        <w:rPr>
          <w:color w:val="000000"/>
          <w:sz w:val="28"/>
          <w:szCs w:val="28"/>
          <w:shd w:val="clear" w:color="auto" w:fill="FFFFFF"/>
          <w:lang w:val="uk-UA"/>
        </w:rPr>
        <w:t>адвербіальних оборо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тів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más bien, por lo menos, al menos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, які за своєю функцією є додатковими з'єднувачами. Скріпи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o más bien</w:t>
      </w:r>
      <w:r w:rsidR="001A6CCD"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="001A6CCD"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о al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menos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висловлюють градаційні відношення істинності, а скріпа </w:t>
      </w:r>
      <w:r w:rsidRPr="00FF2654">
        <w:rPr>
          <w:i/>
          <w:color w:val="000000"/>
          <w:sz w:val="28"/>
          <w:szCs w:val="28"/>
          <w:shd w:val="clear" w:color="auto" w:fill="FFFFFF"/>
          <w:lang w:val="uk-UA"/>
        </w:rPr>
        <w:t>o por lo menos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– градаційні відношення значущості. </w:t>
      </w:r>
      <w:r w:rsidR="00F33533"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FF2654" w:rsidRPr="00FF2654" w:rsidRDefault="00FF2654" w:rsidP="00FF2654">
      <w:pPr>
        <w:spacing w:line="360" w:lineRule="auto"/>
        <w:ind w:firstLine="709"/>
        <w:jc w:val="both"/>
        <w:outlineLvl w:val="0"/>
        <w:rPr>
          <w:color w:val="000000"/>
          <w:sz w:val="28"/>
          <w:szCs w:val="28"/>
          <w:shd w:val="clear" w:color="auto" w:fill="FFFFFF"/>
          <w:lang w:val="uk-UA"/>
        </w:rPr>
      </w:pPr>
      <w:r w:rsidRPr="00FF2654">
        <w:rPr>
          <w:color w:val="000000"/>
          <w:sz w:val="28"/>
          <w:szCs w:val="28"/>
          <w:shd w:val="clear" w:color="auto" w:fill="FFFFFF"/>
          <w:lang w:val="uk-UA"/>
        </w:rPr>
        <w:t>Дані скріпи є складними утвореннями, що складаються з декількох компонентів: союз єднальної, розділової або протиставної семантики з'єднаний з іншим компонентом, в ролі якого виступають прислівники або адвербіальні обороти. Будучи прислівниками вони по своїй функції зближаються з частками. У розглянутих нами реченнях вони виконують видільну, конкретизуючу та контрастивну функції, завдяки чому досягається одночасне вираження в складносурядному реченні асоціативних відносин і відносин градації. Також велику роль виконує внутрішньо лексичний контекст. У виділених нами моделей складносурядних речень висловлюються різні типи градаційних відносин, в залежності від того, за якою ознакою зіставляються ситуації.</w:t>
      </w:r>
    </w:p>
    <w:p w:rsidR="00C13D41" w:rsidRDefault="001A6CCD" w:rsidP="00C13D41">
      <w:pPr>
        <w:spacing w:line="360" w:lineRule="auto"/>
        <w:ind w:firstLine="709"/>
        <w:jc w:val="both"/>
        <w:outlineLvl w:val="0"/>
        <w:rPr>
          <w:color w:val="000000"/>
          <w:sz w:val="28"/>
          <w:szCs w:val="28"/>
          <w:shd w:val="clear" w:color="auto" w:fill="FFFFFF"/>
          <w:lang w:val="uk-UA"/>
        </w:rPr>
      </w:pP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Підводячи </w:t>
      </w:r>
      <w:r w:rsidR="005F5059"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підсумки виконаної роботи, можна сказати, що в іспанській мові простежуються засоби вираження градаційних 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>відношень</w:t>
      </w:r>
      <w:r w:rsidR="005F5059"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, що відносяться до системи складносурядних реченнях. Це дає нам підставу говорити про те, що явище градації існує в синтаксичній системі іспанської мови. Дана тема є малодослідженою, так як 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іспанські мовознавці </w:t>
      </w:r>
      <w:r w:rsidR="005F5059" w:rsidRPr="00FF2654">
        <w:rPr>
          <w:color w:val="000000"/>
          <w:sz w:val="28"/>
          <w:szCs w:val="28"/>
          <w:shd w:val="clear" w:color="auto" w:fill="FFFFFF"/>
          <w:lang w:val="uk-UA"/>
        </w:rPr>
        <w:t>не розглядають градаційні відношення на рівні синтаксису, а лише як стилістичний прийом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 у системі іспанської мови</w:t>
      </w:r>
      <w:r w:rsidR="005F5059"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FF2654">
        <w:rPr>
          <w:color w:val="000000"/>
          <w:sz w:val="28"/>
          <w:szCs w:val="28"/>
          <w:shd w:val="clear" w:color="auto" w:fill="FFFFFF"/>
          <w:lang w:val="uk-UA"/>
        </w:rPr>
        <w:t xml:space="preserve">Ми продовжимо вивчення цієї теми у майбутньому та поширено інформацію стосовно відношень градації. </w:t>
      </w:r>
    </w:p>
    <w:p w:rsidR="00C13D41" w:rsidRPr="00C13D41" w:rsidRDefault="00C13D41" w:rsidP="00C13D41">
      <w:pPr>
        <w:spacing w:line="360" w:lineRule="auto"/>
        <w:ind w:firstLine="709"/>
        <w:jc w:val="both"/>
        <w:outlineLvl w:val="0"/>
        <w:rPr>
          <w:color w:val="000000"/>
          <w:sz w:val="28"/>
          <w:szCs w:val="28"/>
          <w:shd w:val="clear" w:color="auto" w:fill="FFFFFF"/>
          <w:lang w:val="uk-UA"/>
        </w:rPr>
      </w:pPr>
    </w:p>
    <w:p w:rsidR="005F5059" w:rsidRDefault="005F5059" w:rsidP="005F505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СПИСОК ВИКОРИСТАННОЇ ЛІТЕРАТУРИ</w:t>
      </w:r>
    </w:p>
    <w:p w:rsidR="005F5059" w:rsidRPr="00D3487D" w:rsidRDefault="005F5059" w:rsidP="00F33533">
      <w:pPr>
        <w:spacing w:line="360" w:lineRule="auto"/>
        <w:rPr>
          <w:sz w:val="28"/>
          <w:szCs w:val="28"/>
          <w:lang w:val="uk-UA"/>
        </w:rPr>
      </w:pPr>
    </w:p>
    <w:p w:rsidR="005F5059" w:rsidRPr="000E3D94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sz w:val="28"/>
          <w:szCs w:val="28"/>
          <w:shd w:val="clear" w:color="auto" w:fill="FFFFFF"/>
        </w:rPr>
      </w:pPr>
      <w:r w:rsidRPr="000E3D94">
        <w:rPr>
          <w:rFonts w:ascii="Times New Roman" w:hAnsi="Times New Roman"/>
          <w:sz w:val="28"/>
          <w:szCs w:val="28"/>
          <w:shd w:val="clear" w:color="auto" w:fill="FFFFFF"/>
        </w:rPr>
        <w:t>Береговская Э.</w:t>
      </w:r>
      <w:r w:rsidRPr="00D03C9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>М. Очерки по экспрессивному синтаксису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>Э.</w:t>
      </w:r>
      <w:r w:rsidRPr="00D03C9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 xml:space="preserve">М. Береговская. </w:t>
      </w:r>
      <w:r w:rsidRPr="00D03C9E">
        <w:rPr>
          <w:spacing w:val="6"/>
        </w:rPr>
        <w:t>–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 xml:space="preserve"> М.: Рохос, 2004. </w:t>
      </w:r>
      <w:r w:rsidRPr="00D03C9E">
        <w:rPr>
          <w:spacing w:val="6"/>
        </w:rPr>
        <w:t>–</w:t>
      </w:r>
      <w:r w:rsidRPr="00D03C9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>208 с.</w:t>
      </w:r>
    </w:p>
    <w:p w:rsidR="005F5059" w:rsidRPr="000E1480" w:rsidRDefault="005F5059" w:rsidP="005F5059">
      <w:pPr>
        <w:pStyle w:val="a3"/>
        <w:numPr>
          <w:ilvl w:val="0"/>
          <w:numId w:val="45"/>
        </w:numPr>
        <w:autoSpaceDE w:val="0"/>
        <w:autoSpaceDN w:val="0"/>
        <w:adjustRightInd w:val="0"/>
        <w:spacing w:line="360" w:lineRule="auto"/>
        <w:jc w:val="both"/>
        <w:outlineLvl w:val="0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E1480">
        <w:rPr>
          <w:rStyle w:val="hl"/>
          <w:rFonts w:ascii="Times New Roman" w:hAnsi="Times New Roman"/>
          <w:sz w:val="28"/>
          <w:szCs w:val="28"/>
        </w:rPr>
        <w:t>Валгина</w:t>
      </w:r>
      <w:r w:rsidRPr="000E1480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0E1480">
        <w:rPr>
          <w:rFonts w:ascii="Times New Roman" w:hAnsi="Times New Roman"/>
          <w:sz w:val="28"/>
          <w:szCs w:val="28"/>
          <w:shd w:val="clear" w:color="auto" w:fill="FFFFFF"/>
        </w:rPr>
        <w:t xml:space="preserve">Н. С. </w:t>
      </w:r>
      <w:r w:rsidRPr="000E148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C</w:t>
      </w:r>
      <w:r w:rsidRPr="000E148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овременный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русский язык: Синтаксис: у</w:t>
      </w:r>
      <w:r w:rsidRPr="000E148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чебник / Н. С. Валгина. </w:t>
      </w:r>
      <w:r w:rsidRPr="000E1480">
        <w:rPr>
          <w:spacing w:val="6"/>
        </w:rPr>
        <w:t xml:space="preserve">– </w:t>
      </w:r>
      <w:r w:rsidRPr="000E148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4-е изд., испр. </w:t>
      </w:r>
      <w:r w:rsidRPr="000E1480">
        <w:rPr>
          <w:spacing w:val="6"/>
        </w:rPr>
        <w:t xml:space="preserve">– </w:t>
      </w:r>
      <w:r w:rsidRPr="000E148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М.: Высш.</w:t>
      </w:r>
      <w:r w:rsidRPr="000E1480">
        <w:rPr>
          <w:rStyle w:val="apple-converted-space"/>
          <w:rFonts w:ascii="Times New Roman" w:hAnsi="Times New Roman"/>
          <w:b/>
          <w:bCs/>
          <w:color w:val="000000"/>
          <w:sz w:val="28"/>
          <w:szCs w:val="28"/>
        </w:rPr>
        <w:t> </w:t>
      </w:r>
      <w:r w:rsidRPr="000E148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шк., 2003 </w:t>
      </w:r>
      <w:r w:rsidRPr="000E1480">
        <w:rPr>
          <w:spacing w:val="6"/>
        </w:rPr>
        <w:t xml:space="preserve">– </w:t>
      </w:r>
      <w:r w:rsidRPr="000E148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416 с.</w:t>
      </w:r>
      <w:r w:rsidRPr="000E1480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</w:p>
    <w:p w:rsidR="005F5059" w:rsidRDefault="005F5059" w:rsidP="005F5059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0E1480">
        <w:rPr>
          <w:sz w:val="28"/>
          <w:szCs w:val="28"/>
          <w:shd w:val="clear" w:color="auto" w:fill="FFFFFF"/>
          <w:lang w:val="uk-UA"/>
        </w:rPr>
        <w:t>В</w:t>
      </w:r>
      <w:r w:rsidRPr="000E1480">
        <w:rPr>
          <w:sz w:val="28"/>
          <w:szCs w:val="28"/>
          <w:shd w:val="clear" w:color="auto" w:fill="FFFFFF"/>
        </w:rPr>
        <w:t xml:space="preserve">асильева-Шведе </w:t>
      </w:r>
      <w:r>
        <w:rPr>
          <w:sz w:val="28"/>
          <w:szCs w:val="28"/>
          <w:shd w:val="clear" w:color="auto" w:fill="FFFFFF"/>
        </w:rPr>
        <w:t xml:space="preserve">О. К. </w:t>
      </w:r>
      <w:r w:rsidRPr="000E1480">
        <w:rPr>
          <w:sz w:val="28"/>
          <w:szCs w:val="28"/>
        </w:rPr>
        <w:t>Теоретическая грамматика испанского</w:t>
      </w:r>
      <w:r>
        <w:rPr>
          <w:sz w:val="28"/>
          <w:szCs w:val="28"/>
        </w:rPr>
        <w:t xml:space="preserve"> языка: Синтаксис предложения: у</w:t>
      </w:r>
      <w:r w:rsidRPr="000E1480">
        <w:rPr>
          <w:sz w:val="28"/>
          <w:szCs w:val="28"/>
        </w:rPr>
        <w:t>чебник</w:t>
      </w:r>
      <w:r>
        <w:rPr>
          <w:sz w:val="28"/>
          <w:szCs w:val="28"/>
        </w:rPr>
        <w:t xml:space="preserve"> / О. К. Васильева-Шведе, Г. В. Степанов; под ред. К. В. Ламиной</w:t>
      </w:r>
      <w:r w:rsidRPr="000E1480">
        <w:rPr>
          <w:sz w:val="28"/>
          <w:szCs w:val="28"/>
        </w:rPr>
        <w:t xml:space="preserve">. </w:t>
      </w:r>
      <w:r w:rsidRPr="000E1480">
        <w:rPr>
          <w:spacing w:val="6"/>
        </w:rPr>
        <w:t>–</w:t>
      </w:r>
      <w:r>
        <w:rPr>
          <w:spacing w:val="6"/>
        </w:rPr>
        <w:t xml:space="preserve"> </w:t>
      </w:r>
      <w:r w:rsidRPr="000E1480">
        <w:rPr>
          <w:sz w:val="28"/>
          <w:szCs w:val="28"/>
        </w:rPr>
        <w:t xml:space="preserve">2-е изд., испр. </w:t>
      </w:r>
      <w:r w:rsidRPr="000E1480">
        <w:rPr>
          <w:spacing w:val="6"/>
        </w:rPr>
        <w:t xml:space="preserve">– </w:t>
      </w:r>
      <w:r>
        <w:rPr>
          <w:sz w:val="28"/>
          <w:szCs w:val="28"/>
        </w:rPr>
        <w:t xml:space="preserve">СПб.: Изд-во С.-Петербургского </w:t>
      </w:r>
      <w:r w:rsidRPr="000E1480">
        <w:rPr>
          <w:sz w:val="28"/>
          <w:szCs w:val="28"/>
        </w:rPr>
        <w:t xml:space="preserve">университета, 1998. </w:t>
      </w:r>
      <w:r w:rsidRPr="000E1480">
        <w:rPr>
          <w:spacing w:val="6"/>
        </w:rPr>
        <w:t>–</w:t>
      </w:r>
      <w:r w:rsidRPr="000E1480">
        <w:rPr>
          <w:sz w:val="28"/>
          <w:szCs w:val="28"/>
        </w:rPr>
        <w:t xml:space="preserve"> 320 с</w:t>
      </w:r>
      <w:r>
        <w:rPr>
          <w:sz w:val="28"/>
          <w:szCs w:val="28"/>
        </w:rPr>
        <w:t>.</w:t>
      </w:r>
    </w:p>
    <w:p w:rsidR="005F5059" w:rsidRPr="00BE3821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sz w:val="28"/>
          <w:szCs w:val="28"/>
          <w:shd w:val="clear" w:color="auto" w:fill="FFFFFF"/>
        </w:rPr>
      </w:pPr>
      <w:r w:rsidRPr="00D3487D">
        <w:rPr>
          <w:rFonts w:ascii="Times New Roman" w:hAnsi="Times New Roman"/>
          <w:sz w:val="28"/>
          <w:szCs w:val="28"/>
          <w:shd w:val="clear" w:color="auto" w:fill="FFFFFF"/>
        </w:rPr>
        <w:t>Колесникова С. М. Градационные отноше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ния в современном русском языке: автореф. дис. Степень </w:t>
      </w:r>
      <w:r w:rsidRPr="00D348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</w:t>
      </w:r>
      <w:r w:rsidRPr="00D3487D">
        <w:rPr>
          <w:rFonts w:ascii="Times New Roman" w:hAnsi="Times New Roman"/>
          <w:sz w:val="28"/>
          <w:szCs w:val="28"/>
          <w:shd w:val="clear" w:color="auto" w:fill="FFFFFF"/>
        </w:rPr>
        <w:t xml:space="preserve">анд. </w:t>
      </w:r>
      <w:r w:rsidRPr="00D348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фи</w:t>
      </w:r>
      <w:r w:rsidRPr="00D3487D">
        <w:rPr>
          <w:rFonts w:ascii="Times New Roman" w:hAnsi="Times New Roman"/>
          <w:sz w:val="28"/>
          <w:szCs w:val="28"/>
          <w:shd w:val="clear" w:color="auto" w:fill="FFFFFF"/>
        </w:rPr>
        <w:t xml:space="preserve">лол. </w:t>
      </w:r>
      <w:r w:rsidRPr="00D348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</w:t>
      </w:r>
      <w:r w:rsidRPr="00D3487D">
        <w:rPr>
          <w:rFonts w:ascii="Times New Roman" w:hAnsi="Times New Roman"/>
          <w:sz w:val="28"/>
          <w:szCs w:val="28"/>
          <w:shd w:val="clear" w:color="auto" w:fill="FFFFFF"/>
        </w:rPr>
        <w:t>аук</w:t>
      </w:r>
      <w:r w:rsidRPr="00D348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 спец. 10.02.01.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E382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« Русский язык » / С.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E382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М. Колесникова</w:t>
      </w:r>
      <w:r w:rsidRPr="00BE3821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BE3821">
        <w:rPr>
          <w:spacing w:val="6"/>
        </w:rPr>
        <w:t>–</w:t>
      </w:r>
      <w:r w:rsidRPr="00BE3821">
        <w:rPr>
          <w:rFonts w:ascii="Times New Roman" w:hAnsi="Times New Roman"/>
          <w:sz w:val="28"/>
          <w:szCs w:val="28"/>
          <w:shd w:val="clear" w:color="auto" w:fill="FFFFFF"/>
        </w:rPr>
        <w:t xml:space="preserve">  М., 1993. </w:t>
      </w:r>
      <w:r w:rsidRPr="00BE3821">
        <w:rPr>
          <w:spacing w:val="6"/>
        </w:rPr>
        <w:t>–</w:t>
      </w:r>
      <w:r w:rsidRPr="00BE3821">
        <w:rPr>
          <w:rFonts w:ascii="Times New Roman" w:hAnsi="Times New Roman"/>
          <w:sz w:val="28"/>
          <w:szCs w:val="28"/>
          <w:shd w:val="clear" w:color="auto" w:fill="FFFFFF"/>
        </w:rPr>
        <w:t xml:space="preserve">  253 с.</w:t>
      </w:r>
    </w:p>
    <w:p w:rsidR="005F5059" w:rsidRPr="00A77F0D" w:rsidRDefault="005F5059" w:rsidP="005F5059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FF2809">
        <w:rPr>
          <w:sz w:val="28"/>
          <w:szCs w:val="28"/>
          <w:shd w:val="clear" w:color="auto" w:fill="FFFFFF"/>
        </w:rPr>
        <w:t xml:space="preserve">Комаров </w:t>
      </w:r>
      <w:r w:rsidRPr="00FF2809">
        <w:rPr>
          <w:sz w:val="28"/>
          <w:szCs w:val="28"/>
        </w:rPr>
        <w:t>А. П. Система средств выражения причинно-следственных отношений</w:t>
      </w:r>
      <w:r>
        <w:rPr>
          <w:sz w:val="28"/>
          <w:szCs w:val="28"/>
        </w:rPr>
        <w:t xml:space="preserve"> </w:t>
      </w:r>
      <w:r w:rsidRPr="00FF2809">
        <w:rPr>
          <w:sz w:val="28"/>
          <w:szCs w:val="28"/>
        </w:rPr>
        <w:t>в современном немецком языке</w:t>
      </w:r>
      <w:r>
        <w:rPr>
          <w:sz w:val="28"/>
          <w:szCs w:val="28"/>
        </w:rPr>
        <w:t>: а</w:t>
      </w:r>
      <w:r w:rsidRPr="00FF2809">
        <w:rPr>
          <w:sz w:val="28"/>
          <w:szCs w:val="28"/>
        </w:rPr>
        <w:t xml:space="preserve">втореф. дис. ... докт. филол. </w:t>
      </w:r>
      <w:r>
        <w:rPr>
          <w:sz w:val="28"/>
          <w:szCs w:val="28"/>
        </w:rPr>
        <w:t>н</w:t>
      </w:r>
      <w:r w:rsidRPr="00FF2809">
        <w:rPr>
          <w:sz w:val="28"/>
          <w:szCs w:val="28"/>
        </w:rPr>
        <w:t>аук</w:t>
      </w:r>
      <w:r>
        <w:rPr>
          <w:sz w:val="28"/>
          <w:szCs w:val="28"/>
        </w:rPr>
        <w:t xml:space="preserve"> / А. П. Комаров</w:t>
      </w:r>
      <w:r w:rsidRPr="00FF2809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</w:t>
      </w:r>
      <w:r w:rsidRPr="000E1480">
        <w:rPr>
          <w:spacing w:val="6"/>
        </w:rPr>
        <w:t xml:space="preserve">– </w:t>
      </w:r>
      <w:r w:rsidRPr="00FF2809">
        <w:rPr>
          <w:sz w:val="28"/>
          <w:szCs w:val="28"/>
        </w:rPr>
        <w:t>М., 1973.</w:t>
      </w:r>
      <w:r>
        <w:rPr>
          <w:sz w:val="28"/>
          <w:szCs w:val="28"/>
        </w:rPr>
        <w:t xml:space="preserve"> </w:t>
      </w:r>
      <w:r w:rsidRPr="000E1480">
        <w:rPr>
          <w:spacing w:val="6"/>
        </w:rPr>
        <w:t>–</w:t>
      </w:r>
      <w:r>
        <w:rPr>
          <w:spacing w:val="6"/>
        </w:rPr>
        <w:t xml:space="preserve"> </w:t>
      </w:r>
      <w:r w:rsidRPr="00FF2809">
        <w:rPr>
          <w:sz w:val="28"/>
          <w:szCs w:val="28"/>
        </w:rPr>
        <w:t xml:space="preserve">С. 17. </w:t>
      </w:r>
    </w:p>
    <w:p w:rsidR="005F5059" w:rsidRPr="00FF2809" w:rsidRDefault="005F5059" w:rsidP="005F5059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FF2809">
        <w:rPr>
          <w:sz w:val="28"/>
          <w:szCs w:val="28"/>
          <w:shd w:val="clear" w:color="auto" w:fill="FFFFFF"/>
        </w:rPr>
        <w:t>Кузнецова О.</w:t>
      </w:r>
      <w:r>
        <w:rPr>
          <w:sz w:val="28"/>
          <w:szCs w:val="28"/>
          <w:shd w:val="clear" w:color="auto" w:fill="FFFFFF"/>
        </w:rPr>
        <w:t xml:space="preserve"> </w:t>
      </w:r>
      <w:r w:rsidRPr="00FF2809">
        <w:rPr>
          <w:sz w:val="28"/>
          <w:szCs w:val="28"/>
          <w:shd w:val="clear" w:color="auto" w:fill="FFFFFF"/>
        </w:rPr>
        <w:t>М. Функционально-семантическое поле града</w:t>
      </w:r>
      <w:r>
        <w:rPr>
          <w:sz w:val="28"/>
          <w:szCs w:val="28"/>
          <w:shd w:val="clear" w:color="auto" w:fill="FFFFFF"/>
        </w:rPr>
        <w:t>ции в современном русском языке</w:t>
      </w:r>
      <w:r w:rsidRPr="00FF2809">
        <w:rPr>
          <w:sz w:val="28"/>
          <w:szCs w:val="28"/>
          <w:shd w:val="clear" w:color="auto" w:fill="FFFFFF"/>
        </w:rPr>
        <w:t xml:space="preserve">: автореф. дис. </w:t>
      </w:r>
      <w:r>
        <w:rPr>
          <w:sz w:val="28"/>
          <w:szCs w:val="28"/>
          <w:shd w:val="clear" w:color="auto" w:fill="FFFFFF"/>
        </w:rPr>
        <w:t xml:space="preserve">… </w:t>
      </w:r>
      <w:r w:rsidRPr="00FF2809">
        <w:rPr>
          <w:sz w:val="28"/>
          <w:szCs w:val="28"/>
          <w:shd w:val="clear" w:color="auto" w:fill="FFFFFF"/>
          <w:lang w:val="uk-UA"/>
        </w:rPr>
        <w:t>к</w:t>
      </w:r>
      <w:r w:rsidRPr="00FF2809">
        <w:rPr>
          <w:sz w:val="28"/>
          <w:szCs w:val="28"/>
          <w:shd w:val="clear" w:color="auto" w:fill="FFFFFF"/>
        </w:rPr>
        <w:t xml:space="preserve">анд. </w:t>
      </w:r>
      <w:r w:rsidRPr="00FF2809">
        <w:rPr>
          <w:sz w:val="28"/>
          <w:szCs w:val="28"/>
          <w:shd w:val="clear" w:color="auto" w:fill="FFFFFF"/>
          <w:lang w:val="uk-UA"/>
        </w:rPr>
        <w:t>фи</w:t>
      </w:r>
      <w:r w:rsidRPr="00FF2809">
        <w:rPr>
          <w:sz w:val="28"/>
          <w:szCs w:val="28"/>
          <w:shd w:val="clear" w:color="auto" w:fill="FFFFFF"/>
        </w:rPr>
        <w:t xml:space="preserve">лол. </w:t>
      </w:r>
      <w:r w:rsidRPr="00FF2809">
        <w:rPr>
          <w:sz w:val="28"/>
          <w:szCs w:val="28"/>
          <w:shd w:val="clear" w:color="auto" w:fill="FFFFFF"/>
          <w:lang w:val="uk-UA"/>
        </w:rPr>
        <w:t>н</w:t>
      </w:r>
      <w:r w:rsidRPr="00FF2809">
        <w:rPr>
          <w:sz w:val="28"/>
          <w:szCs w:val="28"/>
          <w:shd w:val="clear" w:color="auto" w:fill="FFFFFF"/>
        </w:rPr>
        <w:t>аук</w:t>
      </w:r>
      <w:r w:rsidRPr="00FF2809">
        <w:rPr>
          <w:sz w:val="28"/>
          <w:szCs w:val="28"/>
          <w:shd w:val="clear" w:color="auto" w:fill="FFFFFF"/>
          <w:lang w:val="uk-UA"/>
        </w:rPr>
        <w:t>:</w:t>
      </w:r>
      <w:r w:rsidRPr="00FF2809">
        <w:rPr>
          <w:sz w:val="28"/>
          <w:szCs w:val="28"/>
          <w:shd w:val="clear" w:color="auto" w:fill="FFFFFF"/>
        </w:rPr>
        <w:t xml:space="preserve"> спец. </w:t>
      </w:r>
      <w:r>
        <w:rPr>
          <w:sz w:val="28"/>
          <w:szCs w:val="28"/>
          <w:shd w:val="clear" w:color="auto" w:fill="FFFFFF"/>
          <w:lang w:val="uk-UA"/>
        </w:rPr>
        <w:t xml:space="preserve">10.02.01 </w:t>
      </w:r>
      <w:r w:rsidRPr="00FF2809">
        <w:rPr>
          <w:sz w:val="28"/>
          <w:szCs w:val="28"/>
          <w:shd w:val="clear" w:color="auto" w:fill="FFFFFF"/>
          <w:lang w:val="uk-UA"/>
        </w:rPr>
        <w:t>« Русский язык » / О.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FF2809">
        <w:rPr>
          <w:sz w:val="28"/>
          <w:szCs w:val="28"/>
          <w:shd w:val="clear" w:color="auto" w:fill="FFFFFF"/>
          <w:lang w:val="uk-UA"/>
        </w:rPr>
        <w:t>М. Кузнецова</w:t>
      </w:r>
      <w:r w:rsidRPr="00FF2809">
        <w:rPr>
          <w:sz w:val="28"/>
          <w:szCs w:val="28"/>
          <w:shd w:val="clear" w:color="auto" w:fill="FFFFFF"/>
        </w:rPr>
        <w:t xml:space="preserve">. </w:t>
      </w:r>
      <w:r w:rsidRPr="000E1480">
        <w:rPr>
          <w:spacing w:val="6"/>
        </w:rPr>
        <w:t>–</w:t>
      </w:r>
      <w:r>
        <w:rPr>
          <w:spacing w:val="6"/>
        </w:rPr>
        <w:t xml:space="preserve"> </w:t>
      </w:r>
      <w:r w:rsidRPr="00FF2809">
        <w:rPr>
          <w:sz w:val="28"/>
          <w:szCs w:val="28"/>
          <w:shd w:val="clear" w:color="auto" w:fill="FFFFFF"/>
        </w:rPr>
        <w:t>Новосибирск,</w:t>
      </w:r>
      <w:r w:rsidRPr="00FF2809">
        <w:rPr>
          <w:sz w:val="28"/>
          <w:szCs w:val="28"/>
          <w:shd w:val="clear" w:color="auto" w:fill="FFFFFF"/>
          <w:lang w:val="uk-UA"/>
        </w:rPr>
        <w:t xml:space="preserve"> </w:t>
      </w:r>
      <w:r w:rsidRPr="00FF2809">
        <w:rPr>
          <w:sz w:val="28"/>
          <w:szCs w:val="28"/>
          <w:shd w:val="clear" w:color="auto" w:fill="FFFFFF"/>
        </w:rPr>
        <w:t xml:space="preserve">2010.  </w:t>
      </w:r>
      <w:r w:rsidRPr="000E1480">
        <w:rPr>
          <w:spacing w:val="6"/>
        </w:rPr>
        <w:t>–</w:t>
      </w:r>
      <w:r w:rsidRPr="00FF2809">
        <w:rPr>
          <w:sz w:val="28"/>
          <w:szCs w:val="28"/>
          <w:shd w:val="clear" w:color="auto" w:fill="FFFFFF"/>
        </w:rPr>
        <w:t xml:space="preserve">  219 с.</w:t>
      </w:r>
    </w:p>
    <w:p w:rsidR="005F5059" w:rsidRPr="000E3D94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sz w:val="28"/>
          <w:szCs w:val="28"/>
          <w:shd w:val="clear" w:color="auto" w:fill="FFFFFF"/>
        </w:rPr>
      </w:pPr>
      <w:r w:rsidRPr="000E3D94">
        <w:rPr>
          <w:rFonts w:ascii="Times New Roman" w:hAnsi="Times New Roman"/>
          <w:sz w:val="28"/>
          <w:szCs w:val="28"/>
          <w:shd w:val="clear" w:color="auto" w:fill="FFFFFF"/>
        </w:rPr>
        <w:t>Ляпон М. В. Смысловая структура сложного предложения и текст: К типологии</w:t>
      </w:r>
      <w:r w:rsidRPr="000E3D94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0E3D94">
        <w:rPr>
          <w:rStyle w:val="hl"/>
          <w:rFonts w:ascii="Times New Roman" w:hAnsi="Times New Roman"/>
          <w:sz w:val="28"/>
          <w:szCs w:val="28"/>
        </w:rPr>
        <w:t>внутритекстовых</w:t>
      </w:r>
      <w:r w:rsidRPr="000E3D94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>отношений / М.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 xml:space="preserve">В. Ляпон. </w:t>
      </w:r>
      <w:r w:rsidRPr="000E1480">
        <w:rPr>
          <w:spacing w:val="6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 xml:space="preserve">М.: Наука, 1986. </w:t>
      </w:r>
      <w:r w:rsidRPr="000E1480">
        <w:rPr>
          <w:spacing w:val="6"/>
        </w:rPr>
        <w:t>–</w:t>
      </w:r>
      <w:r w:rsidRPr="00417479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С. </w:t>
      </w:r>
      <w:r w:rsidR="0094735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76</w:t>
      </w:r>
      <w:r>
        <w:rPr>
          <w:rFonts w:ascii="Times New Roman" w:hAnsi="Times New Roman"/>
          <w:sz w:val="28"/>
          <w:szCs w:val="28"/>
          <w:shd w:val="clear" w:color="auto" w:fill="FFFFFF"/>
        </w:rPr>
        <w:t>-101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5F5059" w:rsidRPr="000E3D94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sz w:val="28"/>
          <w:szCs w:val="28"/>
          <w:shd w:val="clear" w:color="auto" w:fill="FFFFFF"/>
        </w:rPr>
      </w:pPr>
      <w:r w:rsidRPr="000E3D94">
        <w:rPr>
          <w:rFonts w:ascii="Times New Roman" w:hAnsi="Times New Roman"/>
          <w:sz w:val="28"/>
          <w:szCs w:val="28"/>
          <w:lang w:val="uk-UA"/>
        </w:rPr>
        <w:t>Марчук</w:t>
      </w:r>
      <w:r w:rsidRPr="000E3D94">
        <w:rPr>
          <w:rFonts w:ascii="Times New Roman" w:hAnsi="Times New Roman"/>
          <w:sz w:val="28"/>
          <w:szCs w:val="28"/>
        </w:rPr>
        <w:t xml:space="preserve"> О. І. Синт</w:t>
      </w:r>
      <w:r>
        <w:rPr>
          <w:rFonts w:ascii="Times New Roman" w:hAnsi="Times New Roman"/>
          <w:sz w:val="28"/>
          <w:szCs w:val="28"/>
        </w:rPr>
        <w:t>аксис сучасної української мови: п</w:t>
      </w:r>
      <w:r w:rsidRPr="000E3D94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актикум / О. І. Марчук. – Одеса</w:t>
      </w:r>
      <w:r w:rsidRPr="000E3D94">
        <w:rPr>
          <w:rFonts w:ascii="Times New Roman" w:hAnsi="Times New Roman"/>
          <w:sz w:val="28"/>
          <w:szCs w:val="28"/>
        </w:rPr>
        <w:t>: ПНПУ імені К. Д. Ушинського, 2010. – 100 с</w:t>
      </w:r>
      <w:r>
        <w:rPr>
          <w:rFonts w:ascii="Times New Roman" w:hAnsi="Times New Roman"/>
          <w:sz w:val="28"/>
          <w:szCs w:val="28"/>
        </w:rPr>
        <w:t>.</w:t>
      </w:r>
    </w:p>
    <w:p w:rsidR="005F5059" w:rsidRPr="000E3D94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sz w:val="28"/>
          <w:szCs w:val="28"/>
          <w:shd w:val="clear" w:color="auto" w:fill="FFFFFF"/>
        </w:rPr>
      </w:pPr>
      <w:r w:rsidRPr="000E3D94">
        <w:rPr>
          <w:rFonts w:ascii="Times New Roman" w:hAnsi="Times New Roman"/>
          <w:sz w:val="28"/>
          <w:szCs w:val="28"/>
          <w:shd w:val="clear" w:color="auto" w:fill="FFFFFF"/>
        </w:rPr>
        <w:t xml:space="preserve">Савицкая А. С. </w:t>
      </w:r>
      <w:r w:rsidRPr="00BE0C9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Сложносочиненные предложения в современном испанском языке и их структурно-семантические типы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</w:t>
      </w:r>
      <w:r w:rsidRPr="00FF2809">
        <w:rPr>
          <w:rFonts w:ascii="Times New Roman" w:hAnsi="Times New Roman"/>
          <w:sz w:val="28"/>
          <w:szCs w:val="28"/>
          <w:shd w:val="clear" w:color="auto" w:fill="FFFFFF"/>
        </w:rPr>
        <w:t xml:space="preserve">автореф. дис. </w:t>
      </w:r>
      <w:r>
        <w:rPr>
          <w:rFonts w:ascii="Times New Roman" w:hAnsi="Times New Roman"/>
          <w:sz w:val="28"/>
          <w:szCs w:val="28"/>
          <w:shd w:val="clear" w:color="auto" w:fill="FFFFFF"/>
        </w:rPr>
        <w:t>…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r w:rsidRPr="00FF280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</w:t>
      </w:r>
      <w:r w:rsidRPr="00FF2809">
        <w:rPr>
          <w:rFonts w:ascii="Times New Roman" w:hAnsi="Times New Roman"/>
          <w:sz w:val="28"/>
          <w:szCs w:val="28"/>
          <w:shd w:val="clear" w:color="auto" w:fill="FFFFFF"/>
        </w:rPr>
        <w:t xml:space="preserve">анд. </w:t>
      </w:r>
      <w:r w:rsidRPr="00FF280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фи</w:t>
      </w:r>
      <w:r w:rsidRPr="00FF2809">
        <w:rPr>
          <w:rFonts w:ascii="Times New Roman" w:hAnsi="Times New Roman"/>
          <w:sz w:val="28"/>
          <w:szCs w:val="28"/>
          <w:shd w:val="clear" w:color="auto" w:fill="FFFFFF"/>
        </w:rPr>
        <w:t xml:space="preserve">лол. </w:t>
      </w:r>
      <w:r w:rsidRPr="00FF280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</w:t>
      </w:r>
      <w:r w:rsidRPr="00FF2809">
        <w:rPr>
          <w:rFonts w:ascii="Times New Roman" w:hAnsi="Times New Roman"/>
          <w:sz w:val="28"/>
          <w:szCs w:val="28"/>
          <w:shd w:val="clear" w:color="auto" w:fill="FFFFFF"/>
        </w:rPr>
        <w:t>аук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: 10.02.05 / А. С. Савицкая. </w:t>
      </w:r>
      <w:r w:rsidRPr="00AE4397">
        <w:rPr>
          <w:rFonts w:ascii="Times New Roman" w:hAnsi="Times New Roman"/>
          <w:sz w:val="28"/>
          <w:szCs w:val="28"/>
        </w:rPr>
        <w:t xml:space="preserve">– </w:t>
      </w:r>
      <w:r w:rsidRPr="00AE43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Киев, 1988. - 187 с.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</w:p>
    <w:p w:rsidR="005F5059" w:rsidRPr="000E3D94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Style w:val="ac"/>
          <w:rFonts w:ascii="Times New Roman" w:hAnsi="Times New Roman"/>
          <w:i w:val="0"/>
          <w:sz w:val="28"/>
          <w:szCs w:val="28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 xml:space="preserve"> 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>Черемисина М. И. Очерки по теории сложного предложения / М. И. Черемисина</w:t>
      </w:r>
      <w:r w:rsidRPr="000E3D94">
        <w:rPr>
          <w:rStyle w:val="ac"/>
          <w:rFonts w:ascii="Times New Roman" w:hAnsi="Times New Roman"/>
          <w:sz w:val="28"/>
          <w:szCs w:val="28"/>
        </w:rPr>
        <w:t xml:space="preserve">. </w:t>
      </w:r>
      <w:r w:rsidRPr="000E3D94">
        <w:rPr>
          <w:rFonts w:ascii="Times New Roman" w:hAnsi="Times New Roman"/>
          <w:sz w:val="28"/>
          <w:szCs w:val="28"/>
        </w:rPr>
        <w:t>–</w:t>
      </w:r>
      <w:r w:rsidRPr="000E3D94">
        <w:rPr>
          <w:rStyle w:val="ac"/>
          <w:rFonts w:ascii="Times New Roman" w:hAnsi="Times New Roman"/>
          <w:sz w:val="28"/>
          <w:szCs w:val="28"/>
        </w:rPr>
        <w:t xml:space="preserve"> </w:t>
      </w:r>
      <w:r w:rsidRPr="00CF13B4">
        <w:rPr>
          <w:rStyle w:val="ac"/>
          <w:rFonts w:ascii="Times New Roman" w:hAnsi="Times New Roman"/>
          <w:i w:val="0"/>
          <w:sz w:val="28"/>
          <w:szCs w:val="28"/>
        </w:rPr>
        <w:t>Н: Наука, 1987. </w:t>
      </w:r>
      <w:r w:rsidRPr="00CF13B4">
        <w:rPr>
          <w:rFonts w:ascii="Times New Roman" w:hAnsi="Times New Roman"/>
          <w:i/>
          <w:sz w:val="28"/>
          <w:szCs w:val="28"/>
        </w:rPr>
        <w:t xml:space="preserve">– С. </w:t>
      </w:r>
      <w:r w:rsidRPr="00CF13B4">
        <w:rPr>
          <w:rStyle w:val="ac"/>
          <w:rFonts w:ascii="Times New Roman" w:hAnsi="Times New Roman"/>
          <w:i w:val="0"/>
          <w:sz w:val="28"/>
          <w:szCs w:val="28"/>
        </w:rPr>
        <w:t xml:space="preserve">136-171. </w:t>
      </w:r>
    </w:p>
    <w:p w:rsidR="005F5059" w:rsidRPr="000E3D94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Style w:val="ac"/>
          <w:rFonts w:ascii="Times New Roman" w:hAnsi="Times New Roman"/>
          <w:sz w:val="28"/>
          <w:szCs w:val="28"/>
        </w:rPr>
        <w:t xml:space="preserve"> </w:t>
      </w:r>
      <w:r w:rsidRPr="00CF13B4">
        <w:rPr>
          <w:rStyle w:val="ac"/>
          <w:rFonts w:ascii="Times New Roman" w:hAnsi="Times New Roman"/>
          <w:i w:val="0"/>
          <w:sz w:val="28"/>
          <w:szCs w:val="28"/>
        </w:rPr>
        <w:t>Шведова Н. Ю. Русская грамматика. Т.2. Синтаксис [Электронный ресурс] / Н. Ю. Шведова</w:t>
      </w:r>
      <w:r w:rsidRPr="000E3D94">
        <w:rPr>
          <w:rStyle w:val="ac"/>
          <w:rFonts w:ascii="Times New Roman" w:hAnsi="Times New Roman"/>
          <w:sz w:val="28"/>
          <w:szCs w:val="28"/>
        </w:rPr>
        <w:t>,</w:t>
      </w:r>
      <w:r w:rsidRPr="000E3D94">
        <w:rPr>
          <w:rFonts w:ascii="Times New Roman" w:hAnsi="Times New Roman"/>
          <w:sz w:val="28"/>
          <w:szCs w:val="28"/>
        </w:rPr>
        <w:t xml:space="preserve"> Н. Д. Арутюнова, А. В. Бондарко, В. В. Иванов, В. В. Лопатин, И. С. Улуханов </w:t>
      </w:r>
      <w:r w:rsidRPr="00AE4397">
        <w:rPr>
          <w:rFonts w:ascii="Times New Roman" w:hAnsi="Times New Roman"/>
          <w:sz w:val="28"/>
          <w:szCs w:val="28"/>
        </w:rPr>
        <w:t>–</w:t>
      </w:r>
      <w:r w:rsidRPr="000E3D9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 xml:space="preserve">М.: Наука, 1980. </w:t>
      </w:r>
      <w:r w:rsidRPr="00AE4397">
        <w:rPr>
          <w:rFonts w:ascii="Times New Roman" w:hAnsi="Times New Roman"/>
          <w:sz w:val="28"/>
          <w:szCs w:val="28"/>
        </w:rPr>
        <w:t>–</w:t>
      </w:r>
      <w:r w:rsidRPr="000E3D9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>717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0E3D94">
        <w:rPr>
          <w:rFonts w:ascii="Times New Roman" w:hAnsi="Times New Roman"/>
          <w:sz w:val="28"/>
          <w:szCs w:val="28"/>
          <w:shd w:val="clear" w:color="auto" w:fill="FFFFFF"/>
        </w:rPr>
        <w:t>с.</w:t>
      </w:r>
      <w:r w:rsidRPr="000E3D9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</w:t>
      </w:r>
      <w:r w:rsidRPr="00AE4397">
        <w:rPr>
          <w:rFonts w:ascii="Times New Roman" w:hAnsi="Times New Roman"/>
          <w:sz w:val="28"/>
          <w:szCs w:val="28"/>
        </w:rPr>
        <w:t>–</w:t>
      </w:r>
      <w:r w:rsidRPr="000E3D9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F33533">
        <w:rPr>
          <w:rFonts w:ascii="Times New Roman" w:hAnsi="Times New Roman"/>
          <w:color w:val="000000"/>
          <w:sz w:val="28"/>
          <w:szCs w:val="28"/>
        </w:rPr>
        <w:t>Режим доступ</w:t>
      </w:r>
      <w:r w:rsidR="00F33533"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F33533">
        <w:rPr>
          <w:rFonts w:ascii="Times New Roman" w:hAnsi="Times New Roman"/>
          <w:sz w:val="28"/>
          <w:szCs w:val="28"/>
        </w:rPr>
        <w:t xml:space="preserve">: </w:t>
      </w:r>
      <w:hyperlink r:id="rId7" w:history="1">
        <w:r w:rsidRPr="00F33533">
          <w:rPr>
            <w:rStyle w:val="ab"/>
            <w:rFonts w:ascii="Times New Roman" w:hAnsi="Times New Roman"/>
            <w:color w:val="auto"/>
            <w:sz w:val="28"/>
            <w:szCs w:val="28"/>
            <w:u w:val="none"/>
          </w:rPr>
          <w:t>http://sci.house/russkiy-yazyik/</w:t>
        </w:r>
      </w:hyperlink>
    </w:p>
    <w:p w:rsidR="005F5059" w:rsidRPr="00BE3821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</w:pPr>
      <w:r w:rsidRPr="005F5059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Alcina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Franch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J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. </w:t>
      </w:r>
      <w:r>
        <w:rPr>
          <w:rFonts w:ascii="Times New Roman" w:hAnsi="Times New Roman"/>
          <w:sz w:val="28"/>
          <w:szCs w:val="28"/>
          <w:lang w:val="es-ES_tradnl"/>
        </w:rPr>
        <w:t>Gramatica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>espa</w:t>
      </w:r>
      <w:r w:rsidRPr="00BE3821">
        <w:rPr>
          <w:rFonts w:ascii="Times New Roman" w:hAnsi="Times New Roman"/>
          <w:sz w:val="28"/>
          <w:szCs w:val="28"/>
          <w:lang w:val="es-ES_tradnl"/>
        </w:rPr>
        <w:t>ñ</w:t>
      </w:r>
      <w:r w:rsidRPr="000E3D94">
        <w:rPr>
          <w:rFonts w:ascii="Times New Roman" w:hAnsi="Times New Roman"/>
          <w:sz w:val="28"/>
          <w:szCs w:val="28"/>
          <w:lang w:val="es-ES_tradnl"/>
        </w:rPr>
        <w:t>ola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 / </w:t>
      </w:r>
      <w:r>
        <w:rPr>
          <w:rFonts w:ascii="Times New Roman" w:hAnsi="Times New Roman"/>
          <w:sz w:val="28"/>
          <w:szCs w:val="28"/>
          <w:lang w:val="es-ES_tradnl"/>
        </w:rPr>
        <w:t>J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. </w:t>
      </w:r>
      <w:r>
        <w:rPr>
          <w:rFonts w:ascii="Times New Roman" w:hAnsi="Times New Roman"/>
          <w:sz w:val="28"/>
          <w:szCs w:val="28"/>
          <w:lang w:val="es-ES_tradnl"/>
        </w:rPr>
        <w:t>Alcina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>Franch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, </w:t>
      </w:r>
      <w:r>
        <w:rPr>
          <w:rFonts w:ascii="Times New Roman" w:hAnsi="Times New Roman"/>
          <w:sz w:val="28"/>
          <w:szCs w:val="28"/>
          <w:lang w:val="es-ES_tradnl"/>
        </w:rPr>
        <w:t>J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. </w:t>
      </w:r>
      <w:r>
        <w:rPr>
          <w:rFonts w:ascii="Times New Roman" w:hAnsi="Times New Roman"/>
          <w:sz w:val="28"/>
          <w:szCs w:val="28"/>
          <w:lang w:val="es-ES_tradnl"/>
        </w:rPr>
        <w:t>M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. </w:t>
      </w:r>
      <w:r>
        <w:rPr>
          <w:rFonts w:ascii="Times New Roman" w:hAnsi="Times New Roman"/>
          <w:sz w:val="28"/>
          <w:szCs w:val="28"/>
          <w:lang w:val="es-ES_tradnl"/>
        </w:rPr>
        <w:t>Blecua</w:t>
      </w:r>
      <w:r w:rsidRPr="00BE3821">
        <w:rPr>
          <w:rFonts w:ascii="Times New Roman" w:hAnsi="Times New Roman"/>
          <w:sz w:val="28"/>
          <w:szCs w:val="28"/>
          <w:lang w:val="es-ES_tradnl"/>
        </w:rPr>
        <w:t>. –</w:t>
      </w:r>
      <w:r>
        <w:rPr>
          <w:rFonts w:ascii="Times New Roman" w:hAnsi="Times New Roman"/>
          <w:sz w:val="28"/>
          <w:szCs w:val="28"/>
          <w:lang w:val="es-ES_tradnl"/>
        </w:rPr>
        <w:t>Barcelona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: </w:t>
      </w:r>
      <w:r>
        <w:rPr>
          <w:rFonts w:ascii="Times New Roman" w:hAnsi="Times New Roman"/>
          <w:sz w:val="28"/>
          <w:szCs w:val="28"/>
          <w:lang w:val="es-ES_tradnl"/>
        </w:rPr>
        <w:t>Ariel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, 1975. – </w:t>
      </w:r>
      <w:r>
        <w:rPr>
          <w:rFonts w:ascii="Times New Roman" w:hAnsi="Times New Roman"/>
          <w:sz w:val="28"/>
          <w:szCs w:val="28"/>
          <w:lang w:val="es-ES_tradnl"/>
        </w:rPr>
        <w:t>P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. 271-272. 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</w:pPr>
      <w:r w:rsidRPr="00BE3821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Alonso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A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. </w:t>
      </w:r>
      <w:r>
        <w:rPr>
          <w:rFonts w:ascii="Times New Roman" w:hAnsi="Times New Roman"/>
          <w:sz w:val="28"/>
          <w:szCs w:val="28"/>
          <w:lang w:val="es-ES_tradnl"/>
        </w:rPr>
        <w:t>Gramalica castellana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6D16A4">
        <w:rPr>
          <w:rFonts w:ascii="Times New Roman" w:hAnsi="Times New Roman"/>
          <w:sz w:val="28"/>
          <w:szCs w:val="28"/>
          <w:lang w:val="es-ES_tradnl"/>
        </w:rPr>
        <w:t xml:space="preserve">/ </w:t>
      </w:r>
      <w:r>
        <w:rPr>
          <w:rFonts w:ascii="Times New Roman" w:hAnsi="Times New Roman"/>
          <w:sz w:val="28"/>
          <w:szCs w:val="28"/>
          <w:lang w:val="es-ES_tradnl"/>
        </w:rPr>
        <w:t>A. Alonso,</w:t>
      </w:r>
      <w:r w:rsidRPr="00BE3821"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>P. Henriquez Ureñ</w:t>
      </w:r>
      <w:r w:rsidRPr="000E3D94">
        <w:rPr>
          <w:rFonts w:ascii="Times New Roman" w:hAnsi="Times New Roman"/>
          <w:sz w:val="28"/>
          <w:szCs w:val="28"/>
          <w:lang w:val="es-ES_tradnl"/>
        </w:rPr>
        <w:t xml:space="preserve">a. </w:t>
      </w:r>
      <w:r w:rsidRPr="006D16A4">
        <w:rPr>
          <w:rFonts w:ascii="Times New Roman" w:hAnsi="Times New Roman"/>
          <w:sz w:val="28"/>
          <w:szCs w:val="28"/>
          <w:lang w:val="es-ES_tradnl"/>
        </w:rPr>
        <w:t>–</w:t>
      </w:r>
      <w:r w:rsidRPr="006D16A4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Buenos Aires</w:t>
      </w:r>
      <w:r w:rsidRPr="006D16A4">
        <w:rPr>
          <w:rFonts w:ascii="Times New Roman" w:hAnsi="Times New Roman"/>
          <w:sz w:val="28"/>
          <w:szCs w:val="28"/>
          <w:lang w:val="es-ES_tradnl"/>
        </w:rPr>
        <w:t>:</w:t>
      </w:r>
      <w:r>
        <w:rPr>
          <w:rFonts w:ascii="Times New Roman" w:hAnsi="Times New Roman"/>
          <w:sz w:val="28"/>
          <w:szCs w:val="28"/>
          <w:lang w:val="es-ES_tradnl"/>
        </w:rPr>
        <w:t xml:space="preserve"> Losada</w:t>
      </w:r>
      <w:r w:rsidRPr="000E3D94">
        <w:rPr>
          <w:rFonts w:ascii="Times New Roman" w:hAnsi="Times New Roman"/>
          <w:sz w:val="28"/>
          <w:szCs w:val="28"/>
          <w:lang w:val="es-ES_tradnl"/>
        </w:rPr>
        <w:t>, 1938</w:t>
      </w:r>
      <w:r>
        <w:rPr>
          <w:rFonts w:ascii="Times New Roman" w:hAnsi="Times New Roman"/>
          <w:sz w:val="28"/>
          <w:szCs w:val="28"/>
          <w:lang w:val="es-ES_tradnl"/>
        </w:rPr>
        <w:t>.</w:t>
      </w:r>
      <w:r w:rsidRPr="006D16A4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133021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P. 2</w:t>
      </w:r>
      <w:r w:rsidRPr="006D16A4">
        <w:rPr>
          <w:rFonts w:ascii="Times New Roman" w:hAnsi="Times New Roman"/>
          <w:sz w:val="28"/>
          <w:szCs w:val="28"/>
          <w:lang w:val="es-ES_tradnl"/>
        </w:rPr>
        <w:t xml:space="preserve">21. 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5F5059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n-US"/>
        </w:rPr>
        <w:t xml:space="preserve">Asher R. E. The Encyclopedia of 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n-US"/>
        </w:rPr>
        <w:t>Language and Linguistics</w:t>
      </w:r>
      <w:r>
        <w:rPr>
          <w:rFonts w:ascii="Times New Roman" w:hAnsi="Times New Roman"/>
          <w:sz w:val="28"/>
          <w:szCs w:val="28"/>
          <w:lang w:val="en-US"/>
        </w:rPr>
        <w:t xml:space="preserve"> / R. E. Asher. </w:t>
      </w:r>
      <w:r w:rsidRPr="00642B05"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Londres: Pergamon, 1994. </w:t>
      </w:r>
      <w:r w:rsidRPr="00642B05">
        <w:rPr>
          <w:rFonts w:ascii="Times New Roman" w:hAnsi="Times New Roman"/>
          <w:sz w:val="28"/>
          <w:szCs w:val="28"/>
          <w:lang w:val="en-US"/>
        </w:rPr>
        <w:t xml:space="preserve">– P. </w:t>
      </w:r>
      <w:r>
        <w:rPr>
          <w:rFonts w:ascii="Times New Roman" w:hAnsi="Times New Roman"/>
          <w:sz w:val="28"/>
          <w:szCs w:val="28"/>
          <w:lang w:val="en-US"/>
        </w:rPr>
        <w:t>409-430.</w:t>
      </w:r>
    </w:p>
    <w:p w:rsidR="005F5059" w:rsidRPr="00571CB9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</w:pPr>
      <w:r w:rsidRPr="00BE382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>Bello A. Gram</w:t>
      </w:r>
      <w:r w:rsidRPr="00812156">
        <w:rPr>
          <w:rFonts w:ascii="Times New Roman" w:hAnsi="Times New Roman"/>
          <w:sz w:val="28"/>
          <w:szCs w:val="28"/>
          <w:lang w:val="es-ES_tradnl"/>
        </w:rPr>
        <w:t>ática de la lengua castellana</w:t>
      </w:r>
      <w:r>
        <w:rPr>
          <w:rFonts w:ascii="Times New Roman" w:hAnsi="Times New Roman"/>
          <w:sz w:val="28"/>
          <w:szCs w:val="28"/>
          <w:lang w:val="es-ES_tradnl"/>
        </w:rPr>
        <w:t xml:space="preserve"> / A</w:t>
      </w:r>
      <w:r w:rsidRPr="00812156">
        <w:rPr>
          <w:rFonts w:ascii="Times New Roman" w:hAnsi="Times New Roman"/>
          <w:sz w:val="28"/>
          <w:szCs w:val="28"/>
          <w:lang w:val="es-ES_tradnl"/>
        </w:rPr>
        <w:t>.</w:t>
      </w:r>
      <w:r>
        <w:rPr>
          <w:rFonts w:ascii="Times New Roman" w:hAnsi="Times New Roman"/>
          <w:sz w:val="28"/>
          <w:szCs w:val="28"/>
          <w:lang w:val="es-ES_tradnl"/>
        </w:rPr>
        <w:t xml:space="preserve"> Bello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812156">
        <w:rPr>
          <w:rFonts w:ascii="Times New Roman" w:hAnsi="Times New Roman"/>
          <w:sz w:val="28"/>
          <w:szCs w:val="28"/>
          <w:lang w:val="es-ES_tradnl"/>
        </w:rPr>
        <w:t>estudio y edición de Ramón Trujillo</w:t>
      </w:r>
      <w:r>
        <w:rPr>
          <w:rFonts w:ascii="Times New Roman" w:hAnsi="Times New Roman"/>
          <w:sz w:val="28"/>
          <w:szCs w:val="28"/>
          <w:lang w:val="es-ES_tradnl"/>
        </w:rPr>
        <w:t xml:space="preserve">. </w:t>
      </w:r>
      <w:r w:rsidRPr="006D16A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Madrid</w:t>
      </w:r>
      <w:r w:rsidRPr="00812156">
        <w:rPr>
          <w:rFonts w:ascii="Times New Roman" w:hAnsi="Times New Roman"/>
          <w:sz w:val="28"/>
          <w:szCs w:val="28"/>
          <w:lang w:val="es-ES_tradnl"/>
        </w:rPr>
        <w:t xml:space="preserve">: </w:t>
      </w:r>
      <w:r>
        <w:rPr>
          <w:rFonts w:ascii="Times New Roman" w:hAnsi="Times New Roman"/>
          <w:sz w:val="28"/>
          <w:szCs w:val="28"/>
          <w:lang w:val="es-ES_tradnl"/>
        </w:rPr>
        <w:t xml:space="preserve">Arco Libos, 1988. </w:t>
      </w:r>
      <w:r w:rsidRPr="006D16A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1028 p.</w:t>
      </w:r>
    </w:p>
    <w:p w:rsidR="005F5059" w:rsidRPr="00300BED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Bosque I. Gramatica descriptiva de la lengua española</w:t>
      </w:r>
      <w:r w:rsidRPr="000E3D94">
        <w:rPr>
          <w:rFonts w:ascii="Times New Roman" w:hAnsi="Times New Roman"/>
          <w:sz w:val="28"/>
          <w:szCs w:val="28"/>
          <w:lang w:val="es-ES_tradnl"/>
        </w:rPr>
        <w:t>/</w:t>
      </w:r>
      <w:r>
        <w:rPr>
          <w:rFonts w:ascii="Times New Roman" w:hAnsi="Times New Roman"/>
          <w:sz w:val="28"/>
          <w:szCs w:val="28"/>
          <w:lang w:val="es-ES_tradnl"/>
        </w:rPr>
        <w:t xml:space="preserve"> I. Bosque, V. Demonte.</w:t>
      </w:r>
      <w:r w:rsidRPr="00571CB9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>Madrid</w:t>
      </w:r>
      <w:r w:rsidRPr="00571CB9">
        <w:rPr>
          <w:rFonts w:ascii="Times New Roman" w:hAnsi="Times New Roman"/>
          <w:sz w:val="28"/>
          <w:szCs w:val="28"/>
          <w:lang w:val="es-ES_tradnl"/>
        </w:rPr>
        <w:t>:</w:t>
      </w:r>
      <w:r w:rsidRPr="00300BED"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 xml:space="preserve">Espasa Calpe, 1999. </w:t>
      </w:r>
    </w:p>
    <w:p w:rsidR="005F5059" w:rsidRPr="005C29CC" w:rsidRDefault="006D4B9B" w:rsidP="005F5059">
      <w:pPr>
        <w:pStyle w:val="a3"/>
        <w:spacing w:line="360" w:lineRule="auto"/>
        <w:jc w:val="both"/>
        <w:outlineLvl w:val="0"/>
        <w:rPr>
          <w:rFonts w:ascii="Times New Roman" w:hAnsi="Times New Roman"/>
          <w:sz w:val="28"/>
          <w:szCs w:val="28"/>
          <w:lang w:val="es-ES_tradnl"/>
        </w:rPr>
      </w:pPr>
      <w:hyperlink r:id="rId8" w:anchor="volumen27216" w:history="1">
        <w:r w:rsidR="005F5059" w:rsidRPr="00CF13B4">
          <w:rPr>
            <w:rStyle w:val="ab"/>
            <w:rFonts w:ascii="Times New Roman" w:hAnsi="Times New Roman"/>
            <w:color w:val="auto"/>
            <w:sz w:val="28"/>
            <w:szCs w:val="28"/>
            <w:u w:val="none"/>
            <w:bdr w:val="none" w:sz="0" w:space="0" w:color="auto" w:frame="1"/>
            <w:lang w:val="es-ES_tradnl"/>
          </w:rPr>
          <w:t>Vol.</w:t>
        </w:r>
        <w:r w:rsidR="005F5059" w:rsidRPr="00CF13B4">
          <w:rPr>
            <w:rStyle w:val="apple-converted-space"/>
            <w:rFonts w:ascii="Times New Roman" w:hAnsi="Times New Roman"/>
            <w:sz w:val="28"/>
            <w:szCs w:val="28"/>
            <w:bdr w:val="none" w:sz="0" w:space="0" w:color="auto" w:frame="1"/>
            <w:lang w:val="es-ES_tradnl"/>
          </w:rPr>
          <w:t> </w:t>
        </w:r>
        <w:r w:rsidR="005F5059" w:rsidRPr="00CF13B4">
          <w:rPr>
            <w:rStyle w:val="ab"/>
            <w:rFonts w:ascii="Times New Roman" w:hAnsi="Times New Roman"/>
            <w:color w:val="auto"/>
            <w:sz w:val="28"/>
            <w:szCs w:val="28"/>
            <w:u w:val="none"/>
            <w:bdr w:val="none" w:sz="0" w:space="0" w:color="auto" w:frame="1"/>
            <w:lang w:val="es-ES_tradnl"/>
          </w:rPr>
          <w:t>1: Sintaxis básica de las clases de palabras</w:t>
        </w:r>
      </w:hyperlink>
      <w:r w:rsidR="005F5059" w:rsidRPr="00CF13B4">
        <w:rPr>
          <w:rStyle w:val="apple-converted-space"/>
          <w:rFonts w:ascii="Times New Roman" w:hAnsi="Times New Roman"/>
          <w:sz w:val="28"/>
          <w:szCs w:val="28"/>
          <w:lang w:val="es-ES_tradnl"/>
        </w:rPr>
        <w:t>.</w:t>
      </w:r>
      <w:r w:rsidR="005F5059" w:rsidRPr="005C29CC">
        <w:rPr>
          <w:rStyle w:val="apple-converted-space"/>
          <w:rFonts w:ascii="Times New Roman" w:hAnsi="Times New Roman"/>
          <w:sz w:val="28"/>
          <w:szCs w:val="28"/>
          <w:lang w:val="es-ES_tradnl"/>
        </w:rPr>
        <w:t xml:space="preserve"> </w:t>
      </w:r>
      <w:r w:rsidR="005F5059" w:rsidRPr="005C29CC">
        <w:rPr>
          <w:rFonts w:ascii="Times New Roman" w:hAnsi="Times New Roman"/>
          <w:spacing w:val="6"/>
          <w:sz w:val="28"/>
          <w:szCs w:val="28"/>
          <w:lang w:val="es-ES"/>
        </w:rPr>
        <w:t>– 1999. – 1518 p.</w:t>
      </w:r>
    </w:p>
    <w:p w:rsidR="005F5059" w:rsidRPr="005C29CC" w:rsidRDefault="005F5059" w:rsidP="005F5059">
      <w:pPr>
        <w:pStyle w:val="a3"/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Vol. 2:</w:t>
      </w:r>
      <w:r w:rsidRPr="00BE382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5C29C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Las construcciones sintácticas fundamentales. Relaciones temporales, aspectuales y modales. </w:t>
      </w:r>
      <w:r w:rsidRPr="005C29CC">
        <w:rPr>
          <w:rFonts w:ascii="Times New Roman" w:hAnsi="Times New Roman"/>
          <w:spacing w:val="6"/>
          <w:sz w:val="28"/>
          <w:szCs w:val="28"/>
          <w:lang w:val="es-ES"/>
        </w:rPr>
        <w:t>– 1999. – 3503 p.</w:t>
      </w:r>
    </w:p>
    <w:p w:rsidR="005F5059" w:rsidRDefault="005F5059" w:rsidP="005F5059">
      <w:pPr>
        <w:pStyle w:val="a3"/>
        <w:spacing w:line="360" w:lineRule="auto"/>
        <w:jc w:val="both"/>
        <w:outlineLvl w:val="0"/>
        <w:rPr>
          <w:rFonts w:ascii="Times New Roman" w:hAnsi="Times New Roman"/>
          <w:spacing w:val="6"/>
          <w:sz w:val="28"/>
          <w:szCs w:val="28"/>
          <w:lang w:val="es-ES"/>
        </w:rPr>
      </w:pPr>
      <w:r w:rsidRPr="005C29C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Vol. 3: Entre la oración y el discurso. Morfología </w:t>
      </w:r>
      <w:r w:rsidRPr="005C29CC">
        <w:rPr>
          <w:rFonts w:ascii="Times New Roman" w:hAnsi="Times New Roman"/>
          <w:spacing w:val="6"/>
          <w:sz w:val="28"/>
          <w:szCs w:val="28"/>
          <w:lang w:val="es-ES"/>
        </w:rPr>
        <w:t>– 1999. – 5096 p.</w:t>
      </w:r>
    </w:p>
    <w:p w:rsidR="005F5059" w:rsidRPr="00417479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Martinet A. La </w:t>
      </w:r>
      <w:r w:rsidRPr="00024B0C">
        <w:rPr>
          <w:rFonts w:ascii="Times New Roman" w:hAnsi="Times New Roman"/>
          <w:sz w:val="28"/>
          <w:szCs w:val="28"/>
          <w:lang w:val="es-ES_tradnl"/>
        </w:rPr>
        <w:t xml:space="preserve"> l</w:t>
      </w:r>
      <w:r>
        <w:rPr>
          <w:rFonts w:ascii="Times New Roman" w:hAnsi="Times New Roman"/>
          <w:sz w:val="28"/>
          <w:szCs w:val="28"/>
          <w:lang w:val="es-ES_tradnl"/>
        </w:rPr>
        <w:t>ingüística. Guía alfabética baja</w:t>
      </w:r>
      <w:r w:rsidRPr="00024B0C">
        <w:rPr>
          <w:rFonts w:ascii="Times New Roman" w:hAnsi="Times New Roman"/>
          <w:sz w:val="28"/>
          <w:szCs w:val="28"/>
          <w:lang w:val="es-ES_tradnl"/>
        </w:rPr>
        <w:t xml:space="preserve"> la dirección de A. </w:t>
      </w:r>
      <w:r>
        <w:rPr>
          <w:rFonts w:ascii="Times New Roman" w:hAnsi="Times New Roman"/>
          <w:sz w:val="28"/>
          <w:szCs w:val="28"/>
          <w:lang w:val="es-ES_tradnl"/>
        </w:rPr>
        <w:t xml:space="preserve">Martinet </w:t>
      </w:r>
      <w:r w:rsidRPr="005C29CC">
        <w:rPr>
          <w:rFonts w:ascii="Times New Roman" w:hAnsi="Times New Roman"/>
          <w:sz w:val="28"/>
          <w:szCs w:val="28"/>
          <w:lang w:val="es-ES_tradnl"/>
        </w:rPr>
        <w:t xml:space="preserve">/ </w:t>
      </w:r>
      <w:r>
        <w:rPr>
          <w:rFonts w:ascii="Times New Roman" w:hAnsi="Times New Roman"/>
          <w:sz w:val="28"/>
          <w:szCs w:val="28"/>
          <w:lang w:val="es-ES_tradnl"/>
        </w:rPr>
        <w:t xml:space="preserve">A. Martinet.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 w:rsidRPr="005C29CC"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>Barcelona</w:t>
      </w:r>
      <w:r w:rsidRPr="005C29CC">
        <w:rPr>
          <w:rFonts w:ascii="Times New Roman" w:hAnsi="Times New Roman"/>
          <w:sz w:val="28"/>
          <w:szCs w:val="28"/>
          <w:lang w:val="es-ES_tradnl"/>
        </w:rPr>
        <w:t xml:space="preserve">: </w:t>
      </w:r>
      <w:r>
        <w:rPr>
          <w:rFonts w:ascii="Times New Roman" w:hAnsi="Times New Roman"/>
          <w:sz w:val="28"/>
          <w:szCs w:val="28"/>
          <w:lang w:val="es-ES_tradnl"/>
        </w:rPr>
        <w:t>Anagrama, 1972</w:t>
      </w:r>
      <w:r w:rsidRPr="005C29CC">
        <w:rPr>
          <w:rFonts w:ascii="Times New Roman" w:hAnsi="Times New Roman"/>
          <w:sz w:val="28"/>
          <w:szCs w:val="28"/>
          <w:lang w:val="es-ES_tradnl"/>
        </w:rPr>
        <w:t xml:space="preserve">. </w:t>
      </w:r>
      <w:r w:rsidRPr="005C29CC">
        <w:rPr>
          <w:rFonts w:ascii="Times New Roman" w:hAnsi="Times New Roman"/>
          <w:spacing w:val="6"/>
          <w:sz w:val="28"/>
          <w:szCs w:val="28"/>
          <w:lang w:val="es-ES"/>
        </w:rPr>
        <w:t>–</w:t>
      </w:r>
      <w:r>
        <w:rPr>
          <w:rFonts w:ascii="Times New Roman" w:hAnsi="Times New Roman"/>
          <w:spacing w:val="6"/>
          <w:sz w:val="28"/>
          <w:szCs w:val="28"/>
          <w:lang w:val="es-ES"/>
        </w:rPr>
        <w:t xml:space="preserve"> </w:t>
      </w:r>
      <w:r w:rsidRPr="005C29CC">
        <w:rPr>
          <w:rFonts w:ascii="Times New Roman" w:hAnsi="Times New Roman"/>
          <w:spacing w:val="6"/>
          <w:sz w:val="28"/>
          <w:szCs w:val="28"/>
          <w:lang w:val="es-ES_tradnl"/>
        </w:rPr>
        <w:t>483</w:t>
      </w:r>
      <w:r w:rsidRPr="005C29CC">
        <w:rPr>
          <w:rFonts w:ascii="Times New Roman" w:hAnsi="Times New Roman"/>
          <w:spacing w:val="6"/>
          <w:sz w:val="28"/>
          <w:szCs w:val="28"/>
          <w:lang w:val="es-ES"/>
        </w:rPr>
        <w:t xml:space="preserve"> p.</w:t>
      </w:r>
    </w:p>
    <w:p w:rsidR="005F5059" w:rsidRPr="00D12017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Real Academia Española. </w:t>
      </w:r>
      <w:r w:rsidRPr="00300BED">
        <w:rPr>
          <w:rFonts w:ascii="Times New Roman" w:hAnsi="Times New Roman"/>
          <w:sz w:val="28"/>
          <w:szCs w:val="28"/>
          <w:lang w:val="es-ES_tradnl"/>
        </w:rPr>
        <w:t xml:space="preserve">Esbozo de una nueva gramatica de la lengua espanola 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300BED">
        <w:rPr>
          <w:rFonts w:ascii="Times New Roman" w:hAnsi="Times New Roman"/>
          <w:sz w:val="28"/>
          <w:szCs w:val="28"/>
          <w:lang w:val="es-ES_tradnl"/>
        </w:rPr>
        <w:t>/</w:t>
      </w:r>
      <w:r>
        <w:rPr>
          <w:rFonts w:ascii="Times New Roman" w:hAnsi="Times New Roman"/>
          <w:sz w:val="28"/>
          <w:szCs w:val="28"/>
          <w:lang w:val="es-ES_tradnl"/>
        </w:rPr>
        <w:t xml:space="preserve"> Real Academia Españ</w:t>
      </w:r>
      <w:r w:rsidRPr="00300BED">
        <w:rPr>
          <w:rFonts w:ascii="Times New Roman" w:hAnsi="Times New Roman"/>
          <w:sz w:val="28"/>
          <w:szCs w:val="28"/>
          <w:lang w:val="es-ES_tradnl"/>
        </w:rPr>
        <w:t xml:space="preserve">ola. 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5C29CC">
        <w:rPr>
          <w:rFonts w:ascii="Times New Roman" w:hAnsi="Times New Roman"/>
          <w:spacing w:val="6"/>
          <w:sz w:val="28"/>
          <w:szCs w:val="28"/>
          <w:lang w:val="es-ES"/>
        </w:rPr>
        <w:t>–</w:t>
      </w:r>
      <w:r>
        <w:rPr>
          <w:rFonts w:ascii="Times New Roman" w:hAnsi="Times New Roman"/>
          <w:spacing w:val="6"/>
          <w:sz w:val="28"/>
          <w:szCs w:val="28"/>
          <w:lang w:val="es-ES"/>
        </w:rPr>
        <w:t xml:space="preserve"> </w:t>
      </w:r>
      <w:r w:rsidRPr="00300BED">
        <w:rPr>
          <w:rFonts w:ascii="Times New Roman" w:hAnsi="Times New Roman"/>
          <w:sz w:val="28"/>
          <w:szCs w:val="28"/>
          <w:lang w:val="es-ES_tradnl"/>
        </w:rPr>
        <w:t>Madrid</w:t>
      </w:r>
      <w:r w:rsidRPr="005C29CC">
        <w:rPr>
          <w:rFonts w:ascii="Times New Roman" w:hAnsi="Times New Roman"/>
          <w:sz w:val="28"/>
          <w:szCs w:val="28"/>
          <w:lang w:val="es-ES_tradnl"/>
        </w:rPr>
        <w:t xml:space="preserve">: </w:t>
      </w:r>
      <w:r>
        <w:rPr>
          <w:rFonts w:ascii="Times New Roman" w:hAnsi="Times New Roman"/>
          <w:sz w:val="28"/>
          <w:szCs w:val="28"/>
          <w:lang w:val="es-ES_tradnl"/>
        </w:rPr>
        <w:t>Espasa</w:t>
      </w:r>
      <w:r w:rsidRPr="005C29CC"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>Calpe, 1986</w:t>
      </w:r>
      <w:r w:rsidRPr="00300BED">
        <w:rPr>
          <w:rFonts w:ascii="Times New Roman" w:hAnsi="Times New Roman"/>
          <w:sz w:val="28"/>
          <w:szCs w:val="28"/>
          <w:lang w:val="es-ES_tradnl"/>
        </w:rPr>
        <w:t>.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5C29CC">
        <w:rPr>
          <w:rFonts w:ascii="Times New Roman" w:hAnsi="Times New Roman"/>
          <w:spacing w:val="6"/>
          <w:sz w:val="28"/>
          <w:szCs w:val="28"/>
          <w:lang w:val="es-ES"/>
        </w:rPr>
        <w:t>–</w:t>
      </w:r>
      <w:r>
        <w:rPr>
          <w:rFonts w:ascii="Times New Roman" w:hAnsi="Times New Roman"/>
          <w:spacing w:val="6"/>
          <w:sz w:val="28"/>
          <w:szCs w:val="28"/>
          <w:lang w:val="es-ES"/>
        </w:rPr>
        <w:t xml:space="preserve"> 586</w:t>
      </w:r>
      <w:r w:rsidRPr="005C29CC">
        <w:rPr>
          <w:rFonts w:ascii="Times New Roman" w:hAnsi="Times New Roman"/>
          <w:spacing w:val="6"/>
          <w:sz w:val="28"/>
          <w:szCs w:val="28"/>
          <w:lang w:val="es-ES"/>
        </w:rPr>
        <w:t xml:space="preserve"> p.</w:t>
      </w:r>
    </w:p>
    <w:p w:rsidR="005F5059" w:rsidRPr="00417479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Real Academia Española. </w:t>
      </w:r>
      <w:r w:rsidRPr="00D12017">
        <w:rPr>
          <w:rFonts w:ascii="Times New Roman" w:hAnsi="Times New Roman"/>
          <w:sz w:val="28"/>
          <w:szCs w:val="28"/>
          <w:lang w:val="es-ES_tradnl"/>
        </w:rPr>
        <w:t>Gramática de la lengua espa</w:t>
      </w:r>
      <w:r>
        <w:rPr>
          <w:rFonts w:ascii="Times New Roman" w:hAnsi="Times New Roman"/>
          <w:sz w:val="28"/>
          <w:szCs w:val="28"/>
          <w:lang w:val="es-ES_tradnl"/>
        </w:rPr>
        <w:t>ñola</w:t>
      </w:r>
      <w:r w:rsidRPr="00E67260"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 xml:space="preserve"> / Real Academia Españ</w:t>
      </w:r>
      <w:r w:rsidRPr="00300BED">
        <w:rPr>
          <w:rFonts w:ascii="Times New Roman" w:hAnsi="Times New Roman"/>
          <w:sz w:val="28"/>
          <w:szCs w:val="28"/>
          <w:lang w:val="es-ES_tradnl"/>
        </w:rPr>
        <w:t>ola</w:t>
      </w:r>
      <w:r>
        <w:rPr>
          <w:rFonts w:ascii="Times New Roman" w:hAnsi="Times New Roman"/>
          <w:sz w:val="28"/>
          <w:szCs w:val="28"/>
          <w:lang w:val="es-ES_tradnl"/>
        </w:rPr>
        <w:t xml:space="preserve">. </w:t>
      </w:r>
      <w:r w:rsidRPr="005C29CC">
        <w:rPr>
          <w:rFonts w:ascii="Times New Roman" w:hAnsi="Times New Roman"/>
          <w:spacing w:val="6"/>
          <w:sz w:val="28"/>
          <w:szCs w:val="28"/>
          <w:lang w:val="es-ES"/>
        </w:rPr>
        <w:t>–</w:t>
      </w:r>
      <w:r>
        <w:rPr>
          <w:rFonts w:ascii="Times New Roman" w:hAnsi="Times New Roman"/>
          <w:spacing w:val="6"/>
          <w:sz w:val="28"/>
          <w:szCs w:val="28"/>
          <w:lang w:val="es-ES"/>
        </w:rPr>
        <w:t xml:space="preserve"> </w:t>
      </w:r>
      <w:r w:rsidRPr="00300BED">
        <w:rPr>
          <w:rFonts w:ascii="Times New Roman" w:hAnsi="Times New Roman"/>
          <w:sz w:val="28"/>
          <w:szCs w:val="28"/>
          <w:lang w:val="es-ES_tradnl"/>
        </w:rPr>
        <w:t>Madrid</w:t>
      </w:r>
      <w:r w:rsidRPr="005C29CC">
        <w:rPr>
          <w:rFonts w:ascii="Times New Roman" w:hAnsi="Times New Roman"/>
          <w:sz w:val="28"/>
          <w:szCs w:val="28"/>
          <w:lang w:val="es-ES_tradnl"/>
        </w:rPr>
        <w:t xml:space="preserve">: </w:t>
      </w:r>
      <w:r>
        <w:rPr>
          <w:rFonts w:ascii="Times New Roman" w:hAnsi="Times New Roman"/>
          <w:sz w:val="28"/>
          <w:szCs w:val="28"/>
          <w:lang w:val="es-ES_tradnl"/>
        </w:rPr>
        <w:t>Espasa</w:t>
      </w:r>
      <w:r w:rsidRPr="005C29CC"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sz w:val="28"/>
          <w:szCs w:val="28"/>
          <w:lang w:val="es-ES_tradnl"/>
        </w:rPr>
        <w:t xml:space="preserve">Calpe, 1962. </w:t>
      </w:r>
      <w:r w:rsidRPr="005C29CC">
        <w:rPr>
          <w:rFonts w:ascii="Times New Roman" w:hAnsi="Times New Roman"/>
          <w:spacing w:val="6"/>
          <w:sz w:val="28"/>
          <w:szCs w:val="28"/>
          <w:lang w:val="es-ES"/>
        </w:rPr>
        <w:t>–</w:t>
      </w:r>
      <w:r>
        <w:rPr>
          <w:rFonts w:ascii="Times New Roman" w:hAnsi="Times New Roman"/>
          <w:spacing w:val="6"/>
          <w:sz w:val="28"/>
          <w:szCs w:val="28"/>
          <w:lang w:val="es-ES"/>
        </w:rPr>
        <w:t xml:space="preserve"> 532</w:t>
      </w:r>
      <w:r w:rsidRPr="005C29CC">
        <w:rPr>
          <w:rFonts w:ascii="Times New Roman" w:hAnsi="Times New Roman"/>
          <w:spacing w:val="6"/>
          <w:sz w:val="28"/>
          <w:szCs w:val="28"/>
          <w:lang w:val="es-ES"/>
        </w:rPr>
        <w:t xml:space="preserve"> p.</w:t>
      </w:r>
    </w:p>
    <w:p w:rsidR="005F5059" w:rsidRPr="000E3D94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Rojo G. Fundamentos del análisis sintáctico funcional / G. Rojo, Tomás Jiménez Juliá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Santiago de Compostela</w:t>
      </w:r>
      <w:r w:rsidRPr="00D12017">
        <w:rPr>
          <w:rFonts w:ascii="Times New Roman" w:hAnsi="Times New Roman"/>
          <w:sz w:val="28"/>
          <w:szCs w:val="28"/>
          <w:lang w:val="es-ES_tradnl"/>
        </w:rPr>
        <w:t xml:space="preserve">: </w:t>
      </w:r>
      <w:r>
        <w:rPr>
          <w:rFonts w:ascii="Times New Roman" w:hAnsi="Times New Roman"/>
          <w:sz w:val="28"/>
          <w:szCs w:val="28"/>
          <w:lang w:val="es-ES_tradnl"/>
        </w:rPr>
        <w:t>Lalia 2, 1989</w:t>
      </w:r>
      <w:r w:rsidRPr="00D12017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P. 150. 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lastRenderedPageBreak/>
        <w:t xml:space="preserve"> Rojo G. La temporalidad verbal en español </w:t>
      </w:r>
      <w:r w:rsidRPr="00D12017">
        <w:rPr>
          <w:rFonts w:ascii="Times New Roman" w:hAnsi="Times New Roman"/>
          <w:sz w:val="28"/>
          <w:szCs w:val="28"/>
          <w:lang w:val="es-ES_tradnl"/>
        </w:rPr>
        <w:t xml:space="preserve">/ </w:t>
      </w:r>
      <w:r>
        <w:rPr>
          <w:rFonts w:ascii="Times New Roman" w:hAnsi="Times New Roman"/>
          <w:sz w:val="28"/>
          <w:szCs w:val="28"/>
          <w:lang w:val="es-ES_tradnl"/>
        </w:rPr>
        <w:t xml:space="preserve">G. Rojo.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Santiago</w:t>
      </w:r>
      <w:r w:rsidRPr="00D12017">
        <w:rPr>
          <w:rFonts w:ascii="Times New Roman" w:hAnsi="Times New Roman"/>
          <w:sz w:val="28"/>
          <w:szCs w:val="28"/>
          <w:lang w:val="es-ES_tradnl"/>
        </w:rPr>
        <w:t xml:space="preserve">: </w:t>
      </w:r>
      <w:r>
        <w:rPr>
          <w:rFonts w:ascii="Times New Roman" w:hAnsi="Times New Roman"/>
          <w:sz w:val="28"/>
          <w:szCs w:val="28"/>
          <w:lang w:val="es-ES_tradnl"/>
        </w:rPr>
        <w:t xml:space="preserve">Verba 1, 1974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68</w:t>
      </w:r>
      <w:r w:rsidRPr="00024B0C">
        <w:rPr>
          <w:rFonts w:ascii="Times New Roman" w:hAnsi="Times New Roman"/>
          <w:sz w:val="28"/>
          <w:szCs w:val="28"/>
          <w:lang w:val="es-ES_tradnl"/>
        </w:rPr>
        <w:t>-150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24B0C">
        <w:rPr>
          <w:rFonts w:ascii="Times New Roman" w:hAnsi="Times New Roman"/>
          <w:sz w:val="28"/>
          <w:szCs w:val="28"/>
          <w:lang w:val="es-ES_tradnl"/>
        </w:rPr>
        <w:t>p.</w:t>
      </w:r>
    </w:p>
    <w:p w:rsidR="005F5059" w:rsidRDefault="005F5059" w:rsidP="005F5059">
      <w:pPr>
        <w:jc w:val="both"/>
        <w:outlineLvl w:val="0"/>
        <w:rPr>
          <w:color w:val="000000"/>
          <w:sz w:val="28"/>
          <w:szCs w:val="28"/>
          <w:shd w:val="clear" w:color="auto" w:fill="FFFFFF"/>
          <w:lang w:val="uk-UA"/>
        </w:rPr>
      </w:pPr>
    </w:p>
    <w:p w:rsidR="005F5059" w:rsidRPr="005635F2" w:rsidRDefault="005F5059" w:rsidP="005F5059">
      <w:pPr>
        <w:ind w:left="720"/>
        <w:jc w:val="center"/>
        <w:outlineLvl w:val="0"/>
        <w:rPr>
          <w:color w:val="000000"/>
          <w:sz w:val="28"/>
          <w:szCs w:val="28"/>
          <w:shd w:val="clear" w:color="auto" w:fill="FFFFFF"/>
          <w:lang w:val="uk-UA"/>
        </w:rPr>
      </w:pPr>
      <w:r w:rsidRPr="005635F2">
        <w:rPr>
          <w:color w:val="000000"/>
          <w:sz w:val="28"/>
          <w:szCs w:val="28"/>
          <w:shd w:val="clear" w:color="auto" w:fill="FFFFFF"/>
          <w:lang w:val="uk-UA"/>
        </w:rPr>
        <w:t>Досліджуванні тексти</w:t>
      </w:r>
    </w:p>
    <w:p w:rsidR="005F5059" w:rsidRPr="00AE30F5" w:rsidRDefault="005F5059" w:rsidP="005F5059">
      <w:pPr>
        <w:jc w:val="both"/>
        <w:rPr>
          <w:lang w:val="es-ES_tradnl"/>
        </w:rPr>
      </w:pPr>
    </w:p>
    <w:p w:rsidR="005F5059" w:rsidRPr="007D615D" w:rsidRDefault="005F5059" w:rsidP="005F5059">
      <w:pPr>
        <w:pStyle w:val="a3"/>
        <w:numPr>
          <w:ilvl w:val="0"/>
          <w:numId w:val="45"/>
        </w:numPr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7D615D">
        <w:rPr>
          <w:rFonts w:ascii="Times New Roman" w:hAnsi="Times New Roman"/>
          <w:sz w:val="28"/>
          <w:szCs w:val="28"/>
          <w:lang w:val="es-ES_tradnl"/>
        </w:rPr>
        <w:t>Árbol V</w:t>
      </w:r>
      <w:r>
        <w:rPr>
          <w:rFonts w:ascii="Times New Roman" w:hAnsi="Times New Roman"/>
          <w:sz w:val="28"/>
          <w:szCs w:val="28"/>
          <w:lang w:val="es-ES_tradnl"/>
        </w:rPr>
        <w:t xml:space="preserve">. La tristeza del Samurái / V. del Árbol.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Barcelona:</w:t>
      </w:r>
      <w:r w:rsidRPr="00E6726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Alrevés, 2011. </w:t>
      </w:r>
      <w:r w:rsidRPr="008B4A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P. 41. </w:t>
      </w:r>
    </w:p>
    <w:p w:rsidR="005F5059" w:rsidRPr="007D615D" w:rsidRDefault="005F5059" w:rsidP="005F5059">
      <w:pPr>
        <w:pStyle w:val="a3"/>
        <w:numPr>
          <w:ilvl w:val="0"/>
          <w:numId w:val="45"/>
        </w:numPr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Barreau N.</w:t>
      </w:r>
      <w:r w:rsidRPr="00164E5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París es siempre una buena idea / N. Barreau.</w:t>
      </w:r>
      <w:r w:rsidRPr="00575102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Barcelona: Planeta, 2016.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163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p.</w:t>
      </w:r>
    </w:p>
    <w:p w:rsidR="005F5059" w:rsidRPr="00AB1B63" w:rsidRDefault="005F5059" w:rsidP="005F5059">
      <w:pPr>
        <w:pStyle w:val="a3"/>
        <w:numPr>
          <w:ilvl w:val="0"/>
          <w:numId w:val="45"/>
        </w:numPr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Bucay J.</w:t>
      </w:r>
      <w:r w:rsidRPr="00164E5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El camino de la felicidad / J. Bucay.</w:t>
      </w:r>
      <w:r w:rsidRPr="00575102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México: Grijalbo, 2011.</w:t>
      </w:r>
      <w:r w:rsidRPr="00575102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145 p.</w:t>
      </w:r>
    </w:p>
    <w:p w:rsidR="005F5059" w:rsidRPr="007D615D" w:rsidRDefault="005F5059" w:rsidP="005F5059">
      <w:pPr>
        <w:pStyle w:val="a3"/>
        <w:numPr>
          <w:ilvl w:val="0"/>
          <w:numId w:val="45"/>
        </w:numPr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Chirbes R.</w:t>
      </w:r>
      <w:r w:rsidRPr="00DA02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En la Orilla / R.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Chirbes.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Barcelona: Anagrama, 2013.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P. 147.</w:t>
      </w:r>
    </w:p>
    <w:p w:rsidR="005F5059" w:rsidRPr="007D615D" w:rsidRDefault="005F5059" w:rsidP="005F5059">
      <w:pPr>
        <w:pStyle w:val="a3"/>
        <w:numPr>
          <w:ilvl w:val="0"/>
          <w:numId w:val="45"/>
        </w:numPr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Dominguez N.</w:t>
      </w:r>
      <w:r w:rsidRPr="00164E5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La chica de Pablo / N. Domínguez.</w:t>
      </w:r>
      <w:r w:rsidRPr="00575102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Barcelona: Planeta, 2016.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P. 18</w:t>
      </w:r>
      <w:r w:rsidRPr="00986AB9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-185.</w:t>
      </w:r>
    </w:p>
    <w:p w:rsidR="005F5059" w:rsidRDefault="005F5059" w:rsidP="005F5059">
      <w:pPr>
        <w:pStyle w:val="a3"/>
        <w:numPr>
          <w:ilvl w:val="0"/>
          <w:numId w:val="45"/>
        </w:numPr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Fulvio L.La chica que tocaba el cielo / L. di Fulvio.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Barcelona: Ediciones B, 2014 </w:t>
      </w:r>
      <w:r w:rsidRPr="008B4A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1864 p. </w:t>
      </w:r>
    </w:p>
    <w:p w:rsidR="005F5059" w:rsidRPr="007D615D" w:rsidRDefault="005F5059" w:rsidP="005F5059">
      <w:pPr>
        <w:pStyle w:val="a3"/>
        <w:numPr>
          <w:ilvl w:val="0"/>
          <w:numId w:val="45"/>
        </w:numPr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Gabás L.</w:t>
      </w:r>
      <w:r w:rsidRPr="00164E5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Como fuego en el hielo / L. Gabás.</w:t>
      </w:r>
      <w:r w:rsidRPr="00575102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Barcelona: Planeta</w:t>
      </w:r>
      <w:r w:rsidRPr="008B4A8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, 2017.</w:t>
      </w:r>
      <w:r w:rsidRPr="00575102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1479 p.</w:t>
      </w:r>
    </w:p>
    <w:p w:rsidR="005F5059" w:rsidRPr="007D615D" w:rsidRDefault="005F5059" w:rsidP="005F5059">
      <w:pPr>
        <w:pStyle w:val="a3"/>
        <w:numPr>
          <w:ilvl w:val="0"/>
          <w:numId w:val="45"/>
        </w:numPr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Iboria E. G. El amor me persigue, pero yo soy más rapida  / E. G. Iborra.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 w:rsidRPr="000E63E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Barcelona: Planeta, 2016</w:t>
      </w:r>
      <w:r>
        <w:rPr>
          <w:rFonts w:ascii="Times New Roman" w:hAnsi="Times New Roman"/>
          <w:sz w:val="28"/>
          <w:szCs w:val="28"/>
          <w:lang w:val="es-ES_tradnl"/>
        </w:rPr>
        <w:t>.</w:t>
      </w:r>
      <w:r w:rsidRPr="00575102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P. 23.</w:t>
      </w:r>
    </w:p>
    <w:p w:rsidR="005F5059" w:rsidRPr="000E63E7" w:rsidRDefault="005F5059" w:rsidP="005F5059">
      <w:pPr>
        <w:pStyle w:val="a3"/>
        <w:numPr>
          <w:ilvl w:val="0"/>
          <w:numId w:val="45"/>
        </w:numPr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63E7">
        <w:rPr>
          <w:rFonts w:ascii="Times New Roman" w:hAnsi="Times New Roman"/>
          <w:sz w:val="28"/>
          <w:szCs w:val="28"/>
          <w:lang w:val="es-ES_tradnl"/>
        </w:rPr>
        <w:t>Jeans B.</w:t>
      </w:r>
      <w:r w:rsidRPr="000E63E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No sonrías que me enamoro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0E63E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/ B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 w:rsidRPr="000E63E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Jeans.</w:t>
      </w:r>
      <w:r w:rsidRPr="00575102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3D94">
        <w:rPr>
          <w:rFonts w:ascii="Times New Roman" w:hAnsi="Times New Roman"/>
          <w:sz w:val="28"/>
          <w:szCs w:val="28"/>
          <w:lang w:val="es-ES_tradnl"/>
        </w:rPr>
        <w:t>–</w:t>
      </w:r>
      <w:r w:rsidRPr="000E63E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0E63E7">
        <w:rPr>
          <w:rFonts w:ascii="Times New Roman" w:hAnsi="Times New Roman"/>
          <w:spacing w:val="6"/>
          <w:sz w:val="28"/>
          <w:szCs w:val="28"/>
          <w:lang w:val="es-ES"/>
        </w:rPr>
        <w:t>Modo de acceso:</w:t>
      </w:r>
      <w:r w:rsidRPr="000E63E7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0E63E7">
        <w:rPr>
          <w:rFonts w:ascii="Times New Roman" w:hAnsi="Times New Roman"/>
          <w:spacing w:val="6"/>
          <w:sz w:val="28"/>
          <w:szCs w:val="28"/>
          <w:lang w:val="es-ES"/>
        </w:rPr>
        <w:t>http://www.pu.i</w:t>
      </w:r>
      <w:r>
        <w:rPr>
          <w:rFonts w:ascii="Times New Roman" w:hAnsi="Times New Roman"/>
          <w:spacing w:val="6"/>
          <w:sz w:val="28"/>
          <w:szCs w:val="28"/>
          <w:lang w:val="es-ES"/>
        </w:rPr>
        <w:t>f.ua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575102">
        <w:rPr>
          <w:rFonts w:ascii="Times New Roman" w:hAnsi="Times New Roman"/>
          <w:sz w:val="28"/>
          <w:szCs w:val="28"/>
          <w:lang w:val="es-ES_tradnl"/>
        </w:rPr>
        <w:t>Jeans B.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57510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¿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Puedo soñar contigo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? / B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Jeans.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 –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Barcelona: Planeta, 2014. </w:t>
      </w:r>
      <w:r w:rsidRPr="00642B05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sz w:val="28"/>
          <w:szCs w:val="28"/>
          <w:lang w:val="es-ES_tradnl"/>
        </w:rPr>
        <w:t xml:space="preserve"> 1157 p.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>Laforet C.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Nada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/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C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Laforet.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 –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Modo de acceso: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http://asset.soup.io/asset.pdf 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>Malone S. ¡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Y qué más! / S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Malone.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 – </w:t>
      </w:r>
      <w:r>
        <w:rPr>
          <w:rFonts w:ascii="Times New Roman" w:hAnsi="Times New Roman"/>
          <w:sz w:val="28"/>
          <w:szCs w:val="28"/>
          <w:lang w:val="es-ES_tradnl"/>
        </w:rPr>
        <w:t xml:space="preserve">Madrid: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Multiverso,  2016. </w:t>
      </w:r>
      <w:r w:rsidRPr="00642B05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P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222-608.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>Melara E.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No me digas adiós di hasta luego / E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Melara.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Modo de acceso: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 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https://docs.google.com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642B05">
        <w:rPr>
          <w:rFonts w:ascii="Times New Roman" w:hAnsi="Times New Roman"/>
          <w:sz w:val="28"/>
          <w:szCs w:val="28"/>
          <w:lang w:val="es-ES_tradnl"/>
        </w:rPr>
        <w:t xml:space="preserve"> Modroño F.G. La ciudad de los ojos crises / F. G. Modroño.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Sevilla: Algaida,  2012. </w:t>
      </w:r>
      <w:r w:rsidRPr="00642B05">
        <w:rPr>
          <w:rFonts w:ascii="Times New Roman" w:hAnsi="Times New Roman"/>
          <w:sz w:val="28"/>
          <w:szCs w:val="28"/>
          <w:lang w:val="es-ES_tradnl"/>
        </w:rPr>
        <w:t>–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P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50.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642B05">
        <w:rPr>
          <w:rFonts w:ascii="Times New Roman" w:hAnsi="Times New Roman"/>
          <w:sz w:val="28"/>
          <w:szCs w:val="28"/>
          <w:lang w:val="es-ES_tradnl"/>
        </w:rPr>
        <w:t xml:space="preserve"> Modroño F.G. Muerte dulce / F.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G. Modroño.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Sevilla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: Algaida, 2009.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 –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>196 p.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642B05">
        <w:rPr>
          <w:rFonts w:ascii="Times New Roman" w:hAnsi="Times New Roman"/>
          <w:sz w:val="28"/>
          <w:szCs w:val="28"/>
          <w:lang w:val="es-ES_tradnl"/>
        </w:rPr>
        <w:lastRenderedPageBreak/>
        <w:t xml:space="preserve"> Moyes J. Hasta siempre, mi amor / J</w:t>
      </w:r>
      <w:r>
        <w:rPr>
          <w:rFonts w:ascii="Times New Roman" w:hAnsi="Times New Roman"/>
          <w:sz w:val="28"/>
          <w:szCs w:val="28"/>
          <w:lang w:val="es-ES_tradnl"/>
        </w:rPr>
        <w:t>.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 Moyes. – </w:t>
      </w:r>
      <w:r w:rsidRPr="00642B05">
        <w:rPr>
          <w:rFonts w:ascii="Times New Roman" w:hAnsi="Times New Roman"/>
          <w:sz w:val="28"/>
          <w:szCs w:val="28"/>
          <w:shd w:val="clear" w:color="auto" w:fill="FFFFFF"/>
          <w:lang w:val="es-ES_tradnl"/>
        </w:rPr>
        <w:t xml:space="preserve">Barcelona: Arrobabooks, 2013.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>
        <w:rPr>
          <w:rFonts w:ascii="Times New Roman" w:hAnsi="Times New Roman"/>
          <w:sz w:val="28"/>
          <w:szCs w:val="28"/>
          <w:shd w:val="clear" w:color="auto" w:fill="FFFFFF"/>
          <w:lang w:val="es-ES_tradnl"/>
        </w:rPr>
        <w:t xml:space="preserve"> P</w:t>
      </w:r>
      <w:r w:rsidRPr="00642B05">
        <w:rPr>
          <w:rFonts w:ascii="Times New Roman" w:hAnsi="Times New Roman"/>
          <w:sz w:val="28"/>
          <w:szCs w:val="28"/>
          <w:shd w:val="clear" w:color="auto" w:fill="FFFFFF"/>
          <w:lang w:val="es-ES_tradnl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es-ES_tradnl"/>
        </w:rPr>
        <w:t xml:space="preserve"> 1304-2275.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642B05">
        <w:rPr>
          <w:rFonts w:ascii="Times New Roman" w:hAnsi="Times New Roman"/>
          <w:sz w:val="28"/>
          <w:szCs w:val="28"/>
          <w:lang w:val="es-ES_tradnl"/>
        </w:rPr>
        <w:t xml:space="preserve"> Navarro J.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La sangre de los inocentes / J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Navarro.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Barcelona: </w:t>
      </w:r>
      <w:hyperlink r:id="rId9" w:tooltip="Plaza &amp; Janés" w:history="1">
        <w:r w:rsidRPr="001A6CCD">
          <w:rPr>
            <w:rStyle w:val="ab"/>
            <w:rFonts w:ascii="Times New Roman" w:hAnsi="Times New Roman"/>
            <w:color w:val="444444"/>
            <w:sz w:val="28"/>
            <w:szCs w:val="28"/>
            <w:u w:val="none"/>
            <w:bdr w:val="none" w:sz="0" w:space="0" w:color="auto" w:frame="1"/>
            <w:shd w:val="clear" w:color="auto" w:fill="FFFFFF"/>
            <w:lang w:val="es-ES_tradnl"/>
          </w:rPr>
          <w:t>Plaza &amp; Janés</w:t>
        </w:r>
      </w:hyperlink>
      <w:r w:rsidRPr="00642B05">
        <w:rPr>
          <w:rFonts w:ascii="Times New Roman" w:hAnsi="Times New Roman"/>
          <w:sz w:val="28"/>
          <w:szCs w:val="28"/>
          <w:lang w:val="es-ES_tradnl"/>
        </w:rPr>
        <w:t>, 2007.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>–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2283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p.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642B05">
        <w:rPr>
          <w:rFonts w:ascii="Times New Roman" w:hAnsi="Times New Roman"/>
          <w:sz w:val="28"/>
          <w:szCs w:val="28"/>
          <w:lang w:val="es-ES_tradnl"/>
        </w:rPr>
        <w:t xml:space="preserve"> Piñol A. S. Victus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>/ A.S. Piñol.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La Campana, 2012.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 –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P. 42-342</w:t>
      </w:r>
      <w:r w:rsidRPr="00642B05">
        <w:rPr>
          <w:rFonts w:ascii="Times New Roman" w:hAnsi="Times New Roman"/>
          <w:sz w:val="28"/>
          <w:szCs w:val="28"/>
          <w:lang w:val="es-ES_tradnl"/>
        </w:rPr>
        <w:t>.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642B05">
        <w:rPr>
          <w:rFonts w:ascii="Times New Roman" w:hAnsi="Times New Roman"/>
          <w:sz w:val="28"/>
          <w:szCs w:val="28"/>
          <w:lang w:val="es-ES_tradnl"/>
        </w:rPr>
        <w:t xml:space="preserve"> Posadas C.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>La hija de Cayetana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 /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>C</w:t>
      </w:r>
      <w:r>
        <w:rPr>
          <w:rFonts w:ascii="Times New Roman" w:hAnsi="Times New Roman"/>
          <w:sz w:val="28"/>
          <w:szCs w:val="28"/>
          <w:lang w:val="es-ES_tradnl"/>
        </w:rPr>
        <w:t>.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 Posadas. –  Barcelona: Espasa Libros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,  2016.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344 p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642B05">
        <w:rPr>
          <w:rFonts w:ascii="Times New Roman" w:hAnsi="Times New Roman"/>
          <w:sz w:val="28"/>
          <w:szCs w:val="28"/>
          <w:lang w:val="es-ES_tradnl"/>
        </w:rPr>
        <w:t xml:space="preserve"> Roth V.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Las marcas de la muerte / V.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Roth.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Barcelona: RBA Libros, 2017. – </w:t>
      </w:r>
      <w:r>
        <w:rPr>
          <w:rFonts w:ascii="Times New Roman" w:hAnsi="Times New Roman"/>
          <w:sz w:val="28"/>
          <w:szCs w:val="28"/>
          <w:lang w:val="es-ES_tradnl"/>
        </w:rPr>
        <w:t xml:space="preserve">1689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p.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642B05">
        <w:rPr>
          <w:rFonts w:ascii="Times New Roman" w:hAnsi="Times New Roman"/>
          <w:sz w:val="28"/>
          <w:szCs w:val="28"/>
          <w:lang w:val="es-ES_tradnl"/>
        </w:rPr>
        <w:t xml:space="preserve"> Serrano M. Dulce enemiga mia / </w:t>
      </w:r>
      <w:r>
        <w:rPr>
          <w:rFonts w:ascii="Times New Roman" w:hAnsi="Times New Roman"/>
          <w:sz w:val="28"/>
          <w:szCs w:val="28"/>
          <w:lang w:val="es-ES_tradnl"/>
        </w:rPr>
        <w:t>M.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 Serrano.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Madrid: Alfaguara, 2013. 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P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143.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642B05">
        <w:rPr>
          <w:rFonts w:ascii="Times New Roman" w:hAnsi="Times New Roman"/>
          <w:sz w:val="28"/>
          <w:szCs w:val="28"/>
          <w:lang w:val="es-ES_tradnl"/>
        </w:rPr>
        <w:t xml:space="preserve"> Serrano M.Lo que está en mi corazón</w:t>
      </w:r>
      <w:r>
        <w:rPr>
          <w:rFonts w:ascii="Times New Roman" w:hAnsi="Times New Roman"/>
          <w:sz w:val="28"/>
          <w:szCs w:val="28"/>
          <w:lang w:val="es-ES_tradnl"/>
        </w:rPr>
        <w:t xml:space="preserve"> / M.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 Serrano.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Santiago de Chile: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Alfaguara,  2013.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P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132-357.</w:t>
      </w:r>
    </w:p>
    <w:p w:rsidR="005F5059" w:rsidRPr="00642B05" w:rsidRDefault="005F5059" w:rsidP="005F5059">
      <w:pPr>
        <w:pStyle w:val="a3"/>
        <w:numPr>
          <w:ilvl w:val="0"/>
          <w:numId w:val="45"/>
        </w:numPr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Sparks N. Solo nosotros dos /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N.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Sparks.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Barcelona: Roca Editorial de Libros, 2017. </w:t>
      </w:r>
      <w:r w:rsidRPr="00642B05">
        <w:rPr>
          <w:rFonts w:ascii="Times New Roman" w:hAnsi="Times New Roman"/>
          <w:sz w:val="28"/>
          <w:szCs w:val="28"/>
          <w:lang w:val="es-ES_tradnl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P</w:t>
      </w:r>
      <w:r w:rsidRPr="00642B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s-ES_tradnl"/>
        </w:rPr>
        <w:t xml:space="preserve"> 9-335. </w:t>
      </w:r>
    </w:p>
    <w:p w:rsidR="005F5059" w:rsidRPr="00894AC1" w:rsidRDefault="005F5059" w:rsidP="005F5059">
      <w:pPr>
        <w:spacing w:line="360" w:lineRule="auto"/>
        <w:jc w:val="both"/>
        <w:rPr>
          <w:sz w:val="28"/>
          <w:szCs w:val="28"/>
          <w:lang w:val="es-ES_tradnl"/>
        </w:rPr>
      </w:pPr>
    </w:p>
    <w:p w:rsidR="005F5059" w:rsidRDefault="005F5059" w:rsidP="005F5059">
      <w:pPr>
        <w:spacing w:line="360" w:lineRule="auto"/>
        <w:jc w:val="both"/>
        <w:rPr>
          <w:sz w:val="28"/>
          <w:szCs w:val="28"/>
          <w:lang w:val="uk-UA"/>
        </w:rPr>
      </w:pPr>
    </w:p>
    <w:p w:rsidR="005F5059" w:rsidRDefault="005F5059" w:rsidP="005F5059">
      <w:pPr>
        <w:spacing w:line="360" w:lineRule="auto"/>
        <w:jc w:val="both"/>
        <w:rPr>
          <w:sz w:val="28"/>
          <w:szCs w:val="28"/>
          <w:lang w:val="uk-UA"/>
        </w:rPr>
      </w:pPr>
    </w:p>
    <w:p w:rsidR="005F5059" w:rsidRDefault="005F5059" w:rsidP="005F5059">
      <w:pPr>
        <w:spacing w:line="360" w:lineRule="auto"/>
        <w:jc w:val="both"/>
        <w:rPr>
          <w:sz w:val="28"/>
          <w:szCs w:val="28"/>
          <w:lang w:val="uk-UA"/>
        </w:rPr>
      </w:pPr>
    </w:p>
    <w:p w:rsidR="005F5059" w:rsidRPr="00923A4E" w:rsidRDefault="005F5059" w:rsidP="005F505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F5059" w:rsidRDefault="005F5059">
      <w:pPr>
        <w:rPr>
          <w:lang w:val="uk-UA"/>
        </w:rPr>
      </w:pPr>
    </w:p>
    <w:p w:rsidR="00076189" w:rsidRDefault="00076189">
      <w:pPr>
        <w:rPr>
          <w:lang w:val="uk-UA"/>
        </w:rPr>
      </w:pPr>
    </w:p>
    <w:p w:rsidR="00076189" w:rsidRDefault="00076189">
      <w:pPr>
        <w:rPr>
          <w:lang w:val="uk-UA"/>
        </w:rPr>
      </w:pPr>
    </w:p>
    <w:p w:rsidR="00076189" w:rsidRDefault="00076189">
      <w:pPr>
        <w:rPr>
          <w:lang w:val="uk-UA"/>
        </w:rPr>
      </w:pPr>
    </w:p>
    <w:p w:rsidR="00076189" w:rsidRDefault="00076189">
      <w:pPr>
        <w:rPr>
          <w:lang w:val="uk-UA"/>
        </w:rPr>
      </w:pPr>
    </w:p>
    <w:p w:rsidR="00076189" w:rsidRDefault="00076189">
      <w:pPr>
        <w:rPr>
          <w:lang w:val="uk-UA"/>
        </w:rPr>
      </w:pPr>
    </w:p>
    <w:p w:rsidR="00076189" w:rsidRDefault="00076189">
      <w:pPr>
        <w:rPr>
          <w:lang w:val="uk-UA"/>
        </w:rPr>
      </w:pPr>
    </w:p>
    <w:p w:rsidR="00076189" w:rsidRDefault="00076189">
      <w:pPr>
        <w:rPr>
          <w:lang w:val="uk-UA"/>
        </w:rPr>
      </w:pPr>
    </w:p>
    <w:p w:rsidR="00076189" w:rsidRDefault="00076189">
      <w:pPr>
        <w:rPr>
          <w:lang w:val="uk-UA"/>
        </w:rPr>
      </w:pPr>
    </w:p>
    <w:p w:rsidR="00076189" w:rsidRPr="00475A91" w:rsidRDefault="00076189">
      <w:pPr>
        <w:rPr>
          <w:lang w:val="uk-UA"/>
        </w:rPr>
      </w:pPr>
    </w:p>
    <w:sectPr w:rsidR="00076189" w:rsidRPr="00475A91" w:rsidSect="00F947B4">
      <w:head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1727" w:rsidRDefault="007A1727" w:rsidP="00F947B4">
      <w:r>
        <w:separator/>
      </w:r>
    </w:p>
  </w:endnote>
  <w:endnote w:type="continuationSeparator" w:id="0">
    <w:p w:rsidR="007A1727" w:rsidRDefault="007A1727" w:rsidP="00F947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nion Pro">
    <w:altName w:val="Minion Pro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1727" w:rsidRDefault="007A1727" w:rsidP="00F947B4">
      <w:r>
        <w:separator/>
      </w:r>
    </w:p>
  </w:footnote>
  <w:footnote w:type="continuationSeparator" w:id="0">
    <w:p w:rsidR="007A1727" w:rsidRDefault="007A1727" w:rsidP="00F947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822594"/>
    </w:sdtPr>
    <w:sdtEndPr/>
    <w:sdtContent>
      <w:p w:rsidR="0085478D" w:rsidRDefault="006D4B9B">
        <w:pPr>
          <w:pStyle w:val="a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85478D" w:rsidRDefault="0085478D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770A70"/>
    <w:multiLevelType w:val="hybridMultilevel"/>
    <w:tmpl w:val="DB721E10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F94F89"/>
    <w:multiLevelType w:val="hybridMultilevel"/>
    <w:tmpl w:val="8EC81D52"/>
    <w:lvl w:ilvl="0" w:tplc="424A723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985157"/>
    <w:multiLevelType w:val="hybridMultilevel"/>
    <w:tmpl w:val="57E66518"/>
    <w:lvl w:ilvl="0" w:tplc="1FA68A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D04203"/>
    <w:multiLevelType w:val="multilevel"/>
    <w:tmpl w:val="418C0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421BE6"/>
    <w:multiLevelType w:val="hybridMultilevel"/>
    <w:tmpl w:val="4AF616A2"/>
    <w:lvl w:ilvl="0" w:tplc="62302CA0">
      <w:start w:val="1"/>
      <w:numFmt w:val="decimal"/>
      <w:lvlText w:val="%1)"/>
      <w:lvlJc w:val="left"/>
      <w:pPr>
        <w:ind w:left="108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28D2AFA"/>
    <w:multiLevelType w:val="hybridMultilevel"/>
    <w:tmpl w:val="181075D2"/>
    <w:lvl w:ilvl="0" w:tplc="829C343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4832EC"/>
    <w:multiLevelType w:val="hybridMultilevel"/>
    <w:tmpl w:val="4D7CEA50"/>
    <w:lvl w:ilvl="0" w:tplc="816C74F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AE7F88"/>
    <w:multiLevelType w:val="hybridMultilevel"/>
    <w:tmpl w:val="4C9C5F9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A94B79"/>
    <w:multiLevelType w:val="hybridMultilevel"/>
    <w:tmpl w:val="0CCEBDA6"/>
    <w:lvl w:ilvl="0" w:tplc="22E29A78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34207425"/>
    <w:multiLevelType w:val="hybridMultilevel"/>
    <w:tmpl w:val="AA4A5E5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D860F6"/>
    <w:multiLevelType w:val="multilevel"/>
    <w:tmpl w:val="0BE2635A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1">
    <w:nsid w:val="36906BA2"/>
    <w:multiLevelType w:val="hybridMultilevel"/>
    <w:tmpl w:val="F354662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EB1028"/>
    <w:multiLevelType w:val="hybridMultilevel"/>
    <w:tmpl w:val="7DF6DAE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2F1EED"/>
    <w:multiLevelType w:val="multilevel"/>
    <w:tmpl w:val="2D904AAE"/>
    <w:lvl w:ilvl="0">
      <w:start w:val="2"/>
      <w:numFmt w:val="decimal"/>
      <w:lvlText w:val="%1."/>
      <w:lvlJc w:val="left"/>
      <w:pPr>
        <w:ind w:left="450" w:hanging="450"/>
      </w:pPr>
      <w:rPr>
        <w:rFonts w:ascii="Times New Roman" w:hAnsi="Times New Roman" w:hint="default"/>
      </w:rPr>
    </w:lvl>
    <w:lvl w:ilvl="1">
      <w:start w:val="3"/>
      <w:numFmt w:val="decimal"/>
      <w:lvlText w:val="%1.%2."/>
      <w:lvlJc w:val="left"/>
      <w:pPr>
        <w:ind w:left="1800" w:hanging="720"/>
      </w:pPr>
      <w:rPr>
        <w:rFonts w:ascii="Times New Roman" w:hAnsi="Times New Roman"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ascii="Times New Roman" w:hAnsi="Times New Roman"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ascii="Times New Roman" w:hAnsi="Times New Roman" w:hint="default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ascii="Times New Roman" w:hAnsi="Times New Roman" w:hint="default"/>
      </w:rPr>
    </w:lvl>
  </w:abstractNum>
  <w:abstractNum w:abstractNumId="14">
    <w:nsid w:val="38F00BBE"/>
    <w:multiLevelType w:val="hybridMultilevel"/>
    <w:tmpl w:val="3C8E7A8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D72281"/>
    <w:multiLevelType w:val="hybridMultilevel"/>
    <w:tmpl w:val="E08A9E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477463"/>
    <w:multiLevelType w:val="hybridMultilevel"/>
    <w:tmpl w:val="E0AA58F0"/>
    <w:lvl w:ilvl="0" w:tplc="419A21D0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435FFA"/>
    <w:multiLevelType w:val="hybridMultilevel"/>
    <w:tmpl w:val="769EF8CC"/>
    <w:lvl w:ilvl="0" w:tplc="5AFCF8D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F05C95"/>
    <w:multiLevelType w:val="hybridMultilevel"/>
    <w:tmpl w:val="5BCC314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9946A3"/>
    <w:multiLevelType w:val="multilevel"/>
    <w:tmpl w:val="4EEE9A1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7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04" w:hanging="2160"/>
      </w:pPr>
      <w:rPr>
        <w:rFonts w:hint="default"/>
      </w:rPr>
    </w:lvl>
  </w:abstractNum>
  <w:abstractNum w:abstractNumId="20">
    <w:nsid w:val="46160D9F"/>
    <w:multiLevelType w:val="hybridMultilevel"/>
    <w:tmpl w:val="C1BCDC4E"/>
    <w:lvl w:ilvl="0" w:tplc="1FA68A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8A932C4"/>
    <w:multiLevelType w:val="hybridMultilevel"/>
    <w:tmpl w:val="3846639E"/>
    <w:lvl w:ilvl="0" w:tplc="1FA68A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8A60E6"/>
    <w:multiLevelType w:val="hybridMultilevel"/>
    <w:tmpl w:val="3656CAA2"/>
    <w:lvl w:ilvl="0" w:tplc="3BE2BFC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B2105CB"/>
    <w:multiLevelType w:val="hybridMultilevel"/>
    <w:tmpl w:val="6E426CC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A8428E"/>
    <w:multiLevelType w:val="hybridMultilevel"/>
    <w:tmpl w:val="AC2A3DA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81190B"/>
    <w:multiLevelType w:val="multilevel"/>
    <w:tmpl w:val="D504A9A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sz w:val="28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sz w:val="28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sz w:val="28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sz w:val="28"/>
      </w:rPr>
    </w:lvl>
    <w:lvl w:ilvl="4">
      <w:start w:val="1"/>
      <w:numFmt w:val="decimal"/>
      <w:lvlText w:val="%1.%2.%3.%4.%5."/>
      <w:lvlJc w:val="left"/>
      <w:pPr>
        <w:ind w:left="4320" w:hanging="1440"/>
      </w:pPr>
      <w:rPr>
        <w:rFonts w:hint="default"/>
        <w:sz w:val="28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sz w:val="28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sz w:val="28"/>
      </w:rPr>
    </w:lvl>
    <w:lvl w:ilvl="7">
      <w:start w:val="1"/>
      <w:numFmt w:val="decimal"/>
      <w:lvlText w:val="%1.%2.%3.%4.%5.%6.%7.%8."/>
      <w:lvlJc w:val="left"/>
      <w:pPr>
        <w:ind w:left="7200" w:hanging="2160"/>
      </w:pPr>
      <w:rPr>
        <w:rFonts w:hint="default"/>
        <w:sz w:val="28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sz w:val="28"/>
      </w:rPr>
    </w:lvl>
  </w:abstractNum>
  <w:abstractNum w:abstractNumId="26">
    <w:nsid w:val="4F095C04"/>
    <w:multiLevelType w:val="hybridMultilevel"/>
    <w:tmpl w:val="87CAEEFA"/>
    <w:lvl w:ilvl="0" w:tplc="C826FD4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4494807"/>
    <w:multiLevelType w:val="hybridMultilevel"/>
    <w:tmpl w:val="1BB448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8090BE6"/>
    <w:multiLevelType w:val="hybridMultilevel"/>
    <w:tmpl w:val="3A7AD79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D473E10"/>
    <w:multiLevelType w:val="hybridMultilevel"/>
    <w:tmpl w:val="9592A016"/>
    <w:lvl w:ilvl="0" w:tplc="EA36B392">
      <w:start w:val="1"/>
      <w:numFmt w:val="decimal"/>
      <w:lvlText w:val="%1)"/>
      <w:lvlJc w:val="left"/>
      <w:pPr>
        <w:ind w:left="420" w:hanging="360"/>
      </w:pPr>
      <w:rPr>
        <w:rFonts w:hint="default"/>
        <w:b w:val="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0">
    <w:nsid w:val="61234207"/>
    <w:multiLevelType w:val="hybridMultilevel"/>
    <w:tmpl w:val="F75AF6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9275920"/>
    <w:multiLevelType w:val="hybridMultilevel"/>
    <w:tmpl w:val="C5586BF8"/>
    <w:lvl w:ilvl="0" w:tplc="1FA68A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A8B28C7"/>
    <w:multiLevelType w:val="hybridMultilevel"/>
    <w:tmpl w:val="0D4C7C02"/>
    <w:lvl w:ilvl="0" w:tplc="C0DC3AD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AA333AF"/>
    <w:multiLevelType w:val="multilevel"/>
    <w:tmpl w:val="07A6B0D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4">
    <w:nsid w:val="6B5E391B"/>
    <w:multiLevelType w:val="hybridMultilevel"/>
    <w:tmpl w:val="F468CF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C3C132A"/>
    <w:multiLevelType w:val="hybridMultilevel"/>
    <w:tmpl w:val="7C70644E"/>
    <w:lvl w:ilvl="0" w:tplc="F37A1D3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60AC236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EEF282E"/>
    <w:multiLevelType w:val="hybridMultilevel"/>
    <w:tmpl w:val="572494F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2000FA"/>
    <w:multiLevelType w:val="hybridMultilevel"/>
    <w:tmpl w:val="B7B2CB9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43A289E"/>
    <w:multiLevelType w:val="hybridMultilevel"/>
    <w:tmpl w:val="5A0CF7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6573DAF"/>
    <w:multiLevelType w:val="hybridMultilevel"/>
    <w:tmpl w:val="7C80DBB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8842811"/>
    <w:multiLevelType w:val="hybridMultilevel"/>
    <w:tmpl w:val="04C8C25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8CB5407"/>
    <w:multiLevelType w:val="hybridMultilevel"/>
    <w:tmpl w:val="879E1ED0"/>
    <w:lvl w:ilvl="0" w:tplc="9112E6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89866BEE">
      <w:start w:val="1"/>
      <w:numFmt w:val="decimal"/>
      <w:lvlText w:val="%2)"/>
      <w:lvlJc w:val="left"/>
      <w:pPr>
        <w:ind w:left="786" w:hanging="360"/>
      </w:pPr>
      <w:rPr>
        <w:rFonts w:hint="default"/>
        <w:i w:val="0"/>
        <w:u w:val="none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2">
    <w:nsid w:val="78EE0BE5"/>
    <w:multiLevelType w:val="hybridMultilevel"/>
    <w:tmpl w:val="034488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9157172"/>
    <w:multiLevelType w:val="hybridMultilevel"/>
    <w:tmpl w:val="844E13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2D4764"/>
    <w:multiLevelType w:val="hybridMultilevel"/>
    <w:tmpl w:val="443C35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0"/>
  </w:num>
  <w:num w:numId="3">
    <w:abstractNumId w:val="28"/>
  </w:num>
  <w:num w:numId="4">
    <w:abstractNumId w:val="36"/>
  </w:num>
  <w:num w:numId="5">
    <w:abstractNumId w:val="39"/>
  </w:num>
  <w:num w:numId="6">
    <w:abstractNumId w:val="44"/>
  </w:num>
  <w:num w:numId="7">
    <w:abstractNumId w:val="6"/>
  </w:num>
  <w:num w:numId="8">
    <w:abstractNumId w:val="8"/>
  </w:num>
  <w:num w:numId="9">
    <w:abstractNumId w:val="25"/>
  </w:num>
  <w:num w:numId="10">
    <w:abstractNumId w:val="35"/>
  </w:num>
  <w:num w:numId="11">
    <w:abstractNumId w:val="15"/>
  </w:num>
  <w:num w:numId="12">
    <w:abstractNumId w:val="41"/>
  </w:num>
  <w:num w:numId="13">
    <w:abstractNumId w:val="42"/>
  </w:num>
  <w:num w:numId="14">
    <w:abstractNumId w:val="43"/>
  </w:num>
  <w:num w:numId="15">
    <w:abstractNumId w:val="10"/>
  </w:num>
  <w:num w:numId="16">
    <w:abstractNumId w:val="19"/>
  </w:num>
  <w:num w:numId="17">
    <w:abstractNumId w:val="33"/>
  </w:num>
  <w:num w:numId="18">
    <w:abstractNumId w:val="32"/>
  </w:num>
  <w:num w:numId="19">
    <w:abstractNumId w:val="23"/>
  </w:num>
  <w:num w:numId="20">
    <w:abstractNumId w:val="2"/>
  </w:num>
  <w:num w:numId="21">
    <w:abstractNumId w:val="9"/>
  </w:num>
  <w:num w:numId="22">
    <w:abstractNumId w:val="24"/>
  </w:num>
  <w:num w:numId="23">
    <w:abstractNumId w:val="17"/>
  </w:num>
  <w:num w:numId="24">
    <w:abstractNumId w:val="14"/>
  </w:num>
  <w:num w:numId="25">
    <w:abstractNumId w:val="18"/>
  </w:num>
  <w:num w:numId="26">
    <w:abstractNumId w:val="5"/>
  </w:num>
  <w:num w:numId="27">
    <w:abstractNumId w:val="29"/>
  </w:num>
  <w:num w:numId="28">
    <w:abstractNumId w:val="1"/>
  </w:num>
  <w:num w:numId="29">
    <w:abstractNumId w:val="37"/>
  </w:num>
  <w:num w:numId="30">
    <w:abstractNumId w:val="12"/>
  </w:num>
  <w:num w:numId="31">
    <w:abstractNumId w:val="22"/>
  </w:num>
  <w:num w:numId="32">
    <w:abstractNumId w:val="40"/>
  </w:num>
  <w:num w:numId="33">
    <w:abstractNumId w:val="13"/>
  </w:num>
  <w:num w:numId="34">
    <w:abstractNumId w:val="21"/>
  </w:num>
  <w:num w:numId="35">
    <w:abstractNumId w:val="0"/>
  </w:num>
  <w:num w:numId="36">
    <w:abstractNumId w:val="16"/>
  </w:num>
  <w:num w:numId="37">
    <w:abstractNumId w:val="7"/>
  </w:num>
  <w:num w:numId="38">
    <w:abstractNumId w:val="26"/>
  </w:num>
  <w:num w:numId="39">
    <w:abstractNumId w:val="4"/>
  </w:num>
  <w:num w:numId="40">
    <w:abstractNumId w:val="31"/>
  </w:num>
  <w:num w:numId="41">
    <w:abstractNumId w:val="3"/>
  </w:num>
  <w:num w:numId="42">
    <w:abstractNumId w:val="38"/>
  </w:num>
  <w:num w:numId="43">
    <w:abstractNumId w:val="27"/>
  </w:num>
  <w:num w:numId="44">
    <w:abstractNumId w:val="34"/>
  </w:num>
  <w:num w:numId="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A91"/>
    <w:rsid w:val="00017535"/>
    <w:rsid w:val="00040562"/>
    <w:rsid w:val="000563A7"/>
    <w:rsid w:val="00076189"/>
    <w:rsid w:val="000762AB"/>
    <w:rsid w:val="000C4A7B"/>
    <w:rsid w:val="000D1268"/>
    <w:rsid w:val="00116683"/>
    <w:rsid w:val="00120896"/>
    <w:rsid w:val="00181F77"/>
    <w:rsid w:val="001A6CCD"/>
    <w:rsid w:val="001E5785"/>
    <w:rsid w:val="001F6602"/>
    <w:rsid w:val="00202B60"/>
    <w:rsid w:val="00233683"/>
    <w:rsid w:val="00247661"/>
    <w:rsid w:val="00247A9F"/>
    <w:rsid w:val="00254191"/>
    <w:rsid w:val="00297893"/>
    <w:rsid w:val="002C1071"/>
    <w:rsid w:val="002F7C97"/>
    <w:rsid w:val="003447B2"/>
    <w:rsid w:val="003B05C6"/>
    <w:rsid w:val="003C65E1"/>
    <w:rsid w:val="003E234E"/>
    <w:rsid w:val="003F146C"/>
    <w:rsid w:val="00401D17"/>
    <w:rsid w:val="00462DA4"/>
    <w:rsid w:val="00475A91"/>
    <w:rsid w:val="00476C9D"/>
    <w:rsid w:val="00494867"/>
    <w:rsid w:val="0051404B"/>
    <w:rsid w:val="00516A00"/>
    <w:rsid w:val="00543234"/>
    <w:rsid w:val="005545D2"/>
    <w:rsid w:val="0056027D"/>
    <w:rsid w:val="005A0AD2"/>
    <w:rsid w:val="005B60CE"/>
    <w:rsid w:val="005D3B58"/>
    <w:rsid w:val="005E6B86"/>
    <w:rsid w:val="005F5059"/>
    <w:rsid w:val="006076D3"/>
    <w:rsid w:val="006206CE"/>
    <w:rsid w:val="00647F2A"/>
    <w:rsid w:val="00682427"/>
    <w:rsid w:val="00690454"/>
    <w:rsid w:val="006B0AA3"/>
    <w:rsid w:val="006D4B9B"/>
    <w:rsid w:val="006F20A7"/>
    <w:rsid w:val="00710318"/>
    <w:rsid w:val="00722DEB"/>
    <w:rsid w:val="007A1727"/>
    <w:rsid w:val="0080124E"/>
    <w:rsid w:val="008260E7"/>
    <w:rsid w:val="00843462"/>
    <w:rsid w:val="0085478D"/>
    <w:rsid w:val="00896BB2"/>
    <w:rsid w:val="008A5030"/>
    <w:rsid w:val="008B5C4C"/>
    <w:rsid w:val="008E0A20"/>
    <w:rsid w:val="009309F0"/>
    <w:rsid w:val="00931BA9"/>
    <w:rsid w:val="00947356"/>
    <w:rsid w:val="00963923"/>
    <w:rsid w:val="009B67CF"/>
    <w:rsid w:val="009B7213"/>
    <w:rsid w:val="00A12261"/>
    <w:rsid w:val="00A3788A"/>
    <w:rsid w:val="00A50E97"/>
    <w:rsid w:val="00A61A58"/>
    <w:rsid w:val="00A62A13"/>
    <w:rsid w:val="00A669C9"/>
    <w:rsid w:val="00AE2CD8"/>
    <w:rsid w:val="00AE5FA4"/>
    <w:rsid w:val="00AE76B4"/>
    <w:rsid w:val="00B14285"/>
    <w:rsid w:val="00B51247"/>
    <w:rsid w:val="00B512C6"/>
    <w:rsid w:val="00B60DEC"/>
    <w:rsid w:val="00B7558A"/>
    <w:rsid w:val="00B92761"/>
    <w:rsid w:val="00BA40AC"/>
    <w:rsid w:val="00BA5576"/>
    <w:rsid w:val="00BA6859"/>
    <w:rsid w:val="00BE24B3"/>
    <w:rsid w:val="00C13D41"/>
    <w:rsid w:val="00CC07AC"/>
    <w:rsid w:val="00CF13B4"/>
    <w:rsid w:val="00DC7F5A"/>
    <w:rsid w:val="00DD3D47"/>
    <w:rsid w:val="00DF1180"/>
    <w:rsid w:val="00E316E6"/>
    <w:rsid w:val="00E574EF"/>
    <w:rsid w:val="00E67D00"/>
    <w:rsid w:val="00E71C56"/>
    <w:rsid w:val="00F33533"/>
    <w:rsid w:val="00F53D1B"/>
    <w:rsid w:val="00F75EA6"/>
    <w:rsid w:val="00F947B4"/>
    <w:rsid w:val="00FA29AA"/>
    <w:rsid w:val="00FC42C3"/>
    <w:rsid w:val="00FE72AA"/>
    <w:rsid w:val="00FF2654"/>
    <w:rsid w:val="00FF3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F3AA04-21A2-4D66-8531-FCDA8ADDC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5A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75A9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basedOn w:val="a0"/>
    <w:rsid w:val="00475A91"/>
  </w:style>
  <w:style w:type="character" w:styleId="a4">
    <w:name w:val="Subtle Emphasis"/>
    <w:basedOn w:val="a0"/>
    <w:uiPriority w:val="19"/>
    <w:qFormat/>
    <w:rsid w:val="00475A91"/>
    <w:rPr>
      <w:i/>
      <w:iCs/>
      <w:color w:val="808080"/>
    </w:rPr>
  </w:style>
  <w:style w:type="paragraph" w:customStyle="1" w:styleId="Pa13">
    <w:name w:val="Pa13"/>
    <w:basedOn w:val="a"/>
    <w:next w:val="a"/>
    <w:uiPriority w:val="99"/>
    <w:rsid w:val="00475A91"/>
    <w:pPr>
      <w:autoSpaceDE w:val="0"/>
      <w:autoSpaceDN w:val="0"/>
      <w:adjustRightInd w:val="0"/>
      <w:spacing w:line="221" w:lineRule="atLeast"/>
    </w:pPr>
    <w:rPr>
      <w:rFonts w:ascii="Minion Pro" w:hAnsi="Minion Pro"/>
    </w:rPr>
  </w:style>
  <w:style w:type="paragraph" w:styleId="1">
    <w:name w:val="toc 1"/>
    <w:basedOn w:val="a"/>
    <w:next w:val="a"/>
    <w:autoRedefine/>
    <w:uiPriority w:val="39"/>
    <w:unhideWhenUsed/>
    <w:qFormat/>
    <w:rsid w:val="00076189"/>
    <w:pPr>
      <w:spacing w:after="100" w:line="360" w:lineRule="auto"/>
    </w:pPr>
    <w:rPr>
      <w:sz w:val="32"/>
      <w:szCs w:val="32"/>
      <w:lang w:val="uk-UA" w:eastAsia="en-US"/>
    </w:rPr>
  </w:style>
  <w:style w:type="paragraph" w:styleId="a5">
    <w:name w:val="No Spacing"/>
    <w:uiPriority w:val="1"/>
    <w:qFormat/>
    <w:rsid w:val="00076189"/>
    <w:pPr>
      <w:spacing w:after="0" w:line="240" w:lineRule="auto"/>
    </w:pPr>
    <w:rPr>
      <w:rFonts w:ascii="Calibri" w:eastAsia="Calibri" w:hAnsi="Calibri" w:cs="Times New Roman"/>
    </w:rPr>
  </w:style>
  <w:style w:type="paragraph" w:styleId="2">
    <w:name w:val="toc 2"/>
    <w:basedOn w:val="a"/>
    <w:next w:val="a"/>
    <w:autoRedefine/>
    <w:uiPriority w:val="39"/>
    <w:unhideWhenUsed/>
    <w:qFormat/>
    <w:rsid w:val="00BA6859"/>
    <w:pPr>
      <w:spacing w:after="100" w:line="276" w:lineRule="auto"/>
      <w:ind w:left="220"/>
    </w:pPr>
    <w:rPr>
      <w:rFonts w:ascii="Calibri" w:hAnsi="Calibri"/>
      <w:sz w:val="22"/>
      <w:szCs w:val="22"/>
      <w:lang w:eastAsia="en-US"/>
    </w:rPr>
  </w:style>
  <w:style w:type="character" w:customStyle="1" w:styleId="watch-title">
    <w:name w:val="watch-title"/>
    <w:basedOn w:val="a0"/>
    <w:rsid w:val="00BA6859"/>
  </w:style>
  <w:style w:type="paragraph" w:styleId="a6">
    <w:name w:val="header"/>
    <w:basedOn w:val="a"/>
    <w:link w:val="a7"/>
    <w:uiPriority w:val="99"/>
    <w:unhideWhenUsed/>
    <w:rsid w:val="00BA6859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BA6859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BA6859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BA6859"/>
    <w:rPr>
      <w:rFonts w:ascii="Calibri" w:eastAsia="Calibri" w:hAnsi="Calibri" w:cs="Times New Roman"/>
    </w:rPr>
  </w:style>
  <w:style w:type="paragraph" w:styleId="aa">
    <w:name w:val="Normal (Web)"/>
    <w:basedOn w:val="a"/>
    <w:uiPriority w:val="99"/>
    <w:unhideWhenUsed/>
    <w:rsid w:val="00BA6859"/>
    <w:pPr>
      <w:spacing w:before="100" w:beforeAutospacing="1" w:after="100" w:afterAutospacing="1"/>
    </w:pPr>
  </w:style>
  <w:style w:type="character" w:styleId="ab">
    <w:name w:val="Hyperlink"/>
    <w:basedOn w:val="a0"/>
    <w:uiPriority w:val="99"/>
    <w:unhideWhenUsed/>
    <w:rsid w:val="00BA6859"/>
    <w:rPr>
      <w:color w:val="0000FF"/>
      <w:u w:val="single"/>
    </w:rPr>
  </w:style>
  <w:style w:type="character" w:customStyle="1" w:styleId="hl">
    <w:name w:val="hl"/>
    <w:basedOn w:val="a0"/>
    <w:rsid w:val="00BA6859"/>
  </w:style>
  <w:style w:type="paragraph" w:customStyle="1" w:styleId="Normal1">
    <w:name w:val="Normal1"/>
    <w:next w:val="a"/>
    <w:qFormat/>
    <w:rsid w:val="00BA6859"/>
    <w:pPr>
      <w:tabs>
        <w:tab w:val="left" w:pos="-1276"/>
        <w:tab w:val="left" w:pos="0"/>
        <w:tab w:val="left" w:pos="1843"/>
      </w:tabs>
      <w:spacing w:after="120" w:line="240" w:lineRule="auto"/>
      <w:ind w:firstLine="567"/>
      <w:jc w:val="both"/>
    </w:pPr>
    <w:rPr>
      <w:rFonts w:ascii="Calibri" w:eastAsia="Times New Roman" w:hAnsi="Calibri" w:cs="Times New Roman"/>
      <w:color w:val="000000"/>
      <w:sz w:val="24"/>
      <w:szCs w:val="24"/>
      <w:lang w:val="es-ES" w:eastAsia="zh-TW"/>
    </w:rPr>
  </w:style>
  <w:style w:type="character" w:styleId="ac">
    <w:name w:val="Emphasis"/>
    <w:basedOn w:val="a0"/>
    <w:qFormat/>
    <w:rsid w:val="00BA6859"/>
    <w:rPr>
      <w:i/>
      <w:iCs/>
    </w:rPr>
  </w:style>
  <w:style w:type="paragraph" w:customStyle="1" w:styleId="page">
    <w:name w:val="page"/>
    <w:basedOn w:val="a"/>
    <w:rsid w:val="00BA6859"/>
    <w:pPr>
      <w:spacing w:before="100" w:beforeAutospacing="1" w:after="100" w:afterAutospacing="1"/>
    </w:pPr>
  </w:style>
  <w:style w:type="character" w:styleId="HTML">
    <w:name w:val="HTML Acronym"/>
    <w:basedOn w:val="a0"/>
    <w:uiPriority w:val="99"/>
    <w:unhideWhenUsed/>
    <w:rsid w:val="00BA6859"/>
  </w:style>
  <w:style w:type="paragraph" w:styleId="ad">
    <w:name w:val="Balloon Text"/>
    <w:basedOn w:val="a"/>
    <w:link w:val="ae"/>
    <w:uiPriority w:val="99"/>
    <w:semiHidden/>
    <w:unhideWhenUsed/>
    <w:rsid w:val="00CF13B4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CF13B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alnet.unirioja.es/servlet/libro?codigo=10959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ci.house/russkiy-yazyik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lecturalia.com/editoriales/3/plaza-y-jan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2176</Words>
  <Characters>12405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student</cp:lastModifiedBy>
  <cp:revision>2</cp:revision>
  <dcterms:created xsi:type="dcterms:W3CDTF">2018-05-16T10:25:00Z</dcterms:created>
  <dcterms:modified xsi:type="dcterms:W3CDTF">2018-05-16T10:25:00Z</dcterms:modified>
</cp:coreProperties>
</file>