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6" w:space="0" w:color="000000"/>
        </w:pBdr>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Одеський національний університет імені І. І. Мечникова</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5"/>
          <w:szCs w:val="35"/>
          <w:lang w:val="ru-UA" w:eastAsia="ru-RU"/>
        </w:rPr>
        <w:t>(повне найменування вищого навчального закладу)</w:t>
      </w:r>
    </w:p>
    <w:p>
      <w:pPr>
        <w:pStyle w:val="Normal"/>
        <w:pBdr>
          <w:bottom w:val="single" w:sz="6" w:space="0" w:color="000000"/>
        </w:pBdr>
        <w:spacing w:lineRule="atLeast" w:line="324" w:before="135" w:after="0"/>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Факультет міжнародних відносин, політології та соціології</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5"/>
          <w:szCs w:val="35"/>
          <w:lang w:val="ru-UA" w:eastAsia="ru-RU"/>
        </w:rPr>
        <w:t>(повне найменування інституту/факультету)</w:t>
      </w:r>
    </w:p>
    <w:p>
      <w:pPr>
        <w:pStyle w:val="Normal"/>
        <w:pBdr>
          <w:bottom w:val="single" w:sz="6" w:space="0" w:color="000000"/>
        </w:pBdr>
        <w:spacing w:lineRule="atLeast" w:line="324" w:before="135" w:after="0"/>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Кафедра міжнародних відносин</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5"/>
          <w:szCs w:val="35"/>
          <w:lang w:val="ru-UA" w:eastAsia="ru-RU"/>
        </w:rPr>
        <w:t>(повна назва кафедри)</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webkit-standard" w:hAnsi="-webkit-standard" w:eastAsiaTheme="minorEastAsia"/>
          <w:color w:val="000000"/>
          <w:sz w:val="30"/>
          <w:szCs w:val="30"/>
          <w:lang w:val="ru-UA" w:eastAsia="ru-RU"/>
        </w:rPr>
        <w:t> </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webkit-standard" w:hAnsi="-webkit-standard" w:eastAsiaTheme="minorEastAsia"/>
          <w:color w:val="000000"/>
          <w:sz w:val="30"/>
          <w:szCs w:val="30"/>
          <w:lang w:val="ru-UA" w:eastAsia="ru-RU"/>
        </w:rPr>
        <w:t> </w:t>
      </w:r>
    </w:p>
    <w:p>
      <w:pPr>
        <w:pStyle w:val="Normal"/>
        <w:spacing w:lineRule="atLeast" w:line="324"/>
        <w:jc w:val="center"/>
        <w:rPr>
          <w:rFonts w:ascii="-webkit-standard" w:hAnsi="-webkit-standard" w:eastAsia="" w:eastAsiaTheme="minorEastAsia"/>
          <w:color w:val="000000"/>
          <w:sz w:val="36"/>
          <w:szCs w:val="36"/>
          <w:lang w:val="ru-RU" w:eastAsia="ru-RU"/>
        </w:rPr>
      </w:pPr>
      <w:r>
        <w:rPr>
          <w:rFonts w:eastAsia="" w:ascii="Times New Roman" w:hAnsi="Times New Roman" w:eastAsiaTheme="minorEastAsia"/>
          <w:b/>
          <w:bCs/>
          <w:color w:val="000000"/>
          <w:sz w:val="36"/>
          <w:szCs w:val="36"/>
          <w:lang w:val="ru-RU" w:eastAsia="ru-RU"/>
        </w:rPr>
        <w:t>Дипломна робота</w:t>
      </w:r>
    </w:p>
    <w:p>
      <w:pPr>
        <w:pStyle w:val="Normal"/>
        <w:pBdr>
          <w:bottom w:val="single" w:sz="6" w:space="0" w:color="000000"/>
        </w:pBdr>
        <w:spacing w:lineRule="atLeast" w:line="324" w:before="135" w:after="0"/>
        <w:ind w:left="630" w:right="465" w:hanging="0"/>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на здобуття ступеня вищої освіти «магістр»</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на тему: </w:t>
      </w:r>
      <w:r>
        <w:rPr>
          <w:rFonts w:eastAsia="" w:ascii="Times New Roman" w:hAnsi="Times New Roman" w:eastAsiaTheme="minorEastAsia"/>
          <w:b/>
          <w:bCs/>
          <w:color w:val="000000"/>
          <w:sz w:val="36"/>
          <w:szCs w:val="36"/>
          <w:u w:val="single"/>
          <w:lang w:val="ru-UA" w:eastAsia="ru-RU"/>
        </w:rPr>
        <w:t>«Політика США щодо Ірану 2009-2021 рр.»</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u w:val="single"/>
          <w:lang w:val="ru-UA" w:eastAsia="ru-RU"/>
        </w:rPr>
        <w:t>«US policy towards Iran in 2009-2021»</w:t>
      </w:r>
    </w:p>
    <w:p>
      <w:pPr>
        <w:pStyle w:val="Normal"/>
        <w:spacing w:lineRule="atLeast" w:line="324"/>
        <w:jc w:val="center"/>
        <w:rPr>
          <w:rFonts w:ascii="-webkit-standard" w:hAnsi="-webkit-standard" w:eastAsia="" w:eastAsiaTheme="minorEastAsia"/>
          <w:color w:val="000000"/>
          <w:sz w:val="27"/>
          <w:szCs w:val="27"/>
          <w:lang w:val="ru-UA" w:eastAsia="ru-RU"/>
        </w:rPr>
      </w:pPr>
      <w:r>
        <w:rPr>
          <w:rFonts w:eastAsia="" w:ascii="-webkit-standard" w:hAnsi="-webkit-standard" w:eastAsiaTheme="minorEastAsia"/>
          <w:color w:val="000000"/>
          <w:sz w:val="30"/>
          <w:szCs w:val="30"/>
          <w:lang w:val="ru-UA" w:eastAsia="ru-RU"/>
        </w:rPr>
        <w:t> </w:t>
      </w:r>
    </w:p>
    <w:p>
      <w:pPr>
        <w:pStyle w:val="Normal"/>
        <w:spacing w:lineRule="atLeast" w:line="324"/>
        <w:jc w:val="right"/>
        <w:rPr>
          <w:rFonts w:ascii="-webkit-standard" w:hAnsi="-webkit-standard" w:eastAsia="" w:eastAsiaTheme="minorEastAsia"/>
          <w:color w:val="000000"/>
          <w:sz w:val="27"/>
          <w:szCs w:val="27"/>
          <w:lang w:val="ru-UA" w:eastAsia="ru-RU"/>
        </w:rPr>
      </w:pPr>
      <w:r>
        <w:rPr>
          <w:rFonts w:eastAsia="" w:ascii="-webkit-standard" w:hAnsi="-webkit-standard" w:eastAsiaTheme="minorEastAsia"/>
          <w:color w:val="000000"/>
          <w:sz w:val="30"/>
          <w:szCs w:val="30"/>
          <w:lang w:val="ru-UA" w:eastAsia="ru-RU"/>
        </w:rPr>
        <w:t>​</w:t>
      </w:r>
      <w:r>
        <w:rPr>
          <w:rFonts w:eastAsia="" w:ascii="Times New Roman" w:hAnsi="Times New Roman" w:eastAsiaTheme="minorEastAsia"/>
          <w:color w:val="000000"/>
          <w:sz w:val="36"/>
          <w:szCs w:val="36"/>
          <w:lang w:val="ru-UA" w:eastAsia="ru-RU"/>
        </w:rPr>
        <w:t>Виконала : студентка денної форми навчання</w:t>
      </w:r>
    </w:p>
    <w:p>
      <w:pPr>
        <w:pStyle w:val="Normal"/>
        <w:spacing w:lineRule="atLeast" w:line="324"/>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u w:val="single"/>
          <w:lang w:val="ru-UA" w:eastAsia="ru-RU"/>
        </w:rPr>
        <w:t>спеціальності 291 – Міжнародні відносини, </w:t>
      </w:r>
    </w:p>
    <w:p>
      <w:pPr>
        <w:pStyle w:val="Normal"/>
        <w:spacing w:lineRule="atLeast" w:line="324"/>
        <w:ind w:left="1575" w:hanging="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u w:val="single"/>
          <w:lang w:val="ru-UA" w:eastAsia="ru-RU"/>
        </w:rPr>
        <w:t>суспільні комунікації та регіональні студії</w:t>
      </w:r>
    </w:p>
    <w:p>
      <w:pPr>
        <w:pStyle w:val="Normal"/>
        <w:spacing w:lineRule="atLeast" w:line="324"/>
        <w:ind w:left="1575" w:hanging="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Мусатенко Даніела Володимирівна</w:t>
      </w:r>
    </w:p>
    <w:p>
      <w:pPr>
        <w:pStyle w:val="Normal"/>
        <w:spacing w:lineRule="atLeast" w:line="0"/>
        <w:ind w:left="1575" w:hanging="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18"/>
          <w:szCs w:val="18"/>
          <w:vertAlign w:val="subscript"/>
          <w:lang w:val="ru-UA" w:eastAsia="ru-RU"/>
        </w:rPr>
        <w:t>(шифр і назва напряму підготовки або спеціальності)</w:t>
      </w:r>
      <w:r>
        <w:rPr>
          <w:rFonts w:eastAsia="" w:ascii="-webkit-standard" w:hAnsi="-webkit-standard" w:eastAsiaTheme="minorEastAsia"/>
          <w:color w:val="000000"/>
          <w:sz w:val="30"/>
          <w:szCs w:val="30"/>
          <w:lang w:val="ru-UA" w:eastAsia="ru-RU"/>
        </w:rPr>
        <w:t>​</w:t>
      </w:r>
    </w:p>
    <w:p>
      <w:pPr>
        <w:pStyle w:val="Normal"/>
        <w:spacing w:lineRule="atLeast" w:line="0"/>
        <w:jc w:val="right"/>
        <w:rPr>
          <w:rFonts w:ascii="-webkit-standard" w:hAnsi="-webkit-standard" w:eastAsia="" w:eastAsiaTheme="minorEastAsia"/>
          <w:color w:val="000000"/>
          <w:sz w:val="27"/>
          <w:szCs w:val="27"/>
          <w:lang w:val="ru-UA" w:eastAsia="ru-RU"/>
        </w:rPr>
      </w:pPr>
      <w:r>
        <w:rPr>
          <w:rFonts w:eastAsia="" w:ascii="-webkit-standard" w:hAnsi="-webkit-standard" w:eastAsiaTheme="minorEastAsia"/>
          <w:color w:val="000000"/>
          <w:sz w:val="30"/>
          <w:szCs w:val="30"/>
          <w:lang w:val="ru-UA" w:eastAsia="ru-RU"/>
        </w:rPr>
        <w:t>​​​</w:t>
      </w:r>
      <w:r>
        <w:rPr>
          <w:rFonts w:eastAsia="" w:ascii="Times New Roman" w:hAnsi="Times New Roman" w:eastAsiaTheme="minorEastAsia"/>
          <w:color w:val="000000"/>
          <w:sz w:val="18"/>
          <w:szCs w:val="18"/>
          <w:vertAlign w:val="subscript"/>
          <w:lang w:val="ru-UA" w:eastAsia="ru-RU"/>
        </w:rPr>
        <w:t>Ліщиновський Денис Романович</w:t>
      </w:r>
    </w:p>
    <w:p>
      <w:pPr>
        <w:pStyle w:val="Normal"/>
        <w:spacing w:lineRule="atLeast" w:line="0"/>
        <w:ind w:left="1185" w:firstLine="39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Керівник  д. політ. н., проф. Коваль І.М. _________________________</w:t>
      </w:r>
    </w:p>
    <w:p>
      <w:pPr>
        <w:pStyle w:val="Normal"/>
        <w:spacing w:lineRule="atLeast" w:line="0"/>
        <w:ind w:left="1185" w:firstLine="39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     </w:t>
      </w:r>
      <w:r>
        <w:rPr>
          <w:rFonts w:eastAsia="" w:ascii="Times New Roman" w:hAnsi="Times New Roman" w:eastAsiaTheme="minorEastAsia"/>
          <w:color w:val="000000"/>
          <w:sz w:val="36"/>
          <w:szCs w:val="36"/>
          <w:lang w:val="ru-UA" w:eastAsia="ru-RU"/>
        </w:rPr>
        <w:t>(</w:t>
      </w:r>
      <w:r>
        <w:rPr>
          <w:rFonts w:eastAsia="" w:ascii="Times New Roman" w:hAnsi="Times New Roman" w:eastAsiaTheme="minorEastAsia"/>
          <w:color w:val="000000"/>
          <w:sz w:val="35"/>
          <w:szCs w:val="35"/>
          <w:lang w:val="ru-UA" w:eastAsia="ru-RU"/>
        </w:rPr>
        <w:t>науковий ступінь, вчене звання,прізвище та ініціали, підпис)</w:t>
      </w:r>
    </w:p>
    <w:p>
      <w:pPr>
        <w:pStyle w:val="Normal"/>
        <w:spacing w:lineRule="atLeast" w:line="324" w:before="60" w:after="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Керівник к.політ.н.,доц.</w:t>
      </w:r>
    </w:p>
    <w:p>
      <w:pPr>
        <w:pStyle w:val="Normal"/>
        <w:spacing w:lineRule="atLeast" w:line="324" w:before="60" w:after="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Дубовик В.А.</w:t>
      </w:r>
    </w:p>
    <w:p>
      <w:pPr>
        <w:pStyle w:val="Normal"/>
        <w:spacing w:lineRule="atLeast" w:line="324" w:before="60" w:after="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Рецензент  к. політ. н., доц.</w:t>
      </w:r>
    </w:p>
    <w:p>
      <w:pPr>
        <w:pStyle w:val="Normal"/>
        <w:spacing w:lineRule="atLeast" w:line="324" w:before="60" w:after="0"/>
        <w:jc w:val="right"/>
        <w:rPr>
          <w:rFonts w:ascii="-webkit-standard" w:hAnsi="-webkit-standard" w:eastAsia="" w:eastAsiaTheme="minorEastAsia"/>
          <w:color w:val="000000"/>
          <w:sz w:val="27"/>
          <w:szCs w:val="27"/>
          <w:lang w:val="ru-UA" w:eastAsia="ru-RU"/>
        </w:rPr>
      </w:pPr>
      <w:r>
        <w:rPr>
          <w:rFonts w:eastAsia="" w:ascii="Times New Roman" w:hAnsi="Times New Roman" w:eastAsiaTheme="minorEastAsia"/>
          <w:color w:val="000000"/>
          <w:sz w:val="36"/>
          <w:szCs w:val="36"/>
          <w:lang w:val="ru-UA" w:eastAsia="ru-RU"/>
        </w:rPr>
        <w:t>Захарченко А.М.</w:t>
      </w:r>
    </w:p>
    <w:tbl>
      <w:tblPr>
        <w:tblW w:w="4232"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1868"/>
        <w:gridCol w:w="2363"/>
      </w:tblGrid>
      <w:tr>
        <w:trPr/>
        <w:tc>
          <w:tcPr>
            <w:tcW w:w="1868" w:type="dxa"/>
            <w:tcBorders/>
          </w:tcPr>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8"/>
                <w:szCs w:val="18"/>
                <w:lang w:val="ru-UA" w:eastAsia="ru-RU"/>
              </w:rPr>
              <w:t> </w:t>
            </w:r>
          </w:p>
          <w:p>
            <w:pPr>
              <w:pStyle w:val="Normal"/>
              <w:widowControl w:val="false"/>
              <w:spacing w:lineRule="atLeast" w:line="216"/>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Рекомендовано до захисту:</w:t>
            </w:r>
          </w:p>
          <w:p>
            <w:pPr>
              <w:pStyle w:val="Normal"/>
              <w:widowControl w:val="false"/>
              <w:spacing w:lineRule="atLeast" w:line="216" w:before="60"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Протокол засідання кафедри</w:t>
            </w:r>
          </w:p>
          <w:p>
            <w:pPr>
              <w:pStyle w:val="Normal"/>
              <w:widowControl w:val="false"/>
              <w:spacing w:lineRule="atLeast" w:line="216" w:before="60"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 xml:space="preserve">№ </w:t>
            </w:r>
            <w:r>
              <w:rPr>
                <w:rFonts w:eastAsia="" w:ascii="Times New Roman" w:hAnsi="Times New Roman" w:eastAsiaTheme="minorEastAsia"/>
                <w:sz w:val="15"/>
                <w:szCs w:val="15"/>
                <w:lang w:val="ru-UA" w:eastAsia="ru-RU"/>
              </w:rPr>
              <w:t>___ від _9.11._ 2021 р. </w:t>
            </w:r>
          </w:p>
          <w:p>
            <w:pPr>
              <w:pStyle w:val="Normal"/>
              <w:widowControl w:val="false"/>
              <w:spacing w:lineRule="atLeast" w:line="216" w:before="330"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Завідувач кафедри</w:t>
            </w:r>
          </w:p>
          <w:p>
            <w:pPr>
              <w:pStyle w:val="Normal"/>
              <w:widowControl w:val="false"/>
              <w:spacing w:lineRule="atLeast" w:line="216" w:before="195"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Брусиловська О.І.</w:t>
            </w:r>
          </w:p>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4"/>
                <w:szCs w:val="14"/>
                <w:lang w:val="ru-UA" w:eastAsia="ru-RU"/>
              </w:rPr>
              <w:t>​</w:t>
            </w:r>
            <w:r>
              <w:rPr>
                <w:rFonts w:eastAsia="" w:ascii="Times New Roman" w:hAnsi="Times New Roman" w:eastAsiaTheme="minorEastAsia"/>
                <w:sz w:val="11"/>
                <w:szCs w:val="11"/>
                <w:lang w:val="ru-UA" w:eastAsia="ru-RU"/>
              </w:rPr>
              <w:t>(підпис)</w:t>
            </w:r>
            <w:r>
              <w:rPr>
                <w:rFonts w:eastAsia="" w:ascii="-webkit-standard" w:hAnsi="-webkit-standard" w:eastAsiaTheme="minorEastAsia"/>
                <w:sz w:val="14"/>
                <w:szCs w:val="14"/>
                <w:lang w:val="ru-UA" w:eastAsia="ru-RU"/>
              </w:rPr>
              <w:t>​</w:t>
            </w:r>
          </w:p>
        </w:tc>
        <w:tc>
          <w:tcPr>
            <w:tcW w:w="2363" w:type="dxa"/>
            <w:tcBorders/>
          </w:tcPr>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8"/>
                <w:szCs w:val="18"/>
                <w:lang w:val="ru-UA" w:eastAsia="ru-RU"/>
              </w:rPr>
              <w:t> </w:t>
            </w:r>
          </w:p>
          <w:p>
            <w:pPr>
              <w:pStyle w:val="Normal"/>
              <w:widowControl w:val="false"/>
              <w:spacing w:lineRule="atLeast" w:line="216"/>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Захищено на засіданні ЕК №__</w:t>
            </w:r>
            <w:r>
              <w:rPr>
                <w:rFonts w:eastAsia="" w:ascii="Times New Roman" w:hAnsi="Times New Roman" w:eastAsiaTheme="minorEastAsia"/>
                <w:sz w:val="15"/>
                <w:szCs w:val="15"/>
                <w:u w:val="single"/>
                <w:lang w:val="ru-UA" w:eastAsia="ru-RU"/>
              </w:rPr>
              <w:t>7</w:t>
            </w:r>
            <w:r>
              <w:rPr>
                <w:rFonts w:eastAsia="" w:ascii="Times New Roman" w:hAnsi="Times New Roman" w:eastAsiaTheme="minorEastAsia"/>
                <w:sz w:val="15"/>
                <w:szCs w:val="15"/>
                <w:lang w:val="ru-UA" w:eastAsia="ru-RU"/>
              </w:rPr>
              <w:t>__</w:t>
            </w:r>
          </w:p>
          <w:p>
            <w:pPr>
              <w:pStyle w:val="Normal"/>
              <w:widowControl w:val="false"/>
              <w:spacing w:lineRule="atLeast" w:line="216" w:before="60"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протокол № ___ від ______2021 р.</w:t>
            </w:r>
            <w:r>
              <w:rPr>
                <w:rFonts w:eastAsia="" w:ascii="-webkit-standard" w:hAnsi="-webkit-standard" w:eastAsiaTheme="minorEastAsia"/>
                <w:sz w:val="14"/>
                <w:szCs w:val="14"/>
                <w:lang w:val="ru-UA" w:eastAsia="ru-RU"/>
              </w:rPr>
              <w:t>​</w:t>
            </w:r>
          </w:p>
          <w:p>
            <w:pPr>
              <w:pStyle w:val="Normal"/>
              <w:widowControl w:val="false"/>
              <w:spacing w:lineRule="atLeast" w:line="216" w:before="60"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Оцінка______________/___</w:t>
            </w:r>
            <w:r>
              <w:rPr>
                <w:rFonts w:eastAsia="" w:ascii="-webkit-standard" w:hAnsi="-webkit-standard" w:eastAsiaTheme="minorEastAsia"/>
                <w:sz w:val="14"/>
                <w:szCs w:val="14"/>
                <w:lang w:val="ru-UA" w:eastAsia="ru-RU"/>
              </w:rPr>
              <w:t>​</w:t>
            </w:r>
            <w:r>
              <w:rPr>
                <w:rFonts w:eastAsia="" w:ascii="Times New Roman" w:hAnsi="Times New Roman" w:eastAsiaTheme="minorEastAsia"/>
                <w:sz w:val="15"/>
                <w:szCs w:val="15"/>
                <w:lang w:val="ru-UA" w:eastAsia="ru-RU"/>
              </w:rPr>
              <w:t>___/____</w:t>
            </w:r>
          </w:p>
          <w:p>
            <w:pPr>
              <w:pStyle w:val="Normal"/>
              <w:widowControl w:val="false"/>
              <w:spacing w:lineRule="atLeast" w:line="216"/>
              <w:jc w:val="center"/>
              <w:rPr>
                <w:rFonts w:ascii="-webkit-standard" w:hAnsi="-webkit-standard" w:eastAsia="" w:eastAsiaTheme="minorEastAsia"/>
                <w:sz w:val="18"/>
                <w:szCs w:val="18"/>
                <w:lang w:val="ru-UA" w:eastAsia="ru-RU"/>
              </w:rPr>
            </w:pPr>
            <w:r>
              <w:rPr>
                <w:rFonts w:eastAsia="" w:ascii="Times New Roman" w:hAnsi="Times New Roman" w:eastAsiaTheme="minorEastAsia"/>
                <w:sz w:val="11"/>
                <w:szCs w:val="11"/>
                <w:lang w:val="ru-UA" w:eastAsia="ru-RU"/>
              </w:rPr>
              <w:t>(за національною шкалою, шкалою ЕСТS, бали)</w:t>
            </w:r>
          </w:p>
          <w:p>
            <w:pPr>
              <w:pStyle w:val="Normal"/>
              <w:widowControl w:val="false"/>
              <w:spacing w:lineRule="atLeast" w:line="216" w:before="195" w:after="0"/>
              <w:rPr>
                <w:rFonts w:ascii="-webkit-standard" w:hAnsi="-webkit-standard" w:eastAsia="" w:eastAsiaTheme="minorEastAsia"/>
                <w:sz w:val="18"/>
                <w:szCs w:val="18"/>
                <w:lang w:val="ru-UA" w:eastAsia="ru-RU"/>
              </w:rPr>
            </w:pPr>
            <w:r>
              <w:rPr>
                <w:rFonts w:eastAsia="" w:ascii="Times New Roman" w:hAnsi="Times New Roman" w:eastAsiaTheme="minorEastAsia"/>
                <w:sz w:val="15"/>
                <w:szCs w:val="15"/>
                <w:lang w:val="ru-UA" w:eastAsia="ru-RU"/>
              </w:rPr>
              <w:t>Голова ЕК</w:t>
            </w:r>
          </w:p>
          <w:p>
            <w:pPr>
              <w:pStyle w:val="Normal"/>
              <w:widowControl w:val="false"/>
              <w:spacing w:lineRule="atLeast" w:line="216" w:before="195" w:after="0"/>
              <w:rPr>
                <w:rFonts w:ascii="-webkit-standard" w:hAnsi="-webkit-standard" w:eastAsia="" w:eastAsiaTheme="minorEastAsia"/>
                <w:sz w:val="18"/>
                <w:szCs w:val="18"/>
                <w:lang w:val="ru-UA" w:eastAsia="ru-RU"/>
              </w:rPr>
            </w:pPr>
            <w:r>
              <w:rPr>
                <w:rFonts w:eastAsia="" w:ascii="-webkit-standard" w:hAnsi="-webkit-standard" w:eastAsiaTheme="minorEastAsia"/>
                <w:sz w:val="14"/>
                <w:szCs w:val="14"/>
                <w:lang w:val="ru-UA" w:eastAsia="ru-RU"/>
              </w:rPr>
              <w:t>​</w:t>
            </w:r>
            <w:r>
              <w:rPr>
                <w:rFonts w:eastAsia="" w:ascii="Times New Roman" w:hAnsi="Times New Roman" w:eastAsiaTheme="minorEastAsia"/>
                <w:sz w:val="15"/>
                <w:szCs w:val="15"/>
                <w:lang w:val="ru-UA" w:eastAsia="ru-RU"/>
              </w:rPr>
              <w:t>Глебов В.В.</w:t>
            </w:r>
          </w:p>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4"/>
                <w:szCs w:val="14"/>
                <w:lang w:val="ru-UA" w:eastAsia="ru-RU"/>
              </w:rPr>
              <w:t>​</w:t>
            </w:r>
            <w:r>
              <w:rPr>
                <w:rFonts w:eastAsia="" w:ascii="Times New Roman" w:hAnsi="Times New Roman" w:eastAsiaTheme="minorEastAsia"/>
                <w:sz w:val="11"/>
                <w:szCs w:val="11"/>
                <w:lang w:val="ru-UA" w:eastAsia="ru-RU"/>
              </w:rPr>
              <w:t>(підпис)</w:t>
            </w:r>
            <w:r>
              <w:rPr>
                <w:rFonts w:eastAsia="" w:ascii="-webkit-standard" w:hAnsi="-webkit-standard" w:eastAsiaTheme="minorEastAsia"/>
                <w:sz w:val="14"/>
                <w:szCs w:val="14"/>
                <w:lang w:val="ru-UA" w:eastAsia="ru-RU"/>
              </w:rPr>
              <w:t>​</w:t>
            </w:r>
          </w:p>
        </w:tc>
      </w:tr>
      <w:tr>
        <w:trPr/>
        <w:tc>
          <w:tcPr>
            <w:tcW w:w="1868" w:type="dxa"/>
            <w:tcBorders/>
          </w:tcPr>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4"/>
                <w:szCs w:val="14"/>
                <w:lang w:val="ru-UA" w:eastAsia="ru-RU"/>
              </w:rPr>
              <w:t> </w:t>
            </w:r>
          </w:p>
        </w:tc>
        <w:tc>
          <w:tcPr>
            <w:tcW w:w="2363" w:type="dxa"/>
            <w:tcBorders/>
          </w:tcPr>
          <w:p>
            <w:pPr>
              <w:pStyle w:val="Normal"/>
              <w:widowControl w:val="false"/>
              <w:spacing w:lineRule="atLeast" w:line="216"/>
              <w:rPr>
                <w:rFonts w:ascii="-webkit-standard" w:hAnsi="-webkit-standard" w:eastAsia="" w:eastAsiaTheme="minorEastAsia"/>
                <w:sz w:val="18"/>
                <w:szCs w:val="18"/>
                <w:lang w:val="ru-UA" w:eastAsia="ru-RU"/>
              </w:rPr>
            </w:pPr>
            <w:r>
              <w:rPr>
                <w:rFonts w:eastAsia="" w:ascii="-webkit-standard" w:hAnsi="-webkit-standard" w:eastAsiaTheme="minorEastAsia"/>
                <w:sz w:val="14"/>
                <w:szCs w:val="14"/>
                <w:lang w:val="ru-UA" w:eastAsia="ru-RU"/>
              </w:rPr>
              <w:t> </w:t>
            </w:r>
          </w:p>
        </w:tc>
      </w:tr>
    </w:tbl>
    <w:p>
      <w:pPr>
        <w:pStyle w:val="Normal"/>
        <w:rPr>
          <w:rFonts w:ascii="Times New Roman" w:hAnsi="Times New Roman"/>
          <w:lang w:val="ru-UA" w:eastAsia="ru-RU"/>
        </w:rPr>
      </w:pPr>
      <w:r>
        <w:rPr>
          <w:rFonts w:ascii="Times New Roman" w:hAnsi="Times New Roman"/>
          <w:lang w:val="ru-UA" w:eastAsia="ru-RU"/>
        </w:rPr>
      </w:r>
      <w:bookmarkStart w:id="0" w:name="_GoBack"/>
      <w:bookmarkStart w:id="1" w:name="_GoBack"/>
      <w:bookmarkEnd w:id="1"/>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rPr>
          <w:rFonts w:ascii="Times New Roman" w:hAnsi="Times New Roman"/>
          <w:b/>
          <w:b/>
          <w:sz w:val="28"/>
          <w:szCs w:val="28"/>
          <w:lang w:val="uk-UA"/>
        </w:rPr>
      </w:pPr>
      <w:r>
        <w:rPr>
          <w:rFonts w:ascii="Times New Roman" w:hAnsi="Times New Roman"/>
          <w:b/>
          <w:sz w:val="28"/>
          <w:szCs w:val="28"/>
          <w:lang w:val="uk-UA"/>
        </w:rPr>
      </w:r>
    </w:p>
    <w:p>
      <w:pPr>
        <w:pStyle w:val="Normal"/>
        <w:tabs>
          <w:tab w:val="clear" w:pos="708"/>
          <w:tab w:val="left" w:pos="6699" w:leader="none"/>
        </w:tabs>
        <w:jc w:val="center"/>
        <w:rPr>
          <w:rFonts w:ascii="Times New Roman" w:hAnsi="Times New Roman"/>
          <w:b/>
          <w:b/>
          <w:sz w:val="28"/>
          <w:szCs w:val="28"/>
          <w:lang w:val="uk-UA"/>
        </w:rPr>
      </w:pPr>
      <w:r>
        <w:rPr>
          <w:rFonts w:ascii="Times New Roman" w:hAnsi="Times New Roman"/>
          <w:b/>
          <w:sz w:val="28"/>
          <w:szCs w:val="28"/>
          <w:lang w:val="uk-UA"/>
        </w:rPr>
        <w:t>ЗМІСТ</w:t>
      </w:r>
    </w:p>
    <w:sdt>
      <w:sdtPr>
        <w:docPartObj>
          <w:docPartGallery w:val="Table of Contents"/>
          <w:docPartUnique w:val="true"/>
        </w:docPartObj>
      </w:sdtPr>
      <w:sdtContent>
        <w:p>
          <w:pPr>
            <w:pStyle w:val="12"/>
            <w:tabs>
              <w:tab w:val="clear" w:pos="708"/>
              <w:tab w:val="right" w:pos="9345" w:leader="dot"/>
            </w:tabs>
            <w:spacing w:lineRule="auto" w:line="360"/>
            <w:jc w:val="both"/>
            <w:rPr>
              <w:rFonts w:ascii="Times New Roman" w:hAnsi="Times New Roman"/>
              <w:sz w:val="28"/>
              <w:szCs w:val="28"/>
              <w:lang w:val="ru-RU" w:eastAsia="ru-RU"/>
            </w:rPr>
          </w:pPr>
          <w:r>
            <w:fldChar w:fldCharType="begin"/>
          </w:r>
          <w:r>
            <w:rPr>
              <w:caps/>
              <w:sz w:val="28"/>
              <w:szCs w:val="28"/>
              <w:rFonts w:ascii="Times New Roman" w:hAnsi="Times New Roman"/>
              <w:lang w:val="uk-UA"/>
            </w:rPr>
            <w:instrText> TOC \o "1-3" \h</w:instrText>
          </w:r>
          <w:r>
            <w:rPr>
              <w:caps/>
              <w:sz w:val="28"/>
              <w:szCs w:val="28"/>
              <w:rFonts w:ascii="Times New Roman" w:hAnsi="Times New Roman"/>
              <w:lang w:val="uk-UA"/>
            </w:rPr>
            <w:fldChar w:fldCharType="separate"/>
          </w:r>
          <w:hyperlink w:anchor="_Toc89073013">
            <w:r>
              <w:rPr>
                <w:rFonts w:ascii="Times New Roman" w:hAnsi="Times New Roman"/>
                <w:caps/>
                <w:sz w:val="28"/>
                <w:szCs w:val="28"/>
                <w:lang w:val="uk-UA"/>
              </w:rPr>
              <w:t>ВСТУП</w:t>
            </w:r>
            <w:r>
              <w:rPr>
                <w:webHidden/>
              </w:rPr>
              <w:fldChar w:fldCharType="begin"/>
            </w:r>
            <w:r>
              <w:rPr>
                <w:webHidden/>
              </w:rPr>
              <w:instrText>PAGEREF _Toc89073013 \h</w:instrText>
            </w:r>
            <w:r>
              <w:rPr>
                <w:webHidden/>
              </w:rPr>
              <w:fldChar w:fldCharType="separate"/>
            </w:r>
            <w:r>
              <w:rPr>
                <w:rFonts w:ascii="Times New Roman" w:hAnsi="Times New Roman"/>
                <w:sz w:val="28"/>
                <w:szCs w:val="28"/>
              </w:rPr>
              <w:tab/>
              <w:t>3</w:t>
            </w:r>
            <w:r>
              <w:rPr>
                <w:webHidden/>
              </w:rPr>
              <w:fldChar w:fldCharType="end"/>
            </w:r>
          </w:hyperlink>
        </w:p>
        <w:p>
          <w:pPr>
            <w:pStyle w:val="12"/>
            <w:tabs>
              <w:tab w:val="clear" w:pos="708"/>
              <w:tab w:val="right" w:pos="9345" w:leader="dot"/>
            </w:tabs>
            <w:spacing w:lineRule="auto" w:line="360"/>
            <w:jc w:val="both"/>
            <w:rPr>
              <w:rFonts w:ascii="Times New Roman" w:hAnsi="Times New Roman"/>
              <w:sz w:val="28"/>
              <w:szCs w:val="28"/>
              <w:lang w:val="ru-RU" w:eastAsia="ru-RU"/>
            </w:rPr>
          </w:pPr>
          <w:hyperlink w:anchor="_Toc89073014">
            <w:r>
              <w:rPr>
                <w:rFonts w:ascii="Times New Roman" w:hAnsi="Times New Roman"/>
                <w:caps/>
                <w:sz w:val="28"/>
                <w:szCs w:val="28"/>
                <w:lang w:val="uk-UA"/>
              </w:rPr>
              <w:t>Розділ 1. ТЕОРЕТИЧНІ ЗАСАДИ ДОСЛІДЖЕННЯ</w:t>
            </w:r>
            <w:r>
              <w:rPr>
                <w:webHidden/>
              </w:rPr>
              <w:fldChar w:fldCharType="begin"/>
            </w:r>
            <w:r>
              <w:rPr>
                <w:webHidden/>
              </w:rPr>
              <w:instrText>PAGEREF _Toc89073014 \h</w:instrText>
            </w:r>
            <w:r>
              <w:rPr>
                <w:webHidden/>
              </w:rPr>
              <w:fldChar w:fldCharType="separate"/>
            </w:r>
            <w:r>
              <w:rPr>
                <w:rFonts w:ascii="Times New Roman" w:hAnsi="Times New Roman"/>
                <w:sz w:val="28"/>
                <w:szCs w:val="28"/>
              </w:rPr>
              <w:tab/>
              <w:t>7</w:t>
            </w:r>
            <w:r>
              <w:rPr>
                <w:webHidden/>
              </w:rPr>
              <w:fldChar w:fldCharType="end"/>
            </w:r>
          </w:hyperlink>
        </w:p>
        <w:p>
          <w:pPr>
            <w:pStyle w:val="12"/>
            <w:tabs>
              <w:tab w:val="clear" w:pos="708"/>
              <w:tab w:val="right" w:pos="9345" w:leader="dot"/>
            </w:tabs>
            <w:spacing w:lineRule="auto" w:line="360"/>
            <w:jc w:val="both"/>
            <w:rPr>
              <w:rFonts w:ascii="Times New Roman" w:hAnsi="Times New Roman"/>
              <w:sz w:val="28"/>
              <w:szCs w:val="28"/>
              <w:lang w:val="ru-RU" w:eastAsia="ru-RU"/>
            </w:rPr>
          </w:pPr>
          <w:hyperlink w:anchor="_Toc89073015">
            <w:r>
              <w:rPr>
                <w:rFonts w:ascii="Times New Roman" w:hAnsi="Times New Roman"/>
                <w:caps/>
                <w:sz w:val="28"/>
                <w:szCs w:val="28"/>
                <w:lang w:val="uk-UA"/>
              </w:rPr>
              <w:t>Розділ 2. політичні орієнтири сша щодо ірану у 2009-2017 роках</w:t>
            </w:r>
            <w:r>
              <w:rPr>
                <w:webHidden/>
              </w:rPr>
              <w:fldChar w:fldCharType="begin"/>
            </w:r>
            <w:r>
              <w:rPr>
                <w:webHidden/>
              </w:rPr>
              <w:instrText>PAGEREF _Toc89073015 \h</w:instrText>
            </w:r>
            <w:r>
              <w:rPr>
                <w:webHidden/>
              </w:rPr>
              <w:fldChar w:fldCharType="separate"/>
            </w:r>
            <w:r>
              <w:rPr>
                <w:rFonts w:ascii="Times New Roman" w:hAnsi="Times New Roman"/>
                <w:sz w:val="28"/>
                <w:szCs w:val="28"/>
              </w:rPr>
              <w:tab/>
              <w:t>19</w:t>
            </w:r>
            <w:r>
              <w:rPr>
                <w:webHidden/>
              </w:rPr>
              <w:fldChar w:fldCharType="end"/>
            </w:r>
          </w:hyperlink>
        </w:p>
        <w:p>
          <w:pPr>
            <w:pStyle w:val="12"/>
            <w:tabs>
              <w:tab w:val="clear" w:pos="708"/>
              <w:tab w:val="right" w:pos="9345" w:leader="dot"/>
            </w:tabs>
            <w:spacing w:lineRule="auto" w:line="360"/>
            <w:jc w:val="both"/>
            <w:rPr>
              <w:rFonts w:ascii="Times New Roman" w:hAnsi="Times New Roman"/>
              <w:sz w:val="28"/>
              <w:szCs w:val="28"/>
              <w:lang w:val="ru-RU" w:eastAsia="ru-RU"/>
            </w:rPr>
          </w:pPr>
          <w:hyperlink w:anchor="_Toc89073016">
            <w:r>
              <w:rPr>
                <w:rFonts w:ascii="Times New Roman" w:hAnsi="Times New Roman"/>
                <w:sz w:val="28"/>
                <w:szCs w:val="28"/>
                <w:lang w:val="uk-UA"/>
              </w:rPr>
              <w:t>РОЗДІЛ 3. ПОЛІТИКА США ЩОДО ІРАНУ У 2017-2021 РОКАХ</w:t>
            </w:r>
            <w:r>
              <w:rPr>
                <w:webHidden/>
              </w:rPr>
              <w:fldChar w:fldCharType="begin"/>
            </w:r>
            <w:r>
              <w:rPr>
                <w:webHidden/>
              </w:rPr>
              <w:instrText>PAGEREF _Toc89073016 \h</w:instrText>
            </w:r>
            <w:r>
              <w:rPr>
                <w:webHidden/>
              </w:rPr>
              <w:fldChar w:fldCharType="separate"/>
            </w:r>
            <w:r>
              <w:rPr>
                <w:rFonts w:ascii="Times New Roman" w:hAnsi="Times New Roman"/>
                <w:sz w:val="28"/>
                <w:szCs w:val="28"/>
              </w:rPr>
              <w:tab/>
              <w:t>42</w:t>
            </w:r>
            <w:r>
              <w:rPr>
                <w:webHidden/>
              </w:rPr>
              <w:fldChar w:fldCharType="end"/>
            </w:r>
          </w:hyperlink>
        </w:p>
        <w:p>
          <w:pPr>
            <w:pStyle w:val="12"/>
            <w:tabs>
              <w:tab w:val="clear" w:pos="708"/>
              <w:tab w:val="right" w:pos="9345" w:leader="dot"/>
            </w:tabs>
            <w:spacing w:lineRule="auto" w:line="360"/>
            <w:jc w:val="both"/>
            <w:rPr>
              <w:rFonts w:ascii="Times New Roman" w:hAnsi="Times New Roman"/>
              <w:sz w:val="28"/>
              <w:szCs w:val="28"/>
              <w:lang w:val="ru-RU" w:eastAsia="ru-RU"/>
            </w:rPr>
          </w:pPr>
          <w:hyperlink w:anchor="_Toc89073017">
            <w:r>
              <w:rPr>
                <w:rFonts w:ascii="Times New Roman" w:hAnsi="Times New Roman"/>
                <w:sz w:val="28"/>
                <w:szCs w:val="28"/>
                <w:lang w:val="uk-UA"/>
              </w:rPr>
              <w:t>ВИСНОВОК</w:t>
            </w:r>
            <w:r>
              <w:rPr>
                <w:webHidden/>
              </w:rPr>
              <w:fldChar w:fldCharType="begin"/>
            </w:r>
            <w:r>
              <w:rPr>
                <w:webHidden/>
              </w:rPr>
              <w:instrText>PAGEREF _Toc89073017 \h</w:instrText>
            </w:r>
            <w:r>
              <w:rPr>
                <w:webHidden/>
              </w:rPr>
              <w:fldChar w:fldCharType="separate"/>
            </w:r>
            <w:r>
              <w:rPr>
                <w:rFonts w:ascii="Times New Roman" w:hAnsi="Times New Roman"/>
                <w:sz w:val="28"/>
                <w:szCs w:val="28"/>
              </w:rPr>
              <w:tab/>
              <w:t>59</w:t>
            </w:r>
            <w:r>
              <w:rPr>
                <w:webHidden/>
              </w:rPr>
              <w:fldChar w:fldCharType="end"/>
            </w:r>
          </w:hyperlink>
        </w:p>
        <w:p>
          <w:pPr>
            <w:pStyle w:val="12"/>
            <w:tabs>
              <w:tab w:val="clear" w:pos="708"/>
              <w:tab w:val="right" w:pos="9345" w:leader="dot"/>
            </w:tabs>
            <w:spacing w:lineRule="auto" w:line="360"/>
            <w:jc w:val="both"/>
            <w:rPr>
              <w:rFonts w:ascii="Times New Roman" w:hAnsi="Times New Roman"/>
              <w:sz w:val="28"/>
              <w:szCs w:val="28"/>
              <w:lang w:val="ru-RU" w:eastAsia="ru-RU"/>
            </w:rPr>
          </w:pPr>
          <w:hyperlink w:anchor="_Toc89073018">
            <w:r>
              <w:rPr>
                <w:rFonts w:ascii="Times New Roman" w:hAnsi="Times New Roman"/>
                <w:sz w:val="28"/>
                <w:szCs w:val="28"/>
                <w:lang w:val="uk-UA"/>
              </w:rPr>
              <w:t>СПИСОК ВИКОРИСТАНОЇ ЛІТЕРАТУРИ</w:t>
            </w:r>
            <w:r>
              <w:rPr>
                <w:webHidden/>
              </w:rPr>
              <w:fldChar w:fldCharType="begin"/>
            </w:r>
            <w:r>
              <w:rPr>
                <w:webHidden/>
              </w:rPr>
              <w:instrText>PAGEREF _Toc89073018 \h</w:instrText>
            </w:r>
            <w:r>
              <w:rPr>
                <w:webHidden/>
              </w:rPr>
              <w:fldChar w:fldCharType="separate"/>
            </w:r>
            <w:r>
              <w:rPr>
                <w:rFonts w:ascii="Times New Roman" w:hAnsi="Times New Roman"/>
                <w:sz w:val="28"/>
                <w:szCs w:val="28"/>
              </w:rPr>
              <w:tab/>
              <w:t>63</w:t>
            </w:r>
            <w:r>
              <w:rPr>
                <w:webHidden/>
              </w:rPr>
              <w:fldChar w:fldCharType="end"/>
            </w:r>
          </w:hyperlink>
          <w:r>
            <w:rPr>
              <w:sz w:val="28"/>
              <w:szCs w:val="28"/>
              <w:rFonts w:ascii="Times New Roman" w:hAnsi="Times New Roman"/>
            </w:rPr>
            <w:fldChar w:fldCharType="end"/>
          </w:r>
        </w:p>
      </w:sdtContent>
    </w:sdt>
    <w:p>
      <w:pPr>
        <w:pStyle w:val="Standard"/>
        <w:spacing w:lineRule="auto" w:line="360" w:before="0" w:after="0"/>
        <w:jc w:val="both"/>
        <w:rPr>
          <w:szCs w:val="28"/>
          <w:lang w:val="uk-UA"/>
        </w:rPr>
      </w:pPr>
      <w:r>
        <w:rPr>
          <w:szCs w:val="28"/>
          <w:lang w:val="uk-UA"/>
        </w:rPr>
      </w:r>
    </w:p>
    <w:p>
      <w:pPr>
        <w:pStyle w:val="Standard"/>
        <w:spacing w:lineRule="auto" w:line="360" w:before="0" w:after="0"/>
        <w:jc w:val="both"/>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rPr>
          <w:szCs w:val="28"/>
          <w:lang w:val="uk-UA"/>
        </w:rPr>
      </w:pPr>
      <w:r>
        <w:rPr>
          <w:szCs w:val="28"/>
          <w:lang w:val="uk-UA"/>
        </w:rPr>
      </w:r>
    </w:p>
    <w:p>
      <w:pPr>
        <w:pStyle w:val="Standard"/>
        <w:jc w:val="center"/>
        <w:rPr>
          <w:szCs w:val="28"/>
          <w:lang w:val="uk-UA"/>
        </w:rPr>
      </w:pPr>
      <w:r>
        <w:rPr>
          <w:szCs w:val="28"/>
          <w:lang w:val="uk-UA"/>
        </w:rPr>
      </w:r>
      <w:r>
        <w:br w:type="page"/>
      </w:r>
    </w:p>
    <w:p>
      <w:pPr>
        <w:pStyle w:val="1"/>
        <w:spacing w:lineRule="auto" w:line="360" w:before="0" w:after="0"/>
        <w:jc w:val="center"/>
        <w:rPr>
          <w:rFonts w:ascii="Times New Roman" w:hAnsi="Times New Roman"/>
          <w:caps/>
          <w:color w:val="00000A"/>
          <w:sz w:val="28"/>
          <w:szCs w:val="28"/>
          <w:lang w:val="uk-UA"/>
        </w:rPr>
      </w:pPr>
      <w:bookmarkStart w:id="2" w:name="__RefHeading__570_273673722"/>
      <w:bookmarkStart w:id="3" w:name="_Toc89073013"/>
      <w:bookmarkStart w:id="4" w:name="_Toc33648481"/>
      <w:bookmarkStart w:id="5" w:name="_Toc33994405"/>
      <w:bookmarkStart w:id="6" w:name="_Toc412226875"/>
      <w:bookmarkEnd w:id="2"/>
      <w:r>
        <w:rPr>
          <w:rFonts w:ascii="Times New Roman" w:hAnsi="Times New Roman"/>
          <w:caps/>
          <w:color w:val="00000A"/>
          <w:sz w:val="28"/>
          <w:szCs w:val="28"/>
          <w:lang w:val="uk-UA"/>
        </w:rPr>
        <w:t>В</w:t>
      </w:r>
      <w:bookmarkEnd w:id="6"/>
      <w:r>
        <w:rPr>
          <w:rFonts w:ascii="Times New Roman" w:hAnsi="Times New Roman"/>
          <w:caps/>
          <w:color w:val="00000A"/>
          <w:sz w:val="28"/>
          <w:szCs w:val="28"/>
          <w:lang w:val="uk-UA"/>
        </w:rPr>
        <w:t>СТУП</w:t>
      </w:r>
      <w:bookmarkEnd w:id="3"/>
      <w:bookmarkEnd w:id="4"/>
      <w:bookmarkEnd w:id="5"/>
    </w:p>
    <w:p>
      <w:pPr>
        <w:pStyle w:val="Normal"/>
        <w:spacing w:lineRule="auto" w:line="360"/>
        <w:ind w:firstLine="709"/>
        <w:jc w:val="both"/>
        <w:rPr>
          <w:rFonts w:ascii="Times New Roman" w:hAnsi="Times New Roman"/>
          <w:sz w:val="28"/>
          <w:szCs w:val="28"/>
          <w:lang w:val="ru-RU"/>
        </w:rPr>
      </w:pPr>
      <w:bookmarkStart w:id="7" w:name="__RefHeading__572_273673722"/>
      <w:bookmarkStart w:id="8" w:name="_Toc33648482"/>
      <w:bookmarkStart w:id="9" w:name="_Toc33994406"/>
      <w:bookmarkStart w:id="10" w:name="_Toc412226876"/>
      <w:bookmarkEnd w:id="7"/>
      <w:bookmarkEnd w:id="8"/>
      <w:bookmarkEnd w:id="9"/>
      <w:bookmarkEnd w:id="10"/>
      <w:r>
        <w:rPr>
          <w:rFonts w:ascii="Times New Roman" w:hAnsi="Times New Roman"/>
          <w:sz w:val="28"/>
          <w:szCs w:val="28"/>
          <w:lang w:val="uk-UA"/>
        </w:rPr>
        <w:t xml:space="preserve">Актуальність теми дослідження. </w:t>
      </w:r>
      <w:r>
        <w:rPr>
          <w:rFonts w:ascii="Times New Roman" w:hAnsi="Times New Roman"/>
          <w:sz w:val="28"/>
          <w:szCs w:val="28"/>
          <w:lang w:val="ru-RU"/>
        </w:rPr>
        <w:t xml:space="preserve">Аналіз політики США щодо Ірану у 2009 – 2021 роках, а також іранської ядерної програми є сьогодні актуальним по ряду причин. По-перше, поширення ядерної зброї - це глобальна проблема, яка становить загрозу безпеці всього світу. Саме сьогодні, у зв'язку з розвитком різних технологій і засобів транспортування, поширення ядерної зброї стало особливо актуальною проблемою. По-друге, Близький Схід - це один з найбільш проблемних і конфліктних регіонів світу. Іранська ядерна програма протягом довгого часу залишалася однією з ключових порядків денних в регіоні. По-третє, Сполучені Штати - це глобальний лідер, що володіє широким спектром ресурсів та інструментів впливу. Політика даної держави по різних проблем завжди є актуальною і потребує вивчення. По-четверте, політика кожного з лідерів Сполучених Штатів Америки у 21 столітті кардинально відрізняється від їх попередників. Так, президент Барак Обама проголосив курс на нормалізацію відносин з Іраном, Штати відійшли від політики однобічності і брали активну участь у багатосторонньому переговорному процесі. Однак незважаючи на висновок підсумкової угоди з Іраном і фактичного врегулювання проблеми, стратегія Барака Обами піддається критиці як усередині Штатів, так і за їх межами. Існують як позитивні, так і негативні оцінки наслідків проведеної адміністрацією Обами політики. </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Адміністрація наступника Обами – Дональда Трампа має відмінну позицію в даному питанні і намагалась вирішувати складну ситуацію з Іраном за допомогою введення жорстких санкцій та відмови від переговорів. Діючий ж президент США – Джо Байден намагається повернути контроль над відносинами з Іраном, та відновити дотримання умов СВПД, котрі впродовж останніх років, Іран відкинув та відновив свою діяльність в ядерному озброєні понад встановлену норму домовленості.</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Незважаючи на актуальність даного питання, на сьогоднішній день тема вивчена не повністю. Не має роботи, котра б охоплювала політику США щодо Ірану в період президенства Б. Обами, Д. Трампа та напрямок її деформації після приходу Д. Байдена. У зв'язку з цим представляється необхідним вивчення політики США щодо Ірану і іранської ядерної програми в 2009 – 2021 роках, визначення переваг та недоліків обраної стратегії, а також можливих наслідків політики.</w:t>
      </w:r>
    </w:p>
    <w:p>
      <w:pPr>
        <w:pStyle w:val="Normal"/>
        <w:spacing w:lineRule="auto" w:line="360"/>
        <w:ind w:firstLine="709"/>
        <w:jc w:val="both"/>
        <w:rPr>
          <w:rFonts w:ascii="Times New Roman" w:hAnsi="Times New Roman"/>
          <w:sz w:val="28"/>
          <w:szCs w:val="28"/>
          <w:lang w:val="uk-UA"/>
        </w:rPr>
      </w:pPr>
      <w:r>
        <w:rPr>
          <w:rFonts w:ascii="Times New Roman" w:hAnsi="Times New Roman"/>
          <w:sz w:val="28"/>
          <w:szCs w:val="28"/>
          <w:lang w:val="uk-UA"/>
        </w:rPr>
        <w:t>Питання особливостей реалізації політики США по відношенню до Ірана протягом 2009-2021 років не виступало об’єктом дослідження великої кількості наукових робіт. Окремі аспекти даного питання досліджувалося у працях таких науковців як: О. Павлюк, М. Якимчук, Дж. Мігліетта, Г. Сик, Р. Такей, В. Полк, К. Ахундов, М. Носов, В. Павленко та інші. При цьому, існує потреба у вивченні даної сфери більш детально, що пов’язано із відсутністю у наявних дослідженнях відомостей стосовно політики США по відношенню до Ірана протягом останніх років.</w:t>
      </w:r>
    </w:p>
    <w:p>
      <w:pPr>
        <w:pStyle w:val="Normal"/>
        <w:spacing w:lineRule="auto" w:line="360"/>
        <w:ind w:firstLine="709"/>
        <w:jc w:val="both"/>
        <w:rPr>
          <w:rFonts w:ascii="Times New Roman" w:hAnsi="Times New Roman"/>
          <w:sz w:val="28"/>
          <w:szCs w:val="28"/>
          <w:lang w:val="uk-UA"/>
        </w:rPr>
      </w:pPr>
      <w:r>
        <w:rPr>
          <w:rFonts w:ascii="Times New Roman" w:hAnsi="Times New Roman"/>
          <w:sz w:val="28"/>
          <w:szCs w:val="28"/>
          <w:lang w:val="uk-UA"/>
        </w:rPr>
        <w:t>Метою даної роботи є здійснення аналізу політики США по відношенню до Ірану протягом 2009-2021 років. Для досягнення поставленої мети були поставлені наступні завдання:</w:t>
      </w:r>
    </w:p>
    <w:p>
      <w:pPr>
        <w:pStyle w:val="ListParagraph"/>
        <w:numPr>
          <w:ilvl w:val="0"/>
          <w:numId w:val="1"/>
        </w:numPr>
        <w:spacing w:lineRule="auto" w:line="360" w:before="0" w:after="0"/>
        <w:ind w:left="0" w:firstLine="709"/>
        <w:jc w:val="both"/>
        <w:rPr>
          <w:rFonts w:ascii="Times New Roman" w:hAnsi="Times New Roman"/>
          <w:sz w:val="28"/>
          <w:szCs w:val="28"/>
        </w:rPr>
      </w:pPr>
      <w:r>
        <w:rPr>
          <w:rFonts w:ascii="Times New Roman" w:hAnsi="Times New Roman"/>
          <w:sz w:val="28"/>
          <w:szCs w:val="28"/>
        </w:rPr>
        <w:t>Вивчити позицію адміністрації Барака Обами в питаннях ядерної зброї, її поширення та ядерної програми Ірану;</w:t>
      </w:r>
    </w:p>
    <w:p>
      <w:pPr>
        <w:pStyle w:val="ListParagraph"/>
        <w:numPr>
          <w:ilvl w:val="0"/>
          <w:numId w:val="1"/>
        </w:numPr>
        <w:spacing w:lineRule="auto" w:line="360" w:before="0" w:after="0"/>
        <w:ind w:left="0" w:firstLine="709"/>
        <w:jc w:val="both"/>
        <w:rPr>
          <w:rFonts w:ascii="Times New Roman" w:hAnsi="Times New Roman"/>
          <w:sz w:val="28"/>
          <w:szCs w:val="28"/>
          <w:lang w:val="ru-RU"/>
        </w:rPr>
      </w:pPr>
      <w:r>
        <w:rPr>
          <w:rFonts w:ascii="Times New Roman" w:hAnsi="Times New Roman"/>
          <w:sz w:val="28"/>
          <w:szCs w:val="28"/>
          <w:lang w:val="ru-RU"/>
        </w:rPr>
        <w:t>Прослідкувати еволюцію політики Обами у відношенні Ірану;</w:t>
      </w:r>
    </w:p>
    <w:p>
      <w:pPr>
        <w:pStyle w:val="ListParagraph"/>
        <w:numPr>
          <w:ilvl w:val="0"/>
          <w:numId w:val="1"/>
        </w:numPr>
        <w:spacing w:lineRule="auto" w:line="360" w:before="0" w:after="0"/>
        <w:ind w:left="0" w:firstLine="709"/>
        <w:jc w:val="both"/>
        <w:rPr>
          <w:rFonts w:ascii="Times New Roman" w:hAnsi="Times New Roman"/>
          <w:sz w:val="28"/>
          <w:szCs w:val="28"/>
          <w:lang w:val="ru-RU"/>
        </w:rPr>
      </w:pPr>
      <w:r>
        <w:rPr>
          <w:rFonts w:ascii="Times New Roman" w:hAnsi="Times New Roman"/>
          <w:sz w:val="28"/>
          <w:szCs w:val="28"/>
          <w:lang w:val="ru-RU"/>
        </w:rPr>
        <w:t>Розглянути значення санкцій щодо Ірану та їх еволюцію під час керування різних президентів США;</w:t>
      </w:r>
    </w:p>
    <w:p>
      <w:pPr>
        <w:pStyle w:val="ListParagraph"/>
        <w:numPr>
          <w:ilvl w:val="0"/>
          <w:numId w:val="1"/>
        </w:numPr>
        <w:spacing w:lineRule="auto" w:line="360" w:before="0" w:after="0"/>
        <w:ind w:left="0" w:firstLine="709"/>
        <w:jc w:val="both"/>
        <w:rPr>
          <w:rFonts w:ascii="Times New Roman" w:hAnsi="Times New Roman"/>
          <w:sz w:val="28"/>
          <w:szCs w:val="28"/>
          <w:lang w:val="ru-RU"/>
        </w:rPr>
      </w:pPr>
      <w:r>
        <w:rPr>
          <w:rFonts w:ascii="Times New Roman" w:hAnsi="Times New Roman"/>
          <w:sz w:val="28"/>
          <w:szCs w:val="28"/>
          <w:lang w:val="ru-RU"/>
        </w:rPr>
        <w:t>Проаналізувати позицію Дональда Трампа щодо Ірану, особливості даної політики, її характерні відмінності від його попередника та вплив даної політики на світову спільноту;</w:t>
      </w:r>
    </w:p>
    <w:p>
      <w:pPr>
        <w:pStyle w:val="ListParagraph"/>
        <w:numPr>
          <w:ilvl w:val="0"/>
          <w:numId w:val="1"/>
        </w:numPr>
        <w:spacing w:lineRule="auto" w:line="360" w:before="0" w:after="0"/>
        <w:ind w:left="0" w:firstLine="709"/>
        <w:jc w:val="both"/>
        <w:rPr>
          <w:rFonts w:ascii="Times New Roman" w:hAnsi="Times New Roman"/>
          <w:sz w:val="28"/>
          <w:szCs w:val="28"/>
          <w:lang w:val="ru-RU"/>
        </w:rPr>
      </w:pPr>
      <w:r>
        <w:rPr>
          <w:rFonts w:ascii="Times New Roman" w:hAnsi="Times New Roman"/>
          <w:sz w:val="28"/>
          <w:szCs w:val="28"/>
          <w:lang w:val="ru-RU"/>
        </w:rPr>
        <w:t>Визначити наслідки політики Трампа, реакцію президента Ірану та його дії у відповідь;</w:t>
      </w:r>
    </w:p>
    <w:p>
      <w:pPr>
        <w:pStyle w:val="ListParagraph"/>
        <w:numPr>
          <w:ilvl w:val="0"/>
          <w:numId w:val="1"/>
        </w:numPr>
        <w:spacing w:lineRule="auto" w:line="360" w:before="0" w:after="0"/>
        <w:ind w:left="0" w:firstLine="709"/>
        <w:jc w:val="both"/>
        <w:rPr>
          <w:rFonts w:ascii="Times New Roman" w:hAnsi="Times New Roman"/>
          <w:sz w:val="28"/>
          <w:szCs w:val="28"/>
          <w:lang w:val="ru-RU"/>
        </w:rPr>
      </w:pPr>
      <w:r>
        <w:rPr>
          <w:rFonts w:ascii="Times New Roman" w:hAnsi="Times New Roman"/>
          <w:sz w:val="28"/>
          <w:szCs w:val="28"/>
          <w:lang w:val="ru-RU"/>
        </w:rPr>
        <w:t>Дослідити напрям щодо Ірану та ядерної зброї, новообраного президента США Джо Байдена.</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Об’єктом даної роботи є практичні аспекти реалізації політики Сполучених Штатів Америки по відношенню до Ірану.</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Предметом дослідження є еволюція політики США щодо Ірану в 2009</w:t>
      </w:r>
      <w:r>
        <w:rPr>
          <w:rFonts w:ascii="Times New Roman" w:hAnsi="Times New Roman"/>
          <w:sz w:val="28"/>
          <w:szCs w:val="28"/>
        </w:rPr>
        <w:t> </w:t>
      </w:r>
      <w:r>
        <w:rPr>
          <w:rFonts w:ascii="Times New Roman" w:hAnsi="Times New Roman"/>
          <w:sz w:val="28"/>
          <w:szCs w:val="28"/>
          <w:lang w:val="ru-RU"/>
        </w:rPr>
        <w:t>–</w:t>
      </w:r>
      <w:r>
        <w:rPr>
          <w:rFonts w:ascii="Times New Roman" w:hAnsi="Times New Roman"/>
          <w:sz w:val="28"/>
          <w:szCs w:val="28"/>
        </w:rPr>
        <w:t> </w:t>
      </w:r>
      <w:r>
        <w:rPr>
          <w:rFonts w:ascii="Times New Roman" w:hAnsi="Times New Roman"/>
          <w:sz w:val="28"/>
          <w:szCs w:val="28"/>
          <w:lang w:val="ru-RU"/>
        </w:rPr>
        <w:t>2021 роках, за часів правління Барака Обами, Дональда Трампа та Джо Байдена.</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У роботі проводиться дослідження зовнішньої політики США щодо в період президенства Б. Обами, Д. Трампа та Д. Байдена, тобто сучасний етап американо – іранських відносин. Такі хронологічні рамки обумовлені зміною політики Обами, котра мала суттєві відмінності від його попередника, Обама мав намір за допомогою дипломатії, мирних переговорів та домовленостей врегульовувати небезпечне становище в світі через ядерне озброєння Ірану. Наступний ж президент – Д. Трамп обрав знову інший курс зовнішньої політики щодо Ірану і ввів надзвичайно жорсткі санкції, котрі в результаті призвели до повного виходу з будь якого контролю Ірану. Новообраний президент Сполучених Штатів Америки має на меті повернутись до позиції Обами, періоду коли сам Байден був віце-президентом а адміністрації Обами. Таким чином, кінцевою датою дослідження є події, котрі відбуваються вже у 2021 році.</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Методологічною основою цієї роботи можна визначити системний та структурно-функціональний підходи, які застосовано відповідно до особливостей об’єкта і предмета дослідження. Окрім цього застосовувався принцип об’єктивності, котрий зобов’язує автора викладати факти дослідження що відповідають релевантності та валідності, а також вимагає розглядати зміст явищ і подій з урахуванням усіх позитивних і негативних аспектів в усій багатогранності та складності, незалежно від власних уподобань автора. Принцип історизму, котрий також використовується в роботі, ставить вимогу вивчати предмет дослідження в його розвитку з чіткою прив’язкою роботи до просторово-часових координат існування об’єкта й предмета, що вимагає підтримки системності дослідження, а саме – з’ясування причин, умов, особливостей появи та етапів функціонування досліджуваного феномену.</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Отож комплексний характер наукової проблеми зумовив обрання відповідної методології дослідження, яка ґрунтується на загальних та спеціальних методах пізнання. У цілому розрізняють загальнонаукові та конкретно-наукові (спеціальні, емпіричні) методи. Із загальнонаукових методів використано діалектичний, історичний, логіко-семантичний, аналіз, синтез, індукцію, дедукцію, аналогію, моделювання тощо.</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 xml:space="preserve">Наукова новизна даного дослідження полягає у проведенні дослідження сучасних американо – іранських відносин, вперше аналізується даний період зовнішньої політики США щодо Ірану та іранської ядерної зброї. </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 xml:space="preserve">Дана робота складається з трьох розділів, кожен з яких розкриває конкретну суть дослідження. Так, у першому розділі проводиться характеристика обраного напряму дослідження міжнародних відносин, а також надано огляд джерельної бази дослідження та методів, котрі застосовувались під час написання роботи. </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У другому розділі описано перед історію політики США щодо Ірану у 2009 – 2021 роках, а саме загальні напрями зовнішньої політики Сполучених Штатів Америки, а також позиції президента Дж. Буша молодшого щодо Ірану. Головна суть розділу полягає в аналізі та еволюції політики Барака Обами щодо Ірану та Іранської ядерної зброї, методів, котрими він користувався та результатами даної політики.</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Третій розділ передбачає вивчення періоду правління Дональда Трампа, його відношення до іранської проблеми та напрямів його політики. Зосереджується увага на відмінностях від попередньої політики США щодо Ірану, а також на реакції президента Ірану Рухані Хассана. Окрім цього в розділі розглядається зміни в політиці після приходу до влади нового президента Джо Байдена.</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Магістерська робота складається зі вступу, основної частини (трьох розділів), висновків та списку використаних джерел</w:t>
      </w:r>
      <w:r>
        <w:rPr>
          <w:rFonts w:ascii="Times New Roman" w:hAnsi="Times New Roman"/>
          <w:sz w:val="28"/>
          <w:szCs w:val="28"/>
          <w:lang w:val="uk-UA"/>
        </w:rPr>
        <w:t>.</w:t>
      </w:r>
      <w:r>
        <w:br w:type="page"/>
      </w:r>
    </w:p>
    <w:p>
      <w:pPr>
        <w:pStyle w:val="1"/>
        <w:spacing w:lineRule="auto" w:line="480" w:before="0" w:after="60"/>
        <w:jc w:val="center"/>
        <w:rPr>
          <w:rFonts w:ascii="Times New Roman" w:hAnsi="Times New Roman"/>
          <w:color w:val="00000A"/>
          <w:sz w:val="28"/>
          <w:szCs w:val="28"/>
          <w:lang w:val="uk-UA"/>
        </w:rPr>
      </w:pPr>
      <w:bookmarkStart w:id="11" w:name="__RefHeading__572_273673722"/>
      <w:bookmarkStart w:id="12" w:name="_Toc33648482"/>
      <w:bookmarkStart w:id="13" w:name="_Toc33994406"/>
      <w:bookmarkStart w:id="14" w:name="_Toc412226876"/>
      <w:bookmarkStart w:id="15" w:name="_Toc412226885"/>
      <w:bookmarkStart w:id="16" w:name="_Toc33648491"/>
      <w:bookmarkStart w:id="17" w:name="_Toc33994415"/>
      <w:bookmarkStart w:id="18" w:name="__RefHeading__590_273673722"/>
      <w:bookmarkStart w:id="19" w:name="_Toc89073017"/>
      <w:bookmarkEnd w:id="11"/>
      <w:bookmarkEnd w:id="12"/>
      <w:bookmarkEnd w:id="13"/>
      <w:bookmarkEnd w:id="14"/>
      <w:r>
        <w:rPr>
          <w:rFonts w:ascii="Times New Roman" w:hAnsi="Times New Roman"/>
          <w:color w:val="00000A"/>
          <w:sz w:val="28"/>
          <w:szCs w:val="28"/>
          <w:lang w:val="uk-UA"/>
        </w:rPr>
        <w:t>ВИСНОВОК</w:t>
      </w:r>
      <w:bookmarkEnd w:id="19"/>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uk-UA"/>
        </w:rPr>
        <w:t xml:space="preserve">Проблема вивчення міжнародної ролі США привертає впродовж тривалого часу увагу наукової спільноти, що спричинило існування значної кількості різноманітних поглядів на дану проблематику. Протягом більше десяти років, починаючи з президентства Вільяма Клінтона, Сполучені Штати намагалися привернути увагу міжнародної спільноти до іранської ядерної програми, перешкодити її розвитку та попередити розповсюдження ядерної зброї в світі. </w:t>
      </w:r>
      <w:r>
        <w:rPr>
          <w:rFonts w:ascii="Times New Roman" w:hAnsi="Times New Roman"/>
          <w:sz w:val="28"/>
          <w:szCs w:val="28"/>
          <w:lang w:val="ru-RU"/>
        </w:rPr>
        <w:t>Однак політика, що проводиться президентами Клінтоном і Дж. Бушем-молодшим, яка полягала, головним чином, в накладенні санкцій відносно Ірану і загрози застосування військової сили, не приводила до бажаних підсумками. Реальних результатів в даному питанні вдалося досягти лише адміністрації Барака Обами, в період президентства якого, було підписано угоду з Іраном, що обмежує ядерну діяльність цієї держави.</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 xml:space="preserve">З приходом до влади в Штатах адміністрації Барака Обами в 2009 році, проблема ядерної зброї стала однією з ключових в питаннях безпеки і зовнішньої політики країни, що було пов'язано, в тому числі, з загрозою поширення ядерних військових технологій в Ірані. Слід зазначити, що, на сьогоднішній день, саме прагнення Ірану розробити свій ядерний потенціал і отримати ядерну зброю, є головним фактором, що визначає стан американо-іранських відносин та політику Вашингтону щодо Тегерана. </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Однією з перших і ключових промов президента Обами, що стосуються проблеми ядерної зброї, став його виступ в Празі в квітні 2009 р тоді Обама заявив про необхідність контролю за ядерною зброєю, його нерозповсюдженням і скороченням, зазначивши можливість досягнення даних цілей в довгостроковій перспективі.</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Як і у більшості президентів, «велика стратегія» Обами – це гібрид альтернатив, що варіювалися за часом і місцем. Точно так само, як було б помилкою висміювати американську стратегію часів Джорджа Буша як просту «зміну режиму», так само було б помилкою спростити реалістичну стратегічну практику Обами. При його адміністрації існували елементи й інших стратегічних типів, окрім «замирення» та «скорочення».</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В цілому, політику Барака Обами щодо Ірану можна розділити на два етапи. Перший етап включає в себе політику в 2009-2013 рр. У цей період, як і раніше, основними інструментами впливу Сполучених Штатів на Іран стали економічні санкції і загрози застосування військової сили. Незважаючи на заяви президента про пріоритет переговорів, в реальності використовувалася політика стримування та ізоляції Ірану на міжнародній арені</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Крім санкцій, ще одним механізмом жорсткого тиску на Тегеран залишалася ймовірність військового вирішення проблеми Сполученими Штатами.</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Підводячи підсумок першого періоду політики Обами щодо Ірану, можна зробити кілька висновків. Спочатку Барак Обама був налаштований на мирне врегулювання проблеми іранської ядерної програми, але ряд факторів, перш за все відсутність аналогічної політичної волі в Ірані і агресивний настрій президента республіки, завадили Обамі здійснити ідею вирішення проблеми за допомогою інструментів «м'якої сили». Тоді президент продовжив політику попередніх адміністрацій і посилив тиск на Іран, зокрема, за допомогою економічних санкцій. Однак, на відміну від своїх попередників, Обама продовжував заявляти про готовність Штатів до переговорів, і, що проводиться ним, вперше привела до видимих результатів.</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Другий етап в американо-іранських відносинах і переговорах щодо іранської ядерної програми починається в 2013 році. Тоді ймовірність успіху переговорів в рамках Групи шести зросла, так як інший бік столу переговорів зайняла людина, який також як і учасники «шістки» був зацікавлений у вирішенні питання, - президент Хасан Роухані.</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Наполегливість Обами в прагненні вирішити іранське питання за допомогою дипломатії, готовність до переговорів і компромісів, здатність працювати в рамках Групи шести зробили можливим прийняття влітку 2015 р. Спільного Всеохоплюючої Плану Дій (СВПД) - остаточної угоди по Іранської ядерної програми.</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 xml:space="preserve">Досягнення ядерної угоди з Іраном у 2015 році можна вважати одним із найбільших зовнішньополітичних успіхів президента Барака Обами. Проте Дональд Трамп вважав це провалом і після приходу до влади взяв курс на демонтаж СВПД. У травні 2018 року США офіційно заявили про свій вихід з СВПД і почали відновлювати санкції проти Ірану. В Євросоюзі така політика не знайшла розуміння, через що в черговий раз похитнулася євроатлантична солідарність. </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Протягом року після виходу адміністрації Д. Трампа із СВПД Тегеран дотримувався стратегії вичікувати, коли інші підписанти угоди активізують зусилля, щоб зберегти угоду та компенсувати вплив санкцій, які шкодять економіці країни. Але після чергового посилення санкцій США 8 травня 2019 р. відповідно до п. 26 СВПД Іран перейшов від очікування до активних дій, задекларувавши перший із п’яти етапів, процесу послаблення своїх ядерних зобов'язань в рамках угоди, які насамперед стосувалися збагачення урану і важкої води. З боку Тегерана це був вимушений крок, адже через дію американських санкцій європейські держави практично припинили економічні взаємини з Іраном.</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Антиіранська політика президента Трампа у другій половині 2020 року знову викликала протиріччя між США та їх європейськими союзниками по НАТО.</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Перед закінченням каденції, Дональд Трамп консультувався з радниками, щодо можливої атаки на ядерні об’єкти Ірану, з метою завадити вірогідному наступнику змінити орієнтацію США щодо Ірану та повернутись до «м’яких методів» політики, котрі діяли за часів адміністрації Обами та Віце – президента Байдена.</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Початок 2021 року ознаменувався активізацією дій Ірану в напрямку виходу з ядерної угоди. Нині докладаються дипломатичні зусилля, спрямовані на повернення Ірану до виконання умов угоди. Утім, Тегеран наполягає на тому, що зробить це лише після того, як США скасують спершу обтяжливі економічні санкції, накладені на нього колишнім американським президентом Дональдом Трампом.</w:t>
      </w:r>
    </w:p>
    <w:p>
      <w:pPr>
        <w:pStyle w:val="Normal"/>
        <w:spacing w:lineRule="auto" w:line="360"/>
        <w:ind w:firstLine="709"/>
        <w:jc w:val="both"/>
        <w:rPr>
          <w:rFonts w:ascii="Times New Roman" w:hAnsi="Times New Roman"/>
          <w:sz w:val="28"/>
          <w:szCs w:val="28"/>
          <w:lang w:val="ru-RU"/>
        </w:rPr>
      </w:pPr>
      <w:r>
        <w:rPr>
          <w:rFonts w:ascii="Times New Roman" w:hAnsi="Times New Roman"/>
          <w:sz w:val="28"/>
          <w:szCs w:val="28"/>
          <w:lang w:val="ru-RU"/>
        </w:rPr>
        <w:t>А новообраний президент – Джо Байден спрямовує свої зусилля на відновлення попередньої політики Сполучених Штатів Америки щодо Ірану. У квітні 2021 року США та Іран розпочали непрямі переговори, котрі зі сторони США мають на меті відновити ядерну угоду та поступово скасовувати санкції проти Ірану.</w:t>
      </w:r>
    </w:p>
    <w:p>
      <w:pPr>
        <w:pStyle w:val="Normal"/>
        <w:spacing w:lineRule="auto" w:line="360"/>
        <w:ind w:firstLine="709"/>
        <w:jc w:val="both"/>
        <w:rPr>
          <w:rFonts w:ascii="Times New Roman" w:hAnsi="Times New Roman"/>
          <w:sz w:val="28"/>
          <w:szCs w:val="28"/>
          <w:lang w:val="uk-UA"/>
        </w:rPr>
      </w:pPr>
      <w:r>
        <w:rPr>
          <w:rFonts w:ascii="Times New Roman" w:hAnsi="Times New Roman"/>
          <w:sz w:val="28"/>
          <w:szCs w:val="28"/>
          <w:lang w:val="ru-RU"/>
        </w:rPr>
        <w:t>Загалом, стратегія США стосовно Ірану виглядає хоч і складною, але все-таки такою, яку можна реалізувати. Локальна угода без значної шкоди для відносин США з Ізраїлем і Саудівською Аравією та без значних поступок Китаєві й Росії видається цілком можливою</w:t>
      </w:r>
      <w:r>
        <w:rPr>
          <w:rFonts w:ascii="Times New Roman" w:hAnsi="Times New Roman"/>
          <w:color w:val="00000A"/>
          <w:sz w:val="28"/>
          <w:szCs w:val="28"/>
          <w:lang w:val="uk-UA"/>
        </w:rPr>
        <w:t>.</w:t>
      </w:r>
    </w:p>
    <w:p>
      <w:pPr>
        <w:pStyle w:val="Normal"/>
        <w:rPr>
          <w:lang w:val="uk-UA"/>
        </w:rPr>
      </w:pPr>
      <w:r>
        <w:rPr>
          <w:lang w:val="uk-UA"/>
        </w:rPr>
      </w:r>
    </w:p>
    <w:p>
      <w:pPr>
        <w:pStyle w:val="Normal"/>
        <w:spacing w:lineRule="auto" w:line="360"/>
        <w:ind w:firstLine="709"/>
        <w:jc w:val="both"/>
        <w:rPr>
          <w:rFonts w:ascii="Times New Roman" w:hAnsi="Times New Roman"/>
          <w:sz w:val="28"/>
          <w:szCs w:val="28"/>
          <w:lang w:val="uk-UA"/>
        </w:rPr>
      </w:pPr>
      <w:r>
        <w:rPr>
          <w:rFonts w:ascii="Times New Roman" w:hAnsi="Times New Roman"/>
          <w:sz w:val="28"/>
          <w:szCs w:val="28"/>
          <w:lang w:val="uk-UA"/>
        </w:rPr>
      </w:r>
      <w:r>
        <w:br w:type="page"/>
      </w:r>
    </w:p>
    <w:p>
      <w:pPr>
        <w:pStyle w:val="1"/>
        <w:spacing w:lineRule="auto" w:line="480" w:before="240" w:after="120"/>
        <w:jc w:val="center"/>
        <w:rPr>
          <w:rFonts w:ascii="Times New Roman" w:hAnsi="Times New Roman"/>
          <w:color w:val="00000A"/>
          <w:sz w:val="28"/>
          <w:szCs w:val="28"/>
          <w:lang w:val="uk-UA"/>
        </w:rPr>
      </w:pPr>
      <w:bookmarkStart w:id="20" w:name="_Toc412226885"/>
      <w:bookmarkStart w:id="21" w:name="_Toc33648491"/>
      <w:bookmarkStart w:id="22" w:name="_Toc33994415"/>
      <w:bookmarkStart w:id="23" w:name="__RefHeading__590_273673722"/>
      <w:bookmarkStart w:id="24" w:name="_Toc89073018"/>
      <w:r>
        <w:rPr>
          <w:rFonts w:ascii="Times New Roman" w:hAnsi="Times New Roman"/>
          <w:color w:val="00000A"/>
          <w:sz w:val="28"/>
          <w:szCs w:val="28"/>
          <w:lang w:val="uk-UA"/>
        </w:rPr>
        <w:t>СПИСОК ВИКОРИСТАНОЇ ЛІТЕРАТУРИ</w:t>
      </w:r>
      <w:bookmarkEnd w:id="20"/>
      <w:bookmarkEnd w:id="21"/>
      <w:bookmarkEnd w:id="22"/>
      <w:bookmarkEnd w:id="23"/>
      <w:bookmarkEnd w:id="24"/>
    </w:p>
    <w:p>
      <w:pPr>
        <w:pStyle w:val="Bibliography"/>
        <w:numPr>
          <w:ilvl w:val="0"/>
          <w:numId w:val="2"/>
        </w:numPr>
        <w:spacing w:lineRule="auto" w:line="360" w:before="0" w:after="0"/>
        <w:ind w:left="0" w:firstLine="709"/>
        <w:jc w:val="both"/>
        <w:rPr/>
      </w:pPr>
      <w:r>
        <w:rPr/>
        <w:t xml:space="preserve">Голубов, О. (11 11 2020 г.). </w:t>
      </w:r>
      <w:r>
        <w:rPr>
          <w:i/>
          <w:iCs/>
        </w:rPr>
        <w:t>Роухані запропонував Байдену співпрацю в обмін санкції проти Ірану</w:t>
      </w:r>
      <w:r>
        <w:rPr/>
        <w:t>. Получено из https://www.kommersant.ru/doc/4791357</w:t>
      </w:r>
    </w:p>
    <w:p>
      <w:pPr>
        <w:pStyle w:val="Bibliography"/>
        <w:numPr>
          <w:ilvl w:val="0"/>
          <w:numId w:val="2"/>
        </w:numPr>
        <w:spacing w:lineRule="auto" w:line="360" w:before="0" w:after="0"/>
        <w:ind w:left="0" w:firstLine="709"/>
        <w:jc w:val="both"/>
        <w:rPr/>
      </w:pPr>
      <w:r>
        <w:rPr/>
        <w:t xml:space="preserve">Гончар, М. Б. (2012). </w:t>
      </w:r>
      <w:r>
        <w:rPr>
          <w:i/>
          <w:iCs/>
        </w:rPr>
        <w:t>Концепція американського світового лідерства у зовнішній політиці Б. Обами .</w:t>
      </w:r>
      <w:r>
        <w:rPr/>
        <w:t xml:space="preserve"> Київ: Центр вільної преси.</w:t>
      </w:r>
    </w:p>
    <w:p>
      <w:pPr>
        <w:pStyle w:val="Bibliography"/>
        <w:numPr>
          <w:ilvl w:val="0"/>
          <w:numId w:val="2"/>
        </w:numPr>
        <w:spacing w:lineRule="auto" w:line="360" w:before="0" w:after="0"/>
        <w:ind w:left="0" w:firstLine="709"/>
        <w:jc w:val="both"/>
        <w:rPr/>
      </w:pPr>
      <w:r>
        <w:rPr/>
        <w:t xml:space="preserve">Губар, О. (4 4 2021 г.). </w:t>
      </w:r>
      <w:r>
        <w:rPr>
          <w:i/>
          <w:iCs/>
        </w:rPr>
        <w:t>Іран відмовляється від прямих перемовин зі США щодо ядерної угоди</w:t>
      </w:r>
      <w:r>
        <w:rPr/>
        <w:t>. Получено из https://www.dw.com/uk/iran-vidmovliaietsia-vid-priamykh-peremovyn-z-ssha-shchodo-yadernoi-uhody/a-57098408.</w:t>
      </w:r>
    </w:p>
    <w:p>
      <w:pPr>
        <w:pStyle w:val="Bibliography"/>
        <w:numPr>
          <w:ilvl w:val="0"/>
          <w:numId w:val="2"/>
        </w:numPr>
        <w:spacing w:lineRule="auto" w:line="360" w:before="0" w:after="0"/>
        <w:ind w:left="0" w:firstLine="709"/>
        <w:jc w:val="both"/>
        <w:rPr/>
      </w:pPr>
      <w:r>
        <w:rPr/>
        <w:t xml:space="preserve">Жигайло, В. (2018). Пріоритетні напрямки зовнішньої політики США. </w:t>
      </w:r>
      <w:r>
        <w:rPr>
          <w:i/>
          <w:iCs/>
        </w:rPr>
        <w:t>Психологічні виміри культури, економіки, управління</w:t>
      </w:r>
      <w:r>
        <w:rPr/>
        <w:t>, стр. 390-396.</w:t>
      </w:r>
    </w:p>
    <w:p>
      <w:pPr>
        <w:pStyle w:val="Bibliography"/>
        <w:numPr>
          <w:ilvl w:val="0"/>
          <w:numId w:val="2"/>
        </w:numPr>
        <w:spacing w:lineRule="auto" w:line="360" w:before="0" w:after="0"/>
        <w:ind w:left="0" w:firstLine="709"/>
        <w:jc w:val="both"/>
        <w:rPr/>
      </w:pPr>
      <w:r>
        <w:rPr/>
        <w:t xml:space="preserve">Жигайло, М. В. (4 2017 г.). Місце США на міжнародній арені в 21 столітті. </w:t>
      </w:r>
      <w:r>
        <w:rPr>
          <w:i/>
          <w:iCs/>
        </w:rPr>
        <w:t>Політикус</w:t>
      </w:r>
      <w:r>
        <w:rPr/>
        <w:t>.</w:t>
      </w:r>
    </w:p>
    <w:p>
      <w:pPr>
        <w:pStyle w:val="Bibliography"/>
        <w:numPr>
          <w:ilvl w:val="0"/>
          <w:numId w:val="2"/>
        </w:numPr>
        <w:spacing w:lineRule="auto" w:line="360" w:before="0" w:after="0"/>
        <w:ind w:left="0" w:firstLine="709"/>
        <w:jc w:val="both"/>
        <w:rPr/>
      </w:pPr>
      <w:r>
        <w:rPr/>
        <w:t xml:space="preserve">Завада Я.І. (2020). </w:t>
      </w:r>
      <w:r>
        <w:rPr>
          <w:i/>
        </w:rPr>
        <w:t>Іранська ядерна програма в контексті світової регіональної безпеки</w:t>
      </w:r>
      <w:r>
        <w:rPr/>
        <w:t>. Львів. Львівський національний університет імені Івана Франка.</w:t>
      </w:r>
    </w:p>
    <w:p>
      <w:pPr>
        <w:pStyle w:val="Bibliography"/>
        <w:numPr>
          <w:ilvl w:val="0"/>
          <w:numId w:val="2"/>
        </w:numPr>
        <w:spacing w:lineRule="auto" w:line="360" w:before="0" w:after="0"/>
        <w:ind w:left="0" w:firstLine="709"/>
        <w:jc w:val="both"/>
        <w:rPr/>
      </w:pPr>
      <w:r>
        <w:rPr/>
        <w:t xml:space="preserve">Иваненко, В. (2013). Иран. Итоги правления М. Ахмадинежада и проблемы для нового президента . </w:t>
      </w:r>
      <w:r>
        <w:rPr>
          <w:i/>
          <w:iCs/>
        </w:rPr>
        <w:t>Москва</w:t>
      </w:r>
      <w:r>
        <w:rPr/>
        <w:t>, стр. 165.</w:t>
      </w:r>
    </w:p>
    <w:p>
      <w:pPr>
        <w:pStyle w:val="Bibliography"/>
        <w:numPr>
          <w:ilvl w:val="0"/>
          <w:numId w:val="2"/>
        </w:numPr>
        <w:spacing w:lineRule="auto" w:line="360" w:before="0" w:after="0"/>
        <w:ind w:left="0" w:firstLine="709"/>
        <w:jc w:val="both"/>
        <w:rPr/>
      </w:pPr>
      <w:r>
        <w:rPr>
          <w:i/>
          <w:iCs/>
        </w:rPr>
        <w:t>Иран провел испытания новой ракеты вопреки санкциям США</w:t>
      </w:r>
      <w:r>
        <w:rPr/>
        <w:t xml:space="preserve">. (23 9 2017 г.). Получено из BBC: </w:t>
      </w:r>
      <w:hyperlink r:id="rId2">
        <w:r>
          <w:rPr/>
          <w:t>https://www.bbc.com/russian/news-41371420</w:t>
        </w:r>
      </w:hyperlink>
    </w:p>
    <w:p>
      <w:pPr>
        <w:pStyle w:val="Bibliography"/>
        <w:numPr>
          <w:ilvl w:val="0"/>
          <w:numId w:val="2"/>
        </w:numPr>
        <w:spacing w:lineRule="auto" w:line="360" w:before="0" w:after="0"/>
        <w:ind w:left="0" w:firstLine="709"/>
        <w:jc w:val="both"/>
        <w:rPr/>
      </w:pPr>
      <w:r>
        <w:rPr/>
        <w:t xml:space="preserve">Калмиков, О. (5 11 2018 г.). </w:t>
      </w:r>
      <w:r>
        <w:rPr>
          <w:i/>
          <w:iCs/>
        </w:rPr>
        <w:t>Іран під санкціями США: чи виживе країна в ізоляції?</w:t>
      </w:r>
      <w:r>
        <w:rPr/>
        <w:t xml:space="preserve"> Получено из BBC: </w:t>
      </w:r>
      <w:hyperlink r:id="rId3">
        <w:r>
          <w:rPr/>
          <w:t>https://www.bbc.com/ukrainian/news-46101625</w:t>
        </w:r>
      </w:hyperlink>
      <w:r>
        <w:rPr/>
        <w:t>.</w:t>
      </w:r>
    </w:p>
    <w:p>
      <w:pPr>
        <w:pStyle w:val="Bibliography"/>
        <w:numPr>
          <w:ilvl w:val="0"/>
          <w:numId w:val="2"/>
        </w:numPr>
        <w:spacing w:lineRule="auto" w:line="360" w:before="0" w:after="0"/>
        <w:ind w:left="0" w:firstLine="709"/>
        <w:jc w:val="both"/>
        <w:rPr/>
      </w:pPr>
      <w:r>
        <w:rPr/>
        <w:t xml:space="preserve">Ковальчук, С. (11 2 2021 г.). </w:t>
      </w:r>
      <w:r>
        <w:rPr>
          <w:i/>
          <w:iCs/>
        </w:rPr>
        <w:t>Іранський виклик для Байдена: чи підуть США на скасування санкцій</w:t>
      </w:r>
      <w:r>
        <w:rPr/>
        <w:t xml:space="preserve">. Получено из Європейська Рада: </w:t>
      </w:r>
      <w:hyperlink r:id="rId4">
        <w:r>
          <w:rPr/>
          <w:t>https://www.eurointegration.com.ua/articles/2021/02/11/7119679/</w:t>
        </w:r>
      </w:hyperlink>
      <w:r>
        <w:rPr/>
        <w:t>.</w:t>
      </w:r>
    </w:p>
    <w:p>
      <w:pPr>
        <w:pStyle w:val="Bibliography"/>
        <w:numPr>
          <w:ilvl w:val="0"/>
          <w:numId w:val="2"/>
        </w:numPr>
        <w:spacing w:lineRule="auto" w:line="360" w:before="0" w:after="0"/>
        <w:ind w:left="0" w:firstLine="709"/>
        <w:jc w:val="both"/>
        <w:rPr/>
      </w:pPr>
      <w:r>
        <w:rPr>
          <w:i/>
          <w:iCs/>
        </w:rPr>
        <w:t>Комментарий Министра иностранных дел России С. В. Лаврова для СМИ по итогам переговоров министров иностранных дел «Группы шести» с делегацией Ирана</w:t>
      </w:r>
      <w:r>
        <w:rPr/>
        <w:t xml:space="preserve">. (б.д.). Получено из </w:t>
      </w:r>
      <w:hyperlink r:id="rId5">
        <w:r>
          <w:rPr/>
          <w:t>http://www.mid.ru/brp_4.nsf/newsline/1C749</w:t>
        </w:r>
      </w:hyperlink>
      <w:r>
        <w:rPr/>
        <w:t>.</w:t>
      </w:r>
    </w:p>
    <w:p>
      <w:pPr>
        <w:pStyle w:val="Bibliography"/>
        <w:numPr>
          <w:ilvl w:val="0"/>
          <w:numId w:val="2"/>
        </w:numPr>
        <w:spacing w:lineRule="auto" w:line="360" w:before="0" w:after="0"/>
        <w:ind w:left="0" w:firstLine="709"/>
        <w:jc w:val="both"/>
        <w:rPr/>
      </w:pPr>
      <w:r>
        <w:rPr/>
        <w:t xml:space="preserve">Конышев, В. Н. (2004). </w:t>
      </w:r>
      <w:r>
        <w:rPr>
          <w:i/>
          <w:iCs/>
        </w:rPr>
        <w:t>Американский неореализм о природе войны эволюция политической теории.</w:t>
      </w:r>
      <w:r>
        <w:rPr/>
        <w:t xml:space="preserve"> Санкт-Петербур: Наука.</w:t>
      </w:r>
    </w:p>
    <w:p>
      <w:pPr>
        <w:pStyle w:val="Bibliography"/>
        <w:numPr>
          <w:ilvl w:val="0"/>
          <w:numId w:val="2"/>
        </w:numPr>
        <w:spacing w:lineRule="auto" w:line="360" w:before="0" w:after="0"/>
        <w:ind w:left="0" w:firstLine="709"/>
        <w:jc w:val="both"/>
        <w:rPr/>
      </w:pPr>
      <w:r>
        <w:rPr/>
        <w:t>Корпус вартових ісламської революції. Отримано з https://www.dw.com/uk/%D0%BA%D0%BE%D1%80%D0%BF%D1%83%D1%81-%D0%B2%D0%B0%D1%80%D1%82%D0%BE%D0%B2%D0%B8%D1%85-%D1%96%D1%81%D0%BB%D0%B0%D0%BC%D1%81%D1%8C%D0%BA%D0%BE%D1%97-%D1%80%D0%B5%D0%B2%D0%BE%D0%BB%D1%8E%D1%86%D1%96%D1%97-%D0%BA%D0%B2%D1%96%D1%80/t-48262276.</w:t>
      </w:r>
    </w:p>
    <w:p>
      <w:pPr>
        <w:pStyle w:val="Bibliography"/>
        <w:numPr>
          <w:ilvl w:val="0"/>
          <w:numId w:val="2"/>
        </w:numPr>
        <w:spacing w:lineRule="auto" w:line="360" w:before="0" w:after="0"/>
        <w:ind w:left="0" w:firstLine="709"/>
        <w:jc w:val="both"/>
        <w:rPr/>
      </w:pPr>
      <w:r>
        <w:rPr/>
        <w:t xml:space="preserve">Кренинг, М. (2014). </w:t>
      </w:r>
      <w:r>
        <w:rPr>
          <w:i/>
          <w:iCs/>
        </w:rPr>
        <w:t xml:space="preserve">Время атаковать Иран </w:t>
      </w:r>
      <w:r>
        <w:rPr/>
        <w:t xml:space="preserve">. Получено из Россия в глобальной политике: </w:t>
      </w:r>
      <w:hyperlink r:id="rId6">
        <w:r>
          <w:rPr/>
          <w:t>http://www.globalaffairs.ru/number/Vremya-atakovat-Iran-15459</w:t>
        </w:r>
      </w:hyperlink>
      <w:r>
        <w:rPr/>
        <w:t>.</w:t>
      </w:r>
    </w:p>
    <w:p>
      <w:pPr>
        <w:pStyle w:val="Bibliography"/>
        <w:numPr>
          <w:ilvl w:val="0"/>
          <w:numId w:val="2"/>
        </w:numPr>
        <w:spacing w:lineRule="auto" w:line="360" w:before="0" w:after="0"/>
        <w:ind w:left="0" w:firstLine="709"/>
        <w:jc w:val="both"/>
        <w:rPr/>
      </w:pPr>
      <w:r>
        <w:rPr/>
        <w:t xml:space="preserve">Курандо, О. С. (2019). </w:t>
      </w:r>
      <w:r>
        <w:rPr>
          <w:i/>
          <w:iCs/>
        </w:rPr>
        <w:t>Доктрина Обами у зовнішній політиці США.</w:t>
      </w:r>
      <w:r>
        <w:rPr/>
        <w:t xml:space="preserve"> Одеса.</w:t>
      </w:r>
    </w:p>
    <w:p>
      <w:pPr>
        <w:pStyle w:val="Bibliography"/>
        <w:numPr>
          <w:ilvl w:val="0"/>
          <w:numId w:val="2"/>
        </w:numPr>
        <w:spacing w:lineRule="auto" w:line="360" w:before="0" w:after="0"/>
        <w:ind w:left="0" w:firstLine="709"/>
        <w:jc w:val="both"/>
        <w:rPr/>
      </w:pPr>
      <w:r>
        <w:rPr/>
        <w:t>Лук’янюк В. Війна коаліції проти Іраку. Отримано з https://www.jnsm.com.ua/h/0320Q/.</w:t>
      </w:r>
    </w:p>
    <w:p>
      <w:pPr>
        <w:pStyle w:val="Bibliography"/>
        <w:numPr>
          <w:ilvl w:val="0"/>
          <w:numId w:val="2"/>
        </w:numPr>
        <w:spacing w:lineRule="auto" w:line="360" w:before="0" w:after="0"/>
        <w:ind w:left="0" w:firstLine="709"/>
        <w:jc w:val="both"/>
        <w:rPr/>
      </w:pPr>
      <w:r>
        <w:rPr/>
        <w:t xml:space="preserve">Макаренко, Є. (2015). Безпекові стратегії США за президентства Б. Обами. </w:t>
      </w:r>
      <w:r>
        <w:rPr>
          <w:i/>
          <w:iCs/>
        </w:rPr>
        <w:t>Сполучені Штати Америки у сучасному світі: політика, економіка, право, суспільство</w:t>
      </w:r>
      <w:r>
        <w:rPr/>
        <w:t>, 71-79.</w:t>
      </w:r>
    </w:p>
    <w:p>
      <w:pPr>
        <w:pStyle w:val="Bibliography"/>
        <w:numPr>
          <w:ilvl w:val="0"/>
          <w:numId w:val="2"/>
        </w:numPr>
        <w:spacing w:lineRule="auto" w:line="360" w:before="0" w:after="0"/>
        <w:ind w:left="0" w:firstLine="709"/>
        <w:jc w:val="both"/>
        <w:rPr/>
      </w:pPr>
      <w:r>
        <w:rPr/>
        <w:t xml:space="preserve">Павлюк, О. І. (2016). Еволюція двосторонніх відносин США та Ісламської республіки Іран за адміністрації Р. Ніксона: реалізація концепції «двох опор». </w:t>
      </w:r>
      <w:r>
        <w:rPr>
          <w:i/>
          <w:iCs/>
        </w:rPr>
        <w:t>Вісник Донецького національного університету, сер.: Політичні науки</w:t>
      </w:r>
      <w:r>
        <w:rPr/>
        <w:t>, стр. 63-68.</w:t>
      </w:r>
    </w:p>
    <w:p>
      <w:pPr>
        <w:pStyle w:val="Bibliography"/>
        <w:numPr>
          <w:ilvl w:val="0"/>
          <w:numId w:val="2"/>
        </w:numPr>
        <w:spacing w:lineRule="auto" w:line="360" w:before="0" w:after="0"/>
        <w:ind w:left="0" w:firstLine="709"/>
        <w:jc w:val="both"/>
        <w:rPr/>
      </w:pPr>
      <w:r>
        <w:rPr>
          <w:i/>
        </w:rPr>
        <w:t>Роухані запропонував Байдену співпрацю в обмін санкції проти Ірану</w:t>
      </w:r>
      <w:r>
        <w:rPr/>
        <w:t xml:space="preserve"> (11 11 2020 р.). Отримано з: https://www.dw.com/uk/roukhani-zaproponuvav-baidenu-spivpratsiu-v-obmin-sanktsii-proty-iranu/a-55561104.</w:t>
      </w:r>
    </w:p>
    <w:p>
      <w:pPr>
        <w:pStyle w:val="Bibliography"/>
        <w:numPr>
          <w:ilvl w:val="0"/>
          <w:numId w:val="2"/>
        </w:numPr>
        <w:spacing w:lineRule="auto" w:line="360" w:before="0" w:after="0"/>
        <w:ind w:left="0" w:firstLine="709"/>
        <w:jc w:val="both"/>
        <w:rPr/>
      </w:pPr>
      <w:r>
        <w:rPr/>
        <w:t xml:space="preserve">Сафонов, А. С. (2011). Эволюция политики администрации Джорджа Буша - младшего в отношении Ирана. </w:t>
      </w:r>
      <w:r>
        <w:rPr>
          <w:i/>
          <w:iCs/>
        </w:rPr>
        <w:t>Вестник РУДН, серия Международные отношения</w:t>
      </w:r>
      <w:r>
        <w:rPr/>
        <w:t>, стр. 94 - 102.</w:t>
      </w:r>
    </w:p>
    <w:p>
      <w:pPr>
        <w:pStyle w:val="Bibliography"/>
        <w:numPr>
          <w:ilvl w:val="0"/>
          <w:numId w:val="2"/>
        </w:numPr>
        <w:spacing w:lineRule="auto" w:line="360" w:before="0" w:after="0"/>
        <w:ind w:left="0" w:firstLine="709"/>
        <w:jc w:val="both"/>
        <w:rPr/>
      </w:pPr>
      <w:r>
        <w:rPr/>
        <w:t xml:space="preserve">Седляр, Ю. (2011). Політика санкцій США як фактор стримування іранської ядерної програми. </w:t>
      </w:r>
      <w:r>
        <w:rPr>
          <w:i/>
          <w:iCs/>
        </w:rPr>
        <w:t>Політичний менеджмент</w:t>
      </w:r>
      <w:r>
        <w:rPr/>
        <w:t>, стр. 137-145.</w:t>
      </w:r>
    </w:p>
    <w:p>
      <w:pPr>
        <w:pStyle w:val="Bibliography"/>
        <w:numPr>
          <w:ilvl w:val="0"/>
          <w:numId w:val="2"/>
        </w:numPr>
        <w:spacing w:lineRule="auto" w:line="360" w:before="0" w:after="0"/>
        <w:ind w:left="0" w:firstLine="709"/>
        <w:jc w:val="both"/>
        <w:rPr/>
      </w:pPr>
      <w:r>
        <w:rPr>
          <w:i/>
          <w:iCs/>
        </w:rPr>
        <w:t>США выходят из ядерной сделки с Ираном</w:t>
      </w:r>
      <w:r>
        <w:rPr/>
        <w:t>. (8 5 2018 г.). Получено из ТАСС: https://tass.ru/mezhdunarodnaya-panorama/5185833</w:t>
      </w:r>
    </w:p>
    <w:p>
      <w:pPr>
        <w:pStyle w:val="Bibliography"/>
        <w:numPr>
          <w:ilvl w:val="0"/>
          <w:numId w:val="2"/>
        </w:numPr>
        <w:spacing w:lineRule="auto" w:line="360" w:before="0" w:after="0"/>
        <w:ind w:left="0" w:firstLine="709"/>
        <w:jc w:val="both"/>
        <w:rPr/>
      </w:pPr>
      <w:r>
        <w:rPr>
          <w:i/>
          <w:iCs/>
        </w:rPr>
        <w:t>США та Іран ведуть непрямі переговори щодо ядерної угоди</w:t>
      </w:r>
      <w:r>
        <w:rPr/>
        <w:t xml:space="preserve">. (7 4 2021 г.). Получено из Радіо Свобода: </w:t>
      </w:r>
      <w:hyperlink r:id="rId7">
        <w:r>
          <w:rPr/>
          <w:t>https://www.radiosvoboda.org/a/news-iran-us-nuclear-talks/31191375.html</w:t>
        </w:r>
      </w:hyperlink>
      <w:r>
        <w:rPr/>
        <w:t>.</w:t>
      </w:r>
    </w:p>
    <w:p>
      <w:pPr>
        <w:pStyle w:val="Bibliography"/>
        <w:numPr>
          <w:ilvl w:val="0"/>
          <w:numId w:val="2"/>
        </w:numPr>
        <w:spacing w:lineRule="auto" w:line="360" w:before="0" w:after="0"/>
        <w:ind w:left="0" w:firstLine="709"/>
        <w:jc w:val="both"/>
        <w:rPr/>
      </w:pPr>
      <w:r>
        <w:rPr/>
        <w:t xml:space="preserve">Тіллерссон сподівається, що Іран погодиться на переговори про зміни в ядерній угоді. (21 09 2017). Отримано з </w:t>
      </w:r>
      <w:hyperlink r:id="rId8">
        <w:r>
          <w:rPr/>
          <w:t>https://www.radiosvoboda.org/a/news/28748221.html</w:t>
        </w:r>
      </w:hyperlink>
      <w:r>
        <w:rPr/>
        <w:t>.</w:t>
      </w:r>
    </w:p>
    <w:p>
      <w:pPr>
        <w:pStyle w:val="Bibliography"/>
        <w:numPr>
          <w:ilvl w:val="0"/>
          <w:numId w:val="2"/>
        </w:numPr>
        <w:spacing w:lineRule="auto" w:line="360" w:before="0" w:after="0"/>
        <w:ind w:left="0" w:firstLine="709"/>
        <w:jc w:val="both"/>
        <w:rPr/>
      </w:pPr>
      <w:r>
        <w:rPr/>
        <w:t>Трамп оголосив про вихід США з ядернї угоди з Іраном. (08 05 2018). Отримано з https://www.bbc.com/ukrainian/news-44044107.</w:t>
      </w:r>
    </w:p>
    <w:p>
      <w:pPr>
        <w:pStyle w:val="Bibliography"/>
        <w:numPr>
          <w:ilvl w:val="0"/>
          <w:numId w:val="2"/>
        </w:numPr>
        <w:spacing w:lineRule="auto" w:line="360" w:before="0" w:after="0"/>
        <w:ind w:left="0" w:firstLine="709"/>
        <w:jc w:val="both"/>
        <w:rPr/>
      </w:pPr>
      <w:r>
        <w:rPr>
          <w:i/>
          <w:iCs/>
        </w:rPr>
        <w:t>Трамп против всех: главное о санкциях США в отношении Ирана</w:t>
      </w:r>
      <w:r>
        <w:rPr/>
        <w:t>. (7 8 2018 г.). Получено из https://www.rbc.ru/politics/07/08/2018/5b68741e9a794776015a6c62</w:t>
      </w:r>
    </w:p>
    <w:p>
      <w:pPr>
        <w:pStyle w:val="Bibliography"/>
        <w:numPr>
          <w:ilvl w:val="0"/>
          <w:numId w:val="2"/>
        </w:numPr>
        <w:spacing w:lineRule="auto" w:line="360" w:before="0" w:after="0"/>
        <w:ind w:left="0" w:firstLine="709"/>
        <w:jc w:val="both"/>
        <w:rPr/>
      </w:pPr>
      <w:r>
        <w:rPr/>
        <w:t xml:space="preserve">Цыганков, П. А. (2003). </w:t>
      </w:r>
      <w:r>
        <w:rPr>
          <w:i/>
          <w:iCs/>
        </w:rPr>
        <w:t>Теория международных отношений.</w:t>
      </w:r>
      <w:r>
        <w:rPr/>
        <w:t xml:space="preserve"> Москва: Гардарики.</w:t>
      </w:r>
    </w:p>
    <w:p>
      <w:pPr>
        <w:pStyle w:val="Bibliography"/>
        <w:numPr>
          <w:ilvl w:val="0"/>
          <w:numId w:val="2"/>
        </w:numPr>
        <w:spacing w:lineRule="auto" w:line="360" w:before="0" w:after="0"/>
        <w:ind w:left="0" w:firstLine="709"/>
        <w:jc w:val="both"/>
        <w:rPr/>
      </w:pPr>
      <w:r>
        <w:rPr/>
        <w:t xml:space="preserve">Чебан, О. Я. (2021). Протиріччя США та ЄС щодо іранської ядерної програми у період президентства Дональда Трампа: наслідки для Євроатлантичної єдності. </w:t>
      </w:r>
      <w:r>
        <w:rPr>
          <w:i/>
          <w:iCs/>
        </w:rPr>
        <w:t>Політичне життя</w:t>
      </w:r>
      <w:r>
        <w:rPr/>
        <w:t>.</w:t>
      </w:r>
    </w:p>
    <w:p>
      <w:pPr>
        <w:pStyle w:val="Bibliography"/>
        <w:numPr>
          <w:ilvl w:val="0"/>
          <w:numId w:val="2"/>
        </w:numPr>
        <w:spacing w:lineRule="auto" w:line="360" w:before="0" w:after="0"/>
        <w:ind w:left="0" w:firstLine="709"/>
        <w:jc w:val="both"/>
        <w:rPr/>
      </w:pPr>
      <w:r>
        <w:rPr/>
        <w:t xml:space="preserve">Clinton, H. (2004). </w:t>
      </w:r>
      <w:r>
        <w:rPr>
          <w:i/>
          <w:iCs/>
        </w:rPr>
        <w:t>Hard choices.</w:t>
      </w:r>
      <w:r>
        <w:rPr/>
        <w:t xml:space="preserve"> NY: Simon and Schuster. Retrieved from </w:t>
      </w:r>
      <w:hyperlink r:id="rId9">
        <w:r>
          <w:rPr/>
          <w:t>https://www.simonandschuster.com/books/Hard-Choices/Hillary-Rodham-Clinton/9781476751474</w:t>
        </w:r>
      </w:hyperlink>
      <w:r>
        <w:rPr/>
        <w:t>.</w:t>
      </w:r>
    </w:p>
    <w:p>
      <w:pPr>
        <w:pStyle w:val="Bibliography"/>
        <w:numPr>
          <w:ilvl w:val="0"/>
          <w:numId w:val="2"/>
        </w:numPr>
        <w:spacing w:lineRule="auto" w:line="360" w:before="0" w:after="0"/>
        <w:ind w:left="0" w:firstLine="709"/>
        <w:jc w:val="both"/>
        <w:rPr/>
      </w:pPr>
      <w:r>
        <w:rPr/>
        <w:t xml:space="preserve">Director General. (11 11 2020 г.). </w:t>
      </w:r>
      <w:r>
        <w:rPr>
          <w:i/>
          <w:iCs/>
        </w:rPr>
        <w:t>Verification and monitoring in the Islamic Republic of Iran in light of United Nations Security Council resolution 2231</w:t>
      </w:r>
      <w:r>
        <w:rPr/>
        <w:t xml:space="preserve">. Получено из </w:t>
      </w:r>
      <w:hyperlink r:id="rId10">
        <w:r>
          <w:rPr/>
          <w:t>https://www.iaea.org/sites/def</w:t>
        </w:r>
      </w:hyperlink>
      <w:r>
        <w:rPr/>
        <w:t>.</w:t>
      </w:r>
    </w:p>
    <w:p>
      <w:pPr>
        <w:pStyle w:val="Bibliography"/>
        <w:numPr>
          <w:ilvl w:val="0"/>
          <w:numId w:val="2"/>
        </w:numPr>
        <w:spacing w:lineRule="auto" w:line="360" w:before="0" w:after="0"/>
        <w:ind w:left="0" w:firstLine="709"/>
        <w:jc w:val="both"/>
        <w:rPr/>
      </w:pPr>
      <w:r>
        <w:rPr/>
        <w:t xml:space="preserve">Edelman, E., Krepinevich, A., &amp; Braden Mon, E. (2011). </w:t>
      </w:r>
      <w:r>
        <w:rPr>
          <w:i/>
          <w:iCs/>
        </w:rPr>
        <w:t xml:space="preserve">"The Dangers of nuclear Iran”. Foreign Affairs 90:1 </w:t>
      </w:r>
      <w:r>
        <w:rPr/>
        <w:t>.</w:t>
      </w:r>
    </w:p>
    <w:p>
      <w:pPr>
        <w:pStyle w:val="Bibliography"/>
        <w:numPr>
          <w:ilvl w:val="0"/>
          <w:numId w:val="2"/>
        </w:numPr>
        <w:spacing w:lineRule="auto" w:line="360" w:before="0" w:after="0"/>
        <w:ind w:left="0" w:firstLine="709"/>
        <w:jc w:val="both"/>
        <w:rPr/>
      </w:pPr>
      <w:r>
        <w:rPr/>
        <w:t xml:space="preserve">Fanani, A. (2012). The Export of Islamic Revolution in Iran and Its Threat for the US, the Soviet Union, and Arab Countries. </w:t>
      </w:r>
      <w:r>
        <w:rPr>
          <w:i/>
          <w:iCs/>
        </w:rPr>
        <w:t>Afkaruna: Indonesian Interdisciplinary Journal of Islamic Studies, 8</w:t>
      </w:r>
      <w:r>
        <w:rPr/>
        <w:t>, стр. 1-13. doi:https://doi.org/10.18196/aiijis.201</w:t>
      </w:r>
    </w:p>
    <w:p>
      <w:pPr>
        <w:pStyle w:val="Bibliography"/>
        <w:numPr>
          <w:ilvl w:val="0"/>
          <w:numId w:val="2"/>
        </w:numPr>
        <w:spacing w:lineRule="auto" w:line="360" w:before="0" w:after="0"/>
        <w:ind w:left="0" w:firstLine="709"/>
        <w:jc w:val="both"/>
        <w:rPr/>
      </w:pPr>
      <w:r>
        <w:rPr/>
        <w:t xml:space="preserve">Graham-Harrison, E. (2021). </w:t>
      </w:r>
      <w:r>
        <w:rPr>
          <w:i/>
          <w:iCs/>
        </w:rPr>
        <w:t>Iran steps up nuclear plans as tensions rise on anniversary of Suleimani’s killing</w:t>
      </w:r>
      <w:r>
        <w:rPr/>
        <w:t>. Получено из The Guardian: https://www.theguardian.com/world/2021/jan/03/iran-nuclear-plans-tensions-anniversary-qassem-suleimani-killing</w:t>
      </w:r>
    </w:p>
    <w:p>
      <w:pPr>
        <w:pStyle w:val="Bibliography"/>
        <w:numPr>
          <w:ilvl w:val="0"/>
          <w:numId w:val="2"/>
        </w:numPr>
        <w:spacing w:lineRule="auto" w:line="360" w:before="0" w:after="0"/>
        <w:ind w:left="0" w:firstLine="709"/>
        <w:jc w:val="both"/>
        <w:rPr/>
      </w:pPr>
      <w:r>
        <w:rPr>
          <w:i/>
          <w:iCs/>
        </w:rPr>
        <w:t>Iran enriches uranium to 4.5%, breaking nuclear deal limits</w:t>
      </w:r>
      <w:r>
        <w:rPr/>
        <w:t>. (8 7 2019 г.). Получено из PBS News Hour: https://www.pbs.org/newshour/world/iran-enriches-uranium-to-4-5-further-breaking-nuclear-deal-limits</w:t>
      </w:r>
    </w:p>
    <w:p>
      <w:pPr>
        <w:pStyle w:val="Bibliography"/>
        <w:numPr>
          <w:ilvl w:val="0"/>
          <w:numId w:val="2"/>
        </w:numPr>
        <w:spacing w:lineRule="auto" w:line="360" w:before="0" w:after="0"/>
        <w:ind w:left="0" w:firstLine="709"/>
        <w:jc w:val="both"/>
        <w:rPr/>
      </w:pPr>
      <w:r>
        <w:rPr>
          <w:i/>
          <w:iCs/>
        </w:rPr>
        <w:t>Iran Hostage Crisis Fast Facts</w:t>
      </w:r>
      <w:r>
        <w:rPr/>
        <w:t>. (15 10 2020 г.). Получено из CNN Editorial Research. CNN News: https://edition.cnn.com/2013/09/15/world/meast/iran-hostage-crisis-fast-facts/index.html.</w:t>
      </w:r>
    </w:p>
    <w:p>
      <w:pPr>
        <w:pStyle w:val="Bibliography"/>
        <w:numPr>
          <w:ilvl w:val="0"/>
          <w:numId w:val="2"/>
        </w:numPr>
        <w:spacing w:lineRule="auto" w:line="360" w:before="0" w:after="0"/>
        <w:ind w:left="0" w:firstLine="709"/>
        <w:jc w:val="both"/>
        <w:rPr/>
      </w:pPr>
      <w:r>
        <w:rPr/>
        <w:t xml:space="preserve">Katzman, K. (2010). </w:t>
      </w:r>
      <w:r>
        <w:rPr>
          <w:i/>
          <w:iCs/>
        </w:rPr>
        <w:t>Iran: U.S. concerns and policy responses (prepared for members and committees of congress).</w:t>
      </w:r>
      <w:r>
        <w:rPr/>
        <w:t xml:space="preserve"> Washington: Congressional Research Service.</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Katzman, K. (2007). </w:t>
      </w:r>
      <w:r>
        <w:rPr>
          <w:i/>
          <w:iCs/>
          <w:sz w:val="28"/>
          <w:szCs w:val="28"/>
          <w:lang w:val="en-US"/>
        </w:rPr>
        <w:t>The Iran Sanctions Act.</w:t>
      </w:r>
      <w:r>
        <w:rPr>
          <w:sz w:val="28"/>
          <w:szCs w:val="28"/>
          <w:lang w:val="en-US"/>
        </w:rPr>
        <w:t xml:space="preserve"> </w:t>
      </w:r>
      <w:r>
        <w:rPr>
          <w:sz w:val="28"/>
          <w:szCs w:val="28"/>
        </w:rPr>
        <w:t>Washington: CRS .</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Kienzle, B. (2013). “The role of ideas in EU responses to international crises: Comparing the cases of Iraq and Iran”. </w:t>
      </w:r>
      <w:r>
        <w:rPr>
          <w:i/>
          <w:iCs/>
          <w:sz w:val="28"/>
          <w:szCs w:val="28"/>
        </w:rPr>
        <w:t>Cooperation and Conflict</w:t>
      </w:r>
      <w:r>
        <w:rPr>
          <w:sz w:val="28"/>
          <w:szCs w:val="28"/>
        </w:rPr>
        <w:t>, стр. 424 - 443.</w:t>
      </w:r>
    </w:p>
    <w:p>
      <w:pPr>
        <w:pStyle w:val="Style29"/>
        <w:numPr>
          <w:ilvl w:val="0"/>
          <w:numId w:val="2"/>
        </w:numPr>
        <w:shd w:val="clear" w:color="auto" w:fill="FFFFFF"/>
        <w:spacing w:lineRule="auto" w:line="360" w:before="0" w:after="0"/>
        <w:ind w:left="0" w:firstLine="709"/>
        <w:jc w:val="both"/>
        <w:rPr>
          <w:sz w:val="28"/>
          <w:szCs w:val="28"/>
          <w:lang w:val="uk-UA"/>
        </w:rPr>
      </w:pPr>
      <w:r>
        <w:rPr>
          <w:i/>
          <w:iCs/>
          <w:sz w:val="28"/>
          <w:szCs w:val="28"/>
          <w:lang w:val="en-US"/>
        </w:rPr>
        <w:t>Mohsen Fakhrizadeh: Iran scientist 'killed by remote-controlled weapon'</w:t>
      </w:r>
      <w:r>
        <w:rPr>
          <w:sz w:val="28"/>
          <w:szCs w:val="28"/>
          <w:lang w:val="en-US"/>
        </w:rPr>
        <w:t xml:space="preserve">. </w:t>
      </w:r>
      <w:r>
        <w:rPr>
          <w:sz w:val="28"/>
          <w:szCs w:val="28"/>
        </w:rPr>
        <w:t xml:space="preserve">(30 11 2020 г.). Получено из BBC News: </w:t>
      </w:r>
      <w:hyperlink r:id="rId11">
        <w:r>
          <w:rPr>
            <w:sz w:val="28"/>
            <w:szCs w:val="28"/>
          </w:rPr>
          <w:t>https://www.bbc.com/news/world-middle-east-55128970</w:t>
        </w:r>
      </w:hyperlink>
      <w:r>
        <w:rPr>
          <w:sz w:val="28"/>
          <w:szCs w:val="28"/>
          <w:lang w:val="uk-UA"/>
        </w:rPr>
        <w:t>.</w:t>
      </w:r>
    </w:p>
    <w:p>
      <w:pPr>
        <w:pStyle w:val="Bibliography"/>
        <w:numPr>
          <w:ilvl w:val="0"/>
          <w:numId w:val="2"/>
        </w:numPr>
        <w:spacing w:lineRule="auto" w:line="360" w:before="0" w:after="0"/>
        <w:ind w:left="0" w:firstLine="709"/>
        <w:jc w:val="both"/>
        <w:rPr/>
      </w:pPr>
      <w:r>
        <w:rPr/>
        <w:t xml:space="preserve">Naher, S., &amp; Osten, M. (2017). Regionen und Regionalismus in den Internationalen Beziehungen. </w:t>
      </w:r>
      <w:r>
        <w:rPr>
          <w:i/>
          <w:iCs/>
        </w:rPr>
        <w:t>Springer Fachmedien Wiesbaden GmbH</w:t>
      </w:r>
      <w:r>
        <w:rPr/>
        <w:t>, стр. 93-112.</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Obama , B. (</w:t>
      </w:r>
      <w:r>
        <w:rPr>
          <w:sz w:val="28"/>
          <w:szCs w:val="28"/>
        </w:rPr>
        <w:t>б</w:t>
      </w:r>
      <w:r>
        <w:rPr>
          <w:sz w:val="28"/>
          <w:szCs w:val="28"/>
          <w:lang w:val="en-US"/>
        </w:rPr>
        <w:t>.</w:t>
      </w:r>
      <w:r>
        <w:rPr>
          <w:sz w:val="28"/>
          <w:szCs w:val="28"/>
        </w:rPr>
        <w:t>д</w:t>
      </w:r>
      <w:r>
        <w:rPr>
          <w:sz w:val="28"/>
          <w:szCs w:val="28"/>
          <w:lang w:val="en-US"/>
        </w:rPr>
        <w:t xml:space="preserve">.). Remarks by President Obama and Prime Minister Netanyahu of Israel. The White House. </w:t>
      </w:r>
      <w:r>
        <w:rPr>
          <w:sz w:val="28"/>
          <w:szCs w:val="28"/>
        </w:rPr>
        <w:t xml:space="preserve">Получено из </w:t>
      </w:r>
      <w:hyperlink r:id="rId12">
        <w:r>
          <w:rPr>
            <w:sz w:val="28"/>
            <w:szCs w:val="28"/>
            <w:lang w:val="en-US"/>
          </w:rPr>
          <w:t>https</w:t>
        </w:r>
        <w:r>
          <w:rPr>
            <w:sz w:val="28"/>
            <w:szCs w:val="28"/>
          </w:rPr>
          <w:t>://</w:t>
        </w:r>
        <w:r>
          <w:rPr>
            <w:sz w:val="28"/>
            <w:szCs w:val="28"/>
            <w:lang w:val="en-US"/>
          </w:rPr>
          <w:t>obamawhitehouse</w:t>
        </w:r>
        <w:r>
          <w:rPr>
            <w:sz w:val="28"/>
            <w:szCs w:val="28"/>
          </w:rPr>
          <w:t>.</w:t>
        </w:r>
        <w:r>
          <w:rPr>
            <w:sz w:val="28"/>
            <w:szCs w:val="28"/>
            <w:lang w:val="en-US"/>
          </w:rPr>
          <w:t>archives</w:t>
        </w:r>
        <w:r>
          <w:rPr>
            <w:sz w:val="28"/>
            <w:szCs w:val="28"/>
          </w:rPr>
          <w:t>.</w:t>
        </w:r>
        <w:r>
          <w:rPr>
            <w:sz w:val="28"/>
            <w:szCs w:val="28"/>
            <w:lang w:val="en-US"/>
          </w:rPr>
          <w:t>gov</w:t>
        </w:r>
        <w:r>
          <w:rPr>
            <w:sz w:val="28"/>
            <w:szCs w:val="28"/>
          </w:rPr>
          <w:t>/</w:t>
        </w:r>
        <w:r>
          <w:rPr>
            <w:sz w:val="28"/>
            <w:szCs w:val="28"/>
            <w:lang w:val="en-US"/>
          </w:rPr>
          <w:t>the</w:t>
        </w:r>
        <w:r>
          <w:rPr>
            <w:sz w:val="28"/>
            <w:szCs w:val="28"/>
          </w:rPr>
          <w:t>-</w:t>
        </w:r>
        <w:r>
          <w:rPr>
            <w:sz w:val="28"/>
            <w:szCs w:val="28"/>
            <w:lang w:val="en-US"/>
          </w:rPr>
          <w:t>press</w:t>
        </w:r>
        <w:r>
          <w:rPr>
            <w:sz w:val="28"/>
            <w:szCs w:val="28"/>
          </w:rPr>
          <w:t>-</w:t>
        </w:r>
        <w:r>
          <w:rPr>
            <w:sz w:val="28"/>
            <w:szCs w:val="28"/>
            <w:lang w:val="en-US"/>
          </w:rPr>
          <w:t>office</w:t>
        </w:r>
        <w:r>
          <w:rPr>
            <w:sz w:val="28"/>
            <w:szCs w:val="28"/>
          </w:rPr>
          <w:t>/2012/03/05/</w:t>
        </w:r>
        <w:r>
          <w:rPr>
            <w:sz w:val="28"/>
            <w:szCs w:val="28"/>
            <w:lang w:val="en-US"/>
          </w:rPr>
          <w:t>remarks</w:t>
        </w:r>
        <w:r>
          <w:rPr>
            <w:sz w:val="28"/>
            <w:szCs w:val="28"/>
          </w:rPr>
          <w:t>-</w:t>
        </w:r>
        <w:r>
          <w:rPr>
            <w:sz w:val="28"/>
            <w:szCs w:val="28"/>
            <w:lang w:val="en-US"/>
          </w:rPr>
          <w:t>president</w:t>
        </w:r>
        <w:r>
          <w:rPr>
            <w:sz w:val="28"/>
            <w:szCs w:val="28"/>
          </w:rPr>
          <w:t>-</w:t>
        </w:r>
        <w:r>
          <w:rPr>
            <w:sz w:val="28"/>
            <w:szCs w:val="28"/>
            <w:lang w:val="en-US"/>
          </w:rPr>
          <w:t>obama</w:t>
        </w:r>
        <w:r>
          <w:rPr>
            <w:sz w:val="28"/>
            <w:szCs w:val="28"/>
          </w:rPr>
          <w:t>-</w:t>
        </w:r>
        <w:r>
          <w:rPr>
            <w:sz w:val="28"/>
            <w:szCs w:val="28"/>
            <w:lang w:val="en-US"/>
          </w:rPr>
          <w:t>and</w:t>
        </w:r>
        <w:r>
          <w:rPr>
            <w:sz w:val="28"/>
            <w:szCs w:val="28"/>
          </w:rPr>
          <w:t>-</w:t>
        </w:r>
        <w:r>
          <w:rPr>
            <w:sz w:val="28"/>
            <w:szCs w:val="28"/>
            <w:lang w:val="en-US"/>
          </w:rPr>
          <w:t>prime</w:t>
        </w:r>
        <w:r>
          <w:rPr>
            <w:sz w:val="28"/>
            <w:szCs w:val="28"/>
          </w:rPr>
          <w:t>-</w:t>
        </w:r>
        <w:r>
          <w:rPr>
            <w:sz w:val="28"/>
            <w:szCs w:val="28"/>
            <w:lang w:val="en-US"/>
          </w:rPr>
          <w:t>minister</w:t>
        </w:r>
        <w:r>
          <w:rPr>
            <w:sz w:val="28"/>
            <w:szCs w:val="28"/>
          </w:rPr>
          <w:t>-</w:t>
        </w:r>
        <w:r>
          <w:rPr>
            <w:sz w:val="28"/>
            <w:szCs w:val="28"/>
            <w:lang w:val="en-US"/>
          </w:rPr>
          <w:t>netanyahu</w:t>
        </w:r>
        <w:r>
          <w:rPr>
            <w:sz w:val="28"/>
            <w:szCs w:val="28"/>
          </w:rPr>
          <w:t>-</w:t>
        </w:r>
        <w:r>
          <w:rPr>
            <w:sz w:val="28"/>
            <w:szCs w:val="28"/>
            <w:lang w:val="en-US"/>
          </w:rPr>
          <w:t>israel</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Obama, B. (3 11 2013 </w:t>
      </w:r>
      <w:r>
        <w:rPr>
          <w:sz w:val="28"/>
          <w:szCs w:val="28"/>
        </w:rPr>
        <w:t>г</w:t>
      </w:r>
      <w:r>
        <w:rPr>
          <w:sz w:val="28"/>
          <w:szCs w:val="28"/>
          <w:lang w:val="en-US"/>
        </w:rPr>
        <w:t xml:space="preserve">.). </w:t>
      </w:r>
      <w:r>
        <w:rPr>
          <w:i/>
          <w:iCs/>
          <w:sz w:val="28"/>
          <w:szCs w:val="28"/>
          <w:lang w:val="en-US"/>
        </w:rPr>
        <w:t>Notice -- Continuation of National Emergency with Respect to Iran.</w:t>
      </w:r>
      <w:r>
        <w:rPr>
          <w:sz w:val="28"/>
          <w:szCs w:val="28"/>
          <w:lang w:val="en-US"/>
        </w:rPr>
        <w:t xml:space="preserve"> </w:t>
      </w:r>
      <w:r>
        <w:rPr>
          <w:sz w:val="28"/>
          <w:szCs w:val="28"/>
        </w:rPr>
        <w:t xml:space="preserve">Получено из The White House: </w:t>
      </w:r>
      <w:hyperlink r:id="rId13">
        <w:r>
          <w:rPr>
            <w:sz w:val="28"/>
            <w:szCs w:val="28"/>
          </w:rPr>
          <w:t>https://obamawhitehouse.archives.gov/the-press-office/2016/11/03/notice-continuation-national-emergency-respect-iran</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OBAMA, B. (9 3 2016 </w:t>
      </w:r>
      <w:r>
        <w:rPr>
          <w:sz w:val="28"/>
          <w:szCs w:val="28"/>
        </w:rPr>
        <w:t>г</w:t>
      </w:r>
      <w:r>
        <w:rPr>
          <w:sz w:val="28"/>
          <w:szCs w:val="28"/>
          <w:lang w:val="en-US"/>
        </w:rPr>
        <w:t xml:space="preserve">.). </w:t>
      </w:r>
      <w:r>
        <w:rPr>
          <w:i/>
          <w:iCs/>
          <w:sz w:val="28"/>
          <w:szCs w:val="28"/>
          <w:lang w:val="en-US"/>
        </w:rPr>
        <w:t>Letter -- Continuation of the National Emergency with Respect to Iran.</w:t>
      </w:r>
      <w:r>
        <w:rPr>
          <w:sz w:val="28"/>
          <w:szCs w:val="28"/>
          <w:lang w:val="en-US"/>
        </w:rPr>
        <w:t xml:space="preserve"> </w:t>
      </w:r>
      <w:r>
        <w:rPr>
          <w:sz w:val="28"/>
          <w:szCs w:val="28"/>
        </w:rPr>
        <w:t xml:space="preserve">Получено из The White House: </w:t>
      </w:r>
      <w:hyperlink r:id="rId14">
        <w:r>
          <w:rPr>
            <w:sz w:val="28"/>
            <w:szCs w:val="28"/>
          </w:rPr>
          <w:t>https://obamawhitehouse.archives.gov/the-press-office/2016/03/09/letter-continuation-national-emergency-respect-iran</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Remarks By President Barack Obama In Prague As Delivered. </w:t>
      </w:r>
      <w:r>
        <w:rPr>
          <w:sz w:val="28"/>
          <w:szCs w:val="28"/>
        </w:rPr>
        <w:t xml:space="preserve">(б.д.). . The White House. Получено из </w:t>
      </w:r>
      <w:hyperlink r:id="rId15">
        <w:r>
          <w:rPr>
            <w:sz w:val="28"/>
            <w:szCs w:val="28"/>
          </w:rPr>
          <w:t>https://www.whitehouse.gov/the-press-office/remarks-president-barack-obama-prague-delivered</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Remarks by the President at Cairo University. </w:t>
      </w:r>
      <w:r>
        <w:rPr>
          <w:sz w:val="28"/>
          <w:szCs w:val="28"/>
        </w:rPr>
        <w:t xml:space="preserve">(4 6 2009 г.). The White House. Получено из </w:t>
      </w:r>
      <w:hyperlink r:id="rId16">
        <w:r>
          <w:rPr>
            <w:sz w:val="28"/>
            <w:szCs w:val="28"/>
          </w:rPr>
          <w:t>https://www.whitehouse.gov/the-press-office/remarks-president-cairo-university-6-04-09</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rPr>
        <w:t xml:space="preserve">Roth , A. (2009). </w:t>
      </w:r>
      <w:r>
        <w:rPr>
          <w:i/>
          <w:iCs/>
          <w:sz w:val="28"/>
          <w:szCs w:val="28"/>
        </w:rPr>
        <w:t>The Root of All Fears</w:t>
      </w:r>
      <w:r>
        <w:rPr>
          <w:sz w:val="28"/>
          <w:szCs w:val="28"/>
        </w:rPr>
        <w:t>. Получено</w:t>
      </w:r>
      <w:r>
        <w:rPr>
          <w:sz w:val="28"/>
          <w:szCs w:val="28"/>
          <w:lang w:val="en-US"/>
        </w:rPr>
        <w:t xml:space="preserve"> </w:t>
      </w:r>
      <w:r>
        <w:rPr>
          <w:sz w:val="28"/>
          <w:szCs w:val="28"/>
        </w:rPr>
        <w:t>из</w:t>
      </w:r>
      <w:r>
        <w:rPr>
          <w:sz w:val="28"/>
          <w:szCs w:val="28"/>
          <w:lang w:val="en-US"/>
        </w:rPr>
        <w:t xml:space="preserve"> Foreign Affaires: </w:t>
      </w:r>
      <w:hyperlink r:id="rId17">
        <w:r>
          <w:rPr>
            <w:sz w:val="28"/>
            <w:szCs w:val="28"/>
            <w:lang w:val="en-US"/>
          </w:rPr>
          <w:t>https://www.foreignaffairs.com/articles/iran/2009-11-24/root-all-fears</w:t>
        </w:r>
      </w:hyperlink>
      <w:r>
        <w:rPr>
          <w:sz w:val="28"/>
          <w:szCs w:val="28"/>
          <w:lang w:val="uk-UA"/>
        </w:rPr>
        <w:t>.</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Sanctions Against Iran: A Guide to Targets, Terms, and Timetables. (2015). </w:t>
      </w:r>
      <w:r>
        <w:rPr>
          <w:i/>
          <w:iCs/>
          <w:sz w:val="28"/>
          <w:szCs w:val="28"/>
          <w:lang w:val="en-US"/>
        </w:rPr>
        <w:t xml:space="preserve">Belfer Center for Science and International Affairs </w:t>
      </w:r>
      <w:r>
        <w:rPr>
          <w:sz w:val="28"/>
          <w:szCs w:val="28"/>
          <w:lang w:val="en-US"/>
        </w:rPr>
        <w:t>, 34.</w:t>
      </w:r>
    </w:p>
    <w:p>
      <w:pPr>
        <w:pStyle w:val="Style29"/>
        <w:numPr>
          <w:ilvl w:val="0"/>
          <w:numId w:val="2"/>
        </w:numPr>
        <w:shd w:val="clear" w:color="auto" w:fill="FFFFFF"/>
        <w:spacing w:lineRule="auto" w:line="360" w:before="0" w:after="0"/>
        <w:ind w:left="0" w:firstLine="709"/>
        <w:jc w:val="both"/>
        <w:rPr>
          <w:sz w:val="28"/>
          <w:szCs w:val="28"/>
          <w:lang w:val="uk-UA"/>
        </w:rPr>
      </w:pPr>
      <w:r>
        <w:rPr>
          <w:sz w:val="28"/>
          <w:szCs w:val="28"/>
          <w:lang w:val="en-US"/>
        </w:rPr>
        <w:t xml:space="preserve">Shesgreen, D. (19 8 2020 </w:t>
      </w:r>
      <w:r>
        <w:rPr>
          <w:sz w:val="28"/>
          <w:szCs w:val="28"/>
        </w:rPr>
        <w:t>г</w:t>
      </w:r>
      <w:r>
        <w:rPr>
          <w:sz w:val="28"/>
          <w:szCs w:val="28"/>
          <w:lang w:val="en-US"/>
        </w:rPr>
        <w:t xml:space="preserve">.). </w:t>
      </w:r>
      <w:r>
        <w:rPr>
          <w:i/>
          <w:iCs/>
          <w:sz w:val="28"/>
          <w:szCs w:val="28"/>
          <w:lang w:val="en-US"/>
        </w:rPr>
        <w:t xml:space="preserve">Trump says he will demand UN reimpose sanctions on Iran, but the US move may fail. </w:t>
      </w:r>
      <w:r>
        <w:rPr>
          <w:i/>
          <w:iCs/>
          <w:sz w:val="28"/>
          <w:szCs w:val="28"/>
        </w:rPr>
        <w:t>USA Today</w:t>
      </w:r>
      <w:r>
        <w:rPr>
          <w:sz w:val="28"/>
          <w:szCs w:val="28"/>
        </w:rPr>
        <w:t xml:space="preserve">. Получено из </w:t>
      </w:r>
      <w:hyperlink r:id="rId18">
        <w:r>
          <w:rPr>
            <w:sz w:val="28"/>
            <w:szCs w:val="28"/>
          </w:rPr>
          <w:t>https://www.usatoday.com/story/news/world/2020/08/19/trump-says-he-press-unreimpose-sweeping-sanctions-iran/5612457002/</w:t>
        </w:r>
      </w:hyperlink>
      <w:r>
        <w:rPr>
          <w:sz w:val="28"/>
          <w:szCs w:val="28"/>
          <w:lang w:val="uk-UA"/>
        </w:rPr>
        <w:t>.</w:t>
      </w:r>
    </w:p>
    <w:p>
      <w:pPr>
        <w:pStyle w:val="Bibliography"/>
        <w:numPr>
          <w:ilvl w:val="0"/>
          <w:numId w:val="2"/>
        </w:numPr>
        <w:spacing w:lineRule="auto" w:line="360" w:before="0" w:after="0"/>
        <w:ind w:left="0" w:firstLine="709"/>
        <w:jc w:val="both"/>
        <w:rPr/>
      </w:pPr>
      <w:r>
        <w:rPr/>
        <w:t xml:space="preserve">Starr, B., &amp; Hansler, J. (б.д.). </w:t>
      </w:r>
      <w:r>
        <w:rPr>
          <w:i/>
          <w:iCs/>
        </w:rPr>
        <w:t>Three rockets hit US Embassy compound in Baghdad, US official says</w:t>
      </w:r>
      <w:r>
        <w:rPr/>
        <w:t>. Получено из CNN: https://edition.cnn.com/2020/01/26/politics/rockethits-us-embassy-compound-baghdad/index.html</w:t>
      </w:r>
    </w:p>
    <w:p>
      <w:pPr>
        <w:pStyle w:val="Bibliography"/>
        <w:numPr>
          <w:ilvl w:val="0"/>
          <w:numId w:val="2"/>
        </w:numPr>
        <w:spacing w:lineRule="auto" w:line="360" w:before="0" w:after="0"/>
        <w:ind w:left="0" w:firstLine="709"/>
        <w:jc w:val="both"/>
        <w:rPr/>
      </w:pPr>
      <w:r>
        <w:rPr/>
        <w:t>Statement By The President On First Step Agreement On Iran's Nuclear Program. (б.д.). The White House. Получено из https://obamawhitehouse.archives.gov/the-press-office/2013/11/23/statement-president-first-step-agreement-irans-nuclear-program</w:t>
      </w:r>
    </w:p>
    <w:p>
      <w:pPr>
        <w:pStyle w:val="Bibliography"/>
        <w:numPr>
          <w:ilvl w:val="0"/>
          <w:numId w:val="2"/>
        </w:numPr>
        <w:spacing w:lineRule="auto" w:line="360" w:before="0" w:after="0"/>
        <w:ind w:left="0" w:firstLine="709"/>
        <w:jc w:val="both"/>
        <w:rPr/>
      </w:pPr>
      <w:r>
        <w:rPr/>
        <w:t xml:space="preserve">Waltz, K. (1979). </w:t>
      </w:r>
      <w:r>
        <w:rPr>
          <w:i/>
          <w:iCs/>
        </w:rPr>
        <w:t>Theory of International Politics.</w:t>
      </w:r>
      <w:r>
        <w:rPr/>
        <w:t xml:space="preserve"> Addison-Wesley.</w:t>
      </w:r>
    </w:p>
    <w:p>
      <w:pPr>
        <w:pStyle w:val="Bibliography"/>
        <w:numPr>
          <w:ilvl w:val="0"/>
          <w:numId w:val="2"/>
        </w:numPr>
        <w:spacing w:lineRule="auto" w:line="360" w:before="0" w:after="0"/>
        <w:ind w:left="0" w:firstLine="709"/>
        <w:jc w:val="both"/>
        <w:rPr/>
      </w:pPr>
      <w:r>
        <w:rPr/>
        <w:t xml:space="preserve">Waltz, K. (2012). </w:t>
      </w:r>
      <w:r>
        <w:rPr>
          <w:i/>
          <w:iCs/>
        </w:rPr>
        <w:t>Why Iran should Get the Bomb. Nuclear Balancing Would Mean Stability</w:t>
      </w:r>
      <w:r>
        <w:rPr/>
        <w:t>. Получено из Foreign Affairs: https://www.foreignaffairs.com/articles/iran/2012-06-15/why-iran-should-get-bomb.</w:t>
      </w:r>
    </w:p>
    <w:sectPr>
      <w:footerReference w:type="default" r:id="rId19"/>
      <w:footerReference w:type="first" r:id="rId20"/>
      <w:type w:val="nextPage"/>
      <w:pgSz w:w="11906" w:h="16838"/>
      <w:pgMar w:left="1701" w:right="850" w:header="0" w:top="1134" w:footer="567" w:bottom="1134" w:gutter="0"/>
      <w:pgNumType w:start="2" w:fmt="decimal"/>
      <w:formProt w:val="false"/>
      <w:titlePg/>
      <w:textDirection w:val="lrTb"/>
      <w:docGrid w:type="default" w:linePitch="299"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ahoma">
    <w:charset w:val="cc"/>
    <w:family w:val="roman"/>
    <w:pitch w:val="variable"/>
  </w:font>
  <w:font w:name="Times New Roman">
    <w:charset w:val="cc"/>
    <w:family w:val="roman"/>
    <w:pitch w:val="variable"/>
  </w:font>
  <w:font w:name="OpenSymbol">
    <w:altName w:val="Arial Unicode MS"/>
    <w:charset w:val="cc"/>
    <w:family w:val="roman"/>
    <w:pitch w:val="variable"/>
  </w:font>
  <w:font w:name="Arial">
    <w:charset w:val="cc"/>
    <w:family w:val="roman"/>
    <w:pitch w:val="variable"/>
  </w:font>
  <w:font w:name="-webkit-standard">
    <w:charset w:val="cc"/>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8"/>
      <w:jc w:val="right"/>
      <w:rPr/>
    </w:pPr>
    <w:r>
      <w:rPr/>
      <w:fldChar w:fldCharType="begin"/>
    </w:r>
    <w:r>
      <w:rPr/>
      <w:instrText> PAGE </w:instrText>
    </w:r>
    <w:r>
      <w:rPr/>
      <w:fldChar w:fldCharType="separate"/>
    </w:r>
    <w:r>
      <w:rPr/>
      <w:t>17</w:t>
    </w:r>
    <w:r>
      <w:rPr/>
      <w:fldChar w:fldCharType="end"/>
    </w:r>
  </w:p>
  <w:p>
    <w:pPr>
      <w:pStyle w:val="Style28"/>
      <w:tabs>
        <w:tab w:val="center" w:pos="4819" w:leader="none"/>
        <w:tab w:val="left" w:pos="6030" w:leader="none"/>
        <w:tab w:val="right" w:pos="9639" w:leader="none"/>
      </w:tabs>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8"/>
      <w:jc w:val="right"/>
      <w:rPr/>
    </w:pPr>
    <w:r>
      <w:rPr/>
    </w:r>
  </w:p>
  <w:p>
    <w:pPr>
      <w:pStyle w:val="Style28"/>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lvl w:ilvl="0">
      <w:start w:val="1"/>
      <w:numFmt w:val="decimal"/>
      <w:lvlText w:val="%1."/>
      <w:lvlJc w:val="left"/>
      <w:pPr>
        <w:tabs>
          <w:tab w:val="num" w:pos="0"/>
        </w:tabs>
        <w:ind w:left="720" w:hanging="360"/>
      </w:pPr>
    </w:lvl>
    <w:lvl w:ilvl="1">
      <w:start w:val="1"/>
      <w:numFmt w:val="decimal"/>
      <w:lvlText w:val="%2."/>
      <w:lvlJc w:val="left"/>
      <w:pPr>
        <w:tabs>
          <w:tab w:val="num" w:pos="0"/>
        </w:tabs>
        <w:ind w:left="1080" w:hanging="360"/>
      </w:pPr>
    </w:lvl>
    <w:lvl w:ilvl="2">
      <w:start w:val="1"/>
      <w:numFmt w:val="decimal"/>
      <w:lvlText w:val="%1.%2.%3."/>
      <w:lvlJc w:val="left"/>
      <w:pPr>
        <w:tabs>
          <w:tab w:val="num" w:pos="0"/>
        </w:tabs>
        <w:ind w:left="1440" w:hanging="360"/>
      </w:pPr>
    </w:lvl>
    <w:lvl w:ilvl="3">
      <w:start w:val="1"/>
      <w:numFmt w:val="decimal"/>
      <w:lvlText w:val="%1.%2.%3.%4."/>
      <w:lvlJc w:val="left"/>
      <w:pPr>
        <w:tabs>
          <w:tab w:val="num" w:pos="0"/>
        </w:tabs>
        <w:ind w:left="1800" w:hanging="360"/>
      </w:pPr>
    </w:lvl>
    <w:lvl w:ilvl="4">
      <w:start w:val="1"/>
      <w:numFmt w:val="decimal"/>
      <w:lvlText w:val="%1.%2.%3.%4.%5."/>
      <w:lvlJc w:val="left"/>
      <w:pPr>
        <w:tabs>
          <w:tab w:val="num" w:pos="0"/>
        </w:tabs>
        <w:ind w:left="2160" w:hanging="360"/>
      </w:pPr>
    </w:lvl>
    <w:lvl w:ilvl="5">
      <w:start w:val="1"/>
      <w:numFmt w:val="decimal"/>
      <w:lvlText w:val="%1.%2.%3.%4.%5.%6."/>
      <w:lvlJc w:val="left"/>
      <w:pPr>
        <w:tabs>
          <w:tab w:val="num" w:pos="0"/>
        </w:tabs>
        <w:ind w:left="2520" w:hanging="360"/>
      </w:pPr>
    </w:lvl>
    <w:lvl w:ilvl="6">
      <w:start w:val="1"/>
      <w:numFmt w:val="decimal"/>
      <w:lvlText w:val="%1.%2.%3.%4.%5.%6.%7."/>
      <w:lvlJc w:val="left"/>
      <w:pPr>
        <w:tabs>
          <w:tab w:val="num" w:pos="0"/>
        </w:tabs>
        <w:ind w:left="2880" w:hanging="360"/>
      </w:pPr>
    </w:lvl>
    <w:lvl w:ilvl="7">
      <w:start w:val="1"/>
      <w:numFmt w:val="decimal"/>
      <w:lvlText w:val="%1.%2.%3.%4.%5.%6.%7.%8."/>
      <w:lvlJc w:val="left"/>
      <w:pPr>
        <w:tabs>
          <w:tab w:val="num" w:pos="0"/>
        </w:tabs>
        <w:ind w:left="3240" w:hanging="360"/>
      </w:pPr>
    </w:lvl>
    <w:lvl w:ilvl="8">
      <w:start w:val="1"/>
      <w:numFmt w:val="decimal"/>
      <w:lvlText w:val="%1.%2.%3.%4.%5.%6.%7.%8.%9."/>
      <w:lvlJc w:val="left"/>
      <w:pPr>
        <w:tabs>
          <w:tab w:val="num" w:pos="0"/>
        </w:tabs>
        <w:ind w:left="3600" w:hanging="36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5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Times New Roman" w:cs="Times New Roman"/>
        <w:lang w:val="ru-UA" w:eastAsia="ru-RU"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900ad"/>
    <w:pPr>
      <w:widowControl/>
      <w:bidi w:val="0"/>
      <w:spacing w:before="0" w:after="0"/>
      <w:jc w:val="left"/>
    </w:pPr>
    <w:rPr>
      <w:rFonts w:ascii="Calibri" w:hAnsi="Calibri" w:eastAsia="Times New Roman" w:cs="Times New Roman"/>
      <w:color w:val="auto"/>
      <w:kern w:val="0"/>
      <w:sz w:val="24"/>
      <w:szCs w:val="24"/>
      <w:lang w:val="en-US" w:eastAsia="en-US" w:bidi="ar-SA"/>
    </w:rPr>
  </w:style>
  <w:style w:type="paragraph" w:styleId="1">
    <w:name w:val="Heading 1"/>
    <w:basedOn w:val="Normal"/>
    <w:next w:val="Normal"/>
    <w:link w:val="10"/>
    <w:uiPriority w:val="9"/>
    <w:qFormat/>
    <w:rsid w:val="00f900ad"/>
    <w:pPr>
      <w:keepNext w:val="true"/>
      <w:spacing w:before="240" w:after="60"/>
      <w:outlineLvl w:val="0"/>
    </w:pPr>
    <w:rPr>
      <w:rFonts w:ascii="Cambria" w:hAnsi="Cambria"/>
      <w:b/>
      <w:bCs/>
      <w:kern w:val="2"/>
      <w:sz w:val="32"/>
      <w:szCs w:val="32"/>
    </w:rPr>
  </w:style>
  <w:style w:type="paragraph" w:styleId="2">
    <w:name w:val="Heading 2"/>
    <w:basedOn w:val="Normal"/>
    <w:next w:val="Normal"/>
    <w:link w:val="20"/>
    <w:uiPriority w:val="9"/>
    <w:unhideWhenUsed/>
    <w:qFormat/>
    <w:rsid w:val="00f900ad"/>
    <w:pPr>
      <w:keepNext w:val="true"/>
      <w:spacing w:before="240" w:after="60"/>
      <w:outlineLvl w:val="1"/>
    </w:pPr>
    <w:rPr>
      <w:rFonts w:ascii="Cambria" w:hAnsi="Cambria"/>
      <w:b/>
      <w:bCs/>
      <w:i/>
      <w:iCs/>
      <w:sz w:val="28"/>
      <w:szCs w:val="28"/>
    </w:rPr>
  </w:style>
  <w:style w:type="paragraph" w:styleId="3">
    <w:name w:val="Heading 3"/>
    <w:basedOn w:val="Normal"/>
    <w:next w:val="Normal"/>
    <w:link w:val="30"/>
    <w:uiPriority w:val="9"/>
    <w:unhideWhenUsed/>
    <w:qFormat/>
    <w:rsid w:val="00f900ad"/>
    <w:pPr>
      <w:keepNext w:val="true"/>
      <w:spacing w:before="240" w:after="60"/>
      <w:outlineLvl w:val="2"/>
    </w:pPr>
    <w:rPr>
      <w:rFonts w:ascii="Cambria" w:hAnsi="Cambria"/>
      <w:b/>
      <w:bCs/>
      <w:sz w:val="26"/>
      <w:szCs w:val="26"/>
    </w:rPr>
  </w:style>
  <w:style w:type="paragraph" w:styleId="4">
    <w:name w:val="Heading 4"/>
    <w:basedOn w:val="Normal"/>
    <w:next w:val="Normal"/>
    <w:link w:val="40"/>
    <w:uiPriority w:val="9"/>
    <w:unhideWhenUsed/>
    <w:qFormat/>
    <w:rsid w:val="00f900ad"/>
    <w:pPr>
      <w:keepNext w:val="true"/>
      <w:spacing w:before="240" w:after="60"/>
      <w:outlineLvl w:val="3"/>
    </w:pPr>
    <w:rPr>
      <w:b/>
      <w:bCs/>
      <w:sz w:val="28"/>
      <w:szCs w:val="28"/>
    </w:rPr>
  </w:style>
  <w:style w:type="paragraph" w:styleId="5">
    <w:name w:val="Heading 5"/>
    <w:basedOn w:val="Normal"/>
    <w:next w:val="Normal"/>
    <w:link w:val="50"/>
    <w:uiPriority w:val="9"/>
    <w:semiHidden/>
    <w:unhideWhenUsed/>
    <w:qFormat/>
    <w:rsid w:val="00f900ad"/>
    <w:pPr>
      <w:spacing w:before="240" w:after="60"/>
      <w:outlineLvl w:val="4"/>
    </w:pPr>
    <w:rPr>
      <w:b/>
      <w:bCs/>
      <w:i/>
      <w:iCs/>
      <w:sz w:val="26"/>
      <w:szCs w:val="26"/>
    </w:rPr>
  </w:style>
  <w:style w:type="paragraph" w:styleId="6">
    <w:name w:val="Heading 6"/>
    <w:basedOn w:val="Normal"/>
    <w:next w:val="Normal"/>
    <w:link w:val="60"/>
    <w:uiPriority w:val="9"/>
    <w:semiHidden/>
    <w:unhideWhenUsed/>
    <w:qFormat/>
    <w:rsid w:val="00f900ad"/>
    <w:pPr>
      <w:spacing w:before="240" w:after="60"/>
      <w:outlineLvl w:val="5"/>
    </w:pPr>
    <w:rPr>
      <w:b/>
      <w:bCs/>
      <w:sz w:val="22"/>
      <w:szCs w:val="22"/>
    </w:rPr>
  </w:style>
  <w:style w:type="paragraph" w:styleId="7">
    <w:name w:val="Heading 7"/>
    <w:basedOn w:val="Normal"/>
    <w:next w:val="Normal"/>
    <w:link w:val="70"/>
    <w:uiPriority w:val="9"/>
    <w:semiHidden/>
    <w:unhideWhenUsed/>
    <w:qFormat/>
    <w:rsid w:val="00f900ad"/>
    <w:pPr>
      <w:spacing w:before="240" w:after="60"/>
      <w:outlineLvl w:val="6"/>
    </w:pPr>
    <w:rPr/>
  </w:style>
  <w:style w:type="paragraph" w:styleId="8">
    <w:name w:val="Heading 8"/>
    <w:basedOn w:val="Normal"/>
    <w:next w:val="Normal"/>
    <w:link w:val="80"/>
    <w:uiPriority w:val="9"/>
    <w:semiHidden/>
    <w:unhideWhenUsed/>
    <w:qFormat/>
    <w:rsid w:val="00f900ad"/>
    <w:pPr>
      <w:spacing w:before="240" w:after="60"/>
      <w:outlineLvl w:val="7"/>
    </w:pPr>
    <w:rPr>
      <w:i/>
      <w:iCs/>
    </w:rPr>
  </w:style>
  <w:style w:type="paragraph" w:styleId="9">
    <w:name w:val="Heading 9"/>
    <w:basedOn w:val="Normal"/>
    <w:next w:val="Normal"/>
    <w:link w:val="90"/>
    <w:uiPriority w:val="9"/>
    <w:semiHidden/>
    <w:unhideWhenUsed/>
    <w:qFormat/>
    <w:rsid w:val="00f900ad"/>
    <w:pPr>
      <w:spacing w:before="240" w:after="60"/>
      <w:outlineLvl w:val="8"/>
    </w:pPr>
    <w:rPr>
      <w:rFonts w:ascii="Cambria" w:hAnsi="Cambria"/>
      <w:sz w:val="22"/>
      <w:szCs w:val="22"/>
    </w:rPr>
  </w:style>
  <w:style w:type="character" w:styleId="DefaultParagraphFont" w:default="1">
    <w:name w:val="Default Paragraph Font"/>
    <w:uiPriority w:val="1"/>
    <w:semiHidden/>
    <w:unhideWhenUsed/>
    <w:qFormat/>
    <w:rPr/>
  </w:style>
  <w:style w:type="character" w:styleId="Appleconvertedspace" w:customStyle="1">
    <w:name w:val="apple-converted-space"/>
    <w:basedOn w:val="DefaultParagraphFont"/>
    <w:qFormat/>
    <w:rPr/>
  </w:style>
  <w:style w:type="character" w:styleId="Style5" w:customStyle="1">
    <w:name w:val="Текст сноски Знак"/>
    <w:qFormat/>
    <w:rPr>
      <w:sz w:val="20"/>
      <w:szCs w:val="20"/>
    </w:rPr>
  </w:style>
  <w:style w:type="character" w:styleId="Style6" w:customStyle="1">
    <w:name w:val="Привязка сноски"/>
    <w:rPr>
      <w:vertAlign w:val="superscript"/>
    </w:rPr>
  </w:style>
  <w:style w:type="character" w:styleId="FootnoteCharacters">
    <w:name w:val="Footnote Characters"/>
    <w:qFormat/>
    <w:rPr>
      <w:vertAlign w:val="superscript"/>
    </w:rPr>
  </w:style>
  <w:style w:type="character" w:styleId="Style7" w:customStyle="1">
    <w:name w:val="Текст выноски Знак"/>
    <w:qFormat/>
    <w:rPr>
      <w:rFonts w:ascii="Tahoma" w:hAnsi="Tahoma" w:cs="Tahoma"/>
      <w:sz w:val="16"/>
      <w:szCs w:val="16"/>
    </w:rPr>
  </w:style>
  <w:style w:type="character" w:styleId="Style8" w:customStyle="1">
    <w:name w:val="Основной текст с отступом Знак"/>
    <w:qFormat/>
    <w:rPr>
      <w:rFonts w:ascii="Times New Roman" w:hAnsi="Times New Roman" w:eastAsia="Times New Roman" w:cs="Times New Roman"/>
      <w:spacing w:val="20"/>
      <w:sz w:val="28"/>
      <w:szCs w:val="20"/>
      <w:lang w:val="uk-UA" w:eastAsia="ru-RU"/>
    </w:rPr>
  </w:style>
  <w:style w:type="character" w:styleId="21" w:customStyle="1">
    <w:name w:val="Основной текст с отступом 2 Знак"/>
    <w:qFormat/>
    <w:rPr>
      <w:rFonts w:ascii="Times New Roman" w:hAnsi="Times New Roman" w:eastAsia="Times New Roman" w:cs="Times New Roman"/>
      <w:sz w:val="28"/>
      <w:szCs w:val="20"/>
      <w:lang w:eastAsia="ru-RU"/>
    </w:rPr>
  </w:style>
  <w:style w:type="character" w:styleId="11" w:customStyle="1">
    <w:name w:val="Заголовок 1 Знак"/>
    <w:link w:val="1"/>
    <w:uiPriority w:val="9"/>
    <w:qFormat/>
    <w:rsid w:val="00f900ad"/>
    <w:rPr>
      <w:rFonts w:ascii="Cambria" w:hAnsi="Cambria" w:eastAsia="Times New Roman"/>
      <w:b/>
      <w:bCs/>
      <w:kern w:val="2"/>
      <w:sz w:val="32"/>
      <w:szCs w:val="32"/>
    </w:rPr>
  </w:style>
  <w:style w:type="character" w:styleId="22" w:customStyle="1">
    <w:name w:val="Заголовок 2 Знак"/>
    <w:link w:val="2"/>
    <w:uiPriority w:val="9"/>
    <w:qFormat/>
    <w:rsid w:val="00f900ad"/>
    <w:rPr>
      <w:rFonts w:ascii="Cambria" w:hAnsi="Cambria" w:eastAsia="Times New Roman"/>
      <w:b/>
      <w:bCs/>
      <w:i/>
      <w:iCs/>
      <w:sz w:val="28"/>
      <w:szCs w:val="28"/>
    </w:rPr>
  </w:style>
  <w:style w:type="character" w:styleId="Internetlink" w:customStyle="1">
    <w:name w:val="Hyperlink"/>
    <w:qFormat/>
    <w:rPr>
      <w:color w:val="0563C1"/>
      <w:u w:val="single"/>
    </w:rPr>
  </w:style>
  <w:style w:type="character" w:styleId="Style9" w:customStyle="1">
    <w:name w:val="Верхний колонтитул Знак"/>
    <w:basedOn w:val="DefaultParagraphFont"/>
    <w:qFormat/>
    <w:rPr/>
  </w:style>
  <w:style w:type="character" w:styleId="Style10" w:customStyle="1">
    <w:name w:val="Нижний колонтитул Знак"/>
    <w:basedOn w:val="DefaultParagraphFont"/>
    <w:uiPriority w:val="99"/>
    <w:qFormat/>
    <w:rPr/>
  </w:style>
  <w:style w:type="character" w:styleId="FontStyle406" w:customStyle="1">
    <w:name w:val="Font Style406"/>
    <w:qFormat/>
    <w:rPr>
      <w:rFonts w:ascii="Times New Roman" w:hAnsi="Times New Roman" w:cs="Times New Roman"/>
      <w:i/>
      <w:iCs/>
      <w:sz w:val="20"/>
      <w:szCs w:val="20"/>
    </w:rPr>
  </w:style>
  <w:style w:type="character" w:styleId="FontStyle417" w:customStyle="1">
    <w:name w:val="Font Style417"/>
    <w:qFormat/>
    <w:rPr>
      <w:rFonts w:ascii="Times New Roman" w:hAnsi="Times New Roman" w:cs="Times New Roman"/>
      <w:sz w:val="20"/>
      <w:szCs w:val="20"/>
    </w:rPr>
  </w:style>
  <w:style w:type="character" w:styleId="Rvts23" w:customStyle="1">
    <w:name w:val="rvts23"/>
    <w:basedOn w:val="DefaultParagraphFont"/>
    <w:qFormat/>
    <w:rPr/>
  </w:style>
  <w:style w:type="character" w:styleId="Style11" w:customStyle="1">
    <w:name w:val="Маркеры"/>
    <w:qFormat/>
    <w:rPr>
      <w:rFonts w:ascii="OpenSymbol" w:hAnsi="OpenSymbol" w:eastAsia="OpenSymbol" w:cs="OpenSymbol"/>
    </w:rPr>
  </w:style>
  <w:style w:type="character" w:styleId="31" w:customStyle="1">
    <w:name w:val="Заголовок 3 Знак"/>
    <w:link w:val="3"/>
    <w:uiPriority w:val="9"/>
    <w:qFormat/>
    <w:rsid w:val="00f900ad"/>
    <w:rPr>
      <w:rFonts w:ascii="Cambria" w:hAnsi="Cambria" w:eastAsia="Times New Roman"/>
      <w:b/>
      <w:bCs/>
      <w:sz w:val="26"/>
      <w:szCs w:val="26"/>
    </w:rPr>
  </w:style>
  <w:style w:type="character" w:styleId="Style12" w:customStyle="1">
    <w:name w:val="Символ нумерации"/>
    <w:qFormat/>
    <w:rPr/>
  </w:style>
  <w:style w:type="character" w:styleId="Style13" w:customStyle="1">
    <w:name w:val="Заголовок Знак"/>
    <w:link w:val="af2"/>
    <w:uiPriority w:val="10"/>
    <w:qFormat/>
    <w:rsid w:val="00f900ad"/>
    <w:rPr>
      <w:rFonts w:ascii="Cambria" w:hAnsi="Cambria" w:eastAsia="Times New Roman"/>
      <w:b/>
      <w:bCs/>
      <w:kern w:val="2"/>
      <w:sz w:val="32"/>
      <w:szCs w:val="32"/>
    </w:rPr>
  </w:style>
  <w:style w:type="character" w:styleId="41" w:customStyle="1">
    <w:name w:val="Заголовок 4 Знак"/>
    <w:link w:val="4"/>
    <w:uiPriority w:val="9"/>
    <w:qFormat/>
    <w:rsid w:val="00f900ad"/>
    <w:rPr>
      <w:b/>
      <w:bCs/>
      <w:sz w:val="28"/>
      <w:szCs w:val="28"/>
    </w:rPr>
  </w:style>
  <w:style w:type="character" w:styleId="Style14">
    <w:name w:val="Интернет-ссылка"/>
    <w:uiPriority w:val="99"/>
    <w:unhideWhenUsed/>
    <w:rsid w:val="008273da"/>
    <w:rPr>
      <w:color w:val="0563C1"/>
      <w:u w:val="single"/>
    </w:rPr>
  </w:style>
  <w:style w:type="character" w:styleId="Style15" w:customStyle="1">
    <w:name w:val="Подзаголовок Знак"/>
    <w:link w:val="af5"/>
    <w:uiPriority w:val="11"/>
    <w:qFormat/>
    <w:rsid w:val="00f900ad"/>
    <w:rPr>
      <w:rFonts w:ascii="Cambria" w:hAnsi="Cambria" w:eastAsia="Times New Roman"/>
      <w:sz w:val="24"/>
      <w:szCs w:val="24"/>
    </w:rPr>
  </w:style>
  <w:style w:type="character" w:styleId="51" w:customStyle="1">
    <w:name w:val="Заголовок 5 Знак"/>
    <w:link w:val="5"/>
    <w:uiPriority w:val="9"/>
    <w:semiHidden/>
    <w:qFormat/>
    <w:rsid w:val="00f900ad"/>
    <w:rPr>
      <w:b/>
      <w:bCs/>
      <w:i/>
      <w:iCs/>
      <w:sz w:val="26"/>
      <w:szCs w:val="26"/>
    </w:rPr>
  </w:style>
  <w:style w:type="character" w:styleId="61" w:customStyle="1">
    <w:name w:val="Заголовок 6 Знак"/>
    <w:link w:val="6"/>
    <w:uiPriority w:val="9"/>
    <w:semiHidden/>
    <w:qFormat/>
    <w:rsid w:val="00f900ad"/>
    <w:rPr>
      <w:b/>
      <w:bCs/>
    </w:rPr>
  </w:style>
  <w:style w:type="character" w:styleId="71" w:customStyle="1">
    <w:name w:val="Заголовок 7 Знак"/>
    <w:link w:val="7"/>
    <w:uiPriority w:val="9"/>
    <w:semiHidden/>
    <w:qFormat/>
    <w:rsid w:val="00f900ad"/>
    <w:rPr>
      <w:sz w:val="24"/>
      <w:szCs w:val="24"/>
    </w:rPr>
  </w:style>
  <w:style w:type="character" w:styleId="81" w:customStyle="1">
    <w:name w:val="Заголовок 8 Знак"/>
    <w:link w:val="8"/>
    <w:uiPriority w:val="9"/>
    <w:semiHidden/>
    <w:qFormat/>
    <w:rsid w:val="00f900ad"/>
    <w:rPr>
      <w:i/>
      <w:iCs/>
      <w:sz w:val="24"/>
      <w:szCs w:val="24"/>
    </w:rPr>
  </w:style>
  <w:style w:type="character" w:styleId="91" w:customStyle="1">
    <w:name w:val="Заголовок 9 Знак"/>
    <w:link w:val="9"/>
    <w:uiPriority w:val="9"/>
    <w:semiHidden/>
    <w:qFormat/>
    <w:rsid w:val="00f900ad"/>
    <w:rPr>
      <w:rFonts w:ascii="Cambria" w:hAnsi="Cambria" w:eastAsia="Times New Roman"/>
    </w:rPr>
  </w:style>
  <w:style w:type="character" w:styleId="Strong">
    <w:name w:val="Strong"/>
    <w:uiPriority w:val="22"/>
    <w:qFormat/>
    <w:rsid w:val="00f900ad"/>
    <w:rPr>
      <w:b/>
      <w:bCs/>
    </w:rPr>
  </w:style>
  <w:style w:type="character" w:styleId="Style16">
    <w:name w:val="Выделение"/>
    <w:uiPriority w:val="20"/>
    <w:qFormat/>
    <w:rsid w:val="00f900ad"/>
    <w:rPr>
      <w:rFonts w:ascii="Calibri" w:hAnsi="Calibri"/>
      <w:b/>
      <w:i/>
      <w:iCs/>
    </w:rPr>
  </w:style>
  <w:style w:type="character" w:styleId="23" w:customStyle="1">
    <w:name w:val="Цитата 2 Знак"/>
    <w:link w:val="24"/>
    <w:uiPriority w:val="29"/>
    <w:qFormat/>
    <w:rsid w:val="00f900ad"/>
    <w:rPr>
      <w:i/>
      <w:sz w:val="24"/>
      <w:szCs w:val="24"/>
    </w:rPr>
  </w:style>
  <w:style w:type="character" w:styleId="Style17" w:customStyle="1">
    <w:name w:val="Выделенная цитата Знак"/>
    <w:link w:val="af9"/>
    <w:uiPriority w:val="30"/>
    <w:qFormat/>
    <w:rsid w:val="00f900ad"/>
    <w:rPr>
      <w:b/>
      <w:i/>
      <w:sz w:val="24"/>
    </w:rPr>
  </w:style>
  <w:style w:type="character" w:styleId="SubtleEmphasis">
    <w:name w:val="Subtle Emphasis"/>
    <w:uiPriority w:val="19"/>
    <w:qFormat/>
    <w:rsid w:val="00f900ad"/>
    <w:rPr>
      <w:i/>
      <w:color w:val="5A5A5A"/>
    </w:rPr>
  </w:style>
  <w:style w:type="character" w:styleId="IntenseEmphasis">
    <w:name w:val="Intense Emphasis"/>
    <w:uiPriority w:val="21"/>
    <w:qFormat/>
    <w:rsid w:val="00f900ad"/>
    <w:rPr>
      <w:b/>
      <w:i/>
      <w:sz w:val="24"/>
      <w:szCs w:val="24"/>
      <w:u w:val="single"/>
    </w:rPr>
  </w:style>
  <w:style w:type="character" w:styleId="SubtleReference">
    <w:name w:val="Subtle Reference"/>
    <w:uiPriority w:val="31"/>
    <w:qFormat/>
    <w:rsid w:val="00f900ad"/>
    <w:rPr>
      <w:sz w:val="24"/>
      <w:szCs w:val="24"/>
      <w:u w:val="single"/>
    </w:rPr>
  </w:style>
  <w:style w:type="character" w:styleId="IntenseReference">
    <w:name w:val="Intense Reference"/>
    <w:uiPriority w:val="32"/>
    <w:qFormat/>
    <w:rsid w:val="00f900ad"/>
    <w:rPr>
      <w:b/>
      <w:sz w:val="24"/>
      <w:u w:val="single"/>
    </w:rPr>
  </w:style>
  <w:style w:type="character" w:styleId="BookTitle">
    <w:name w:val="Book Title"/>
    <w:uiPriority w:val="33"/>
    <w:qFormat/>
    <w:rsid w:val="00f900ad"/>
    <w:rPr>
      <w:rFonts w:ascii="Cambria" w:hAnsi="Cambria" w:eastAsia="Times New Roman"/>
      <w:b/>
      <w:i/>
      <w:sz w:val="24"/>
      <w:szCs w:val="24"/>
    </w:rPr>
  </w:style>
  <w:style w:type="character" w:styleId="UnresolvedMention">
    <w:name w:val="Unresolved Mention"/>
    <w:uiPriority w:val="99"/>
    <w:semiHidden/>
    <w:unhideWhenUsed/>
    <w:qFormat/>
    <w:rsid w:val="00be1916"/>
    <w:rPr>
      <w:color w:val="605E5C"/>
      <w:shd w:fill="E1DFDD" w:val="clear"/>
    </w:rPr>
  </w:style>
  <w:style w:type="character" w:styleId="Style18">
    <w:name w:val="Посещённая гиперссылка"/>
    <w:uiPriority w:val="99"/>
    <w:semiHidden/>
    <w:unhideWhenUsed/>
    <w:rsid w:val="00a4283d"/>
    <w:rPr>
      <w:color w:val="954F72"/>
      <w:u w:val="single"/>
    </w:rPr>
  </w:style>
  <w:style w:type="character" w:styleId="Bumpedfont15" w:customStyle="1">
    <w:name w:val="bumpedfont15"/>
    <w:basedOn w:val="DefaultParagraphFont"/>
    <w:qFormat/>
    <w:rsid w:val="001f552e"/>
    <w:rPr/>
  </w:style>
  <w:style w:type="character" w:styleId="S8" w:customStyle="1">
    <w:name w:val="s8"/>
    <w:basedOn w:val="DefaultParagraphFont"/>
    <w:qFormat/>
    <w:rsid w:val="001f552e"/>
    <w:rPr/>
  </w:style>
  <w:style w:type="character" w:styleId="Bumpedfont20" w:customStyle="1">
    <w:name w:val="bumpedfont20"/>
    <w:basedOn w:val="DefaultParagraphFont"/>
    <w:qFormat/>
    <w:rsid w:val="001f552e"/>
    <w:rPr/>
  </w:style>
  <w:style w:type="character" w:styleId="S19" w:customStyle="1">
    <w:name w:val="s19"/>
    <w:basedOn w:val="DefaultParagraphFont"/>
    <w:qFormat/>
    <w:rsid w:val="001f552e"/>
    <w:rPr/>
  </w:style>
  <w:style w:type="character" w:styleId="S22" w:customStyle="1">
    <w:name w:val="s22"/>
    <w:basedOn w:val="DefaultParagraphFont"/>
    <w:qFormat/>
    <w:rsid w:val="001f552e"/>
    <w:rPr/>
  </w:style>
  <w:style w:type="character" w:styleId="S24" w:customStyle="1">
    <w:name w:val="s24"/>
    <w:basedOn w:val="DefaultParagraphFont"/>
    <w:qFormat/>
    <w:rsid w:val="001f552e"/>
    <w:rPr/>
  </w:style>
  <w:style w:type="character" w:styleId="S25" w:customStyle="1">
    <w:name w:val="s25"/>
    <w:basedOn w:val="DefaultParagraphFont"/>
    <w:qFormat/>
    <w:rsid w:val="001f552e"/>
    <w:rPr/>
  </w:style>
  <w:style w:type="character" w:styleId="Style19">
    <w:name w:val="Ссылка указателя"/>
    <w:qFormat/>
    <w:rPr/>
  </w:style>
  <w:style w:type="paragraph" w:styleId="Style20" w:customStyle="1">
    <w:name w:val="Заголовок"/>
    <w:basedOn w:val="Standard"/>
    <w:next w:val="Textbody"/>
    <w:qFormat/>
    <w:pPr>
      <w:keepNext w:val="true"/>
      <w:spacing w:before="240" w:after="120"/>
    </w:pPr>
    <w:rPr>
      <w:rFonts w:ascii="Arial" w:hAnsi="Arial" w:eastAsia="Microsoft YaHei" w:cs="Mangal"/>
      <w:szCs w:val="28"/>
    </w:rPr>
  </w:style>
  <w:style w:type="paragraph" w:styleId="Style21">
    <w:name w:val="Body Text"/>
    <w:basedOn w:val="Normal"/>
    <w:pPr>
      <w:spacing w:lineRule="auto" w:line="276" w:before="0" w:after="140"/>
    </w:pPr>
    <w:rPr/>
  </w:style>
  <w:style w:type="paragraph" w:styleId="Style22">
    <w:name w:val="List"/>
    <w:basedOn w:val="Textbody"/>
    <w:pPr/>
    <w:rPr>
      <w:rFonts w:cs="Mangal"/>
    </w:rPr>
  </w:style>
  <w:style w:type="paragraph" w:styleId="Style23">
    <w:name w:val="Caption"/>
    <w:basedOn w:val="Normal"/>
    <w:qFormat/>
    <w:pPr>
      <w:suppressLineNumbers/>
      <w:spacing w:before="120" w:after="120"/>
    </w:pPr>
    <w:rPr>
      <w:rFonts w:cs="Arial"/>
      <w:i/>
      <w:iCs/>
      <w:sz w:val="24"/>
      <w:szCs w:val="24"/>
    </w:rPr>
  </w:style>
  <w:style w:type="paragraph" w:styleId="Style24" w:customStyle="1">
    <w:name w:val="Указатель"/>
    <w:basedOn w:val="Standard"/>
    <w:qFormat/>
    <w:pPr>
      <w:suppressLineNumbers/>
    </w:pPr>
    <w:rPr>
      <w:rFonts w:cs="Mangal"/>
    </w:rPr>
  </w:style>
  <w:style w:type="paragraph" w:styleId="Standard" w:customStyle="1">
    <w:name w:val="Standard"/>
    <w:qFormat/>
    <w:pPr>
      <w:widowControl/>
      <w:suppressAutoHyphens w:val="true"/>
      <w:bidi w:val="0"/>
      <w:spacing w:lineRule="auto" w:line="276" w:before="0" w:after="200"/>
      <w:jc w:val="left"/>
      <w:textAlignment w:val="baseline"/>
    </w:pPr>
    <w:rPr>
      <w:rFonts w:ascii="Times New Roman" w:hAnsi="Times New Roman" w:eastAsia="Times New Roman" w:cs="Times New Roman"/>
      <w:color w:val="auto"/>
      <w:kern w:val="2"/>
      <w:sz w:val="28"/>
      <w:szCs w:val="22"/>
      <w:lang w:val="ru-RU" w:eastAsia="en-US" w:bidi="ar-SA"/>
    </w:rPr>
  </w:style>
  <w:style w:type="paragraph" w:styleId="Textbody" w:customStyle="1">
    <w:name w:val="Text body"/>
    <w:basedOn w:val="Standard"/>
    <w:qFormat/>
    <w:pPr>
      <w:spacing w:before="0" w:after="120"/>
    </w:pPr>
    <w:rPr/>
  </w:style>
  <w:style w:type="paragraph" w:styleId="Caption">
    <w:name w:val="caption"/>
    <w:basedOn w:val="Normal"/>
    <w:next w:val="Normal"/>
    <w:uiPriority w:val="35"/>
    <w:unhideWhenUsed/>
    <w:qFormat/>
    <w:rsid w:val="00f900ad"/>
    <w:pPr>
      <w:spacing w:before="0" w:after="200"/>
    </w:pPr>
    <w:rPr>
      <w:i/>
      <w:iCs/>
      <w:color w:val="44546A"/>
      <w:sz w:val="18"/>
      <w:szCs w:val="18"/>
    </w:rPr>
  </w:style>
  <w:style w:type="paragraph" w:styleId="ListParagraph">
    <w:name w:val="List Paragraph"/>
    <w:basedOn w:val="Normal"/>
    <w:uiPriority w:val="34"/>
    <w:qFormat/>
    <w:rsid w:val="00f900ad"/>
    <w:pPr>
      <w:spacing w:before="0" w:after="0"/>
      <w:ind w:left="720" w:hanging="0"/>
      <w:contextualSpacing/>
    </w:pPr>
    <w:rPr/>
  </w:style>
  <w:style w:type="paragraph" w:styleId="Style25">
    <w:name w:val="Footnote Text"/>
    <w:basedOn w:val="Standard"/>
    <w:pPr>
      <w:spacing w:lineRule="auto" w:line="240" w:before="0" w:after="0"/>
    </w:pPr>
    <w:rPr>
      <w:sz w:val="20"/>
      <w:szCs w:val="20"/>
    </w:rPr>
  </w:style>
  <w:style w:type="paragraph" w:styleId="BalloonText">
    <w:name w:val="Balloon Text"/>
    <w:basedOn w:val="Standard"/>
    <w:qFormat/>
    <w:pPr>
      <w:spacing w:lineRule="auto" w:line="240" w:before="0" w:after="0"/>
    </w:pPr>
    <w:rPr>
      <w:rFonts w:ascii="Tahoma" w:hAnsi="Tahoma"/>
      <w:sz w:val="16"/>
      <w:szCs w:val="16"/>
    </w:rPr>
  </w:style>
  <w:style w:type="paragraph" w:styleId="Textbodyindent" w:customStyle="1">
    <w:name w:val="Text body indent"/>
    <w:basedOn w:val="Standard"/>
    <w:qFormat/>
    <w:pPr>
      <w:spacing w:lineRule="auto" w:line="240" w:before="0" w:after="0"/>
      <w:ind w:left="567" w:firstLine="851"/>
      <w:jc w:val="both"/>
    </w:pPr>
    <w:rPr>
      <w:spacing w:val="20"/>
      <w:szCs w:val="20"/>
      <w:lang w:val="uk-UA" w:eastAsia="ru-RU"/>
    </w:rPr>
  </w:style>
  <w:style w:type="paragraph" w:styleId="BodyTextIndent2">
    <w:name w:val="Body Text Indent 2"/>
    <w:basedOn w:val="Standard"/>
    <w:qFormat/>
    <w:pPr>
      <w:spacing w:lineRule="auto" w:line="480" w:before="0" w:after="120"/>
      <w:ind w:left="283" w:firstLine="720"/>
      <w:jc w:val="both"/>
    </w:pPr>
    <w:rPr>
      <w:szCs w:val="20"/>
      <w:lang w:eastAsia="ru-RU"/>
    </w:rPr>
  </w:style>
  <w:style w:type="paragraph" w:styleId="ContentsHeading" w:customStyle="1">
    <w:name w:val="Contents Heading"/>
    <w:basedOn w:val="1"/>
    <w:qFormat/>
    <w:pPr>
      <w:suppressLineNumbers/>
      <w:suppressAutoHyphens w:val="true"/>
    </w:pPr>
    <w:rPr>
      <w:lang w:eastAsia="ru-RU"/>
    </w:rPr>
  </w:style>
  <w:style w:type="paragraph" w:styleId="Contents1" w:customStyle="1">
    <w:name w:val="Contents 1"/>
    <w:basedOn w:val="Standard"/>
    <w:qFormat/>
    <w:pPr>
      <w:tabs>
        <w:tab w:val="clear" w:pos="708"/>
        <w:tab w:val="right" w:pos="9638" w:leader="dot"/>
      </w:tabs>
      <w:spacing w:before="0" w:after="100"/>
    </w:pPr>
    <w:rPr/>
  </w:style>
  <w:style w:type="paragraph" w:styleId="Contents2" w:customStyle="1">
    <w:name w:val="Contents 2"/>
    <w:basedOn w:val="Standard"/>
    <w:qFormat/>
    <w:pPr>
      <w:tabs>
        <w:tab w:val="clear" w:pos="708"/>
        <w:tab w:val="right" w:pos="10675" w:leader="dot"/>
      </w:tabs>
      <w:spacing w:before="0" w:after="100"/>
      <w:ind w:left="220" w:hanging="0"/>
    </w:pPr>
    <w:rPr/>
  </w:style>
  <w:style w:type="paragraph" w:styleId="Style26">
    <w:name w:val="Верхний и нижний колонтитулы"/>
    <w:basedOn w:val="Normal"/>
    <w:qFormat/>
    <w:pPr/>
    <w:rPr/>
  </w:style>
  <w:style w:type="paragraph" w:styleId="Style27">
    <w:name w:val="Header"/>
    <w:basedOn w:val="Standard"/>
    <w:pPr>
      <w:suppressLineNumbers/>
      <w:tabs>
        <w:tab w:val="clear" w:pos="708"/>
        <w:tab w:val="center" w:pos="4819" w:leader="none"/>
        <w:tab w:val="right" w:pos="9639" w:leader="none"/>
      </w:tabs>
      <w:spacing w:lineRule="auto" w:line="240" w:before="0" w:after="0"/>
    </w:pPr>
    <w:rPr/>
  </w:style>
  <w:style w:type="paragraph" w:styleId="Style28">
    <w:name w:val="Footer"/>
    <w:basedOn w:val="Standard"/>
    <w:uiPriority w:val="99"/>
    <w:pPr>
      <w:suppressLineNumbers/>
      <w:tabs>
        <w:tab w:val="clear" w:pos="708"/>
        <w:tab w:val="center" w:pos="4819" w:leader="none"/>
        <w:tab w:val="right" w:pos="9639" w:leader="none"/>
      </w:tabs>
      <w:spacing w:lineRule="auto" w:line="240" w:before="0" w:after="0"/>
    </w:pPr>
    <w:rPr/>
  </w:style>
  <w:style w:type="paragraph" w:styleId="Contents3" w:customStyle="1">
    <w:name w:val="Contents 3"/>
    <w:basedOn w:val="Standard"/>
    <w:qFormat/>
    <w:pPr>
      <w:tabs>
        <w:tab w:val="clear" w:pos="708"/>
        <w:tab w:val="right" w:pos="11712" w:leader="dot"/>
      </w:tabs>
      <w:spacing w:before="0" w:after="100"/>
      <w:ind w:left="440" w:hanging="0"/>
    </w:pPr>
    <w:rPr/>
  </w:style>
  <w:style w:type="paragraph" w:styleId="NoSpacing">
    <w:name w:val="No Spacing"/>
    <w:basedOn w:val="Normal"/>
    <w:uiPriority w:val="1"/>
    <w:qFormat/>
    <w:rsid w:val="00f900ad"/>
    <w:pPr/>
    <w:rPr>
      <w:szCs w:val="32"/>
    </w:rPr>
  </w:style>
  <w:style w:type="paragraph" w:styleId="Style29">
    <w:name w:val="Обычный (веб)"/>
    <w:basedOn w:val="Standard"/>
    <w:uiPriority w:val="99"/>
    <w:qFormat/>
    <w:pPr>
      <w:spacing w:lineRule="auto" w:line="240" w:before="100" w:after="100"/>
    </w:pPr>
    <w:rPr>
      <w:sz w:val="24"/>
      <w:szCs w:val="24"/>
      <w:lang w:eastAsia="ru-RU"/>
    </w:rPr>
  </w:style>
  <w:style w:type="paragraph" w:styleId="Default" w:customStyle="1">
    <w:name w:val="Default"/>
    <w:qFormat/>
    <w:pPr>
      <w:widowControl/>
      <w:suppressAutoHyphens w:val="true"/>
      <w:bidi w:val="0"/>
      <w:spacing w:before="0" w:after="0"/>
      <w:jc w:val="left"/>
      <w:textAlignment w:val="baseline"/>
    </w:pPr>
    <w:rPr>
      <w:rFonts w:ascii="Times New Roman" w:hAnsi="Times New Roman" w:eastAsia="Times New Roman" w:cs="Times New Roman"/>
      <w:color w:val="000000"/>
      <w:kern w:val="2"/>
      <w:sz w:val="24"/>
      <w:szCs w:val="24"/>
      <w:lang w:val="ru-RU" w:eastAsia="en-US" w:bidi="ar-SA"/>
    </w:rPr>
  </w:style>
  <w:style w:type="paragraph" w:styleId="Footnote" w:customStyle="1">
    <w:name w:val="Footnote"/>
    <w:basedOn w:val="Standard"/>
    <w:qFormat/>
    <w:pPr>
      <w:suppressLineNumbers/>
      <w:ind w:left="283" w:hanging="283"/>
    </w:pPr>
    <w:rPr>
      <w:sz w:val="20"/>
      <w:szCs w:val="20"/>
    </w:rPr>
  </w:style>
  <w:style w:type="paragraph" w:styleId="Style30" w:customStyle="1">
    <w:name w:val="Содержимое таблицы"/>
    <w:basedOn w:val="Standard"/>
    <w:qFormat/>
    <w:pPr>
      <w:suppressLineNumbers/>
    </w:pPr>
    <w:rPr/>
  </w:style>
  <w:style w:type="paragraph" w:styleId="Style31">
    <w:name w:val="Title"/>
    <w:basedOn w:val="Normal"/>
    <w:next w:val="Normal"/>
    <w:link w:val="af3"/>
    <w:uiPriority w:val="10"/>
    <w:qFormat/>
    <w:rsid w:val="00f900ad"/>
    <w:pPr>
      <w:spacing w:before="240" w:after="60"/>
      <w:jc w:val="center"/>
      <w:outlineLvl w:val="0"/>
    </w:pPr>
    <w:rPr>
      <w:rFonts w:ascii="Cambria" w:hAnsi="Cambria"/>
      <w:b/>
      <w:bCs/>
      <w:kern w:val="2"/>
      <w:sz w:val="32"/>
      <w:szCs w:val="32"/>
    </w:rPr>
  </w:style>
  <w:style w:type="paragraph" w:styleId="12">
    <w:name w:val="TOC 1"/>
    <w:basedOn w:val="Normal"/>
    <w:next w:val="Normal"/>
    <w:autoRedefine/>
    <w:uiPriority w:val="39"/>
    <w:unhideWhenUsed/>
    <w:rsid w:val="008273da"/>
    <w:pPr/>
    <w:rPr/>
  </w:style>
  <w:style w:type="paragraph" w:styleId="Style32">
    <w:name w:val="Subtitle"/>
    <w:basedOn w:val="Normal"/>
    <w:next w:val="Normal"/>
    <w:link w:val="af6"/>
    <w:uiPriority w:val="11"/>
    <w:qFormat/>
    <w:rsid w:val="00f900ad"/>
    <w:pPr>
      <w:spacing w:before="0" w:after="60"/>
      <w:jc w:val="center"/>
      <w:outlineLvl w:val="1"/>
    </w:pPr>
    <w:rPr>
      <w:rFonts w:ascii="Cambria" w:hAnsi="Cambria"/>
    </w:rPr>
  </w:style>
  <w:style w:type="paragraph" w:styleId="24">
    <w:name w:val="TOC 2"/>
    <w:basedOn w:val="Normal"/>
    <w:next w:val="Normal"/>
    <w:autoRedefine/>
    <w:uiPriority w:val="39"/>
    <w:unhideWhenUsed/>
    <w:rsid w:val="008273da"/>
    <w:pPr>
      <w:ind w:left="220" w:hanging="0"/>
    </w:pPr>
    <w:rPr/>
  </w:style>
  <w:style w:type="paragraph" w:styleId="Quote">
    <w:name w:val="Quote"/>
    <w:basedOn w:val="Normal"/>
    <w:next w:val="Normal"/>
    <w:link w:val="25"/>
    <w:uiPriority w:val="29"/>
    <w:qFormat/>
    <w:rsid w:val="00f900ad"/>
    <w:pPr/>
    <w:rPr>
      <w:i/>
    </w:rPr>
  </w:style>
  <w:style w:type="paragraph" w:styleId="IntenseQuote">
    <w:name w:val="Intense Quote"/>
    <w:basedOn w:val="Normal"/>
    <w:next w:val="Normal"/>
    <w:link w:val="afa"/>
    <w:uiPriority w:val="30"/>
    <w:qFormat/>
    <w:rsid w:val="00f900ad"/>
    <w:pPr>
      <w:ind w:left="720" w:right="720" w:hanging="0"/>
    </w:pPr>
    <w:rPr>
      <w:b/>
      <w:i/>
      <w:szCs w:val="22"/>
    </w:rPr>
  </w:style>
  <w:style w:type="paragraph" w:styleId="TOCHeading">
    <w:name w:val="TOC Heading"/>
    <w:basedOn w:val="1"/>
    <w:next w:val="Normal"/>
    <w:uiPriority w:val="39"/>
    <w:semiHidden/>
    <w:unhideWhenUsed/>
    <w:qFormat/>
    <w:rsid w:val="00f900ad"/>
    <w:pPr/>
    <w:rPr/>
  </w:style>
  <w:style w:type="paragraph" w:styleId="NormalWeb" w:customStyle="1">
    <w:name w:val="Normal (Web)"/>
    <w:basedOn w:val="Normal"/>
    <w:qFormat/>
    <w:rsid w:val="00e63333"/>
    <w:pPr>
      <w:suppressAutoHyphens w:val="true"/>
      <w:spacing w:lineRule="atLeast" w:line="100" w:before="100" w:after="100"/>
    </w:pPr>
    <w:rPr>
      <w:rFonts w:ascii="Times New Roman" w:hAnsi="Times New Roman"/>
      <w:kern w:val="2"/>
      <w:lang w:val="ru-RU" w:eastAsia="ar-SA"/>
    </w:rPr>
  </w:style>
  <w:style w:type="paragraph" w:styleId="Bibliography">
    <w:name w:val="Bibliography"/>
    <w:basedOn w:val="Normal"/>
    <w:next w:val="Normal"/>
    <w:uiPriority w:val="37"/>
    <w:unhideWhenUsed/>
    <w:qFormat/>
    <w:rsid w:val="00be1916"/>
    <w:pPr>
      <w:spacing w:lineRule="auto" w:line="276" w:before="0" w:after="200"/>
    </w:pPr>
    <w:rPr>
      <w:rFonts w:ascii="Times New Roman" w:hAnsi="Times New Roman" w:eastAsia="Calibri"/>
      <w:sz w:val="28"/>
      <w:szCs w:val="28"/>
      <w:lang w:val="uk-UA"/>
    </w:rPr>
  </w:style>
  <w:style w:type="paragraph" w:styleId="S3" w:customStyle="1">
    <w:name w:val="s3"/>
    <w:basedOn w:val="Normal"/>
    <w:qFormat/>
    <w:rsid w:val="001f552e"/>
    <w:pPr>
      <w:spacing w:beforeAutospacing="1" w:afterAutospacing="1"/>
    </w:pPr>
    <w:rPr>
      <w:rFonts w:ascii="Times New Roman" w:hAnsi="Times New Roman" w:eastAsia="" w:eastAsiaTheme="minorEastAsia"/>
      <w:lang w:val="ru-UA" w:eastAsia="ru-RU"/>
    </w:rPr>
  </w:style>
  <w:style w:type="paragraph" w:styleId="S5" w:customStyle="1">
    <w:name w:val="s5"/>
    <w:basedOn w:val="Normal"/>
    <w:qFormat/>
    <w:rsid w:val="001f552e"/>
    <w:pPr>
      <w:spacing w:beforeAutospacing="1" w:afterAutospacing="1"/>
    </w:pPr>
    <w:rPr>
      <w:rFonts w:ascii="Times New Roman" w:hAnsi="Times New Roman" w:eastAsia="" w:eastAsiaTheme="minorEastAsia"/>
      <w:lang w:val="ru-UA" w:eastAsia="ru-RU"/>
    </w:rPr>
  </w:style>
  <w:style w:type="paragraph" w:styleId="S6" w:customStyle="1">
    <w:name w:val="s6"/>
    <w:basedOn w:val="Normal"/>
    <w:qFormat/>
    <w:rsid w:val="001f552e"/>
    <w:pPr>
      <w:spacing w:beforeAutospacing="1" w:afterAutospacing="1"/>
    </w:pPr>
    <w:rPr>
      <w:rFonts w:ascii="Times New Roman" w:hAnsi="Times New Roman" w:eastAsia="" w:eastAsiaTheme="minorEastAsia"/>
      <w:lang w:val="ru-UA" w:eastAsia="ru-RU"/>
    </w:rPr>
  </w:style>
  <w:style w:type="paragraph" w:styleId="S9" w:customStyle="1">
    <w:name w:val="s9"/>
    <w:basedOn w:val="Normal"/>
    <w:qFormat/>
    <w:rsid w:val="001f552e"/>
    <w:pPr>
      <w:spacing w:beforeAutospacing="1" w:afterAutospacing="1"/>
    </w:pPr>
    <w:rPr>
      <w:rFonts w:ascii="Times New Roman" w:hAnsi="Times New Roman" w:eastAsia="" w:eastAsiaTheme="minorEastAsia"/>
      <w:lang w:val="ru-UA" w:eastAsia="ru-RU"/>
    </w:rPr>
  </w:style>
  <w:style w:type="paragraph" w:styleId="S12" w:customStyle="1">
    <w:name w:val="s12"/>
    <w:basedOn w:val="Normal"/>
    <w:qFormat/>
    <w:rsid w:val="001f552e"/>
    <w:pPr>
      <w:spacing w:beforeAutospacing="1" w:afterAutospacing="1"/>
    </w:pPr>
    <w:rPr>
      <w:rFonts w:ascii="Times New Roman" w:hAnsi="Times New Roman" w:eastAsia="" w:eastAsiaTheme="minorEastAsia"/>
      <w:lang w:val="ru-UA" w:eastAsia="ru-RU"/>
    </w:rPr>
  </w:style>
  <w:style w:type="paragraph" w:styleId="S13" w:customStyle="1">
    <w:name w:val="s13"/>
    <w:basedOn w:val="Normal"/>
    <w:qFormat/>
    <w:rsid w:val="001f552e"/>
    <w:pPr>
      <w:spacing w:beforeAutospacing="1" w:afterAutospacing="1"/>
    </w:pPr>
    <w:rPr>
      <w:rFonts w:ascii="Times New Roman" w:hAnsi="Times New Roman" w:eastAsia="" w:eastAsiaTheme="minorEastAsia"/>
      <w:lang w:val="ru-UA" w:eastAsia="ru-RU"/>
    </w:rPr>
  </w:style>
  <w:style w:type="paragraph" w:styleId="S15" w:customStyle="1">
    <w:name w:val="s15"/>
    <w:basedOn w:val="Normal"/>
    <w:qFormat/>
    <w:rsid w:val="001f552e"/>
    <w:pPr>
      <w:spacing w:beforeAutospacing="1" w:afterAutospacing="1"/>
    </w:pPr>
    <w:rPr>
      <w:rFonts w:ascii="Times New Roman" w:hAnsi="Times New Roman" w:eastAsia="" w:eastAsiaTheme="minorEastAsia"/>
      <w:lang w:val="ru-UA" w:eastAsia="ru-RU"/>
    </w:rPr>
  </w:style>
  <w:style w:type="paragraph" w:styleId="S16" w:customStyle="1">
    <w:name w:val="s16"/>
    <w:basedOn w:val="Normal"/>
    <w:qFormat/>
    <w:rsid w:val="001f552e"/>
    <w:pPr>
      <w:spacing w:beforeAutospacing="1" w:afterAutospacing="1"/>
    </w:pPr>
    <w:rPr>
      <w:rFonts w:ascii="Times New Roman" w:hAnsi="Times New Roman" w:eastAsia="" w:eastAsiaTheme="minorEastAsia"/>
      <w:lang w:val="ru-UA" w:eastAsia="ru-RU"/>
    </w:rPr>
  </w:style>
  <w:style w:type="paragraph" w:styleId="S17" w:customStyle="1">
    <w:name w:val="s17"/>
    <w:basedOn w:val="Normal"/>
    <w:qFormat/>
    <w:rsid w:val="001f552e"/>
    <w:pPr>
      <w:spacing w:beforeAutospacing="1" w:afterAutospacing="1"/>
    </w:pPr>
    <w:rPr>
      <w:rFonts w:ascii="Times New Roman" w:hAnsi="Times New Roman" w:eastAsia="" w:eastAsiaTheme="minorEastAsia"/>
      <w:lang w:val="ru-UA" w:eastAsia="ru-RU"/>
    </w:rPr>
  </w:style>
  <w:style w:type="paragraph" w:styleId="S18" w:customStyle="1">
    <w:name w:val="s18"/>
    <w:basedOn w:val="Normal"/>
    <w:qFormat/>
    <w:rsid w:val="001f552e"/>
    <w:pPr>
      <w:spacing w:beforeAutospacing="1" w:afterAutospacing="1"/>
    </w:pPr>
    <w:rPr>
      <w:rFonts w:ascii="Times New Roman" w:hAnsi="Times New Roman" w:eastAsia="" w:eastAsiaTheme="minorEastAsia"/>
      <w:lang w:val="ru-UA" w:eastAsia="ru-RU"/>
    </w:rPr>
  </w:style>
  <w:style w:type="paragraph" w:styleId="S20" w:customStyle="1">
    <w:name w:val="s20"/>
    <w:basedOn w:val="Normal"/>
    <w:qFormat/>
    <w:rsid w:val="001f552e"/>
    <w:pPr>
      <w:spacing w:beforeAutospacing="1" w:afterAutospacing="1"/>
    </w:pPr>
    <w:rPr>
      <w:rFonts w:ascii="Times New Roman" w:hAnsi="Times New Roman" w:eastAsia="" w:eastAsiaTheme="minorEastAsia"/>
      <w:lang w:val="ru-UA" w:eastAsia="ru-RU"/>
    </w:rPr>
  </w:style>
  <w:style w:type="paragraph" w:styleId="S21" w:customStyle="1">
    <w:name w:val="s21"/>
    <w:basedOn w:val="Normal"/>
    <w:qFormat/>
    <w:rsid w:val="001f552e"/>
    <w:pPr>
      <w:spacing w:beforeAutospacing="1" w:afterAutospacing="1"/>
    </w:pPr>
    <w:rPr>
      <w:rFonts w:ascii="Times New Roman" w:hAnsi="Times New Roman" w:eastAsia="" w:eastAsiaTheme="minorEastAsia"/>
      <w:lang w:val="ru-UA" w:eastAsia="ru-RU"/>
    </w:rPr>
  </w:style>
  <w:style w:type="paragraph" w:styleId="S23" w:customStyle="1">
    <w:name w:val="s23"/>
    <w:basedOn w:val="Normal"/>
    <w:qFormat/>
    <w:rsid w:val="001f552e"/>
    <w:pPr>
      <w:spacing w:beforeAutospacing="1" w:afterAutospacing="1"/>
    </w:pPr>
    <w:rPr>
      <w:rFonts w:ascii="Times New Roman" w:hAnsi="Times New Roman" w:eastAsia="" w:eastAsiaTheme="minorEastAsia"/>
      <w:lang w:val="ru-UA" w:eastAsia="ru-RU"/>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bbc.com/russian/news-41371420" TargetMode="External"/><Relationship Id="rId3" Type="http://schemas.openxmlformats.org/officeDocument/2006/relationships/hyperlink" Target="https://www.bbc.com/ukrainian/news-46101625" TargetMode="External"/><Relationship Id="rId4" Type="http://schemas.openxmlformats.org/officeDocument/2006/relationships/hyperlink" Target="https://www.eurointegration.com.ua/articles/2021/02/11/7119679/" TargetMode="External"/><Relationship Id="rId5" Type="http://schemas.openxmlformats.org/officeDocument/2006/relationships/hyperlink" Target="http://www.mid.ru/brp_4.nsf/newsline/1C749" TargetMode="External"/><Relationship Id="rId6" Type="http://schemas.openxmlformats.org/officeDocument/2006/relationships/hyperlink" Target="http://www.globalaffairs.ru/number/Vremya-atakovat-Iran-15459" TargetMode="External"/><Relationship Id="rId7" Type="http://schemas.openxmlformats.org/officeDocument/2006/relationships/hyperlink" Target="https://www.radiosvoboda.org/a/news-iran-us-nuclear-talks/31191375.html" TargetMode="External"/><Relationship Id="rId8" Type="http://schemas.openxmlformats.org/officeDocument/2006/relationships/hyperlink" Target="https://www.radiosvoboda.org/a/news/28748221.html" TargetMode="External"/><Relationship Id="rId9" Type="http://schemas.openxmlformats.org/officeDocument/2006/relationships/hyperlink" Target="https://www.simonandschuster.com/books/Hard-Choices/Hillary-Rodham-Clinton/9781476751474" TargetMode="External"/><Relationship Id="rId10" Type="http://schemas.openxmlformats.org/officeDocument/2006/relationships/hyperlink" Target="https://www.iaea.org/sites/def" TargetMode="External"/><Relationship Id="rId11" Type="http://schemas.openxmlformats.org/officeDocument/2006/relationships/hyperlink" Target="https://www.bbc.com/news/world-middle-east-55128970" TargetMode="External"/><Relationship Id="rId12" Type="http://schemas.openxmlformats.org/officeDocument/2006/relationships/hyperlink" Target="https://obamawhitehouse.archives.gov/the-press-office/2012/03/05/remarks-president-obama-and-prime-minister-netanyahu-israel" TargetMode="External"/><Relationship Id="rId13" Type="http://schemas.openxmlformats.org/officeDocument/2006/relationships/hyperlink" Target="https://obamawhitehouse.archives.gov/the-press-office/2016/11/03/notice-continuation-national-emergency-respect-iran" TargetMode="External"/><Relationship Id="rId14" Type="http://schemas.openxmlformats.org/officeDocument/2006/relationships/hyperlink" Target="https://obamawhitehouse.archives.gov/the-press-office/2016/03/09/letter-continuation-national-emergency-respect-iran" TargetMode="External"/><Relationship Id="rId15" Type="http://schemas.openxmlformats.org/officeDocument/2006/relationships/hyperlink" Target="https://www.whitehouse.gov/the-press-office/remarks-president-barack-obama-prague-delivered" TargetMode="External"/><Relationship Id="rId16" Type="http://schemas.openxmlformats.org/officeDocument/2006/relationships/hyperlink" Target="https://www.whitehouse.gov/the-press-office/remarks-president-cairo-university-6-04-09" TargetMode="External"/><Relationship Id="rId17" Type="http://schemas.openxmlformats.org/officeDocument/2006/relationships/hyperlink" Target="https://www.foreignaffairs.com/articles/iran/2009-11-24/root-all-fears" TargetMode="External"/><Relationship Id="rId18" Type="http://schemas.openxmlformats.org/officeDocument/2006/relationships/hyperlink" Target="https://www.usatoday.com/story/news/world/2020/08/19/trump-says-he-press-unreimpose-sweeping-sanctions-iran/5612457002/" TargetMode="External"/><Relationship Id="rId19" Type="http://schemas.openxmlformats.org/officeDocument/2006/relationships/footer" Target="footer1.xml"/><Relationship Id="rId20" Type="http://schemas.openxmlformats.org/officeDocument/2006/relationships/footer" Target="footer2.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Relationship Id="rId24" Type="http://schemas.openxmlformats.org/officeDocument/2006/relationships/theme" Target="theme/theme1.xml"/><Relationship Id="rId25"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Nah17</b:Tag>
    <b:SourceType>ArticleInAPeriodical</b:SourceType>
    <b:Guid>{EC4047BE-4FEB-4187-9B23-5DC9577C81AE}</b:Guid>
    <b:Title>Regionen und Regionalismus in den Internationalen Beziehungen</b:Title>
    <b:Year>2017</b:Year>
    <b:PeriodicalTitle>Springer Fachmedien Wiesbaden GmbH</b:PeriodicalTitle>
    <b:Pages>93-112</b:Pages>
    <b:Author>
      <b:Author>
        <b:NameList>
          <b:Person>
            <b:Last>Naher</b:Last>
            <b:First>Stetter S.</b:First>
          </b:Person>
          <b:Person>
            <b:Last>Osten</b:Last>
            <b:First>Mittlerer </b:First>
          </b:Person>
        </b:NameList>
      </b:Author>
    </b:Author>
    <b:RefOrder>1</b:RefOrder>
  </b:Source>
  <b:Source>
    <b:Tag>Wal79</b:Tag>
    <b:SourceType>Book</b:SourceType>
    <b:Guid>{3249335A-7252-4C5E-8B76-8DED0EC4E015}</b:Guid>
    <b:Title>Theory of International Politics</b:Title>
    <b:Year>1979</b:Year>
    <b:Pages>251</b:Pages>
    <b:Author>
      <b:Author>
        <b:NameList>
          <b:Person>
            <b:Last>Waltz</b:Last>
            <b:First>K.</b:First>
          </b:Person>
        </b:NameList>
      </b:Author>
    </b:Author>
    <b:Publisher>Addison-Wesley</b:Publisher>
    <b:RefOrder>2</b:RefOrder>
  </b:Source>
  <b:Source>
    <b:Tag>Кон04</b:Tag>
    <b:SourceType>Book</b:SourceType>
    <b:Guid>{FF740B29-19B5-476E-BFDF-48118006C4A7}</b:Guid>
    <b:Title>Американский неореализм о природе войны эволюция политической теории</b:Title>
    <b:Year>2004</b:Year>
    <b:City>Санкт-Петербур</b:City>
    <b:Publisher>Наука</b:Publisher>
    <b:Author>
      <b:Author>
        <b:NameList>
          <b:Person>
            <b:Last>Конышев</b:Last>
            <b:Middle>Н.</b:Middle>
            <b:First>В.</b:First>
          </b:Person>
        </b:NameList>
      </b:Author>
    </b:Author>
    <b:Pages>372</b:Pages>
    <b:RefOrder>3</b:RefOrder>
  </b:Source>
  <b:Source>
    <b:Tag>Цыг03</b:Tag>
    <b:SourceType>Book</b:SourceType>
    <b:Guid>{9CDCFD10-52D9-4413-B250-627EA9A46A6E}</b:Guid>
    <b:Title>Теория международных отношений</b:Title>
    <b:Year>2003</b:Year>
    <b:City>Москва</b:City>
    <b:Publisher>Гардарики</b:Publisher>
    <b:Author>
      <b:Author>
        <b:NameList>
          <b:Person>
            <b:Last>Цыганков</b:Last>
            <b:Middle>А.</b:Middle>
            <b:First>П.</b:First>
          </b:Person>
        </b:NameList>
      </b:Author>
    </b:Author>
    <b:Pages>590</b:Pages>
    <b:RefOrder>4</b:RefOrder>
  </b:Source>
  <b:Source>
    <b:Tag>Wal12</b:Tag>
    <b:SourceType>InternetSite</b:SourceType>
    <b:Guid>{DCCF70AA-210B-4439-89A7-D3C2E450C6AF}</b:Guid>
    <b:Title>Why Iran should Get the Bomb. Nuclear Balancing Would Mean Stability</b:Title>
    <b:Year>2012</b:Year>
    <b:InternetSiteTitle>Foreign Affairs</b:InternetSiteTitle>
    <b:URL>https://www.foreignaffairs.com/articles/iran/2012-06-15/why-iran-should-get-bomb</b:URL>
    <b:Author>
      <b:Author>
        <b:NameList>
          <b:Person>
            <b:Last>Waltz</b:Last>
            <b:First>K. N</b:First>
          </b:Person>
        </b:NameList>
      </b:Author>
    </b:Author>
    <b:RefOrder>5</b:RefOrder>
  </b:Source>
  <b:Source>
    <b:Tag>Жиг17</b:Tag>
    <b:SourceType>ArticleInAPeriodical</b:SourceType>
    <b:Guid>{DA829EDD-7CCC-47E2-BED1-C308E63A95D9}</b:Guid>
    <b:Title>Місце США на міжнародній арені в 21 столітті</b:Title>
    <b:Year>2017</b:Year>
    <b:Month>4</b:Month>
    <b:Author>
      <b:Author>
        <b:NameList>
          <b:Person>
            <b:Last>Жигайло</b:Last>
            <b:Middle>В</b:Middle>
            <b:First>М</b:First>
          </b:Person>
        </b:NameList>
      </b:Author>
    </b:Author>
    <b:JournalName>Політикус</b:JournalName>
    <b:PeriodicalTitle>Політикус</b:PeriodicalTitle>
    <b:RefOrder>6</b:RefOrder>
  </b:Source>
  <b:Source>
    <b:Tag>Пеп18</b:Tag>
    <b:SourceType>Misc</b:SourceType>
    <b:Guid>{6C62E1F9-BBF1-4CBE-AE45-70673EA6FE21}</b:Guid>
    <b:Title>Эволюция внешней политики США в начале XXI века</b:Title>
    <b:Year>2018</b:Year>
    <b:City>Екатеринбург</b:City>
    <b:Author>
      <b:Author>
        <b:NameList>
          <b:Person>
            <b:Last>Пепелев</b:Last>
            <b:First>А.</b:First>
          </b:Person>
        </b:NameList>
      </b:Author>
    </b:Author>
    <b:RefOrder>7</b:RefOrder>
  </b:Source>
  <b:Source>
    <b:Tag>Сед11</b:Tag>
    <b:SourceType>ArticleInAPeriodical</b:SourceType>
    <b:Guid>{C1FB0E37-CE5A-4868-A9FD-17E590E33CA7}</b:Guid>
    <b:Title>Політика санкцій США як фактор стримування іранської ядерної програми</b:Title>
    <b:Year>2011</b:Year>
    <b:PeriodicalTitle>Політичний менеджмент</b:PeriodicalTitle>
    <b:Pages>137-145</b:Pages>
    <b:Author>
      <b:Author>
        <b:NameList>
          <b:Person>
            <b:Last>Седляр</b:Last>
            <b:First>Ю.</b:First>
          </b:Person>
        </b:NameList>
      </b:Author>
    </b:Author>
    <b:RefOrder>8</b:RefOrder>
  </b:Source>
  <b:Source>
    <b:Tag>Сог16</b:Tag>
    <b:SourceType>ArticleInAPeriodical</b:SourceType>
    <b:Guid>{5D687BBF-A865-4891-9FB6-2FFCAE44AEE3}</b:Guid>
    <b:Title>ВНЕШНЯЯ ПОЛИТИКА США В НАЧАЛЕ XXI ВЕКА. ДИАГНОЗ И РЕЦЕПТЫ</b:Title>
    <b:Year>2016</b:Year>
    <b:PeriodicalTitle>США И КАНАДА: ЭКОНОМИКА, ПОЛИТИКА, КУЛЬТУРА</b:PeriodicalTitle>
    <b:Pages>53-63</b:Pages>
    <b:Author>
      <b:Author>
        <b:NameList>
          <b:Person>
            <b:Last>Согрин</b:Last>
            <b:Middle>Викторович</b:Middle>
            <b:First>Владимир</b:First>
          </b:Person>
        </b:NameList>
      </b:Author>
    </b:Author>
    <b:RefOrder>9</b:RefOrder>
  </b:Source>
  <b:Source>
    <b:Tag>Kat10</b:Tag>
    <b:SourceType>Book</b:SourceType>
    <b:Guid>{D35C68DE-BB93-46D6-A92A-2F06FC188928}</b:Guid>
    <b:Title>Iran: U.S. concerns and policy responses (prepared for members and committees of congress)</b:Title>
    <b:Year>2010</b:Year>
    <b:Pages>79</b:Pages>
    <b:City>Washington</b:City>
    <b:Publisher>Congressional Research Service</b:Publisher>
    <b:Author>
      <b:Author>
        <b:NameList>
          <b:Person>
            <b:Last> Katzman</b:Last>
            <b:First>K. </b:First>
          </b:Person>
        </b:NameList>
      </b:Author>
    </b:Author>
    <b:RefOrder>10</b:RefOrder>
  </b:Source>
  <b:Source>
    <b:Tag>Кре14</b:Tag>
    <b:SourceType>InternetSite</b:SourceType>
    <b:Guid>{862F1148-8084-4483-85DD-827D9590EE57}</b:Guid>
    <b:Title>Время атаковать Иран </b:Title>
    <b:Year>2014</b:Year>
    <b:InternetSiteTitle>Россия в глобальной политике</b:InternetSiteTitle>
    <b:URL>http://www.globalaffairs.ru/number/Vremya-atakovat-Iran-15459</b:URL>
    <b:Author>
      <b:Author>
        <b:NameList>
          <b:Person>
            <b:Last>Кренинг</b:Last>
            <b:First>М.</b:First>
          </b:Person>
        </b:NameList>
      </b:Author>
    </b:Author>
    <b:RefOrder>11</b:RefOrder>
  </b:Source>
  <b:Source>
    <b:Tag>Арб15</b:Tag>
    <b:SourceType>JournalArticle</b:SourceType>
    <b:Guid>{17FC3408-8D6A-468B-A296-8AF93533BC4D}</b:Guid>
    <b:Title>Ядерное соглашение с Ираном: финал или новый этап?</b:Title>
    <b:Year>2015</b:Year>
    <b:JournalName>Московский центр Карнеги</b:JournalName>
    <b:Pages>12</b:Pages>
    <b:Author>
      <b:Author>
        <b:NameList>
          <b:Person>
            <b:Last>Арбатов</b:Last>
            <b:First>А.</b:First>
          </b:Person>
          <b:Person>
            <b:Last>Сажин</b:Last>
            <b:First>В.</b:First>
          </b:Person>
        </b:NameList>
      </b:Author>
    </b:Author>
    <b:RefOrder>12</b:RefOrder>
  </b:Source>
  <b:Source>
    <b:Tag>Rot</b:Tag>
    <b:SourceType>InternetSite</b:SourceType>
    <b:Guid>{0D5643D1-2680-4EE0-AA0B-98F1B9176CC2}</b:Guid>
    <b:Title>The Root of All Fears</b:Title>
    <b:InternetSiteTitle>Foreign Affaires</b:InternetSiteTitle>
    <b:URL>https://www.foreignaffairs.com/articles/iran/2009-11-24/root-all-fears</b:URL>
    <b:Author>
      <b:Author>
        <b:NameList>
          <b:Person>
            <b:Last>Roth </b:Last>
            <b:First>A. I.</b:First>
          </b:Person>
        </b:NameList>
      </b:Author>
    </b:Author>
    <b:Year>2009</b:Year>
    <b:RefOrder>13</b:RefOrder>
  </b:Source>
  <b:Source>
    <b:Tag>Гон12</b:Tag>
    <b:SourceType>Book</b:SourceType>
    <b:Guid>{012BC6AE-CEB6-40A9-A0D1-E9457B1AC93B}</b:Guid>
    <b:Title>Концепція американського світового лідерства у зовнішній політиці Б. Обами </b:Title>
    <b:Year>2012</b:Year>
    <b:City>Київ</b:City>
    <b:Publisher>Центр вільної преси</b:Publisher>
    <b:Author>
      <b:Author>
        <b:NameList>
          <b:Person>
            <b:Last>Гончар</b:Last>
            <b:Middle>Б.</b:Middle>
            <b:First>М.</b:First>
          </b:Person>
        </b:NameList>
      </b:Author>
    </b:Author>
    <b:RefOrder>14</b:RefOrder>
  </b:Source>
  <b:Source>
    <b:Tag>Жиг18</b:Tag>
    <b:SourceType>ArticleInAPeriodical</b:SourceType>
    <b:Guid>{3047A567-9469-46C3-8671-B32CC926020A}</b:Guid>
    <b:Title>Пріоритетні напрямки зовнішньої політики США</b:Title>
    <b:Year>2018</b:Year>
    <b:PeriodicalTitle>Психологічні виміри культури, економіки, управління</b:PeriodicalTitle>
    <b:Author>
      <b:Author>
        <b:NameList>
          <b:Person>
            <b:Last>Жигайло</b:Last>
            <b:First>В</b:First>
          </b:Person>
        </b:NameList>
      </b:Author>
    </b:Author>
    <b:Pages>390-396</b:Pages>
    <b:RefOrder>15</b:RefOrder>
  </b:Source>
  <b:Source>
    <b:Tag>Пав16</b:Tag>
    <b:SourceType>ArticleInAPeriodical</b:SourceType>
    <b:Guid>{40CA864B-C898-423B-8D2D-9906AFEF60C2}</b:Guid>
    <b:Title>Еволюція двосторонніх відносин США та Ісламської республіки Іран за адміністрації Р. Ніксона: реалізація концепції «двох опор».</b:Title>
    <b:PeriodicalTitle>Вісник Донецького національного університету, сер.: Політичні науки</b:PeriodicalTitle>
    <b:Year>2016</b:Year>
    <b:Pages>63-68</b:Pages>
    <b:Author>
      <b:Author>
        <b:NameList>
          <b:Person>
            <b:Last>Павлюк</b:Last>
            <b:Middle>І.</b:Middle>
            <b:First>О.</b:First>
          </b:Person>
        </b:NameList>
      </b:Author>
    </b:Author>
    <b:RefOrder>16</b:RefOrder>
  </b:Source>
  <b:Source>
    <b:Tag>Саф11</b:Tag>
    <b:SourceType>ArticleInAPeriodical</b:SourceType>
    <b:Guid>{01E6CE28-3CFA-4633-B65D-1FC7D5DD3BAE}</b:Guid>
    <b:Title>Эволюция политики администрации Джорджа Буша - младшего в отношении Ирана.</b:Title>
    <b:PeriodicalTitle>Вестник РУДН, серия Международные отношения</b:PeriodicalTitle>
    <b:Year>2011</b:Year>
    <b:Pages>94 - 102</b:Pages>
    <b:Author>
      <b:Author>
        <b:NameList>
          <b:Person>
            <b:Last>Сафонов </b:Last>
            <b:Middle>С.</b:Middle>
            <b:First>А.</b:First>
          </b:Person>
        </b:NameList>
      </b:Author>
    </b:Author>
    <b:RefOrder>17</b:RefOrder>
  </b:Source>
  <b:Source>
    <b:Tag>Kat07</b:Tag>
    <b:SourceType>Report</b:SourceType>
    <b:Guid>{984A5D2C-BAFA-4DAC-A104-63007E28B1C6}</b:Guid>
    <b:Title>The Iran Sanctions Act</b:Title>
    <b:Year>2007</b:Year>
    <b:Publisher>CRS </b:Publisher>
    <b:City>Washington</b:City>
    <b:Author>
      <b:Author>
        <b:NameList>
          <b:Person>
            <b:Last>Katzman</b:Last>
            <b:First> K.</b:First>
          </b:Person>
        </b:NameList>
      </b:Author>
    </b:Author>
    <b:RefOrder>18</b:RefOrder>
  </b:Source>
  <b:Source>
    <b:Tag>Rem</b:Tag>
    <b:SourceType>ElectronicSource</b:SourceType>
    <b:Guid>{7DA94683-9FCC-4C2A-81FB-FAF03573DDE9}</b:Guid>
    <b:Title>Remarks By President Barack Obama In Prague As Delivered</b:Title>
    <b:PublicationTitle>
		</b:PublicationTitle>
    <b:City>The White House.</b:City>
    <b:URL>https://www.whitehouse.gov/the-press-office/remarks-president-barack-obama-prague-delivered</b:URL>
    <b:RefOrder>19</b:RefOrder>
  </b:Source>
  <b:Source>
    <b:Tag>Rem09</b:Tag>
    <b:SourceType>ElectronicSource</b:SourceType>
    <b:Guid>{E301A985-581E-4303-AB29-E7A75B032EB7}</b:Guid>
    <b:Title>Remarks by the President at Cairo University</b:Title>
    <b:City>The White House</b:City>
    <b:Year>2009</b:Year>
    <b:Month>6</b:Month>
    <b:Day>4</b:Day>
    <b:URL>https://www.whitehouse.gov/the-press-office/remarks-president-cairo-university-6-04-09</b:URL>
    <b:RefOrder>20</b:RefOrder>
  </b:Source>
  <b:Source>
    <b:Tag>Кур19</b:Tag>
    <b:SourceType>Book</b:SourceType>
    <b:Guid>{F7DFFA67-25AF-462D-B0E3-61863C1C4E61}</b:Guid>
    <b:Title>Доктрина Обами у зовнішній політиці США</b:Title>
    <b:City>Одеса</b:City>
    <b:Year>2019</b:Year>
    <b:Author>
      <b:Author>
        <b:NameList>
          <b:Person>
            <b:Last>Курандо</b:Last>
            <b:Middle>С.</b:Middle>
            <b:First>О.</b:First>
          </b:Person>
        </b:NameList>
      </b:Author>
    </b:Author>
    <b:RefOrder>21</b:RefOrder>
  </b:Source>
  <b:Source>
    <b:Tag>Oba</b:Tag>
    <b:SourceType>Misc</b:SourceType>
    <b:Guid>{7EC9E72C-9E1D-4342-801C-A4739934F7A1}</b:Guid>
    <b:Title>Remarks by President Obama and Prime Minister Netanyahu of Israel</b:Title>
    <b:Publisher>The White House</b:Publisher>
    <b:Author>
      <b:Author>
        <b:NameList>
          <b:Person>
            <b:Last>Obama </b:Last>
            <b:First>B.</b:First>
          </b:Person>
        </b:NameList>
      </b:Author>
    </b:Author>
    <b:URL>https://obamawhitehouse.archives.gov/the-press-office/2012/03/05/remarks-president-obama-and-prime-minister-netanyahu-israel</b:URL>
    <b:RefOrder>22</b:RefOrder>
  </b:Source>
  <b:Source>
    <b:Tag>San15</b:Tag>
    <b:SourceType>JournalArticle</b:SourceType>
    <b:Guid>{C777AF97-41AB-4485-96FE-3D8FDBF440C5}</b:Guid>
    <b:Title>Sanctions Against Iran: A Guide to Targets, Terms, and Timetables</b:Title>
    <b:Year>2015</b:Year>
    <b:JournalName>Belfer Center for Science and International Affairs </b:JournalName>
    <b:Pages>34</b:Pages>
    <b:RefOrder>23</b:RefOrder>
  </b:Source>
  <b:Source>
    <b:Tag>Ива13</b:Tag>
    <b:SourceType>ArticleInAPeriodical</b:SourceType>
    <b:Guid>{E4D29ECA-10E6-44B7-9428-2898B6E26F4C}</b:Guid>
    <b:Title>Иран. Итоги правления М. Ахмадинежада и проблемы для нового президента </b:Title>
    <b:Year>2013</b:Year>
    <b:Pages>165</b:Pages>
    <b:PeriodicalTitle>Москва</b:PeriodicalTitle>
    <b:Author>
      <b:Author>
        <b:NameList>
          <b:Person>
            <b:Last>Иваненко</b:Last>
            <b:First>В.</b:First>
          </b:Person>
        </b:NameList>
      </b:Author>
    </b:Author>
    <b:RefOrder>24</b:RefOrder>
  </b:Source>
  <b:Source>
    <b:Tag>Sta</b:Tag>
    <b:SourceType>Misc</b:SourceType>
    <b:Guid>{3F322F87-5775-4B27-B5F3-D8E3C2362F48}</b:Guid>
    <b:Title>Statement By The President On First Step Agreement On Iran's Nuclear Program</b:Title>
    <b:URL>https://obamawhitehouse.archives.gov/the-press-office/2013/11/23/statement-president-first-step-agreement-irans-nuclear-program</b:URL>
    <b:City>The White House</b:City>
    <b:RefOrder>25</b:RefOrder>
  </b:Source>
  <b:Source>
    <b:Tag>Ede11</b:Tag>
    <b:SourceType>InternetSite</b:SourceType>
    <b:Guid>{FC1838BE-D5B0-4FD4-B8A6-5F6BF1E6B0D5}</b:Guid>
    <b:Title>"The Dangers of nuclear Iran”. Foreign Affairs 90:1 </b:Title>
    <b:Year>2011</b:Year>
    <b:Author>
      <b:Author>
        <b:NameList>
          <b:Person>
            <b:Last>Edelman</b:Last>
            <b:First>Eric</b:First>
          </b:Person>
          <b:Person>
            <b:Last>Krepinevich</b:Last>
            <b:First>Andrew </b:First>
          </b:Person>
          <b:Person>
            <b:Last>Braden Mon</b:Last>
            <b:First>Evan </b:First>
          </b:Person>
        </b:NameList>
      </b:Author>
    </b:Author>
    <b:RefOrder>26</b:RefOrder>
  </b:Source>
  <b:Source>
    <b:Tag>Kie13</b:Tag>
    <b:SourceType>ArticleInAPeriodical</b:SourceType>
    <b:Guid>{67E3CDD0-832D-45D8-A4D8-14488F1D476D}</b:Guid>
    <b:Title>“The role of ideas in EU responses to international crises: Comparing the cases of Iraq and Iran”</b:Title>
    <b:Year>2013</b:Year>
    <b:Author>
      <b:Author>
        <b:NameList>
          <b:Person>
            <b:Last>Kienzle</b:Last>
            <b:First>Benjamin</b:First>
          </b:Person>
        </b:NameList>
      </b:Author>
    </b:Author>
    <b:PeriodicalTitle>Cooperation and Conflict</b:PeriodicalTitle>
    <b:Pages>424 - 443</b:Pages>
    <b:RefOrder>27</b:RefOrder>
  </b:Source>
  <b:Source>
    <b:Tag>Cli04</b:Tag>
    <b:SourceType>Book</b:SourceType>
    <b:Guid>{E86C9432-888E-46F3-AAD0-FE1010C0A30B}</b:Guid>
    <b:Title>Hard choices</b:Title>
    <b:Year>2004</b:Year>
    <b:City>NY</b:City>
    <b:Publisher>Simon and Schuster</b:Publisher>
    <b:Author>
      <b:Author>
        <b:NameList>
          <b:Person>
            <b:Last>Clinton</b:Last>
            <b:First>Hillary</b:First>
          </b:Person>
        </b:NameList>
      </b:Author>
    </b:Author>
    <b:RefOrder>28</b:RefOrder>
  </b:Source>
  <b:Source>
    <b:Tag>OBA16</b:Tag>
    <b:SourceType>DocumentFromInternetSite</b:SourceType>
    <b:Guid>{E2D77380-267D-49AB-AC55-D3B2407F9E62}</b:Guid>
    <b:Title>Letter -- Continuation of the National Emergency with Respect to Iran</b:Title>
    <b:Year>2016</b:Year>
    <b:InternetSiteTitle>The White House</b:InternetSiteTitle>
    <b:Month>3</b:Month>
    <b:Day>9</b:Day>
    <b:URL>https://obamawhitehouse.archives.gov/the-press-office/2016/03/09/letter-continuation-national-emergency-respect-iran</b:URL>
    <b:Author>
      <b:Author>
        <b:NameList>
          <b:Person>
            <b:Last>OBAMA</b:Last>
            <b:First>Barack</b:First>
          </b:Person>
        </b:NameList>
      </b:Author>
    </b:Author>
    <b:RefOrder>29</b:RefOrder>
  </b:Source>
  <b:Source>
    <b:Tag>Oba13</b:Tag>
    <b:SourceType>DocumentFromInternetSite</b:SourceType>
    <b:Guid>{623411EA-E488-45C5-8BC1-B2F71281A206}</b:Guid>
    <b:Title>Notice -- Continuation of National Emergency with Respect to Iran</b:Title>
    <b:InternetSiteTitle>The White House</b:InternetSiteTitle>
    <b:Year>2013</b:Year>
    <b:Month>11</b:Month>
    <b:Day>3</b:Day>
    <b:URL>https://obamawhitehouse.archives.gov/the-press-office/2016/11/03/notice-continuation-national-emergency-respect-iran</b:URL>
    <b:Author>
      <b:Author>
        <b:NameList>
          <b:Person>
            <b:Last>Obama</b:Last>
            <b:First>Barack</b:First>
          </b:Person>
        </b:NameList>
      </b:Author>
    </b:Author>
    <b:RefOrder>30</b:RefOrder>
  </b:Source>
  <b:Source>
    <b:Tag>Саж20</b:Tag>
    <b:SourceType>ArticleInAPeriodical</b:SourceType>
    <b:Guid>{974CF22C-E0FF-472B-961E-4CEE180E07B7}</b:Guid>
    <b:Title>Иран: итоги 2020 и перспективы 2021</b:Title>
    <b:Year>2020</b:Year>
    <b:PeriodicalTitle>Международная жизнь</b:PeriodicalTitle>
    <b:Author>
      <b:Author>
        <b:NameList>
          <b:Person>
            <b:Last>Сажин</b:Last>
            <b:First>В.</b:First>
          </b:Person>
        </b:NameList>
      </b:Author>
    </b:Author>
    <b:RefOrder>31</b:RefOrder>
  </b:Source>
  <b:Source>
    <b:Tag>Gra21</b:Tag>
    <b:SourceType>InternetSite</b:SourceType>
    <b:Guid>{369C7E0A-3163-483F-8932-0D1C95BCE26F}</b:Guid>
    <b:Title>Iran steps up nuclear plans as tensions rise on anniversary of Suleimani’s killing</b:Title>
    <b:Year>2021</b:Year>
    <b:Author>
      <b:Author>
        <b:NameList>
          <b:Person>
            <b:Last>Graham-Harrison</b:Last>
            <b:First>E.</b:First>
          </b:Person>
        </b:NameList>
      </b:Author>
    </b:Author>
    <b:InternetSiteTitle>The Guardian</b:InternetSiteTitle>
    <b:URL>https://www.theguardian.com/world/2021/jan/03/iran-nuclear-plans-tensions-anniversary-qassem-suleimani-killing</b:URL>
    <b:RefOrder>32</b:RefOrder>
  </b:Source>
  <b:Source>
    <b:Tag>Чеб21</b:Tag>
    <b:SourceType>ArticleInAPeriodical</b:SourceType>
    <b:Guid>{2E20397C-568C-4104-A82A-B28F97D23CCD}</b:Guid>
    <b:Title>Протиріччя США та ЄС щодо іранської ядерної програми у період президентства Дональда Трампа: наслідки для Євроатлантичної єдності</b:Title>
    <b:Year>2021</b:Year>
    <b:PeriodicalTitle>Політичне життя</b:PeriodicalTitle>
    <b:Author>
      <b:Author>
        <b:NameList>
          <b:Person>
            <b:Last>Чебан</b:Last>
            <b:First>О.</b:First>
            <b:Middle>Я.</b:Middle>
          </b:Person>
        </b:NameList>
      </b:Author>
    </b:Author>
    <b:RefOrder>33</b:RefOrder>
  </b:Source>
  <b:Source>
    <b:Tag>Мар17</b:Tag>
    <b:SourceType>InternetSite</b:SourceType>
    <b:Guid>{236FC1D9-A5CB-4F58-BA72-26ACD889DE83}</b:Guid>
    <b:Title>Пересмотр политики США в отношении Ирана: чем рискует Трамп?</b:Title>
    <b:Year>2017</b:Year>
    <b:InternetSiteTitle>BBC</b:InternetSiteTitle>
    <b:URL>https://www.bbc.com/russian/features-39662280</b:URL>
    <b:Author>
      <b:Author>
        <b:NameList>
          <b:Person>
            <b:Last>Маркус</b:Last>
            <b:First>Джонатан</b:First>
          </b:Person>
        </b:NameList>
      </b:Author>
    </b:Author>
    <b:RefOrder>34</b:RefOrder>
  </b:Source>
  <b:Source>
    <b:Tag>Ира17</b:Tag>
    <b:SourceType>InternetSite</b:SourceType>
    <b:Guid>{277DFC8D-7B7E-4B2C-8FEC-772A9674A2AA}</b:Guid>
    <b:Title>Иран провел испытания новой ракеты вопреки санкциям США</b:Title>
    <b:InternetSiteTitle>BBC</b:InternetSiteTitle>
    <b:Year>2017</b:Year>
    <b:Month>9</b:Month>
    <b:Day>23</b:Day>
    <b:URL>https://www.bbc.com/russian/news-41371420</b:URL>
    <b:RefOrder>35</b:RefOrder>
  </b:Source>
  <b:Source>
    <b:Tag>США18</b:Tag>
    <b:SourceType>InternetSite</b:SourceType>
    <b:Guid>{6951C36E-DAA3-4766-AC55-30153FD9F64D}</b:Guid>
    <b:Title>США выходят из ядерной сделки с Ираном</b:Title>
    <b:InternetSiteTitle>ТАСС</b:InternetSiteTitle>
    <b:Year>2018</b:Year>
    <b:Month>5</b:Month>
    <b:Day>8</b:Day>
    <b:URL> https://tass.ru/mezhdunarodnaya-panorama/5185833</b:URL>
    <b:RefOrder>36</b:RefOrder>
  </b:Source>
  <b:Source>
    <b:Tag>Мун20</b:Tag>
    <b:SourceType>InternetSite</b:SourceType>
    <b:Guid>{43ABAA28-325F-46C1-AFF5-0A857E428FE8}</b:Guid>
    <b:Title>Хроника конфронтации США и Ирана</b:Title>
    <b:InternetSiteTitle>DW</b:InternetSiteTitle>
    <b:Year>2020</b:Year>
    <b:Month>1</b:Month>
    <b:Day>9</b:Day>
    <b:URL>https://www.dw.com/ru/%D1%85%D1%80%D0%BE%D0%BD%D0%B8%D0%BA%D0%B0-%D0%BA%D0%BE%D0%BD%D1%84%D1%80%D0%BE%D0%BD%D1%82%D0%B0%D1%86%D0%B8%D0%B8-%D1%81%D1%88%D0%B0-%D0%B8-%D0%B8%D1%80%D0%B0%D0%BD%D0%B0/a-51943462</b:URL>
    <b:Author>
      <b:Author>
        <b:NameList>
          <b:Person>
            <b:Last>Муно</b:Last>
            <b:First>Мартин</b:First>
          </b:Person>
          <b:Person>
            <b:Last>Арни</b:Last>
            <b:First>Анатолий</b:First>
          </b:Person>
        </b:NameList>
      </b:Author>
    </b:Author>
    <b:RefOrder>37</b:RefOrder>
  </b:Source>
  <b:Source>
    <b:Tag>Тра18</b:Tag>
    <b:SourceType>InternetSite</b:SourceType>
    <b:Guid>{23CE5060-BE9B-4329-A6B2-C336A611C362}</b:Guid>
    <b:Title>Трамп против всех: главное о санкциях США в отношении Ирана</b:Title>
    <b:Year>2018</b:Year>
    <b:Month>8</b:Month>
    <b:Day>7</b:Day>
    <b:URL>https://www.rbc.ru/politics/07/08/2018/5b68741e9a794776015a6c62</b:URL>
    <b:RefOrder>38</b:RefOrder>
  </b:Source>
  <b:Source>
    <b:Tag>Кал18</b:Tag>
    <b:SourceType>InternetSite</b:SourceType>
    <b:Guid>{1DE81555-9D21-4100-899F-60190C83D2B7}</b:Guid>
    <b:Title>Іран під санкціями США: чи виживе країна в ізоляції?</b:Title>
    <b:InternetSiteTitle>BBC</b:InternetSiteTitle>
    <b:Year>2018</b:Year>
    <b:Month>11</b:Month>
    <b:Day>5</b:Day>
    <b:URL>https://www.bbc.com/ukrainian/news-46101625</b:URL>
    <b:Author>
      <b:Author>
        <b:NameList>
          <b:Person>
            <b:Last>Калмиков</b:Last>
            <b:First>Олексій</b:First>
          </b:Person>
        </b:NameList>
      </b:Author>
    </b:Author>
    <b:RefOrder>39</b:RefOrder>
  </b:Source>
  <b:Source>
    <b:Tag>Ira20</b:Tag>
    <b:SourceType>InternetSite</b:SourceType>
    <b:Guid>{53B02A90-6048-4593-9214-5189EF73647E}</b:Guid>
    <b:Title>Iran Hostage Crisis Fast Facts</b:Title>
    <b:InternetSiteTitle>CNN Editorial Research. CNN News</b:InternetSiteTitle>
    <b:Year>2020</b:Year>
    <b:Month>10</b:Month>
    <b:Day>15</b:Day>
    <b:URL>https://edition.cnn.com/2013/09/15/world/meast/iran-hostage-crisis-fast-facts/index.html</b:URL>
    <b:RefOrder>40</b:RefOrder>
  </b:Source>
  <b:Source>
    <b:Tag>Fan12</b:Tag>
    <b:SourceType>ArticleInAPeriodical</b:SourceType>
    <b:Guid>{F8607775-79AC-4BBE-A3E1-38545B4B1823}</b:Guid>
    <b:Year>2012</b:Year>
    <b:PeriodicalTitle>Afkaruna: Indonesian Interdisciplinary Journal of Islamic Studies</b:PeriodicalTitle>
    <b:Pages>1-13</b:Pages>
    <b:Volume>8</b:Volume>
    <b:DOI>https://doi.org/10.18196/aiijis.201</b:DOI>
    <b:Author>
      <b:Author>
        <b:NameList>
          <b:Person>
            <b:Last>Fanani</b:Last>
            <b:First>A.</b:First>
          </b:Person>
        </b:NameList>
      </b:Author>
    </b:Author>
    <b:Title>The Export of Islamic Revolution in Iran and Its Threat for the US, the Soviet Union, and Arab Countries</b:Title>
    <b:RefOrder>41</b:RefOrder>
  </b:Source>
  <b:Source>
    <b:Tag>She20</b:Tag>
    <b:SourceType>InternetSite</b:SourceType>
    <b:Guid>{39655863-A98C-4B78-BEB5-25AD82BF032B}</b:Guid>
    <b:Title>Trump says he will demand UN reimpose sanctions on Iran, but the US move may fail. USA Today</b:Title>
    <b:Year>2020</b:Year>
    <b:Month>8</b:Month>
    <b:Day>19</b:Day>
    <b:URL>https://www.usatoday.com/story/news/world/2020/08/19/trump-says-he-press-unreimpose-sweeping-sanctions-iran/5612457002/</b:URL>
    <b:Author>
      <b:Author>
        <b:NameList>
          <b:Person>
            <b:Last>Shesgreen</b:Last>
            <b:First>D.</b:First>
          </b:Person>
        </b:NameList>
      </b:Author>
    </b:Author>
    <b:RefOrder>42</b:RefOrder>
  </b:Source>
  <b:Source>
    <b:Tag>Ira19</b:Tag>
    <b:SourceType>InternetSite</b:SourceType>
    <b:Guid>{7B74C8FC-1D98-45D6-BB41-EBD35304335C}</b:Guid>
    <b:Title>Iran enriches uranium to 4.5%, breaking nuclear deal limits</b:Title>
    <b:InternetSiteTitle>PBS News Hour</b:InternetSiteTitle>
    <b:Year>2019</b:Year>
    <b:Month>7</b:Month>
    <b:Day>8</b:Day>
    <b:URL>https://www.pbs.org/newshour/world/iran-enriches-uranium-to-4-5-further-breaking-nuclear-deal-limits</b:URL>
    <b:RefOrder>43</b:RefOrder>
  </b:Source>
  <b:Source>
    <b:Tag>Dir20</b:Tag>
    <b:SourceType>InternetSite</b:SourceType>
    <b:Guid>{0DC9A59B-57B8-4276-8849-824099371165}</b:Guid>
    <b:Title>Verification and monitoring in the Islamic Republic of Iran in light of United Nations Security Council resolution 2231 </b:Title>
    <b:Year>2020</b:Year>
    <b:Month>11</b:Month>
    <b:Day>11</b:Day>
    <b:URL>https://www.iaea.org/sites/def</b:URL>
    <b:Author>
      <b:Author>
        <b:Corporate>Director General</b:Corporate>
      </b:Author>
    </b:Author>
    <b:RefOrder>44</b:RefOrder>
  </b:Source>
  <b:Source>
    <b:Tag>Moh20</b:Tag>
    <b:SourceType>InternetSite</b:SourceType>
    <b:Guid>{E05A2374-75B5-4339-B441-C4414AD228EB}</b:Guid>
    <b:Title>Mohsen Fakhrizadeh: Iran scientist 'killed by remote-controlled weapon'</b:Title>
    <b:InternetSiteTitle>BBC News</b:InternetSiteTitle>
    <b:Year>2020</b:Year>
    <b:Month>11</b:Month>
    <b:Day>30</b:Day>
    <b:URL>https://www.bbc.com/news/world-middle-east-55128970</b:URL>
    <b:RefOrder>45</b:RefOrder>
  </b:Source>
  <b:Source>
    <b:Tag>Гол20</b:Tag>
    <b:SourceType>InternetSite</b:SourceType>
    <b:Guid>{2BBB9E30-647F-4045-A7E5-202BCE474225}</b:Guid>
    <b:Title>Роухані запропонував Байдену співпрацю в обмін санкції проти Ірану</b:Title>
    <b:Year>2020</b:Year>
    <b:Month>11</b:Month>
    <b:Day>11</b:Day>
    <b:URL>https://www.kommersant.ru/doc/4791357</b:URL>
    <b:Author>
      <b:Author>
        <b:NameList>
          <b:Person>
            <b:Last>Голубов</b:Last>
            <b:First>О.</b:First>
          </b:Person>
        </b:NameList>
      </b:Author>
    </b:Author>
    <b:RefOrder>46</b:RefOrder>
  </b:Source>
  <b:Source>
    <b:Tag>Ков21</b:Tag>
    <b:SourceType>InternetSite</b:SourceType>
    <b:Guid>{E64026EF-BE80-4220-AE77-090330DC9701}</b:Guid>
    <b:Title>Іранський виклик для Байдена: чи підуть США на скасування санкцій</b:Title>
    <b:InternetSiteTitle>Європейська Рада</b:InternetSiteTitle>
    <b:Year>2021</b:Year>
    <b:Month>2</b:Month>
    <b:Day>11</b:Day>
    <b:URL>https://www.eurointegration.com.ua/articles/2021/02/11/7119679/</b:URL>
    <b:Author>
      <b:Author>
        <b:NameList>
          <b:Person>
            <b:Last>Ковальчук</b:Last>
            <b:First>С.</b:First>
          </b:Person>
        </b:NameList>
      </b:Author>
    </b:Author>
    <b:RefOrder>47</b:RefOrder>
  </b:Source>
  <b:Source>
    <b:Tag>Губ21</b:Tag>
    <b:SourceType>InternetSite</b:SourceType>
    <b:Guid>{9444DAB6-0564-4590-93BB-757DC19E3A4F}</b:Guid>
    <b:Title>Іран відмовляється від прямих перемовин зі США щодо ядерної угоди</b:Title>
    <b:Year>2021</b:Year>
    <b:Month>4</b:Month>
    <b:Day>4</b:Day>
    <b:URL>https://www.dw.com/uk/iran-vidmovliaietsia-vid-priamykh-peremovyn-z-ssha-shchodo-yadernoi-uhody/a-57098408</b:URL>
    <b:Author>
      <b:Author>
        <b:NameList>
          <b:Person>
            <b:Last>Губар</b:Last>
            <b:First>Олена</b:First>
          </b:Person>
        </b:NameList>
      </b:Author>
    </b:Author>
    <b:RefOrder>48</b:RefOrder>
  </b:Source>
</b:Sources>
</file>

<file path=customXml/itemProps1.xml><?xml version="1.0" encoding="utf-8"?>
<ds:datastoreItem xmlns:ds="http://schemas.openxmlformats.org/officeDocument/2006/customXml" ds:itemID="{8DA7C5AF-4170-4C09-9ECE-81ACF09E1A9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LibreOffice/7.0.2.2$Windows_X86_64 LibreOffice_project/8349ace3c3162073abd90d81fd06dcfb6b36b994</Application>
  <Pages>16</Pages>
  <Words>3055</Words>
  <Characters>20970</Characters>
  <CharactersWithSpaces>23887</CharactersWithSpaces>
  <Paragraphs>142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2021-12-10T20:25:00Z</dcterms:created>
  <dc:creator>Sergey</dc:creator>
  <dc:description/>
  <dc:language>ru-RU</dc:language>
  <cp:lastModifiedBy/>
  <cp:lastPrinted>2020-03-13T15:21:00Z</cp:lastPrinted>
  <dcterms:modified xsi:type="dcterms:W3CDTF">2022-08-23T22:14:52Z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