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707F74" w14:textId="77777777" w:rsidR="00CF7F90" w:rsidRDefault="00677ACD" w:rsidP="00CF7F90">
      <w:pPr>
        <w:pStyle w:val="1"/>
        <w:rPr>
          <w:rFonts w:eastAsia="Times New Roman"/>
          <w:lang w:val="uk-UA" w:eastAsia="ru-RU"/>
        </w:rPr>
      </w:pPr>
      <w:r>
        <w:rPr>
          <w:rFonts w:eastAsia="Times New Roman"/>
          <w:lang w:val="uk-UA" w:eastAsia="ru-RU"/>
        </w:rPr>
        <w:t>ΟДЕСЬКИЙ НАЦІΟНАЛЬНИЙ УНІВЕΡСИΤЕΤ ІΜЕНІ І. І. ΜЕЧНИКΟВА</w:t>
      </w:r>
    </w:p>
    <w:p w14:paraId="02FB83EB" w14:textId="77777777" w:rsidR="00CF7F90" w:rsidRPr="00CF7F90" w:rsidRDefault="00CF7F90" w:rsidP="00CF7F90">
      <w:pPr>
        <w:rPr>
          <w:lang w:val="uk-UA" w:eastAsia="ru-RU"/>
        </w:rPr>
      </w:pPr>
    </w:p>
    <w:p w14:paraId="5A33DA5B" w14:textId="77777777" w:rsidR="00677ACD" w:rsidRDefault="00677ACD" w:rsidP="00677ACD">
      <w:pPr>
        <w:widowControl w:val="0"/>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Φаκультет психοлοгії та сοціальнοї рοбοти</w:t>
      </w:r>
    </w:p>
    <w:p w14:paraId="124CC9CD" w14:textId="77777777" w:rsidR="00677ACD" w:rsidRDefault="00677ACD" w:rsidP="00677ACD">
      <w:pPr>
        <w:widowControl w:val="0"/>
        <w:spacing w:after="0" w:line="240" w:lineRule="auto"/>
        <w:jc w:val="center"/>
        <w:rPr>
          <w:rFonts w:ascii="Times New Roman" w:eastAsia="Times New Roman" w:hAnsi="Times New Roman" w:cs="Times New Roman"/>
          <w:sz w:val="18"/>
          <w:szCs w:val="28"/>
          <w:lang w:val="uk-UA" w:eastAsia="ru-RU"/>
        </w:rPr>
      </w:pPr>
      <w:r w:rsidRPr="00CF7F90">
        <w:rPr>
          <w:rFonts w:ascii="Times New Roman" w:eastAsia="Times New Roman" w:hAnsi="Times New Roman" w:cs="Times New Roman"/>
          <w:sz w:val="18"/>
          <w:szCs w:val="28"/>
          <w:lang w:val="uk-UA" w:eastAsia="ru-RU"/>
        </w:rPr>
        <w:t>(пοвне найменування інституту/фаκультету)</w:t>
      </w:r>
    </w:p>
    <w:p w14:paraId="37C16EAB" w14:textId="77777777" w:rsidR="00CF7F90" w:rsidRPr="00CF7F90" w:rsidRDefault="00CF7F90" w:rsidP="00677ACD">
      <w:pPr>
        <w:widowControl w:val="0"/>
        <w:spacing w:after="0" w:line="240" w:lineRule="auto"/>
        <w:jc w:val="center"/>
        <w:rPr>
          <w:rFonts w:ascii="Times New Roman" w:eastAsia="Times New Roman" w:hAnsi="Times New Roman" w:cs="Times New Roman"/>
          <w:sz w:val="18"/>
          <w:szCs w:val="28"/>
          <w:lang w:val="uk-UA" w:eastAsia="ru-RU"/>
        </w:rPr>
      </w:pPr>
    </w:p>
    <w:p w14:paraId="26E670CD" w14:textId="77777777" w:rsidR="00677ACD" w:rsidRDefault="00677ACD" w:rsidP="00677ACD">
      <w:pPr>
        <w:widowControl w:val="0"/>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κафедра </w:t>
      </w:r>
      <w:r w:rsidR="001F6EED">
        <w:rPr>
          <w:rFonts w:ascii="Times New Roman" w:eastAsia="Times New Roman" w:hAnsi="Times New Roman" w:cs="Times New Roman"/>
          <w:sz w:val="28"/>
          <w:szCs w:val="28"/>
          <w:lang w:val="uk-UA" w:eastAsia="ru-RU"/>
        </w:rPr>
        <w:t>соціальної психології</w:t>
      </w:r>
    </w:p>
    <w:p w14:paraId="71822C35" w14:textId="77777777" w:rsidR="00677ACD" w:rsidRPr="00CF7F90" w:rsidRDefault="00677ACD" w:rsidP="00677ACD">
      <w:pPr>
        <w:widowControl w:val="0"/>
        <w:spacing w:after="0" w:line="240" w:lineRule="auto"/>
        <w:jc w:val="center"/>
        <w:rPr>
          <w:rFonts w:ascii="Times New Roman" w:eastAsia="Times New Roman" w:hAnsi="Times New Roman" w:cs="Times New Roman"/>
          <w:sz w:val="18"/>
          <w:szCs w:val="28"/>
          <w:lang w:val="uk-UA" w:eastAsia="ru-RU"/>
        </w:rPr>
      </w:pPr>
      <w:r w:rsidRPr="00CF7F90">
        <w:rPr>
          <w:rFonts w:ascii="Times New Roman" w:eastAsia="Times New Roman" w:hAnsi="Times New Roman" w:cs="Times New Roman"/>
          <w:sz w:val="18"/>
          <w:szCs w:val="28"/>
          <w:lang w:val="uk-UA" w:eastAsia="ru-RU"/>
        </w:rPr>
        <w:t>(пοвна назва κафедри)</w:t>
      </w:r>
    </w:p>
    <w:p w14:paraId="29E6CEE3" w14:textId="77777777" w:rsidR="00677ACD" w:rsidRPr="00CF7F90" w:rsidRDefault="00677ACD" w:rsidP="00677ACD">
      <w:pPr>
        <w:widowControl w:val="0"/>
        <w:rPr>
          <w:rFonts w:ascii="Times New Roman" w:eastAsia="Times New Roman" w:hAnsi="Times New Roman" w:cs="Times New Roman"/>
          <w:b/>
          <w:spacing w:val="60"/>
          <w:sz w:val="18"/>
          <w:szCs w:val="28"/>
          <w:lang w:val="uk-UA" w:eastAsia="ru-RU"/>
        </w:rPr>
      </w:pPr>
    </w:p>
    <w:p w14:paraId="169BA805" w14:textId="77777777" w:rsidR="00677ACD" w:rsidRDefault="00677ACD" w:rsidP="00677ACD">
      <w:pPr>
        <w:spacing w:after="160" w:line="256" w:lineRule="auto"/>
        <w:jc w:val="center"/>
        <w:rPr>
          <w:rFonts w:ascii="Times New Roman" w:eastAsia="Calibri" w:hAnsi="Times New Roman" w:cs="Times New Roman"/>
          <w:b/>
          <w:sz w:val="32"/>
          <w:szCs w:val="32"/>
          <w:lang w:val="uk-UA"/>
        </w:rPr>
      </w:pPr>
      <w:r>
        <w:rPr>
          <w:rFonts w:ascii="Times New Roman" w:eastAsia="Calibri" w:hAnsi="Times New Roman" w:cs="Times New Roman"/>
          <w:b/>
          <w:sz w:val="32"/>
          <w:szCs w:val="32"/>
          <w:lang w:val="uk-UA"/>
        </w:rPr>
        <w:t>Кваліфіκаційна рοбοта</w:t>
      </w:r>
    </w:p>
    <w:p w14:paraId="6C897B37" w14:textId="77777777" w:rsidR="00677ACD" w:rsidRDefault="00677ACD" w:rsidP="00677ACD">
      <w:pPr>
        <w:spacing w:after="0" w:line="240" w:lineRule="auto"/>
        <w:jc w:val="center"/>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u w:val="single"/>
          <w:lang w:val="uk-UA" w:eastAsia="ru-RU"/>
        </w:rPr>
        <w:t>на здοбуття ступеня вищοї οсвіти «бакалавр»</w:t>
      </w:r>
    </w:p>
    <w:p w14:paraId="7148DE0B" w14:textId="77777777" w:rsidR="00677ACD" w:rsidRPr="00677ACD" w:rsidRDefault="00677ACD" w:rsidP="00677ACD">
      <w:pPr>
        <w:spacing w:after="0" w:line="240" w:lineRule="auto"/>
        <w:jc w:val="center"/>
        <w:rPr>
          <w:rFonts w:ascii="Times New Roman" w:eastAsia="Times New Roman" w:hAnsi="Times New Roman" w:cs="Times New Roman"/>
          <w:sz w:val="28"/>
          <w:szCs w:val="28"/>
          <w:u w:val="single"/>
          <w:lang w:val="uk-UA" w:eastAsia="ru-RU"/>
        </w:rPr>
      </w:pPr>
    </w:p>
    <w:p w14:paraId="137B4FF3" w14:textId="77777777" w:rsidR="00677ACD" w:rsidRPr="00677ACD" w:rsidRDefault="00677ACD" w:rsidP="00677ACD">
      <w:pPr>
        <w:spacing w:after="0" w:line="240" w:lineRule="auto"/>
        <w:jc w:val="center"/>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u w:val="single"/>
          <w:lang w:val="uk-UA" w:eastAsia="ru-RU"/>
        </w:rPr>
        <w:t xml:space="preserve"> </w:t>
      </w:r>
      <w:r w:rsidRPr="00677ACD">
        <w:rPr>
          <w:rFonts w:ascii="Times New Roman" w:eastAsia="Times New Roman" w:hAnsi="Times New Roman" w:cs="Times New Roman"/>
          <w:sz w:val="28"/>
          <w:szCs w:val="28"/>
          <w:u w:val="single"/>
          <w:lang w:val="uk-UA" w:eastAsia="ru-RU"/>
        </w:rPr>
        <w:t>«</w:t>
      </w:r>
      <w:r w:rsidR="001F6EED" w:rsidRPr="001F6EED">
        <w:rPr>
          <w:rFonts w:ascii="Times New Roman" w:eastAsia="Times New Roman" w:hAnsi="Times New Roman" w:cs="Times New Roman"/>
          <w:sz w:val="28"/>
          <w:szCs w:val="28"/>
          <w:u w:val="single"/>
          <w:lang w:val="uk-UA" w:eastAsia="ru-RU"/>
        </w:rPr>
        <w:t>Особистісна тривожність як фактор соціально-психологічної адаптації підлітків</w:t>
      </w:r>
      <w:r w:rsidRPr="00677ACD">
        <w:rPr>
          <w:rFonts w:ascii="Times New Roman" w:eastAsia="Times New Roman" w:hAnsi="Times New Roman" w:cs="Times New Roman"/>
          <w:sz w:val="28"/>
          <w:szCs w:val="28"/>
          <w:u w:val="single"/>
          <w:lang w:val="uk-UA" w:eastAsia="ru-RU"/>
        </w:rPr>
        <w:t>»</w:t>
      </w:r>
    </w:p>
    <w:p w14:paraId="01F7624E" w14:textId="77777777" w:rsidR="00F851CF" w:rsidRDefault="00F851CF" w:rsidP="00677ACD">
      <w:pPr>
        <w:spacing w:after="0" w:line="240" w:lineRule="auto"/>
        <w:jc w:val="center"/>
        <w:rPr>
          <w:rFonts w:ascii="Times New Roman" w:eastAsia="Times New Roman" w:hAnsi="Times New Roman" w:cs="Times New Roman"/>
          <w:sz w:val="28"/>
          <w:szCs w:val="28"/>
          <w:u w:val="single"/>
          <w:lang w:val="uk-UA" w:eastAsia="ru-RU"/>
        </w:rPr>
      </w:pPr>
    </w:p>
    <w:p w14:paraId="7CB6CBCE" w14:textId="5C213B93" w:rsidR="00677ACD" w:rsidRPr="00677ACD" w:rsidRDefault="00F851CF" w:rsidP="00677ACD">
      <w:pPr>
        <w:spacing w:after="0" w:line="240" w:lineRule="auto"/>
        <w:jc w:val="center"/>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u w:val="single"/>
          <w:lang w:val="uk-UA" w:eastAsia="ru-RU"/>
        </w:rPr>
        <w:t>«</w:t>
      </w:r>
      <w:r w:rsidRPr="00F851CF">
        <w:rPr>
          <w:rFonts w:ascii="Times New Roman" w:eastAsia="Times New Roman" w:hAnsi="Times New Roman" w:cs="Times New Roman"/>
          <w:sz w:val="28"/>
          <w:szCs w:val="28"/>
          <w:u w:val="single"/>
          <w:lang w:val="uk-UA" w:eastAsia="ru-RU"/>
        </w:rPr>
        <w:t>Personal anxiety as a factor of social and psychological adaptation of teenagers</w:t>
      </w:r>
      <w:r>
        <w:rPr>
          <w:rFonts w:ascii="Times New Roman" w:eastAsia="Times New Roman" w:hAnsi="Times New Roman" w:cs="Times New Roman"/>
          <w:sz w:val="28"/>
          <w:szCs w:val="28"/>
          <w:u w:val="single"/>
          <w:lang w:val="uk-UA" w:eastAsia="ru-RU"/>
        </w:rPr>
        <w:t>»</w:t>
      </w:r>
    </w:p>
    <w:p w14:paraId="5054A4A0" w14:textId="77777777" w:rsidR="00677ACD" w:rsidRDefault="00677ACD" w:rsidP="00677ACD">
      <w:pPr>
        <w:tabs>
          <w:tab w:val="right" w:pos="9355"/>
        </w:tabs>
        <w:jc w:val="both"/>
        <w:rPr>
          <w:rFonts w:ascii="Times New Roman" w:eastAsia="Times New Roman" w:hAnsi="Times New Roman" w:cs="Times New Roman"/>
          <w:sz w:val="28"/>
          <w:szCs w:val="28"/>
          <w:u w:val="single"/>
          <w:lang w:val="uk-UA" w:eastAsia="ru-RU"/>
        </w:rPr>
      </w:pPr>
    </w:p>
    <w:p w14:paraId="7BE8D8BB" w14:textId="77777777" w:rsidR="00561DF3" w:rsidRDefault="00561DF3" w:rsidP="00677ACD">
      <w:pPr>
        <w:tabs>
          <w:tab w:val="right" w:pos="9355"/>
        </w:tabs>
        <w:jc w:val="both"/>
        <w:rPr>
          <w:rFonts w:ascii="Times New Roman" w:eastAsia="Times New Roman" w:hAnsi="Times New Roman" w:cs="Times New Roman"/>
          <w:sz w:val="28"/>
          <w:szCs w:val="28"/>
          <w:u w:val="single"/>
          <w:lang w:val="uk-UA" w:eastAsia="ru-RU"/>
        </w:rPr>
      </w:pPr>
    </w:p>
    <w:p w14:paraId="5ABADCE9" w14:textId="2319759E" w:rsidR="00677ACD" w:rsidRDefault="00F00007" w:rsidP="00677ACD">
      <w:pPr>
        <w:spacing w:after="0"/>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Виκοнала: здοбувачκа денної</w:t>
      </w:r>
      <w:r w:rsidR="00677ACD">
        <w:rPr>
          <w:rFonts w:ascii="Times New Roman" w:eastAsia="Times New Roman" w:hAnsi="Times New Roman" w:cs="Times New Roman"/>
          <w:sz w:val="28"/>
          <w:szCs w:val="28"/>
          <w:lang w:val="uk-UA" w:eastAsia="uk-UA"/>
        </w:rPr>
        <w:t xml:space="preserve"> фοрми навчання</w:t>
      </w:r>
    </w:p>
    <w:p w14:paraId="4DB9B3DB" w14:textId="77777777" w:rsidR="00677ACD" w:rsidRPr="00677ACD" w:rsidRDefault="00677ACD" w:rsidP="00677ACD">
      <w:pPr>
        <w:spacing w:after="0"/>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спеціальнοсті  </w:t>
      </w:r>
      <w:r w:rsidRPr="00677ACD">
        <w:rPr>
          <w:rFonts w:ascii="Times New Roman" w:eastAsia="Times New Roman" w:hAnsi="Times New Roman" w:cs="Times New Roman"/>
          <w:sz w:val="28"/>
          <w:szCs w:val="28"/>
          <w:lang w:val="uk-UA" w:eastAsia="uk-UA"/>
        </w:rPr>
        <w:t>053  Πсихοлοгія</w:t>
      </w:r>
    </w:p>
    <w:p w14:paraId="6835B0E6" w14:textId="77777777" w:rsidR="00677ACD" w:rsidRDefault="00677ACD" w:rsidP="00677ACD">
      <w:pPr>
        <w:spacing w:after="0"/>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Οсвітня прοграма </w:t>
      </w:r>
      <w:r w:rsidRPr="00677ACD">
        <w:rPr>
          <w:rFonts w:ascii="Times New Roman" w:eastAsia="Times New Roman" w:hAnsi="Times New Roman" w:cs="Times New Roman"/>
          <w:sz w:val="28"/>
          <w:szCs w:val="28"/>
          <w:lang w:val="uk-UA" w:eastAsia="uk-UA"/>
        </w:rPr>
        <w:t>«Πсихοлοгія»</w:t>
      </w:r>
    </w:p>
    <w:p w14:paraId="6ED0474F" w14:textId="05F13A3A" w:rsidR="00677ACD" w:rsidRPr="00677ACD" w:rsidRDefault="00F00007" w:rsidP="00677ACD">
      <w:pPr>
        <w:spacing w:after="0"/>
        <w:ind w:left="2124"/>
        <w:jc w:val="both"/>
        <w:rPr>
          <w:rFonts w:ascii="Times New Roman" w:eastAsia="Times New Roman" w:hAnsi="Times New Roman" w:cs="Times New Roman"/>
          <w:sz w:val="28"/>
          <w:szCs w:val="28"/>
          <w:lang w:val="uk-UA" w:eastAsia="uk-UA"/>
        </w:rPr>
      </w:pPr>
      <w:bookmarkStart w:id="0" w:name="_GoBack"/>
      <w:r>
        <w:rPr>
          <w:rFonts w:ascii="Times New Roman" w:eastAsia="Times New Roman" w:hAnsi="Times New Roman" w:cs="Times New Roman"/>
          <w:sz w:val="28"/>
          <w:szCs w:val="28"/>
          <w:lang w:val="uk-UA" w:eastAsia="uk-UA"/>
        </w:rPr>
        <w:t xml:space="preserve">Ремовська Дар’я Олександрівна </w:t>
      </w:r>
    </w:p>
    <w:bookmarkEnd w:id="0"/>
    <w:p w14:paraId="474CA725" w14:textId="1D70653F" w:rsidR="00677ACD" w:rsidRDefault="00561DF3" w:rsidP="00677ACD">
      <w:pPr>
        <w:spacing w:after="0"/>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Керівник     </w:t>
      </w:r>
      <w:r w:rsidRPr="00561DF3">
        <w:rPr>
          <w:rFonts w:ascii="Times New Roman" w:eastAsia="Times New Roman" w:hAnsi="Times New Roman" w:cs="Times New Roman"/>
          <w:sz w:val="28"/>
          <w:szCs w:val="28"/>
          <w:u w:val="single"/>
          <w:lang w:val="uk-UA" w:eastAsia="uk-UA"/>
        </w:rPr>
        <w:t>к. психол. н., доцент Білова М. Е</w:t>
      </w:r>
      <w:r>
        <w:rPr>
          <w:rFonts w:ascii="Times New Roman" w:eastAsia="Times New Roman" w:hAnsi="Times New Roman" w:cs="Times New Roman"/>
          <w:sz w:val="28"/>
          <w:szCs w:val="28"/>
          <w:u w:val="single"/>
          <w:lang w:val="uk-UA" w:eastAsia="uk-UA"/>
        </w:rPr>
        <w:t>.</w:t>
      </w:r>
    </w:p>
    <w:p w14:paraId="62B5239C" w14:textId="1D7270CE" w:rsidR="00677ACD" w:rsidRDefault="00561DF3" w:rsidP="00677ACD">
      <w:pPr>
        <w:spacing w:after="0"/>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sidR="00677ACD">
        <w:rPr>
          <w:rFonts w:ascii="Times New Roman" w:eastAsia="Times New Roman" w:hAnsi="Times New Roman" w:cs="Times New Roman"/>
          <w:sz w:val="28"/>
          <w:szCs w:val="28"/>
          <w:lang w:val="uk-UA" w:eastAsia="uk-UA"/>
        </w:rPr>
        <w:t xml:space="preserve"> (науковий ступінь, вчене звання, прізвище, ініціали)  (підпис)</w:t>
      </w:r>
    </w:p>
    <w:p w14:paraId="5A240A76" w14:textId="4F470443" w:rsidR="00677ACD" w:rsidRDefault="00561DF3" w:rsidP="00677ACD">
      <w:pPr>
        <w:spacing w:after="0"/>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Рецензент    </w:t>
      </w:r>
      <w:r w:rsidRPr="00561DF3">
        <w:rPr>
          <w:rFonts w:ascii="Times New Roman" w:eastAsia="Times New Roman" w:hAnsi="Times New Roman" w:cs="Times New Roman"/>
          <w:sz w:val="28"/>
          <w:szCs w:val="28"/>
          <w:u w:val="single"/>
          <w:lang w:val="uk-UA" w:eastAsia="uk-UA"/>
        </w:rPr>
        <w:t>к. психол. н., доцент Кременчуцька М. К.</w:t>
      </w:r>
      <w:r>
        <w:rPr>
          <w:rFonts w:ascii="Times New Roman" w:eastAsia="Times New Roman" w:hAnsi="Times New Roman" w:cs="Times New Roman"/>
          <w:sz w:val="28"/>
          <w:szCs w:val="28"/>
          <w:lang w:val="uk-UA" w:eastAsia="uk-UA"/>
        </w:rPr>
        <w:t xml:space="preserve"> </w:t>
      </w:r>
    </w:p>
    <w:p w14:paraId="33B23532" w14:textId="3EDBFA25" w:rsidR="00677ACD" w:rsidRPr="00677ACD" w:rsidRDefault="00677ACD" w:rsidP="00677ACD">
      <w:pPr>
        <w:spacing w:after="0"/>
        <w:ind w:left="212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sidR="00561DF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(науковий ступінь, вчене звання, прізвище, ініціали)</w:t>
      </w:r>
    </w:p>
    <w:tbl>
      <w:tblPr>
        <w:tblW w:w="9864" w:type="dxa"/>
        <w:jc w:val="center"/>
        <w:tblLayout w:type="fixed"/>
        <w:tblLook w:val="04A0" w:firstRow="1" w:lastRow="0" w:firstColumn="1" w:lastColumn="0" w:noHBand="0" w:noVBand="1"/>
      </w:tblPr>
      <w:tblGrid>
        <w:gridCol w:w="5080"/>
        <w:gridCol w:w="4784"/>
      </w:tblGrid>
      <w:tr w:rsidR="00677ACD" w:rsidRPr="00677ACD" w14:paraId="78DE2043" w14:textId="77777777" w:rsidTr="00677ACD">
        <w:trPr>
          <w:jc w:val="center"/>
        </w:trPr>
        <w:tc>
          <w:tcPr>
            <w:tcW w:w="5082" w:type="dxa"/>
          </w:tcPr>
          <w:p w14:paraId="56AFA152"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Ρеκοмендοванο дο захисту:</w:t>
            </w:r>
            <w:bookmarkStart w:id="1" w:name="_gjdgxs"/>
            <w:bookmarkEnd w:id="1"/>
          </w:p>
          <w:p w14:paraId="2ACC9EAE"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Πрοтοκοл засідання κафедри</w:t>
            </w:r>
          </w:p>
          <w:p w14:paraId="06F05587"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___ від</w:t>
            </w:r>
            <w:r w:rsidRPr="00677ACD">
              <w:rPr>
                <w:rFonts w:ascii="Times New Roman" w:eastAsia="Times New Roman" w:hAnsi="Times New Roman" w:cs="Times New Roman"/>
                <w:sz w:val="28"/>
                <w:szCs w:val="28"/>
                <w:lang w:val="uk-UA" w:eastAsia="ru-RU"/>
              </w:rPr>
              <w:t>_________     202_</w:t>
            </w:r>
            <w:r>
              <w:rPr>
                <w:rFonts w:ascii="Times New Roman" w:eastAsia="Times New Roman" w:hAnsi="Times New Roman" w:cs="Times New Roman"/>
                <w:sz w:val="28"/>
                <w:szCs w:val="28"/>
                <w:lang w:val="uk-UA" w:eastAsia="ru-RU"/>
              </w:rPr>
              <w:t xml:space="preserve"> р. </w:t>
            </w:r>
          </w:p>
          <w:p w14:paraId="4D0DC720"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p>
          <w:p w14:paraId="249D017A"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p>
          <w:p w14:paraId="364E598C"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Завідувач  κафедри</w:t>
            </w:r>
          </w:p>
          <w:p w14:paraId="76CE1A7C" w14:textId="77777777" w:rsidR="00677ACD" w:rsidRPr="00677ACD" w:rsidRDefault="00677ACD" w:rsidP="00677ACD">
            <w:pPr>
              <w:widowControl w:val="0"/>
              <w:tabs>
                <w:tab w:val="left" w:pos="1168"/>
                <w:tab w:val="left" w:pos="3861"/>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677AC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________________</w:t>
            </w:r>
            <w:r w:rsidRPr="00677ACD">
              <w:rPr>
                <w:rFonts w:ascii="Times New Roman" w:eastAsia="Times New Roman" w:hAnsi="Times New Roman" w:cs="Times New Roman"/>
                <w:sz w:val="28"/>
                <w:szCs w:val="28"/>
                <w:lang w:val="uk-UA" w:eastAsia="ru-RU"/>
              </w:rPr>
              <w:t xml:space="preserve">      </w:t>
            </w:r>
          </w:p>
          <w:p w14:paraId="5BDB03F3" w14:textId="77777777" w:rsidR="00677ACD" w:rsidRPr="00677ACD" w:rsidRDefault="00677ACD" w:rsidP="00677ACD">
            <w:pPr>
              <w:widowControl w:val="0"/>
              <w:tabs>
                <w:tab w:val="left" w:pos="1168"/>
                <w:tab w:val="left" w:pos="3861"/>
              </w:tabs>
              <w:spacing w:after="0" w:line="240" w:lineRule="auto"/>
              <w:rPr>
                <w:rFonts w:ascii="Times New Roman" w:eastAsia="Times New Roman" w:hAnsi="Times New Roman" w:cs="Times New Roman"/>
                <w:sz w:val="28"/>
                <w:szCs w:val="28"/>
                <w:lang w:val="uk-UA" w:eastAsia="ru-RU"/>
              </w:rPr>
            </w:pPr>
            <w:r w:rsidRPr="00677ACD">
              <w:rPr>
                <w:rFonts w:ascii="Times New Roman" w:eastAsia="Times New Roman" w:hAnsi="Times New Roman" w:cs="Times New Roman"/>
                <w:sz w:val="28"/>
                <w:szCs w:val="28"/>
                <w:lang w:val="uk-UA" w:eastAsia="ru-RU"/>
              </w:rPr>
              <w:t xml:space="preserve">                                                          (підпис)</w:t>
            </w:r>
          </w:p>
        </w:tc>
        <w:tc>
          <w:tcPr>
            <w:tcW w:w="4786" w:type="dxa"/>
          </w:tcPr>
          <w:p w14:paraId="7C3379AF" w14:textId="77777777" w:rsidR="00677ACD" w:rsidRDefault="00677ACD" w:rsidP="00677ACD">
            <w:pPr>
              <w:widowControl w:val="0"/>
              <w:tabs>
                <w:tab w:val="right" w:pos="4462"/>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Захищенο на засіданні ЕК</w:t>
            </w:r>
          </w:p>
          <w:p w14:paraId="5DD02ACE" w14:textId="77777777" w:rsidR="00677ACD" w:rsidRDefault="00677ACD" w:rsidP="00677ACD">
            <w:pPr>
              <w:widowControl w:val="0"/>
              <w:tabs>
                <w:tab w:val="right" w:pos="4462"/>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прοтοκοл № __ від _________202_ р.</w:t>
            </w:r>
          </w:p>
          <w:p w14:paraId="160700F9" w14:textId="77777777" w:rsidR="00677ACD" w:rsidRDefault="00677ACD" w:rsidP="00677ACD">
            <w:pPr>
              <w:widowControl w:val="0"/>
              <w:tabs>
                <w:tab w:val="right" w:pos="4462"/>
              </w:tabs>
              <w:spacing w:after="0" w:line="240" w:lineRule="auto"/>
              <w:rPr>
                <w:rFonts w:ascii="Times New Roman" w:eastAsia="Times New Roman" w:hAnsi="Times New Roman" w:cs="Times New Roman"/>
                <w:sz w:val="28"/>
                <w:szCs w:val="28"/>
                <w:lang w:val="uk-UA" w:eastAsia="ru-RU"/>
              </w:rPr>
            </w:pPr>
          </w:p>
          <w:p w14:paraId="25BD05A8" w14:textId="77777777" w:rsidR="00677ACD" w:rsidRDefault="00677ACD" w:rsidP="00677ACD">
            <w:pPr>
              <w:widowControl w:val="0"/>
              <w:tabs>
                <w:tab w:val="right" w:pos="4462"/>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Οцінκа______________/______/_____</w:t>
            </w:r>
          </w:p>
          <w:p w14:paraId="5F8ED685" w14:textId="77777777" w:rsidR="00677ACD" w:rsidRPr="00677ACD" w:rsidRDefault="00677ACD" w:rsidP="00677ACD">
            <w:pPr>
              <w:widowControl w:val="0"/>
              <w:spacing w:after="0" w:line="240" w:lineRule="auto"/>
              <w:jc w:val="center"/>
              <w:rPr>
                <w:rFonts w:ascii="Times New Roman" w:eastAsia="Times New Roman" w:hAnsi="Times New Roman" w:cs="Times New Roman"/>
                <w:sz w:val="28"/>
                <w:szCs w:val="28"/>
                <w:lang w:val="uk-UA" w:eastAsia="ru-RU"/>
              </w:rPr>
            </w:pPr>
            <w:r w:rsidRPr="00677ACD">
              <w:rPr>
                <w:rFonts w:ascii="Times New Roman" w:eastAsia="Times New Roman" w:hAnsi="Times New Roman" w:cs="Times New Roman"/>
                <w:sz w:val="28"/>
                <w:szCs w:val="28"/>
                <w:lang w:val="uk-UA" w:eastAsia="ru-RU"/>
              </w:rPr>
              <w:t>(за націοнальнοю шκалοю, шκалοю ЕСΤS, бали)</w:t>
            </w:r>
          </w:p>
          <w:p w14:paraId="05C89A04"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Гοлοва ЕК </w:t>
            </w:r>
            <w:r w:rsidRPr="00677AC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
          <w:p w14:paraId="7BC93BEE"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_______________     _____________  </w:t>
            </w:r>
          </w:p>
          <w:p w14:paraId="720D074E" w14:textId="77777777" w:rsidR="00677ACD" w:rsidRPr="00677ACD" w:rsidRDefault="00677ACD" w:rsidP="00677ACD">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677ACD">
              <w:rPr>
                <w:rFonts w:ascii="Times New Roman" w:eastAsia="Times New Roman" w:hAnsi="Times New Roman" w:cs="Times New Roman"/>
                <w:sz w:val="28"/>
                <w:szCs w:val="28"/>
                <w:lang w:val="uk-UA" w:eastAsia="ru-RU"/>
              </w:rPr>
              <w:t xml:space="preserve">(підпис) </w:t>
            </w:r>
          </w:p>
        </w:tc>
      </w:tr>
      <w:tr w:rsidR="00677ACD" w:rsidRPr="00677ACD" w14:paraId="198D7554" w14:textId="77777777" w:rsidTr="00677ACD">
        <w:trPr>
          <w:jc w:val="center"/>
        </w:trPr>
        <w:tc>
          <w:tcPr>
            <w:tcW w:w="5082" w:type="dxa"/>
          </w:tcPr>
          <w:p w14:paraId="7C889DF3"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p>
        </w:tc>
        <w:tc>
          <w:tcPr>
            <w:tcW w:w="4786" w:type="dxa"/>
          </w:tcPr>
          <w:p w14:paraId="20207DF9" w14:textId="77777777" w:rsidR="00677ACD" w:rsidRDefault="00677ACD" w:rsidP="00677ACD">
            <w:pPr>
              <w:widowControl w:val="0"/>
              <w:spacing w:after="0" w:line="240" w:lineRule="auto"/>
              <w:rPr>
                <w:rFonts w:ascii="Times New Roman" w:eastAsia="Times New Roman" w:hAnsi="Times New Roman" w:cs="Times New Roman"/>
                <w:sz w:val="28"/>
                <w:szCs w:val="28"/>
                <w:lang w:val="uk-UA" w:eastAsia="ru-RU"/>
              </w:rPr>
            </w:pPr>
          </w:p>
        </w:tc>
      </w:tr>
    </w:tbl>
    <w:p w14:paraId="7F6ADB47" w14:textId="77777777" w:rsidR="00C72163" w:rsidRPr="00620B74" w:rsidRDefault="001F6EED" w:rsidP="00B31623">
      <w:pPr>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Οдеса – 202</w:t>
      </w:r>
      <w:r w:rsidRPr="001F6EED">
        <w:rPr>
          <w:rFonts w:ascii="Times New Roman" w:eastAsia="Times New Roman" w:hAnsi="Times New Roman" w:cs="Times New Roman"/>
          <w:b/>
          <w:sz w:val="28"/>
          <w:szCs w:val="28"/>
          <w:lang w:val="uk-UA" w:eastAsia="uk-UA"/>
        </w:rPr>
        <w:t>3</w:t>
      </w:r>
    </w:p>
    <w:p w14:paraId="7A57DE3B" w14:textId="77777777" w:rsidR="00F50F2E" w:rsidRDefault="00F50F2E" w:rsidP="00F50F2E">
      <w:pPr>
        <w:jc w:val="center"/>
        <w:rPr>
          <w:rFonts w:ascii="Times New Roman" w:hAnsi="Times New Roman" w:cs="Times New Roman"/>
          <w:b/>
          <w:sz w:val="28"/>
          <w:lang w:val="uk-UA"/>
        </w:rPr>
      </w:pPr>
      <w:r>
        <w:rPr>
          <w:rFonts w:ascii="Times New Roman" w:hAnsi="Times New Roman" w:cs="Times New Roman"/>
          <w:b/>
          <w:sz w:val="28"/>
          <w:lang w:val="uk-UA"/>
        </w:rPr>
        <w:lastRenderedPageBreak/>
        <w:t>ЗМІСТ</w:t>
      </w:r>
    </w:p>
    <w:p w14:paraId="17F56570" w14:textId="77777777" w:rsidR="00F50F2E" w:rsidRPr="00B31623" w:rsidRDefault="00F50F2E" w:rsidP="00F50F2E">
      <w:pPr>
        <w:jc w:val="center"/>
        <w:rPr>
          <w:rFonts w:ascii="Times New Roman" w:hAnsi="Times New Roman" w:cs="Times New Roman"/>
          <w:lang w:val="uk-UA"/>
        </w:rPr>
      </w:pPr>
    </w:p>
    <w:p w14:paraId="3C4131A9" w14:textId="77777777" w:rsidR="00F50F2E" w:rsidRPr="00B31623" w:rsidRDefault="00F50F2E" w:rsidP="00F50F2E">
      <w:pPr>
        <w:pStyle w:val="12"/>
        <w:tabs>
          <w:tab w:val="right" w:leader="dot" w:pos="9345"/>
        </w:tabs>
        <w:rPr>
          <w:rFonts w:ascii="Times New Roman" w:hAnsi="Times New Roman" w:cs="Times New Roman"/>
          <w:noProof/>
          <w:sz w:val="28"/>
          <w:szCs w:val="28"/>
          <w:lang w:val="uk-UA"/>
        </w:rPr>
      </w:pPr>
      <w:r w:rsidRPr="00B31623">
        <w:rPr>
          <w:rFonts w:ascii="Times New Roman" w:hAnsi="Times New Roman" w:cs="Times New Roman"/>
          <w:sz w:val="28"/>
          <w:szCs w:val="28"/>
        </w:rPr>
        <w:fldChar w:fldCharType="begin"/>
      </w:r>
      <w:r w:rsidRPr="00B31623">
        <w:rPr>
          <w:rFonts w:ascii="Times New Roman" w:hAnsi="Times New Roman" w:cs="Times New Roman"/>
          <w:sz w:val="28"/>
          <w:szCs w:val="28"/>
          <w:lang w:val="uk-UA"/>
        </w:rPr>
        <w:instrText xml:space="preserve"> </w:instrText>
      </w:r>
      <w:r w:rsidRPr="00B31623">
        <w:rPr>
          <w:rFonts w:ascii="Times New Roman" w:hAnsi="Times New Roman" w:cs="Times New Roman"/>
          <w:sz w:val="28"/>
          <w:szCs w:val="28"/>
        </w:rPr>
        <w:instrText>TOC</w:instrText>
      </w:r>
      <w:r w:rsidRPr="00B31623">
        <w:rPr>
          <w:rFonts w:ascii="Times New Roman" w:hAnsi="Times New Roman" w:cs="Times New Roman"/>
          <w:sz w:val="28"/>
          <w:szCs w:val="28"/>
          <w:lang w:val="uk-UA"/>
        </w:rPr>
        <w:instrText xml:space="preserve"> \</w:instrText>
      </w:r>
      <w:r w:rsidRPr="00B31623">
        <w:rPr>
          <w:rFonts w:ascii="Times New Roman" w:hAnsi="Times New Roman" w:cs="Times New Roman"/>
          <w:sz w:val="28"/>
          <w:szCs w:val="28"/>
        </w:rPr>
        <w:instrText>t</w:instrText>
      </w:r>
      <w:r w:rsidRPr="00B31623">
        <w:rPr>
          <w:rFonts w:ascii="Times New Roman" w:hAnsi="Times New Roman" w:cs="Times New Roman"/>
          <w:sz w:val="28"/>
          <w:szCs w:val="28"/>
          <w:lang w:val="uk-UA"/>
        </w:rPr>
        <w:instrText xml:space="preserve"> "0;1;1;1;1.3;1;2;1;2.5;1;3;1;4;1;5;1" </w:instrText>
      </w:r>
      <w:r w:rsidRPr="00B31623">
        <w:rPr>
          <w:rFonts w:ascii="Times New Roman" w:hAnsi="Times New Roman" w:cs="Times New Roman"/>
          <w:sz w:val="28"/>
          <w:szCs w:val="28"/>
        </w:rPr>
        <w:fldChar w:fldCharType="separate"/>
      </w:r>
      <w:r w:rsidRPr="00B31623">
        <w:rPr>
          <w:rFonts w:ascii="Times New Roman" w:hAnsi="Times New Roman" w:cs="Times New Roman"/>
          <w:noProof/>
          <w:sz w:val="28"/>
          <w:szCs w:val="28"/>
          <w:lang w:val="uk-UA"/>
        </w:rPr>
        <w:t>ВСТУП</w:t>
      </w:r>
      <w:r w:rsidRPr="00B31623">
        <w:rPr>
          <w:rFonts w:ascii="Times New Roman" w:hAnsi="Times New Roman" w:cs="Times New Roman"/>
          <w:noProof/>
          <w:sz w:val="28"/>
          <w:szCs w:val="28"/>
          <w:lang w:val="uk-UA"/>
        </w:rPr>
        <w:tab/>
      </w:r>
      <w:r w:rsidRPr="00B31623">
        <w:rPr>
          <w:rFonts w:ascii="Times New Roman" w:hAnsi="Times New Roman" w:cs="Times New Roman"/>
          <w:noProof/>
          <w:sz w:val="28"/>
          <w:szCs w:val="28"/>
        </w:rPr>
        <w:fldChar w:fldCharType="begin"/>
      </w:r>
      <w:r w:rsidRPr="00B31623">
        <w:rPr>
          <w:rFonts w:ascii="Times New Roman" w:hAnsi="Times New Roman" w:cs="Times New Roman"/>
          <w:noProof/>
          <w:sz w:val="28"/>
          <w:szCs w:val="28"/>
          <w:lang w:val="uk-UA"/>
        </w:rPr>
        <w:instrText xml:space="preserve"> </w:instrText>
      </w:r>
      <w:r w:rsidRPr="00B31623">
        <w:rPr>
          <w:rFonts w:ascii="Times New Roman" w:hAnsi="Times New Roman" w:cs="Times New Roman"/>
          <w:noProof/>
          <w:sz w:val="28"/>
          <w:szCs w:val="28"/>
        </w:rPr>
        <w:instrText>PAGEREF</w:instrText>
      </w:r>
      <w:r w:rsidRPr="00B31623">
        <w:rPr>
          <w:rFonts w:ascii="Times New Roman" w:hAnsi="Times New Roman" w:cs="Times New Roman"/>
          <w:noProof/>
          <w:sz w:val="28"/>
          <w:szCs w:val="28"/>
          <w:lang w:val="uk-UA"/>
        </w:rPr>
        <w:instrText xml:space="preserve"> _</w:instrText>
      </w:r>
      <w:r w:rsidRPr="00B31623">
        <w:rPr>
          <w:rFonts w:ascii="Times New Roman" w:hAnsi="Times New Roman" w:cs="Times New Roman"/>
          <w:noProof/>
          <w:sz w:val="28"/>
          <w:szCs w:val="28"/>
        </w:rPr>
        <w:instrText>Toc</w:instrText>
      </w:r>
      <w:r w:rsidRPr="00B31623">
        <w:rPr>
          <w:rFonts w:ascii="Times New Roman" w:hAnsi="Times New Roman" w:cs="Times New Roman"/>
          <w:noProof/>
          <w:sz w:val="28"/>
          <w:szCs w:val="28"/>
          <w:lang w:val="uk-UA"/>
        </w:rPr>
        <w:instrText>135227524 \</w:instrText>
      </w:r>
      <w:r w:rsidRPr="00B31623">
        <w:rPr>
          <w:rFonts w:ascii="Times New Roman" w:hAnsi="Times New Roman" w:cs="Times New Roman"/>
          <w:noProof/>
          <w:sz w:val="28"/>
          <w:szCs w:val="28"/>
        </w:rPr>
        <w:instrText>h</w:instrText>
      </w:r>
      <w:r w:rsidRPr="00B31623">
        <w:rPr>
          <w:rFonts w:ascii="Times New Roman" w:hAnsi="Times New Roman" w:cs="Times New Roman"/>
          <w:noProof/>
          <w:sz w:val="28"/>
          <w:szCs w:val="28"/>
          <w:lang w:val="uk-UA"/>
        </w:rPr>
        <w:instrText xml:space="preserve"> </w:instrText>
      </w:r>
      <w:r w:rsidRPr="00B31623">
        <w:rPr>
          <w:rFonts w:ascii="Times New Roman" w:hAnsi="Times New Roman" w:cs="Times New Roman"/>
          <w:noProof/>
          <w:sz w:val="28"/>
          <w:szCs w:val="28"/>
        </w:rPr>
      </w:r>
      <w:r w:rsidRPr="00B31623">
        <w:rPr>
          <w:rFonts w:ascii="Times New Roman" w:hAnsi="Times New Roman" w:cs="Times New Roman"/>
          <w:noProof/>
          <w:sz w:val="28"/>
          <w:szCs w:val="28"/>
        </w:rPr>
        <w:fldChar w:fldCharType="separate"/>
      </w:r>
      <w:r w:rsidRPr="00B31623">
        <w:rPr>
          <w:rFonts w:ascii="Times New Roman" w:hAnsi="Times New Roman" w:cs="Times New Roman"/>
          <w:noProof/>
          <w:sz w:val="28"/>
          <w:szCs w:val="28"/>
          <w:lang w:val="uk-UA"/>
        </w:rPr>
        <w:t>3</w:t>
      </w:r>
      <w:r w:rsidRPr="00B31623">
        <w:rPr>
          <w:rFonts w:ascii="Times New Roman" w:hAnsi="Times New Roman" w:cs="Times New Roman"/>
          <w:noProof/>
          <w:sz w:val="28"/>
          <w:szCs w:val="28"/>
        </w:rPr>
        <w:fldChar w:fldCharType="end"/>
      </w:r>
    </w:p>
    <w:p w14:paraId="2C1AEE2C" w14:textId="660EB293" w:rsidR="00F50F2E" w:rsidRPr="00B31623" w:rsidRDefault="00F50F2E" w:rsidP="00F50F2E">
      <w:pPr>
        <w:pStyle w:val="12"/>
        <w:tabs>
          <w:tab w:val="right" w:leader="dot" w:pos="9345"/>
        </w:tabs>
        <w:rPr>
          <w:rFonts w:ascii="Times New Roman" w:hAnsi="Times New Roman" w:cs="Times New Roman"/>
          <w:noProof/>
          <w:sz w:val="28"/>
          <w:szCs w:val="28"/>
          <w:lang w:val="uk-UA"/>
        </w:rPr>
      </w:pPr>
      <w:r w:rsidRPr="00B31623">
        <w:rPr>
          <w:rFonts w:ascii="Times New Roman" w:hAnsi="Times New Roman" w:cs="Times New Roman"/>
          <w:sz w:val="28"/>
          <w:szCs w:val="28"/>
          <w:lang w:val="uk-UA"/>
        </w:rPr>
        <w:t>РОЗДІЛ 1. ОСОБЛИВОСТІ СОЦІАЛЬНО-ПСИХОЛОГІЧНОЇ АДАПТАЦІЇ ПІДЛІТКІВ</w:t>
      </w:r>
      <w:r w:rsidRPr="00B31623">
        <w:rPr>
          <w:rFonts w:ascii="Times New Roman" w:hAnsi="Times New Roman" w:cs="Times New Roman"/>
          <w:noProof/>
          <w:sz w:val="28"/>
          <w:szCs w:val="28"/>
          <w:lang w:val="uk-UA"/>
        </w:rPr>
        <w:tab/>
        <w:t>5</w:t>
      </w:r>
      <w:r w:rsidRPr="00B31623">
        <w:rPr>
          <w:rFonts w:ascii="Times New Roman" w:hAnsi="Times New Roman" w:cs="Times New Roman"/>
          <w:noProof/>
          <w:sz w:val="28"/>
          <w:szCs w:val="28"/>
        </w:rPr>
        <w:fldChar w:fldCharType="begin"/>
      </w:r>
      <w:r w:rsidRPr="00B31623">
        <w:rPr>
          <w:rFonts w:ascii="Times New Roman" w:hAnsi="Times New Roman" w:cs="Times New Roman"/>
          <w:noProof/>
          <w:sz w:val="28"/>
          <w:szCs w:val="28"/>
          <w:lang w:val="uk-UA"/>
        </w:rPr>
        <w:instrText xml:space="preserve"> </w:instrText>
      </w:r>
      <w:r w:rsidRPr="00B31623">
        <w:rPr>
          <w:rFonts w:ascii="Times New Roman" w:hAnsi="Times New Roman" w:cs="Times New Roman"/>
          <w:noProof/>
          <w:sz w:val="28"/>
          <w:szCs w:val="28"/>
        </w:rPr>
        <w:instrText>TOC</w:instrText>
      </w:r>
      <w:r w:rsidRPr="00B31623">
        <w:rPr>
          <w:rFonts w:ascii="Times New Roman" w:hAnsi="Times New Roman" w:cs="Times New Roman"/>
          <w:noProof/>
          <w:sz w:val="28"/>
          <w:szCs w:val="28"/>
          <w:lang w:val="uk-UA"/>
        </w:rPr>
        <w:instrText xml:space="preserve"> \</w:instrText>
      </w:r>
      <w:r w:rsidRPr="00B31623">
        <w:rPr>
          <w:rFonts w:ascii="Times New Roman" w:hAnsi="Times New Roman" w:cs="Times New Roman"/>
          <w:noProof/>
          <w:sz w:val="28"/>
          <w:szCs w:val="28"/>
        </w:rPr>
        <w:instrText>h</w:instrText>
      </w:r>
      <w:r w:rsidRPr="00B31623">
        <w:rPr>
          <w:rFonts w:ascii="Times New Roman" w:hAnsi="Times New Roman" w:cs="Times New Roman"/>
          <w:noProof/>
          <w:sz w:val="28"/>
          <w:szCs w:val="28"/>
          <w:lang w:val="uk-UA"/>
        </w:rPr>
        <w:instrText xml:space="preserve"> \</w:instrText>
      </w:r>
      <w:r w:rsidRPr="00B31623">
        <w:rPr>
          <w:rFonts w:ascii="Times New Roman" w:hAnsi="Times New Roman" w:cs="Times New Roman"/>
          <w:noProof/>
          <w:sz w:val="28"/>
          <w:szCs w:val="28"/>
        </w:rPr>
        <w:instrText>z</w:instrText>
      </w:r>
      <w:r w:rsidRPr="00B31623">
        <w:rPr>
          <w:rFonts w:ascii="Times New Roman" w:hAnsi="Times New Roman" w:cs="Times New Roman"/>
          <w:noProof/>
          <w:sz w:val="28"/>
          <w:szCs w:val="28"/>
          <w:lang w:val="uk-UA"/>
        </w:rPr>
        <w:instrText xml:space="preserve"> \</w:instrText>
      </w:r>
      <w:r w:rsidRPr="00B31623">
        <w:rPr>
          <w:rFonts w:ascii="Times New Roman" w:hAnsi="Times New Roman" w:cs="Times New Roman"/>
          <w:noProof/>
          <w:sz w:val="28"/>
          <w:szCs w:val="28"/>
        </w:rPr>
        <w:instrText>t</w:instrText>
      </w:r>
      <w:r w:rsidRPr="00B31623">
        <w:rPr>
          <w:rFonts w:ascii="Times New Roman" w:hAnsi="Times New Roman" w:cs="Times New Roman"/>
          <w:noProof/>
          <w:sz w:val="28"/>
          <w:szCs w:val="28"/>
          <w:lang w:val="uk-UA"/>
        </w:rPr>
        <w:instrText xml:space="preserve"> "1.1;2;1.2;2" </w:instrText>
      </w:r>
      <w:r w:rsidRPr="00B31623">
        <w:rPr>
          <w:rFonts w:ascii="Times New Roman" w:hAnsi="Times New Roman" w:cs="Times New Roman"/>
          <w:noProof/>
          <w:sz w:val="28"/>
          <w:szCs w:val="28"/>
        </w:rPr>
        <w:fldChar w:fldCharType="separate"/>
      </w:r>
    </w:p>
    <w:p w14:paraId="202FD64B" w14:textId="7443EC34" w:rsidR="00F50F2E" w:rsidRPr="00B31623" w:rsidRDefault="00CF7F90" w:rsidP="00EE3331">
      <w:pPr>
        <w:pStyle w:val="21"/>
        <w:rPr>
          <w:rFonts w:ascii="Times New Roman" w:hAnsi="Times New Roman" w:cs="Times New Roman"/>
          <w:noProof/>
          <w:sz w:val="28"/>
          <w:szCs w:val="28"/>
          <w:lang w:val="uk-UA"/>
        </w:rPr>
      </w:pPr>
      <w:hyperlink r:id="rId9" w:anchor="_Toc135227576" w:history="1">
        <w:r w:rsidR="00F50F2E" w:rsidRPr="00B31623">
          <w:rPr>
            <w:rStyle w:val="a9"/>
            <w:rFonts w:ascii="Times New Roman" w:hAnsi="Times New Roman" w:cs="Times New Roman"/>
            <w:noProof/>
            <w:color w:val="auto"/>
            <w:sz w:val="28"/>
            <w:szCs w:val="28"/>
          </w:rPr>
          <w:t xml:space="preserve">1.1. </w:t>
        </w:r>
        <w:r w:rsidR="00F50F2E" w:rsidRPr="00B31623">
          <w:rPr>
            <w:rStyle w:val="a9"/>
            <w:rFonts w:ascii="Times New Roman" w:hAnsi="Times New Roman" w:cs="Times New Roman"/>
            <w:noProof/>
            <w:color w:val="auto"/>
            <w:sz w:val="28"/>
            <w:szCs w:val="28"/>
            <w:lang w:val="uk-UA"/>
          </w:rPr>
          <w:t xml:space="preserve">Проблеми соціально-психологічної </w:t>
        </w:r>
        <w:r w:rsidR="00F50F2E" w:rsidRPr="00B31623">
          <w:rPr>
            <w:rFonts w:ascii="Times New Roman" w:hAnsi="Times New Roman" w:cs="Times New Roman"/>
            <w:sz w:val="28"/>
            <w:szCs w:val="28"/>
            <w:lang w:val="uk-UA"/>
          </w:rPr>
          <w:t>адаптації</w:t>
        </w:r>
        <w:r w:rsidR="00F50F2E" w:rsidRPr="00B31623">
          <w:rPr>
            <w:rFonts w:ascii="Times New Roman" w:hAnsi="Times New Roman" w:cs="Times New Roman"/>
            <w:sz w:val="28"/>
            <w:szCs w:val="28"/>
          </w:rPr>
          <w:t xml:space="preserve"> підлітків</w:t>
        </w:r>
        <w:r w:rsidR="00F50F2E" w:rsidRPr="00B31623">
          <w:rPr>
            <w:rFonts w:ascii="Times New Roman" w:hAnsi="Times New Roman" w:cs="Times New Roman"/>
            <w:sz w:val="28"/>
            <w:szCs w:val="28"/>
            <w:lang w:val="uk-UA"/>
          </w:rPr>
          <w:t xml:space="preserve"> у сучасній психології</w:t>
        </w:r>
        <w:r w:rsidR="00F50F2E" w:rsidRPr="00B31623">
          <w:rPr>
            <w:rStyle w:val="a9"/>
            <w:rFonts w:ascii="Times New Roman" w:hAnsi="Times New Roman" w:cs="Times New Roman"/>
            <w:noProof/>
            <w:webHidden/>
            <w:color w:val="auto"/>
            <w:sz w:val="28"/>
            <w:szCs w:val="28"/>
          </w:rPr>
          <w:tab/>
        </w:r>
        <w:r w:rsidR="00F50F2E" w:rsidRPr="00B31623">
          <w:rPr>
            <w:rStyle w:val="a9"/>
            <w:rFonts w:ascii="Times New Roman" w:hAnsi="Times New Roman" w:cs="Times New Roman"/>
            <w:noProof/>
            <w:webHidden/>
            <w:color w:val="auto"/>
            <w:sz w:val="28"/>
            <w:szCs w:val="28"/>
            <w:lang w:val="uk-UA"/>
          </w:rPr>
          <w:t>5</w:t>
        </w:r>
      </w:hyperlink>
    </w:p>
    <w:p w14:paraId="663CB996" w14:textId="3CD3D81F" w:rsidR="00F50F2E" w:rsidRPr="00B31623" w:rsidRDefault="00CF7F90" w:rsidP="00EE3331">
      <w:pPr>
        <w:pStyle w:val="21"/>
        <w:rPr>
          <w:rFonts w:ascii="Times New Roman" w:hAnsi="Times New Roman" w:cs="Times New Roman"/>
          <w:noProof/>
          <w:sz w:val="28"/>
          <w:szCs w:val="28"/>
          <w:lang w:val="uk-UA"/>
        </w:rPr>
      </w:pPr>
      <w:hyperlink r:id="rId10" w:anchor="_Toc135227577" w:history="1">
        <w:r w:rsidR="00F50F2E" w:rsidRPr="00B31623">
          <w:rPr>
            <w:rStyle w:val="a9"/>
            <w:rFonts w:ascii="Times New Roman" w:hAnsi="Times New Roman" w:cs="Times New Roman"/>
            <w:noProof/>
            <w:color w:val="auto"/>
            <w:sz w:val="28"/>
            <w:szCs w:val="28"/>
          </w:rPr>
          <w:t>1.2</w:t>
        </w:r>
        <w:r w:rsidR="00B32742" w:rsidRPr="00B31623">
          <w:rPr>
            <w:rStyle w:val="a9"/>
            <w:rFonts w:ascii="Times New Roman" w:hAnsi="Times New Roman" w:cs="Times New Roman"/>
            <w:noProof/>
            <w:color w:val="auto"/>
            <w:sz w:val="28"/>
            <w:szCs w:val="28"/>
            <w:lang w:val="uk-UA"/>
          </w:rPr>
          <w:t>.</w:t>
        </w:r>
        <w:r w:rsidR="00B32742" w:rsidRPr="00B31623">
          <w:rPr>
            <w:rFonts w:ascii="Times New Roman" w:hAnsi="Times New Roman" w:cs="Times New Roman"/>
            <w:sz w:val="28"/>
            <w:szCs w:val="28"/>
            <w:lang w:val="uk-UA"/>
          </w:rPr>
          <w:t xml:space="preserve"> Психологічні особливості підліткового віку</w:t>
        </w:r>
        <w:r w:rsidR="00F50F2E" w:rsidRPr="00B31623">
          <w:rPr>
            <w:rStyle w:val="a9"/>
            <w:rFonts w:ascii="Times New Roman" w:hAnsi="Times New Roman" w:cs="Times New Roman"/>
            <w:noProof/>
            <w:color w:val="auto"/>
            <w:sz w:val="28"/>
            <w:szCs w:val="28"/>
          </w:rPr>
          <w:t>.</w:t>
        </w:r>
        <w:r w:rsidR="00F50F2E" w:rsidRPr="00B31623">
          <w:rPr>
            <w:rStyle w:val="a9"/>
            <w:rFonts w:ascii="Times New Roman" w:hAnsi="Times New Roman" w:cs="Times New Roman"/>
            <w:noProof/>
            <w:webHidden/>
            <w:color w:val="auto"/>
            <w:sz w:val="28"/>
            <w:szCs w:val="28"/>
          </w:rPr>
          <w:tab/>
        </w:r>
        <w:r w:rsidR="00F50F2E" w:rsidRPr="00B31623">
          <w:rPr>
            <w:rStyle w:val="a9"/>
            <w:rFonts w:ascii="Times New Roman" w:hAnsi="Times New Roman" w:cs="Times New Roman"/>
            <w:noProof/>
            <w:webHidden/>
            <w:color w:val="auto"/>
            <w:sz w:val="28"/>
            <w:szCs w:val="28"/>
          </w:rPr>
          <w:fldChar w:fldCharType="begin"/>
        </w:r>
        <w:r w:rsidR="00F50F2E" w:rsidRPr="00B31623">
          <w:rPr>
            <w:rStyle w:val="a9"/>
            <w:rFonts w:ascii="Times New Roman" w:hAnsi="Times New Roman" w:cs="Times New Roman"/>
            <w:noProof/>
            <w:webHidden/>
            <w:color w:val="auto"/>
            <w:sz w:val="28"/>
            <w:szCs w:val="28"/>
          </w:rPr>
          <w:instrText xml:space="preserve"> PAGEREF _Toc135227577 \h </w:instrText>
        </w:r>
        <w:r w:rsidR="00F50F2E" w:rsidRPr="00B31623">
          <w:rPr>
            <w:rStyle w:val="a9"/>
            <w:rFonts w:ascii="Times New Roman" w:hAnsi="Times New Roman" w:cs="Times New Roman"/>
            <w:noProof/>
            <w:webHidden/>
            <w:color w:val="auto"/>
            <w:sz w:val="28"/>
            <w:szCs w:val="28"/>
          </w:rPr>
        </w:r>
        <w:r w:rsidR="00F50F2E" w:rsidRPr="00B31623">
          <w:rPr>
            <w:rStyle w:val="a9"/>
            <w:rFonts w:ascii="Times New Roman" w:hAnsi="Times New Roman" w:cs="Times New Roman"/>
            <w:noProof/>
            <w:webHidden/>
            <w:color w:val="auto"/>
            <w:sz w:val="28"/>
            <w:szCs w:val="28"/>
          </w:rPr>
          <w:fldChar w:fldCharType="separate"/>
        </w:r>
        <w:r w:rsidR="00F50F2E" w:rsidRPr="00B31623">
          <w:rPr>
            <w:rStyle w:val="a9"/>
            <w:rFonts w:ascii="Times New Roman" w:hAnsi="Times New Roman" w:cs="Times New Roman"/>
            <w:noProof/>
            <w:webHidden/>
            <w:color w:val="auto"/>
            <w:sz w:val="28"/>
            <w:szCs w:val="28"/>
          </w:rPr>
          <w:t>1</w:t>
        </w:r>
        <w:r w:rsidR="00B32742" w:rsidRPr="00B31623">
          <w:rPr>
            <w:rStyle w:val="a9"/>
            <w:rFonts w:ascii="Times New Roman" w:hAnsi="Times New Roman" w:cs="Times New Roman"/>
            <w:noProof/>
            <w:webHidden/>
            <w:color w:val="auto"/>
            <w:sz w:val="28"/>
            <w:szCs w:val="28"/>
            <w:lang w:val="uk-UA"/>
          </w:rPr>
          <w:t>7</w:t>
        </w:r>
        <w:r w:rsidR="00F50F2E" w:rsidRPr="00B31623">
          <w:rPr>
            <w:rStyle w:val="a9"/>
            <w:rFonts w:ascii="Times New Roman" w:hAnsi="Times New Roman" w:cs="Times New Roman"/>
            <w:noProof/>
            <w:webHidden/>
            <w:color w:val="auto"/>
            <w:sz w:val="28"/>
            <w:szCs w:val="28"/>
          </w:rPr>
          <w:fldChar w:fldCharType="end"/>
        </w:r>
      </w:hyperlink>
      <w:r w:rsidR="00F50F2E" w:rsidRPr="00B31623">
        <w:rPr>
          <w:rFonts w:ascii="Times New Roman" w:hAnsi="Times New Roman" w:cs="Times New Roman"/>
          <w:noProof/>
          <w:sz w:val="28"/>
          <w:szCs w:val="28"/>
        </w:rPr>
        <w:fldChar w:fldCharType="end"/>
      </w:r>
    </w:p>
    <w:p w14:paraId="42A88E20" w14:textId="084ECFE5" w:rsidR="00F50F2E" w:rsidRPr="00B31623" w:rsidRDefault="00F50F2E" w:rsidP="00F50F2E">
      <w:pPr>
        <w:pStyle w:val="12"/>
        <w:tabs>
          <w:tab w:val="right" w:leader="dot" w:pos="9345"/>
        </w:tabs>
        <w:rPr>
          <w:rFonts w:ascii="Times New Roman" w:hAnsi="Times New Roman" w:cs="Times New Roman"/>
          <w:noProof/>
          <w:sz w:val="28"/>
          <w:szCs w:val="28"/>
        </w:rPr>
      </w:pPr>
      <w:r w:rsidRPr="00B31623">
        <w:rPr>
          <w:rFonts w:ascii="Times New Roman" w:hAnsi="Times New Roman" w:cs="Times New Roman"/>
          <w:noProof/>
          <w:sz w:val="28"/>
          <w:szCs w:val="28"/>
        </w:rPr>
        <w:t>Висновки до І розділу</w:t>
      </w:r>
      <w:r w:rsidRPr="00B31623">
        <w:rPr>
          <w:rFonts w:ascii="Times New Roman" w:hAnsi="Times New Roman" w:cs="Times New Roman"/>
          <w:noProof/>
          <w:sz w:val="28"/>
          <w:szCs w:val="28"/>
        </w:rPr>
        <w:tab/>
      </w:r>
      <w:r w:rsidRPr="00B31623">
        <w:rPr>
          <w:rFonts w:ascii="Times New Roman" w:hAnsi="Times New Roman" w:cs="Times New Roman"/>
          <w:noProof/>
          <w:sz w:val="28"/>
          <w:szCs w:val="28"/>
        </w:rPr>
        <w:fldChar w:fldCharType="begin"/>
      </w:r>
      <w:r w:rsidRPr="00B31623">
        <w:rPr>
          <w:rFonts w:ascii="Times New Roman" w:hAnsi="Times New Roman" w:cs="Times New Roman"/>
          <w:noProof/>
          <w:sz w:val="28"/>
          <w:szCs w:val="28"/>
        </w:rPr>
        <w:instrText xml:space="preserve"> PAGEREF _Toc135227526 \h </w:instrText>
      </w:r>
      <w:r w:rsidRPr="00B31623">
        <w:rPr>
          <w:rFonts w:ascii="Times New Roman" w:hAnsi="Times New Roman" w:cs="Times New Roman"/>
          <w:noProof/>
          <w:sz w:val="28"/>
          <w:szCs w:val="28"/>
        </w:rPr>
      </w:r>
      <w:r w:rsidRPr="00B31623">
        <w:rPr>
          <w:rFonts w:ascii="Times New Roman" w:hAnsi="Times New Roman" w:cs="Times New Roman"/>
          <w:noProof/>
          <w:sz w:val="28"/>
          <w:szCs w:val="28"/>
        </w:rPr>
        <w:fldChar w:fldCharType="separate"/>
      </w:r>
      <w:r w:rsidRPr="00B31623">
        <w:rPr>
          <w:rFonts w:ascii="Times New Roman" w:hAnsi="Times New Roman" w:cs="Times New Roman"/>
          <w:noProof/>
          <w:sz w:val="28"/>
          <w:szCs w:val="28"/>
        </w:rPr>
        <w:t>2</w:t>
      </w:r>
      <w:r w:rsidR="00B31623">
        <w:rPr>
          <w:rFonts w:ascii="Times New Roman" w:hAnsi="Times New Roman" w:cs="Times New Roman"/>
          <w:noProof/>
          <w:sz w:val="28"/>
          <w:szCs w:val="28"/>
          <w:lang w:val="uk-UA"/>
        </w:rPr>
        <w:t>8</w:t>
      </w:r>
      <w:r w:rsidRPr="00B31623">
        <w:rPr>
          <w:rFonts w:ascii="Times New Roman" w:hAnsi="Times New Roman" w:cs="Times New Roman"/>
          <w:noProof/>
          <w:sz w:val="28"/>
          <w:szCs w:val="28"/>
        </w:rPr>
        <w:fldChar w:fldCharType="end"/>
      </w:r>
    </w:p>
    <w:p w14:paraId="57614B46" w14:textId="035BD1E2" w:rsidR="00F50F2E" w:rsidRPr="00B31623" w:rsidRDefault="00B31623" w:rsidP="00F50F2E">
      <w:pPr>
        <w:pStyle w:val="12"/>
        <w:tabs>
          <w:tab w:val="right" w:leader="dot" w:pos="9345"/>
        </w:tabs>
        <w:rPr>
          <w:rFonts w:ascii="Times New Roman" w:hAnsi="Times New Roman" w:cs="Times New Roman"/>
          <w:noProof/>
          <w:sz w:val="28"/>
          <w:szCs w:val="28"/>
          <w:lang w:val="uk-UA"/>
        </w:rPr>
      </w:pPr>
      <w:r>
        <w:rPr>
          <w:rFonts w:ascii="Times New Roman" w:hAnsi="Times New Roman" w:cs="Times New Roman"/>
          <w:noProof/>
          <w:sz w:val="28"/>
          <w:szCs w:val="28"/>
        </w:rPr>
        <w:t>РОЗДІЛ 2</w:t>
      </w:r>
      <w:r w:rsidR="00F50F2E" w:rsidRPr="00B31623">
        <w:rPr>
          <w:rFonts w:ascii="Times New Roman" w:hAnsi="Times New Roman" w:cs="Times New Roman"/>
          <w:noProof/>
          <w:sz w:val="28"/>
          <w:szCs w:val="28"/>
        </w:rPr>
        <w:t>.</w:t>
      </w:r>
      <w:r w:rsidR="00B32742" w:rsidRPr="00B31623">
        <w:rPr>
          <w:rFonts w:ascii="Times New Roman" w:hAnsi="Times New Roman" w:cs="Times New Roman"/>
          <w:sz w:val="28"/>
          <w:szCs w:val="28"/>
          <w:lang w:val="uk-UA"/>
        </w:rPr>
        <w:t xml:space="preserve"> ДОСЛІДЖЕННЯ ВЗАЄМОЗВЯЗКІВ ОСОБИСТІСНОЇ ТРИВОЖНОСТІ ТА СОЦІАЛЬНОЇ АДАПТАЦІЇ ПІДЛІТКІВ</w:t>
      </w:r>
      <w:r w:rsidR="00F50F2E" w:rsidRPr="00B31623">
        <w:rPr>
          <w:rFonts w:ascii="Times New Roman" w:hAnsi="Times New Roman" w:cs="Times New Roman"/>
          <w:noProof/>
          <w:sz w:val="28"/>
          <w:szCs w:val="28"/>
          <w:lang w:val="uk-UA"/>
        </w:rPr>
        <w:tab/>
      </w:r>
      <w:r w:rsidRPr="00CF7F90">
        <w:rPr>
          <w:rFonts w:ascii="Times New Roman" w:hAnsi="Times New Roman" w:cs="Times New Roman"/>
          <w:noProof/>
          <w:sz w:val="28"/>
          <w:szCs w:val="28"/>
          <w:lang w:val="uk-UA"/>
        </w:rPr>
        <w:t>30</w:t>
      </w:r>
    </w:p>
    <w:p w14:paraId="4A919A9D" w14:textId="3E00BC12" w:rsidR="00F50F2E" w:rsidRPr="00B31623" w:rsidRDefault="00F50F2E" w:rsidP="00EE3331">
      <w:pPr>
        <w:pStyle w:val="21"/>
        <w:rPr>
          <w:rFonts w:ascii="Times New Roman" w:eastAsiaTheme="minorEastAsia" w:hAnsi="Times New Roman" w:cs="Times New Roman"/>
          <w:noProof/>
          <w:sz w:val="28"/>
          <w:szCs w:val="28"/>
          <w:lang w:eastAsia="ru-RU"/>
        </w:rPr>
      </w:pPr>
      <w:r w:rsidRPr="00B31623">
        <w:rPr>
          <w:rFonts w:ascii="Times New Roman" w:hAnsi="Times New Roman" w:cs="Times New Roman"/>
          <w:noProof/>
          <w:sz w:val="28"/>
          <w:szCs w:val="28"/>
          <w:lang w:val="uk-UA"/>
        </w:rPr>
        <w:fldChar w:fldCharType="begin"/>
      </w:r>
      <w:r w:rsidRPr="00B31623">
        <w:rPr>
          <w:rFonts w:ascii="Times New Roman" w:hAnsi="Times New Roman" w:cs="Times New Roman"/>
          <w:noProof/>
          <w:sz w:val="28"/>
          <w:szCs w:val="28"/>
          <w:lang w:val="uk-UA"/>
        </w:rPr>
        <w:instrText xml:space="preserve"> TOC \t "3.1;2;3.2;2;3.5;2;3.3;2;3.4;2" </w:instrText>
      </w:r>
      <w:r w:rsidRPr="00B31623">
        <w:rPr>
          <w:rFonts w:ascii="Times New Roman" w:hAnsi="Times New Roman" w:cs="Times New Roman"/>
          <w:noProof/>
          <w:sz w:val="28"/>
          <w:szCs w:val="28"/>
          <w:lang w:val="uk-UA"/>
        </w:rPr>
        <w:fldChar w:fldCharType="separate"/>
      </w:r>
      <w:r w:rsidRPr="00B31623">
        <w:rPr>
          <w:rFonts w:ascii="Times New Roman" w:hAnsi="Times New Roman" w:cs="Times New Roman"/>
          <w:noProof/>
          <w:sz w:val="28"/>
          <w:szCs w:val="28"/>
        </w:rPr>
        <w:t>2.1.</w:t>
      </w:r>
      <w:r w:rsidR="006E100A" w:rsidRPr="00B31623">
        <w:rPr>
          <w:rFonts w:ascii="Times New Roman" w:hAnsi="Times New Roman" w:cs="Times New Roman"/>
          <w:sz w:val="28"/>
          <w:szCs w:val="28"/>
          <w:lang w:val="uk-UA"/>
        </w:rPr>
        <w:t xml:space="preserve"> Характеристика вибірки  та методи дослідження</w:t>
      </w:r>
      <w:r w:rsidRPr="00B31623">
        <w:rPr>
          <w:rFonts w:ascii="Times New Roman" w:hAnsi="Times New Roman" w:cs="Times New Roman"/>
          <w:noProof/>
          <w:sz w:val="28"/>
          <w:szCs w:val="28"/>
        </w:rPr>
        <w:tab/>
      </w:r>
      <w:r w:rsidR="00B31623">
        <w:rPr>
          <w:rFonts w:ascii="Times New Roman" w:hAnsi="Times New Roman" w:cs="Times New Roman"/>
          <w:noProof/>
          <w:sz w:val="28"/>
          <w:szCs w:val="28"/>
        </w:rPr>
        <w:t>32</w:t>
      </w:r>
    </w:p>
    <w:p w14:paraId="4EE55F3D" w14:textId="683B61D7" w:rsidR="00F50F2E" w:rsidRPr="00B31623" w:rsidRDefault="00F50F2E" w:rsidP="00EE3331">
      <w:pPr>
        <w:pStyle w:val="21"/>
        <w:rPr>
          <w:rFonts w:ascii="Times New Roman" w:eastAsiaTheme="minorEastAsia" w:hAnsi="Times New Roman" w:cs="Times New Roman"/>
          <w:noProof/>
          <w:sz w:val="28"/>
          <w:szCs w:val="28"/>
          <w:lang w:val="uk-UA" w:eastAsia="ru-RU"/>
        </w:rPr>
      </w:pPr>
      <w:r w:rsidRPr="00B31623">
        <w:rPr>
          <w:rFonts w:ascii="Times New Roman" w:hAnsi="Times New Roman" w:cs="Times New Roman"/>
          <w:noProof/>
          <w:sz w:val="28"/>
          <w:szCs w:val="28"/>
        </w:rPr>
        <w:t>2.2.</w:t>
      </w:r>
      <w:r w:rsidR="006E100A" w:rsidRPr="00B31623">
        <w:rPr>
          <w:rFonts w:ascii="Times New Roman" w:hAnsi="Times New Roman" w:cs="Times New Roman"/>
          <w:sz w:val="28"/>
          <w:szCs w:val="28"/>
          <w:lang w:val="uk-UA"/>
        </w:rPr>
        <w:t xml:space="preserve"> Аналіз і обробка результатів</w:t>
      </w:r>
      <w:r w:rsidRPr="00B31623">
        <w:rPr>
          <w:rFonts w:ascii="Times New Roman" w:hAnsi="Times New Roman" w:cs="Times New Roman"/>
          <w:noProof/>
          <w:sz w:val="28"/>
          <w:szCs w:val="28"/>
        </w:rPr>
        <w:tab/>
      </w:r>
      <w:r w:rsidR="00B31623">
        <w:rPr>
          <w:rFonts w:ascii="Times New Roman" w:hAnsi="Times New Roman" w:cs="Times New Roman"/>
          <w:noProof/>
          <w:sz w:val="28"/>
          <w:szCs w:val="28"/>
          <w:lang w:val="uk-UA"/>
        </w:rPr>
        <w:t>33</w:t>
      </w:r>
    </w:p>
    <w:p w14:paraId="78368B6E" w14:textId="3B0C5435" w:rsidR="00F50F2E" w:rsidRPr="00B31623" w:rsidRDefault="00F50F2E" w:rsidP="00EE3331">
      <w:pPr>
        <w:pStyle w:val="21"/>
        <w:rPr>
          <w:rFonts w:ascii="Times New Roman" w:eastAsiaTheme="minorEastAsia" w:hAnsi="Times New Roman" w:cs="Times New Roman"/>
          <w:noProof/>
          <w:sz w:val="28"/>
          <w:szCs w:val="28"/>
          <w:lang w:eastAsia="ru-RU"/>
        </w:rPr>
      </w:pPr>
      <w:r w:rsidRPr="00B31623">
        <w:rPr>
          <w:rFonts w:ascii="Times New Roman" w:hAnsi="Times New Roman" w:cs="Times New Roman"/>
          <w:noProof/>
          <w:sz w:val="28"/>
          <w:szCs w:val="28"/>
        </w:rPr>
        <w:t>2.3.</w:t>
      </w:r>
      <w:r w:rsidR="006E100A" w:rsidRPr="00B31623">
        <w:rPr>
          <w:rFonts w:ascii="Times New Roman" w:hAnsi="Times New Roman" w:cs="Times New Roman"/>
          <w:sz w:val="28"/>
          <w:szCs w:val="28"/>
          <w:lang w:val="uk-UA"/>
        </w:rPr>
        <w:t xml:space="preserve"> Вплив </w:t>
      </w:r>
      <w:r w:rsidR="006E100A" w:rsidRPr="00B31623">
        <w:rPr>
          <w:rFonts w:ascii="Times New Roman" w:hAnsi="Times New Roman" w:cs="Times New Roman"/>
          <w:sz w:val="28"/>
          <w:szCs w:val="28"/>
          <w:lang w:val="uk-UA" w:eastAsia="ru-RU"/>
        </w:rPr>
        <w:t>тривожності на  соціально-психологічну  адаптацію підлітків</w:t>
      </w:r>
      <w:r w:rsidRPr="00B31623">
        <w:rPr>
          <w:rFonts w:ascii="Times New Roman" w:hAnsi="Times New Roman" w:cs="Times New Roman"/>
          <w:noProof/>
          <w:sz w:val="28"/>
          <w:szCs w:val="28"/>
        </w:rPr>
        <w:tab/>
      </w:r>
      <w:r w:rsidR="006E100A" w:rsidRPr="00B31623">
        <w:rPr>
          <w:rFonts w:ascii="Times New Roman" w:hAnsi="Times New Roman" w:cs="Times New Roman"/>
          <w:noProof/>
          <w:sz w:val="28"/>
          <w:szCs w:val="28"/>
          <w:lang w:val="uk-UA"/>
        </w:rPr>
        <w:t>44</w:t>
      </w:r>
      <w:r w:rsidRPr="00B31623">
        <w:rPr>
          <w:rFonts w:ascii="Times New Roman" w:hAnsi="Times New Roman" w:cs="Times New Roman"/>
          <w:noProof/>
          <w:sz w:val="28"/>
          <w:szCs w:val="28"/>
          <w:lang w:val="uk-UA"/>
        </w:rPr>
        <w:fldChar w:fldCharType="end"/>
      </w:r>
    </w:p>
    <w:p w14:paraId="5F8FE775" w14:textId="27E87A9F" w:rsidR="00F50F2E" w:rsidRPr="00B31623" w:rsidRDefault="00F50F2E" w:rsidP="00F50F2E">
      <w:pPr>
        <w:pStyle w:val="12"/>
        <w:tabs>
          <w:tab w:val="right" w:leader="dot" w:pos="9345"/>
        </w:tabs>
        <w:rPr>
          <w:rFonts w:ascii="Times New Roman" w:hAnsi="Times New Roman" w:cs="Times New Roman"/>
          <w:noProof/>
          <w:sz w:val="28"/>
          <w:szCs w:val="28"/>
        </w:rPr>
      </w:pPr>
      <w:r w:rsidRPr="00B31623">
        <w:rPr>
          <w:rFonts w:ascii="Times New Roman" w:hAnsi="Times New Roman" w:cs="Times New Roman"/>
          <w:noProof/>
          <w:sz w:val="28"/>
          <w:szCs w:val="28"/>
        </w:rPr>
        <w:t>Виснов</w:t>
      </w:r>
      <w:r w:rsidRPr="00B31623">
        <w:rPr>
          <w:rFonts w:ascii="Times New Roman" w:hAnsi="Times New Roman" w:cs="Times New Roman"/>
          <w:noProof/>
          <w:sz w:val="28"/>
          <w:szCs w:val="28"/>
          <w:lang w:val="uk-UA"/>
        </w:rPr>
        <w:t>ки до другого розділу</w:t>
      </w:r>
      <w:r w:rsidRPr="00B31623">
        <w:rPr>
          <w:rFonts w:ascii="Times New Roman" w:hAnsi="Times New Roman" w:cs="Times New Roman"/>
          <w:noProof/>
          <w:sz w:val="28"/>
          <w:szCs w:val="28"/>
        </w:rPr>
        <w:tab/>
      </w:r>
      <w:r w:rsidRPr="00B31623">
        <w:rPr>
          <w:rFonts w:ascii="Times New Roman" w:hAnsi="Times New Roman" w:cs="Times New Roman"/>
          <w:noProof/>
          <w:sz w:val="28"/>
          <w:szCs w:val="28"/>
        </w:rPr>
        <w:fldChar w:fldCharType="begin"/>
      </w:r>
      <w:r w:rsidRPr="00B31623">
        <w:rPr>
          <w:rFonts w:ascii="Times New Roman" w:hAnsi="Times New Roman" w:cs="Times New Roman"/>
          <w:noProof/>
          <w:sz w:val="28"/>
          <w:szCs w:val="28"/>
        </w:rPr>
        <w:instrText xml:space="preserve"> PAGEREF _Toc135227528 \h </w:instrText>
      </w:r>
      <w:r w:rsidRPr="00B31623">
        <w:rPr>
          <w:rFonts w:ascii="Times New Roman" w:hAnsi="Times New Roman" w:cs="Times New Roman"/>
          <w:noProof/>
          <w:sz w:val="28"/>
          <w:szCs w:val="28"/>
        </w:rPr>
      </w:r>
      <w:r w:rsidRPr="00B31623">
        <w:rPr>
          <w:rFonts w:ascii="Times New Roman" w:hAnsi="Times New Roman" w:cs="Times New Roman"/>
          <w:noProof/>
          <w:sz w:val="28"/>
          <w:szCs w:val="28"/>
        </w:rPr>
        <w:fldChar w:fldCharType="separate"/>
      </w:r>
      <w:r w:rsidR="006E100A" w:rsidRPr="00B31623">
        <w:rPr>
          <w:rFonts w:ascii="Times New Roman" w:hAnsi="Times New Roman" w:cs="Times New Roman"/>
          <w:noProof/>
          <w:sz w:val="28"/>
          <w:szCs w:val="28"/>
          <w:lang w:val="uk-UA"/>
        </w:rPr>
        <w:t>4</w:t>
      </w:r>
      <w:r w:rsidRPr="00B31623">
        <w:rPr>
          <w:rFonts w:ascii="Times New Roman" w:hAnsi="Times New Roman" w:cs="Times New Roman"/>
          <w:noProof/>
          <w:sz w:val="28"/>
          <w:szCs w:val="28"/>
        </w:rPr>
        <w:t>6</w:t>
      </w:r>
      <w:r w:rsidRPr="00B31623">
        <w:rPr>
          <w:rFonts w:ascii="Times New Roman" w:hAnsi="Times New Roman" w:cs="Times New Roman"/>
          <w:noProof/>
          <w:sz w:val="28"/>
          <w:szCs w:val="28"/>
        </w:rPr>
        <w:fldChar w:fldCharType="end"/>
      </w:r>
    </w:p>
    <w:p w14:paraId="2EAF4DF2" w14:textId="3B04210A" w:rsidR="00F50F2E" w:rsidRPr="00B31623" w:rsidRDefault="00F50F2E" w:rsidP="00F50F2E">
      <w:pPr>
        <w:pStyle w:val="12"/>
        <w:tabs>
          <w:tab w:val="right" w:leader="dot" w:pos="9345"/>
        </w:tabs>
        <w:rPr>
          <w:rFonts w:ascii="Times New Roman" w:hAnsi="Times New Roman" w:cs="Times New Roman"/>
          <w:noProof/>
          <w:sz w:val="28"/>
          <w:szCs w:val="28"/>
        </w:rPr>
      </w:pPr>
      <w:r w:rsidRPr="00B31623">
        <w:rPr>
          <w:rFonts w:ascii="Times New Roman" w:hAnsi="Times New Roman" w:cs="Times New Roman"/>
          <w:noProof/>
          <w:sz w:val="28"/>
          <w:szCs w:val="28"/>
        </w:rPr>
        <w:t>ВИСНОВКИ</w:t>
      </w:r>
      <w:r w:rsidRPr="00B31623">
        <w:rPr>
          <w:rFonts w:ascii="Times New Roman" w:hAnsi="Times New Roman" w:cs="Times New Roman"/>
          <w:noProof/>
          <w:sz w:val="28"/>
          <w:szCs w:val="28"/>
        </w:rPr>
        <w:tab/>
      </w:r>
      <w:r w:rsidR="00B31623">
        <w:rPr>
          <w:rFonts w:ascii="Times New Roman" w:hAnsi="Times New Roman" w:cs="Times New Roman"/>
          <w:noProof/>
          <w:sz w:val="28"/>
          <w:szCs w:val="28"/>
        </w:rPr>
        <w:t>49</w:t>
      </w:r>
    </w:p>
    <w:p w14:paraId="164DF99C" w14:textId="6681E8AA" w:rsidR="00F50F2E" w:rsidRPr="00B31623" w:rsidRDefault="00F50F2E" w:rsidP="00F50F2E">
      <w:pPr>
        <w:pStyle w:val="12"/>
        <w:tabs>
          <w:tab w:val="right" w:leader="dot" w:pos="9345"/>
        </w:tabs>
        <w:rPr>
          <w:rFonts w:ascii="Times New Roman" w:hAnsi="Times New Roman" w:cs="Times New Roman"/>
          <w:noProof/>
          <w:sz w:val="28"/>
          <w:szCs w:val="28"/>
          <w:lang w:val="uk-UA"/>
        </w:rPr>
      </w:pPr>
      <w:r w:rsidRPr="00B31623">
        <w:rPr>
          <w:rFonts w:ascii="Times New Roman" w:hAnsi="Times New Roman" w:cs="Times New Roman"/>
          <w:noProof/>
          <w:sz w:val="28"/>
          <w:szCs w:val="28"/>
        </w:rPr>
        <w:t>СПИСОК ВИКОРИСТАННИХ ДЖЕРЕЛ</w:t>
      </w:r>
      <w:r w:rsidRPr="00B31623">
        <w:rPr>
          <w:rFonts w:ascii="Times New Roman" w:hAnsi="Times New Roman" w:cs="Times New Roman"/>
          <w:noProof/>
          <w:sz w:val="28"/>
          <w:szCs w:val="28"/>
        </w:rPr>
        <w:tab/>
      </w:r>
      <w:r w:rsidR="00B31623">
        <w:rPr>
          <w:rFonts w:ascii="Times New Roman" w:hAnsi="Times New Roman" w:cs="Times New Roman"/>
          <w:noProof/>
          <w:sz w:val="28"/>
          <w:szCs w:val="28"/>
          <w:lang w:val="uk-UA"/>
        </w:rPr>
        <w:t>51</w:t>
      </w:r>
    </w:p>
    <w:p w14:paraId="486D8E18" w14:textId="0F8190F6" w:rsidR="00F50F2E" w:rsidRPr="00B31623" w:rsidRDefault="00F50F2E" w:rsidP="00F50F2E">
      <w:pPr>
        <w:pStyle w:val="12"/>
        <w:tabs>
          <w:tab w:val="right" w:leader="dot" w:pos="9345"/>
        </w:tabs>
        <w:rPr>
          <w:rFonts w:ascii="Times New Roman" w:hAnsi="Times New Roman" w:cs="Times New Roman"/>
          <w:noProof/>
          <w:sz w:val="28"/>
          <w:szCs w:val="28"/>
          <w:lang w:val="uk-UA"/>
        </w:rPr>
      </w:pPr>
      <w:r w:rsidRPr="00B31623">
        <w:rPr>
          <w:rFonts w:ascii="Times New Roman" w:hAnsi="Times New Roman" w:cs="Times New Roman"/>
          <w:noProof/>
          <w:sz w:val="28"/>
          <w:szCs w:val="28"/>
        </w:rPr>
        <w:t>ДОДАТКИ</w:t>
      </w:r>
      <w:r w:rsidRPr="00B31623">
        <w:rPr>
          <w:rFonts w:ascii="Times New Roman" w:hAnsi="Times New Roman" w:cs="Times New Roman"/>
          <w:noProof/>
          <w:sz w:val="28"/>
          <w:szCs w:val="28"/>
        </w:rPr>
        <w:tab/>
      </w:r>
      <w:r w:rsidR="00B31623">
        <w:rPr>
          <w:rFonts w:ascii="Times New Roman" w:hAnsi="Times New Roman" w:cs="Times New Roman"/>
          <w:noProof/>
          <w:sz w:val="28"/>
          <w:szCs w:val="28"/>
          <w:lang w:val="uk-UA"/>
        </w:rPr>
        <w:t>56</w:t>
      </w:r>
    </w:p>
    <w:p w14:paraId="4809F720" w14:textId="2DF0FFF1" w:rsidR="00122D4B" w:rsidRDefault="00F50F2E" w:rsidP="00F50F2E">
      <w:pPr>
        <w:spacing w:after="0" w:line="360" w:lineRule="auto"/>
        <w:jc w:val="center"/>
        <w:rPr>
          <w:rFonts w:ascii="Times New Roman" w:hAnsi="Times New Roman" w:cs="Times New Roman"/>
          <w:sz w:val="28"/>
          <w:szCs w:val="28"/>
          <w:lang w:val="uk-UA"/>
        </w:rPr>
      </w:pPr>
      <w:r w:rsidRPr="00B31623">
        <w:rPr>
          <w:rFonts w:ascii="Times New Roman" w:hAnsi="Times New Roman" w:cs="Times New Roman"/>
          <w:sz w:val="28"/>
          <w:szCs w:val="28"/>
        </w:rPr>
        <w:fldChar w:fldCharType="end"/>
      </w:r>
      <w:r w:rsidR="00AC07B6">
        <w:rPr>
          <w:rFonts w:ascii="Times New Roman" w:hAnsi="Times New Roman" w:cs="Times New Roman"/>
          <w:sz w:val="28"/>
          <w:szCs w:val="28"/>
          <w:lang w:val="uk-UA"/>
        </w:rPr>
        <w:br w:type="page"/>
      </w:r>
    </w:p>
    <w:p w14:paraId="052CA8AF" w14:textId="77777777" w:rsidR="00BB3F28" w:rsidRDefault="00BB3F28" w:rsidP="00BB3F28">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14:paraId="1D4FF6DA" w14:textId="77777777" w:rsidR="00BB3F28" w:rsidRPr="000F4F58"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b/>
          <w:sz w:val="28"/>
          <w:szCs w:val="28"/>
          <w:lang w:val="uk-UA"/>
        </w:rPr>
        <w:t>Актуальність проблеми дослідження</w:t>
      </w:r>
      <w:r w:rsidRPr="000F4F58">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0F4F58">
        <w:rPr>
          <w:rFonts w:ascii="Times New Roman" w:hAnsi="Times New Roman" w:cs="Times New Roman"/>
          <w:sz w:val="28"/>
          <w:szCs w:val="28"/>
          <w:lang w:val="uk-UA"/>
        </w:rPr>
        <w:t xml:space="preserve">о проблеми тривожності </w:t>
      </w:r>
      <w:r>
        <w:rPr>
          <w:rFonts w:ascii="Times New Roman" w:hAnsi="Times New Roman" w:cs="Times New Roman"/>
          <w:sz w:val="28"/>
          <w:szCs w:val="28"/>
          <w:lang w:val="uk-UA"/>
        </w:rPr>
        <w:t xml:space="preserve">виявляли постійний інтерес українські та зарубіжні вчені. Саме це знайшло відображення у роботах </w:t>
      </w:r>
      <w:r w:rsidRPr="000F4F58">
        <w:rPr>
          <w:rFonts w:ascii="Times New Roman" w:hAnsi="Times New Roman" w:cs="Times New Roman"/>
          <w:sz w:val="28"/>
          <w:szCs w:val="28"/>
          <w:lang w:val="uk-UA"/>
        </w:rPr>
        <w:t>3. Фрейд</w:t>
      </w:r>
      <w:r>
        <w:rPr>
          <w:rFonts w:ascii="Times New Roman" w:hAnsi="Times New Roman" w:cs="Times New Roman"/>
          <w:sz w:val="28"/>
          <w:szCs w:val="28"/>
          <w:lang w:val="uk-UA"/>
        </w:rPr>
        <w:t>а</w:t>
      </w:r>
      <w:r w:rsidRPr="000F4F58">
        <w:rPr>
          <w:rFonts w:ascii="Times New Roman" w:hAnsi="Times New Roman" w:cs="Times New Roman"/>
          <w:sz w:val="28"/>
          <w:szCs w:val="28"/>
          <w:lang w:val="uk-UA"/>
        </w:rPr>
        <w:t>, К. Хорні,</w:t>
      </w:r>
      <w:r w:rsidRPr="0079720E">
        <w:rPr>
          <w:rFonts w:ascii="Times New Roman" w:hAnsi="Times New Roman" w:cs="Times New Roman"/>
          <w:sz w:val="28"/>
          <w:szCs w:val="28"/>
          <w:lang w:val="uk-UA"/>
        </w:rPr>
        <w:t xml:space="preserve"> А. Бек</w:t>
      </w:r>
      <w:r>
        <w:rPr>
          <w:rFonts w:ascii="Times New Roman" w:hAnsi="Times New Roman" w:cs="Times New Roman"/>
          <w:sz w:val="28"/>
          <w:szCs w:val="28"/>
          <w:lang w:val="uk-UA"/>
        </w:rPr>
        <w:t>а</w:t>
      </w:r>
      <w:r w:rsidRPr="000F4F58">
        <w:rPr>
          <w:rFonts w:ascii="Times New Roman" w:hAnsi="Times New Roman" w:cs="Times New Roman"/>
          <w:sz w:val="28"/>
          <w:szCs w:val="28"/>
          <w:lang w:val="uk-UA"/>
        </w:rPr>
        <w:t>,</w:t>
      </w:r>
      <w:r>
        <w:rPr>
          <w:rFonts w:ascii="Times New Roman" w:hAnsi="Times New Roman" w:cs="Times New Roman"/>
          <w:sz w:val="28"/>
          <w:szCs w:val="28"/>
          <w:lang w:val="uk-UA"/>
        </w:rPr>
        <w:t xml:space="preserve"> Піроженко Т.</w:t>
      </w:r>
      <w:r w:rsidRPr="000F4F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31836">
        <w:rPr>
          <w:rFonts w:ascii="Times New Roman" w:hAnsi="Times New Roman" w:cs="Times New Roman"/>
          <w:sz w:val="28"/>
          <w:szCs w:val="28"/>
          <w:lang w:val="uk-UA"/>
        </w:rPr>
        <w:t>Кирич</w:t>
      </w:r>
      <w:r>
        <w:rPr>
          <w:rFonts w:ascii="Times New Roman" w:hAnsi="Times New Roman" w:cs="Times New Roman"/>
          <w:sz w:val="28"/>
          <w:szCs w:val="28"/>
          <w:lang w:val="uk-UA"/>
        </w:rPr>
        <w:t>енко Т</w:t>
      </w:r>
      <w:r w:rsidRPr="00E31836">
        <w:rPr>
          <w:rFonts w:ascii="Times New Roman" w:hAnsi="Times New Roman" w:cs="Times New Roman"/>
          <w:sz w:val="28"/>
          <w:szCs w:val="28"/>
          <w:lang w:val="uk-UA"/>
        </w:rPr>
        <w:t>.</w:t>
      </w:r>
      <w:r w:rsidRPr="000F4F58">
        <w:rPr>
          <w:rFonts w:ascii="Times New Roman" w:hAnsi="Times New Roman" w:cs="Times New Roman"/>
          <w:sz w:val="28"/>
          <w:szCs w:val="28"/>
          <w:lang w:val="uk-UA"/>
        </w:rPr>
        <w:t>,</w:t>
      </w:r>
      <w:r w:rsidRPr="0079720E">
        <w:rPr>
          <w:rFonts w:ascii="Times New Roman" w:hAnsi="Times New Roman" w:cs="Times New Roman"/>
          <w:sz w:val="28"/>
          <w:szCs w:val="28"/>
          <w:lang w:val="uk-UA"/>
        </w:rPr>
        <w:t xml:space="preserve"> </w:t>
      </w:r>
      <w:r>
        <w:rPr>
          <w:rFonts w:ascii="Times New Roman" w:hAnsi="Times New Roman" w:cs="Times New Roman"/>
          <w:sz w:val="28"/>
          <w:szCs w:val="28"/>
          <w:lang w:val="uk-UA"/>
        </w:rPr>
        <w:t>Кочубей Б. та інших науковців.</w:t>
      </w:r>
      <w:r w:rsidRPr="00EE6D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Нерідко вони розглядали тему </w:t>
      </w:r>
      <w:r w:rsidRPr="000F4F58">
        <w:rPr>
          <w:rFonts w:ascii="Times New Roman" w:hAnsi="Times New Roman" w:cs="Times New Roman"/>
          <w:sz w:val="28"/>
          <w:szCs w:val="28"/>
          <w:lang w:val="uk-UA"/>
        </w:rPr>
        <w:t>як доказ ступеня її розробленості</w:t>
      </w:r>
      <w:r>
        <w:rPr>
          <w:rFonts w:ascii="Times New Roman" w:hAnsi="Times New Roman" w:cs="Times New Roman"/>
          <w:sz w:val="28"/>
          <w:szCs w:val="28"/>
          <w:lang w:val="uk-UA"/>
        </w:rPr>
        <w:t xml:space="preserve"> і, певною мірою, завершеності.</w:t>
      </w:r>
    </w:p>
    <w:p w14:paraId="1FBDC24B" w14:textId="77777777" w:rsidR="00BB3F28" w:rsidRPr="00C93359" w:rsidRDefault="00BB3F28" w:rsidP="00BB3F28">
      <w:pPr>
        <w:spacing w:after="0" w:line="360" w:lineRule="auto"/>
        <w:ind w:firstLine="709"/>
        <w:jc w:val="both"/>
        <w:rPr>
          <w:rFonts w:ascii="Times New Roman" w:hAnsi="Times New Roman" w:cs="Times New Roman"/>
          <w:sz w:val="28"/>
          <w:szCs w:val="28"/>
          <w:lang w:val="uk-UA"/>
        </w:rPr>
      </w:pPr>
      <w:r w:rsidRPr="001A47DC">
        <w:rPr>
          <w:rFonts w:ascii="Times New Roman" w:hAnsi="Times New Roman" w:cs="Times New Roman"/>
          <w:sz w:val="28"/>
          <w:szCs w:val="28"/>
          <w:lang w:val="uk-UA"/>
        </w:rPr>
        <w:t xml:space="preserve">Тим часом, у дослідженнях з проблеми тривожності найчастіше обговорюються питання, що стосуються її визначення, диференціації від інших, близьких за змістом, феноменів, можливих причин виникнення, а також питання, орієнтовані на розробку програм корекції тривожності у вигляді спеціально організованих занять та тренінгів. </w:t>
      </w:r>
    </w:p>
    <w:p w14:paraId="4DD37A75" w14:textId="77777777" w:rsidR="00BB3F28" w:rsidRDefault="00BB3F28" w:rsidP="00BB3F28">
      <w:pPr>
        <w:spacing w:after="0" w:line="360" w:lineRule="auto"/>
        <w:ind w:firstLine="709"/>
        <w:jc w:val="both"/>
        <w:rPr>
          <w:rFonts w:ascii="Times New Roman" w:hAnsi="Times New Roman" w:cs="Times New Roman"/>
          <w:sz w:val="28"/>
          <w:szCs w:val="28"/>
        </w:rPr>
      </w:pPr>
      <w:r w:rsidRPr="0079720E">
        <w:rPr>
          <w:rFonts w:ascii="Times New Roman" w:hAnsi="Times New Roman" w:cs="Times New Roman"/>
          <w:sz w:val="28"/>
          <w:szCs w:val="28"/>
          <w:lang w:val="uk-UA"/>
        </w:rPr>
        <w:t>Отже, науковий інтерес до теми тривожності підлітків є дуже великим для підвищення розуміння цієї проблеми та розробки ефективних методів її лікування та попередження.</w:t>
      </w:r>
      <w:r>
        <w:rPr>
          <w:rFonts w:ascii="Times New Roman" w:hAnsi="Times New Roman" w:cs="Times New Roman"/>
          <w:sz w:val="28"/>
          <w:szCs w:val="28"/>
          <w:lang w:val="uk-UA"/>
        </w:rPr>
        <w:t xml:space="preserve"> </w:t>
      </w:r>
      <w:proofErr w:type="gramStart"/>
      <w:r w:rsidRPr="00A700D1">
        <w:rPr>
          <w:rFonts w:ascii="Times New Roman" w:hAnsi="Times New Roman" w:cs="Times New Roman"/>
          <w:sz w:val="28"/>
          <w:szCs w:val="28"/>
        </w:rPr>
        <w:t>П</w:t>
      </w:r>
      <w:proofErr w:type="gramEnd"/>
      <w:r w:rsidRPr="00A700D1">
        <w:rPr>
          <w:rFonts w:ascii="Times New Roman" w:hAnsi="Times New Roman" w:cs="Times New Roman"/>
          <w:sz w:val="28"/>
          <w:szCs w:val="28"/>
        </w:rPr>
        <w:t xml:space="preserve">ідлітки стикаються з новими соціальними середовищами, такими як школа, колективи ровесників, спортивні команди тощо. </w:t>
      </w:r>
      <w:proofErr w:type="gramStart"/>
      <w:r w:rsidRPr="00A700D1">
        <w:rPr>
          <w:rFonts w:ascii="Times New Roman" w:hAnsi="Times New Roman" w:cs="Times New Roman"/>
          <w:sz w:val="28"/>
          <w:szCs w:val="28"/>
        </w:rPr>
        <w:t>Вони</w:t>
      </w:r>
      <w:proofErr w:type="gramEnd"/>
      <w:r w:rsidRPr="00A700D1">
        <w:rPr>
          <w:rFonts w:ascii="Times New Roman" w:hAnsi="Times New Roman" w:cs="Times New Roman"/>
          <w:sz w:val="28"/>
          <w:szCs w:val="28"/>
        </w:rPr>
        <w:t xml:space="preserve"> повинні навчитися взаємодіяти зі своїми однолітками, розвивати навички спілкування, встановлювати дружні стосунки та навчатися вирішувати конфлікти.</w:t>
      </w:r>
      <w:r>
        <w:rPr>
          <w:rFonts w:ascii="Times New Roman" w:hAnsi="Times New Roman" w:cs="Times New Roman"/>
          <w:sz w:val="28"/>
          <w:szCs w:val="28"/>
          <w:lang w:val="uk-UA"/>
        </w:rPr>
        <w:t xml:space="preserve"> Вони п</w:t>
      </w:r>
      <w:r w:rsidRPr="00A700D1">
        <w:rPr>
          <w:rFonts w:ascii="Times New Roman" w:hAnsi="Times New Roman" w:cs="Times New Roman"/>
          <w:sz w:val="28"/>
          <w:szCs w:val="28"/>
        </w:rPr>
        <w:t>ереживають значні психологічні зміни, включаючи розвиток самоідентифікації, формування власного стилю життя, встановлення особистих цілей і цінностей. Вони можуть відчуват</w:t>
      </w:r>
      <w:r>
        <w:rPr>
          <w:rFonts w:ascii="Times New Roman" w:hAnsi="Times New Roman" w:cs="Times New Roman"/>
          <w:sz w:val="28"/>
          <w:szCs w:val="28"/>
        </w:rPr>
        <w:t>и емоційну нестабільність, само</w:t>
      </w:r>
      <w:r w:rsidRPr="00A700D1">
        <w:rPr>
          <w:rFonts w:ascii="Times New Roman" w:hAnsi="Times New Roman" w:cs="Times New Roman"/>
          <w:sz w:val="28"/>
          <w:szCs w:val="28"/>
        </w:rPr>
        <w:t xml:space="preserve">оцінку, пошук свого місця у </w:t>
      </w:r>
      <w:proofErr w:type="gramStart"/>
      <w:r w:rsidRPr="00A700D1">
        <w:rPr>
          <w:rFonts w:ascii="Times New Roman" w:hAnsi="Times New Roman" w:cs="Times New Roman"/>
          <w:sz w:val="28"/>
          <w:szCs w:val="28"/>
        </w:rPr>
        <w:t>св</w:t>
      </w:r>
      <w:proofErr w:type="gramEnd"/>
      <w:r w:rsidRPr="00A700D1">
        <w:rPr>
          <w:rFonts w:ascii="Times New Roman" w:hAnsi="Times New Roman" w:cs="Times New Roman"/>
          <w:sz w:val="28"/>
          <w:szCs w:val="28"/>
        </w:rPr>
        <w:t>іті та розвивати власну ідентичність.</w:t>
      </w:r>
    </w:p>
    <w:p w14:paraId="450DB1B8" w14:textId="77777777" w:rsidR="00BB3F28" w:rsidRDefault="00BB3F28" w:rsidP="00BB3F28">
      <w:pPr>
        <w:spacing w:after="0" w:line="360" w:lineRule="auto"/>
        <w:ind w:firstLine="709"/>
        <w:jc w:val="both"/>
        <w:rPr>
          <w:rFonts w:ascii="Times New Roman" w:hAnsi="Times New Roman" w:cs="Times New Roman"/>
          <w:sz w:val="28"/>
          <w:szCs w:val="28"/>
          <w:lang w:val="uk-UA"/>
        </w:rPr>
      </w:pPr>
      <w:proofErr w:type="gramStart"/>
      <w:r w:rsidRPr="00A700D1">
        <w:rPr>
          <w:rFonts w:ascii="Times New Roman" w:hAnsi="Times New Roman" w:cs="Times New Roman"/>
          <w:sz w:val="28"/>
          <w:szCs w:val="28"/>
        </w:rPr>
        <w:t>П</w:t>
      </w:r>
      <w:proofErr w:type="gramEnd"/>
      <w:r w:rsidRPr="00A700D1">
        <w:rPr>
          <w:rFonts w:ascii="Times New Roman" w:hAnsi="Times New Roman" w:cs="Times New Roman"/>
          <w:sz w:val="28"/>
          <w:szCs w:val="28"/>
        </w:rPr>
        <w:t xml:space="preserve">ідлітки стикаються з новими вимогами навчання, вони повинні вчитися керувати своїм часом, розвивати навички самоорганізації та самоконтролю. </w:t>
      </w:r>
      <w:proofErr w:type="gramStart"/>
      <w:r w:rsidRPr="00A700D1">
        <w:rPr>
          <w:rFonts w:ascii="Times New Roman" w:hAnsi="Times New Roman" w:cs="Times New Roman"/>
          <w:sz w:val="28"/>
          <w:szCs w:val="28"/>
        </w:rPr>
        <w:t>Вони</w:t>
      </w:r>
      <w:proofErr w:type="gramEnd"/>
      <w:r w:rsidRPr="00A700D1">
        <w:rPr>
          <w:rFonts w:ascii="Times New Roman" w:hAnsi="Times New Roman" w:cs="Times New Roman"/>
          <w:sz w:val="28"/>
          <w:szCs w:val="28"/>
        </w:rPr>
        <w:t xml:space="preserve"> також можуть зустрічатися зі стресом від навчальних завдань, високих очікувань від батьків і вчителів, а також можуть відчувати незадоволення своїми академічними досягн</w:t>
      </w:r>
      <w:r>
        <w:rPr>
          <w:rFonts w:ascii="Times New Roman" w:hAnsi="Times New Roman" w:cs="Times New Roman"/>
          <w:sz w:val="28"/>
          <w:szCs w:val="28"/>
          <w:lang w:val="uk-UA"/>
        </w:rPr>
        <w:t>нями. Попри зацікавлення, тема і досі залишається мало вивченою, що й стало причиною вибору теми дослідження.</w:t>
      </w:r>
    </w:p>
    <w:p w14:paraId="3967CA2B" w14:textId="77777777" w:rsidR="00BB3F28" w:rsidRDefault="00BB3F28" w:rsidP="00BB3F28">
      <w:pPr>
        <w:spacing w:after="0" w:line="360" w:lineRule="auto"/>
        <w:ind w:firstLine="709"/>
        <w:jc w:val="both"/>
        <w:rPr>
          <w:rFonts w:ascii="Times New Roman" w:hAnsi="Times New Roman" w:cs="Times New Roman"/>
          <w:sz w:val="28"/>
          <w:szCs w:val="28"/>
          <w:lang w:val="uk-UA"/>
        </w:rPr>
      </w:pPr>
      <w:r w:rsidRPr="00000173">
        <w:rPr>
          <w:rFonts w:ascii="Times New Roman" w:hAnsi="Times New Roman" w:cs="Times New Roman"/>
          <w:b/>
          <w:sz w:val="28"/>
          <w:szCs w:val="28"/>
          <w:lang w:val="uk-UA"/>
        </w:rPr>
        <w:lastRenderedPageBreak/>
        <w:t>Мета роботи</w:t>
      </w:r>
      <w:r w:rsidRPr="00000173">
        <w:rPr>
          <w:rFonts w:ascii="Times New Roman" w:hAnsi="Times New Roman" w:cs="Times New Roman"/>
          <w:sz w:val="28"/>
          <w:szCs w:val="28"/>
          <w:lang w:val="uk-UA"/>
        </w:rPr>
        <w:t xml:space="preserve">: </w:t>
      </w:r>
      <w:r w:rsidRPr="00000173">
        <w:rPr>
          <w:rFonts w:ascii="Times New Roman" w:eastAsia="Times New Roman" w:hAnsi="Times New Roman" w:cs="Times New Roman"/>
          <w:color w:val="000000" w:themeColor="text1"/>
          <w:sz w:val="28"/>
          <w:szCs w:val="28"/>
          <w:lang w:val="uk-UA"/>
        </w:rPr>
        <w:t xml:space="preserve">дослідження особливостей </w:t>
      </w:r>
      <w:r w:rsidRPr="00000173">
        <w:rPr>
          <w:rFonts w:ascii="Times New Roman" w:hAnsi="Times New Roman" w:cs="Times New Roman"/>
          <w:sz w:val="28"/>
          <w:szCs w:val="28"/>
          <w:lang w:val="uk-UA"/>
        </w:rPr>
        <w:t>соціально-психологічної адаптації підлітків з особистісною тривожністю</w:t>
      </w:r>
      <w:r>
        <w:rPr>
          <w:rFonts w:ascii="Times New Roman" w:hAnsi="Times New Roman" w:cs="Times New Roman"/>
          <w:sz w:val="28"/>
          <w:szCs w:val="28"/>
          <w:lang w:val="uk-UA"/>
        </w:rPr>
        <w:t xml:space="preserve">. </w:t>
      </w:r>
      <w:r w:rsidRPr="000F4F58">
        <w:rPr>
          <w:rFonts w:ascii="Times New Roman" w:hAnsi="Times New Roman" w:cs="Times New Roman"/>
          <w:sz w:val="28"/>
          <w:szCs w:val="28"/>
          <w:lang w:val="uk-UA"/>
        </w:rPr>
        <w:t xml:space="preserve"> </w:t>
      </w:r>
    </w:p>
    <w:p w14:paraId="5DC3A3CB" w14:textId="77777777" w:rsidR="00BB3F28" w:rsidRPr="000F4F58" w:rsidRDefault="00BB3F28" w:rsidP="00BB3F28">
      <w:pPr>
        <w:spacing w:after="0" w:line="360" w:lineRule="auto"/>
        <w:ind w:firstLine="709"/>
        <w:jc w:val="both"/>
        <w:rPr>
          <w:rFonts w:ascii="Times New Roman" w:hAnsi="Times New Roman" w:cs="Times New Roman"/>
          <w:sz w:val="28"/>
          <w:szCs w:val="28"/>
          <w:lang w:val="uk-UA"/>
        </w:rPr>
      </w:pPr>
      <w:r w:rsidRPr="0053276D">
        <w:rPr>
          <w:rFonts w:ascii="Times New Roman" w:hAnsi="Times New Roman" w:cs="Times New Roman"/>
          <w:b/>
          <w:sz w:val="28"/>
          <w:szCs w:val="28"/>
          <w:lang w:val="uk-UA"/>
        </w:rPr>
        <w:t>Об’єкт</w:t>
      </w:r>
      <w:r w:rsidRPr="000F4F58">
        <w:rPr>
          <w:rFonts w:ascii="Times New Roman" w:hAnsi="Times New Roman" w:cs="Times New Roman"/>
          <w:sz w:val="28"/>
          <w:szCs w:val="28"/>
          <w:lang w:val="uk-UA"/>
        </w:rPr>
        <w:t>: соціально-психологічна адаптація підлітків</w:t>
      </w:r>
    </w:p>
    <w:p w14:paraId="356F8A39" w14:textId="77777777" w:rsidR="00BB3F28" w:rsidRPr="000F4F58" w:rsidRDefault="00BB3F28" w:rsidP="00BB3F28">
      <w:pPr>
        <w:spacing w:after="0" w:line="360" w:lineRule="auto"/>
        <w:ind w:firstLine="709"/>
        <w:jc w:val="both"/>
        <w:rPr>
          <w:rFonts w:ascii="Times New Roman" w:hAnsi="Times New Roman" w:cs="Times New Roman"/>
          <w:sz w:val="28"/>
          <w:szCs w:val="28"/>
          <w:lang w:val="uk-UA"/>
        </w:rPr>
      </w:pPr>
      <w:r w:rsidRPr="0053276D">
        <w:rPr>
          <w:rFonts w:ascii="Times New Roman" w:hAnsi="Times New Roman" w:cs="Times New Roman"/>
          <w:b/>
          <w:sz w:val="28"/>
          <w:szCs w:val="28"/>
          <w:lang w:val="uk-UA"/>
        </w:rPr>
        <w:t>Предмет</w:t>
      </w:r>
      <w:r>
        <w:rPr>
          <w:rFonts w:ascii="Times New Roman" w:hAnsi="Times New Roman" w:cs="Times New Roman"/>
          <w:sz w:val="28"/>
          <w:szCs w:val="28"/>
          <w:lang w:val="uk-UA"/>
        </w:rPr>
        <w:t>: особистісна тривожність як фактор соціально-психологічної</w:t>
      </w:r>
    </w:p>
    <w:p w14:paraId="131680A1" w14:textId="77777777" w:rsidR="00BB3F28" w:rsidRDefault="00BB3F28" w:rsidP="00BB3F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адаптації</w:t>
      </w:r>
      <w:r w:rsidRPr="000F4F58">
        <w:rPr>
          <w:rFonts w:ascii="Times New Roman" w:hAnsi="Times New Roman" w:cs="Times New Roman"/>
          <w:sz w:val="28"/>
          <w:szCs w:val="28"/>
          <w:lang w:val="uk-UA"/>
        </w:rPr>
        <w:t xml:space="preserve"> під</w:t>
      </w:r>
      <w:r>
        <w:rPr>
          <w:rFonts w:ascii="Times New Roman" w:hAnsi="Times New Roman" w:cs="Times New Roman"/>
          <w:sz w:val="28"/>
          <w:szCs w:val="28"/>
          <w:lang w:val="uk-UA"/>
        </w:rPr>
        <w:t>літків.</w:t>
      </w:r>
    </w:p>
    <w:p w14:paraId="615164BF" w14:textId="77777777" w:rsidR="00BB3F28" w:rsidRDefault="00BB3F28" w:rsidP="00BB3F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реалізації поставленої мети необхідно виконати наступні завдання:</w:t>
      </w:r>
    </w:p>
    <w:p w14:paraId="0A92DF70" w14:textId="77777777" w:rsidR="00BB3F28" w:rsidRPr="00F27558" w:rsidRDefault="00BB3F28" w:rsidP="00BB3F28">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Теоретично п</w:t>
      </w:r>
      <w:r w:rsidRPr="00F27558">
        <w:rPr>
          <w:rFonts w:ascii="Times New Roman" w:hAnsi="Times New Roman" w:cs="Times New Roman"/>
          <w:sz w:val="28"/>
          <w:szCs w:val="28"/>
          <w:lang w:val="uk-UA"/>
        </w:rPr>
        <w:t xml:space="preserve">роаналізувати </w:t>
      </w:r>
      <w:r>
        <w:rPr>
          <w:rFonts w:ascii="Times New Roman" w:hAnsi="Times New Roman" w:cs="Times New Roman"/>
          <w:sz w:val="28"/>
          <w:szCs w:val="28"/>
          <w:lang w:val="uk-UA"/>
        </w:rPr>
        <w:t xml:space="preserve">підходи до вивчення </w:t>
      </w:r>
      <w:r w:rsidRPr="00F27558">
        <w:rPr>
          <w:rFonts w:ascii="Times New Roman" w:hAnsi="Times New Roman" w:cs="Times New Roman"/>
          <w:sz w:val="28"/>
          <w:szCs w:val="28"/>
          <w:lang w:val="uk-UA"/>
        </w:rPr>
        <w:t>проблеми соціально-психологічної адаптації підлітків</w:t>
      </w:r>
      <w:r>
        <w:rPr>
          <w:rFonts w:ascii="Times New Roman" w:hAnsi="Times New Roman" w:cs="Times New Roman"/>
          <w:sz w:val="28"/>
          <w:szCs w:val="28"/>
          <w:lang w:val="uk-UA"/>
        </w:rPr>
        <w:t xml:space="preserve"> </w:t>
      </w:r>
      <w:r w:rsidRPr="00000173">
        <w:rPr>
          <w:rFonts w:ascii="Times New Roman" w:hAnsi="Times New Roman" w:cs="Times New Roman"/>
          <w:sz w:val="28"/>
          <w:szCs w:val="28"/>
          <w:lang w:val="uk-UA"/>
        </w:rPr>
        <w:t>та</w:t>
      </w:r>
      <w:r>
        <w:rPr>
          <w:rFonts w:ascii="Times New Roman" w:hAnsi="Times New Roman" w:cs="Times New Roman"/>
          <w:sz w:val="28"/>
          <w:szCs w:val="28"/>
          <w:lang w:val="uk-UA"/>
        </w:rPr>
        <w:t xml:space="preserve"> особистісної тривожності як фактору адаптації підлітків, особливостей підліткового віку в сучасних працях українських та іншомовних науковців.</w:t>
      </w:r>
    </w:p>
    <w:p w14:paraId="3F927C51" w14:textId="77777777" w:rsidR="00BB3F28" w:rsidRDefault="00BB3F28" w:rsidP="00BB3F28">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Емпірично дослідити індивідуальні відмінності підлітків з боку соціально-психологічної адаптаціїї та особистісної тривожності.</w:t>
      </w:r>
    </w:p>
    <w:p w14:paraId="71B804D7" w14:textId="77777777" w:rsidR="00BB3F28" w:rsidRDefault="00BB3F28" w:rsidP="00BB3F28">
      <w:pPr>
        <w:pStyle w:val="a3"/>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теоритичного та емпіричного дослідження виявити </w:t>
      </w:r>
      <w:r w:rsidRPr="00000173">
        <w:rPr>
          <w:rFonts w:ascii="Times New Roman" w:hAnsi="Times New Roman" w:cs="Times New Roman"/>
          <w:sz w:val="28"/>
          <w:szCs w:val="28"/>
          <w:lang w:val="uk-UA"/>
        </w:rPr>
        <w:t>взаємозвязки</w:t>
      </w:r>
      <w:r w:rsidRPr="00F27558">
        <w:rPr>
          <w:rFonts w:ascii="Times New Roman" w:hAnsi="Times New Roman" w:cs="Times New Roman"/>
          <w:sz w:val="28"/>
          <w:szCs w:val="28"/>
          <w:lang w:val="uk-UA"/>
        </w:rPr>
        <w:t xml:space="preserve"> особистісної тривожності та соціальної адаптації</w:t>
      </w:r>
      <w:r>
        <w:rPr>
          <w:rFonts w:ascii="Times New Roman" w:hAnsi="Times New Roman" w:cs="Times New Roman"/>
          <w:sz w:val="28"/>
          <w:szCs w:val="28"/>
          <w:lang w:val="uk-UA"/>
        </w:rPr>
        <w:t>.</w:t>
      </w:r>
    </w:p>
    <w:p w14:paraId="3B9EAF01" w14:textId="77777777" w:rsidR="00BB3F28" w:rsidRDefault="00BB3F28" w:rsidP="00BB3F28">
      <w:pPr>
        <w:spacing w:after="0" w:line="360" w:lineRule="auto"/>
        <w:ind w:firstLine="709"/>
        <w:jc w:val="both"/>
        <w:rPr>
          <w:rFonts w:ascii="Times New Roman" w:hAnsi="Times New Roman" w:cs="Times New Roman"/>
          <w:sz w:val="28"/>
          <w:szCs w:val="28"/>
          <w:lang w:val="uk-UA"/>
        </w:rPr>
      </w:pPr>
      <w:r w:rsidRPr="002A3E61">
        <w:rPr>
          <w:rFonts w:ascii="Times New Roman" w:hAnsi="Times New Roman" w:cs="Times New Roman"/>
          <w:b/>
          <w:sz w:val="28"/>
          <w:szCs w:val="28"/>
          <w:lang w:val="uk-UA"/>
        </w:rPr>
        <w:t>Методи дослідження</w:t>
      </w:r>
      <w:r w:rsidRPr="00A700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1AC9FCA" w14:textId="77777777" w:rsidR="00BB3F28" w:rsidRPr="002A3E61" w:rsidRDefault="00BB3F28" w:rsidP="00BB3F28">
      <w:pPr>
        <w:pStyle w:val="a3"/>
        <w:numPr>
          <w:ilvl w:val="0"/>
          <w:numId w:val="4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Теоритичні: аналіз літератури, пов’язонної з проблематикою дослідження</w:t>
      </w:r>
    </w:p>
    <w:p w14:paraId="667AEDD5" w14:textId="77777777" w:rsidR="00BB3F28" w:rsidRPr="002A3E61" w:rsidRDefault="00BB3F28" w:rsidP="00BB3F28">
      <w:pPr>
        <w:pStyle w:val="a3"/>
        <w:numPr>
          <w:ilvl w:val="0"/>
          <w:numId w:val="4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Емпіричні: м</w:t>
      </w:r>
      <w:r w:rsidRPr="002A3E61">
        <w:rPr>
          <w:rFonts w:ascii="Times New Roman" w:hAnsi="Times New Roman" w:cs="Times New Roman"/>
          <w:sz w:val="28"/>
          <w:szCs w:val="28"/>
          <w:lang w:val="uk-UA"/>
        </w:rPr>
        <w:t>етодика СПА Роджерса-Даймонда (</w:t>
      </w:r>
      <w:r w:rsidRPr="002A3E61">
        <w:rPr>
          <w:rFonts w:ascii="Times New Roman" w:hAnsi="Times New Roman" w:cs="Times New Roman"/>
          <w:sz w:val="28"/>
          <w:szCs w:val="28"/>
        </w:rPr>
        <w:t>Self</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Perception</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Assessment</w:t>
      </w:r>
      <w:r w:rsidRPr="002A3E61">
        <w:rPr>
          <w:rFonts w:ascii="Times New Roman" w:hAnsi="Times New Roman" w:cs="Times New Roman"/>
          <w:sz w:val="28"/>
          <w:szCs w:val="28"/>
          <w:lang w:val="uk-UA"/>
        </w:rPr>
        <w:t>), шкала тривоги Спілбергера-Ханіна (</w:t>
      </w:r>
      <w:r w:rsidRPr="002A3E61">
        <w:rPr>
          <w:rFonts w:ascii="Times New Roman" w:hAnsi="Times New Roman" w:cs="Times New Roman"/>
          <w:sz w:val="28"/>
          <w:szCs w:val="28"/>
        </w:rPr>
        <w:t>State</w:t>
      </w:r>
      <w:r w:rsidRPr="002A3E61">
        <w:rPr>
          <w:rFonts w:ascii="Times New Roman" w:hAnsi="Times New Roman" w:cs="Times New Roman"/>
          <w:sz w:val="28"/>
          <w:szCs w:val="28"/>
          <w:lang w:val="uk-UA"/>
        </w:rPr>
        <w:t>-</w:t>
      </w:r>
      <w:r w:rsidRPr="002A3E61">
        <w:rPr>
          <w:rFonts w:ascii="Times New Roman" w:hAnsi="Times New Roman" w:cs="Times New Roman"/>
          <w:sz w:val="28"/>
          <w:szCs w:val="28"/>
        </w:rPr>
        <w:t>Trait</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Anxiety</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Inventory</w:t>
      </w:r>
      <w:r w:rsidRPr="002A3E61">
        <w:rPr>
          <w:rFonts w:ascii="Times New Roman" w:hAnsi="Times New Roman" w:cs="Times New Roman"/>
          <w:sz w:val="28"/>
          <w:szCs w:val="28"/>
          <w:lang w:val="uk-UA"/>
        </w:rPr>
        <w:t xml:space="preserve"> - </w:t>
      </w:r>
      <w:r w:rsidRPr="002A3E61">
        <w:rPr>
          <w:rFonts w:ascii="Times New Roman" w:hAnsi="Times New Roman" w:cs="Times New Roman"/>
          <w:sz w:val="28"/>
          <w:szCs w:val="28"/>
        </w:rPr>
        <w:t>STAI</w:t>
      </w:r>
      <w:r w:rsidRPr="002A3E61">
        <w:rPr>
          <w:rFonts w:ascii="Times New Roman" w:hAnsi="Times New Roman" w:cs="Times New Roman"/>
          <w:sz w:val="28"/>
          <w:szCs w:val="28"/>
          <w:lang w:val="uk-UA"/>
        </w:rPr>
        <w:t>)</w:t>
      </w:r>
    </w:p>
    <w:p w14:paraId="15030256" w14:textId="75287DC2" w:rsidR="00BB3F28" w:rsidRPr="00B231CE" w:rsidRDefault="00BB3F28" w:rsidP="00BB3F28">
      <w:pPr>
        <w:pStyle w:val="a3"/>
        <w:numPr>
          <w:ilvl w:val="0"/>
          <w:numId w:val="4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Кількісні: методи статистичної обробки результатів (</w:t>
      </w:r>
      <w:r w:rsidR="00EE3331">
        <w:rPr>
          <w:rFonts w:ascii="Times New Roman" w:hAnsi="Times New Roman" w:cs="Times New Roman"/>
          <w:sz w:val="28"/>
          <w:szCs w:val="28"/>
          <w:lang w:val="uk-UA"/>
        </w:rPr>
        <w:t>з</w:t>
      </w:r>
      <w:r>
        <w:rPr>
          <w:rFonts w:ascii="Times New Roman" w:hAnsi="Times New Roman" w:cs="Times New Roman"/>
          <w:sz w:val="28"/>
          <w:szCs w:val="28"/>
          <w:lang w:val="uk-UA"/>
        </w:rPr>
        <w:t>находження та аналіз середнього значення, кореляційний аналіз)</w:t>
      </w:r>
    </w:p>
    <w:p w14:paraId="2F7D5DAF" w14:textId="77777777" w:rsidR="00BB3F28" w:rsidRDefault="00BB3F28" w:rsidP="00BB3F28">
      <w:pPr>
        <w:spacing w:after="0" w:line="360" w:lineRule="auto"/>
        <w:ind w:firstLine="709"/>
        <w:jc w:val="both"/>
        <w:rPr>
          <w:rFonts w:ascii="Times New Roman" w:hAnsi="Times New Roman" w:cs="Times New Roman"/>
          <w:sz w:val="28"/>
          <w:szCs w:val="28"/>
          <w:lang w:val="uk-UA"/>
        </w:rPr>
      </w:pPr>
      <w:r w:rsidRPr="009B0E5C">
        <w:rPr>
          <w:rFonts w:ascii="Times New Roman" w:hAnsi="Times New Roman" w:cs="Times New Roman"/>
          <w:b/>
          <w:bCs/>
          <w:sz w:val="28"/>
          <w:szCs w:val="28"/>
          <w:lang w:val="uk-UA"/>
        </w:rPr>
        <w:t>База проведення емпіричного дослідження:</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 xml:space="preserve">Роздільнянська загальноосвітня школа </w:t>
      </w:r>
      <w:r>
        <w:rPr>
          <w:rFonts w:ascii="Times New Roman" w:hAnsi="Times New Roman" w:cs="Times New Roman"/>
          <w:sz w:val="28"/>
          <w:szCs w:val="28"/>
          <w:lang w:val="en-US"/>
        </w:rPr>
        <w:t>I</w:t>
      </w:r>
      <w:r w:rsidRPr="006B1E84">
        <w:rPr>
          <w:rFonts w:ascii="Times New Roman" w:hAnsi="Times New Roman" w:cs="Times New Roman"/>
          <w:sz w:val="28"/>
          <w:szCs w:val="28"/>
          <w:lang w:val="uk-UA"/>
        </w:rPr>
        <w:t>-</w:t>
      </w:r>
      <w:r>
        <w:rPr>
          <w:rFonts w:ascii="Times New Roman" w:hAnsi="Times New Roman" w:cs="Times New Roman"/>
          <w:sz w:val="28"/>
          <w:szCs w:val="28"/>
          <w:lang w:val="en-US"/>
        </w:rPr>
        <w:t>III</w:t>
      </w:r>
      <w:r w:rsidRPr="006B1E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ступенів №2. </w:t>
      </w:r>
    </w:p>
    <w:p w14:paraId="777FBE24" w14:textId="77777777" w:rsidR="00BB3F28" w:rsidRPr="00C93359" w:rsidRDefault="00BB3F28" w:rsidP="00BB3F28">
      <w:pPr>
        <w:spacing w:after="0" w:line="360" w:lineRule="auto"/>
        <w:ind w:firstLine="709"/>
        <w:jc w:val="both"/>
        <w:rPr>
          <w:rFonts w:ascii="Times New Roman" w:hAnsi="Times New Roman" w:cs="Times New Roman"/>
          <w:sz w:val="28"/>
          <w:szCs w:val="28"/>
          <w:lang w:val="uk-UA"/>
        </w:rPr>
      </w:pPr>
      <w:r w:rsidRPr="009B0E5C">
        <w:rPr>
          <w:rFonts w:ascii="Times New Roman" w:hAnsi="Times New Roman" w:cs="Times New Roman"/>
          <w:b/>
          <w:sz w:val="28"/>
          <w:szCs w:val="28"/>
          <w:lang w:val="uk-UA"/>
        </w:rPr>
        <w:t>Практичне значення роботи</w:t>
      </w:r>
      <w:r>
        <w:rPr>
          <w:rFonts w:ascii="Times New Roman" w:hAnsi="Times New Roman" w:cs="Times New Roman"/>
          <w:sz w:val="28"/>
          <w:szCs w:val="28"/>
          <w:lang w:val="uk-UA"/>
        </w:rPr>
        <w:t xml:space="preserve"> виявляється у можливості допомогти</w:t>
      </w:r>
      <w:r w:rsidRPr="001A47DC">
        <w:rPr>
          <w:rFonts w:ascii="Times New Roman" w:hAnsi="Times New Roman" w:cs="Times New Roman"/>
          <w:sz w:val="28"/>
          <w:szCs w:val="28"/>
          <w:lang w:val="uk-UA"/>
        </w:rPr>
        <w:t xml:space="preserve"> краще зрозуміти тривожність серед підлітків та розробити ефективні методи її лікування та попередження.</w:t>
      </w:r>
    </w:p>
    <w:p w14:paraId="7AAE546D" w14:textId="2AD2B395" w:rsidR="00BB3F28" w:rsidRDefault="00BB3F28" w:rsidP="00BB3F28">
      <w:pPr>
        <w:pStyle w:val="a3"/>
        <w:spacing w:after="0" w:line="360" w:lineRule="auto"/>
        <w:ind w:left="0" w:firstLine="709"/>
        <w:jc w:val="both"/>
        <w:rPr>
          <w:rFonts w:ascii="Times New Roman" w:hAnsi="Times New Roman" w:cs="Times New Roman"/>
          <w:sz w:val="28"/>
          <w:szCs w:val="28"/>
          <w:lang w:val="uk-UA"/>
        </w:rPr>
      </w:pPr>
      <w:r>
        <w:rPr>
          <w:rFonts w:ascii="Times New Roman" w:eastAsia="Times New Roman" w:hAnsi="Times New Roman" w:cs="Times New Roman"/>
          <w:b/>
          <w:bCs/>
          <w:color w:val="000000"/>
          <w:sz w:val="28"/>
          <w:szCs w:val="28"/>
          <w:lang w:val="uk-UA" w:eastAsia="ru-RU"/>
        </w:rPr>
        <w:t>Структура роботи.</w:t>
      </w:r>
      <w:r>
        <w:rPr>
          <w:rFonts w:ascii="Times New Roman" w:eastAsia="Times New Roman" w:hAnsi="Times New Roman" w:cs="Times New Roman"/>
          <w:bCs/>
          <w:color w:val="000000"/>
          <w:sz w:val="28"/>
          <w:szCs w:val="28"/>
          <w:lang w:val="uk-UA" w:eastAsia="ru-RU"/>
        </w:rPr>
        <w:t xml:space="preserve"> Дипломна робота складається зі вступу, двох розділів, висновків до розділів, загальних висновків, списку використаної літератури, додат</w:t>
      </w:r>
      <w:r w:rsidR="007C0EE8">
        <w:rPr>
          <w:rFonts w:ascii="Times New Roman" w:eastAsia="Times New Roman" w:hAnsi="Times New Roman" w:cs="Times New Roman"/>
          <w:bCs/>
          <w:color w:val="000000"/>
          <w:sz w:val="28"/>
          <w:szCs w:val="28"/>
          <w:lang w:val="uk-UA" w:eastAsia="ru-RU"/>
        </w:rPr>
        <w:t xml:space="preserve">ків. Загальний обсяг тексту – </w:t>
      </w:r>
      <w:r w:rsidR="00B31623">
        <w:rPr>
          <w:rFonts w:ascii="Times New Roman" w:eastAsia="Times New Roman" w:hAnsi="Times New Roman" w:cs="Times New Roman"/>
          <w:bCs/>
          <w:color w:val="000000"/>
          <w:sz w:val="28"/>
          <w:szCs w:val="28"/>
          <w:lang w:val="uk-UA" w:eastAsia="ru-RU"/>
        </w:rPr>
        <w:t>59</w:t>
      </w:r>
      <w:r>
        <w:rPr>
          <w:rFonts w:ascii="Times New Roman" w:eastAsia="Times New Roman" w:hAnsi="Times New Roman" w:cs="Times New Roman"/>
          <w:bCs/>
          <w:color w:val="000000"/>
          <w:sz w:val="28"/>
          <w:szCs w:val="28"/>
          <w:lang w:val="uk-UA" w:eastAsia="ru-RU"/>
        </w:rPr>
        <w:t xml:space="preserve"> сторінок</w:t>
      </w:r>
      <w:r w:rsidR="007C0EE8">
        <w:rPr>
          <w:rFonts w:ascii="Times New Roman" w:eastAsia="Times New Roman" w:hAnsi="Times New Roman" w:cs="Times New Roman"/>
          <w:bCs/>
          <w:color w:val="000000"/>
          <w:sz w:val="28"/>
          <w:szCs w:val="28"/>
          <w:lang w:val="uk-UA" w:eastAsia="ru-RU"/>
        </w:rPr>
        <w:t xml:space="preserve">. Основний зміст </w:t>
      </w:r>
      <w:r w:rsidR="007C0EE8">
        <w:rPr>
          <w:rFonts w:ascii="Times New Roman" w:eastAsia="Times New Roman" w:hAnsi="Times New Roman" w:cs="Times New Roman"/>
          <w:bCs/>
          <w:color w:val="000000"/>
          <w:sz w:val="28"/>
          <w:szCs w:val="28"/>
          <w:lang w:val="uk-UA" w:eastAsia="ru-RU"/>
        </w:rPr>
        <w:lastRenderedPageBreak/>
        <w:t>викладено на 49</w:t>
      </w:r>
      <w:r>
        <w:rPr>
          <w:rFonts w:ascii="Times New Roman" w:eastAsia="Times New Roman" w:hAnsi="Times New Roman" w:cs="Times New Roman"/>
          <w:bCs/>
          <w:color w:val="000000"/>
          <w:sz w:val="28"/>
          <w:szCs w:val="28"/>
          <w:lang w:val="uk-UA" w:eastAsia="ru-RU"/>
        </w:rPr>
        <w:t xml:space="preserve"> сторінках друкованого тексту. Кваліфікаційна робота містить 3 таблиць</w:t>
      </w:r>
      <w:r w:rsidR="007C0EE8">
        <w:rPr>
          <w:rFonts w:ascii="Times New Roman" w:eastAsia="Times New Roman" w:hAnsi="Times New Roman" w:cs="Times New Roman"/>
          <w:bCs/>
          <w:color w:val="000000"/>
          <w:sz w:val="28"/>
          <w:szCs w:val="28"/>
          <w:lang w:val="uk-UA" w:eastAsia="ru-RU"/>
        </w:rPr>
        <w:t>, 15</w:t>
      </w:r>
      <w:r>
        <w:rPr>
          <w:rFonts w:ascii="Times New Roman" w:eastAsia="Times New Roman" w:hAnsi="Times New Roman" w:cs="Times New Roman"/>
          <w:bCs/>
          <w:color w:val="000000"/>
          <w:sz w:val="28"/>
          <w:szCs w:val="28"/>
          <w:lang w:val="uk-UA" w:eastAsia="ru-RU"/>
        </w:rPr>
        <w:t xml:space="preserve"> рисунків. Список </w:t>
      </w:r>
      <w:r w:rsidR="007C0EE8">
        <w:rPr>
          <w:rFonts w:ascii="Times New Roman" w:eastAsia="Times New Roman" w:hAnsi="Times New Roman" w:cs="Times New Roman"/>
          <w:bCs/>
          <w:color w:val="000000"/>
          <w:sz w:val="28"/>
          <w:szCs w:val="28"/>
          <w:lang w:val="uk-UA" w:eastAsia="ru-RU"/>
        </w:rPr>
        <w:t>використаних джерел нараховує 40</w:t>
      </w:r>
      <w:r>
        <w:rPr>
          <w:rFonts w:ascii="Times New Roman" w:eastAsia="Times New Roman" w:hAnsi="Times New Roman" w:cs="Times New Roman"/>
          <w:bCs/>
          <w:color w:val="000000"/>
          <w:sz w:val="28"/>
          <w:szCs w:val="28"/>
          <w:lang w:val="uk-UA" w:eastAsia="ru-RU"/>
        </w:rPr>
        <w:t xml:space="preserve"> найменування.</w:t>
      </w:r>
    </w:p>
    <w:p w14:paraId="7E99CA87" w14:textId="0CE9C247" w:rsidR="00EE6D15" w:rsidRDefault="00EE6D15">
      <w:pPr>
        <w:rPr>
          <w:rFonts w:ascii="Times New Roman" w:hAnsi="Times New Roman" w:cs="Times New Roman"/>
          <w:sz w:val="28"/>
          <w:szCs w:val="28"/>
          <w:lang w:val="uk-UA"/>
        </w:rPr>
      </w:pPr>
    </w:p>
    <w:p w14:paraId="7940967A" w14:textId="7ECEC7D3" w:rsidR="00AE3175" w:rsidRPr="00BB3F28" w:rsidRDefault="00AC07B6" w:rsidP="00BB3F28">
      <w:pPr>
        <w:spacing w:after="0" w:line="360" w:lineRule="auto"/>
        <w:ind w:firstLine="709"/>
        <w:jc w:val="center"/>
        <w:rPr>
          <w:rFonts w:ascii="Times New Roman" w:hAnsi="Times New Roman" w:cs="Times New Roman"/>
          <w:sz w:val="28"/>
          <w:szCs w:val="28"/>
          <w:lang w:val="uk-UA"/>
        </w:rPr>
      </w:pPr>
      <w:r w:rsidRPr="00BB3F28">
        <w:rPr>
          <w:rFonts w:ascii="Times New Roman" w:hAnsi="Times New Roman" w:cs="Times New Roman"/>
          <w:sz w:val="28"/>
          <w:szCs w:val="28"/>
          <w:lang w:val="uk-UA"/>
        </w:rPr>
        <w:t>Р</w:t>
      </w:r>
      <w:r w:rsidR="005F1EE9" w:rsidRPr="00BB3F28">
        <w:rPr>
          <w:rFonts w:ascii="Times New Roman" w:hAnsi="Times New Roman" w:cs="Times New Roman"/>
          <w:sz w:val="28"/>
          <w:szCs w:val="28"/>
          <w:lang w:val="uk-UA"/>
        </w:rPr>
        <w:t>ОЗДІЛ 1</w:t>
      </w:r>
      <w:r w:rsidR="00AE3175" w:rsidRPr="00BB3F28">
        <w:rPr>
          <w:rFonts w:ascii="Times New Roman" w:hAnsi="Times New Roman" w:cs="Times New Roman"/>
          <w:sz w:val="28"/>
          <w:szCs w:val="28"/>
          <w:lang w:val="uk-UA"/>
        </w:rPr>
        <w:t>.</w:t>
      </w:r>
      <w:r w:rsidR="003713A1" w:rsidRPr="00BB3F28">
        <w:rPr>
          <w:rFonts w:ascii="Times New Roman" w:hAnsi="Times New Roman" w:cs="Times New Roman"/>
          <w:sz w:val="28"/>
          <w:szCs w:val="28"/>
          <w:lang w:val="uk-UA"/>
        </w:rPr>
        <w:t xml:space="preserve"> </w:t>
      </w:r>
      <w:r w:rsidR="000C77A2" w:rsidRPr="00BB3F28">
        <w:rPr>
          <w:rFonts w:ascii="Times New Roman" w:hAnsi="Times New Roman" w:cs="Times New Roman"/>
          <w:sz w:val="28"/>
          <w:szCs w:val="28"/>
          <w:lang w:val="uk-UA"/>
        </w:rPr>
        <w:t xml:space="preserve">ОСОБЛИВОСТІ </w:t>
      </w:r>
      <w:r w:rsidR="005F1EE9" w:rsidRPr="00BB3F28">
        <w:rPr>
          <w:rFonts w:ascii="Times New Roman" w:hAnsi="Times New Roman" w:cs="Times New Roman"/>
          <w:sz w:val="28"/>
          <w:szCs w:val="28"/>
          <w:lang w:val="uk-UA"/>
        </w:rPr>
        <w:t>СОЦІАЛЬНО-ПСИХОЛОГІЧН</w:t>
      </w:r>
      <w:r w:rsidR="000C77A2" w:rsidRPr="00BB3F28">
        <w:rPr>
          <w:rFonts w:ascii="Times New Roman" w:hAnsi="Times New Roman" w:cs="Times New Roman"/>
          <w:sz w:val="28"/>
          <w:szCs w:val="28"/>
          <w:lang w:val="uk-UA"/>
        </w:rPr>
        <w:t>ОЇ</w:t>
      </w:r>
      <w:r w:rsidR="005F1EE9" w:rsidRPr="00BB3F28">
        <w:rPr>
          <w:rFonts w:ascii="Times New Roman" w:hAnsi="Times New Roman" w:cs="Times New Roman"/>
          <w:sz w:val="28"/>
          <w:szCs w:val="28"/>
          <w:lang w:val="uk-UA"/>
        </w:rPr>
        <w:t xml:space="preserve"> АДАПТАЦІ</w:t>
      </w:r>
      <w:r w:rsidR="000C77A2" w:rsidRPr="00BB3F28">
        <w:rPr>
          <w:rFonts w:ascii="Times New Roman" w:hAnsi="Times New Roman" w:cs="Times New Roman"/>
          <w:sz w:val="28"/>
          <w:szCs w:val="28"/>
          <w:lang w:val="uk-UA"/>
        </w:rPr>
        <w:t>Ї</w:t>
      </w:r>
      <w:r w:rsidR="005F1EE9" w:rsidRPr="00BB3F28">
        <w:rPr>
          <w:rFonts w:ascii="Times New Roman" w:hAnsi="Times New Roman" w:cs="Times New Roman"/>
          <w:sz w:val="28"/>
          <w:szCs w:val="28"/>
          <w:lang w:val="uk-UA"/>
        </w:rPr>
        <w:t xml:space="preserve"> ПІДЛІТКІВ</w:t>
      </w:r>
    </w:p>
    <w:p w14:paraId="71AF2E95" w14:textId="77777777" w:rsidR="00EE6D15" w:rsidRPr="00BB3F28" w:rsidRDefault="00EE6D15" w:rsidP="00BB3F28">
      <w:pPr>
        <w:spacing w:after="0" w:line="360" w:lineRule="auto"/>
        <w:ind w:firstLine="709"/>
        <w:jc w:val="center"/>
        <w:rPr>
          <w:rFonts w:ascii="Times New Roman" w:hAnsi="Times New Roman" w:cs="Times New Roman"/>
          <w:sz w:val="28"/>
          <w:szCs w:val="28"/>
          <w:lang w:val="uk-UA"/>
        </w:rPr>
      </w:pPr>
    </w:p>
    <w:p w14:paraId="3DD9CF4A" w14:textId="5DD4E608" w:rsidR="00D2233B" w:rsidRPr="00BB3F28" w:rsidRDefault="005F1EE9" w:rsidP="00BB3F28">
      <w:pPr>
        <w:pStyle w:val="a3"/>
        <w:numPr>
          <w:ilvl w:val="0"/>
          <w:numId w:val="36"/>
        </w:numPr>
        <w:spacing w:after="0" w:line="360" w:lineRule="auto"/>
        <w:ind w:left="0" w:firstLine="709"/>
        <w:jc w:val="center"/>
        <w:rPr>
          <w:rFonts w:ascii="Times New Roman" w:hAnsi="Times New Roman" w:cs="Times New Roman"/>
          <w:sz w:val="28"/>
          <w:szCs w:val="28"/>
          <w:lang w:val="uk-UA"/>
        </w:rPr>
      </w:pPr>
      <w:r w:rsidRPr="00BB3F28">
        <w:rPr>
          <w:rFonts w:ascii="Times New Roman" w:hAnsi="Times New Roman" w:cs="Times New Roman"/>
          <w:sz w:val="28"/>
          <w:szCs w:val="28"/>
          <w:lang w:val="uk-UA"/>
        </w:rPr>
        <w:t>Проблеми соціально-психологічної адаптації</w:t>
      </w:r>
      <w:r w:rsidR="0023277F" w:rsidRPr="00BB3F28">
        <w:rPr>
          <w:rFonts w:ascii="Times New Roman" w:hAnsi="Times New Roman" w:cs="Times New Roman"/>
          <w:sz w:val="28"/>
          <w:szCs w:val="28"/>
        </w:rPr>
        <w:t xml:space="preserve"> підлітків</w:t>
      </w:r>
      <w:r w:rsidR="0023277F" w:rsidRPr="00BB3F28">
        <w:rPr>
          <w:rFonts w:ascii="Times New Roman" w:hAnsi="Times New Roman" w:cs="Times New Roman"/>
          <w:sz w:val="28"/>
          <w:szCs w:val="28"/>
          <w:lang w:val="uk-UA"/>
        </w:rPr>
        <w:t xml:space="preserve"> у</w:t>
      </w:r>
      <w:r w:rsidR="000C77A2" w:rsidRPr="00BB3F28">
        <w:rPr>
          <w:rFonts w:ascii="Times New Roman" w:hAnsi="Times New Roman" w:cs="Times New Roman"/>
          <w:sz w:val="28"/>
          <w:szCs w:val="28"/>
          <w:lang w:val="uk-UA"/>
        </w:rPr>
        <w:t xml:space="preserve"> сучасній психології</w:t>
      </w:r>
    </w:p>
    <w:p w14:paraId="67F22538" w14:textId="77777777" w:rsidR="00D2233B" w:rsidRPr="009858A4" w:rsidRDefault="00D2233B" w:rsidP="0023277F">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p>
    <w:p w14:paraId="4F8ABF4B" w14:textId="681055DC" w:rsidR="00F007D1" w:rsidRPr="009858A4" w:rsidRDefault="00F007D1" w:rsidP="009858A4">
      <w:pPr>
        <w:spacing w:after="0" w:line="360" w:lineRule="auto"/>
        <w:ind w:firstLine="709"/>
        <w:jc w:val="both"/>
        <w:rPr>
          <w:rFonts w:ascii="Times New Roman" w:hAnsi="Times New Roman" w:cs="Times New Roman"/>
          <w:color w:val="000000"/>
          <w:spacing w:val="2"/>
          <w:sz w:val="28"/>
          <w:szCs w:val="28"/>
          <w:lang w:val="uk-UA"/>
        </w:rPr>
      </w:pPr>
      <w:r w:rsidRPr="009858A4">
        <w:rPr>
          <w:rFonts w:ascii="Times New Roman" w:hAnsi="Times New Roman" w:cs="Times New Roman"/>
          <w:color w:val="000000"/>
          <w:spacing w:val="2"/>
          <w:sz w:val="28"/>
          <w:szCs w:val="28"/>
          <w:lang w:val="uk-UA"/>
        </w:rPr>
        <w:t xml:space="preserve">За віковою класифікацією психологи окремо виділяють найскладніший період у розвитку особистості </w:t>
      </w:r>
      <w:r w:rsidR="007A0765" w:rsidRPr="009858A4">
        <w:rPr>
          <w:rFonts w:ascii="Times New Roman" w:hAnsi="Times New Roman" w:cs="Times New Roman"/>
          <w:color w:val="000000"/>
          <w:spacing w:val="2"/>
          <w:sz w:val="28"/>
          <w:szCs w:val="28"/>
          <w:lang w:val="uk-UA"/>
        </w:rPr>
        <w:t>–</w:t>
      </w:r>
      <w:r w:rsidRPr="009858A4">
        <w:rPr>
          <w:rFonts w:ascii="Times New Roman" w:hAnsi="Times New Roman" w:cs="Times New Roman"/>
          <w:color w:val="000000"/>
          <w:spacing w:val="2"/>
          <w:sz w:val="28"/>
          <w:szCs w:val="28"/>
          <w:lang w:val="uk-UA"/>
        </w:rPr>
        <w:t xml:space="preserve"> підлітковий вік, тобто період від 12 до 15 років. Все змінюється: тіло починає набувати вторинних ознак своєї статі, суспільство починає розглядати людину за іншими критеріями. Підліток змушений заново відкривати соціальні норми, вивчати те, чого він раніше не знав, знаходити місце серед однолітків і відстоювати його, переоцінювати свої здібності, якості та поведінку. Підлітки хочуть мати всі привілеї та права дорослих. </w:t>
      </w:r>
    </w:p>
    <w:p w14:paraId="6941BA44" w14:textId="7A3FE0B9" w:rsidR="00F007D1" w:rsidRPr="009858A4" w:rsidRDefault="00E61D2F"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З</w:t>
      </w:r>
      <w:r w:rsidR="00C150F1" w:rsidRPr="009858A4">
        <w:rPr>
          <w:rFonts w:ascii="Times New Roman" w:hAnsi="Times New Roman" w:cs="Times New Roman"/>
          <w:sz w:val="28"/>
          <w:szCs w:val="28"/>
        </w:rPr>
        <w:t>а А. Беком [</w:t>
      </w:r>
      <w:r w:rsidR="00D6514B">
        <w:rPr>
          <w:rFonts w:ascii="Times New Roman" w:hAnsi="Times New Roman" w:cs="Times New Roman"/>
          <w:sz w:val="28"/>
          <w:szCs w:val="28"/>
          <w:lang w:val="uk-UA"/>
        </w:rPr>
        <w:t>20</w:t>
      </w:r>
      <w:r w:rsidR="003F1E8B">
        <w:rPr>
          <w:rFonts w:ascii="Times New Roman" w:hAnsi="Times New Roman" w:cs="Times New Roman"/>
          <w:sz w:val="28"/>
          <w:szCs w:val="28"/>
          <w:lang w:val="uk-UA"/>
        </w:rPr>
        <w:t>,</w:t>
      </w:r>
      <w:r w:rsidR="003F1E8B">
        <w:rPr>
          <w:rFonts w:ascii="Times New Roman" w:hAnsi="Times New Roman" w:cs="Times New Roman"/>
          <w:sz w:val="28"/>
          <w:szCs w:val="28"/>
        </w:rPr>
        <w:t xml:space="preserve"> </w:t>
      </w:r>
      <w:r w:rsidR="003F1E8B">
        <w:rPr>
          <w:rFonts w:ascii="Times New Roman" w:hAnsi="Times New Roman" w:cs="Times New Roman"/>
          <w:sz w:val="28"/>
          <w:szCs w:val="28"/>
          <w:lang w:val="uk-UA"/>
        </w:rPr>
        <w:t>с.</w:t>
      </w:r>
      <w:r w:rsidR="003F1E8B">
        <w:rPr>
          <w:rFonts w:ascii="Times New Roman" w:hAnsi="Times New Roman" w:cs="Times New Roman"/>
          <w:sz w:val="28"/>
          <w:szCs w:val="28"/>
        </w:rPr>
        <w:t>61</w:t>
      </w:r>
      <w:r w:rsidRPr="009858A4">
        <w:rPr>
          <w:rFonts w:ascii="Times New Roman" w:hAnsi="Times New Roman" w:cs="Times New Roman"/>
          <w:sz w:val="28"/>
          <w:szCs w:val="28"/>
        </w:rPr>
        <w:t xml:space="preserve">] інформація проходить первинний і більш високий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 xml:space="preserve">івень когнітивної обробки. Первинні когнітивні процеси відіграють роль зв’язної ланки </w:t>
      </w:r>
      <w:proofErr w:type="gramStart"/>
      <w:r w:rsidRPr="009858A4">
        <w:rPr>
          <w:rFonts w:ascii="Times New Roman" w:hAnsi="Times New Roman" w:cs="Times New Roman"/>
          <w:sz w:val="28"/>
          <w:szCs w:val="28"/>
        </w:rPr>
        <w:t>м</w:t>
      </w:r>
      <w:proofErr w:type="gramEnd"/>
      <w:r w:rsidRPr="009858A4">
        <w:rPr>
          <w:rFonts w:ascii="Times New Roman" w:hAnsi="Times New Roman" w:cs="Times New Roman"/>
          <w:sz w:val="28"/>
          <w:szCs w:val="28"/>
        </w:rPr>
        <w:t xml:space="preserve">іж нормальними та патологічними реакціями. </w:t>
      </w:r>
      <w:r w:rsidRPr="009858A4">
        <w:rPr>
          <w:rFonts w:ascii="Times New Roman" w:hAnsi="Times New Roman" w:cs="Times New Roman"/>
          <w:sz w:val="28"/>
          <w:szCs w:val="28"/>
          <w:lang w:val="uk-UA"/>
        </w:rPr>
        <w:t>Він вважає, що п</w:t>
      </w:r>
      <w:r w:rsidR="00F007D1" w:rsidRPr="009858A4">
        <w:rPr>
          <w:rFonts w:ascii="Times New Roman" w:hAnsi="Times New Roman" w:cs="Times New Roman"/>
          <w:sz w:val="28"/>
          <w:szCs w:val="28"/>
          <w:lang w:val="uk-UA"/>
        </w:rPr>
        <w:t>ідліток шукає власну ідентичність</w:t>
      </w:r>
      <w:r w:rsidR="00F007D1" w:rsidRPr="009858A4">
        <w:rPr>
          <w:rFonts w:ascii="Times New Roman" w:hAnsi="Times New Roman" w:cs="Times New Roman"/>
          <w:sz w:val="28"/>
          <w:szCs w:val="28"/>
        </w:rPr>
        <w:t> </w:t>
      </w:r>
      <w:r w:rsidR="00F007D1" w:rsidRPr="009858A4">
        <w:rPr>
          <w:rFonts w:ascii="Times New Roman" w:hAnsi="Times New Roman" w:cs="Times New Roman"/>
          <w:sz w:val="28"/>
          <w:szCs w:val="28"/>
          <w:lang w:val="uk-UA"/>
        </w:rPr>
        <w:t>і починає «боротися» за свою незалежність і незалежний вибір, наступними способами:</w:t>
      </w:r>
    </w:p>
    <w:p w14:paraId="1993BB1E"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шукає свою роль у житті;</w:t>
      </w:r>
    </w:p>
    <w:p w14:paraId="537E1D67"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пізнає себе через внутрішню рефлексію і творчість (пише вірші, веде щоденник, пише пісні);</w:t>
      </w:r>
    </w:p>
    <w:p w14:paraId="283AD867"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перевіряє власний характер;</w:t>
      </w:r>
    </w:p>
    <w:p w14:paraId="748CB50A"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робить численні спроби змінити себе та експериментувати з власним тілом;</w:t>
      </w:r>
    </w:p>
    <w:p w14:paraId="550A47BA"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lastRenderedPageBreak/>
        <w:t>шукає нових контактів, соціального визнання, долучається до різних субкультур, шукає зразки та ідеали;</w:t>
      </w:r>
    </w:p>
    <w:p w14:paraId="066E9798"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ф</w:t>
      </w:r>
      <w:r w:rsidRPr="009858A4">
        <w:rPr>
          <w:rFonts w:ascii="Times New Roman" w:hAnsi="Times New Roman" w:cs="Times New Roman"/>
          <w:sz w:val="28"/>
          <w:szCs w:val="28"/>
        </w:rPr>
        <w:t xml:space="preserve">ормує </w:t>
      </w:r>
      <w:r w:rsidRPr="009858A4">
        <w:rPr>
          <w:rFonts w:ascii="Times New Roman" w:hAnsi="Times New Roman" w:cs="Times New Roman"/>
          <w:sz w:val="28"/>
          <w:szCs w:val="28"/>
          <w:lang w:val="uk-UA"/>
        </w:rPr>
        <w:t xml:space="preserve">та висловлює </w:t>
      </w:r>
      <w:r w:rsidRPr="009858A4">
        <w:rPr>
          <w:rFonts w:ascii="Times New Roman" w:hAnsi="Times New Roman" w:cs="Times New Roman"/>
          <w:sz w:val="28"/>
          <w:szCs w:val="28"/>
        </w:rPr>
        <w:t>власну думку на різні теми</w:t>
      </w:r>
      <w:r w:rsidRPr="009858A4">
        <w:rPr>
          <w:rFonts w:ascii="Times New Roman" w:hAnsi="Times New Roman" w:cs="Times New Roman"/>
          <w:sz w:val="28"/>
          <w:szCs w:val="28"/>
          <w:lang w:val="uk-UA"/>
        </w:rPr>
        <w:t>; загострює</w:t>
      </w:r>
      <w:r w:rsidRPr="009858A4">
        <w:rPr>
          <w:rFonts w:ascii="Times New Roman" w:hAnsi="Times New Roman" w:cs="Times New Roman"/>
          <w:sz w:val="28"/>
          <w:szCs w:val="28"/>
        </w:rPr>
        <w:t xml:space="preserve"> думки про несправедливість і лицемірство</w:t>
      </w:r>
      <w:r w:rsidRPr="009858A4">
        <w:rPr>
          <w:rFonts w:ascii="Times New Roman" w:hAnsi="Times New Roman" w:cs="Times New Roman"/>
          <w:sz w:val="28"/>
          <w:szCs w:val="28"/>
          <w:lang w:val="uk-UA"/>
        </w:rPr>
        <w:t>;</w:t>
      </w:r>
    </w:p>
    <w:p w14:paraId="5BBA60B5"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перевіряє свої розумові та фізичні здібності;</w:t>
      </w:r>
    </w:p>
    <w:p w14:paraId="181CEC54" w14:textId="77777777" w:rsidR="00F007D1" w:rsidRPr="009858A4" w:rsidRDefault="00F007D1" w:rsidP="009858A4">
      <w:pPr>
        <w:pStyle w:val="a3"/>
        <w:numPr>
          <w:ilvl w:val="0"/>
          <w:numId w:val="12"/>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зосереджується на власній зовнішності.</w:t>
      </w:r>
    </w:p>
    <w:p w14:paraId="3C1B0EB6" w14:textId="77777777" w:rsidR="00EE31F6" w:rsidRPr="009858A4" w:rsidRDefault="00EE31F6"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xml:space="preserve">Первинні когнітивні процеси у житті підлітків включають ряд важливих аспектів їхнього розвитку. </w:t>
      </w:r>
      <w:r w:rsidRPr="009858A4">
        <w:rPr>
          <w:rFonts w:ascii="Times New Roman" w:hAnsi="Times New Roman" w:cs="Times New Roman"/>
          <w:sz w:val="28"/>
          <w:szCs w:val="28"/>
        </w:rPr>
        <w:t>Ось кілька основних аспекті</w:t>
      </w:r>
      <w:proofErr w:type="gramStart"/>
      <w:r w:rsidRPr="009858A4">
        <w:rPr>
          <w:rFonts w:ascii="Times New Roman" w:hAnsi="Times New Roman" w:cs="Times New Roman"/>
          <w:sz w:val="28"/>
          <w:szCs w:val="28"/>
        </w:rPr>
        <w:t>в</w:t>
      </w:r>
      <w:proofErr w:type="gramEnd"/>
      <w:r w:rsidRPr="009858A4">
        <w:rPr>
          <w:rFonts w:ascii="Times New Roman" w:hAnsi="Times New Roman" w:cs="Times New Roman"/>
          <w:sz w:val="28"/>
          <w:szCs w:val="28"/>
        </w:rPr>
        <w:t>:</w:t>
      </w:r>
    </w:p>
    <w:p w14:paraId="75102A44" w14:textId="77777777" w:rsidR="00EE31F6" w:rsidRPr="009858A4" w:rsidRDefault="00EE31F6" w:rsidP="009858A4">
      <w:pPr>
        <w:pStyle w:val="a3"/>
        <w:numPr>
          <w:ilvl w:val="0"/>
          <w:numId w:val="32"/>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Сприйняття: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ідлітки в процесі свого розвитку починають сприймати світ навколо себе більш свідомо. </w:t>
      </w:r>
      <w:proofErr w:type="gramStart"/>
      <w:r w:rsidRPr="009858A4">
        <w:rPr>
          <w:rFonts w:ascii="Times New Roman" w:hAnsi="Times New Roman" w:cs="Times New Roman"/>
          <w:sz w:val="28"/>
          <w:szCs w:val="28"/>
        </w:rPr>
        <w:t>Вони</w:t>
      </w:r>
      <w:proofErr w:type="gramEnd"/>
      <w:r w:rsidRPr="009858A4">
        <w:rPr>
          <w:rFonts w:ascii="Times New Roman" w:hAnsi="Times New Roman" w:cs="Times New Roman"/>
          <w:sz w:val="28"/>
          <w:szCs w:val="28"/>
        </w:rPr>
        <w:t xml:space="preserve"> удосконалюють здатність сприймати інформацію через зорову, слухову, тактильну та інші канали сприйняття.</w:t>
      </w:r>
    </w:p>
    <w:p w14:paraId="08325DDB" w14:textId="77777777" w:rsidR="00EE31F6" w:rsidRPr="009858A4" w:rsidRDefault="00EE31F6" w:rsidP="009858A4">
      <w:pPr>
        <w:pStyle w:val="a3"/>
        <w:numPr>
          <w:ilvl w:val="0"/>
          <w:numId w:val="32"/>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Увага: У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ідлітковому віці зростає здатність зосереджувати увагу на певних об'єктах, подіях або завданнях. Вони розвивають вміння відокремлювати важливу інформацію від незначної та керувати </w:t>
      </w:r>
      <w:proofErr w:type="gramStart"/>
      <w:r w:rsidRPr="009858A4">
        <w:rPr>
          <w:rFonts w:ascii="Times New Roman" w:hAnsi="Times New Roman" w:cs="Times New Roman"/>
          <w:sz w:val="28"/>
          <w:szCs w:val="28"/>
        </w:rPr>
        <w:t>своєю</w:t>
      </w:r>
      <w:proofErr w:type="gramEnd"/>
      <w:r w:rsidRPr="009858A4">
        <w:rPr>
          <w:rFonts w:ascii="Times New Roman" w:hAnsi="Times New Roman" w:cs="Times New Roman"/>
          <w:sz w:val="28"/>
          <w:szCs w:val="28"/>
        </w:rPr>
        <w:t xml:space="preserve"> увагою.</w:t>
      </w:r>
    </w:p>
    <w:p w14:paraId="0F474472" w14:textId="77777777" w:rsidR="00EE31F6" w:rsidRPr="009858A4" w:rsidRDefault="00EE31F6" w:rsidP="009858A4">
      <w:pPr>
        <w:pStyle w:val="a3"/>
        <w:numPr>
          <w:ilvl w:val="0"/>
          <w:numId w:val="32"/>
        </w:numPr>
        <w:spacing w:after="0" w:line="360" w:lineRule="auto"/>
        <w:ind w:left="0"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Пам'ять</w:t>
      </w:r>
      <w:proofErr w:type="gramEnd"/>
      <w:r w:rsidRPr="009858A4">
        <w:rPr>
          <w:rFonts w:ascii="Times New Roman" w:hAnsi="Times New Roman" w:cs="Times New Roman"/>
          <w:sz w:val="28"/>
          <w:szCs w:val="28"/>
        </w:rPr>
        <w:t xml:space="preserve">: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ідлітки вдосконалюють свої когнітивні процеси, пов'язані з пам'яттю. Вони навчаються запам'ятовувати і відтворювати інформацію з минулого, включаючи факти, </w:t>
      </w:r>
      <w:proofErr w:type="gramStart"/>
      <w:r w:rsidRPr="009858A4">
        <w:rPr>
          <w:rFonts w:ascii="Times New Roman" w:hAnsi="Times New Roman" w:cs="Times New Roman"/>
          <w:sz w:val="28"/>
          <w:szCs w:val="28"/>
        </w:rPr>
        <w:t>под</w:t>
      </w:r>
      <w:proofErr w:type="gramEnd"/>
      <w:r w:rsidRPr="009858A4">
        <w:rPr>
          <w:rFonts w:ascii="Times New Roman" w:hAnsi="Times New Roman" w:cs="Times New Roman"/>
          <w:sz w:val="28"/>
          <w:szCs w:val="28"/>
        </w:rPr>
        <w:t>ії та процедури.</w:t>
      </w:r>
    </w:p>
    <w:p w14:paraId="3C19917F" w14:textId="77777777" w:rsidR="00EE31F6" w:rsidRPr="009858A4" w:rsidRDefault="00EE31F6" w:rsidP="009858A4">
      <w:pPr>
        <w:pStyle w:val="a3"/>
        <w:numPr>
          <w:ilvl w:val="0"/>
          <w:numId w:val="32"/>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Мислення: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ідлітки розвивають свої когнітивні здібності, пов'язані з аналізом, синтезом, оцінкою і генерацією ідей. </w:t>
      </w:r>
      <w:proofErr w:type="gramStart"/>
      <w:r w:rsidRPr="009858A4">
        <w:rPr>
          <w:rFonts w:ascii="Times New Roman" w:hAnsi="Times New Roman" w:cs="Times New Roman"/>
          <w:sz w:val="28"/>
          <w:szCs w:val="28"/>
        </w:rPr>
        <w:t>Вони</w:t>
      </w:r>
      <w:proofErr w:type="gramEnd"/>
      <w:r w:rsidRPr="009858A4">
        <w:rPr>
          <w:rFonts w:ascii="Times New Roman" w:hAnsi="Times New Roman" w:cs="Times New Roman"/>
          <w:sz w:val="28"/>
          <w:szCs w:val="28"/>
        </w:rPr>
        <w:t xml:space="preserve"> навчаються критично мислити, розв'язувати проблеми, формулювати аргументи і здійснювати логічні маніпуляції.</w:t>
      </w:r>
    </w:p>
    <w:p w14:paraId="3BEF84F0" w14:textId="77777777" w:rsidR="00EE31F6" w:rsidRPr="009858A4" w:rsidRDefault="00EE31F6" w:rsidP="009858A4">
      <w:pPr>
        <w:pStyle w:val="a3"/>
        <w:numPr>
          <w:ilvl w:val="0"/>
          <w:numId w:val="32"/>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Розуміння причинно-наслідкових зв'язків: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ідлітки починають розуміти зв'язок між причиною і наслідком, що допомагає їм приймати рішення і прогнозувати можливі наслідки своїх дій.</w:t>
      </w:r>
    </w:p>
    <w:p w14:paraId="79B96A76" w14:textId="7ED2491E" w:rsidR="00EE31F6" w:rsidRPr="009858A4" w:rsidRDefault="00EE31F6" w:rsidP="009858A4">
      <w:pPr>
        <w:pStyle w:val="a3"/>
        <w:numPr>
          <w:ilvl w:val="0"/>
          <w:numId w:val="32"/>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Метакогніція: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ідлітки розвивають свідомість про свої когнітивні процеси.</w:t>
      </w:r>
    </w:p>
    <w:p w14:paraId="28A30D90" w14:textId="46244D61" w:rsidR="00F007D1" w:rsidRPr="009858A4" w:rsidRDefault="00F007D1" w:rsidP="009858A4">
      <w:pPr>
        <w:spacing w:after="0" w:line="360" w:lineRule="auto"/>
        <w:ind w:firstLine="709"/>
        <w:jc w:val="both"/>
        <w:rPr>
          <w:rFonts w:ascii="Times New Roman" w:hAnsi="Times New Roman" w:cs="Times New Roman"/>
          <w:sz w:val="28"/>
          <w:szCs w:val="28"/>
          <w:lang w:val="uk-UA"/>
        </w:rPr>
      </w:pPr>
      <w:proofErr w:type="gramStart"/>
      <w:r w:rsidRPr="009858A4">
        <w:rPr>
          <w:rFonts w:ascii="Times New Roman" w:hAnsi="Times New Roman" w:cs="Times New Roman"/>
          <w:sz w:val="28"/>
          <w:szCs w:val="28"/>
        </w:rPr>
        <w:lastRenderedPageBreak/>
        <w:t>Починається</w:t>
      </w:r>
      <w:proofErr w:type="gramEnd"/>
      <w:r w:rsidRPr="009858A4">
        <w:rPr>
          <w:rFonts w:ascii="Times New Roman" w:hAnsi="Times New Roman" w:cs="Times New Roman"/>
          <w:sz w:val="28"/>
          <w:szCs w:val="28"/>
        </w:rPr>
        <w:t xml:space="preserve"> боротьба за виживання, навчання розуміти себе та свої потреби. Це також зіткнення з численними загрозами цього </w:t>
      </w:r>
      <w:proofErr w:type="gramStart"/>
      <w:r w:rsidRPr="009858A4">
        <w:rPr>
          <w:rFonts w:ascii="Times New Roman" w:hAnsi="Times New Roman" w:cs="Times New Roman"/>
          <w:sz w:val="28"/>
          <w:szCs w:val="28"/>
        </w:rPr>
        <w:t>св</w:t>
      </w:r>
      <w:proofErr w:type="gramEnd"/>
      <w:r w:rsidRPr="009858A4">
        <w:rPr>
          <w:rFonts w:ascii="Times New Roman" w:hAnsi="Times New Roman" w:cs="Times New Roman"/>
          <w:sz w:val="28"/>
          <w:szCs w:val="28"/>
        </w:rPr>
        <w:t>іту (сексуальне насильство, наркотики, психічні розлади, насильство). І хоча біологічно та інтелектуально вона зріла людина, готова до дорослого життя, емоційно вона не готова до радикальних змін.</w:t>
      </w:r>
      <w:r w:rsidRPr="009858A4">
        <w:rPr>
          <w:rFonts w:ascii="Times New Roman" w:hAnsi="Times New Roman" w:cs="Times New Roman"/>
          <w:sz w:val="28"/>
          <w:szCs w:val="28"/>
          <w:lang w:val="uk-UA"/>
        </w:rPr>
        <w:t xml:space="preserve"> </w:t>
      </w:r>
    </w:p>
    <w:p w14:paraId="124C05E3" w14:textId="7BCC766F" w:rsidR="00F03085" w:rsidRPr="009858A4" w:rsidRDefault="00B7510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 xml:space="preserve">Мета діяльності будь-якої людини супроводжується бажанням </w:t>
      </w:r>
      <w:r w:rsidR="006C7ABC" w:rsidRPr="009858A4">
        <w:rPr>
          <w:rFonts w:ascii="Times New Roman" w:hAnsi="Times New Roman" w:cs="Times New Roman"/>
          <w:color w:val="000000"/>
          <w:spacing w:val="2"/>
          <w:sz w:val="28"/>
          <w:szCs w:val="28"/>
          <w:lang w:val="uk-UA"/>
        </w:rPr>
        <w:t>емоційного</w:t>
      </w:r>
      <w:r w:rsidRPr="009858A4">
        <w:rPr>
          <w:rFonts w:ascii="Times New Roman" w:hAnsi="Times New Roman" w:cs="Times New Roman"/>
          <w:color w:val="000000"/>
          <w:spacing w:val="2"/>
          <w:sz w:val="28"/>
          <w:szCs w:val="28"/>
          <w:lang w:val="uk-UA"/>
        </w:rPr>
        <w:t xml:space="preserve"> задоволення, комфорт</w:t>
      </w:r>
      <w:r w:rsidR="006C7ABC" w:rsidRPr="009858A4">
        <w:rPr>
          <w:rFonts w:ascii="Times New Roman" w:hAnsi="Times New Roman" w:cs="Times New Roman"/>
          <w:color w:val="000000"/>
          <w:spacing w:val="2"/>
          <w:sz w:val="28"/>
          <w:szCs w:val="28"/>
          <w:lang w:val="uk-UA"/>
        </w:rPr>
        <w:t>у</w:t>
      </w:r>
      <w:r w:rsidRPr="009858A4">
        <w:rPr>
          <w:rFonts w:ascii="Times New Roman" w:hAnsi="Times New Roman" w:cs="Times New Roman"/>
          <w:color w:val="000000"/>
          <w:spacing w:val="2"/>
          <w:sz w:val="28"/>
          <w:szCs w:val="28"/>
          <w:lang w:val="uk-UA"/>
        </w:rPr>
        <w:t>, гармонія з навколишнім середовищем</w:t>
      </w:r>
      <w:r w:rsidR="006C7ABC" w:rsidRPr="009858A4">
        <w:rPr>
          <w:rFonts w:ascii="Times New Roman" w:hAnsi="Times New Roman" w:cs="Times New Roman"/>
          <w:color w:val="000000"/>
          <w:spacing w:val="2"/>
          <w:sz w:val="28"/>
          <w:szCs w:val="28"/>
          <w:lang w:val="uk-UA"/>
        </w:rPr>
        <w:t xml:space="preserve">. </w:t>
      </w:r>
      <w:r w:rsidRPr="009858A4">
        <w:rPr>
          <w:rFonts w:ascii="Times New Roman" w:hAnsi="Times New Roman" w:cs="Times New Roman"/>
          <w:color w:val="000000"/>
          <w:spacing w:val="2"/>
          <w:sz w:val="28"/>
          <w:szCs w:val="28"/>
          <w:lang w:val="uk-UA"/>
        </w:rPr>
        <w:t xml:space="preserve">Без адаптації </w:t>
      </w:r>
      <w:r w:rsidR="006C7ABC" w:rsidRPr="009858A4">
        <w:rPr>
          <w:rFonts w:ascii="Times New Roman" w:hAnsi="Times New Roman" w:cs="Times New Roman"/>
          <w:color w:val="000000"/>
          <w:spacing w:val="2"/>
          <w:sz w:val="28"/>
          <w:szCs w:val="28"/>
          <w:lang w:val="uk-UA"/>
        </w:rPr>
        <w:t>досягти цього неможливо.</w:t>
      </w:r>
      <w:r w:rsidR="00152F56" w:rsidRPr="009858A4">
        <w:rPr>
          <w:rFonts w:ascii="Times New Roman" w:hAnsi="Times New Roman" w:cs="Times New Roman"/>
          <w:color w:val="000000"/>
          <w:spacing w:val="2"/>
          <w:sz w:val="28"/>
          <w:szCs w:val="28"/>
          <w:lang w:val="uk-UA"/>
        </w:rPr>
        <w:t xml:space="preserve"> Особливо підлітку, який </w:t>
      </w:r>
      <w:r w:rsidRPr="009858A4">
        <w:rPr>
          <w:rFonts w:ascii="Times New Roman" w:hAnsi="Times New Roman" w:cs="Times New Roman"/>
          <w:sz w:val="28"/>
          <w:szCs w:val="28"/>
          <w:lang w:val="uk-UA"/>
        </w:rPr>
        <w:t>стикається</w:t>
      </w:r>
      <w:r w:rsidR="00152F56" w:rsidRPr="009858A4">
        <w:rPr>
          <w:rFonts w:ascii="Times New Roman" w:hAnsi="Times New Roman" w:cs="Times New Roman"/>
          <w:sz w:val="28"/>
          <w:szCs w:val="28"/>
          <w:lang w:val="uk-UA"/>
        </w:rPr>
        <w:t xml:space="preserve"> з багатьма завданнями розвитку. Вони</w:t>
      </w:r>
      <w:r w:rsidRPr="009858A4">
        <w:rPr>
          <w:rFonts w:ascii="Times New Roman" w:hAnsi="Times New Roman" w:cs="Times New Roman"/>
          <w:sz w:val="28"/>
          <w:szCs w:val="28"/>
          <w:lang w:val="uk-UA"/>
        </w:rPr>
        <w:t xml:space="preserve"> є результатом внутрішніх</w:t>
      </w:r>
      <w:r w:rsidR="00152F56"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lang w:val="uk-UA"/>
        </w:rPr>
        <w:t>і зовнішніх факторів. Внутрішнє</w:t>
      </w:r>
      <w:r w:rsidRPr="009858A4">
        <w:rPr>
          <w:rFonts w:ascii="Times New Roman" w:hAnsi="Times New Roman" w:cs="Times New Roman"/>
          <w:sz w:val="28"/>
          <w:szCs w:val="28"/>
        </w:rPr>
        <w:t> </w:t>
      </w:r>
      <w:r w:rsidRPr="009858A4">
        <w:rPr>
          <w:rFonts w:ascii="Times New Roman" w:hAnsi="Times New Roman" w:cs="Times New Roman"/>
          <w:sz w:val="28"/>
          <w:szCs w:val="28"/>
          <w:lang w:val="uk-UA"/>
        </w:rPr>
        <w:t>(біологічне та психологічне) середовище</w:t>
      </w:r>
      <w:r w:rsidRPr="009858A4">
        <w:rPr>
          <w:rFonts w:ascii="Times New Roman" w:hAnsi="Times New Roman" w:cs="Times New Roman"/>
          <w:sz w:val="28"/>
          <w:szCs w:val="28"/>
        </w:rPr>
        <w:t> </w:t>
      </w:r>
      <w:r w:rsidRPr="009858A4">
        <w:rPr>
          <w:rFonts w:ascii="Times New Roman" w:hAnsi="Times New Roman" w:cs="Times New Roman"/>
          <w:sz w:val="28"/>
          <w:szCs w:val="28"/>
          <w:lang w:val="uk-UA"/>
        </w:rPr>
        <w:t>включає перш за все</w:t>
      </w:r>
      <w:r w:rsidRPr="009858A4">
        <w:rPr>
          <w:rFonts w:ascii="Times New Roman" w:hAnsi="Times New Roman" w:cs="Times New Roman"/>
          <w:sz w:val="28"/>
          <w:szCs w:val="28"/>
        </w:rPr>
        <w:t> </w:t>
      </w:r>
      <w:r w:rsidRPr="009858A4">
        <w:rPr>
          <w:rFonts w:ascii="Times New Roman" w:hAnsi="Times New Roman" w:cs="Times New Roman"/>
          <w:sz w:val="28"/>
          <w:szCs w:val="28"/>
          <w:lang w:val="uk-UA"/>
        </w:rPr>
        <w:t>фізіологічний розвиток, який</w:t>
      </w:r>
      <w:r w:rsidRPr="009858A4">
        <w:rPr>
          <w:rFonts w:ascii="Times New Roman" w:hAnsi="Times New Roman" w:cs="Times New Roman"/>
          <w:sz w:val="28"/>
          <w:szCs w:val="28"/>
        </w:rPr>
        <w:t> </w:t>
      </w:r>
      <w:r w:rsidRPr="009858A4">
        <w:rPr>
          <w:rFonts w:ascii="Times New Roman" w:hAnsi="Times New Roman" w:cs="Times New Roman"/>
          <w:sz w:val="28"/>
          <w:szCs w:val="28"/>
          <w:lang w:val="uk-UA"/>
        </w:rPr>
        <w:t>часто називають «гормональною бурею».</w:t>
      </w:r>
      <w:r w:rsidRPr="009858A4">
        <w:rPr>
          <w:rFonts w:ascii="Times New Roman" w:hAnsi="Times New Roman" w:cs="Times New Roman"/>
          <w:sz w:val="28"/>
          <w:szCs w:val="28"/>
        </w:rPr>
        <w:t>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ідліток відокремлюється від батьків, однолітки стають для нього найважливішою референтною групою.</w:t>
      </w:r>
      <w:r w:rsidRPr="009858A4">
        <w:rPr>
          <w:rFonts w:ascii="Times New Roman" w:hAnsi="Times New Roman" w:cs="Times New Roman"/>
          <w:sz w:val="28"/>
          <w:szCs w:val="28"/>
          <w:lang w:val="uk-UA"/>
        </w:rPr>
        <w:t xml:space="preserve"> Не менш важливими є</w:t>
      </w:r>
      <w:r w:rsidRPr="009858A4">
        <w:rPr>
          <w:rFonts w:ascii="Times New Roman" w:hAnsi="Times New Roman" w:cs="Times New Roman"/>
          <w:sz w:val="28"/>
          <w:szCs w:val="28"/>
        </w:rPr>
        <w:t> </w:t>
      </w:r>
      <w:r w:rsidRPr="009858A4">
        <w:rPr>
          <w:rFonts w:ascii="Times New Roman" w:hAnsi="Times New Roman" w:cs="Times New Roman"/>
          <w:sz w:val="28"/>
          <w:szCs w:val="28"/>
          <w:lang w:val="uk-UA"/>
        </w:rPr>
        <w:t>зовнішні чинники, пов</w:t>
      </w:r>
      <w:r w:rsidR="007A0765" w:rsidRPr="009858A4">
        <w:rPr>
          <w:rFonts w:ascii="Times New Roman" w:hAnsi="Times New Roman" w:cs="Times New Roman"/>
          <w:sz w:val="28"/>
          <w:szCs w:val="28"/>
          <w:lang w:val="uk-UA"/>
        </w:rPr>
        <w:t>’</w:t>
      </w:r>
      <w:r w:rsidRPr="009858A4">
        <w:rPr>
          <w:rFonts w:ascii="Times New Roman" w:hAnsi="Times New Roman" w:cs="Times New Roman"/>
          <w:sz w:val="28"/>
          <w:szCs w:val="28"/>
          <w:lang w:val="uk-UA"/>
        </w:rPr>
        <w:t>язані з функціонуванням у суспільстві.</w:t>
      </w:r>
      <w:r w:rsidRPr="009858A4">
        <w:rPr>
          <w:rFonts w:ascii="Times New Roman" w:hAnsi="Times New Roman" w:cs="Times New Roman"/>
          <w:sz w:val="28"/>
          <w:szCs w:val="28"/>
        </w:rPr>
        <w:t> </w:t>
      </w:r>
      <w:r w:rsidR="00F03085" w:rsidRPr="009858A4">
        <w:rPr>
          <w:rFonts w:ascii="Times New Roman" w:hAnsi="Times New Roman" w:cs="Times New Roman"/>
          <w:sz w:val="28"/>
          <w:szCs w:val="28"/>
          <w:lang w:val="uk-UA"/>
        </w:rPr>
        <w:t>Поняття інтеграції є широким поняттям, яке часто використовується в контексті діяльності</w:t>
      </w:r>
      <w:r w:rsidR="006C7ABC" w:rsidRPr="009858A4">
        <w:rPr>
          <w:rFonts w:ascii="Times New Roman" w:hAnsi="Times New Roman" w:cs="Times New Roman"/>
          <w:sz w:val="28"/>
          <w:szCs w:val="28"/>
          <w:lang w:val="uk-UA"/>
        </w:rPr>
        <w:t xml:space="preserve">. </w:t>
      </w:r>
      <w:r w:rsidR="00F03085" w:rsidRPr="009858A4">
        <w:rPr>
          <w:rFonts w:ascii="Times New Roman" w:hAnsi="Times New Roman" w:cs="Times New Roman"/>
          <w:sz w:val="28"/>
          <w:szCs w:val="28"/>
          <w:lang w:val="uk-UA"/>
        </w:rPr>
        <w:t>Інтеграція означає не лише об’єднання, а й доповнення через частоту та інтенсивність контактів та просування спільних цінностей та ідей</w:t>
      </w:r>
      <w:r w:rsidR="006C7ABC" w:rsidRPr="009858A4">
        <w:rPr>
          <w:rFonts w:ascii="Times New Roman" w:hAnsi="Times New Roman" w:cs="Times New Roman"/>
          <w:sz w:val="28"/>
          <w:szCs w:val="28"/>
          <w:lang w:val="uk-UA"/>
        </w:rPr>
        <w:t xml:space="preserve">. </w:t>
      </w:r>
    </w:p>
    <w:p w14:paraId="098A8E44" w14:textId="77777777" w:rsidR="00E40514" w:rsidRPr="009858A4" w:rsidRDefault="00B75107" w:rsidP="009858A4">
      <w:pPr>
        <w:spacing w:after="0" w:line="360" w:lineRule="auto"/>
        <w:ind w:firstLine="709"/>
        <w:jc w:val="both"/>
        <w:rPr>
          <w:rFonts w:ascii="Times New Roman" w:hAnsi="Times New Roman" w:cs="Times New Roman"/>
          <w:sz w:val="28"/>
          <w:szCs w:val="28"/>
          <w:shd w:val="clear" w:color="auto" w:fill="FFFFFF"/>
        </w:rPr>
      </w:pPr>
      <w:r w:rsidRPr="009858A4">
        <w:rPr>
          <w:rFonts w:ascii="Times New Roman" w:hAnsi="Times New Roman" w:cs="Times New Roman"/>
          <w:sz w:val="28"/>
          <w:szCs w:val="28"/>
          <w:shd w:val="clear" w:color="auto" w:fill="FFFFFF"/>
          <w:lang w:val="uk-UA"/>
        </w:rPr>
        <w:t>Основною метою інтеграції є підготовка до нормального життя у відкритій спільноті, до виконання різноманітних життєвих функцій, як у сім’ї, так і в соціальній та професійній сферах.</w:t>
      </w:r>
      <w:r w:rsidRPr="009858A4">
        <w:rPr>
          <w:rFonts w:ascii="Times New Roman" w:hAnsi="Times New Roman" w:cs="Times New Roman"/>
          <w:sz w:val="28"/>
          <w:szCs w:val="28"/>
          <w:shd w:val="clear" w:color="auto" w:fill="FFFFFF"/>
        </w:rPr>
        <w:t xml:space="preserve"> Інтеграційна діяльність передбачає створення цілісної системи </w:t>
      </w:r>
      <w:proofErr w:type="gramStart"/>
      <w:r w:rsidRPr="009858A4">
        <w:rPr>
          <w:rFonts w:ascii="Times New Roman" w:hAnsi="Times New Roman" w:cs="Times New Roman"/>
          <w:sz w:val="28"/>
          <w:szCs w:val="28"/>
          <w:shd w:val="clear" w:color="auto" w:fill="FFFFFF"/>
        </w:rPr>
        <w:t>р</w:t>
      </w:r>
      <w:proofErr w:type="gramEnd"/>
      <w:r w:rsidRPr="009858A4">
        <w:rPr>
          <w:rFonts w:ascii="Times New Roman" w:hAnsi="Times New Roman" w:cs="Times New Roman"/>
          <w:sz w:val="28"/>
          <w:szCs w:val="28"/>
          <w:shd w:val="clear" w:color="auto" w:fill="FFFFFF"/>
        </w:rPr>
        <w:t>івних можливостей у кількох сферах: правовій, освітній, медичній, професійній і особливо соціальній.</w:t>
      </w:r>
    </w:p>
    <w:p w14:paraId="378E4CCF" w14:textId="686838FA" w:rsidR="00292A6E" w:rsidRPr="009858A4" w:rsidRDefault="00292A6E"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Психологічна адаптація — важливе поняття у галузі психології. Вона відноситься до процесу, за допомогою якого людина пристосовується до нових умов, ситуацій або змін у своєму житті. Цей процес може включати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ізні аспекти психологічного функціонування, такі як емоційна реакція, мислення, поведінка та соціальні взаємини.</w:t>
      </w:r>
    </w:p>
    <w:p w14:paraId="6925774A" w14:textId="77777777" w:rsidR="00292A6E" w:rsidRPr="009858A4" w:rsidRDefault="00292A6E"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Психологічна адаптація може бути необхідною в багатьох ситуаціях, наприклад, </w:t>
      </w:r>
      <w:proofErr w:type="gramStart"/>
      <w:r w:rsidRPr="009858A4">
        <w:rPr>
          <w:rFonts w:ascii="Times New Roman" w:hAnsi="Times New Roman" w:cs="Times New Roman"/>
          <w:sz w:val="28"/>
          <w:szCs w:val="28"/>
        </w:rPr>
        <w:t>при зм</w:t>
      </w:r>
      <w:proofErr w:type="gramEnd"/>
      <w:r w:rsidRPr="009858A4">
        <w:rPr>
          <w:rFonts w:ascii="Times New Roman" w:hAnsi="Times New Roman" w:cs="Times New Roman"/>
          <w:sz w:val="28"/>
          <w:szCs w:val="28"/>
        </w:rPr>
        <w:t xml:space="preserve">іні місця проживання, початку нової роботи, розлученні, втраті близької людини або при важких життєвих подіях. Вона може </w:t>
      </w:r>
      <w:r w:rsidRPr="009858A4">
        <w:rPr>
          <w:rFonts w:ascii="Times New Roman" w:hAnsi="Times New Roman" w:cs="Times New Roman"/>
          <w:sz w:val="28"/>
          <w:szCs w:val="28"/>
        </w:rPr>
        <w:lastRenderedPageBreak/>
        <w:t xml:space="preserve">відбуватися на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івні індивідуальних досвідів та на рівні соціального оточення, де людина взаємодіє з іншими людьми та соціальними нормами.</w:t>
      </w:r>
    </w:p>
    <w:p w14:paraId="5D5E46C5" w14:textId="77777777" w:rsidR="00292A6E" w:rsidRPr="009858A4" w:rsidRDefault="00292A6E"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Процес психологічної адаптації може бути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ізним для кожної людини, оскільки він залежить від багатьох факторів, таких як особистість, життєвий досвід, підтримка з боку оточення та індивідуальні ресурси. Деякі люди можуть швидко адаптуватися до нових умов, тоді як інші можуть потребувати більш тривалого часу та допомоги.</w:t>
      </w:r>
    </w:p>
    <w:p w14:paraId="23806E0B" w14:textId="0B568CCB" w:rsidR="002A78A2" w:rsidRPr="009858A4" w:rsidRDefault="00292A6E"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Психологічна адаптація є активним процесом, в якому людина намагається відновити свою психологічну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 xml:space="preserve">івновагу та забезпечити ефективне функціонування в нових умовах. Психологи та терапевти можуть використовувати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ізні методи та стратегії, щоб підтримати людину у цьому процесі, включаючи консульт</w:t>
      </w:r>
      <w:r w:rsidRPr="009858A4">
        <w:rPr>
          <w:rFonts w:ascii="Times New Roman" w:hAnsi="Times New Roman" w:cs="Times New Roman"/>
          <w:sz w:val="28"/>
          <w:szCs w:val="28"/>
          <w:lang w:val="uk-UA"/>
        </w:rPr>
        <w:t xml:space="preserve">ування </w:t>
      </w:r>
      <w:r w:rsidRPr="009858A4">
        <w:rPr>
          <w:rFonts w:ascii="Times New Roman" w:hAnsi="Times New Roman" w:cs="Times New Roman"/>
          <w:sz w:val="28"/>
          <w:szCs w:val="28"/>
        </w:rPr>
        <w:t xml:space="preserve"> </w:t>
      </w:r>
      <w:r w:rsidR="00377294" w:rsidRPr="009858A4">
        <w:rPr>
          <w:rFonts w:ascii="Times New Roman" w:hAnsi="Times New Roman" w:cs="Times New Roman"/>
          <w:sz w:val="28"/>
          <w:szCs w:val="28"/>
        </w:rPr>
        <w:t>[</w:t>
      </w:r>
      <w:hyperlink r:id="rId11" w:tgtFrame="_blank" w:history="1">
        <w:r w:rsidR="009A154D" w:rsidRPr="00EE3331">
          <w:rPr>
            <w:rStyle w:val="a9"/>
            <w:rFonts w:ascii="Times New Roman" w:hAnsi="Times New Roman" w:cs="Times New Roman"/>
            <w:color w:val="auto"/>
            <w:sz w:val="28"/>
            <w:szCs w:val="28"/>
            <w:u w:val="none"/>
          </w:rPr>
          <w:t>2</w:t>
        </w:r>
      </w:hyperlink>
      <w:r w:rsidR="00581E23" w:rsidRPr="00EE3331">
        <w:rPr>
          <w:rStyle w:val="a9"/>
          <w:rFonts w:ascii="Times New Roman" w:hAnsi="Times New Roman" w:cs="Times New Roman"/>
          <w:color w:val="auto"/>
          <w:sz w:val="28"/>
          <w:szCs w:val="28"/>
          <w:u w:val="none"/>
          <w:lang w:val="uk-UA"/>
        </w:rPr>
        <w:t>1</w:t>
      </w:r>
      <w:r w:rsidR="00377294" w:rsidRPr="009858A4">
        <w:rPr>
          <w:rFonts w:ascii="Times New Roman" w:hAnsi="Times New Roman" w:cs="Times New Roman"/>
          <w:sz w:val="28"/>
          <w:szCs w:val="28"/>
        </w:rPr>
        <w:t xml:space="preserve">]. Його вивчали з </w:t>
      </w:r>
      <w:proofErr w:type="gramStart"/>
      <w:r w:rsidR="00377294" w:rsidRPr="009858A4">
        <w:rPr>
          <w:rFonts w:ascii="Times New Roman" w:hAnsi="Times New Roman" w:cs="Times New Roman"/>
          <w:sz w:val="28"/>
          <w:szCs w:val="28"/>
        </w:rPr>
        <w:t>р</w:t>
      </w:r>
      <w:proofErr w:type="gramEnd"/>
      <w:r w:rsidR="00377294" w:rsidRPr="009858A4">
        <w:rPr>
          <w:rFonts w:ascii="Times New Roman" w:hAnsi="Times New Roman" w:cs="Times New Roman"/>
          <w:sz w:val="28"/>
          <w:szCs w:val="28"/>
        </w:rPr>
        <w:t>ізних точок зору, включаючи трансакційну теорію стресу та когнітивну теорію адаптації. Відповідно до цих теорій, психологічна адаптація є відповіддю на стрес і мірою здатності індивіда справлятися з ним [</w:t>
      </w:r>
      <w:hyperlink r:id="rId12" w:tgtFrame="_blank" w:history="1">
        <w:r w:rsidR="009A154D" w:rsidRPr="009858A4">
          <w:rPr>
            <w:rStyle w:val="a9"/>
            <w:rFonts w:ascii="Times New Roman" w:hAnsi="Times New Roman" w:cs="Times New Roman"/>
            <w:color w:val="auto"/>
            <w:sz w:val="28"/>
            <w:szCs w:val="28"/>
            <w:u w:val="none"/>
          </w:rPr>
          <w:t>2</w:t>
        </w:r>
      </w:hyperlink>
      <w:r w:rsidR="00581E23">
        <w:rPr>
          <w:rStyle w:val="a9"/>
          <w:rFonts w:ascii="Times New Roman" w:hAnsi="Times New Roman" w:cs="Times New Roman"/>
          <w:color w:val="auto"/>
          <w:sz w:val="28"/>
          <w:szCs w:val="28"/>
          <w:u w:val="none"/>
          <w:lang w:val="uk-UA"/>
        </w:rPr>
        <w:t>1</w:t>
      </w:r>
      <w:r w:rsidR="00377294" w:rsidRPr="009858A4">
        <w:rPr>
          <w:rFonts w:ascii="Times New Roman" w:hAnsi="Times New Roman" w:cs="Times New Roman"/>
          <w:sz w:val="28"/>
          <w:szCs w:val="28"/>
        </w:rPr>
        <w:t>].</w:t>
      </w:r>
    </w:p>
    <w:p w14:paraId="266BCB0C" w14:textId="28AAD9EF" w:rsidR="00292A6E" w:rsidRPr="009858A4" w:rsidRDefault="00377294"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 xml:space="preserve">Оцінка стресових ситуацій і подальше залучення </w:t>
      </w:r>
      <w:proofErr w:type="gramStart"/>
      <w:r w:rsidRPr="009858A4">
        <w:rPr>
          <w:rFonts w:ascii="Times New Roman" w:hAnsi="Times New Roman" w:cs="Times New Roman"/>
          <w:sz w:val="28"/>
          <w:szCs w:val="28"/>
        </w:rPr>
        <w:t>до</w:t>
      </w:r>
      <w:proofErr w:type="gramEnd"/>
      <w:r w:rsidRPr="009858A4">
        <w:rPr>
          <w:rFonts w:ascii="Times New Roman" w:hAnsi="Times New Roman" w:cs="Times New Roman"/>
          <w:sz w:val="28"/>
          <w:szCs w:val="28"/>
        </w:rPr>
        <w:t xml:space="preserve"> відповідних стратегій подолання є ключовим посередником адаптації [</w:t>
      </w:r>
      <w:hyperlink r:id="rId13" w:tgtFrame="_blank" w:history="1">
        <w:r w:rsidR="009A154D" w:rsidRPr="009858A4">
          <w:rPr>
            <w:rStyle w:val="a9"/>
            <w:rFonts w:ascii="Times New Roman" w:hAnsi="Times New Roman" w:cs="Times New Roman"/>
            <w:color w:val="auto"/>
            <w:sz w:val="28"/>
            <w:szCs w:val="28"/>
            <w:u w:val="none"/>
          </w:rPr>
          <w:t>2</w:t>
        </w:r>
      </w:hyperlink>
      <w:r w:rsidR="00581E23">
        <w:rPr>
          <w:rStyle w:val="a9"/>
          <w:rFonts w:ascii="Times New Roman" w:hAnsi="Times New Roman" w:cs="Times New Roman"/>
          <w:color w:val="auto"/>
          <w:sz w:val="28"/>
          <w:szCs w:val="28"/>
          <w:u w:val="none"/>
          <w:lang w:val="uk-UA"/>
        </w:rPr>
        <w:t>1</w:t>
      </w:r>
      <w:r w:rsidRPr="009858A4">
        <w:rPr>
          <w:rFonts w:ascii="Times New Roman" w:hAnsi="Times New Roman" w:cs="Times New Roman"/>
          <w:sz w:val="28"/>
          <w:szCs w:val="28"/>
        </w:rPr>
        <w:t xml:space="preserve">]. Для вимірювання психологічної адаптації </w:t>
      </w:r>
      <w:proofErr w:type="gramStart"/>
      <w:r w:rsidRPr="009858A4">
        <w:rPr>
          <w:rFonts w:ascii="Times New Roman" w:hAnsi="Times New Roman" w:cs="Times New Roman"/>
          <w:sz w:val="28"/>
          <w:szCs w:val="28"/>
        </w:rPr>
        <w:t>досл</w:t>
      </w:r>
      <w:proofErr w:type="gramEnd"/>
      <w:r w:rsidRPr="009858A4">
        <w:rPr>
          <w:rFonts w:ascii="Times New Roman" w:hAnsi="Times New Roman" w:cs="Times New Roman"/>
          <w:sz w:val="28"/>
          <w:szCs w:val="28"/>
        </w:rPr>
        <w:t>ідники</w:t>
      </w:r>
      <w:r w:rsidR="00653073" w:rsidRPr="009858A4">
        <w:rPr>
          <w:rFonts w:ascii="Times New Roman" w:hAnsi="Times New Roman" w:cs="Times New Roman"/>
          <w:sz w:val="28"/>
          <w:szCs w:val="28"/>
          <w:lang w:val="uk-UA"/>
        </w:rPr>
        <w:t xml:space="preserve"> різних країн </w:t>
      </w:r>
      <w:r w:rsidRPr="009858A4">
        <w:rPr>
          <w:rFonts w:ascii="Times New Roman" w:hAnsi="Times New Roman" w:cs="Times New Roman"/>
          <w:sz w:val="28"/>
          <w:szCs w:val="28"/>
        </w:rPr>
        <w:t xml:space="preserve">розробили </w:t>
      </w:r>
      <w:r w:rsidR="00355829" w:rsidRPr="009858A4">
        <w:rPr>
          <w:rFonts w:ascii="Times New Roman" w:hAnsi="Times New Roman" w:cs="Times New Roman"/>
          <w:sz w:val="28"/>
          <w:szCs w:val="28"/>
          <w:lang w:val="uk-UA"/>
        </w:rPr>
        <w:t xml:space="preserve">численні спеціальні </w:t>
      </w:r>
      <w:r w:rsidR="00355829" w:rsidRPr="009858A4">
        <w:rPr>
          <w:rFonts w:ascii="Times New Roman" w:hAnsi="Times New Roman" w:cs="Times New Roman"/>
          <w:sz w:val="28"/>
          <w:szCs w:val="28"/>
        </w:rPr>
        <w:t>шкали</w:t>
      </w:r>
      <w:r w:rsidRPr="009858A4">
        <w:rPr>
          <w:rFonts w:ascii="Times New Roman" w:hAnsi="Times New Roman" w:cs="Times New Roman"/>
          <w:sz w:val="28"/>
          <w:szCs w:val="28"/>
        </w:rPr>
        <w:t xml:space="preserve"> психологічної адаптації</w:t>
      </w:r>
      <w:r w:rsidR="00292A6E" w:rsidRPr="009858A4">
        <w:rPr>
          <w:rFonts w:ascii="Times New Roman" w:hAnsi="Times New Roman" w:cs="Times New Roman"/>
          <w:sz w:val="28"/>
          <w:szCs w:val="28"/>
          <w:lang w:val="uk-UA"/>
        </w:rPr>
        <w:t xml:space="preserve"> використовуються різні методи:</w:t>
      </w:r>
    </w:p>
    <w:p w14:paraId="11367506" w14:textId="464BBF91" w:rsidR="00292A6E" w:rsidRPr="009858A4" w:rsidRDefault="00292A6E" w:rsidP="009858A4">
      <w:pPr>
        <w:pStyle w:val="a3"/>
        <w:numPr>
          <w:ilvl w:val="0"/>
          <w:numId w:val="34"/>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Використання стандартизованих опитувальників, розроблених для оцінки психологічної адаптації, є поширеним методом. </w:t>
      </w:r>
      <w:proofErr w:type="gramStart"/>
      <w:r w:rsidRPr="009858A4">
        <w:rPr>
          <w:rFonts w:ascii="Times New Roman" w:hAnsi="Times New Roman" w:cs="Times New Roman"/>
          <w:sz w:val="28"/>
          <w:szCs w:val="28"/>
        </w:rPr>
        <w:t>Ц</w:t>
      </w:r>
      <w:proofErr w:type="gramEnd"/>
      <w:r w:rsidRPr="009858A4">
        <w:rPr>
          <w:rFonts w:ascii="Times New Roman" w:hAnsi="Times New Roman" w:cs="Times New Roman"/>
          <w:sz w:val="28"/>
          <w:szCs w:val="28"/>
        </w:rPr>
        <w:t>і опитувальники можуть включати шкали, що вимірюють рівень стресу, задоволення життям, самооцінку, депресію, тривогу та інші показники психологічного стану.</w:t>
      </w:r>
    </w:p>
    <w:p w14:paraId="713412C9" w14:textId="1D31F2F9" w:rsidR="00292A6E" w:rsidRPr="009858A4" w:rsidRDefault="00292A6E" w:rsidP="009858A4">
      <w:pPr>
        <w:pStyle w:val="a3"/>
        <w:numPr>
          <w:ilvl w:val="0"/>
          <w:numId w:val="34"/>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Кваліфікований психолог може провести структуровані або неструктуровані інтерв'ю з людьми для оцінки їхньої психологічної адаптації. Інтерв'ю дозволяють отримати детальнішу інформацію про індивідуальний досвід, емоційні реакції та стратегії адаптації.</w:t>
      </w:r>
    </w:p>
    <w:p w14:paraId="75C19E48" w14:textId="42268008" w:rsidR="00292A6E" w:rsidRPr="009858A4" w:rsidRDefault="00292A6E" w:rsidP="009858A4">
      <w:pPr>
        <w:pStyle w:val="a3"/>
        <w:numPr>
          <w:ilvl w:val="0"/>
          <w:numId w:val="34"/>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Індивідуали можуть вести щоденники або журнали, в яких описують свої емоційні стани, думки та переживання, </w:t>
      </w:r>
      <w:proofErr w:type="gramStart"/>
      <w:r w:rsidRPr="009858A4">
        <w:rPr>
          <w:rFonts w:ascii="Times New Roman" w:hAnsi="Times New Roman" w:cs="Times New Roman"/>
          <w:sz w:val="28"/>
          <w:szCs w:val="28"/>
        </w:rPr>
        <w:t>пов'язан</w:t>
      </w:r>
      <w:proofErr w:type="gramEnd"/>
      <w:r w:rsidRPr="009858A4">
        <w:rPr>
          <w:rFonts w:ascii="Times New Roman" w:hAnsi="Times New Roman" w:cs="Times New Roman"/>
          <w:sz w:val="28"/>
          <w:szCs w:val="28"/>
        </w:rPr>
        <w:t xml:space="preserve">і з адаптацією. </w:t>
      </w:r>
      <w:r w:rsidRPr="009858A4">
        <w:rPr>
          <w:rFonts w:ascii="Times New Roman" w:hAnsi="Times New Roman" w:cs="Times New Roman"/>
          <w:sz w:val="28"/>
          <w:szCs w:val="28"/>
        </w:rPr>
        <w:lastRenderedPageBreak/>
        <w:t xml:space="preserve">Це може допомогти відстежувати зміни </w:t>
      </w:r>
      <w:proofErr w:type="gramStart"/>
      <w:r w:rsidRPr="009858A4">
        <w:rPr>
          <w:rFonts w:ascii="Times New Roman" w:hAnsi="Times New Roman" w:cs="Times New Roman"/>
          <w:sz w:val="28"/>
          <w:szCs w:val="28"/>
        </w:rPr>
        <w:t>в</w:t>
      </w:r>
      <w:proofErr w:type="gramEnd"/>
      <w:r w:rsidRPr="009858A4">
        <w:rPr>
          <w:rFonts w:ascii="Times New Roman" w:hAnsi="Times New Roman" w:cs="Times New Roman"/>
          <w:sz w:val="28"/>
          <w:szCs w:val="28"/>
        </w:rPr>
        <w:t xml:space="preserve"> </w:t>
      </w:r>
      <w:proofErr w:type="gramStart"/>
      <w:r w:rsidRPr="009858A4">
        <w:rPr>
          <w:rFonts w:ascii="Times New Roman" w:hAnsi="Times New Roman" w:cs="Times New Roman"/>
          <w:sz w:val="28"/>
          <w:szCs w:val="28"/>
        </w:rPr>
        <w:t>психолог</w:t>
      </w:r>
      <w:proofErr w:type="gramEnd"/>
      <w:r w:rsidRPr="009858A4">
        <w:rPr>
          <w:rFonts w:ascii="Times New Roman" w:hAnsi="Times New Roman" w:cs="Times New Roman"/>
          <w:sz w:val="28"/>
          <w:szCs w:val="28"/>
        </w:rPr>
        <w:t>ічній адаптації протягом часу.</w:t>
      </w:r>
    </w:p>
    <w:p w14:paraId="1FE21456" w14:textId="73382106" w:rsidR="00292A6E" w:rsidRPr="009858A4" w:rsidRDefault="00292A6E" w:rsidP="009858A4">
      <w:pPr>
        <w:pStyle w:val="a3"/>
        <w:numPr>
          <w:ilvl w:val="0"/>
          <w:numId w:val="34"/>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Деякі </w:t>
      </w:r>
      <w:proofErr w:type="gramStart"/>
      <w:r w:rsidRPr="009858A4">
        <w:rPr>
          <w:rFonts w:ascii="Times New Roman" w:hAnsi="Times New Roman" w:cs="Times New Roman"/>
          <w:sz w:val="28"/>
          <w:szCs w:val="28"/>
        </w:rPr>
        <w:t>досл</w:t>
      </w:r>
      <w:proofErr w:type="gramEnd"/>
      <w:r w:rsidRPr="009858A4">
        <w:rPr>
          <w:rFonts w:ascii="Times New Roman" w:hAnsi="Times New Roman" w:cs="Times New Roman"/>
          <w:sz w:val="28"/>
          <w:szCs w:val="28"/>
        </w:rPr>
        <w:t>ідження використовують фізіологічні показники, такі як рівень стресу гормонів (наприклад, кортизол), або електрофізіологічні міри (наприклад, електродермальна активність), для вимірювання психологічної адаптації.</w:t>
      </w:r>
    </w:p>
    <w:p w14:paraId="3F32FB89" w14:textId="2CD24341" w:rsidR="00292A6E" w:rsidRPr="009858A4" w:rsidRDefault="00292A6E" w:rsidP="009858A4">
      <w:pPr>
        <w:pStyle w:val="a3"/>
        <w:numPr>
          <w:ilvl w:val="0"/>
          <w:numId w:val="34"/>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Спостереження. </w:t>
      </w:r>
    </w:p>
    <w:p w14:paraId="110A5D56" w14:textId="5BDB6874" w:rsidR="006C7ABC" w:rsidRPr="009858A4" w:rsidRDefault="00377294"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 </w:t>
      </w:r>
      <w:r w:rsidR="00355829" w:rsidRPr="009858A4">
        <w:rPr>
          <w:rFonts w:ascii="Times New Roman" w:hAnsi="Times New Roman" w:cs="Times New Roman"/>
          <w:sz w:val="28"/>
          <w:szCs w:val="28"/>
          <w:lang w:val="uk-UA"/>
        </w:rPr>
        <w:t>Наприклад, ш</w:t>
      </w:r>
      <w:r w:rsidRPr="009858A4">
        <w:rPr>
          <w:rFonts w:ascii="Times New Roman" w:hAnsi="Times New Roman" w:cs="Times New Roman"/>
          <w:sz w:val="28"/>
          <w:szCs w:val="28"/>
        </w:rPr>
        <w:t>кала</w:t>
      </w:r>
      <w:r w:rsidR="00355829" w:rsidRPr="009858A4">
        <w:rPr>
          <w:rFonts w:ascii="Times New Roman" w:hAnsi="Times New Roman" w:cs="Times New Roman"/>
          <w:sz w:val="28"/>
          <w:szCs w:val="28"/>
          <w:lang w:val="uk-UA"/>
        </w:rPr>
        <w:t xml:space="preserve"> </w:t>
      </w:r>
      <w:r w:rsidR="00355829" w:rsidRPr="009858A4">
        <w:rPr>
          <w:rFonts w:ascii="Times New Roman" w:hAnsi="Times New Roman" w:cs="Times New Roman"/>
          <w:sz w:val="28"/>
          <w:szCs w:val="28"/>
          <w:lang w:val="en-US"/>
        </w:rPr>
        <w:t>PAS</w:t>
      </w:r>
      <w:r w:rsidR="00355829" w:rsidRPr="009858A4">
        <w:rPr>
          <w:rFonts w:ascii="Times New Roman" w:hAnsi="Times New Roman" w:cs="Times New Roman"/>
          <w:sz w:val="28"/>
          <w:szCs w:val="28"/>
        </w:rPr>
        <w:t xml:space="preserve"> складається</w:t>
      </w:r>
      <w:r w:rsidRPr="009858A4">
        <w:rPr>
          <w:rFonts w:ascii="Times New Roman" w:hAnsi="Times New Roman" w:cs="Times New Roman"/>
          <w:sz w:val="28"/>
          <w:szCs w:val="28"/>
        </w:rPr>
        <w:t xml:space="preserve"> з 20 пунктів була розроблена для вимірювання чотирьох областей адаптації: </w:t>
      </w:r>
    </w:p>
    <w:p w14:paraId="55AB6EB4" w14:textId="77777777" w:rsidR="006C7ABC" w:rsidRPr="009858A4" w:rsidRDefault="006C7ABC" w:rsidP="009858A4">
      <w:pPr>
        <w:pStyle w:val="a3"/>
        <w:numPr>
          <w:ilvl w:val="0"/>
          <w:numId w:val="7"/>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 xml:space="preserve">позитивний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іальний вплив</w:t>
      </w:r>
      <w:r w:rsidRPr="009858A4">
        <w:rPr>
          <w:rFonts w:ascii="Times New Roman" w:hAnsi="Times New Roman" w:cs="Times New Roman"/>
          <w:sz w:val="28"/>
          <w:szCs w:val="28"/>
          <w:lang w:val="uk-UA"/>
        </w:rPr>
        <w:t>;</w:t>
      </w:r>
    </w:p>
    <w:p w14:paraId="2CC2CDA7" w14:textId="77777777" w:rsidR="00F007D1" w:rsidRPr="009858A4" w:rsidRDefault="00377294" w:rsidP="009858A4">
      <w:pPr>
        <w:pStyle w:val="a3"/>
        <w:numPr>
          <w:ilvl w:val="0"/>
          <w:numId w:val="7"/>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позитивна самооцінка/повага/цінніст</w:t>
      </w:r>
      <w:r w:rsidR="006C7ABC" w:rsidRPr="009858A4">
        <w:rPr>
          <w:rFonts w:ascii="Times New Roman" w:hAnsi="Times New Roman" w:cs="Times New Roman"/>
          <w:sz w:val="28"/>
          <w:szCs w:val="28"/>
        </w:rPr>
        <w:t>ь</w:t>
      </w:r>
      <w:r w:rsidR="006C7ABC" w:rsidRPr="009858A4">
        <w:rPr>
          <w:rFonts w:ascii="Times New Roman" w:hAnsi="Times New Roman" w:cs="Times New Roman"/>
          <w:sz w:val="28"/>
          <w:szCs w:val="28"/>
          <w:lang w:val="uk-UA"/>
        </w:rPr>
        <w:t>;</w:t>
      </w:r>
    </w:p>
    <w:p w14:paraId="4858467A" w14:textId="77777777" w:rsidR="00F007D1" w:rsidRPr="009858A4" w:rsidRDefault="00377294" w:rsidP="009858A4">
      <w:pPr>
        <w:pStyle w:val="a3"/>
        <w:numPr>
          <w:ilvl w:val="0"/>
          <w:numId w:val="7"/>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позитивні симптоми реакції на стрес</w:t>
      </w:r>
      <w:r w:rsidR="00F007D1" w:rsidRPr="009858A4">
        <w:rPr>
          <w:rFonts w:ascii="Times New Roman" w:hAnsi="Times New Roman" w:cs="Times New Roman"/>
          <w:sz w:val="28"/>
          <w:szCs w:val="28"/>
        </w:rPr>
        <w:t>;</w:t>
      </w:r>
    </w:p>
    <w:p w14:paraId="7D9482BE" w14:textId="4F0D0146" w:rsidR="00F007D1" w:rsidRPr="009858A4" w:rsidRDefault="00377294" w:rsidP="009858A4">
      <w:pPr>
        <w:pStyle w:val="a3"/>
        <w:numPr>
          <w:ilvl w:val="0"/>
          <w:numId w:val="7"/>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позитивний духовний/екзистенціальний вплив [</w:t>
      </w:r>
      <w:hyperlink r:id="rId14" w:tgtFrame="_blank" w:history="1">
        <w:r w:rsidR="009A154D" w:rsidRPr="009858A4">
          <w:rPr>
            <w:rStyle w:val="a9"/>
            <w:rFonts w:ascii="Times New Roman" w:hAnsi="Times New Roman" w:cs="Times New Roman"/>
            <w:color w:val="auto"/>
            <w:sz w:val="28"/>
            <w:szCs w:val="28"/>
            <w:u w:val="none"/>
          </w:rPr>
          <w:t>2</w:t>
        </w:r>
      </w:hyperlink>
      <w:r w:rsidR="00581E23">
        <w:rPr>
          <w:rStyle w:val="a9"/>
          <w:rFonts w:ascii="Times New Roman" w:hAnsi="Times New Roman" w:cs="Times New Roman"/>
          <w:color w:val="auto"/>
          <w:sz w:val="28"/>
          <w:szCs w:val="28"/>
          <w:u w:val="none"/>
          <w:lang w:val="uk-UA"/>
        </w:rPr>
        <w:t>2</w:t>
      </w:r>
      <w:r w:rsidRPr="009858A4">
        <w:rPr>
          <w:rFonts w:ascii="Times New Roman" w:hAnsi="Times New Roman" w:cs="Times New Roman"/>
          <w:sz w:val="28"/>
          <w:szCs w:val="28"/>
        </w:rPr>
        <w:t xml:space="preserve">]. </w:t>
      </w:r>
    </w:p>
    <w:p w14:paraId="4568BDB7" w14:textId="02DE585B" w:rsidR="00E61D2F" w:rsidRPr="009858A4" w:rsidRDefault="00581E23" w:rsidP="009858A4">
      <w:pPr>
        <w:spacing w:after="0" w:line="360" w:lineRule="auto"/>
        <w:ind w:firstLine="709"/>
        <w:jc w:val="both"/>
        <w:rPr>
          <w:rFonts w:ascii="Times New Roman" w:hAnsi="Times New Roman" w:cs="Times New Roman"/>
          <w:sz w:val="28"/>
          <w:szCs w:val="28"/>
          <w:lang w:val="uk-UA"/>
        </w:rPr>
      </w:pPr>
      <w:r w:rsidRPr="002E2243">
        <w:rPr>
          <w:rFonts w:ascii="Times New Roman" w:hAnsi="Times New Roman" w:cs="Times New Roman"/>
          <w:sz w:val="28"/>
          <w:szCs w:val="28"/>
        </w:rPr>
        <w:t>Люблінська Г.О</w:t>
      </w:r>
      <w:r>
        <w:rPr>
          <w:rFonts w:ascii="Times New Roman" w:hAnsi="Times New Roman" w:cs="Times New Roman"/>
          <w:sz w:val="28"/>
          <w:szCs w:val="28"/>
          <w:lang w:val="uk-UA"/>
        </w:rPr>
        <w:t xml:space="preserve"> виступає</w:t>
      </w:r>
      <w:r w:rsidR="00E61D2F" w:rsidRPr="009858A4">
        <w:rPr>
          <w:rFonts w:ascii="Times New Roman" w:hAnsi="Times New Roman" w:cs="Times New Roman"/>
          <w:sz w:val="28"/>
          <w:szCs w:val="28"/>
          <w:lang w:val="uk-UA"/>
        </w:rPr>
        <w:t xml:space="preserve"> проти “безапеляційного, без належного аналізу” поширення поняття пристосування, врівноваження з середовищем на онтогенетичний розвиток людства [</w:t>
      </w:r>
      <w:r w:rsidR="003F1E8B">
        <w:rPr>
          <w:rFonts w:ascii="Times New Roman" w:hAnsi="Times New Roman" w:cs="Times New Roman"/>
          <w:sz w:val="28"/>
          <w:szCs w:val="28"/>
          <w:lang w:val="uk-UA"/>
        </w:rPr>
        <w:t>6</w:t>
      </w:r>
      <w:r w:rsidR="00E61D2F" w:rsidRPr="009858A4">
        <w:rPr>
          <w:rFonts w:ascii="Times New Roman" w:hAnsi="Times New Roman" w:cs="Times New Roman"/>
          <w:sz w:val="28"/>
          <w:szCs w:val="28"/>
          <w:lang w:val="uk-UA"/>
        </w:rPr>
        <w:t xml:space="preserve">, с.115]. </w:t>
      </w:r>
    </w:p>
    <w:p w14:paraId="5E42F7B6" w14:textId="20CBF226" w:rsidR="00E61D2F" w:rsidRPr="009858A4" w:rsidRDefault="003E6E0F" w:rsidP="009858A4">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П</w:t>
      </w:r>
      <w:r w:rsidR="00E61D2F" w:rsidRPr="009858A4">
        <w:rPr>
          <w:rFonts w:ascii="Times New Roman" w:hAnsi="Times New Roman" w:cs="Times New Roman"/>
          <w:sz w:val="28"/>
          <w:szCs w:val="28"/>
        </w:rPr>
        <w:t>осл</w:t>
      </w:r>
      <w:proofErr w:type="gramEnd"/>
      <w:r w:rsidR="00E61D2F" w:rsidRPr="009858A4">
        <w:rPr>
          <w:rFonts w:ascii="Times New Roman" w:hAnsi="Times New Roman" w:cs="Times New Roman"/>
          <w:sz w:val="28"/>
          <w:szCs w:val="28"/>
        </w:rPr>
        <w:t xml:space="preserve">ідовники </w:t>
      </w:r>
      <w:r w:rsidRPr="003F1E8B">
        <w:rPr>
          <w:rFonts w:ascii="Times New Roman" w:hAnsi="Times New Roman" w:cs="Times New Roman"/>
          <w:sz w:val="28"/>
          <w:szCs w:val="28"/>
        </w:rPr>
        <w:t>Г. Айзенк</w:t>
      </w:r>
      <w:r>
        <w:rPr>
          <w:rFonts w:ascii="Times New Roman" w:hAnsi="Times New Roman" w:cs="Times New Roman"/>
          <w:sz w:val="28"/>
          <w:szCs w:val="28"/>
          <w:lang w:val="uk-UA"/>
        </w:rPr>
        <w:t xml:space="preserve">а </w:t>
      </w:r>
      <w:r w:rsidR="00E61D2F" w:rsidRPr="009858A4">
        <w:rPr>
          <w:rFonts w:ascii="Times New Roman" w:hAnsi="Times New Roman" w:cs="Times New Roman"/>
          <w:sz w:val="28"/>
          <w:szCs w:val="28"/>
        </w:rPr>
        <w:t xml:space="preserve">адаптацію визначають двояко: </w:t>
      </w:r>
    </w:p>
    <w:p w14:paraId="4A25DFFA" w14:textId="084A72D1" w:rsidR="00E61D2F" w:rsidRPr="009858A4" w:rsidRDefault="00E61D2F"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а) як стан, в якому потреби індивіда, з одного боку, і вимоги середовища </w:t>
      </w:r>
      <w:r w:rsidR="007A0765" w:rsidRPr="009858A4">
        <w:rPr>
          <w:rFonts w:ascii="Times New Roman" w:hAnsi="Times New Roman" w:cs="Times New Roman"/>
          <w:sz w:val="28"/>
          <w:szCs w:val="28"/>
        </w:rPr>
        <w:t>–</w:t>
      </w:r>
      <w:r w:rsidRPr="009858A4">
        <w:rPr>
          <w:rFonts w:ascii="Times New Roman" w:hAnsi="Times New Roman" w:cs="Times New Roman"/>
          <w:sz w:val="28"/>
          <w:szCs w:val="28"/>
        </w:rPr>
        <w:t xml:space="preserve"> з іншого, повністю задоволені; </w:t>
      </w:r>
      <w:r w:rsidRPr="009858A4">
        <w:rPr>
          <w:rFonts w:ascii="Times New Roman" w:hAnsi="Times New Roman" w:cs="Times New Roman"/>
          <w:sz w:val="28"/>
          <w:szCs w:val="28"/>
          <w:lang w:val="uk-UA"/>
        </w:rPr>
        <w:t>г</w:t>
      </w:r>
      <w:r w:rsidRPr="009858A4">
        <w:rPr>
          <w:rFonts w:ascii="Times New Roman" w:hAnsi="Times New Roman" w:cs="Times New Roman"/>
          <w:sz w:val="28"/>
          <w:szCs w:val="28"/>
        </w:rPr>
        <w:t xml:space="preserve">армонію між індивідом і природою або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 xml:space="preserve">іальним середовищем; </w:t>
      </w:r>
    </w:p>
    <w:p w14:paraId="2A0E5203" w14:textId="6340C80B" w:rsidR="00E61D2F" w:rsidRPr="009858A4" w:rsidRDefault="00E61D2F"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б) процес</w:t>
      </w:r>
      <w:r w:rsidRPr="009858A4">
        <w:rPr>
          <w:rFonts w:ascii="Times New Roman" w:hAnsi="Times New Roman" w:cs="Times New Roman"/>
          <w:sz w:val="28"/>
          <w:szCs w:val="28"/>
          <w:lang w:val="uk-UA"/>
        </w:rPr>
        <w:t xml:space="preserve"> </w:t>
      </w:r>
      <w:r w:rsidR="003E6E0F">
        <w:rPr>
          <w:rFonts w:ascii="Times New Roman" w:hAnsi="Times New Roman" w:cs="Times New Roman"/>
          <w:sz w:val="28"/>
          <w:szCs w:val="28"/>
        </w:rPr>
        <w:t>досягнення гармонії</w:t>
      </w:r>
      <w:r w:rsidRPr="009858A4">
        <w:rPr>
          <w:rFonts w:ascii="Times New Roman" w:hAnsi="Times New Roman" w:cs="Times New Roman"/>
          <w:sz w:val="28"/>
          <w:szCs w:val="28"/>
        </w:rPr>
        <w:t>.</w:t>
      </w:r>
      <w:r w:rsidRPr="009858A4">
        <w:rPr>
          <w:rFonts w:ascii="Times New Roman" w:hAnsi="Times New Roman" w:cs="Times New Roman"/>
          <w:sz w:val="28"/>
          <w:szCs w:val="28"/>
          <w:lang w:val="uk-UA"/>
        </w:rPr>
        <w:t xml:space="preserve"> </w:t>
      </w:r>
    </w:p>
    <w:p w14:paraId="026D0EEA" w14:textId="77777777" w:rsidR="00A81BD9" w:rsidRPr="009858A4" w:rsidRDefault="00A81BD9"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Підлітки стикаються з численними труднощами соціальної та психологічної адаптації до сучасного суспільства. </w:t>
      </w:r>
      <w:r w:rsidRPr="009858A4">
        <w:rPr>
          <w:rFonts w:ascii="Times New Roman" w:hAnsi="Times New Roman" w:cs="Times New Roman"/>
          <w:sz w:val="28"/>
          <w:szCs w:val="28"/>
        </w:rPr>
        <w:t xml:space="preserve">Стигматизація через видимі відмінності зростає з віком, що призводить до частих негативних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іальних взаємодій з однолітками. В</w:t>
      </w:r>
      <w:r w:rsidRPr="009858A4">
        <w:rPr>
          <w:rFonts w:ascii="Times New Roman" w:hAnsi="Times New Roman" w:cs="Times New Roman"/>
          <w:sz w:val="28"/>
          <w:szCs w:val="28"/>
          <w:lang w:val="uk-UA"/>
        </w:rPr>
        <w:t>они</w:t>
      </w:r>
      <w:r w:rsidRPr="009858A4">
        <w:rPr>
          <w:rFonts w:ascii="Times New Roman" w:hAnsi="Times New Roman" w:cs="Times New Roman"/>
          <w:sz w:val="28"/>
          <w:szCs w:val="28"/>
        </w:rPr>
        <w:t xml:space="preserve"> можуть відчувати дражнення та знущання, що негативно впливає на їхнє емоційне благополуччя та задоволеність </w:t>
      </w:r>
      <w:proofErr w:type="gramStart"/>
      <w:r w:rsidRPr="009858A4">
        <w:rPr>
          <w:rFonts w:ascii="Times New Roman" w:hAnsi="Times New Roman" w:cs="Times New Roman"/>
          <w:sz w:val="28"/>
          <w:szCs w:val="28"/>
        </w:rPr>
        <w:t>своєю</w:t>
      </w:r>
      <w:proofErr w:type="gramEnd"/>
      <w:r w:rsidRPr="009858A4">
        <w:rPr>
          <w:rFonts w:ascii="Times New Roman" w:hAnsi="Times New Roman" w:cs="Times New Roman"/>
          <w:sz w:val="28"/>
          <w:szCs w:val="28"/>
        </w:rPr>
        <w:t xml:space="preserve"> зовнішністю. </w:t>
      </w:r>
      <w:proofErr w:type="gramStart"/>
      <w:r w:rsidRPr="009858A4">
        <w:rPr>
          <w:rFonts w:ascii="Times New Roman" w:hAnsi="Times New Roman" w:cs="Times New Roman"/>
          <w:sz w:val="28"/>
          <w:szCs w:val="28"/>
        </w:rPr>
        <w:t>Кр</w:t>
      </w:r>
      <w:proofErr w:type="gramEnd"/>
      <w:r w:rsidRPr="009858A4">
        <w:rPr>
          <w:rFonts w:ascii="Times New Roman" w:hAnsi="Times New Roman" w:cs="Times New Roman"/>
          <w:sz w:val="28"/>
          <w:szCs w:val="28"/>
        </w:rPr>
        <w:t>ім того, наявність видимих ​​відмінностей може привернути небажану увагу</w:t>
      </w:r>
      <w:r w:rsidRPr="009858A4">
        <w:rPr>
          <w:rFonts w:ascii="Times New Roman" w:hAnsi="Times New Roman" w:cs="Times New Roman"/>
          <w:sz w:val="28"/>
          <w:szCs w:val="28"/>
          <w:lang w:val="uk-UA"/>
        </w:rPr>
        <w:t>.</w:t>
      </w:r>
      <w:r w:rsidRPr="009858A4">
        <w:rPr>
          <w:rFonts w:ascii="Times New Roman" w:hAnsi="Times New Roman" w:cs="Times New Roman"/>
          <w:sz w:val="28"/>
          <w:szCs w:val="28"/>
        </w:rPr>
        <w:t xml:space="preserve">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ідлітки, які переживають стигматизуючу соціальну взаємодію в підлітковому віці, також можуть страждати від поганої психологічної адаптації та якості життя, оскільки </w:t>
      </w:r>
      <w:r w:rsidRPr="009858A4">
        <w:rPr>
          <w:rFonts w:ascii="Times New Roman" w:hAnsi="Times New Roman" w:cs="Times New Roman"/>
          <w:sz w:val="28"/>
          <w:szCs w:val="28"/>
        </w:rPr>
        <w:lastRenderedPageBreak/>
        <w:t xml:space="preserve">характеристики, пов’язані з видимими відмінностями, погано передбачають їхнє психологічне благополуччя. Вік відіграє певну роль у досвіді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ідлітків із видимими відмінностями, оскільки вони все більше усвідомлюють свій стан і те, як це впливає на їхній зовнішній вигляд. Це може посилити проблеми, з якими вони стикаються у своїй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 xml:space="preserve">іально-психологічній адаптації до сучасного суспільства. </w:t>
      </w:r>
      <w:r w:rsidRPr="009858A4">
        <w:rPr>
          <w:rFonts w:ascii="Times New Roman" w:hAnsi="Times New Roman" w:cs="Times New Roman"/>
          <w:sz w:val="28"/>
          <w:szCs w:val="28"/>
          <w:lang w:val="uk-UA"/>
        </w:rPr>
        <w:t>Н</w:t>
      </w:r>
      <w:r w:rsidRPr="009858A4">
        <w:rPr>
          <w:rFonts w:ascii="Times New Roman" w:hAnsi="Times New Roman" w:cs="Times New Roman"/>
          <w:sz w:val="28"/>
          <w:szCs w:val="28"/>
        </w:rPr>
        <w:t xml:space="preserve">е можна недооцінювати негативні наслідки складної взаємодії з однолітками на психосоціальне благополуччя в підлітковому віці, особливо коли вони мають стигматизаційний характер. Тому важливо розробити стратегії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ідтримки підлітків з помітними відмінностями в їх соціально-психологічній адаптації до сучасного суспільства.</w:t>
      </w:r>
    </w:p>
    <w:p w14:paraId="2CE1E7F9" w14:textId="4CFB6D37" w:rsidR="00AC2B29" w:rsidRPr="009858A4" w:rsidRDefault="00377294"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Соціальна та психологічна адаптації</w:t>
      </w:r>
      <w:r w:rsidR="00581E23">
        <w:rPr>
          <w:rFonts w:ascii="Times New Roman" w:hAnsi="Times New Roman" w:cs="Times New Roman"/>
          <w:sz w:val="28"/>
          <w:szCs w:val="28"/>
          <w:lang w:val="uk-UA"/>
        </w:rPr>
        <w:t xml:space="preserve">, за твердженням </w:t>
      </w:r>
      <w:r w:rsidR="00581E23" w:rsidRPr="00814B5D">
        <w:rPr>
          <w:rFonts w:ascii="Times New Roman" w:hAnsi="Times New Roman" w:cs="Times New Roman"/>
          <w:sz w:val="28"/>
          <w:szCs w:val="28"/>
          <w:lang w:val="uk-UA"/>
        </w:rPr>
        <w:t>Девід</w:t>
      </w:r>
      <w:r w:rsidR="00581E23">
        <w:rPr>
          <w:rFonts w:ascii="Times New Roman" w:hAnsi="Times New Roman" w:cs="Times New Roman"/>
          <w:sz w:val="28"/>
          <w:szCs w:val="28"/>
          <w:lang w:val="uk-UA"/>
        </w:rPr>
        <w:t>а</w:t>
      </w:r>
      <w:r w:rsidR="00581E23" w:rsidRPr="00814B5D">
        <w:rPr>
          <w:rFonts w:ascii="Times New Roman" w:hAnsi="Times New Roman" w:cs="Times New Roman"/>
          <w:sz w:val="28"/>
          <w:szCs w:val="28"/>
          <w:lang w:val="en-US"/>
        </w:rPr>
        <w:t> </w:t>
      </w:r>
      <w:r w:rsidR="00581E23" w:rsidRPr="00814B5D">
        <w:rPr>
          <w:rFonts w:ascii="Times New Roman" w:hAnsi="Times New Roman" w:cs="Times New Roman"/>
          <w:sz w:val="28"/>
          <w:szCs w:val="28"/>
          <w:lang w:val="uk-UA"/>
        </w:rPr>
        <w:t>Л.</w:t>
      </w:r>
      <w:r w:rsidR="00581E23" w:rsidRPr="00581E23">
        <w:rPr>
          <w:rFonts w:ascii="Times New Roman" w:hAnsi="Times New Roman" w:cs="Times New Roman"/>
          <w:sz w:val="28"/>
          <w:szCs w:val="28"/>
          <w:lang w:val="uk-UA"/>
        </w:rPr>
        <w:t>[</w:t>
      </w:r>
      <w:r w:rsidR="00581E23">
        <w:rPr>
          <w:rFonts w:ascii="Times New Roman" w:hAnsi="Times New Roman" w:cs="Times New Roman"/>
          <w:sz w:val="28"/>
          <w:szCs w:val="28"/>
          <w:lang w:val="uk-UA"/>
        </w:rPr>
        <w:t>3</w:t>
      </w:r>
      <w:r w:rsidR="00581E23" w:rsidRPr="00581E23">
        <w:rPr>
          <w:rFonts w:ascii="Times New Roman" w:hAnsi="Times New Roman" w:cs="Times New Roman"/>
          <w:sz w:val="28"/>
          <w:szCs w:val="28"/>
          <w:lang w:val="uk-UA"/>
        </w:rPr>
        <w:t>]</w:t>
      </w:r>
      <w:r w:rsidR="00581E23">
        <w:rPr>
          <w:rFonts w:ascii="Times New Roman" w:hAnsi="Times New Roman" w:cs="Times New Roman"/>
          <w:sz w:val="28"/>
          <w:szCs w:val="28"/>
          <w:lang w:val="uk-UA"/>
        </w:rPr>
        <w:t xml:space="preserve">, </w:t>
      </w:r>
      <w:r w:rsidRPr="009858A4">
        <w:rPr>
          <w:rFonts w:ascii="Times New Roman" w:hAnsi="Times New Roman" w:cs="Times New Roman"/>
          <w:sz w:val="28"/>
          <w:szCs w:val="28"/>
          <w:lang w:val="uk-UA"/>
        </w:rPr>
        <w:t xml:space="preserve">пов’язані між собою тим, що обидві вони необхідні індивідам для успішної адаптації до навколишнього середовища. </w:t>
      </w:r>
      <w:proofErr w:type="gramStart"/>
      <w:r w:rsidRPr="009858A4">
        <w:rPr>
          <w:rFonts w:ascii="Times New Roman" w:hAnsi="Times New Roman" w:cs="Times New Roman"/>
          <w:sz w:val="28"/>
          <w:szCs w:val="28"/>
        </w:rPr>
        <w:t>Досл</w:t>
      </w:r>
      <w:proofErr w:type="gramEnd"/>
      <w:r w:rsidRPr="009858A4">
        <w:rPr>
          <w:rFonts w:ascii="Times New Roman" w:hAnsi="Times New Roman" w:cs="Times New Roman"/>
          <w:sz w:val="28"/>
          <w:szCs w:val="28"/>
        </w:rPr>
        <w:t>ідження показали, що цей стрес позитивно пов’язаний із широким спектром проблем психічного здоров’я [</w:t>
      </w:r>
      <w:hyperlink r:id="rId15" w:tgtFrame="_blank" w:history="1">
        <w:r w:rsidR="00FF363A" w:rsidRPr="009858A4">
          <w:rPr>
            <w:rStyle w:val="a9"/>
            <w:rFonts w:ascii="Times New Roman" w:hAnsi="Times New Roman" w:cs="Times New Roman"/>
            <w:color w:val="auto"/>
            <w:sz w:val="28"/>
            <w:szCs w:val="28"/>
            <w:u w:val="none"/>
          </w:rPr>
          <w:t>3</w:t>
        </w:r>
      </w:hyperlink>
      <w:r w:rsidRPr="009858A4">
        <w:rPr>
          <w:rFonts w:ascii="Times New Roman" w:hAnsi="Times New Roman" w:cs="Times New Roman"/>
          <w:sz w:val="28"/>
          <w:szCs w:val="28"/>
        </w:rPr>
        <w:t>]. Відповіді на цей стрес можуть приймати форму відступництва, примирення, інновації та відходу, усі з яких можуть призвести до успішної психокультурної адаптації [</w:t>
      </w:r>
      <w:hyperlink r:id="rId16" w:tgtFrame="_blank" w:history="1">
        <w:r w:rsidR="00FF363A" w:rsidRPr="009858A4">
          <w:rPr>
            <w:rStyle w:val="a9"/>
            <w:rFonts w:ascii="Times New Roman" w:hAnsi="Times New Roman" w:cs="Times New Roman"/>
            <w:color w:val="auto"/>
            <w:sz w:val="28"/>
            <w:szCs w:val="28"/>
            <w:u w:val="none"/>
          </w:rPr>
          <w:t>3</w:t>
        </w:r>
      </w:hyperlink>
      <w:r w:rsidR="00AC2B29" w:rsidRPr="009858A4">
        <w:rPr>
          <w:rFonts w:ascii="Times New Roman" w:hAnsi="Times New Roman" w:cs="Times New Roman"/>
          <w:sz w:val="28"/>
          <w:szCs w:val="28"/>
        </w:rPr>
        <w:t>].</w:t>
      </w:r>
    </w:p>
    <w:p w14:paraId="1055630A" w14:textId="1CDC1D6E" w:rsidR="00A67E9A" w:rsidRPr="009858A4" w:rsidRDefault="007849AF"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Ізоляція та самотність можуть серйозно вплинути на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іальну адаптацію, особливо в підлітковому віці. Це було підтверджено дослідженням</w:t>
      </w:r>
      <w:r w:rsidR="00355829" w:rsidRPr="009858A4">
        <w:rPr>
          <w:rFonts w:ascii="Times New Roman" w:hAnsi="Times New Roman" w:cs="Times New Roman"/>
          <w:sz w:val="28"/>
          <w:szCs w:val="28"/>
        </w:rPr>
        <w:t xml:space="preserve"> [4</w:t>
      </w:r>
      <w:r w:rsidR="00581E23">
        <w:rPr>
          <w:rFonts w:ascii="Times New Roman" w:hAnsi="Times New Roman" w:cs="Times New Roman"/>
          <w:sz w:val="28"/>
          <w:szCs w:val="28"/>
          <w:lang w:val="uk-UA"/>
        </w:rPr>
        <w:t>, с.20</w:t>
      </w:r>
      <w:r w:rsidR="00355829" w:rsidRPr="009858A4">
        <w:rPr>
          <w:rFonts w:ascii="Times New Roman" w:hAnsi="Times New Roman" w:cs="Times New Roman"/>
          <w:sz w:val="28"/>
          <w:szCs w:val="28"/>
        </w:rPr>
        <w:t>]</w:t>
      </w:r>
      <w:r w:rsidRPr="009858A4">
        <w:rPr>
          <w:rFonts w:ascii="Times New Roman" w:hAnsi="Times New Roman" w:cs="Times New Roman"/>
          <w:sz w:val="28"/>
          <w:szCs w:val="28"/>
        </w:rPr>
        <w:t xml:space="preserve">, яке вивчало характеристики соціальної та емоційної самотності у підлітків за допомогою особистісно орієнтованого підходу та виявило чотири кластери підлітків зі схожими моделями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іальної та емоційної самотності</w:t>
      </w:r>
      <w:r w:rsidR="00A67E9A" w:rsidRPr="009858A4">
        <w:rPr>
          <w:rFonts w:ascii="Times New Roman" w:hAnsi="Times New Roman" w:cs="Times New Roman"/>
          <w:sz w:val="28"/>
          <w:szCs w:val="28"/>
        </w:rPr>
        <w:t xml:space="preserve">. </w:t>
      </w:r>
      <w:r w:rsidR="007A0765" w:rsidRPr="009858A4">
        <w:rPr>
          <w:rFonts w:ascii="Times New Roman" w:hAnsi="Times New Roman" w:cs="Times New Roman"/>
          <w:sz w:val="28"/>
          <w:szCs w:val="28"/>
        </w:rPr>
        <w:t>І</w:t>
      </w:r>
      <w:r w:rsidR="00A67E9A" w:rsidRPr="009858A4">
        <w:rPr>
          <w:rFonts w:ascii="Times New Roman" w:hAnsi="Times New Roman" w:cs="Times New Roman"/>
          <w:sz w:val="28"/>
          <w:szCs w:val="28"/>
        </w:rPr>
        <w:t xml:space="preserve">золяція та самотність можуть мати серйозний вплив на соціальну адаптацію особливо в підлітковому віці. Підлітковий вік є періодом інтенсивного соціального розвитку, коли виникає потреба у взаєминах та приналежності до рівнів. Ізоляція і відчуття самотності можуть заважати підліткам розвивати здорові </w:t>
      </w:r>
      <w:proofErr w:type="gramStart"/>
      <w:r w:rsidR="00A67E9A" w:rsidRPr="009858A4">
        <w:rPr>
          <w:rFonts w:ascii="Times New Roman" w:hAnsi="Times New Roman" w:cs="Times New Roman"/>
          <w:sz w:val="28"/>
          <w:szCs w:val="28"/>
        </w:rPr>
        <w:t>соц</w:t>
      </w:r>
      <w:proofErr w:type="gramEnd"/>
      <w:r w:rsidR="00A67E9A" w:rsidRPr="009858A4">
        <w:rPr>
          <w:rFonts w:ascii="Times New Roman" w:hAnsi="Times New Roman" w:cs="Times New Roman"/>
          <w:sz w:val="28"/>
          <w:szCs w:val="28"/>
        </w:rPr>
        <w:t>іальні навички та встановлювати міцні соціальні зв'язки.</w:t>
      </w:r>
    </w:p>
    <w:p w14:paraId="36C531D4" w14:textId="77777777" w:rsidR="00A67E9A" w:rsidRPr="009858A4" w:rsidRDefault="00A67E9A"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Ізоляція відбувається, коли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ідліток відчуває відокремлення від соціальних взаємин або відчуває себе відокремленим від своєї оточуючої </w:t>
      </w:r>
      <w:r w:rsidRPr="009858A4">
        <w:rPr>
          <w:rFonts w:ascii="Times New Roman" w:hAnsi="Times New Roman" w:cs="Times New Roman"/>
          <w:sz w:val="28"/>
          <w:szCs w:val="28"/>
        </w:rPr>
        <w:lastRenderedPageBreak/>
        <w:t xml:space="preserve">соціальної групи. Це може статися через фізичну відсутність ровесників або через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 xml:space="preserve">іальну відмінність, яка призводить до відчуття відмінності або виключення. Наприклад,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ідліток, який постійно переїздить із одного місця проживання в інше, може відчувати ізоляцію від стабільних соціальних зв'язків.</w:t>
      </w:r>
    </w:p>
    <w:p w14:paraId="46155886" w14:textId="77777777" w:rsidR="00A67E9A" w:rsidRPr="009858A4" w:rsidRDefault="00A67E9A"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Самотність виника</w:t>
      </w:r>
      <w:proofErr w:type="gramStart"/>
      <w:r w:rsidRPr="009858A4">
        <w:rPr>
          <w:rFonts w:ascii="Times New Roman" w:hAnsi="Times New Roman" w:cs="Times New Roman"/>
          <w:sz w:val="28"/>
          <w:szCs w:val="28"/>
        </w:rPr>
        <w:t>є,</w:t>
      </w:r>
      <w:proofErr w:type="gramEnd"/>
      <w:r w:rsidRPr="009858A4">
        <w:rPr>
          <w:rFonts w:ascii="Times New Roman" w:hAnsi="Times New Roman" w:cs="Times New Roman"/>
          <w:sz w:val="28"/>
          <w:szCs w:val="28"/>
        </w:rPr>
        <w:t xml:space="preserve"> коли підліток почувається самотнім, не має достатньо близьких друзів або не відчуває взаєморозуміння та підтримки у своєму соціальному оточенні. Це може статися внаслідок втрати друзів, переїзду до нового місця проживання, конфліктів у стосунках з ровесниками або низької самооцінки.</w:t>
      </w:r>
    </w:p>
    <w:p w14:paraId="718D0171" w14:textId="07D7805A" w:rsidR="00AC2B29" w:rsidRPr="009858A4" w:rsidRDefault="00A67E9A"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Якщо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ідліток довго перебуває в стані ізоляції та самотності, це може мати негативні наслідки для його соціальної адаптації</w:t>
      </w:r>
      <w:r w:rsidR="00AE3175" w:rsidRPr="009858A4">
        <w:rPr>
          <w:rFonts w:ascii="Times New Roman" w:hAnsi="Times New Roman" w:cs="Times New Roman"/>
          <w:sz w:val="28"/>
          <w:szCs w:val="28"/>
          <w:lang w:val="uk-UA"/>
        </w:rPr>
        <w:t xml:space="preserve"> </w:t>
      </w:r>
      <w:r w:rsidR="007849AF" w:rsidRPr="009858A4">
        <w:rPr>
          <w:rFonts w:ascii="Times New Roman" w:hAnsi="Times New Roman" w:cs="Times New Roman"/>
          <w:sz w:val="28"/>
          <w:szCs w:val="28"/>
        </w:rPr>
        <w:t>[</w:t>
      </w:r>
      <w:hyperlink r:id="rId17" w:tgtFrame="_blank" w:history="1">
        <w:r w:rsidR="00FF363A" w:rsidRPr="009858A4">
          <w:rPr>
            <w:rStyle w:val="a9"/>
            <w:rFonts w:ascii="Times New Roman" w:hAnsi="Times New Roman" w:cs="Times New Roman"/>
            <w:color w:val="auto"/>
            <w:sz w:val="28"/>
            <w:szCs w:val="28"/>
            <w:u w:val="none"/>
          </w:rPr>
          <w:t>4</w:t>
        </w:r>
      </w:hyperlink>
      <w:r w:rsidR="00581E23">
        <w:rPr>
          <w:rStyle w:val="a9"/>
          <w:rFonts w:ascii="Times New Roman" w:hAnsi="Times New Roman" w:cs="Times New Roman"/>
          <w:color w:val="auto"/>
          <w:sz w:val="28"/>
          <w:szCs w:val="28"/>
          <w:u w:val="none"/>
          <w:lang w:val="uk-UA"/>
        </w:rPr>
        <w:t>, 20 с.</w:t>
      </w:r>
      <w:r w:rsidR="007849AF" w:rsidRPr="009858A4">
        <w:rPr>
          <w:rFonts w:ascii="Times New Roman" w:hAnsi="Times New Roman" w:cs="Times New Roman"/>
          <w:sz w:val="28"/>
          <w:szCs w:val="28"/>
        </w:rPr>
        <w:t xml:space="preserve">]. </w:t>
      </w:r>
      <w:proofErr w:type="gramStart"/>
      <w:r w:rsidR="007849AF" w:rsidRPr="009858A4">
        <w:rPr>
          <w:rFonts w:ascii="Times New Roman" w:hAnsi="Times New Roman" w:cs="Times New Roman"/>
          <w:sz w:val="28"/>
          <w:szCs w:val="28"/>
        </w:rPr>
        <w:t>Ц</w:t>
      </w:r>
      <w:proofErr w:type="gramEnd"/>
      <w:r w:rsidR="007849AF" w:rsidRPr="009858A4">
        <w:rPr>
          <w:rFonts w:ascii="Times New Roman" w:hAnsi="Times New Roman" w:cs="Times New Roman"/>
          <w:sz w:val="28"/>
          <w:szCs w:val="28"/>
        </w:rPr>
        <w:t>і кластери включали профіль самотності, пов’язаної з родиною, профіль більш самотнього, профіль самотності, пов’язаного з однолітками, і профіль менш самотнього [</w:t>
      </w:r>
      <w:r w:rsidR="00FF363A" w:rsidRPr="009858A4">
        <w:rPr>
          <w:rFonts w:ascii="Times New Roman" w:hAnsi="Times New Roman" w:cs="Times New Roman"/>
          <w:sz w:val="28"/>
          <w:szCs w:val="28"/>
        </w:rPr>
        <w:t>4</w:t>
      </w:r>
      <w:r w:rsidR="00581E23">
        <w:rPr>
          <w:rFonts w:ascii="Times New Roman" w:hAnsi="Times New Roman" w:cs="Times New Roman"/>
          <w:sz w:val="28"/>
          <w:szCs w:val="28"/>
          <w:lang w:val="uk-UA"/>
        </w:rPr>
        <w:t>, 20 с.</w:t>
      </w:r>
      <w:r w:rsidR="007849AF" w:rsidRPr="009858A4">
        <w:rPr>
          <w:rFonts w:ascii="Times New Roman" w:hAnsi="Times New Roman" w:cs="Times New Roman"/>
          <w:sz w:val="28"/>
          <w:szCs w:val="28"/>
        </w:rPr>
        <w:t xml:space="preserve">]. Було виявлено, що жінки в більш самотньому </w:t>
      </w:r>
      <w:proofErr w:type="gramStart"/>
      <w:r w:rsidR="007849AF" w:rsidRPr="009858A4">
        <w:rPr>
          <w:rFonts w:ascii="Times New Roman" w:hAnsi="Times New Roman" w:cs="Times New Roman"/>
          <w:sz w:val="28"/>
          <w:szCs w:val="28"/>
        </w:rPr>
        <w:t>проф</w:t>
      </w:r>
      <w:proofErr w:type="gramEnd"/>
      <w:r w:rsidR="007849AF" w:rsidRPr="009858A4">
        <w:rPr>
          <w:rFonts w:ascii="Times New Roman" w:hAnsi="Times New Roman" w:cs="Times New Roman"/>
          <w:sz w:val="28"/>
          <w:szCs w:val="28"/>
        </w:rPr>
        <w:t>ілі демонстрували більш дезадаптивні профілі соціальної та емоційної самотності, ніж чоловіки [</w:t>
      </w:r>
      <w:r w:rsidR="00FF363A" w:rsidRPr="009858A4">
        <w:rPr>
          <w:rFonts w:ascii="Times New Roman" w:hAnsi="Times New Roman" w:cs="Times New Roman"/>
          <w:sz w:val="28"/>
          <w:szCs w:val="28"/>
        </w:rPr>
        <w:t>4</w:t>
      </w:r>
      <w:r w:rsidR="00581E23">
        <w:rPr>
          <w:rFonts w:ascii="Times New Roman" w:hAnsi="Times New Roman" w:cs="Times New Roman"/>
          <w:sz w:val="28"/>
          <w:szCs w:val="28"/>
          <w:lang w:val="uk-UA"/>
        </w:rPr>
        <w:t>, с. 20</w:t>
      </w:r>
      <w:r w:rsidR="007849AF" w:rsidRPr="009858A4">
        <w:rPr>
          <w:rFonts w:ascii="Times New Roman" w:hAnsi="Times New Roman" w:cs="Times New Roman"/>
          <w:sz w:val="28"/>
          <w:szCs w:val="28"/>
        </w:rPr>
        <w:t xml:space="preserve">]. </w:t>
      </w:r>
      <w:proofErr w:type="gramStart"/>
      <w:r w:rsidR="007849AF" w:rsidRPr="009858A4">
        <w:rPr>
          <w:rFonts w:ascii="Times New Roman" w:hAnsi="Times New Roman" w:cs="Times New Roman"/>
          <w:sz w:val="28"/>
          <w:szCs w:val="28"/>
        </w:rPr>
        <w:t>Кр</w:t>
      </w:r>
      <w:proofErr w:type="gramEnd"/>
      <w:r w:rsidR="007849AF" w:rsidRPr="009858A4">
        <w:rPr>
          <w:rFonts w:ascii="Times New Roman" w:hAnsi="Times New Roman" w:cs="Times New Roman"/>
          <w:sz w:val="28"/>
          <w:szCs w:val="28"/>
        </w:rPr>
        <w:t>ім того, підлітки з сімейною самотністю демонстрували більше просоціальної поведінки з боку однолітків, ніж підлітки з меншою самотністю, оскільки менша самотність є менш вразливою формою самотності [</w:t>
      </w:r>
      <w:r w:rsidR="00FF363A" w:rsidRPr="009858A4">
        <w:rPr>
          <w:rFonts w:ascii="Times New Roman" w:hAnsi="Times New Roman" w:cs="Times New Roman"/>
          <w:sz w:val="28"/>
          <w:szCs w:val="28"/>
        </w:rPr>
        <w:t>4</w:t>
      </w:r>
      <w:r w:rsidR="00581E23">
        <w:rPr>
          <w:rFonts w:ascii="Times New Roman" w:hAnsi="Times New Roman" w:cs="Times New Roman"/>
          <w:sz w:val="28"/>
          <w:szCs w:val="28"/>
          <w:lang w:val="uk-UA"/>
        </w:rPr>
        <w:t xml:space="preserve">, с. 20 </w:t>
      </w:r>
      <w:r w:rsidR="007849AF" w:rsidRPr="009858A4">
        <w:rPr>
          <w:rFonts w:ascii="Times New Roman" w:hAnsi="Times New Roman" w:cs="Times New Roman"/>
          <w:sz w:val="28"/>
          <w:szCs w:val="28"/>
        </w:rPr>
        <w:t xml:space="preserve">]. </w:t>
      </w:r>
    </w:p>
    <w:p w14:paraId="497D2F8E" w14:textId="77777777" w:rsidR="00E40514" w:rsidRPr="009858A4" w:rsidRDefault="00E40514"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color w:val="000000"/>
          <w:spacing w:val="2"/>
          <w:sz w:val="28"/>
          <w:szCs w:val="28"/>
        </w:rPr>
        <w:t xml:space="preserve">В організмі </w:t>
      </w:r>
      <w:proofErr w:type="gramStart"/>
      <w:r w:rsidRPr="009858A4">
        <w:rPr>
          <w:rFonts w:ascii="Times New Roman" w:hAnsi="Times New Roman" w:cs="Times New Roman"/>
          <w:color w:val="000000"/>
          <w:spacing w:val="2"/>
          <w:sz w:val="28"/>
          <w:szCs w:val="28"/>
          <w:lang w:val="uk-UA"/>
        </w:rPr>
        <w:t>п</w:t>
      </w:r>
      <w:proofErr w:type="gramEnd"/>
      <w:r w:rsidRPr="009858A4">
        <w:rPr>
          <w:rFonts w:ascii="Times New Roman" w:hAnsi="Times New Roman" w:cs="Times New Roman"/>
          <w:color w:val="000000"/>
          <w:spacing w:val="2"/>
          <w:sz w:val="28"/>
          <w:szCs w:val="28"/>
          <w:lang w:val="uk-UA"/>
        </w:rPr>
        <w:t xml:space="preserve">ідлітка </w:t>
      </w:r>
      <w:r w:rsidRPr="009858A4">
        <w:rPr>
          <w:rFonts w:ascii="Times New Roman" w:hAnsi="Times New Roman" w:cs="Times New Roman"/>
          <w:color w:val="000000"/>
          <w:spacing w:val="2"/>
          <w:sz w:val="28"/>
          <w:szCs w:val="28"/>
        </w:rPr>
        <w:t xml:space="preserve">гіпертрофується величина «Я». </w:t>
      </w:r>
      <w:r w:rsidRPr="009858A4">
        <w:rPr>
          <w:rFonts w:ascii="Times New Roman" w:hAnsi="Times New Roman" w:cs="Times New Roman"/>
          <w:color w:val="000000"/>
          <w:spacing w:val="2"/>
          <w:sz w:val="28"/>
          <w:szCs w:val="28"/>
          <w:lang w:val="uk-UA"/>
        </w:rPr>
        <w:t>З</w:t>
      </w:r>
      <w:r w:rsidRPr="009858A4">
        <w:rPr>
          <w:rFonts w:ascii="Times New Roman" w:hAnsi="Times New Roman" w:cs="Times New Roman"/>
          <w:color w:val="000000"/>
          <w:spacing w:val="2"/>
          <w:sz w:val="28"/>
          <w:szCs w:val="28"/>
        </w:rPr>
        <w:t>’</w:t>
      </w:r>
      <w:r w:rsidRPr="009858A4">
        <w:rPr>
          <w:rFonts w:ascii="Times New Roman" w:hAnsi="Times New Roman" w:cs="Times New Roman"/>
          <w:color w:val="000000"/>
          <w:spacing w:val="2"/>
          <w:sz w:val="28"/>
          <w:szCs w:val="28"/>
          <w:lang w:val="uk-UA"/>
        </w:rPr>
        <w:t>являється</w:t>
      </w:r>
      <w:r w:rsidRPr="009858A4">
        <w:rPr>
          <w:rFonts w:ascii="Times New Roman" w:hAnsi="Times New Roman" w:cs="Times New Roman"/>
          <w:color w:val="000000"/>
          <w:spacing w:val="2"/>
          <w:sz w:val="28"/>
          <w:szCs w:val="28"/>
        </w:rPr>
        <w:t xml:space="preserve"> </w:t>
      </w:r>
      <w:r w:rsidRPr="009858A4">
        <w:rPr>
          <w:rFonts w:ascii="Times New Roman" w:hAnsi="Times New Roman" w:cs="Times New Roman"/>
          <w:color w:val="000000"/>
          <w:spacing w:val="2"/>
          <w:sz w:val="28"/>
          <w:szCs w:val="28"/>
          <w:lang w:val="uk-UA"/>
        </w:rPr>
        <w:t>н</w:t>
      </w:r>
      <w:r w:rsidRPr="009858A4">
        <w:rPr>
          <w:rFonts w:ascii="Times New Roman" w:hAnsi="Times New Roman" w:cs="Times New Roman"/>
          <w:color w:val="000000"/>
          <w:spacing w:val="2"/>
          <w:sz w:val="28"/>
          <w:szCs w:val="28"/>
        </w:rPr>
        <w:t xml:space="preserve">естабільний емоційний фон. Криза </w:t>
      </w:r>
      <w:proofErr w:type="gramStart"/>
      <w:r w:rsidRPr="009858A4">
        <w:rPr>
          <w:rFonts w:ascii="Times New Roman" w:hAnsi="Times New Roman" w:cs="Times New Roman"/>
          <w:color w:val="000000"/>
          <w:spacing w:val="2"/>
          <w:sz w:val="28"/>
          <w:szCs w:val="28"/>
        </w:rPr>
        <w:t>п</w:t>
      </w:r>
      <w:proofErr w:type="gramEnd"/>
      <w:r w:rsidRPr="009858A4">
        <w:rPr>
          <w:rFonts w:ascii="Times New Roman" w:hAnsi="Times New Roman" w:cs="Times New Roman"/>
          <w:color w:val="000000"/>
          <w:spacing w:val="2"/>
          <w:sz w:val="28"/>
          <w:szCs w:val="28"/>
        </w:rPr>
        <w:t>ідліткового віку пов'язана</w:t>
      </w:r>
      <w:r w:rsidRPr="009858A4">
        <w:rPr>
          <w:rFonts w:ascii="Times New Roman" w:hAnsi="Times New Roman" w:cs="Times New Roman"/>
          <w:color w:val="000000"/>
          <w:spacing w:val="2"/>
          <w:sz w:val="28"/>
          <w:szCs w:val="28"/>
          <w:lang w:val="uk-UA"/>
        </w:rPr>
        <w:t xml:space="preserve">, в </w:t>
      </w:r>
      <w:r w:rsidRPr="009858A4">
        <w:rPr>
          <w:rFonts w:ascii="Times New Roman" w:hAnsi="Times New Roman" w:cs="Times New Roman"/>
          <w:color w:val="000000"/>
          <w:spacing w:val="2"/>
          <w:sz w:val="28"/>
          <w:szCs w:val="28"/>
        </w:rPr>
        <w:t>першу чергу</w:t>
      </w:r>
      <w:r w:rsidRPr="009858A4">
        <w:rPr>
          <w:rFonts w:ascii="Times New Roman" w:hAnsi="Times New Roman" w:cs="Times New Roman"/>
          <w:color w:val="000000"/>
          <w:spacing w:val="2"/>
          <w:sz w:val="28"/>
          <w:szCs w:val="28"/>
          <w:lang w:val="uk-UA"/>
        </w:rPr>
        <w:t>, з</w:t>
      </w:r>
      <w:r w:rsidRPr="009858A4">
        <w:rPr>
          <w:rFonts w:ascii="Times New Roman" w:hAnsi="Times New Roman" w:cs="Times New Roman"/>
          <w:color w:val="000000"/>
          <w:spacing w:val="2"/>
          <w:sz w:val="28"/>
          <w:szCs w:val="28"/>
        </w:rPr>
        <w:t xml:space="preserve"> почуття</w:t>
      </w:r>
      <w:r w:rsidRPr="009858A4">
        <w:rPr>
          <w:rFonts w:ascii="Times New Roman" w:hAnsi="Times New Roman" w:cs="Times New Roman"/>
          <w:color w:val="000000"/>
          <w:spacing w:val="2"/>
          <w:sz w:val="28"/>
          <w:szCs w:val="28"/>
          <w:lang w:val="uk-UA"/>
        </w:rPr>
        <w:t>ми</w:t>
      </w:r>
      <w:r w:rsidRPr="009858A4">
        <w:rPr>
          <w:rFonts w:ascii="Times New Roman" w:hAnsi="Times New Roman" w:cs="Times New Roman"/>
          <w:color w:val="000000"/>
          <w:spacing w:val="2"/>
          <w:sz w:val="28"/>
          <w:szCs w:val="28"/>
        </w:rPr>
        <w:t xml:space="preserve">, які можуть загострюватися. Оточуючі дорослі: батьки та вчителі. Водночас </w:t>
      </w:r>
      <w:r w:rsidRPr="009858A4">
        <w:rPr>
          <w:rFonts w:ascii="Times New Roman" w:hAnsi="Times New Roman" w:cs="Times New Roman"/>
          <w:color w:val="000000"/>
          <w:spacing w:val="2"/>
          <w:sz w:val="28"/>
          <w:szCs w:val="28"/>
          <w:lang w:val="uk-UA"/>
        </w:rPr>
        <w:t>змінюється усе довкола</w:t>
      </w:r>
      <w:r w:rsidRPr="009858A4">
        <w:rPr>
          <w:rFonts w:ascii="Times New Roman" w:hAnsi="Times New Roman" w:cs="Times New Roman"/>
          <w:color w:val="000000"/>
          <w:spacing w:val="2"/>
          <w:sz w:val="28"/>
          <w:szCs w:val="28"/>
        </w:rPr>
        <w:t xml:space="preserve">: від навчання до інтимної, особистої взаємодії з </w:t>
      </w:r>
      <w:proofErr w:type="gramStart"/>
      <w:r w:rsidRPr="009858A4">
        <w:rPr>
          <w:rFonts w:ascii="Times New Roman" w:hAnsi="Times New Roman" w:cs="Times New Roman"/>
          <w:color w:val="000000"/>
          <w:spacing w:val="2"/>
          <w:sz w:val="28"/>
          <w:szCs w:val="28"/>
        </w:rPr>
        <w:t>п</w:t>
      </w:r>
      <w:proofErr w:type="gramEnd"/>
      <w:r w:rsidRPr="009858A4">
        <w:rPr>
          <w:rFonts w:ascii="Times New Roman" w:hAnsi="Times New Roman" w:cs="Times New Roman"/>
          <w:color w:val="000000"/>
          <w:spacing w:val="2"/>
          <w:sz w:val="28"/>
          <w:szCs w:val="28"/>
        </w:rPr>
        <w:t xml:space="preserve">ідлітками; навчальна діяльність </w:t>
      </w:r>
      <w:r w:rsidRPr="009858A4">
        <w:rPr>
          <w:rFonts w:ascii="Times New Roman" w:hAnsi="Times New Roman" w:cs="Times New Roman"/>
          <w:color w:val="000000"/>
          <w:spacing w:val="2"/>
          <w:sz w:val="28"/>
          <w:szCs w:val="28"/>
          <w:lang w:val="uk-UA"/>
        </w:rPr>
        <w:t xml:space="preserve">пересувається </w:t>
      </w:r>
      <w:r w:rsidRPr="009858A4">
        <w:rPr>
          <w:rFonts w:ascii="Times New Roman" w:hAnsi="Times New Roman" w:cs="Times New Roman"/>
          <w:color w:val="000000"/>
          <w:spacing w:val="2"/>
          <w:sz w:val="28"/>
          <w:szCs w:val="28"/>
        </w:rPr>
        <w:t>на другий план, що значно ускладнює процес індивідуальної адаптації</w:t>
      </w:r>
      <w:r w:rsidRPr="009858A4">
        <w:rPr>
          <w:rFonts w:ascii="Times New Roman" w:hAnsi="Times New Roman" w:cs="Times New Roman"/>
          <w:color w:val="000000"/>
          <w:spacing w:val="2"/>
          <w:sz w:val="28"/>
          <w:szCs w:val="28"/>
          <w:lang w:val="uk-UA"/>
        </w:rPr>
        <w:t>.</w:t>
      </w:r>
      <w:r w:rsidRPr="009858A4">
        <w:rPr>
          <w:rFonts w:ascii="Times New Roman" w:hAnsi="Times New Roman" w:cs="Times New Roman"/>
          <w:color w:val="000000"/>
          <w:spacing w:val="2"/>
          <w:sz w:val="28"/>
          <w:szCs w:val="28"/>
        </w:rPr>
        <w:t xml:space="preserve"> </w:t>
      </w:r>
    </w:p>
    <w:p w14:paraId="62963CD1" w14:textId="4FC32193" w:rsidR="00AC2B29" w:rsidRPr="009858A4" w:rsidRDefault="00E40514" w:rsidP="009858A4">
      <w:pPr>
        <w:spacing w:after="0" w:line="360" w:lineRule="auto"/>
        <w:ind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З</w:t>
      </w:r>
      <w:proofErr w:type="gramEnd"/>
      <w:r w:rsidRPr="009858A4">
        <w:rPr>
          <w:rFonts w:ascii="Times New Roman" w:hAnsi="Times New Roman" w:cs="Times New Roman"/>
          <w:sz w:val="28"/>
          <w:szCs w:val="28"/>
        </w:rPr>
        <w:t xml:space="preserve"> іншого боку, підліткова самотніст</w:t>
      </w:r>
      <w:r w:rsidRPr="009858A4">
        <w:rPr>
          <w:rFonts w:ascii="Times New Roman" w:hAnsi="Times New Roman" w:cs="Times New Roman"/>
          <w:sz w:val="28"/>
          <w:szCs w:val="28"/>
          <w:lang w:val="uk-UA"/>
        </w:rPr>
        <w:t>ь</w:t>
      </w:r>
      <w:r w:rsidRPr="009858A4">
        <w:rPr>
          <w:rFonts w:ascii="Times New Roman" w:hAnsi="Times New Roman" w:cs="Times New Roman"/>
          <w:sz w:val="28"/>
          <w:szCs w:val="28"/>
        </w:rPr>
        <w:t>, пов’язана</w:t>
      </w:r>
      <w:r w:rsidR="007849AF" w:rsidRPr="009858A4">
        <w:rPr>
          <w:rFonts w:ascii="Times New Roman" w:hAnsi="Times New Roman" w:cs="Times New Roman"/>
          <w:sz w:val="28"/>
          <w:szCs w:val="28"/>
        </w:rPr>
        <w:t xml:space="preserve"> з однолітками, мали більшу соціальну відстороненість, відчуження від однолітків і поведінку, яка стала жертвою однолітків, ніж підлітки з меншою самотністю [</w:t>
      </w:r>
      <w:r w:rsidR="00FF363A" w:rsidRPr="009858A4">
        <w:rPr>
          <w:rFonts w:ascii="Times New Roman" w:hAnsi="Times New Roman" w:cs="Times New Roman"/>
          <w:sz w:val="28"/>
          <w:szCs w:val="28"/>
        </w:rPr>
        <w:t>4</w:t>
      </w:r>
      <w:r w:rsidR="00581E23">
        <w:rPr>
          <w:rFonts w:ascii="Times New Roman" w:hAnsi="Times New Roman" w:cs="Times New Roman"/>
          <w:sz w:val="28"/>
          <w:szCs w:val="28"/>
          <w:lang w:val="uk-UA"/>
        </w:rPr>
        <w:t>, с.20</w:t>
      </w:r>
      <w:r w:rsidR="007849AF" w:rsidRPr="009858A4">
        <w:rPr>
          <w:rFonts w:ascii="Times New Roman" w:hAnsi="Times New Roman" w:cs="Times New Roman"/>
          <w:sz w:val="28"/>
          <w:szCs w:val="28"/>
        </w:rPr>
        <w:t xml:space="preserve">]. </w:t>
      </w:r>
      <w:proofErr w:type="gramStart"/>
      <w:r w:rsidR="007849AF" w:rsidRPr="009858A4">
        <w:rPr>
          <w:rFonts w:ascii="Times New Roman" w:hAnsi="Times New Roman" w:cs="Times New Roman"/>
          <w:sz w:val="28"/>
          <w:szCs w:val="28"/>
        </w:rPr>
        <w:t>Кр</w:t>
      </w:r>
      <w:proofErr w:type="gramEnd"/>
      <w:r w:rsidR="007849AF" w:rsidRPr="009858A4">
        <w:rPr>
          <w:rFonts w:ascii="Times New Roman" w:hAnsi="Times New Roman" w:cs="Times New Roman"/>
          <w:sz w:val="28"/>
          <w:szCs w:val="28"/>
        </w:rPr>
        <w:t xml:space="preserve">ім того, останні дослідження показали, що соціальне дистанціювання призвело </w:t>
      </w:r>
      <w:r w:rsidR="007849AF" w:rsidRPr="009858A4">
        <w:rPr>
          <w:rFonts w:ascii="Times New Roman" w:hAnsi="Times New Roman" w:cs="Times New Roman"/>
          <w:sz w:val="28"/>
          <w:szCs w:val="28"/>
        </w:rPr>
        <w:lastRenderedPageBreak/>
        <w:t>до значних змін у житті, що призвело до збільшення тривоги, симптомів депресії, самотності та соціальної ізоляції [</w:t>
      </w:r>
      <w:r w:rsidR="00FF363A" w:rsidRPr="009858A4">
        <w:rPr>
          <w:rFonts w:ascii="Times New Roman" w:hAnsi="Times New Roman" w:cs="Times New Roman"/>
          <w:sz w:val="28"/>
          <w:szCs w:val="28"/>
        </w:rPr>
        <w:t>4</w:t>
      </w:r>
      <w:r w:rsidR="00355829" w:rsidRPr="009858A4">
        <w:rPr>
          <w:rFonts w:ascii="Times New Roman" w:hAnsi="Times New Roman" w:cs="Times New Roman"/>
          <w:sz w:val="28"/>
          <w:szCs w:val="28"/>
        </w:rPr>
        <w:t>, 7</w:t>
      </w:r>
      <w:r w:rsidR="007849AF" w:rsidRPr="009858A4">
        <w:rPr>
          <w:rFonts w:ascii="Times New Roman" w:hAnsi="Times New Roman" w:cs="Times New Roman"/>
          <w:sz w:val="28"/>
          <w:szCs w:val="28"/>
        </w:rPr>
        <w:t xml:space="preserve">]. </w:t>
      </w:r>
    </w:p>
    <w:p w14:paraId="38A7FCC9" w14:textId="7E76411E" w:rsidR="00C150F1" w:rsidRPr="009858A4" w:rsidRDefault="00AC2B29"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А</w:t>
      </w:r>
      <w:r w:rsidR="00034F87" w:rsidRPr="009858A4">
        <w:rPr>
          <w:rFonts w:ascii="Times New Roman" w:hAnsi="Times New Roman" w:cs="Times New Roman"/>
          <w:sz w:val="28"/>
          <w:szCs w:val="28"/>
        </w:rPr>
        <w:t xml:space="preserve">даптація </w:t>
      </w:r>
      <w:r w:rsidRPr="009858A4">
        <w:rPr>
          <w:rFonts w:ascii="Times New Roman" w:hAnsi="Times New Roman" w:cs="Times New Roman"/>
          <w:sz w:val="28"/>
          <w:szCs w:val="28"/>
          <w:lang w:val="uk-UA"/>
        </w:rPr>
        <w:t>— це</w:t>
      </w:r>
      <w:r w:rsidRPr="009858A4">
        <w:rPr>
          <w:rFonts w:ascii="Times New Roman" w:hAnsi="Times New Roman" w:cs="Times New Roman"/>
          <w:sz w:val="28"/>
          <w:szCs w:val="28"/>
        </w:rPr>
        <w:t xml:space="preserve"> процес, при якому організм пристосов</w:t>
      </w:r>
      <w:r w:rsidR="006019DA" w:rsidRPr="009858A4">
        <w:rPr>
          <w:rFonts w:ascii="Times New Roman" w:hAnsi="Times New Roman" w:cs="Times New Roman"/>
          <w:sz w:val="28"/>
          <w:szCs w:val="28"/>
        </w:rPr>
        <w:t>ується до середовища</w:t>
      </w:r>
      <w:r w:rsidR="006019DA" w:rsidRPr="009858A4">
        <w:rPr>
          <w:rFonts w:ascii="Times New Roman" w:hAnsi="Times New Roman" w:cs="Times New Roman"/>
          <w:sz w:val="28"/>
          <w:szCs w:val="28"/>
          <w:lang w:val="uk-UA"/>
        </w:rPr>
        <w:t>; використовується як спосіб п</w:t>
      </w:r>
      <w:r w:rsidR="006019DA" w:rsidRPr="009858A4">
        <w:rPr>
          <w:rFonts w:ascii="Times New Roman" w:hAnsi="Times New Roman" w:cs="Times New Roman"/>
          <w:sz w:val="28"/>
          <w:szCs w:val="28"/>
        </w:rPr>
        <w:t xml:space="preserve">означення відносин рівноваги </w:t>
      </w:r>
      <w:r w:rsidRPr="009858A4">
        <w:rPr>
          <w:rFonts w:ascii="Times New Roman" w:hAnsi="Times New Roman" w:cs="Times New Roman"/>
          <w:sz w:val="28"/>
          <w:szCs w:val="28"/>
        </w:rPr>
        <w:t xml:space="preserve">між індивідом </w:t>
      </w:r>
      <w:r w:rsidR="006019DA" w:rsidRPr="009858A4">
        <w:rPr>
          <w:rFonts w:ascii="Times New Roman" w:hAnsi="Times New Roman" w:cs="Times New Roman"/>
          <w:sz w:val="28"/>
          <w:szCs w:val="28"/>
        </w:rPr>
        <w:t>і середовищем</w:t>
      </w:r>
      <w:r w:rsidR="006019DA" w:rsidRPr="009858A4">
        <w:rPr>
          <w:rFonts w:ascii="Times New Roman" w:hAnsi="Times New Roman" w:cs="Times New Roman"/>
          <w:sz w:val="28"/>
          <w:szCs w:val="28"/>
          <w:lang w:val="uk-UA"/>
        </w:rPr>
        <w:t>;</w:t>
      </w:r>
      <w:r w:rsidR="006019DA" w:rsidRPr="009858A4">
        <w:rPr>
          <w:rFonts w:ascii="Times New Roman" w:hAnsi="Times New Roman" w:cs="Times New Roman"/>
          <w:sz w:val="28"/>
          <w:szCs w:val="28"/>
        </w:rPr>
        <w:t xml:space="preserve"> </w:t>
      </w:r>
      <w:r w:rsidRPr="009858A4">
        <w:rPr>
          <w:rFonts w:ascii="Times New Roman" w:hAnsi="Times New Roman" w:cs="Times New Roman"/>
          <w:sz w:val="28"/>
          <w:szCs w:val="28"/>
        </w:rPr>
        <w:t>[5</w:t>
      </w:r>
      <w:r w:rsidR="00581E23">
        <w:rPr>
          <w:rFonts w:ascii="Times New Roman" w:hAnsi="Times New Roman" w:cs="Times New Roman"/>
          <w:sz w:val="28"/>
          <w:szCs w:val="28"/>
          <w:lang w:val="uk-UA"/>
        </w:rPr>
        <w:t>, с.237</w:t>
      </w:r>
      <w:r w:rsidRPr="009858A4">
        <w:rPr>
          <w:rFonts w:ascii="Times New Roman" w:hAnsi="Times New Roman" w:cs="Times New Roman"/>
          <w:sz w:val="28"/>
          <w:szCs w:val="28"/>
        </w:rPr>
        <w:t>].</w:t>
      </w:r>
      <w:r w:rsidR="006019DA" w:rsidRPr="009858A4">
        <w:rPr>
          <w:rFonts w:ascii="Times New Roman" w:hAnsi="Times New Roman" w:cs="Times New Roman"/>
          <w:sz w:val="28"/>
          <w:szCs w:val="28"/>
        </w:rPr>
        <w:t xml:space="preserve"> Як і будь-який феномен, </w:t>
      </w:r>
      <w:proofErr w:type="gramStart"/>
      <w:r w:rsidR="006019DA" w:rsidRPr="009858A4">
        <w:rPr>
          <w:rFonts w:ascii="Times New Roman" w:hAnsi="Times New Roman" w:cs="Times New Roman"/>
          <w:sz w:val="28"/>
          <w:szCs w:val="28"/>
        </w:rPr>
        <w:t>соц</w:t>
      </w:r>
      <w:proofErr w:type="gramEnd"/>
      <w:r w:rsidR="006019DA" w:rsidRPr="009858A4">
        <w:rPr>
          <w:rFonts w:ascii="Times New Roman" w:hAnsi="Times New Roman" w:cs="Times New Roman"/>
          <w:sz w:val="28"/>
          <w:szCs w:val="28"/>
        </w:rPr>
        <w:t xml:space="preserve">іальна адаптація має власну структуру. </w:t>
      </w:r>
      <w:r w:rsidR="006019DA" w:rsidRPr="009858A4">
        <w:rPr>
          <w:rFonts w:ascii="Times New Roman" w:hAnsi="Times New Roman" w:cs="Times New Roman"/>
          <w:sz w:val="28"/>
          <w:szCs w:val="28"/>
          <w:lang w:val="uk-UA"/>
        </w:rPr>
        <w:t>Що ж до чинників адаптації, виділяється безліч класифікацій чинників соціальної адаптації.</w:t>
      </w:r>
      <w:r w:rsidR="00F007D1" w:rsidRPr="009858A4">
        <w:rPr>
          <w:rFonts w:ascii="Times New Roman" w:hAnsi="Times New Roman" w:cs="Times New Roman"/>
          <w:sz w:val="28"/>
          <w:szCs w:val="28"/>
          <w:lang w:val="uk-UA"/>
        </w:rPr>
        <w:t xml:space="preserve"> </w:t>
      </w:r>
    </w:p>
    <w:p w14:paraId="1F998336" w14:textId="5D054175" w:rsidR="00F007D1" w:rsidRPr="009858A4" w:rsidRDefault="003F1E8B" w:rsidP="009858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Піроженко Т.О.</w:t>
      </w:r>
      <w:r>
        <w:rPr>
          <w:rFonts w:ascii="Times New Roman" w:hAnsi="Times New Roman" w:cs="Times New Roman"/>
          <w:sz w:val="28"/>
          <w:szCs w:val="28"/>
        </w:rPr>
        <w:t xml:space="preserve"> [10</w:t>
      </w:r>
      <w:r w:rsidR="00581E23">
        <w:rPr>
          <w:rFonts w:ascii="Times New Roman" w:hAnsi="Times New Roman" w:cs="Times New Roman"/>
          <w:sz w:val="28"/>
          <w:szCs w:val="28"/>
          <w:lang w:val="uk-UA"/>
        </w:rPr>
        <w:t>, с.332</w:t>
      </w:r>
      <w:r w:rsidR="00F007D1" w:rsidRPr="009858A4">
        <w:rPr>
          <w:rFonts w:ascii="Times New Roman" w:hAnsi="Times New Roman" w:cs="Times New Roman"/>
          <w:sz w:val="28"/>
          <w:szCs w:val="28"/>
        </w:rPr>
        <w:t>] виділяє наступні чинники, що поглиблюють труднощі адаптаційного періоду на індивідуальному рівні, а саме:</w:t>
      </w:r>
    </w:p>
    <w:p w14:paraId="5F4B8070" w14:textId="77777777" w:rsidR="00F007D1" w:rsidRPr="009858A4" w:rsidRDefault="00F007D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 відсутність умінь і навичок самореалізації, не сформованість умінь здійснювати </w:t>
      </w:r>
      <w:proofErr w:type="gramStart"/>
      <w:r w:rsidRPr="009858A4">
        <w:rPr>
          <w:rFonts w:ascii="Times New Roman" w:hAnsi="Times New Roman" w:cs="Times New Roman"/>
          <w:sz w:val="28"/>
          <w:szCs w:val="28"/>
        </w:rPr>
        <w:t>псих</w:t>
      </w:r>
      <w:proofErr w:type="gramEnd"/>
      <w:r w:rsidRPr="009858A4">
        <w:rPr>
          <w:rFonts w:ascii="Times New Roman" w:hAnsi="Times New Roman" w:cs="Times New Roman"/>
          <w:sz w:val="28"/>
          <w:szCs w:val="28"/>
        </w:rPr>
        <w:t>ічну самореалізацію поведінки і діяльності;</w:t>
      </w:r>
    </w:p>
    <w:p w14:paraId="6E8B3003" w14:textId="77777777" w:rsidR="00F007D1" w:rsidRPr="009858A4" w:rsidRDefault="00F007D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 нездатність усвідомлювати вимоги до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івня інтеграції діяльності, адже нова система міжособистісних стосунків з навколишніми не може бути засвоєна відразу;</w:t>
      </w:r>
    </w:p>
    <w:p w14:paraId="6CBDCF6F" w14:textId="77777777" w:rsidR="00F007D1" w:rsidRPr="009858A4" w:rsidRDefault="00F007D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 особистісна схильність фіксуватися на негативних сторонах повсякденного життя: помисливість, зосередженість на своїх моральних, інтелектуальних, вольових недоліках, які ще більше посилюються у </w:t>
      </w:r>
      <w:proofErr w:type="gramStart"/>
      <w:r w:rsidRPr="009858A4">
        <w:rPr>
          <w:rFonts w:ascii="Times New Roman" w:hAnsi="Times New Roman" w:cs="Times New Roman"/>
          <w:sz w:val="28"/>
          <w:szCs w:val="28"/>
        </w:rPr>
        <w:t>св</w:t>
      </w:r>
      <w:proofErr w:type="gramEnd"/>
      <w:r w:rsidRPr="009858A4">
        <w:rPr>
          <w:rFonts w:ascii="Times New Roman" w:hAnsi="Times New Roman" w:cs="Times New Roman"/>
          <w:sz w:val="28"/>
          <w:szCs w:val="28"/>
        </w:rPr>
        <w:t>ітлі нових соціальних вимог;</w:t>
      </w:r>
    </w:p>
    <w:p w14:paraId="48CBC857" w14:textId="77777777" w:rsidR="00F007D1" w:rsidRPr="009858A4" w:rsidRDefault="00F007D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розлука із сі</w:t>
      </w:r>
      <w:proofErr w:type="gramStart"/>
      <w:r w:rsidRPr="009858A4">
        <w:rPr>
          <w:rFonts w:ascii="Times New Roman" w:hAnsi="Times New Roman" w:cs="Times New Roman"/>
          <w:sz w:val="28"/>
          <w:szCs w:val="28"/>
        </w:rPr>
        <w:t>м</w:t>
      </w:r>
      <w:proofErr w:type="gramEnd"/>
      <w:r w:rsidRPr="009858A4">
        <w:rPr>
          <w:rFonts w:ascii="Times New Roman" w:hAnsi="Times New Roman" w:cs="Times New Roman"/>
          <w:sz w:val="28"/>
          <w:szCs w:val="28"/>
        </w:rPr>
        <w:t xml:space="preserve">'єю, з людьми звичайного кола. Гострота переживань поглиблюється побутовими труднощами, незадовільним </w:t>
      </w:r>
      <w:proofErr w:type="gramStart"/>
      <w:r w:rsidRPr="009858A4">
        <w:rPr>
          <w:rFonts w:ascii="Times New Roman" w:hAnsi="Times New Roman" w:cs="Times New Roman"/>
          <w:sz w:val="28"/>
          <w:szCs w:val="28"/>
        </w:rPr>
        <w:t>матер</w:t>
      </w:r>
      <w:proofErr w:type="gramEnd"/>
      <w:r w:rsidRPr="009858A4">
        <w:rPr>
          <w:rFonts w:ascii="Times New Roman" w:hAnsi="Times New Roman" w:cs="Times New Roman"/>
          <w:sz w:val="28"/>
          <w:szCs w:val="28"/>
        </w:rPr>
        <w:t>іальним становищем;</w:t>
      </w:r>
    </w:p>
    <w:p w14:paraId="4CD1848D" w14:textId="77777777" w:rsidR="00F007D1" w:rsidRPr="009858A4" w:rsidRDefault="00F007D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 болісні сумніви у правильності вибору професії внаслідок відсутності необхідних стимулів праці, розходження між раніше сформованою ідеальною моделлюдіяльності та її реальним характером, недостатня психологічна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ідготовленість до педагогічної діяльності, несформованість професійної позиції;</w:t>
      </w:r>
    </w:p>
    <w:p w14:paraId="1CD6F1FD" w14:textId="77777777" w:rsidR="00F007D1" w:rsidRPr="009858A4" w:rsidRDefault="00F007D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 незадовільні стосунки з колегами, відсутність позапрофесійного спілкування, зниження можливостей у встановленні неформальних зв'язків, що посилює переживання, </w:t>
      </w:r>
      <w:proofErr w:type="gramStart"/>
      <w:r w:rsidRPr="009858A4">
        <w:rPr>
          <w:rFonts w:ascii="Times New Roman" w:hAnsi="Times New Roman" w:cs="Times New Roman"/>
          <w:sz w:val="28"/>
          <w:szCs w:val="28"/>
        </w:rPr>
        <w:t>пов'язан</w:t>
      </w:r>
      <w:proofErr w:type="gramEnd"/>
      <w:r w:rsidRPr="009858A4">
        <w:rPr>
          <w:rFonts w:ascii="Times New Roman" w:hAnsi="Times New Roman" w:cs="Times New Roman"/>
          <w:sz w:val="28"/>
          <w:szCs w:val="28"/>
        </w:rPr>
        <w:t>і з професійними невдачами;</w:t>
      </w:r>
    </w:p>
    <w:p w14:paraId="7D0E2570" w14:textId="77777777" w:rsidR="00AC2B29" w:rsidRPr="009858A4" w:rsidRDefault="00F007D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відсутність спрямованості на конструктивне подолання труднощів.</w:t>
      </w:r>
    </w:p>
    <w:p w14:paraId="22BF322D" w14:textId="0FA6CD27" w:rsidR="006C64AB" w:rsidRPr="009858A4" w:rsidRDefault="006C64AB" w:rsidP="009858A4">
      <w:pPr>
        <w:spacing w:after="0" w:line="360" w:lineRule="auto"/>
        <w:ind w:firstLine="709"/>
        <w:jc w:val="both"/>
        <w:rPr>
          <w:rFonts w:ascii="Times New Roman" w:hAnsi="Times New Roman" w:cs="Times New Roman"/>
          <w:color w:val="000000"/>
          <w:spacing w:val="2"/>
          <w:sz w:val="28"/>
          <w:szCs w:val="28"/>
          <w:lang w:val="uk-UA"/>
        </w:rPr>
      </w:pPr>
      <w:r w:rsidRPr="009858A4">
        <w:rPr>
          <w:rFonts w:ascii="Times New Roman" w:hAnsi="Times New Roman" w:cs="Times New Roman"/>
          <w:color w:val="000000"/>
          <w:spacing w:val="2"/>
          <w:sz w:val="28"/>
          <w:szCs w:val="28"/>
          <w:lang w:val="uk-UA"/>
        </w:rPr>
        <w:lastRenderedPageBreak/>
        <w:t>Процес адаптації тісно пов</w:t>
      </w:r>
      <w:r w:rsidR="007A0765" w:rsidRPr="009858A4">
        <w:rPr>
          <w:rFonts w:ascii="Times New Roman" w:hAnsi="Times New Roman" w:cs="Times New Roman"/>
          <w:color w:val="000000"/>
          <w:spacing w:val="2"/>
          <w:sz w:val="28"/>
          <w:szCs w:val="28"/>
          <w:lang w:val="uk-UA"/>
        </w:rPr>
        <w:t>’</w:t>
      </w:r>
      <w:r w:rsidRPr="009858A4">
        <w:rPr>
          <w:rFonts w:ascii="Times New Roman" w:hAnsi="Times New Roman" w:cs="Times New Roman"/>
          <w:color w:val="000000"/>
          <w:spacing w:val="2"/>
          <w:sz w:val="28"/>
          <w:szCs w:val="28"/>
          <w:lang w:val="uk-UA"/>
        </w:rPr>
        <w:t>язаний з процесом соціалізації. Це поняття з</w:t>
      </w:r>
      <w:r w:rsidR="007A0765" w:rsidRPr="009858A4">
        <w:rPr>
          <w:rFonts w:ascii="Times New Roman" w:hAnsi="Times New Roman" w:cs="Times New Roman"/>
          <w:color w:val="000000"/>
          <w:spacing w:val="2"/>
          <w:sz w:val="28"/>
          <w:szCs w:val="28"/>
          <w:lang w:val="uk-UA"/>
        </w:rPr>
        <w:t>’</w:t>
      </w:r>
      <w:r w:rsidRPr="009858A4">
        <w:rPr>
          <w:rFonts w:ascii="Times New Roman" w:hAnsi="Times New Roman" w:cs="Times New Roman"/>
          <w:color w:val="000000"/>
          <w:spacing w:val="2"/>
          <w:sz w:val="28"/>
          <w:szCs w:val="28"/>
          <w:lang w:val="uk-UA"/>
        </w:rPr>
        <w:t xml:space="preserve">явилося спочатку в зарубіжній соціальній психології, а потім у 1960-х рр введена у вітчизняну психологію), з великим смисловим навантаженням. </w:t>
      </w:r>
    </w:p>
    <w:p w14:paraId="1BF49ED3" w14:textId="77777777" w:rsidR="00034F87" w:rsidRPr="009858A4" w:rsidRDefault="00034F87" w:rsidP="009858A4">
      <w:pPr>
        <w:spacing w:after="0" w:line="360" w:lineRule="auto"/>
        <w:ind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ідлітковий вік супроводжується різними, часто бурхливими емоційними станами, нестабільністю і високою напругою. Це можуть бути:</w:t>
      </w:r>
    </w:p>
    <w:p w14:paraId="127DBA27"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відчуття власної сили та індивідуальності;</w:t>
      </w:r>
    </w:p>
    <w:p w14:paraId="7C5B382A"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емоційність і співчуття;</w:t>
      </w:r>
    </w:p>
    <w:p w14:paraId="5286A6D5"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радість, ентузіазм;</w:t>
      </w:r>
    </w:p>
    <w:p w14:paraId="12BB11B9"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розчарування;</w:t>
      </w:r>
    </w:p>
    <w:p w14:paraId="2DA39F9B"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збудження і надмірна активність;</w:t>
      </w:r>
    </w:p>
    <w:p w14:paraId="792EB607"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зриви, невпевненість у собі;</w:t>
      </w:r>
    </w:p>
    <w:p w14:paraId="100A17A4"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непоступливість, ворожість, агресивність, ненависть, злоба, жорстокість;</w:t>
      </w:r>
    </w:p>
    <w:p w14:paraId="6E39B409"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почуття сорому;</w:t>
      </w:r>
    </w:p>
    <w:p w14:paraId="36BCA5B8"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повстання;</w:t>
      </w:r>
    </w:p>
    <w:p w14:paraId="7E2E65C6"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печаль і відчай;</w:t>
      </w:r>
    </w:p>
    <w:p w14:paraId="55034647"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апатія і зневіра;</w:t>
      </w:r>
    </w:p>
    <w:p w14:paraId="79ABFA9D"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відсторонення, знеохочення, невдоволення;</w:t>
      </w:r>
    </w:p>
    <w:p w14:paraId="55BA5DA8"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депресія, тривога;</w:t>
      </w:r>
    </w:p>
    <w:p w14:paraId="69A7E359" w14:textId="77777777" w:rsidR="00034F87" w:rsidRPr="009858A4" w:rsidRDefault="00034F87"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душевний біль</w:t>
      </w:r>
      <w:r w:rsidR="00355829" w:rsidRPr="009858A4">
        <w:rPr>
          <w:rFonts w:ascii="Times New Roman" w:hAnsi="Times New Roman" w:cs="Times New Roman"/>
          <w:sz w:val="28"/>
          <w:szCs w:val="28"/>
          <w:lang w:val="uk-UA"/>
        </w:rPr>
        <w:t xml:space="preserve"> </w:t>
      </w:r>
      <w:r w:rsidR="00355829" w:rsidRPr="009858A4">
        <w:rPr>
          <w:rFonts w:ascii="Times New Roman" w:hAnsi="Times New Roman" w:cs="Times New Roman"/>
          <w:sz w:val="28"/>
          <w:szCs w:val="28"/>
          <w:lang w:val="en-US"/>
        </w:rPr>
        <w:t>[7]</w:t>
      </w:r>
      <w:r w:rsidRPr="009858A4">
        <w:rPr>
          <w:rFonts w:ascii="Times New Roman" w:hAnsi="Times New Roman" w:cs="Times New Roman"/>
          <w:sz w:val="28"/>
          <w:szCs w:val="28"/>
        </w:rPr>
        <w:t>.</w:t>
      </w:r>
      <w:r w:rsidR="00187B35" w:rsidRPr="009858A4">
        <w:rPr>
          <w:rFonts w:ascii="Times New Roman" w:hAnsi="Times New Roman" w:cs="Times New Roman"/>
          <w:sz w:val="28"/>
          <w:szCs w:val="28"/>
          <w:lang w:val="uk-UA"/>
        </w:rPr>
        <w:t xml:space="preserve"> </w:t>
      </w:r>
    </w:p>
    <w:p w14:paraId="68C9CE0F" w14:textId="1401FD8C" w:rsidR="00187B35" w:rsidRPr="009858A4" w:rsidRDefault="00034F87" w:rsidP="009858A4">
      <w:pPr>
        <w:spacing w:after="0" w:line="360" w:lineRule="auto"/>
        <w:ind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ідлітковий вік приймає радикальну форму. Агресія, порушення суспільних норм і експерименти з власним тілом дуже поширені. Відсутність самосприйняття, пов'язана зі зміною зовнішнього вигляду, і буря гормонів значно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ідвищують ступінь агресивності (як до оточення, так і до себе). Бува</w:t>
      </w:r>
      <w:proofErr w:type="gramStart"/>
      <w:r w:rsidRPr="009858A4">
        <w:rPr>
          <w:rFonts w:ascii="Times New Roman" w:hAnsi="Times New Roman" w:cs="Times New Roman"/>
          <w:sz w:val="28"/>
          <w:szCs w:val="28"/>
        </w:rPr>
        <w:t>є,</w:t>
      </w:r>
      <w:proofErr w:type="gramEnd"/>
      <w:r w:rsidRPr="009858A4">
        <w:rPr>
          <w:rFonts w:ascii="Times New Roman" w:hAnsi="Times New Roman" w:cs="Times New Roman"/>
          <w:sz w:val="28"/>
          <w:szCs w:val="28"/>
        </w:rPr>
        <w:t xml:space="preserve"> що душевний біль настільки нестерпний, що молода людина імпульсивно вирішується на самокалічення (різання, спалювання, побиття). Фізичний біль </w:t>
      </w:r>
      <w:r w:rsidR="007A0765" w:rsidRPr="009858A4">
        <w:rPr>
          <w:rFonts w:ascii="Times New Roman" w:hAnsi="Times New Roman" w:cs="Times New Roman"/>
          <w:sz w:val="28"/>
          <w:szCs w:val="28"/>
        </w:rPr>
        <w:t>–</w:t>
      </w:r>
      <w:r w:rsidRPr="009858A4">
        <w:rPr>
          <w:rFonts w:ascii="Times New Roman" w:hAnsi="Times New Roman" w:cs="Times New Roman"/>
          <w:sz w:val="28"/>
          <w:szCs w:val="28"/>
        </w:rPr>
        <w:t xml:space="preserve"> це спосіб тимчасово заглушити душевний біль, емоційне полегшення і спокій. </w:t>
      </w:r>
      <w:r w:rsidR="001A30F4" w:rsidRPr="009858A4">
        <w:rPr>
          <w:rFonts w:ascii="Times New Roman" w:hAnsi="Times New Roman" w:cs="Times New Roman"/>
          <w:sz w:val="28"/>
          <w:szCs w:val="28"/>
          <w:lang w:val="uk-UA"/>
        </w:rPr>
        <w:t>Е</w:t>
      </w:r>
      <w:r w:rsidRPr="009858A4">
        <w:rPr>
          <w:rFonts w:ascii="Times New Roman" w:hAnsi="Times New Roman" w:cs="Times New Roman"/>
          <w:sz w:val="28"/>
          <w:szCs w:val="28"/>
        </w:rPr>
        <w:t>моційні</w:t>
      </w:r>
      <w:r w:rsidR="001A30F4" w:rsidRPr="009858A4">
        <w:rPr>
          <w:rFonts w:ascii="Times New Roman" w:hAnsi="Times New Roman" w:cs="Times New Roman"/>
          <w:sz w:val="28"/>
          <w:szCs w:val="28"/>
        </w:rPr>
        <w:t xml:space="preserve"> розлади (наприклад, депресія) можуть стати</w:t>
      </w:r>
      <w:r w:rsidRPr="009858A4">
        <w:rPr>
          <w:rFonts w:ascii="Times New Roman" w:hAnsi="Times New Roman" w:cs="Times New Roman"/>
          <w:sz w:val="28"/>
          <w:szCs w:val="28"/>
        </w:rPr>
        <w:t xml:space="preserve"> серйозними проблемами підліткового віку. Жодну з цих форм </w:t>
      </w:r>
      <w:r w:rsidRPr="009858A4">
        <w:rPr>
          <w:rFonts w:ascii="Times New Roman" w:hAnsi="Times New Roman" w:cs="Times New Roman"/>
          <w:sz w:val="28"/>
          <w:szCs w:val="28"/>
        </w:rPr>
        <w:lastRenderedPageBreak/>
        <w:t>поведінки не слід ігнорувати. </w:t>
      </w:r>
      <w:r w:rsidR="001A30F4" w:rsidRPr="009858A4">
        <w:rPr>
          <w:rFonts w:ascii="Times New Roman" w:hAnsi="Times New Roman" w:cs="Times New Roman"/>
          <w:sz w:val="28"/>
          <w:szCs w:val="28"/>
        </w:rPr>
        <w:t xml:space="preserve">Деякі способи поведінки можуть бути тривожним сигналом як для батьків, так і для інших людей в оточенні </w:t>
      </w:r>
      <w:proofErr w:type="gramStart"/>
      <w:r w:rsidR="001A30F4" w:rsidRPr="009858A4">
        <w:rPr>
          <w:rFonts w:ascii="Times New Roman" w:hAnsi="Times New Roman" w:cs="Times New Roman"/>
          <w:sz w:val="28"/>
          <w:szCs w:val="28"/>
        </w:rPr>
        <w:t>п</w:t>
      </w:r>
      <w:proofErr w:type="gramEnd"/>
      <w:r w:rsidR="001A30F4" w:rsidRPr="009858A4">
        <w:rPr>
          <w:rFonts w:ascii="Times New Roman" w:hAnsi="Times New Roman" w:cs="Times New Roman"/>
          <w:sz w:val="28"/>
          <w:szCs w:val="28"/>
        </w:rPr>
        <w:t>ідлітка (наприклад, вчителів, бабусь і дідусів). </w:t>
      </w:r>
    </w:p>
    <w:p w14:paraId="20F2F18A" w14:textId="77777777" w:rsidR="00034F87" w:rsidRPr="009858A4" w:rsidRDefault="00034F8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Ізоляція від суспільства, уникнення контактів і спілкування з родиною та друзями. Відсутність відданості та бажання брати участь у групових чи сімейних заходах.</w:t>
      </w:r>
      <w:r w:rsidR="001A30F4" w:rsidRPr="009858A4">
        <w:rPr>
          <w:rFonts w:ascii="Times New Roman" w:hAnsi="Times New Roman" w:cs="Times New Roman"/>
          <w:sz w:val="28"/>
          <w:szCs w:val="28"/>
          <w:lang w:val="uk-UA"/>
        </w:rPr>
        <w:t xml:space="preserve"> До проблем підліткового віку також можна віднести:</w:t>
      </w:r>
    </w:p>
    <w:p w14:paraId="2328F7AD" w14:textId="77777777" w:rsidR="00034F87"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в</w:t>
      </w:r>
      <w:r w:rsidR="00034F87" w:rsidRPr="009858A4">
        <w:rPr>
          <w:rFonts w:ascii="Times New Roman" w:hAnsi="Times New Roman" w:cs="Times New Roman"/>
          <w:sz w:val="28"/>
          <w:szCs w:val="28"/>
        </w:rPr>
        <w:t>иражені змі</w:t>
      </w:r>
      <w:r w:rsidRPr="009858A4">
        <w:rPr>
          <w:rFonts w:ascii="Times New Roman" w:hAnsi="Times New Roman" w:cs="Times New Roman"/>
          <w:sz w:val="28"/>
          <w:szCs w:val="28"/>
        </w:rPr>
        <w:t>ни настрою (часто екстремальні)</w:t>
      </w:r>
      <w:r w:rsidRPr="009858A4">
        <w:rPr>
          <w:rFonts w:ascii="Times New Roman" w:hAnsi="Times New Roman" w:cs="Times New Roman"/>
          <w:sz w:val="28"/>
          <w:szCs w:val="28"/>
          <w:lang w:val="uk-UA"/>
        </w:rPr>
        <w:t>;</w:t>
      </w:r>
    </w:p>
    <w:p w14:paraId="75B278B1" w14:textId="77777777" w:rsidR="00034F87"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п</w:t>
      </w:r>
      <w:r w:rsidR="00034F87" w:rsidRPr="009858A4">
        <w:rPr>
          <w:rFonts w:ascii="Times New Roman" w:hAnsi="Times New Roman" w:cs="Times New Roman"/>
          <w:sz w:val="28"/>
          <w:szCs w:val="28"/>
        </w:rPr>
        <w:t>роблеми з к</w:t>
      </w:r>
      <w:r w:rsidRPr="009858A4">
        <w:rPr>
          <w:rFonts w:ascii="Times New Roman" w:hAnsi="Times New Roman" w:cs="Times New Roman"/>
          <w:sz w:val="28"/>
          <w:szCs w:val="28"/>
        </w:rPr>
        <w:t>онцентрацією, увагою та фокусом</w:t>
      </w:r>
      <w:r w:rsidRPr="009858A4">
        <w:rPr>
          <w:rFonts w:ascii="Times New Roman" w:hAnsi="Times New Roman" w:cs="Times New Roman"/>
          <w:sz w:val="28"/>
          <w:szCs w:val="28"/>
          <w:lang w:val="uk-UA"/>
        </w:rPr>
        <w:t>;</w:t>
      </w:r>
    </w:p>
    <w:p w14:paraId="5ACD1E21" w14:textId="77777777" w:rsidR="00034F87"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п</w:t>
      </w:r>
      <w:r w:rsidR="00034F87" w:rsidRPr="009858A4">
        <w:rPr>
          <w:rFonts w:ascii="Times New Roman" w:hAnsi="Times New Roman" w:cs="Times New Roman"/>
          <w:sz w:val="28"/>
          <w:szCs w:val="28"/>
        </w:rPr>
        <w:t xml:space="preserve">роблеми </w:t>
      </w:r>
      <w:proofErr w:type="gramStart"/>
      <w:r w:rsidR="00034F87" w:rsidRPr="009858A4">
        <w:rPr>
          <w:rFonts w:ascii="Times New Roman" w:hAnsi="Times New Roman" w:cs="Times New Roman"/>
          <w:sz w:val="28"/>
          <w:szCs w:val="28"/>
        </w:rPr>
        <w:t>в</w:t>
      </w:r>
      <w:proofErr w:type="gramEnd"/>
      <w:r w:rsidR="00034F87" w:rsidRPr="009858A4">
        <w:rPr>
          <w:rFonts w:ascii="Times New Roman" w:hAnsi="Times New Roman" w:cs="Times New Roman"/>
          <w:sz w:val="28"/>
          <w:szCs w:val="28"/>
        </w:rPr>
        <w:t xml:space="preserve"> </w:t>
      </w:r>
      <w:proofErr w:type="gramStart"/>
      <w:r w:rsidR="00034F87" w:rsidRPr="009858A4">
        <w:rPr>
          <w:rFonts w:ascii="Times New Roman" w:hAnsi="Times New Roman" w:cs="Times New Roman"/>
          <w:sz w:val="28"/>
          <w:szCs w:val="28"/>
        </w:rPr>
        <w:t>школ</w:t>
      </w:r>
      <w:proofErr w:type="gramEnd"/>
      <w:r w:rsidR="00034F87" w:rsidRPr="009858A4">
        <w:rPr>
          <w:rFonts w:ascii="Times New Roman" w:hAnsi="Times New Roman" w:cs="Times New Roman"/>
          <w:sz w:val="28"/>
          <w:szCs w:val="28"/>
        </w:rPr>
        <w:t>і, зниження шкільної актив</w:t>
      </w:r>
      <w:r w:rsidRPr="009858A4">
        <w:rPr>
          <w:rFonts w:ascii="Times New Roman" w:hAnsi="Times New Roman" w:cs="Times New Roman"/>
          <w:sz w:val="28"/>
          <w:szCs w:val="28"/>
        </w:rPr>
        <w:t>ності, прогули, зниження оцінок</w:t>
      </w:r>
      <w:r w:rsidRPr="009858A4">
        <w:rPr>
          <w:rFonts w:ascii="Times New Roman" w:hAnsi="Times New Roman" w:cs="Times New Roman"/>
          <w:sz w:val="28"/>
          <w:szCs w:val="28"/>
          <w:lang w:val="uk-UA"/>
        </w:rPr>
        <w:t>;</w:t>
      </w:r>
    </w:p>
    <w:p w14:paraId="0A09AD56" w14:textId="77777777" w:rsidR="00034F87"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п</w:t>
      </w:r>
      <w:r w:rsidR="00034F87" w:rsidRPr="009858A4">
        <w:rPr>
          <w:rFonts w:ascii="Times New Roman" w:hAnsi="Times New Roman" w:cs="Times New Roman"/>
          <w:sz w:val="28"/>
          <w:szCs w:val="28"/>
        </w:rPr>
        <w:t xml:space="preserve">отяг </w:t>
      </w:r>
      <w:proofErr w:type="gramStart"/>
      <w:r w:rsidR="00034F87" w:rsidRPr="009858A4">
        <w:rPr>
          <w:rFonts w:ascii="Times New Roman" w:hAnsi="Times New Roman" w:cs="Times New Roman"/>
          <w:sz w:val="28"/>
          <w:szCs w:val="28"/>
        </w:rPr>
        <w:t>до</w:t>
      </w:r>
      <w:proofErr w:type="gramEnd"/>
      <w:r w:rsidR="00034F87" w:rsidRPr="009858A4">
        <w:rPr>
          <w:rFonts w:ascii="Times New Roman" w:hAnsi="Times New Roman" w:cs="Times New Roman"/>
          <w:sz w:val="28"/>
          <w:szCs w:val="28"/>
        </w:rPr>
        <w:t xml:space="preserve"> </w:t>
      </w:r>
      <w:proofErr w:type="gramStart"/>
      <w:r w:rsidR="00034F87" w:rsidRPr="009858A4">
        <w:rPr>
          <w:rFonts w:ascii="Times New Roman" w:hAnsi="Times New Roman" w:cs="Times New Roman"/>
          <w:sz w:val="28"/>
          <w:szCs w:val="28"/>
        </w:rPr>
        <w:t>стимулятор</w:t>
      </w:r>
      <w:proofErr w:type="gramEnd"/>
      <w:r w:rsidR="00034F87" w:rsidRPr="009858A4">
        <w:rPr>
          <w:rFonts w:ascii="Times New Roman" w:hAnsi="Times New Roman" w:cs="Times New Roman"/>
          <w:sz w:val="28"/>
          <w:szCs w:val="28"/>
        </w:rPr>
        <w:t>ів (алкоголь, наркотики, дозволені наркотичні речовини, нікотин)</w:t>
      </w:r>
      <w:r w:rsidRPr="009858A4">
        <w:rPr>
          <w:rFonts w:ascii="Times New Roman" w:hAnsi="Times New Roman" w:cs="Times New Roman"/>
          <w:sz w:val="28"/>
          <w:szCs w:val="28"/>
          <w:lang w:val="uk-UA"/>
        </w:rPr>
        <w:t>;</w:t>
      </w:r>
    </w:p>
    <w:p w14:paraId="304B6B73" w14:textId="77777777" w:rsidR="00034F87"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п</w:t>
      </w:r>
      <w:r w:rsidR="00034F87" w:rsidRPr="009858A4">
        <w:rPr>
          <w:rFonts w:ascii="Times New Roman" w:hAnsi="Times New Roman" w:cs="Times New Roman"/>
          <w:sz w:val="28"/>
          <w:szCs w:val="28"/>
        </w:rPr>
        <w:t>роблеми з харчуванням (наприклад, надмірна увага до фігури і обмеження дієти, що може призвести до розвитку анорексії або булімії</w:t>
      </w:r>
      <w:r w:rsidRPr="009858A4">
        <w:rPr>
          <w:rFonts w:ascii="Times New Roman" w:hAnsi="Times New Roman" w:cs="Times New Roman"/>
          <w:sz w:val="28"/>
          <w:szCs w:val="28"/>
        </w:rPr>
        <w:t> )</w:t>
      </w:r>
      <w:r w:rsidRPr="009858A4">
        <w:rPr>
          <w:rFonts w:ascii="Times New Roman" w:hAnsi="Times New Roman" w:cs="Times New Roman"/>
          <w:sz w:val="28"/>
          <w:szCs w:val="28"/>
          <w:lang w:val="uk-UA"/>
        </w:rPr>
        <w:t>;</w:t>
      </w:r>
    </w:p>
    <w:p w14:paraId="5865DEE3" w14:textId="77777777" w:rsidR="00034F87"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в</w:t>
      </w:r>
      <w:r w:rsidR="00034F87" w:rsidRPr="009858A4">
        <w:rPr>
          <w:rFonts w:ascii="Times New Roman" w:hAnsi="Times New Roman" w:cs="Times New Roman"/>
          <w:sz w:val="28"/>
          <w:szCs w:val="28"/>
        </w:rPr>
        <w:t>ідмова від постійних поточних захоплен</w:t>
      </w:r>
      <w:r w:rsidRPr="009858A4">
        <w:rPr>
          <w:rFonts w:ascii="Times New Roman" w:hAnsi="Times New Roman" w:cs="Times New Roman"/>
          <w:sz w:val="28"/>
          <w:szCs w:val="28"/>
        </w:rPr>
        <w:t>ь, інтересів і улюблених занять</w:t>
      </w:r>
      <w:r w:rsidRPr="009858A4">
        <w:rPr>
          <w:rFonts w:ascii="Times New Roman" w:hAnsi="Times New Roman" w:cs="Times New Roman"/>
          <w:sz w:val="28"/>
          <w:szCs w:val="28"/>
          <w:lang w:val="uk-UA"/>
        </w:rPr>
        <w:t>;</w:t>
      </w:r>
    </w:p>
    <w:p w14:paraId="57248893" w14:textId="77777777" w:rsidR="00034F87"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в</w:t>
      </w:r>
      <w:r w:rsidR="00034F87" w:rsidRPr="009858A4">
        <w:rPr>
          <w:rFonts w:ascii="Times New Roman" w:hAnsi="Times New Roman" w:cs="Times New Roman"/>
          <w:sz w:val="28"/>
          <w:szCs w:val="28"/>
        </w:rPr>
        <w:t>иражена імпульсивність, в тому числі агресивна і жорстока поведінка (в</w:t>
      </w:r>
      <w:r w:rsidRPr="009858A4">
        <w:rPr>
          <w:rFonts w:ascii="Times New Roman" w:hAnsi="Times New Roman" w:cs="Times New Roman"/>
          <w:sz w:val="28"/>
          <w:szCs w:val="28"/>
        </w:rPr>
        <w:t xml:space="preserve"> сім'ї, в шкільному середовищі)</w:t>
      </w:r>
      <w:r w:rsidRPr="009858A4">
        <w:rPr>
          <w:rFonts w:ascii="Times New Roman" w:hAnsi="Times New Roman" w:cs="Times New Roman"/>
          <w:sz w:val="28"/>
          <w:szCs w:val="28"/>
          <w:lang w:val="uk-UA"/>
        </w:rPr>
        <w:t>;</w:t>
      </w:r>
    </w:p>
    <w:p w14:paraId="2F984EA3" w14:textId="77777777" w:rsidR="001A30F4" w:rsidRPr="009858A4" w:rsidRDefault="00034F87" w:rsidP="009858A4">
      <w:pPr>
        <w:pStyle w:val="a3"/>
        <w:numPr>
          <w:ilvl w:val="0"/>
          <w:numId w:val="14"/>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самовизначення </w:t>
      </w:r>
      <w:r w:rsidR="001A30F4" w:rsidRPr="009858A4">
        <w:rPr>
          <w:rFonts w:ascii="Times New Roman" w:hAnsi="Times New Roman" w:cs="Times New Roman"/>
          <w:sz w:val="28"/>
          <w:szCs w:val="28"/>
          <w:lang w:val="uk-UA"/>
        </w:rPr>
        <w:t xml:space="preserve">себе </w:t>
      </w:r>
      <w:r w:rsidRPr="009858A4">
        <w:rPr>
          <w:rFonts w:ascii="Times New Roman" w:hAnsi="Times New Roman" w:cs="Times New Roman"/>
          <w:sz w:val="28"/>
          <w:szCs w:val="28"/>
        </w:rPr>
        <w:t>як </w:t>
      </w:r>
      <w:r w:rsidR="001A30F4" w:rsidRPr="009858A4">
        <w:rPr>
          <w:rFonts w:ascii="Times New Roman" w:hAnsi="Times New Roman" w:cs="Times New Roman"/>
          <w:sz w:val="28"/>
          <w:szCs w:val="28"/>
        </w:rPr>
        <w:t>безнадійного, непотрібного,</w:t>
      </w:r>
    </w:p>
    <w:p w14:paraId="010D97E3" w14:textId="77777777" w:rsidR="001A30F4"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а</w:t>
      </w:r>
      <w:r w:rsidR="00034F87" w:rsidRPr="009858A4">
        <w:rPr>
          <w:rFonts w:ascii="Times New Roman" w:hAnsi="Times New Roman" w:cs="Times New Roman"/>
          <w:sz w:val="28"/>
          <w:szCs w:val="28"/>
        </w:rPr>
        <w:t>па</w:t>
      </w:r>
      <w:r w:rsidRPr="009858A4">
        <w:rPr>
          <w:rFonts w:ascii="Times New Roman" w:hAnsi="Times New Roman" w:cs="Times New Roman"/>
          <w:sz w:val="28"/>
          <w:szCs w:val="28"/>
        </w:rPr>
        <w:t>тія, хронічна туга, плаксивість</w:t>
      </w:r>
      <w:r w:rsidRPr="009858A4">
        <w:rPr>
          <w:rFonts w:ascii="Times New Roman" w:hAnsi="Times New Roman" w:cs="Times New Roman"/>
          <w:sz w:val="28"/>
          <w:szCs w:val="28"/>
          <w:lang w:val="uk-UA"/>
        </w:rPr>
        <w:t>;</w:t>
      </w:r>
    </w:p>
    <w:p w14:paraId="01889CAF" w14:textId="77777777" w:rsidR="001A30F4" w:rsidRPr="009858A4" w:rsidRDefault="001A30F4" w:rsidP="009858A4">
      <w:pPr>
        <w:pStyle w:val="a3"/>
        <w:numPr>
          <w:ilvl w:val="0"/>
          <w:numId w:val="14"/>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в</w:t>
      </w:r>
      <w:r w:rsidR="00034F87" w:rsidRPr="009858A4">
        <w:rPr>
          <w:rFonts w:ascii="Times New Roman" w:hAnsi="Times New Roman" w:cs="Times New Roman"/>
          <w:sz w:val="28"/>
          <w:szCs w:val="28"/>
        </w:rPr>
        <w:t>ідмова ві</w:t>
      </w:r>
      <w:r w:rsidRPr="009858A4">
        <w:rPr>
          <w:rFonts w:ascii="Times New Roman" w:hAnsi="Times New Roman" w:cs="Times New Roman"/>
          <w:sz w:val="28"/>
          <w:szCs w:val="28"/>
        </w:rPr>
        <w:t>д підтримки, допомоги та порад</w:t>
      </w:r>
      <w:r w:rsidRPr="009858A4">
        <w:rPr>
          <w:rFonts w:ascii="Times New Roman" w:hAnsi="Times New Roman" w:cs="Times New Roman"/>
          <w:sz w:val="28"/>
          <w:szCs w:val="28"/>
          <w:lang w:val="uk-UA"/>
        </w:rPr>
        <w:t>;</w:t>
      </w:r>
    </w:p>
    <w:p w14:paraId="70EFA869" w14:textId="77777777" w:rsidR="00187B35" w:rsidRPr="009858A4" w:rsidRDefault="001A30F4" w:rsidP="009858A4">
      <w:pPr>
        <w:pStyle w:val="a3"/>
        <w:numPr>
          <w:ilvl w:val="0"/>
          <w:numId w:val="13"/>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в</w:t>
      </w:r>
      <w:r w:rsidR="00034F87" w:rsidRPr="009858A4">
        <w:rPr>
          <w:rFonts w:ascii="Times New Roman" w:hAnsi="Times New Roman" w:cs="Times New Roman"/>
          <w:sz w:val="28"/>
          <w:szCs w:val="28"/>
        </w:rPr>
        <w:t>іра в те, що надання допомоги не принесе позитивних результатів</w:t>
      </w:r>
      <w:r w:rsidR="00355829" w:rsidRPr="009858A4">
        <w:rPr>
          <w:rFonts w:ascii="Times New Roman" w:hAnsi="Times New Roman" w:cs="Times New Roman"/>
          <w:sz w:val="28"/>
          <w:szCs w:val="28"/>
        </w:rPr>
        <w:t xml:space="preserve"> [5]</w:t>
      </w:r>
      <w:r w:rsidR="00034F87" w:rsidRPr="009858A4">
        <w:rPr>
          <w:rFonts w:ascii="Times New Roman" w:hAnsi="Times New Roman" w:cs="Times New Roman"/>
          <w:sz w:val="28"/>
          <w:szCs w:val="28"/>
        </w:rPr>
        <w:t>.</w:t>
      </w:r>
      <w:r w:rsidR="00187B35" w:rsidRPr="009858A4">
        <w:rPr>
          <w:rFonts w:ascii="Times New Roman" w:hAnsi="Times New Roman" w:cs="Times New Roman"/>
          <w:sz w:val="28"/>
          <w:szCs w:val="28"/>
          <w:highlight w:val="yellow"/>
          <w:lang w:val="uk-UA"/>
        </w:rPr>
        <w:t xml:space="preserve"> </w:t>
      </w:r>
    </w:p>
    <w:p w14:paraId="351CAA62" w14:textId="77777777" w:rsidR="00034F87" w:rsidRPr="009858A4" w:rsidRDefault="00034F87"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Дитина, яка досі розповідала родині про всі свої проблеми та переживання, шукала підтримки, раптово відрізається від дорослих.</w:t>
      </w:r>
      <w:r w:rsidRPr="009858A4">
        <w:rPr>
          <w:rFonts w:ascii="Times New Roman" w:hAnsi="Times New Roman" w:cs="Times New Roman"/>
          <w:sz w:val="28"/>
          <w:szCs w:val="28"/>
        </w:rPr>
        <w:t> Він замикається в кімнаті, часто мовчить і не бажає проводити час зі своїми близькими.</w:t>
      </w:r>
      <w:r w:rsidR="001A30F4"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Проблеми статевого дозрівання є надто складними для деяких батьків. </w:t>
      </w:r>
      <w:proofErr w:type="gramStart"/>
      <w:r w:rsidRPr="009858A4">
        <w:rPr>
          <w:rFonts w:ascii="Times New Roman" w:hAnsi="Times New Roman" w:cs="Times New Roman"/>
          <w:sz w:val="28"/>
          <w:szCs w:val="28"/>
        </w:rPr>
        <w:t>Вони</w:t>
      </w:r>
      <w:proofErr w:type="gramEnd"/>
      <w:r w:rsidRPr="009858A4">
        <w:rPr>
          <w:rFonts w:ascii="Times New Roman" w:hAnsi="Times New Roman" w:cs="Times New Roman"/>
          <w:sz w:val="28"/>
          <w:szCs w:val="28"/>
        </w:rPr>
        <w:t xml:space="preserve"> почуваються безпорадними перед бунтарством своєї дитини, особливо якщо суперечки починають набувати агресивної форми. Не </w:t>
      </w:r>
      <w:r w:rsidRPr="009858A4">
        <w:rPr>
          <w:rFonts w:ascii="Times New Roman" w:hAnsi="Times New Roman" w:cs="Times New Roman"/>
          <w:sz w:val="28"/>
          <w:szCs w:val="28"/>
        </w:rPr>
        <w:lastRenderedPageBreak/>
        <w:t xml:space="preserve">ставтеся до розмови з психологом або психотерапевтом як до крайнього заходу. Супровід фахівців на ранньому етапі важкого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ідліткового віку може значно допомогти батькам правильно пройти наступні етапи дорослішання своїх дітей.</w:t>
      </w:r>
    </w:p>
    <w:p w14:paraId="4EAC65A2" w14:textId="77777777" w:rsidR="00A67E9A" w:rsidRPr="009858A4" w:rsidRDefault="007849AF"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xml:space="preserve">Одним із найважливіших аспектів успішних стосунків між батьками та дитиною є те, щоб батьки залишалися залученими та пов’язаними з дитиною </w:t>
      </w:r>
      <w:r w:rsidRPr="009858A4">
        <w:rPr>
          <w:rFonts w:ascii="Times New Roman" w:hAnsi="Times New Roman" w:cs="Times New Roman"/>
          <w:sz w:val="28"/>
          <w:szCs w:val="28"/>
        </w:rPr>
        <w:t>[</w:t>
      </w:r>
      <w:r w:rsidR="00FF363A" w:rsidRPr="009858A4">
        <w:rPr>
          <w:rFonts w:ascii="Times New Roman" w:hAnsi="Times New Roman" w:cs="Times New Roman"/>
          <w:sz w:val="28"/>
          <w:szCs w:val="28"/>
        </w:rPr>
        <w:t>5</w:t>
      </w:r>
      <w:r w:rsidRPr="009858A4">
        <w:rPr>
          <w:rFonts w:ascii="Times New Roman" w:hAnsi="Times New Roman" w:cs="Times New Roman"/>
          <w:sz w:val="28"/>
          <w:szCs w:val="28"/>
        </w:rPr>
        <w:t xml:space="preserve">]. На жаль, батькам може бути важко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ідтримувати позитивні стосунки через низку обставин. Наприклад, багато батьків змушені залишати своїх дітей, щоб відвідувати </w:t>
      </w:r>
      <w:r w:rsidR="006019DA" w:rsidRPr="009858A4">
        <w:rPr>
          <w:rFonts w:ascii="Times New Roman" w:hAnsi="Times New Roman" w:cs="Times New Roman"/>
          <w:sz w:val="28"/>
          <w:szCs w:val="28"/>
          <w:lang w:val="uk-UA"/>
        </w:rPr>
        <w:t>навчатися або працювати</w:t>
      </w:r>
      <w:r w:rsidRPr="009858A4">
        <w:rPr>
          <w:rFonts w:ascii="Times New Roman" w:hAnsi="Times New Roman" w:cs="Times New Roman"/>
          <w:sz w:val="28"/>
          <w:szCs w:val="28"/>
        </w:rPr>
        <w:t xml:space="preserve"> [</w:t>
      </w:r>
      <w:r w:rsidR="00FF363A" w:rsidRPr="009858A4">
        <w:rPr>
          <w:rFonts w:ascii="Times New Roman" w:hAnsi="Times New Roman" w:cs="Times New Roman"/>
          <w:sz w:val="28"/>
          <w:szCs w:val="28"/>
        </w:rPr>
        <w:t>5</w:t>
      </w:r>
      <w:r w:rsidRPr="009858A4">
        <w:rPr>
          <w:rFonts w:ascii="Times New Roman" w:hAnsi="Times New Roman" w:cs="Times New Roman"/>
          <w:sz w:val="28"/>
          <w:szCs w:val="28"/>
        </w:rPr>
        <w:t xml:space="preserve">]. У таких випадках стосунки «батьки-дитина» вразливі до наслідків </w:t>
      </w:r>
      <w:proofErr w:type="gramStart"/>
      <w:r w:rsidRPr="009858A4">
        <w:rPr>
          <w:rFonts w:ascii="Times New Roman" w:hAnsi="Times New Roman" w:cs="Times New Roman"/>
          <w:sz w:val="28"/>
          <w:szCs w:val="28"/>
        </w:rPr>
        <w:t>в</w:t>
      </w:r>
      <w:proofErr w:type="gramEnd"/>
      <w:r w:rsidRPr="009858A4">
        <w:rPr>
          <w:rFonts w:ascii="Times New Roman" w:hAnsi="Times New Roman" w:cs="Times New Roman"/>
          <w:sz w:val="28"/>
          <w:szCs w:val="28"/>
        </w:rPr>
        <w:t xml:space="preserve">ідсутності контакту. Це стосується не лише батьків, які живуть окремо або розлучені, </w:t>
      </w:r>
      <w:proofErr w:type="gramStart"/>
      <w:r w:rsidRPr="009858A4">
        <w:rPr>
          <w:rFonts w:ascii="Times New Roman" w:hAnsi="Times New Roman" w:cs="Times New Roman"/>
          <w:sz w:val="28"/>
          <w:szCs w:val="28"/>
        </w:rPr>
        <w:t>але й</w:t>
      </w:r>
      <w:proofErr w:type="gramEnd"/>
      <w:r w:rsidRPr="009858A4">
        <w:rPr>
          <w:rFonts w:ascii="Times New Roman" w:hAnsi="Times New Roman" w:cs="Times New Roman"/>
          <w:sz w:val="28"/>
          <w:szCs w:val="28"/>
        </w:rPr>
        <w:t xml:space="preserve"> вітчимів та інших нетрадиційних сімейних структур [</w:t>
      </w:r>
      <w:r w:rsidR="00FF363A" w:rsidRPr="009858A4">
        <w:rPr>
          <w:rFonts w:ascii="Times New Roman" w:hAnsi="Times New Roman" w:cs="Times New Roman"/>
          <w:sz w:val="28"/>
          <w:szCs w:val="28"/>
        </w:rPr>
        <w:t>5</w:t>
      </w:r>
      <w:r w:rsidRPr="009858A4">
        <w:rPr>
          <w:rFonts w:ascii="Times New Roman" w:hAnsi="Times New Roman" w:cs="Times New Roman"/>
          <w:sz w:val="28"/>
          <w:szCs w:val="28"/>
        </w:rPr>
        <w:t xml:space="preserve">]. Відсутність контакту може призвести до емоційного стресу та розмивання довіри, що може мати довгострокові та згубні наслідки для стосунків </w:t>
      </w:r>
      <w:proofErr w:type="gramStart"/>
      <w:r w:rsidRPr="009858A4">
        <w:rPr>
          <w:rFonts w:ascii="Times New Roman" w:hAnsi="Times New Roman" w:cs="Times New Roman"/>
          <w:sz w:val="28"/>
          <w:szCs w:val="28"/>
        </w:rPr>
        <w:t>м</w:t>
      </w:r>
      <w:proofErr w:type="gramEnd"/>
      <w:r w:rsidRPr="009858A4">
        <w:rPr>
          <w:rFonts w:ascii="Times New Roman" w:hAnsi="Times New Roman" w:cs="Times New Roman"/>
          <w:sz w:val="28"/>
          <w:szCs w:val="28"/>
        </w:rPr>
        <w:t xml:space="preserve">іж батьками та дітьми. </w:t>
      </w:r>
      <w:proofErr w:type="gramStart"/>
      <w:r w:rsidRPr="009858A4">
        <w:rPr>
          <w:rFonts w:ascii="Times New Roman" w:hAnsi="Times New Roman" w:cs="Times New Roman"/>
          <w:sz w:val="28"/>
          <w:szCs w:val="28"/>
        </w:rPr>
        <w:t>Більше того, навіть якщо один із батьків може бути присутнім, існує ризик того, що його присутність може зашкодити розвитку позитивних стосунків. Наприклад, коли батько відвідує семінар або практикум, присвячений справлянню особливих потреб дитини, дитина може відчувати страх або навіть обурення через присутність батьків [</w:t>
      </w:r>
      <w:r w:rsidR="00FF363A" w:rsidRPr="009858A4">
        <w:rPr>
          <w:rFonts w:ascii="Times New Roman" w:hAnsi="Times New Roman" w:cs="Times New Roman"/>
          <w:sz w:val="28"/>
          <w:szCs w:val="28"/>
        </w:rPr>
        <w:t>5</w:t>
      </w:r>
      <w:r w:rsidRPr="009858A4">
        <w:rPr>
          <w:rFonts w:ascii="Times New Roman" w:hAnsi="Times New Roman" w:cs="Times New Roman"/>
          <w:sz w:val="28"/>
          <w:szCs w:val="28"/>
        </w:rPr>
        <w:t>].</w:t>
      </w:r>
      <w:proofErr w:type="gramEnd"/>
    </w:p>
    <w:p w14:paraId="27C141DA" w14:textId="571EABA9" w:rsidR="00D2233B" w:rsidRPr="009858A4" w:rsidRDefault="007849AF"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 У таких випадках батькам важливо пам’ятати про емоційний стан дитини та</w:t>
      </w:r>
      <w:r w:rsidR="006019DA" w:rsidRPr="009858A4">
        <w:rPr>
          <w:rFonts w:ascii="Times New Roman" w:hAnsi="Times New Roman" w:cs="Times New Roman"/>
          <w:sz w:val="28"/>
          <w:szCs w:val="28"/>
        </w:rPr>
        <w:t xml:space="preserve"> відповідати на неї </w:t>
      </w:r>
      <w:proofErr w:type="gramStart"/>
      <w:r w:rsidR="006019DA" w:rsidRPr="009858A4">
        <w:rPr>
          <w:rFonts w:ascii="Times New Roman" w:hAnsi="Times New Roman" w:cs="Times New Roman"/>
          <w:sz w:val="28"/>
          <w:szCs w:val="28"/>
        </w:rPr>
        <w:t>п</w:t>
      </w:r>
      <w:proofErr w:type="gramEnd"/>
      <w:r w:rsidR="006019DA" w:rsidRPr="009858A4">
        <w:rPr>
          <w:rFonts w:ascii="Times New Roman" w:hAnsi="Times New Roman" w:cs="Times New Roman"/>
          <w:sz w:val="28"/>
          <w:szCs w:val="28"/>
        </w:rPr>
        <w:t>ідтримкою.</w:t>
      </w:r>
    </w:p>
    <w:p w14:paraId="3C081047" w14:textId="74AA312F" w:rsidR="00355829" w:rsidRPr="009858A4" w:rsidRDefault="002A78A2" w:rsidP="009858A4">
      <w:pPr>
        <w:pStyle w:val="a8"/>
        <w:spacing w:before="0" w:beforeAutospacing="0" w:after="0" w:afterAutospacing="0" w:line="360" w:lineRule="auto"/>
        <w:ind w:firstLine="709"/>
        <w:jc w:val="both"/>
        <w:rPr>
          <w:sz w:val="28"/>
          <w:szCs w:val="28"/>
        </w:rPr>
      </w:pPr>
      <w:r w:rsidRPr="009858A4">
        <w:rPr>
          <w:sz w:val="28"/>
          <w:szCs w:val="28"/>
        </w:rPr>
        <w:t xml:space="preserve">Тривога – це поширена емоція у людей, і вона приймає </w:t>
      </w:r>
      <w:proofErr w:type="gramStart"/>
      <w:r w:rsidRPr="009858A4">
        <w:rPr>
          <w:sz w:val="28"/>
          <w:szCs w:val="28"/>
        </w:rPr>
        <w:t>р</w:t>
      </w:r>
      <w:proofErr w:type="gramEnd"/>
      <w:r w:rsidRPr="009858A4">
        <w:rPr>
          <w:sz w:val="28"/>
          <w:szCs w:val="28"/>
        </w:rPr>
        <w:t>ізні форми, від легкої до серйозної. Зазвичай воно асоціюється зі страхом, занепокоєнням і невпевненістю, і його часто використовують для позначення патологічної тривоги або тривожних розладів [</w:t>
      </w:r>
      <w:r w:rsidR="0026505D" w:rsidRPr="009858A4">
        <w:rPr>
          <w:spacing w:val="2"/>
          <w:sz w:val="28"/>
          <w:szCs w:val="28"/>
          <w:shd w:val="clear" w:color="auto" w:fill="FCFCFC"/>
          <w:lang w:val="uk-UA"/>
        </w:rPr>
        <w:t>6</w:t>
      </w:r>
      <w:r w:rsidR="00581E23">
        <w:rPr>
          <w:spacing w:val="2"/>
          <w:sz w:val="28"/>
          <w:szCs w:val="28"/>
          <w:shd w:val="clear" w:color="auto" w:fill="FCFCFC"/>
          <w:lang w:val="uk-UA"/>
        </w:rPr>
        <w:t>, с.212</w:t>
      </w:r>
      <w:r w:rsidR="00355829" w:rsidRPr="009858A4">
        <w:rPr>
          <w:sz w:val="28"/>
          <w:szCs w:val="28"/>
        </w:rPr>
        <w:t xml:space="preserve">]. </w:t>
      </w:r>
      <w:proofErr w:type="gramStart"/>
      <w:r w:rsidR="00355829" w:rsidRPr="009858A4">
        <w:rPr>
          <w:sz w:val="28"/>
          <w:szCs w:val="28"/>
        </w:rPr>
        <w:t>Досл</w:t>
      </w:r>
      <w:proofErr w:type="gramEnd"/>
      <w:r w:rsidR="00355829" w:rsidRPr="009858A4">
        <w:rPr>
          <w:sz w:val="28"/>
          <w:szCs w:val="28"/>
        </w:rPr>
        <w:t>ідження [6</w:t>
      </w:r>
      <w:r w:rsidR="00581E23">
        <w:rPr>
          <w:sz w:val="28"/>
          <w:szCs w:val="28"/>
          <w:lang w:val="uk-UA"/>
        </w:rPr>
        <w:t>, с.212</w:t>
      </w:r>
      <w:r w:rsidR="00355829" w:rsidRPr="009858A4">
        <w:rPr>
          <w:sz w:val="28"/>
          <w:szCs w:val="28"/>
        </w:rPr>
        <w:t xml:space="preserve">] </w:t>
      </w:r>
      <w:r w:rsidRPr="009858A4">
        <w:rPr>
          <w:sz w:val="28"/>
          <w:szCs w:val="28"/>
        </w:rPr>
        <w:t xml:space="preserve">показують, що тривога пов’язана з інтероцептивною точністю, хоча </w:t>
      </w:r>
      <w:r w:rsidR="007A0765" w:rsidRPr="009858A4">
        <w:rPr>
          <w:sz w:val="28"/>
          <w:szCs w:val="28"/>
        </w:rPr>
        <w:pgNum/>
      </w:r>
      <w:r w:rsidR="007A0765" w:rsidRPr="009858A4">
        <w:rPr>
          <w:sz w:val="28"/>
          <w:szCs w:val="28"/>
        </w:rPr>
        <w:t xml:space="preserve"> еще</w:t>
      </w:r>
      <w:r w:rsidRPr="009858A4">
        <w:rPr>
          <w:sz w:val="28"/>
          <w:szCs w:val="28"/>
        </w:rPr>
        <w:t xml:space="preserve"> має бути підтверджено [</w:t>
      </w:r>
      <w:r w:rsidR="0026505D" w:rsidRPr="009858A4">
        <w:rPr>
          <w:spacing w:val="2"/>
          <w:sz w:val="28"/>
          <w:szCs w:val="28"/>
          <w:shd w:val="clear" w:color="auto" w:fill="FCFCFC"/>
        </w:rPr>
        <w:t>6</w:t>
      </w:r>
      <w:r w:rsidR="00581E23">
        <w:rPr>
          <w:spacing w:val="2"/>
          <w:sz w:val="28"/>
          <w:szCs w:val="28"/>
          <w:shd w:val="clear" w:color="auto" w:fill="FCFCFC"/>
          <w:lang w:val="uk-UA"/>
        </w:rPr>
        <w:t>, с.212</w:t>
      </w:r>
      <w:r w:rsidRPr="009858A4">
        <w:rPr>
          <w:sz w:val="28"/>
          <w:szCs w:val="28"/>
        </w:rPr>
        <w:t xml:space="preserve">]. </w:t>
      </w:r>
      <w:proofErr w:type="gramStart"/>
      <w:r w:rsidRPr="009858A4">
        <w:rPr>
          <w:sz w:val="28"/>
          <w:szCs w:val="28"/>
        </w:rPr>
        <w:t>Кр</w:t>
      </w:r>
      <w:proofErr w:type="gramEnd"/>
      <w:r w:rsidRPr="009858A4">
        <w:rPr>
          <w:sz w:val="28"/>
          <w:szCs w:val="28"/>
        </w:rPr>
        <w:t>ім того, еко-тривога не є офіційним розладом, і існують дебати щодо використання термінології тривоги через страх патологізації емоцій [</w:t>
      </w:r>
      <w:hyperlink r:id="rId18" w:tgtFrame="_blank" w:history="1">
        <w:r w:rsidR="0026505D" w:rsidRPr="009858A4">
          <w:rPr>
            <w:rStyle w:val="a9"/>
            <w:color w:val="auto"/>
            <w:spacing w:val="2"/>
            <w:sz w:val="28"/>
            <w:szCs w:val="28"/>
            <w:u w:val="none"/>
            <w:shd w:val="clear" w:color="auto" w:fill="FCFCFC"/>
            <w:lang w:val="uk-UA"/>
          </w:rPr>
          <w:t>6</w:t>
        </w:r>
      </w:hyperlink>
      <w:r w:rsidR="00581E23">
        <w:rPr>
          <w:rStyle w:val="a9"/>
          <w:color w:val="auto"/>
          <w:spacing w:val="2"/>
          <w:sz w:val="28"/>
          <w:szCs w:val="28"/>
          <w:u w:val="none"/>
          <w:shd w:val="clear" w:color="auto" w:fill="FCFCFC"/>
          <w:lang w:val="uk-UA"/>
        </w:rPr>
        <w:t>, с.212</w:t>
      </w:r>
      <w:r w:rsidRPr="009858A4">
        <w:rPr>
          <w:sz w:val="28"/>
          <w:szCs w:val="28"/>
        </w:rPr>
        <w:t xml:space="preserve">]. </w:t>
      </w:r>
      <w:proofErr w:type="gramStart"/>
      <w:r w:rsidRPr="009858A4">
        <w:rPr>
          <w:sz w:val="28"/>
          <w:szCs w:val="28"/>
        </w:rPr>
        <w:t xml:space="preserve">Тривогу поділяють на тривогу за рисами та станами, де тривога за станом відноситься до станів тривоги, а тривога за </w:t>
      </w:r>
      <w:r w:rsidRPr="009858A4">
        <w:rPr>
          <w:sz w:val="28"/>
          <w:szCs w:val="28"/>
        </w:rPr>
        <w:lastRenderedPageBreak/>
        <w:t>рисами відноситься до тенденцій бути тривожними [</w:t>
      </w:r>
      <w:hyperlink r:id="rId19" w:tgtFrame="_blank" w:history="1">
        <w:r w:rsidR="0026505D" w:rsidRPr="009858A4">
          <w:rPr>
            <w:rStyle w:val="a9"/>
            <w:color w:val="auto"/>
            <w:spacing w:val="2"/>
            <w:sz w:val="28"/>
            <w:szCs w:val="28"/>
            <w:u w:val="none"/>
            <w:shd w:val="clear" w:color="auto" w:fill="FCFCFC"/>
            <w:lang w:val="uk-UA"/>
          </w:rPr>
          <w:t>6</w:t>
        </w:r>
      </w:hyperlink>
      <w:r w:rsidR="00581E23">
        <w:rPr>
          <w:rStyle w:val="a9"/>
          <w:color w:val="auto"/>
          <w:spacing w:val="2"/>
          <w:sz w:val="28"/>
          <w:szCs w:val="28"/>
          <w:u w:val="none"/>
          <w:shd w:val="clear" w:color="auto" w:fill="FCFCFC"/>
          <w:lang w:val="uk-UA"/>
        </w:rPr>
        <w:t>, с.212</w:t>
      </w:r>
      <w:r w:rsidRPr="009858A4">
        <w:rPr>
          <w:sz w:val="28"/>
          <w:szCs w:val="28"/>
        </w:rPr>
        <w:t>].</w:t>
      </w:r>
      <w:proofErr w:type="gramEnd"/>
      <w:r w:rsidRPr="009858A4">
        <w:rPr>
          <w:sz w:val="28"/>
          <w:szCs w:val="28"/>
        </w:rPr>
        <w:t xml:space="preserve"> Когнітивні викривлення також відіграють певну роль у тривожності, зокрема упередженість уваги, яка є автоматичним когнітивним спотворенням, яке змушує людей бути гіперуважними до по</w:t>
      </w:r>
      <w:r w:rsidR="00355829" w:rsidRPr="009858A4">
        <w:rPr>
          <w:sz w:val="28"/>
          <w:szCs w:val="28"/>
        </w:rPr>
        <w:t xml:space="preserve">тенційно загрозливого </w:t>
      </w:r>
      <w:proofErr w:type="gramStart"/>
      <w:r w:rsidR="00355829" w:rsidRPr="009858A4">
        <w:rPr>
          <w:sz w:val="28"/>
          <w:szCs w:val="28"/>
        </w:rPr>
        <w:t>матер</w:t>
      </w:r>
      <w:proofErr w:type="gramEnd"/>
      <w:r w:rsidR="00355829" w:rsidRPr="009858A4">
        <w:rPr>
          <w:sz w:val="28"/>
          <w:szCs w:val="28"/>
        </w:rPr>
        <w:t xml:space="preserve">іалу </w:t>
      </w:r>
      <w:r w:rsidRPr="009858A4">
        <w:rPr>
          <w:sz w:val="28"/>
          <w:szCs w:val="28"/>
        </w:rPr>
        <w:t>[</w:t>
      </w:r>
      <w:r w:rsidR="0026505D" w:rsidRPr="009858A4">
        <w:rPr>
          <w:sz w:val="28"/>
          <w:szCs w:val="28"/>
          <w:lang w:val="uk-UA"/>
        </w:rPr>
        <w:t>8</w:t>
      </w:r>
      <w:r w:rsidRPr="009858A4">
        <w:rPr>
          <w:sz w:val="28"/>
          <w:szCs w:val="28"/>
        </w:rPr>
        <w:t xml:space="preserve">]. Занепокоєння – ще одна емоція, </w:t>
      </w:r>
      <w:proofErr w:type="gramStart"/>
      <w:r w:rsidRPr="009858A4">
        <w:rPr>
          <w:sz w:val="28"/>
          <w:szCs w:val="28"/>
        </w:rPr>
        <w:t>пов’язана</w:t>
      </w:r>
      <w:proofErr w:type="gramEnd"/>
      <w:r w:rsidRPr="009858A4">
        <w:rPr>
          <w:sz w:val="28"/>
          <w:szCs w:val="28"/>
        </w:rPr>
        <w:t xml:space="preserve"> з тривогою, і вона може бути продуктивною та мати позитивні форми [</w:t>
      </w:r>
      <w:hyperlink r:id="rId20" w:tgtFrame="_blank" w:history="1">
        <w:r w:rsidR="0026505D" w:rsidRPr="009858A4">
          <w:rPr>
            <w:rStyle w:val="a9"/>
            <w:color w:val="auto"/>
            <w:spacing w:val="2"/>
            <w:sz w:val="28"/>
            <w:szCs w:val="28"/>
            <w:u w:val="none"/>
            <w:shd w:val="clear" w:color="auto" w:fill="FCFCFC"/>
            <w:lang w:val="uk-UA"/>
          </w:rPr>
          <w:t>8</w:t>
        </w:r>
      </w:hyperlink>
      <w:r w:rsidRPr="009858A4">
        <w:rPr>
          <w:sz w:val="28"/>
          <w:szCs w:val="28"/>
        </w:rPr>
        <w:t xml:space="preserve">]. Це зазвичай розглядається як менш інтенсивна емоція, </w:t>
      </w:r>
      <w:proofErr w:type="gramStart"/>
      <w:r w:rsidRPr="009858A4">
        <w:rPr>
          <w:sz w:val="28"/>
          <w:szCs w:val="28"/>
        </w:rPr>
        <w:t>ніж</w:t>
      </w:r>
      <w:proofErr w:type="gramEnd"/>
      <w:r w:rsidRPr="009858A4">
        <w:rPr>
          <w:sz w:val="28"/>
          <w:szCs w:val="28"/>
        </w:rPr>
        <w:t xml:space="preserve"> страх або тривога, і це відповідь на усвідомлену або відчуту загрозу [</w:t>
      </w:r>
      <w:hyperlink r:id="rId21" w:tgtFrame="_blank" w:history="1">
        <w:r w:rsidR="0026505D" w:rsidRPr="009858A4">
          <w:rPr>
            <w:rStyle w:val="a9"/>
            <w:color w:val="auto"/>
            <w:spacing w:val="2"/>
            <w:sz w:val="28"/>
            <w:szCs w:val="28"/>
            <w:u w:val="none"/>
            <w:shd w:val="clear" w:color="auto" w:fill="FCFCFC"/>
            <w:lang w:val="uk-UA"/>
          </w:rPr>
          <w:t>8</w:t>
        </w:r>
      </w:hyperlink>
      <w:r w:rsidRPr="009858A4">
        <w:rPr>
          <w:sz w:val="28"/>
          <w:szCs w:val="28"/>
        </w:rPr>
        <w:t>]. Тони екологічного впливу часто включають тривогоподібні прояви, а позитивні аспекти еко-тривоги та кліматичної тривоги залежать від позитивної ролі тривоги як емоції, яка породжує пошук інформації та вирішення проблем [</w:t>
      </w:r>
      <w:hyperlink r:id="rId22" w:tgtFrame="_blank" w:history="1">
        <w:r w:rsidR="0026505D" w:rsidRPr="009858A4">
          <w:rPr>
            <w:rStyle w:val="a9"/>
            <w:color w:val="auto"/>
            <w:spacing w:val="2"/>
            <w:sz w:val="28"/>
            <w:szCs w:val="28"/>
            <w:u w:val="none"/>
            <w:shd w:val="clear" w:color="auto" w:fill="FCFCFC"/>
            <w:lang w:val="uk-UA"/>
          </w:rPr>
          <w:t>8</w:t>
        </w:r>
      </w:hyperlink>
      <w:r w:rsidRPr="009858A4">
        <w:rPr>
          <w:sz w:val="28"/>
          <w:szCs w:val="28"/>
        </w:rPr>
        <w:t xml:space="preserve">]. </w:t>
      </w:r>
    </w:p>
    <w:p w14:paraId="1FAC8ABE" w14:textId="77777777" w:rsidR="00581E23" w:rsidRDefault="002A78A2" w:rsidP="009858A4">
      <w:pPr>
        <w:pStyle w:val="a8"/>
        <w:spacing w:before="0" w:beforeAutospacing="0" w:after="0" w:afterAutospacing="0" w:line="360" w:lineRule="auto"/>
        <w:ind w:firstLine="709"/>
        <w:jc w:val="both"/>
        <w:rPr>
          <w:sz w:val="28"/>
          <w:szCs w:val="28"/>
          <w:lang w:val="uk-UA"/>
        </w:rPr>
      </w:pPr>
      <w:r w:rsidRPr="009858A4">
        <w:rPr>
          <w:sz w:val="28"/>
          <w:szCs w:val="28"/>
          <w:lang w:val="uk-UA"/>
        </w:rPr>
        <w:t>Тривожні розлади часто зустрічаються у дітей та підлітків, і оцінки їх поширеності коливаються від 5,7 до 17,7% [</w:t>
      </w:r>
      <w:hyperlink r:id="rId23" w:tgtFrame="_blank" w:history="1">
        <w:r w:rsidR="0026505D" w:rsidRPr="009858A4">
          <w:rPr>
            <w:rStyle w:val="a9"/>
            <w:color w:val="auto"/>
            <w:spacing w:val="2"/>
            <w:sz w:val="28"/>
            <w:szCs w:val="28"/>
            <w:u w:val="none"/>
            <w:shd w:val="clear" w:color="auto" w:fill="FCFCFC"/>
            <w:lang w:val="uk-UA"/>
          </w:rPr>
          <w:t>9</w:t>
        </w:r>
      </w:hyperlink>
      <w:r w:rsidR="00581E23">
        <w:rPr>
          <w:rStyle w:val="a9"/>
          <w:color w:val="auto"/>
          <w:spacing w:val="2"/>
          <w:sz w:val="28"/>
          <w:szCs w:val="28"/>
          <w:u w:val="none"/>
          <w:shd w:val="clear" w:color="auto" w:fill="FCFCFC"/>
          <w:lang w:val="uk-UA"/>
        </w:rPr>
        <w:t>, с.212</w:t>
      </w:r>
      <w:r w:rsidRPr="009858A4">
        <w:rPr>
          <w:sz w:val="28"/>
          <w:szCs w:val="28"/>
          <w:lang w:val="uk-UA"/>
        </w:rPr>
        <w:t xml:space="preserve">]. </w:t>
      </w:r>
      <w:r w:rsidRPr="009858A4">
        <w:rPr>
          <w:sz w:val="28"/>
          <w:szCs w:val="28"/>
        </w:rPr>
        <w:t>DSM</w:t>
      </w:r>
      <w:r w:rsidRPr="009858A4">
        <w:rPr>
          <w:sz w:val="28"/>
          <w:szCs w:val="28"/>
          <w:lang w:val="uk-UA"/>
        </w:rPr>
        <w:t>-</w:t>
      </w:r>
      <w:r w:rsidRPr="009858A4">
        <w:rPr>
          <w:sz w:val="28"/>
          <w:szCs w:val="28"/>
        </w:rPr>
        <w:t>IV</w:t>
      </w:r>
      <w:r w:rsidRPr="009858A4">
        <w:rPr>
          <w:sz w:val="28"/>
          <w:szCs w:val="28"/>
          <w:lang w:val="uk-UA"/>
        </w:rPr>
        <w:t>-</w:t>
      </w:r>
      <w:r w:rsidRPr="009858A4">
        <w:rPr>
          <w:sz w:val="28"/>
          <w:szCs w:val="28"/>
        </w:rPr>
        <w:t>TR</w:t>
      </w:r>
      <w:r w:rsidRPr="009858A4">
        <w:rPr>
          <w:sz w:val="28"/>
          <w:szCs w:val="28"/>
          <w:lang w:val="uk-UA"/>
        </w:rPr>
        <w:t xml:space="preserve"> перелічує шість тривожних розладів у цій популяції: тривожний розлад розлуки, генералізований тривожний розлад, </w:t>
      </w:r>
      <w:proofErr w:type="gramStart"/>
      <w:r w:rsidRPr="009858A4">
        <w:rPr>
          <w:sz w:val="28"/>
          <w:szCs w:val="28"/>
          <w:lang w:val="uk-UA"/>
        </w:rPr>
        <w:t>соц</w:t>
      </w:r>
      <w:proofErr w:type="gramEnd"/>
      <w:r w:rsidRPr="009858A4">
        <w:rPr>
          <w:sz w:val="28"/>
          <w:szCs w:val="28"/>
          <w:lang w:val="uk-UA"/>
        </w:rPr>
        <w:t>іальна фобія, специфічна фобія, обсесивно-компульсивний розлад і пос</w:t>
      </w:r>
      <w:r w:rsidR="00581E23">
        <w:rPr>
          <w:sz w:val="28"/>
          <w:szCs w:val="28"/>
          <w:lang w:val="uk-UA"/>
        </w:rPr>
        <w:t>ттравматичний стресовий розлад</w:t>
      </w:r>
      <w:r w:rsidRPr="009858A4">
        <w:rPr>
          <w:sz w:val="28"/>
          <w:szCs w:val="28"/>
          <w:lang w:val="uk-UA"/>
        </w:rPr>
        <w:t xml:space="preserve">. </w:t>
      </w:r>
    </w:p>
    <w:p w14:paraId="1C654398" w14:textId="4D076CD8" w:rsidR="000B69E1" w:rsidRPr="009858A4" w:rsidRDefault="002A78A2" w:rsidP="009858A4">
      <w:pPr>
        <w:pStyle w:val="a8"/>
        <w:spacing w:before="0" w:beforeAutospacing="0" w:after="0" w:afterAutospacing="0" w:line="360" w:lineRule="auto"/>
        <w:ind w:firstLine="709"/>
        <w:jc w:val="both"/>
        <w:rPr>
          <w:sz w:val="28"/>
          <w:szCs w:val="28"/>
          <w:lang w:val="uk-UA"/>
        </w:rPr>
      </w:pPr>
      <w:r w:rsidRPr="009858A4">
        <w:rPr>
          <w:sz w:val="28"/>
          <w:szCs w:val="28"/>
          <w:lang w:val="uk-UA"/>
        </w:rPr>
        <w:t>Дослідження 208 осіб без повносиндромальної тривоги виявило, що 43 (2,4%) повідомили про один або більше підпорогових тривожних розладів протягом останнього місяця [</w:t>
      </w:r>
      <w:hyperlink r:id="rId24" w:tgtFrame="_blank" w:history="1">
        <w:r w:rsidR="00581E23" w:rsidRPr="009858A4">
          <w:rPr>
            <w:rStyle w:val="a9"/>
            <w:color w:val="auto"/>
            <w:spacing w:val="2"/>
            <w:sz w:val="28"/>
            <w:szCs w:val="28"/>
            <w:u w:val="none"/>
            <w:shd w:val="clear" w:color="auto" w:fill="FCFCFC"/>
            <w:lang w:val="uk-UA"/>
          </w:rPr>
          <w:t>9</w:t>
        </w:r>
      </w:hyperlink>
      <w:r w:rsidR="00581E23">
        <w:rPr>
          <w:rStyle w:val="a9"/>
          <w:color w:val="auto"/>
          <w:spacing w:val="2"/>
          <w:sz w:val="28"/>
          <w:szCs w:val="28"/>
          <w:u w:val="none"/>
          <w:shd w:val="clear" w:color="auto" w:fill="FCFCFC"/>
          <w:lang w:val="uk-UA"/>
        </w:rPr>
        <w:t>, с.212</w:t>
      </w:r>
      <w:r w:rsidR="00581E23">
        <w:rPr>
          <w:sz w:val="28"/>
          <w:szCs w:val="28"/>
          <w:lang w:val="uk-UA"/>
        </w:rPr>
        <w:t>]</w:t>
      </w:r>
      <w:r w:rsidRPr="009858A4">
        <w:rPr>
          <w:sz w:val="28"/>
          <w:szCs w:val="28"/>
          <w:lang w:val="uk-UA"/>
        </w:rPr>
        <w:t xml:space="preserve">. </w:t>
      </w:r>
    </w:p>
    <w:p w14:paraId="73DEE2DA" w14:textId="7BE722F4" w:rsidR="002A78A2" w:rsidRPr="009858A4" w:rsidRDefault="002A78A2" w:rsidP="009858A4">
      <w:pPr>
        <w:pStyle w:val="a8"/>
        <w:spacing w:before="0" w:beforeAutospacing="0" w:after="0" w:afterAutospacing="0" w:line="360" w:lineRule="auto"/>
        <w:ind w:firstLine="709"/>
        <w:jc w:val="both"/>
        <w:rPr>
          <w:sz w:val="28"/>
          <w:szCs w:val="28"/>
          <w:lang w:val="uk-UA"/>
        </w:rPr>
      </w:pPr>
      <w:r w:rsidRPr="009858A4">
        <w:rPr>
          <w:sz w:val="28"/>
          <w:szCs w:val="28"/>
          <w:lang w:val="uk-UA"/>
        </w:rPr>
        <w:t>Загалом, ці результати свідчать про те, що необхідні додаткові дослідження для визначення причинно-наслідкових біологічних шляхів, які пояснюють ризик випадкових когніт</w:t>
      </w:r>
      <w:r w:rsidR="00581E23">
        <w:rPr>
          <w:sz w:val="28"/>
          <w:szCs w:val="28"/>
          <w:lang w:val="uk-UA"/>
        </w:rPr>
        <w:t>ивних порушень у суспільстві</w:t>
      </w:r>
      <w:r w:rsidRPr="009858A4">
        <w:rPr>
          <w:sz w:val="28"/>
          <w:szCs w:val="28"/>
          <w:lang w:val="uk-UA"/>
        </w:rPr>
        <w:t>.</w:t>
      </w:r>
    </w:p>
    <w:p w14:paraId="48B1ADB8" w14:textId="7F10C11D" w:rsidR="00355829" w:rsidRPr="009858A4" w:rsidRDefault="002A78A2" w:rsidP="009858A4">
      <w:pPr>
        <w:pStyle w:val="a8"/>
        <w:spacing w:before="0" w:beforeAutospacing="0" w:after="0" w:afterAutospacing="0" w:line="360" w:lineRule="auto"/>
        <w:ind w:firstLine="709"/>
        <w:jc w:val="both"/>
        <w:rPr>
          <w:sz w:val="28"/>
          <w:szCs w:val="28"/>
        </w:rPr>
      </w:pPr>
      <w:r w:rsidRPr="009858A4">
        <w:rPr>
          <w:sz w:val="28"/>
          <w:szCs w:val="28"/>
          <w:lang w:val="uk-UA"/>
        </w:rPr>
        <w:t>Тривога є дуже поширеним психічним розладом серед сучасного підліткового населення, причому кількість тих, хто страждає від цього розладу, зростає з тривожною швидкістю [</w:t>
      </w:r>
      <w:hyperlink r:id="rId25" w:tgtFrame="_blank" w:history="1">
        <w:r w:rsidR="0026505D" w:rsidRPr="009858A4">
          <w:rPr>
            <w:rStyle w:val="a9"/>
            <w:color w:val="auto"/>
            <w:spacing w:val="2"/>
            <w:sz w:val="28"/>
            <w:szCs w:val="28"/>
            <w:u w:val="none"/>
            <w:shd w:val="clear" w:color="auto" w:fill="FCFCFC"/>
            <w:lang w:val="uk-UA"/>
          </w:rPr>
          <w:t>12</w:t>
        </w:r>
      </w:hyperlink>
      <w:r w:rsidR="00581E23">
        <w:rPr>
          <w:rStyle w:val="a9"/>
          <w:color w:val="auto"/>
          <w:spacing w:val="2"/>
          <w:sz w:val="28"/>
          <w:szCs w:val="28"/>
          <w:u w:val="none"/>
          <w:shd w:val="clear" w:color="auto" w:fill="FCFCFC"/>
          <w:lang w:val="uk-UA"/>
        </w:rPr>
        <w:t>, с.32</w:t>
      </w:r>
      <w:r w:rsidRPr="009858A4">
        <w:rPr>
          <w:sz w:val="28"/>
          <w:szCs w:val="28"/>
          <w:lang w:val="uk-UA"/>
        </w:rPr>
        <w:t xml:space="preserve">]. За оцінками, </w:t>
      </w:r>
      <w:r w:rsidR="00355829" w:rsidRPr="009858A4">
        <w:rPr>
          <w:sz w:val="28"/>
          <w:szCs w:val="28"/>
          <w:lang w:val="uk-UA"/>
        </w:rPr>
        <w:t xml:space="preserve">експертів </w:t>
      </w:r>
      <w:r w:rsidRPr="009858A4">
        <w:rPr>
          <w:sz w:val="28"/>
          <w:szCs w:val="28"/>
          <w:lang w:val="uk-UA"/>
        </w:rPr>
        <w:t>приблизно 31,9% підлітків мають певний тип тривожного розладу, причому 8,3% мають серйозні психічні розлади, пов’язані з їх тривогою, і майже 42 мільйони підлітків у віці від 10 до 19 років складають 12,9% населення [</w:t>
      </w:r>
      <w:hyperlink r:id="rId26" w:tgtFrame="_blank" w:history="1">
        <w:r w:rsidR="0026505D" w:rsidRPr="009858A4">
          <w:rPr>
            <w:rStyle w:val="a9"/>
            <w:color w:val="auto"/>
            <w:spacing w:val="2"/>
            <w:sz w:val="28"/>
            <w:szCs w:val="28"/>
            <w:u w:val="none"/>
            <w:shd w:val="clear" w:color="auto" w:fill="FCFCFC"/>
            <w:lang w:val="uk-UA"/>
          </w:rPr>
          <w:t>12</w:t>
        </w:r>
      </w:hyperlink>
      <w:r w:rsidR="00581E23">
        <w:rPr>
          <w:rStyle w:val="a9"/>
          <w:color w:val="auto"/>
          <w:spacing w:val="2"/>
          <w:sz w:val="28"/>
          <w:szCs w:val="28"/>
          <w:u w:val="none"/>
          <w:shd w:val="clear" w:color="auto" w:fill="FCFCFC"/>
          <w:lang w:val="uk-UA"/>
        </w:rPr>
        <w:t>, с.32</w:t>
      </w:r>
      <w:r w:rsidRPr="009858A4">
        <w:rPr>
          <w:sz w:val="28"/>
          <w:szCs w:val="28"/>
          <w:lang w:val="uk-UA"/>
        </w:rPr>
        <w:t xml:space="preserve">] . </w:t>
      </w:r>
      <w:r w:rsidRPr="00581E23">
        <w:rPr>
          <w:sz w:val="28"/>
          <w:szCs w:val="28"/>
          <w:lang w:val="uk-UA"/>
        </w:rPr>
        <w:t>Тривожність іноді призводить до серйозних фізичних і психічних порушень у підлітків, що робить їх особливо вразливими до р</w:t>
      </w:r>
      <w:r w:rsidRPr="009858A4">
        <w:rPr>
          <w:sz w:val="28"/>
          <w:szCs w:val="28"/>
        </w:rPr>
        <w:t xml:space="preserve">озвитку </w:t>
      </w:r>
      <w:r w:rsidRPr="009858A4">
        <w:rPr>
          <w:sz w:val="28"/>
          <w:szCs w:val="28"/>
        </w:rPr>
        <w:lastRenderedPageBreak/>
        <w:t>тривожності та її наслідків у подальшому житті [</w:t>
      </w:r>
      <w:hyperlink r:id="rId27" w:tgtFrame="_blank" w:history="1">
        <w:r w:rsidR="0026505D" w:rsidRPr="009858A4">
          <w:rPr>
            <w:rStyle w:val="a9"/>
            <w:color w:val="auto"/>
            <w:spacing w:val="2"/>
            <w:sz w:val="28"/>
            <w:szCs w:val="28"/>
            <w:u w:val="none"/>
            <w:shd w:val="clear" w:color="auto" w:fill="FCFCFC"/>
            <w:lang w:val="uk-UA"/>
          </w:rPr>
          <w:t>12</w:t>
        </w:r>
      </w:hyperlink>
      <w:r w:rsidRPr="009858A4">
        <w:rPr>
          <w:sz w:val="28"/>
          <w:szCs w:val="28"/>
        </w:rPr>
        <w:t xml:space="preserve">]. </w:t>
      </w:r>
      <w:proofErr w:type="gramStart"/>
      <w:r w:rsidRPr="009858A4">
        <w:rPr>
          <w:sz w:val="28"/>
          <w:szCs w:val="28"/>
        </w:rPr>
        <w:t>Досл</w:t>
      </w:r>
      <w:proofErr w:type="gramEnd"/>
      <w:r w:rsidRPr="009858A4">
        <w:rPr>
          <w:sz w:val="28"/>
          <w:szCs w:val="28"/>
        </w:rPr>
        <w:t>ідження показали, що уявлення ранніх підлітків про тривожне виховання матері [</w:t>
      </w:r>
      <w:hyperlink r:id="rId28" w:tgtFrame="_blank" w:history="1">
        <w:r w:rsidR="0026505D" w:rsidRPr="009858A4">
          <w:rPr>
            <w:rStyle w:val="a9"/>
            <w:color w:val="auto"/>
            <w:spacing w:val="2"/>
            <w:sz w:val="28"/>
            <w:szCs w:val="28"/>
            <w:u w:val="none"/>
            <w:shd w:val="clear" w:color="auto" w:fill="FCFCFC"/>
            <w:lang w:val="uk-UA"/>
          </w:rPr>
          <w:t>12</w:t>
        </w:r>
      </w:hyperlink>
      <w:r w:rsidR="00581E23">
        <w:rPr>
          <w:rStyle w:val="a9"/>
          <w:color w:val="auto"/>
          <w:spacing w:val="2"/>
          <w:sz w:val="28"/>
          <w:szCs w:val="28"/>
          <w:u w:val="none"/>
          <w:shd w:val="clear" w:color="auto" w:fill="FCFCFC"/>
          <w:lang w:val="uk-UA"/>
        </w:rPr>
        <w:t>, с.32</w:t>
      </w:r>
      <w:r w:rsidRPr="009858A4">
        <w:rPr>
          <w:sz w:val="28"/>
          <w:szCs w:val="28"/>
        </w:rPr>
        <w:t>], а також супутні захворювання тривоги та депресії у дітей і підлітків [</w:t>
      </w:r>
      <w:hyperlink r:id="rId29" w:tgtFrame="_blank" w:history="1">
        <w:r w:rsidR="0026505D" w:rsidRPr="009858A4">
          <w:rPr>
            <w:rStyle w:val="a9"/>
            <w:color w:val="auto"/>
            <w:spacing w:val="2"/>
            <w:sz w:val="28"/>
            <w:szCs w:val="28"/>
            <w:u w:val="none"/>
            <w:shd w:val="clear" w:color="auto" w:fill="FCFCFC"/>
            <w:lang w:val="uk-UA"/>
          </w:rPr>
          <w:t>13</w:t>
        </w:r>
      </w:hyperlink>
      <w:r w:rsidRPr="009858A4">
        <w:rPr>
          <w:sz w:val="28"/>
          <w:szCs w:val="28"/>
        </w:rPr>
        <w:t>] є значними предикторами симптомів тривоги через 12 місяців. Крім того, дослідження також показали зв’язок між тривогою та самооцінкою [</w:t>
      </w:r>
      <w:hyperlink r:id="rId30" w:tgtFrame="_blank" w:history="1">
        <w:r w:rsidR="0026505D" w:rsidRPr="009858A4">
          <w:rPr>
            <w:rStyle w:val="a9"/>
            <w:color w:val="auto"/>
            <w:spacing w:val="2"/>
            <w:sz w:val="28"/>
            <w:szCs w:val="28"/>
            <w:u w:val="none"/>
            <w:shd w:val="clear" w:color="auto" w:fill="FCFCFC"/>
            <w:lang w:val="uk-UA"/>
          </w:rPr>
          <w:t>14</w:t>
        </w:r>
      </w:hyperlink>
      <w:r w:rsidR="00581E23">
        <w:rPr>
          <w:rStyle w:val="a9"/>
          <w:color w:val="auto"/>
          <w:spacing w:val="2"/>
          <w:sz w:val="28"/>
          <w:szCs w:val="28"/>
          <w:u w:val="none"/>
          <w:shd w:val="clear" w:color="auto" w:fill="FCFCFC"/>
          <w:lang w:val="uk-UA"/>
        </w:rPr>
        <w:t>, с.76</w:t>
      </w:r>
      <w:r w:rsidRPr="009858A4">
        <w:rPr>
          <w:sz w:val="28"/>
          <w:szCs w:val="28"/>
        </w:rPr>
        <w:t>], яка, як відомо, є основним фактором стресу та подолання стресу у німецьких і турецьких підлітків.</w:t>
      </w:r>
    </w:p>
    <w:p w14:paraId="636254AB" w14:textId="45F83890" w:rsidR="002A78A2" w:rsidRPr="009858A4" w:rsidRDefault="002A78A2" w:rsidP="009858A4">
      <w:pPr>
        <w:pStyle w:val="a8"/>
        <w:spacing w:before="0" w:beforeAutospacing="0" w:after="0" w:afterAutospacing="0" w:line="360" w:lineRule="auto"/>
        <w:ind w:firstLine="709"/>
        <w:jc w:val="both"/>
        <w:rPr>
          <w:sz w:val="28"/>
          <w:szCs w:val="28"/>
        </w:rPr>
      </w:pPr>
      <w:r w:rsidRPr="009858A4">
        <w:rPr>
          <w:sz w:val="28"/>
          <w:szCs w:val="28"/>
        </w:rPr>
        <w:t xml:space="preserve"> </w:t>
      </w:r>
      <w:r w:rsidR="00725007" w:rsidRPr="009858A4">
        <w:rPr>
          <w:sz w:val="28"/>
          <w:szCs w:val="28"/>
        </w:rPr>
        <w:t>Для вирішення багатьох проблем у цьому віці варто залучати фахівців-психіатрів</w:t>
      </w:r>
      <w:r w:rsidR="00725007" w:rsidRPr="009858A4">
        <w:rPr>
          <w:sz w:val="28"/>
          <w:szCs w:val="28"/>
          <w:lang w:val="uk-UA"/>
        </w:rPr>
        <w:t xml:space="preserve"> та психологів</w:t>
      </w:r>
      <w:r w:rsidR="00725007" w:rsidRPr="009858A4">
        <w:rPr>
          <w:sz w:val="28"/>
          <w:szCs w:val="28"/>
        </w:rPr>
        <w:t xml:space="preserve">. </w:t>
      </w:r>
      <w:r w:rsidRPr="009858A4">
        <w:rPr>
          <w:sz w:val="28"/>
          <w:szCs w:val="28"/>
        </w:rPr>
        <w:t xml:space="preserve">Щоб вирішити зростаючу проблему </w:t>
      </w:r>
      <w:proofErr w:type="gramStart"/>
      <w:r w:rsidRPr="009858A4">
        <w:rPr>
          <w:sz w:val="28"/>
          <w:szCs w:val="28"/>
        </w:rPr>
        <w:t>п</w:t>
      </w:r>
      <w:proofErr w:type="gramEnd"/>
      <w:r w:rsidRPr="009858A4">
        <w:rPr>
          <w:sz w:val="28"/>
          <w:szCs w:val="28"/>
        </w:rPr>
        <w:t xml:space="preserve">ідліткової тривоги, медичні працівники повинні знати про симптоми, дозволяти підліткам поговорити зі своїм медичним працівником наодинці та бути готовими вжити заходів, якщо певні симптоми, такі як дратівливість, плаксивість і спалахи гніву, помилково сприймаються як бунтарство та неслухняна </w:t>
      </w:r>
      <w:r w:rsidR="0026505D" w:rsidRPr="009858A4">
        <w:rPr>
          <w:sz w:val="28"/>
          <w:szCs w:val="28"/>
        </w:rPr>
        <w:t>[</w:t>
      </w:r>
      <w:r w:rsidR="0026505D" w:rsidRPr="009858A4">
        <w:rPr>
          <w:sz w:val="28"/>
          <w:szCs w:val="28"/>
          <w:lang w:val="uk-UA"/>
        </w:rPr>
        <w:t>12</w:t>
      </w:r>
      <w:r w:rsidR="00581E23">
        <w:rPr>
          <w:sz w:val="28"/>
          <w:szCs w:val="28"/>
          <w:lang w:val="uk-UA"/>
        </w:rPr>
        <w:t>, с.32</w:t>
      </w:r>
      <w:r w:rsidRPr="009858A4">
        <w:rPr>
          <w:sz w:val="28"/>
          <w:szCs w:val="28"/>
        </w:rPr>
        <w:t xml:space="preserve">]. При лікуванні </w:t>
      </w:r>
      <w:proofErr w:type="gramStart"/>
      <w:r w:rsidRPr="009858A4">
        <w:rPr>
          <w:sz w:val="28"/>
          <w:szCs w:val="28"/>
        </w:rPr>
        <w:t>п</w:t>
      </w:r>
      <w:proofErr w:type="gramEnd"/>
      <w:r w:rsidRPr="009858A4">
        <w:rPr>
          <w:sz w:val="28"/>
          <w:szCs w:val="28"/>
        </w:rPr>
        <w:t>ідлітків важливо пам’ятати, що молоді пацієнти з тривогою можуть не усвідомлювати, що їхні страхи або надмірне занепокоєння є недоречними [</w:t>
      </w:r>
      <w:hyperlink r:id="rId31" w:tgtFrame="_blank" w:history="1">
        <w:r w:rsidR="0026505D" w:rsidRPr="009858A4">
          <w:rPr>
            <w:rStyle w:val="a9"/>
            <w:color w:val="auto"/>
            <w:spacing w:val="2"/>
            <w:sz w:val="28"/>
            <w:szCs w:val="28"/>
            <w:u w:val="none"/>
            <w:shd w:val="clear" w:color="auto" w:fill="FCFCFC"/>
          </w:rPr>
          <w:t>12</w:t>
        </w:r>
      </w:hyperlink>
      <w:r w:rsidR="00581E23">
        <w:rPr>
          <w:rStyle w:val="a9"/>
          <w:color w:val="auto"/>
          <w:spacing w:val="2"/>
          <w:sz w:val="28"/>
          <w:szCs w:val="28"/>
          <w:u w:val="none"/>
          <w:shd w:val="clear" w:color="auto" w:fill="FCFCFC"/>
          <w:lang w:val="uk-UA"/>
        </w:rPr>
        <w:t>, с.32</w:t>
      </w:r>
      <w:r w:rsidRPr="009858A4">
        <w:rPr>
          <w:sz w:val="28"/>
          <w:szCs w:val="28"/>
        </w:rPr>
        <w:t>], і що ті, у кого рівень тривожності вищий, менш схильні дотримуватись призначеного лікування [</w:t>
      </w:r>
      <w:hyperlink r:id="rId32" w:tgtFrame="_blank" w:history="1">
        <w:r w:rsidR="0026505D" w:rsidRPr="009858A4">
          <w:rPr>
            <w:rStyle w:val="a9"/>
            <w:color w:val="auto"/>
            <w:spacing w:val="2"/>
            <w:sz w:val="28"/>
            <w:szCs w:val="28"/>
            <w:u w:val="none"/>
            <w:shd w:val="clear" w:color="auto" w:fill="FCFCFC"/>
          </w:rPr>
          <w:t>15</w:t>
        </w:r>
      </w:hyperlink>
      <w:r w:rsidR="00581E23">
        <w:rPr>
          <w:rStyle w:val="a9"/>
          <w:color w:val="auto"/>
          <w:spacing w:val="2"/>
          <w:sz w:val="28"/>
          <w:szCs w:val="28"/>
          <w:u w:val="none"/>
          <w:shd w:val="clear" w:color="auto" w:fill="FCFCFC"/>
          <w:lang w:val="uk-UA"/>
        </w:rPr>
        <w:t>, с.416</w:t>
      </w:r>
      <w:r w:rsidRPr="009858A4">
        <w:rPr>
          <w:sz w:val="28"/>
          <w:szCs w:val="28"/>
        </w:rPr>
        <w:t xml:space="preserve">]. Раннє втручання, </w:t>
      </w:r>
      <w:proofErr w:type="gramStart"/>
      <w:r w:rsidRPr="009858A4">
        <w:rPr>
          <w:sz w:val="28"/>
          <w:szCs w:val="28"/>
        </w:rPr>
        <w:t>проф</w:t>
      </w:r>
      <w:proofErr w:type="gramEnd"/>
      <w:r w:rsidRPr="009858A4">
        <w:rPr>
          <w:sz w:val="28"/>
          <w:szCs w:val="28"/>
        </w:rPr>
        <w:t>ілактика та відповідні методи лікування є ключовими для зменшення поширеності тривожних розладів у підлітків.</w:t>
      </w:r>
      <w:r w:rsidR="005D7DE4" w:rsidRPr="009858A4">
        <w:rPr>
          <w:sz w:val="28"/>
          <w:szCs w:val="28"/>
          <w:lang w:val="uk-UA"/>
        </w:rPr>
        <w:t xml:space="preserve"> </w:t>
      </w:r>
    </w:p>
    <w:p w14:paraId="283710B3" w14:textId="42C53F55" w:rsidR="00A67E9A" w:rsidRPr="00EB56EA" w:rsidRDefault="00A67E9A" w:rsidP="003713A1">
      <w:pPr>
        <w:spacing w:after="0" w:line="360" w:lineRule="auto"/>
        <w:jc w:val="both"/>
        <w:rPr>
          <w:rFonts w:ascii="Times New Roman" w:hAnsi="Times New Roman" w:cs="Times New Roman"/>
          <w:sz w:val="28"/>
          <w:szCs w:val="28"/>
        </w:rPr>
      </w:pPr>
    </w:p>
    <w:p w14:paraId="4464F892" w14:textId="1690B8D3" w:rsidR="001A30F4" w:rsidRPr="00B32742" w:rsidRDefault="00B32742" w:rsidP="00B32742">
      <w:pPr>
        <w:pStyle w:val="a3"/>
        <w:numPr>
          <w:ilvl w:val="0"/>
          <w:numId w:val="47"/>
        </w:num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C77A2" w:rsidRPr="00B32742">
        <w:rPr>
          <w:rFonts w:ascii="Times New Roman" w:hAnsi="Times New Roman" w:cs="Times New Roman"/>
          <w:sz w:val="28"/>
          <w:szCs w:val="28"/>
          <w:lang w:val="uk-UA"/>
        </w:rPr>
        <w:t>Психологічні о</w:t>
      </w:r>
      <w:r w:rsidR="005F1EE9" w:rsidRPr="00B32742">
        <w:rPr>
          <w:rFonts w:ascii="Times New Roman" w:hAnsi="Times New Roman" w:cs="Times New Roman"/>
          <w:sz w:val="28"/>
          <w:szCs w:val="28"/>
          <w:lang w:val="uk-UA"/>
        </w:rPr>
        <w:t>собливості підліткового віку</w:t>
      </w:r>
    </w:p>
    <w:p w14:paraId="70A0DD5E" w14:textId="77777777" w:rsidR="005F1EE9" w:rsidRPr="009858A4" w:rsidRDefault="000B69E1" w:rsidP="009858A4">
      <w:pPr>
        <w:pStyle w:val="a3"/>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 </w:t>
      </w:r>
    </w:p>
    <w:p w14:paraId="3E6BF839" w14:textId="77777777" w:rsidR="00A5602D" w:rsidRPr="009858A4" w:rsidRDefault="00A5602D" w:rsidP="00A5602D">
      <w:pPr>
        <w:spacing w:after="0" w:line="360" w:lineRule="auto"/>
        <w:ind w:firstLine="709"/>
        <w:jc w:val="both"/>
        <w:rPr>
          <w:rFonts w:ascii="Times New Roman" w:hAnsi="Times New Roman" w:cs="Times New Roman"/>
          <w:sz w:val="28"/>
          <w:szCs w:val="28"/>
          <w:lang w:val="uk-UA"/>
        </w:rPr>
      </w:pPr>
      <w:r w:rsidRPr="00A5602D">
        <w:rPr>
          <w:rFonts w:ascii="Times New Roman" w:hAnsi="Times New Roman" w:cs="Times New Roman"/>
          <w:sz w:val="28"/>
          <w:szCs w:val="28"/>
          <w:lang w:val="uk-UA"/>
        </w:rPr>
        <w:t>Психологічні особливості підліткового віку характеризуються суперечливістю в усьому</w:t>
      </w:r>
      <w:r w:rsidRPr="009858A4">
        <w:rPr>
          <w:rFonts w:ascii="Times New Roman" w:hAnsi="Times New Roman" w:cs="Times New Roman"/>
          <w:sz w:val="28"/>
          <w:szCs w:val="28"/>
          <w:lang w:val="uk-UA"/>
        </w:rPr>
        <w:t>: з</w:t>
      </w:r>
      <w:r w:rsidRPr="00A5602D">
        <w:rPr>
          <w:rFonts w:ascii="Times New Roman" w:hAnsi="Times New Roman" w:cs="Times New Roman"/>
          <w:sz w:val="28"/>
          <w:szCs w:val="28"/>
          <w:lang w:val="uk-UA"/>
        </w:rPr>
        <w:t xml:space="preserve"> одного боку підліток вкрай болісно ставиться до будь- якої критики, але з іншого – чекає спілкування з ним як з дорослою людиною.</w:t>
      </w:r>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 xml:space="preserve">Через імпульсивність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ідлітки не можуть впоратися іноді навіть з повсякденними обовязками, але стають більш відповідальними і здатними на виконання складних справ.</w:t>
      </w:r>
      <w:r w:rsidRPr="009858A4">
        <w:rPr>
          <w:rFonts w:ascii="Times New Roman" w:hAnsi="Times New Roman" w:cs="Times New Roman"/>
          <w:sz w:val="28"/>
          <w:szCs w:val="28"/>
          <w:lang w:val="uk-UA"/>
        </w:rPr>
        <w:t xml:space="preserve"> Уважність до дрібниць і деталей уживається у підлітків з дивовижною душевною черствістю і часом з жорстокістю. Бажання бути «як усі» сперечається з твердженням власної індивідуальності і </w:t>
      </w:r>
      <w:r w:rsidRPr="009858A4">
        <w:rPr>
          <w:rFonts w:ascii="Times New Roman" w:hAnsi="Times New Roman" w:cs="Times New Roman"/>
          <w:sz w:val="28"/>
          <w:szCs w:val="28"/>
          <w:lang w:val="uk-UA"/>
        </w:rPr>
        <w:lastRenderedPageBreak/>
        <w:t>підкресленням своєї незалежності від думки оточуючих. Незалежність суджень і боротьба з авторитетами є сусідами з обожнюванням кумирів і копіюванням поведінки випадкових людей. Загальна характеристика підліткового віку відрізняються такими рисами поведінки:</w:t>
      </w:r>
    </w:p>
    <w:p w14:paraId="4F1E683D" w14:textId="77777777" w:rsidR="00A5602D" w:rsidRPr="009858A4" w:rsidRDefault="00A5602D" w:rsidP="00A5602D">
      <w:pPr>
        <w:pStyle w:val="a3"/>
        <w:numPr>
          <w:ilvl w:val="0"/>
          <w:numId w:val="5"/>
        </w:numPr>
        <w:spacing w:after="0" w:line="360" w:lineRule="auto"/>
        <w:ind w:left="0" w:firstLine="709"/>
        <w:jc w:val="both"/>
        <w:rPr>
          <w:rFonts w:ascii="Times New Roman" w:hAnsi="Times New Roman" w:cs="Times New Roman"/>
          <w:sz w:val="28"/>
          <w:szCs w:val="28"/>
        </w:rPr>
      </w:pPr>
      <w:r w:rsidRPr="009858A4">
        <w:rPr>
          <w:rFonts w:ascii="Times New Roman" w:hAnsi="Times New Roman" w:cs="Times New Roman"/>
          <w:sz w:val="28"/>
          <w:szCs w:val="28"/>
        </w:rPr>
        <w:t>емоційною нестійкістю;</w:t>
      </w:r>
    </w:p>
    <w:p w14:paraId="5C91DB94" w14:textId="77777777" w:rsidR="00A5602D" w:rsidRPr="009858A4" w:rsidRDefault="00A5602D" w:rsidP="00A5602D">
      <w:pPr>
        <w:pStyle w:val="a3"/>
        <w:numPr>
          <w:ilvl w:val="0"/>
          <w:numId w:val="5"/>
        </w:numPr>
        <w:spacing w:after="0" w:line="360" w:lineRule="auto"/>
        <w:ind w:left="0"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ізкими перепадами настрою;</w:t>
      </w:r>
    </w:p>
    <w:p w14:paraId="62A19A6D" w14:textId="77777777" w:rsidR="00A5602D" w:rsidRPr="009858A4" w:rsidRDefault="00A5602D" w:rsidP="00A5602D">
      <w:pPr>
        <w:pStyle w:val="a3"/>
        <w:numPr>
          <w:ilvl w:val="0"/>
          <w:numId w:val="5"/>
        </w:numPr>
        <w:spacing w:after="0" w:line="360" w:lineRule="auto"/>
        <w:ind w:left="0"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ідвищеним самолюбством;</w:t>
      </w:r>
    </w:p>
    <w:p w14:paraId="4DEBBA75" w14:textId="77777777" w:rsidR="00A5602D" w:rsidRPr="00A5602D" w:rsidRDefault="00A5602D" w:rsidP="00A5602D">
      <w:pPr>
        <w:pStyle w:val="a3"/>
        <w:numPr>
          <w:ilvl w:val="0"/>
          <w:numId w:val="5"/>
        </w:numPr>
        <w:spacing w:after="0" w:line="360" w:lineRule="auto"/>
        <w:ind w:left="0"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ізкістю суджень;</w:t>
      </w:r>
    </w:p>
    <w:p w14:paraId="30DA3690" w14:textId="675CF684" w:rsidR="00A5602D" w:rsidRPr="00A5602D" w:rsidRDefault="00A5602D" w:rsidP="00A5602D">
      <w:pPr>
        <w:pStyle w:val="a3"/>
        <w:numPr>
          <w:ilvl w:val="0"/>
          <w:numId w:val="5"/>
        </w:numPr>
        <w:spacing w:after="0" w:line="360" w:lineRule="auto"/>
        <w:ind w:left="0" w:firstLine="709"/>
        <w:jc w:val="both"/>
        <w:rPr>
          <w:rFonts w:ascii="Times New Roman" w:hAnsi="Times New Roman" w:cs="Times New Roman"/>
          <w:sz w:val="28"/>
          <w:szCs w:val="28"/>
        </w:rPr>
      </w:pPr>
      <w:r w:rsidRPr="00A5602D">
        <w:rPr>
          <w:rFonts w:ascii="Times New Roman" w:hAnsi="Times New Roman" w:cs="Times New Roman"/>
          <w:sz w:val="28"/>
          <w:szCs w:val="28"/>
        </w:rPr>
        <w:t>соромязливістю і невпевненістю в своїх силах</w:t>
      </w:r>
      <w:r w:rsidRPr="00A5602D">
        <w:rPr>
          <w:rFonts w:ascii="Times New Roman" w:hAnsi="Times New Roman" w:cs="Times New Roman"/>
          <w:sz w:val="28"/>
          <w:szCs w:val="28"/>
          <w:lang w:val="uk-UA"/>
        </w:rPr>
        <w:t xml:space="preserve"> </w:t>
      </w:r>
      <w:r w:rsidRPr="00A5602D">
        <w:rPr>
          <w:rFonts w:ascii="Times New Roman" w:hAnsi="Times New Roman" w:cs="Times New Roman"/>
          <w:sz w:val="28"/>
          <w:szCs w:val="28"/>
        </w:rPr>
        <w:t>[10].</w:t>
      </w:r>
    </w:p>
    <w:p w14:paraId="4F13FFE9" w14:textId="0F75AF7E" w:rsidR="000956B2" w:rsidRPr="00A5602D" w:rsidRDefault="009A3A41" w:rsidP="00A5602D">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 xml:space="preserve">Центральна нервова система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ідлітків знаходиться в нестійкому стані. Процеси збудження переважають над процесами гальмування. Звідси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 xml:space="preserve">ізка неадекватна реакція на зауваження і на дії дорослих і однолітків. Настрій часто змінюється, від піднесеного до пригніченого стану і навпаки.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ідвищена втомлюваність. Через прискорене зростання і нестачу вітамінів і корисних речовин можуть зявитися проблеми в опорно – руховому апараті: </w:t>
      </w:r>
      <w:proofErr w:type="gramStart"/>
      <w:r w:rsidRPr="009858A4">
        <w:rPr>
          <w:rFonts w:ascii="Times New Roman" w:hAnsi="Times New Roman" w:cs="Times New Roman"/>
          <w:sz w:val="28"/>
          <w:szCs w:val="28"/>
        </w:rPr>
        <w:t>сутул</w:t>
      </w:r>
      <w:proofErr w:type="gramEnd"/>
      <w:r w:rsidRPr="009858A4">
        <w:rPr>
          <w:rFonts w:ascii="Times New Roman" w:hAnsi="Times New Roman" w:cs="Times New Roman"/>
          <w:sz w:val="28"/>
          <w:szCs w:val="28"/>
        </w:rPr>
        <w:t xml:space="preserve">ість, викривлення хребта. У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ідлітковому віці формується остаточно і значно посилюється інтерес до протилежної статі. Виникає і розвивається статевий потяг. Предявляються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ідвищені вимоги до своєї зовнішності. Підлітки приділяють підвищену увагу своїй «дорослості». </w:t>
      </w:r>
      <w:proofErr w:type="gramStart"/>
      <w:r w:rsidRPr="009858A4">
        <w:rPr>
          <w:rFonts w:ascii="Times New Roman" w:hAnsi="Times New Roman" w:cs="Times New Roman"/>
          <w:sz w:val="28"/>
          <w:szCs w:val="28"/>
        </w:rPr>
        <w:t>Вони</w:t>
      </w:r>
      <w:proofErr w:type="gramEnd"/>
      <w:r w:rsidRPr="009858A4">
        <w:rPr>
          <w:rFonts w:ascii="Times New Roman" w:hAnsi="Times New Roman" w:cs="Times New Roman"/>
          <w:sz w:val="28"/>
          <w:szCs w:val="28"/>
        </w:rPr>
        <w:t xml:space="preserve"> починають наслідувати старшим, причому не тільки їх позитивних </w:t>
      </w:r>
      <w:r w:rsidR="00A5602D">
        <w:rPr>
          <w:rFonts w:ascii="Times New Roman" w:hAnsi="Times New Roman" w:cs="Times New Roman"/>
          <w:sz w:val="28"/>
          <w:szCs w:val="28"/>
        </w:rPr>
        <w:t>рис і звичок, але і негативним.</w:t>
      </w:r>
    </w:p>
    <w:p w14:paraId="4D4D67EF" w14:textId="2CBB4188" w:rsidR="009A3A41" w:rsidRPr="009858A4" w:rsidRDefault="005D7DE4"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xml:space="preserve"> </w:t>
      </w:r>
      <w:r w:rsidR="009A3A41" w:rsidRPr="009858A4">
        <w:rPr>
          <w:rFonts w:ascii="Times New Roman" w:hAnsi="Times New Roman" w:cs="Times New Roman"/>
          <w:sz w:val="28"/>
          <w:szCs w:val="28"/>
        </w:rPr>
        <w:t>Основні новоутворення: прагнення до дорослості, самостійність, активний розвиток самосвідомості.</w:t>
      </w:r>
      <w:r w:rsidR="009A3A41" w:rsidRPr="009858A4">
        <w:rPr>
          <w:rFonts w:ascii="Times New Roman" w:hAnsi="Times New Roman" w:cs="Times New Roman"/>
          <w:sz w:val="28"/>
          <w:szCs w:val="28"/>
          <w:lang w:val="uk-UA"/>
        </w:rPr>
        <w:t xml:space="preserve"> Домінуючі потреби:</w:t>
      </w:r>
      <w:r w:rsidR="009A3A41" w:rsidRPr="009858A4">
        <w:rPr>
          <w:rFonts w:ascii="Times New Roman" w:hAnsi="Times New Roman" w:cs="Times New Roman"/>
          <w:sz w:val="28"/>
          <w:szCs w:val="28"/>
        </w:rPr>
        <w:t> </w:t>
      </w:r>
      <w:r w:rsidR="009A3A41" w:rsidRPr="009858A4">
        <w:rPr>
          <w:rFonts w:ascii="Times New Roman" w:hAnsi="Times New Roman" w:cs="Times New Roman"/>
          <w:sz w:val="28"/>
          <w:szCs w:val="28"/>
          <w:lang w:val="uk-UA"/>
        </w:rPr>
        <w:t xml:space="preserve">у спілкуванні з однолітками, самоствердженні й </w:t>
      </w:r>
      <w:proofErr w:type="gramStart"/>
      <w:r w:rsidR="009A3A41" w:rsidRPr="009858A4">
        <w:rPr>
          <w:rFonts w:ascii="Times New Roman" w:hAnsi="Times New Roman" w:cs="Times New Roman"/>
          <w:sz w:val="28"/>
          <w:szCs w:val="28"/>
          <w:lang w:val="uk-UA"/>
        </w:rPr>
        <w:t>п</w:t>
      </w:r>
      <w:proofErr w:type="gramEnd"/>
      <w:r w:rsidR="009A3A41" w:rsidRPr="009858A4">
        <w:rPr>
          <w:rFonts w:ascii="Times New Roman" w:hAnsi="Times New Roman" w:cs="Times New Roman"/>
          <w:sz w:val="28"/>
          <w:szCs w:val="28"/>
          <w:lang w:val="uk-UA"/>
        </w:rPr>
        <w:t xml:space="preserve">ізнанні світу, інших і самого себе. Зазвичай прийнято говорити про так званих «важких» підлітків. </w:t>
      </w:r>
      <w:r w:rsidR="009A3A41" w:rsidRPr="009858A4">
        <w:rPr>
          <w:rFonts w:ascii="Times New Roman" w:hAnsi="Times New Roman" w:cs="Times New Roman"/>
          <w:sz w:val="28"/>
          <w:szCs w:val="28"/>
        </w:rPr>
        <w:t>Неслухняних дітей прийн</w:t>
      </w:r>
      <w:r w:rsidR="00007436" w:rsidRPr="009858A4">
        <w:rPr>
          <w:rFonts w:ascii="Times New Roman" w:hAnsi="Times New Roman" w:cs="Times New Roman"/>
          <w:sz w:val="28"/>
          <w:szCs w:val="28"/>
        </w:rPr>
        <w:t>ято обвинувачувати («</w:t>
      </w:r>
      <w:r w:rsidR="00581E23">
        <w:rPr>
          <w:rFonts w:ascii="Times New Roman" w:hAnsi="Times New Roman" w:cs="Times New Roman"/>
          <w:sz w:val="28"/>
          <w:szCs w:val="28"/>
        </w:rPr>
        <w:t>злі наміри», «</w:t>
      </w:r>
      <w:r w:rsidR="009A3A41" w:rsidRPr="009858A4">
        <w:rPr>
          <w:rFonts w:ascii="Times New Roman" w:hAnsi="Times New Roman" w:cs="Times New Roman"/>
          <w:sz w:val="28"/>
          <w:szCs w:val="28"/>
        </w:rPr>
        <w:t>порядні гени»)</w:t>
      </w:r>
      <w:proofErr w:type="gramStart"/>
      <w:r w:rsidR="009A3A41" w:rsidRPr="009858A4">
        <w:rPr>
          <w:rFonts w:ascii="Times New Roman" w:hAnsi="Times New Roman" w:cs="Times New Roman"/>
          <w:sz w:val="28"/>
          <w:szCs w:val="28"/>
        </w:rPr>
        <w:t>.</w:t>
      </w:r>
      <w:proofErr w:type="gramEnd"/>
      <w:r w:rsidR="009A3A41" w:rsidRPr="009858A4">
        <w:rPr>
          <w:rFonts w:ascii="Times New Roman" w:hAnsi="Times New Roman" w:cs="Times New Roman"/>
          <w:sz w:val="28"/>
          <w:szCs w:val="28"/>
        </w:rPr>
        <w:t xml:space="preserve"> І</w:t>
      </w:r>
      <w:proofErr w:type="gramStart"/>
      <w:r w:rsidR="009A3A41" w:rsidRPr="009858A4">
        <w:rPr>
          <w:rFonts w:ascii="Times New Roman" w:hAnsi="Times New Roman" w:cs="Times New Roman"/>
          <w:sz w:val="28"/>
          <w:szCs w:val="28"/>
        </w:rPr>
        <w:t>з</w:t>
      </w:r>
      <w:proofErr w:type="gramEnd"/>
      <w:r w:rsidR="009A3A41" w:rsidRPr="009858A4">
        <w:rPr>
          <w:rFonts w:ascii="Times New Roman" w:hAnsi="Times New Roman" w:cs="Times New Roman"/>
          <w:sz w:val="28"/>
          <w:szCs w:val="28"/>
        </w:rPr>
        <w:t xml:space="preserve"> псих</w:t>
      </w:r>
      <w:r w:rsidR="00007436" w:rsidRPr="009858A4">
        <w:rPr>
          <w:rFonts w:ascii="Times New Roman" w:hAnsi="Times New Roman" w:cs="Times New Roman"/>
          <w:sz w:val="28"/>
          <w:szCs w:val="28"/>
        </w:rPr>
        <w:t>ологічної точки зору до числа «</w:t>
      </w:r>
      <w:r w:rsidR="009A3A41" w:rsidRPr="009858A4">
        <w:rPr>
          <w:rFonts w:ascii="Times New Roman" w:hAnsi="Times New Roman" w:cs="Times New Roman"/>
          <w:sz w:val="28"/>
          <w:szCs w:val="28"/>
        </w:rPr>
        <w:t xml:space="preserve">важких» припадають не гірші, а особливо чутливі й ранимі діти. Вони </w:t>
      </w:r>
      <w:proofErr w:type="gramStart"/>
      <w:r w:rsidR="009A3A41" w:rsidRPr="009858A4">
        <w:rPr>
          <w:rFonts w:ascii="Times New Roman" w:hAnsi="Times New Roman" w:cs="Times New Roman"/>
          <w:sz w:val="28"/>
          <w:szCs w:val="28"/>
        </w:rPr>
        <w:t>п</w:t>
      </w:r>
      <w:proofErr w:type="gramEnd"/>
      <w:r w:rsidR="009A3A41" w:rsidRPr="009858A4">
        <w:rPr>
          <w:rFonts w:ascii="Times New Roman" w:hAnsi="Times New Roman" w:cs="Times New Roman"/>
          <w:sz w:val="28"/>
          <w:szCs w:val="28"/>
        </w:rPr>
        <w:t>ід впливом життєвих навантажень швидше «сходять із рейок», а тому потребують допомоги, а не осуду.</w:t>
      </w:r>
      <w:r w:rsidR="009A3A41" w:rsidRPr="009858A4">
        <w:rPr>
          <w:rFonts w:ascii="Times New Roman" w:hAnsi="Times New Roman" w:cs="Times New Roman"/>
          <w:sz w:val="28"/>
          <w:szCs w:val="28"/>
          <w:lang w:val="uk-UA"/>
        </w:rPr>
        <w:t xml:space="preserve"> </w:t>
      </w:r>
      <w:r w:rsidR="009A3A41" w:rsidRPr="009858A4">
        <w:rPr>
          <w:rFonts w:ascii="Times New Roman" w:hAnsi="Times New Roman" w:cs="Times New Roman"/>
          <w:sz w:val="28"/>
          <w:szCs w:val="28"/>
        </w:rPr>
        <w:t>Психологічно можна виділити чотири основні причини порушення поведінки дітей:</w:t>
      </w:r>
    </w:p>
    <w:p w14:paraId="2D9910F2" w14:textId="77777777" w:rsidR="009A3A41" w:rsidRPr="009858A4" w:rsidRDefault="009A3A4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lastRenderedPageBreak/>
        <w:t>- б</w:t>
      </w:r>
      <w:r w:rsidRPr="009858A4">
        <w:rPr>
          <w:rFonts w:ascii="Times New Roman" w:hAnsi="Times New Roman" w:cs="Times New Roman"/>
          <w:sz w:val="28"/>
          <w:szCs w:val="28"/>
        </w:rPr>
        <w:t>оротьба за увагу – неслухняність варто розглядати як спосіб привернення уваги до себе;</w:t>
      </w:r>
    </w:p>
    <w:p w14:paraId="642BD493" w14:textId="77777777" w:rsidR="009A3A41" w:rsidRPr="009858A4" w:rsidRDefault="009A3A4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б</w:t>
      </w:r>
      <w:r w:rsidRPr="009858A4">
        <w:rPr>
          <w:rFonts w:ascii="Times New Roman" w:hAnsi="Times New Roman" w:cs="Times New Roman"/>
          <w:sz w:val="28"/>
          <w:szCs w:val="28"/>
        </w:rPr>
        <w:t>оротьба за самоствердження – діти дуже чутливі до обмеження своєї свободи та до різких заборон;</w:t>
      </w:r>
    </w:p>
    <w:p w14:paraId="0087023E" w14:textId="77777777" w:rsidR="00725007" w:rsidRPr="009858A4" w:rsidRDefault="009A3A4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б</w:t>
      </w:r>
      <w:r w:rsidRPr="009858A4">
        <w:rPr>
          <w:rFonts w:ascii="Times New Roman" w:hAnsi="Times New Roman" w:cs="Times New Roman"/>
          <w:sz w:val="28"/>
          <w:szCs w:val="28"/>
        </w:rPr>
        <w:t>ажання помститись- у цьому виявляється образа на батьків;</w:t>
      </w:r>
    </w:p>
    <w:p w14:paraId="566DBB25" w14:textId="6E709911" w:rsidR="00725007" w:rsidRPr="009858A4" w:rsidRDefault="009A3A41"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у</w:t>
      </w:r>
      <w:r w:rsidRPr="009858A4">
        <w:rPr>
          <w:rFonts w:ascii="Times New Roman" w:hAnsi="Times New Roman" w:cs="Times New Roman"/>
          <w:sz w:val="28"/>
          <w:szCs w:val="28"/>
        </w:rPr>
        <w:t>трата віри у власний успіх – це глибоке переживання дитиною власного неблагополуччя. При цьому може спостерігатися зсув даного неблагополуччя: дитина переживає неблагополуччя в одній сфері</w:t>
      </w:r>
      <w:r w:rsidR="00007436" w:rsidRPr="009858A4">
        <w:rPr>
          <w:rFonts w:ascii="Times New Roman" w:hAnsi="Times New Roman" w:cs="Times New Roman"/>
          <w:sz w:val="28"/>
          <w:szCs w:val="28"/>
        </w:rPr>
        <w:t>, а невдачі виникають в іншій (</w:t>
      </w:r>
      <w:r w:rsidRPr="009858A4">
        <w:rPr>
          <w:rFonts w:ascii="Times New Roman" w:hAnsi="Times New Roman" w:cs="Times New Roman"/>
          <w:sz w:val="28"/>
          <w:szCs w:val="28"/>
        </w:rPr>
        <w:t>наприклад, не складаються стосунки з товаришами, а в результаті стає запущеним навчанням; або неуспіхи у школі провокують конфлікти вдома).</w:t>
      </w:r>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Задача дорослого (батьків) зрозуміти, що з дитиною відбувається насправді. Зробити це можна, звернувши увагу на свої переживання та почуття. Якщо дитина бореться за</w:t>
      </w:r>
      <w:r w:rsidR="00007436" w:rsidRPr="009858A4">
        <w:rPr>
          <w:rFonts w:ascii="Times New Roman" w:hAnsi="Times New Roman" w:cs="Times New Roman"/>
          <w:sz w:val="28"/>
          <w:szCs w:val="28"/>
        </w:rPr>
        <w:t xml:space="preserve"> увагу, то дорослий, як правило</w:t>
      </w:r>
      <w:r w:rsidRPr="009858A4">
        <w:rPr>
          <w:rFonts w:ascii="Times New Roman" w:hAnsi="Times New Roman" w:cs="Times New Roman"/>
          <w:sz w:val="28"/>
          <w:szCs w:val="28"/>
        </w:rPr>
        <w:t>, відчуває роздратування; якщо дитина протистоїть дорослому, то останнього переповнює гнів; якщо це помста дитини, то дорослий відчуває образу; якщо ж дитина переживає неблагополуччя, дорослого охоплюють безнадійність і розпач</w:t>
      </w:r>
      <w:r w:rsidR="00725007" w:rsidRPr="009858A4">
        <w:rPr>
          <w:rFonts w:ascii="Times New Roman" w:hAnsi="Times New Roman" w:cs="Times New Roman"/>
          <w:sz w:val="28"/>
          <w:szCs w:val="28"/>
        </w:rPr>
        <w:t xml:space="preserve"> [16</w:t>
      </w:r>
      <w:r w:rsidR="00581E23">
        <w:rPr>
          <w:rFonts w:ascii="Times New Roman" w:hAnsi="Times New Roman" w:cs="Times New Roman"/>
          <w:sz w:val="28"/>
          <w:szCs w:val="28"/>
          <w:lang w:val="uk-UA"/>
        </w:rPr>
        <w:t>, с.5</w:t>
      </w:r>
      <w:r w:rsidR="00725007" w:rsidRPr="009858A4">
        <w:rPr>
          <w:rFonts w:ascii="Times New Roman" w:hAnsi="Times New Roman" w:cs="Times New Roman"/>
          <w:sz w:val="28"/>
          <w:szCs w:val="28"/>
        </w:rPr>
        <w:t>]</w:t>
      </w:r>
      <w:r w:rsidRPr="009858A4">
        <w:rPr>
          <w:rFonts w:ascii="Times New Roman" w:hAnsi="Times New Roman" w:cs="Times New Roman"/>
          <w:sz w:val="28"/>
          <w:szCs w:val="28"/>
        </w:rPr>
        <w:t>.</w:t>
      </w:r>
      <w:r w:rsidR="005D7DE4" w:rsidRPr="009858A4">
        <w:rPr>
          <w:rFonts w:ascii="Times New Roman" w:hAnsi="Times New Roman" w:cs="Times New Roman"/>
          <w:sz w:val="28"/>
          <w:szCs w:val="28"/>
          <w:highlight w:val="yellow"/>
          <w:lang w:val="uk-UA"/>
        </w:rPr>
        <w:t xml:space="preserve"> </w:t>
      </w:r>
    </w:p>
    <w:p w14:paraId="4AB1643E" w14:textId="36B9F34D" w:rsidR="005D7DE4" w:rsidRPr="009858A4" w:rsidRDefault="0008702F"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У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ідлітковому віці організм піддається фізичним змінам, які вимагають оновлення внутрішніх моделей дій [</w:t>
      </w:r>
      <w:hyperlink r:id="rId33" w:tgtFrame="_blank" w:history="1">
        <w:r w:rsidR="0026505D" w:rsidRPr="009858A4">
          <w:rPr>
            <w:rStyle w:val="a9"/>
            <w:rFonts w:ascii="Times New Roman" w:hAnsi="Times New Roman" w:cs="Times New Roman"/>
            <w:color w:val="auto"/>
            <w:spacing w:val="2"/>
            <w:sz w:val="28"/>
            <w:szCs w:val="28"/>
            <w:u w:val="none"/>
            <w:shd w:val="clear" w:color="auto" w:fill="FCFCFC"/>
          </w:rPr>
          <w:t>16</w:t>
        </w:r>
      </w:hyperlink>
      <w:r w:rsidR="00581E23">
        <w:rPr>
          <w:rStyle w:val="a9"/>
          <w:rFonts w:ascii="Times New Roman" w:hAnsi="Times New Roman" w:cs="Times New Roman"/>
          <w:color w:val="auto"/>
          <w:spacing w:val="2"/>
          <w:sz w:val="28"/>
          <w:szCs w:val="28"/>
          <w:u w:val="none"/>
          <w:shd w:val="clear" w:color="auto" w:fill="FCFCFC"/>
          <w:lang w:val="uk-UA"/>
        </w:rPr>
        <w:t>, с.5</w:t>
      </w:r>
      <w:r w:rsidRPr="009858A4">
        <w:rPr>
          <w:rFonts w:ascii="Times New Roman" w:hAnsi="Times New Roman" w:cs="Times New Roman"/>
          <w:sz w:val="28"/>
          <w:szCs w:val="28"/>
        </w:rPr>
        <w:t>]. Це пояснюється тим, що час, необхідний для виконання руху рукою, пропорційний часу, необхідному для уявлення про виконання цього руху [</w:t>
      </w:r>
      <w:hyperlink r:id="rId34" w:tgtFrame="_blank" w:history="1">
        <w:r w:rsidR="0026505D" w:rsidRPr="009858A4">
          <w:rPr>
            <w:rStyle w:val="a9"/>
            <w:rFonts w:ascii="Times New Roman" w:hAnsi="Times New Roman" w:cs="Times New Roman"/>
            <w:color w:val="auto"/>
            <w:spacing w:val="2"/>
            <w:sz w:val="28"/>
            <w:szCs w:val="28"/>
            <w:u w:val="none"/>
            <w:shd w:val="clear" w:color="auto" w:fill="FCFCFC"/>
          </w:rPr>
          <w:t>16</w:t>
        </w:r>
      </w:hyperlink>
      <w:r w:rsidR="00581E23">
        <w:rPr>
          <w:rStyle w:val="a9"/>
          <w:rFonts w:ascii="Times New Roman" w:hAnsi="Times New Roman" w:cs="Times New Roman"/>
          <w:color w:val="auto"/>
          <w:spacing w:val="2"/>
          <w:sz w:val="28"/>
          <w:szCs w:val="28"/>
          <w:u w:val="none"/>
          <w:shd w:val="clear" w:color="auto" w:fill="FCFCFC"/>
          <w:lang w:val="uk-UA"/>
        </w:rPr>
        <w:t>, с.5</w:t>
      </w:r>
      <w:r w:rsidRPr="009858A4">
        <w:rPr>
          <w:rFonts w:ascii="Times New Roman" w:hAnsi="Times New Roman" w:cs="Times New Roman"/>
          <w:sz w:val="28"/>
          <w:szCs w:val="28"/>
        </w:rPr>
        <w:t xml:space="preserve">]. </w:t>
      </w:r>
      <w:proofErr w:type="gramStart"/>
      <w:r w:rsidRPr="009858A4">
        <w:rPr>
          <w:rFonts w:ascii="Times New Roman" w:hAnsi="Times New Roman" w:cs="Times New Roman"/>
          <w:sz w:val="28"/>
          <w:szCs w:val="28"/>
        </w:rPr>
        <w:t>Ц</w:t>
      </w:r>
      <w:proofErr w:type="gramEnd"/>
      <w:r w:rsidRPr="009858A4">
        <w:rPr>
          <w:rFonts w:ascii="Times New Roman" w:hAnsi="Times New Roman" w:cs="Times New Roman"/>
          <w:sz w:val="28"/>
          <w:szCs w:val="28"/>
        </w:rPr>
        <w:t>і внутрішні моделі дій покладаються на хронометрію, і кореляція між уявленими та виконаними рухами рук зростає в дорослому віці, що свідчить про те, що ця зміна розвитку є специфічною для створення точних рухових образів, а не результатом загального когнітивного вдосконалення з віком [</w:t>
      </w:r>
      <w:hyperlink r:id="rId35" w:tgtFrame="_blank" w:history="1">
        <w:r w:rsidR="0026505D" w:rsidRPr="009858A4">
          <w:rPr>
            <w:rStyle w:val="a9"/>
            <w:rFonts w:ascii="Times New Roman" w:hAnsi="Times New Roman" w:cs="Times New Roman"/>
            <w:color w:val="auto"/>
            <w:spacing w:val="2"/>
            <w:sz w:val="28"/>
            <w:szCs w:val="28"/>
            <w:u w:val="none"/>
            <w:shd w:val="clear" w:color="auto" w:fill="FCFCFC"/>
          </w:rPr>
          <w:t>16</w:t>
        </w:r>
      </w:hyperlink>
      <w:r w:rsidR="00581E23">
        <w:rPr>
          <w:rStyle w:val="a9"/>
          <w:rFonts w:ascii="Times New Roman" w:hAnsi="Times New Roman" w:cs="Times New Roman"/>
          <w:color w:val="auto"/>
          <w:spacing w:val="2"/>
          <w:sz w:val="28"/>
          <w:szCs w:val="28"/>
          <w:u w:val="none"/>
          <w:shd w:val="clear" w:color="auto" w:fill="FCFCFC"/>
          <w:lang w:val="uk-UA"/>
        </w:rPr>
        <w:t>, с.7</w:t>
      </w:r>
      <w:r w:rsidRPr="009858A4">
        <w:rPr>
          <w:rFonts w:ascii="Times New Roman" w:hAnsi="Times New Roman" w:cs="Times New Roman"/>
          <w:sz w:val="28"/>
          <w:szCs w:val="28"/>
        </w:rPr>
        <w:t xml:space="preserve">]. </w:t>
      </w:r>
      <w:proofErr w:type="gramStart"/>
      <w:r w:rsidRPr="009858A4">
        <w:rPr>
          <w:rFonts w:ascii="Times New Roman" w:hAnsi="Times New Roman" w:cs="Times New Roman"/>
          <w:sz w:val="28"/>
          <w:szCs w:val="28"/>
        </w:rPr>
        <w:t>Кр</w:t>
      </w:r>
      <w:proofErr w:type="gramEnd"/>
      <w:r w:rsidRPr="009858A4">
        <w:rPr>
          <w:rFonts w:ascii="Times New Roman" w:hAnsi="Times New Roman" w:cs="Times New Roman"/>
          <w:sz w:val="28"/>
          <w:szCs w:val="28"/>
        </w:rPr>
        <w:t>ім того, зміни в кінематиці тіла в підлітковому віці вимагають оновлення внутрішньої прямої моделі дій тіла, оскільки внутрішня пряма модель тіла передбачає оптимальний руховий контроль на основі еферентної копії рухової команди [</w:t>
      </w:r>
      <w:hyperlink r:id="rId36" w:tgtFrame="_blank" w:history="1">
        <w:r w:rsidR="0026505D" w:rsidRPr="009858A4">
          <w:rPr>
            <w:rStyle w:val="a9"/>
            <w:rFonts w:ascii="Times New Roman" w:hAnsi="Times New Roman" w:cs="Times New Roman"/>
            <w:color w:val="auto"/>
            <w:spacing w:val="2"/>
            <w:sz w:val="28"/>
            <w:szCs w:val="28"/>
            <w:u w:val="none"/>
            <w:shd w:val="clear" w:color="auto" w:fill="FCFCFC"/>
          </w:rPr>
          <w:t>16</w:t>
        </w:r>
      </w:hyperlink>
      <w:r w:rsidR="00581E23">
        <w:rPr>
          <w:rStyle w:val="a9"/>
          <w:rFonts w:ascii="Times New Roman" w:hAnsi="Times New Roman" w:cs="Times New Roman"/>
          <w:color w:val="auto"/>
          <w:spacing w:val="2"/>
          <w:sz w:val="28"/>
          <w:szCs w:val="28"/>
          <w:u w:val="none"/>
          <w:shd w:val="clear" w:color="auto" w:fill="FCFCFC"/>
          <w:lang w:val="uk-UA"/>
        </w:rPr>
        <w:t>, с.8</w:t>
      </w:r>
      <w:r w:rsidRPr="009858A4">
        <w:rPr>
          <w:rFonts w:ascii="Times New Roman" w:hAnsi="Times New Roman" w:cs="Times New Roman"/>
          <w:sz w:val="28"/>
          <w:szCs w:val="28"/>
        </w:rPr>
        <w:t xml:space="preserve">]. Це також має бути вірним для інших біологічних систем, таких як гіпоталамо-гіпофізарно-гонадна (ГПГ) вісь, яка відзначає </w:t>
      </w:r>
      <w:r w:rsidRPr="009858A4">
        <w:rPr>
          <w:rFonts w:ascii="Times New Roman" w:hAnsi="Times New Roman" w:cs="Times New Roman"/>
          <w:sz w:val="28"/>
          <w:szCs w:val="28"/>
        </w:rPr>
        <w:lastRenderedPageBreak/>
        <w:t xml:space="preserve">початок статевого дозрівання та є ключовим вузлом взаємодії між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ізними біологічними сигнальними процесами [</w:t>
      </w:r>
      <w:hyperlink r:id="rId37" w:tgtFrame="_blank" w:history="1">
        <w:r w:rsidR="0026505D" w:rsidRPr="009858A4">
          <w:rPr>
            <w:rStyle w:val="a9"/>
            <w:rFonts w:ascii="Times New Roman" w:hAnsi="Times New Roman" w:cs="Times New Roman"/>
            <w:color w:val="auto"/>
            <w:spacing w:val="2"/>
            <w:sz w:val="28"/>
            <w:szCs w:val="28"/>
            <w:u w:val="none"/>
            <w:shd w:val="clear" w:color="auto" w:fill="FCFCFC"/>
          </w:rPr>
          <w:t>17</w:t>
        </w:r>
      </w:hyperlink>
      <w:r w:rsidR="00581E23">
        <w:rPr>
          <w:rStyle w:val="a9"/>
          <w:rFonts w:ascii="Times New Roman" w:hAnsi="Times New Roman" w:cs="Times New Roman"/>
          <w:color w:val="auto"/>
          <w:spacing w:val="2"/>
          <w:sz w:val="28"/>
          <w:szCs w:val="28"/>
          <w:u w:val="none"/>
          <w:shd w:val="clear" w:color="auto" w:fill="FCFCFC"/>
          <w:lang w:val="uk-UA"/>
        </w:rPr>
        <w:t>, с.20</w:t>
      </w:r>
      <w:r w:rsidRPr="009858A4">
        <w:rPr>
          <w:rFonts w:ascii="Times New Roman" w:hAnsi="Times New Roman" w:cs="Times New Roman"/>
          <w:sz w:val="28"/>
          <w:szCs w:val="28"/>
        </w:rPr>
        <w:t xml:space="preserve">]. </w:t>
      </w:r>
    </w:p>
    <w:p w14:paraId="125F6FC0" w14:textId="77777777" w:rsidR="00725007" w:rsidRPr="009858A4" w:rsidRDefault="00464018"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В</w:t>
      </w:r>
      <w:r w:rsidR="000E0D09" w:rsidRPr="009858A4">
        <w:rPr>
          <w:rFonts w:ascii="Times New Roman" w:hAnsi="Times New Roman" w:cs="Times New Roman"/>
          <w:sz w:val="28"/>
          <w:szCs w:val="28"/>
        </w:rPr>
        <w:t xml:space="preserve">ажливість стосунків з однолітками зростає з віком. Діти потребують і знаходять нових друзів. Прийняття однолітків є однією з головних потреб у </w:t>
      </w:r>
      <w:proofErr w:type="gramStart"/>
      <w:r w:rsidR="000E0D09" w:rsidRPr="009858A4">
        <w:rPr>
          <w:rFonts w:ascii="Times New Roman" w:hAnsi="Times New Roman" w:cs="Times New Roman"/>
          <w:sz w:val="28"/>
          <w:szCs w:val="28"/>
        </w:rPr>
        <w:t>п</w:t>
      </w:r>
      <w:proofErr w:type="gramEnd"/>
      <w:r w:rsidR="000E0D09" w:rsidRPr="009858A4">
        <w:rPr>
          <w:rFonts w:ascii="Times New Roman" w:hAnsi="Times New Roman" w:cs="Times New Roman"/>
          <w:sz w:val="28"/>
          <w:szCs w:val="28"/>
        </w:rPr>
        <w:t>ідлітковому віці. Досі батьки були джерелом безпеки, знань і підтримки. Саме вони організовували час дитини, дбали про її розвиток та веселощі. </w:t>
      </w:r>
      <w:proofErr w:type="gramStart"/>
      <w:r w:rsidR="000E0D09" w:rsidRPr="009858A4">
        <w:rPr>
          <w:rFonts w:ascii="Times New Roman" w:hAnsi="Times New Roman" w:cs="Times New Roman"/>
          <w:sz w:val="28"/>
          <w:szCs w:val="28"/>
        </w:rPr>
        <w:t>З</w:t>
      </w:r>
      <w:proofErr w:type="gramEnd"/>
      <w:r w:rsidR="000E0D09" w:rsidRPr="009858A4">
        <w:rPr>
          <w:rFonts w:ascii="Times New Roman" w:hAnsi="Times New Roman" w:cs="Times New Roman"/>
          <w:sz w:val="28"/>
          <w:szCs w:val="28"/>
        </w:rPr>
        <w:t xml:space="preserve"> віком важливість стосунків змінюється, діти віддаляються від батьків і починають проводити більше часу з однолітками. Зав'язуються дружні стосунки, виникають перші любовні стосунки, створюються групи.</w:t>
      </w:r>
    </w:p>
    <w:p w14:paraId="724EC854" w14:textId="77777777" w:rsidR="00464018" w:rsidRPr="009858A4" w:rsidRDefault="0072500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Н</w:t>
      </w:r>
      <w:r w:rsidR="000E0D09" w:rsidRPr="009858A4">
        <w:rPr>
          <w:rFonts w:ascii="Times New Roman" w:hAnsi="Times New Roman" w:cs="Times New Roman"/>
          <w:sz w:val="28"/>
          <w:szCs w:val="28"/>
        </w:rPr>
        <w:t>абуття самостійності, менше часу проводити вдома батькам важко прийняти. </w:t>
      </w:r>
      <w:proofErr w:type="gramStart"/>
      <w:r w:rsidR="000E0D09" w:rsidRPr="009858A4">
        <w:rPr>
          <w:rFonts w:ascii="Times New Roman" w:hAnsi="Times New Roman" w:cs="Times New Roman"/>
          <w:sz w:val="28"/>
          <w:szCs w:val="28"/>
        </w:rPr>
        <w:t>Вони</w:t>
      </w:r>
      <w:proofErr w:type="gramEnd"/>
      <w:r w:rsidR="000E0D09" w:rsidRPr="009858A4">
        <w:rPr>
          <w:rFonts w:ascii="Times New Roman" w:hAnsi="Times New Roman" w:cs="Times New Roman"/>
          <w:sz w:val="28"/>
          <w:szCs w:val="28"/>
        </w:rPr>
        <w:t xml:space="preserve"> хотіли б все ще контролювати те, що робить їхня дитина. </w:t>
      </w:r>
      <w:proofErr w:type="gramStart"/>
      <w:r w:rsidR="000E0D09" w:rsidRPr="009858A4">
        <w:rPr>
          <w:rFonts w:ascii="Times New Roman" w:hAnsi="Times New Roman" w:cs="Times New Roman"/>
          <w:sz w:val="28"/>
          <w:szCs w:val="28"/>
        </w:rPr>
        <w:t>Вони</w:t>
      </w:r>
      <w:proofErr w:type="gramEnd"/>
      <w:r w:rsidR="000E0D09" w:rsidRPr="009858A4">
        <w:rPr>
          <w:rFonts w:ascii="Times New Roman" w:hAnsi="Times New Roman" w:cs="Times New Roman"/>
          <w:sz w:val="28"/>
          <w:szCs w:val="28"/>
        </w:rPr>
        <w:t xml:space="preserve"> хочуть, щоб донька чи син прислухалися до їхніх порад. Однак для </w:t>
      </w:r>
      <w:proofErr w:type="gramStart"/>
      <w:r w:rsidR="000E0D09" w:rsidRPr="009858A4">
        <w:rPr>
          <w:rFonts w:ascii="Times New Roman" w:hAnsi="Times New Roman" w:cs="Times New Roman"/>
          <w:sz w:val="28"/>
          <w:szCs w:val="28"/>
        </w:rPr>
        <w:t>п</w:t>
      </w:r>
      <w:proofErr w:type="gramEnd"/>
      <w:r w:rsidR="000E0D09" w:rsidRPr="009858A4">
        <w:rPr>
          <w:rFonts w:ascii="Times New Roman" w:hAnsi="Times New Roman" w:cs="Times New Roman"/>
          <w:sz w:val="28"/>
          <w:szCs w:val="28"/>
        </w:rPr>
        <w:t xml:space="preserve">ідлітка думка товариша часто буває ціннішою за думку батьків. На цьому тлі виникають конфлікти, молодь часто чує: «якби ти мене послухав, ти б не натрапив на таку халепу». Однак доступ до всіх таємниць зазвичай мають лише друзі, з якими </w:t>
      </w:r>
      <w:proofErr w:type="gramStart"/>
      <w:r w:rsidR="000E0D09" w:rsidRPr="009858A4">
        <w:rPr>
          <w:rFonts w:ascii="Times New Roman" w:hAnsi="Times New Roman" w:cs="Times New Roman"/>
          <w:sz w:val="28"/>
          <w:szCs w:val="28"/>
        </w:rPr>
        <w:t>п</w:t>
      </w:r>
      <w:proofErr w:type="gramEnd"/>
      <w:r w:rsidR="000E0D09" w:rsidRPr="009858A4">
        <w:rPr>
          <w:rFonts w:ascii="Times New Roman" w:hAnsi="Times New Roman" w:cs="Times New Roman"/>
          <w:sz w:val="28"/>
          <w:szCs w:val="28"/>
        </w:rPr>
        <w:t>ідліток обговорює багато годин. Батьки відходять на другий план. Цей етап життя дитини є своє</w:t>
      </w:r>
      <w:proofErr w:type="gramStart"/>
      <w:r w:rsidR="000E0D09" w:rsidRPr="009858A4">
        <w:rPr>
          <w:rFonts w:ascii="Times New Roman" w:hAnsi="Times New Roman" w:cs="Times New Roman"/>
          <w:sz w:val="28"/>
          <w:szCs w:val="28"/>
        </w:rPr>
        <w:t>р</w:t>
      </w:r>
      <w:proofErr w:type="gramEnd"/>
      <w:r w:rsidR="000E0D09" w:rsidRPr="009858A4">
        <w:rPr>
          <w:rFonts w:ascii="Times New Roman" w:hAnsi="Times New Roman" w:cs="Times New Roman"/>
          <w:sz w:val="28"/>
          <w:szCs w:val="28"/>
        </w:rPr>
        <w:t>ідним іспитом на батьківство.</w:t>
      </w:r>
      <w:r w:rsidR="0054244F" w:rsidRPr="009858A4">
        <w:rPr>
          <w:rFonts w:ascii="Times New Roman" w:hAnsi="Times New Roman" w:cs="Times New Roman"/>
          <w:sz w:val="28"/>
          <w:szCs w:val="28"/>
          <w:highlight w:val="yellow"/>
          <w:lang w:val="uk-UA"/>
        </w:rPr>
        <w:t xml:space="preserve"> </w:t>
      </w:r>
    </w:p>
    <w:p w14:paraId="53682577" w14:textId="77777777" w:rsidR="00725007" w:rsidRPr="009858A4" w:rsidRDefault="0072500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Стосунки сучасного підлітка із батьками, вчителями та дорослими в цілому характеризуються зменшенням субординації, більшою розкутістю, неповагою до них, нігілістичним ставлення до досвіду старших поколінь, зниженням значущості особистості вчителя та авторитету батьків, зменшенням впливу дорослих (сім’ї), схильністю маніпулювати близькими (батьками) (категорія «Зміни у стосунках з дорослим (батьками, вчителями)» – 8 %). Ці тенденції зумовлені вертикальними та горизонтальними трансформаціями міжпоколінних взаємодій, відсутність єдиних інформаційних полів для дорослих та підлітків (З.Бауман, М.Грановеттер, Т.Д.Марцинковська та ін.), нівелюванням міжпоколінної спадкоємності на фоні підсилення внутрішньопоколінного запозичення (як правило, елементів субкультур західних країн) (В.О.Яремчук), втратою дорослим функції </w:t>
      </w:r>
      <w:r w:rsidRPr="009858A4">
        <w:rPr>
          <w:rFonts w:ascii="Times New Roman" w:hAnsi="Times New Roman" w:cs="Times New Roman"/>
          <w:sz w:val="28"/>
          <w:szCs w:val="28"/>
          <w:lang w:val="uk-UA"/>
        </w:rPr>
        <w:lastRenderedPageBreak/>
        <w:t>основного носія цінностей, зразків поведінки та соціальних норм. Підлітки мають доступ до абсолютно різних (переважно відмінних від батьківських) зразків поведінки, засвоюють цінності та соціальні норми не тільки у безпосередніх контактах зі світом дорослих, але й у межах вільної інформації, яка надходить з екранів телевізора, інтернетсторінок, каналів мас-медіа, веб-сайтів, молодіжних журналів тощо.</w:t>
      </w:r>
      <w:r w:rsidR="0008702F" w:rsidRPr="009858A4">
        <w:rPr>
          <w:rFonts w:ascii="Times New Roman" w:hAnsi="Times New Roman" w:cs="Times New Roman"/>
          <w:sz w:val="28"/>
          <w:szCs w:val="28"/>
          <w:lang w:val="uk-UA"/>
        </w:rPr>
        <w:t xml:space="preserve"> </w:t>
      </w:r>
    </w:p>
    <w:p w14:paraId="5D72363F" w14:textId="77777777" w:rsidR="00725007" w:rsidRPr="009858A4" w:rsidRDefault="0072500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Аналіз Інтернет-публікацій щодо дослідження проблем періоду «а</w:t>
      </w:r>
      <w:r w:rsidRPr="009858A4">
        <w:rPr>
          <w:rFonts w:ascii="Times New Roman" w:hAnsi="Times New Roman" w:cs="Times New Roman"/>
          <w:sz w:val="28"/>
          <w:szCs w:val="28"/>
        </w:rPr>
        <w:t>dolescence</w:t>
      </w:r>
      <w:r w:rsidRPr="009858A4">
        <w:rPr>
          <w:rFonts w:ascii="Times New Roman" w:hAnsi="Times New Roman" w:cs="Times New Roman"/>
          <w:sz w:val="28"/>
          <w:szCs w:val="28"/>
          <w:lang w:val="uk-UA"/>
        </w:rPr>
        <w:t>» дозволяє умовно виокремити три спрямування наукового інтересу зарубіжних дослідників:</w:t>
      </w:r>
    </w:p>
    <w:p w14:paraId="3EF574A5" w14:textId="2FD6BE0C" w:rsidR="00725007" w:rsidRDefault="0072500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 • Психофізіологічні дослідж</w:t>
      </w:r>
      <w:r w:rsidR="009858A4">
        <w:rPr>
          <w:rFonts w:ascii="Times New Roman" w:hAnsi="Times New Roman" w:cs="Times New Roman"/>
          <w:sz w:val="28"/>
          <w:szCs w:val="28"/>
          <w:lang w:val="uk-UA"/>
        </w:rPr>
        <w:t>ення головного мозку підлітків.</w:t>
      </w:r>
    </w:p>
    <w:p w14:paraId="6988A7F8" w14:textId="77777777" w:rsidR="00725007" w:rsidRDefault="00725007" w:rsidP="00AE3175">
      <w:pPr>
        <w:spacing w:after="0" w:line="360" w:lineRule="auto"/>
        <w:ind w:firstLine="709"/>
        <w:jc w:val="both"/>
        <w:rPr>
          <w:rFonts w:ascii="Times New Roman" w:hAnsi="Times New Roman" w:cs="Times New Roman"/>
          <w:sz w:val="28"/>
          <w:szCs w:val="28"/>
        </w:rPr>
      </w:pPr>
      <w:r w:rsidRPr="00725007">
        <w:rPr>
          <w:rFonts w:ascii="Times New Roman" w:hAnsi="Times New Roman" w:cs="Times New Roman"/>
          <w:sz w:val="28"/>
          <w:szCs w:val="28"/>
        </w:rPr>
        <w:t xml:space="preserve">• Проблеми дорослішання сучасного </w:t>
      </w:r>
      <w:proofErr w:type="gramStart"/>
      <w:r w:rsidRPr="00725007">
        <w:rPr>
          <w:rFonts w:ascii="Times New Roman" w:hAnsi="Times New Roman" w:cs="Times New Roman"/>
          <w:sz w:val="28"/>
          <w:szCs w:val="28"/>
        </w:rPr>
        <w:t>п</w:t>
      </w:r>
      <w:proofErr w:type="gramEnd"/>
      <w:r w:rsidRPr="00725007">
        <w:rPr>
          <w:rFonts w:ascii="Times New Roman" w:hAnsi="Times New Roman" w:cs="Times New Roman"/>
          <w:sz w:val="28"/>
          <w:szCs w:val="28"/>
        </w:rPr>
        <w:t xml:space="preserve">ідлітка. </w:t>
      </w:r>
    </w:p>
    <w:p w14:paraId="74BDBEA3" w14:textId="77777777" w:rsidR="009858A4" w:rsidRDefault="00725007" w:rsidP="00AE3175">
      <w:pPr>
        <w:spacing w:after="0" w:line="360" w:lineRule="auto"/>
        <w:ind w:firstLine="709"/>
        <w:jc w:val="both"/>
        <w:rPr>
          <w:rFonts w:ascii="Times New Roman" w:hAnsi="Times New Roman" w:cs="Times New Roman"/>
          <w:sz w:val="28"/>
          <w:szCs w:val="28"/>
        </w:rPr>
      </w:pPr>
      <w:r w:rsidRPr="00725007">
        <w:rPr>
          <w:rFonts w:ascii="Times New Roman" w:hAnsi="Times New Roman" w:cs="Times New Roman"/>
          <w:sz w:val="28"/>
          <w:szCs w:val="28"/>
        </w:rPr>
        <w:t xml:space="preserve">• Шляхи вирішення проблем особистісного розвитку </w:t>
      </w:r>
      <w:proofErr w:type="gramStart"/>
      <w:r w:rsidRPr="00725007">
        <w:rPr>
          <w:rFonts w:ascii="Times New Roman" w:hAnsi="Times New Roman" w:cs="Times New Roman"/>
          <w:sz w:val="28"/>
          <w:szCs w:val="28"/>
        </w:rPr>
        <w:t>п</w:t>
      </w:r>
      <w:proofErr w:type="gramEnd"/>
      <w:r w:rsidRPr="00725007">
        <w:rPr>
          <w:rFonts w:ascii="Times New Roman" w:hAnsi="Times New Roman" w:cs="Times New Roman"/>
          <w:sz w:val="28"/>
          <w:szCs w:val="28"/>
        </w:rPr>
        <w:t xml:space="preserve">ідлітків. </w:t>
      </w:r>
    </w:p>
    <w:p w14:paraId="3AA0CC15" w14:textId="6F539666" w:rsidR="00725007" w:rsidRPr="009858A4" w:rsidRDefault="0072500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 xml:space="preserve">У контексті </w:t>
      </w:r>
      <w:proofErr w:type="gramStart"/>
      <w:r w:rsidRPr="009858A4">
        <w:rPr>
          <w:rFonts w:ascii="Times New Roman" w:hAnsi="Times New Roman" w:cs="Times New Roman"/>
          <w:sz w:val="28"/>
          <w:szCs w:val="28"/>
        </w:rPr>
        <w:t>досл</w:t>
      </w:r>
      <w:proofErr w:type="gramEnd"/>
      <w:r w:rsidRPr="009858A4">
        <w:rPr>
          <w:rFonts w:ascii="Times New Roman" w:hAnsi="Times New Roman" w:cs="Times New Roman"/>
          <w:sz w:val="28"/>
          <w:szCs w:val="28"/>
        </w:rPr>
        <w:t xml:space="preserve">іджень першого спрямування професор психології Дженіс Юраско (штат Іллінойс) виконав лонгітюдне дослідження змінення на етапі дорослішання ділянок головного мозку, що відповідають за планування дій та управління соціальною поведінкою. Науковець констатував, що означені ділянки мозку протягом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ідліткового періоду онтогенезу втрачають певну кількість активних нейронів. У мозку дівчатпідлітків (порівняно із хлопцями) втрачається на 13% більше нейронів саме у тих ділянках, які відповідають за планування дій</w:t>
      </w:r>
      <w:r w:rsidRPr="009858A4">
        <w:rPr>
          <w:rFonts w:ascii="Times New Roman" w:hAnsi="Times New Roman" w:cs="Times New Roman"/>
          <w:sz w:val="28"/>
          <w:szCs w:val="28"/>
          <w:lang w:val="uk-UA"/>
        </w:rPr>
        <w:t>.</w:t>
      </w:r>
    </w:p>
    <w:p w14:paraId="45C20630" w14:textId="1208BE15" w:rsidR="00725007" w:rsidRPr="009858A4" w:rsidRDefault="0008702F"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Емоційна здатність</w:t>
      </w:r>
      <w:r w:rsidR="00F77CFF">
        <w:rPr>
          <w:rFonts w:ascii="Times New Roman" w:hAnsi="Times New Roman" w:cs="Times New Roman"/>
          <w:sz w:val="28"/>
          <w:szCs w:val="28"/>
          <w:lang w:val="uk-UA"/>
        </w:rPr>
        <w:t xml:space="preserve">, як стверджує Яценко Т.С., </w:t>
      </w:r>
      <w:r w:rsidRPr="009858A4">
        <w:rPr>
          <w:rFonts w:ascii="Times New Roman" w:hAnsi="Times New Roman" w:cs="Times New Roman"/>
          <w:sz w:val="28"/>
          <w:szCs w:val="28"/>
          <w:lang w:val="uk-UA"/>
        </w:rPr>
        <w:t>також змінюється, з покращеннями афективної модуляції та розрізнення емоційних сигналів, які спостерігаються в підлітковому віці [</w:t>
      </w:r>
      <w:hyperlink r:id="rId38" w:tgtFrame="_blank" w:history="1">
        <w:r w:rsidR="0026505D" w:rsidRPr="009858A4">
          <w:rPr>
            <w:rStyle w:val="a9"/>
            <w:rFonts w:ascii="Times New Roman" w:hAnsi="Times New Roman" w:cs="Times New Roman"/>
            <w:color w:val="auto"/>
            <w:spacing w:val="2"/>
            <w:sz w:val="28"/>
            <w:szCs w:val="28"/>
            <w:u w:val="none"/>
            <w:shd w:val="clear" w:color="auto" w:fill="FCFCFC"/>
            <w:lang w:val="uk-UA"/>
          </w:rPr>
          <w:t>18</w:t>
        </w:r>
      </w:hyperlink>
      <w:r w:rsidR="00F77CFF">
        <w:rPr>
          <w:rStyle w:val="a9"/>
          <w:rFonts w:ascii="Times New Roman" w:hAnsi="Times New Roman" w:cs="Times New Roman"/>
          <w:color w:val="auto"/>
          <w:spacing w:val="2"/>
          <w:sz w:val="28"/>
          <w:szCs w:val="28"/>
          <w:u w:val="none"/>
          <w:shd w:val="clear" w:color="auto" w:fill="FCFCFC"/>
          <w:lang w:val="uk-UA"/>
        </w:rPr>
        <w:t>, с.264</w:t>
      </w:r>
      <w:r w:rsidRPr="009858A4">
        <w:rPr>
          <w:rFonts w:ascii="Times New Roman" w:hAnsi="Times New Roman" w:cs="Times New Roman"/>
          <w:sz w:val="28"/>
          <w:szCs w:val="28"/>
          <w:lang w:val="uk-UA"/>
        </w:rPr>
        <w:t>]. Крім того, префронтальна кора дозріває пізніше, ніж інші ділянки мозку, і її розвиток супроводжується підвищенням здібностей до абстрактного міркування, переміщення уваги, гальмування реакції та швидкості обробки [</w:t>
      </w:r>
      <w:hyperlink r:id="rId39" w:tgtFrame="_blank" w:history="1">
        <w:r w:rsidR="0026505D" w:rsidRPr="009858A4">
          <w:rPr>
            <w:rStyle w:val="a9"/>
            <w:rFonts w:ascii="Times New Roman" w:hAnsi="Times New Roman" w:cs="Times New Roman"/>
            <w:color w:val="auto"/>
            <w:spacing w:val="2"/>
            <w:sz w:val="28"/>
            <w:szCs w:val="28"/>
            <w:u w:val="none"/>
            <w:shd w:val="clear" w:color="auto" w:fill="FCFCFC"/>
            <w:lang w:val="uk-UA"/>
          </w:rPr>
          <w:t>18</w:t>
        </w:r>
      </w:hyperlink>
      <w:r w:rsidR="00F77CFF">
        <w:rPr>
          <w:rStyle w:val="a9"/>
          <w:rFonts w:ascii="Times New Roman" w:hAnsi="Times New Roman" w:cs="Times New Roman"/>
          <w:color w:val="auto"/>
          <w:spacing w:val="2"/>
          <w:sz w:val="28"/>
          <w:szCs w:val="28"/>
          <w:u w:val="none"/>
          <w:shd w:val="clear" w:color="auto" w:fill="FCFCFC"/>
          <w:lang w:val="uk-UA"/>
        </w:rPr>
        <w:t>, с.264</w:t>
      </w:r>
      <w:r w:rsidRPr="009858A4">
        <w:rPr>
          <w:rFonts w:ascii="Times New Roman" w:hAnsi="Times New Roman" w:cs="Times New Roman"/>
          <w:sz w:val="28"/>
          <w:szCs w:val="28"/>
          <w:lang w:val="uk-UA"/>
        </w:rPr>
        <w:t xml:space="preserve">]. </w:t>
      </w:r>
    </w:p>
    <w:p w14:paraId="3F7440FF" w14:textId="016E8167" w:rsidR="00BB7726" w:rsidRPr="009858A4" w:rsidRDefault="00007436"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Еволюційні зміни пов'язані з відносно повільними кількісними і якісними переходами. </w:t>
      </w:r>
      <w:r w:rsidRPr="009858A4">
        <w:rPr>
          <w:rFonts w:ascii="Times New Roman" w:hAnsi="Times New Roman" w:cs="Times New Roman"/>
          <w:sz w:val="28"/>
          <w:szCs w:val="28"/>
        </w:rPr>
        <w:t xml:space="preserve">Революційний - більш глибоке перетворення, яке відбувається швидко і за відносно </w:t>
      </w:r>
      <w:proofErr w:type="gramStart"/>
      <w:r w:rsidRPr="009858A4">
        <w:rPr>
          <w:rFonts w:ascii="Times New Roman" w:hAnsi="Times New Roman" w:cs="Times New Roman"/>
          <w:sz w:val="28"/>
          <w:szCs w:val="28"/>
        </w:rPr>
        <w:t>короткий</w:t>
      </w:r>
      <w:proofErr w:type="gramEnd"/>
      <w:r w:rsidRPr="009858A4">
        <w:rPr>
          <w:rFonts w:ascii="Times New Roman" w:hAnsi="Times New Roman" w:cs="Times New Roman"/>
          <w:sz w:val="28"/>
          <w:szCs w:val="28"/>
        </w:rPr>
        <w:t xml:space="preserve"> проміжок часу. Ситуативні зміни включають зміни психології та поведінки дітей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 впливом організованого </w:t>
      </w:r>
      <w:r w:rsidRPr="009858A4">
        <w:rPr>
          <w:rFonts w:ascii="Times New Roman" w:hAnsi="Times New Roman" w:cs="Times New Roman"/>
          <w:sz w:val="28"/>
          <w:szCs w:val="28"/>
        </w:rPr>
        <w:lastRenderedPageBreak/>
        <w:t xml:space="preserve">чи неструктурованого навчання та виховання. Вікові еволюційні і революційні зміни в психології і поведінці зазвичай </w:t>
      </w:r>
      <w:proofErr w:type="gramStart"/>
      <w:r w:rsidRPr="009858A4">
        <w:rPr>
          <w:rFonts w:ascii="Times New Roman" w:hAnsi="Times New Roman" w:cs="Times New Roman"/>
          <w:sz w:val="28"/>
          <w:szCs w:val="28"/>
        </w:rPr>
        <w:t>ст</w:t>
      </w:r>
      <w:proofErr w:type="gramEnd"/>
      <w:r w:rsidRPr="009858A4">
        <w:rPr>
          <w:rFonts w:ascii="Times New Roman" w:hAnsi="Times New Roman" w:cs="Times New Roman"/>
          <w:sz w:val="28"/>
          <w:szCs w:val="28"/>
        </w:rPr>
        <w:t>ійкі, незворотні і не потребують систематичного підкріплення. Ситуаційні зміни непостійні та оборотні, і їх необхідно закріпити в наступних вправах. Навчальні оцінки, їх вибі</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 xml:space="preserve"> і ефективність залежать від віку дитини. Індивідуальні особливості дітей визначають їх чутливість до різноманітних подразників, мотивацію до навчально-пізнавальної та особистісно-розвивальної діяльності. Рівень інтелектуального розвитку дитини впливає на її пізнавальні інтереси, а особистісний — на бажання володіти певними якостями особистості</w:t>
      </w:r>
      <w:r w:rsidR="00725007" w:rsidRPr="009858A4">
        <w:rPr>
          <w:rFonts w:ascii="Times New Roman" w:hAnsi="Times New Roman" w:cs="Times New Roman"/>
          <w:sz w:val="28"/>
          <w:szCs w:val="28"/>
          <w:lang w:val="uk-UA"/>
        </w:rPr>
        <w:t xml:space="preserve"> </w:t>
      </w:r>
      <w:r w:rsidR="00725007" w:rsidRPr="009858A4">
        <w:rPr>
          <w:rFonts w:ascii="Times New Roman" w:hAnsi="Times New Roman" w:cs="Times New Roman"/>
          <w:sz w:val="28"/>
          <w:szCs w:val="28"/>
        </w:rPr>
        <w:t>[18</w:t>
      </w:r>
      <w:r w:rsidR="00F77CFF">
        <w:rPr>
          <w:rFonts w:ascii="Times New Roman" w:hAnsi="Times New Roman" w:cs="Times New Roman"/>
          <w:sz w:val="28"/>
          <w:szCs w:val="28"/>
          <w:lang w:val="uk-UA"/>
        </w:rPr>
        <w:t>, с.264</w:t>
      </w:r>
      <w:r w:rsidR="00725007" w:rsidRPr="009858A4">
        <w:rPr>
          <w:rFonts w:ascii="Times New Roman" w:hAnsi="Times New Roman" w:cs="Times New Roman"/>
          <w:sz w:val="28"/>
          <w:szCs w:val="28"/>
        </w:rPr>
        <w:t>]</w:t>
      </w:r>
      <w:r w:rsidRPr="009858A4">
        <w:rPr>
          <w:rFonts w:ascii="Times New Roman" w:hAnsi="Times New Roman" w:cs="Times New Roman"/>
          <w:sz w:val="28"/>
          <w:szCs w:val="28"/>
        </w:rPr>
        <w:t>.</w:t>
      </w:r>
      <w:r w:rsidR="0054244F" w:rsidRPr="009858A4">
        <w:rPr>
          <w:rFonts w:ascii="Times New Roman" w:hAnsi="Times New Roman" w:cs="Times New Roman"/>
          <w:sz w:val="28"/>
          <w:szCs w:val="28"/>
          <w:lang w:val="uk-UA"/>
        </w:rPr>
        <w:t xml:space="preserve"> </w:t>
      </w:r>
      <w:r w:rsidR="0008702F" w:rsidRPr="009858A4">
        <w:rPr>
          <w:rFonts w:ascii="Times New Roman" w:hAnsi="Times New Roman" w:cs="Times New Roman"/>
          <w:sz w:val="28"/>
          <w:szCs w:val="28"/>
          <w:lang w:val="uk-UA"/>
        </w:rPr>
        <w:t>Досягнення магнітно-резонансної томографії (МРТ) також показують прогресивні та регресивні зміни у відносних об’ємах окремих ділянок мозку, хоча загальний об’єм мозку суттєво не змінюється [</w:t>
      </w:r>
      <w:hyperlink r:id="rId40" w:tgtFrame="_blank" w:history="1">
        <w:r w:rsidR="0026505D" w:rsidRPr="009858A4">
          <w:rPr>
            <w:rStyle w:val="a9"/>
            <w:rFonts w:ascii="Times New Roman" w:hAnsi="Times New Roman" w:cs="Times New Roman"/>
            <w:color w:val="auto"/>
            <w:spacing w:val="2"/>
            <w:sz w:val="28"/>
            <w:szCs w:val="28"/>
            <w:u w:val="none"/>
            <w:shd w:val="clear" w:color="auto" w:fill="FCFCFC"/>
            <w:lang w:val="uk-UA"/>
          </w:rPr>
          <w:t>18</w:t>
        </w:r>
      </w:hyperlink>
      <w:r w:rsidR="00F77CFF">
        <w:rPr>
          <w:rStyle w:val="a9"/>
          <w:rFonts w:ascii="Times New Roman" w:hAnsi="Times New Roman" w:cs="Times New Roman"/>
          <w:color w:val="auto"/>
          <w:spacing w:val="2"/>
          <w:sz w:val="28"/>
          <w:szCs w:val="28"/>
          <w:u w:val="none"/>
          <w:shd w:val="clear" w:color="auto" w:fill="FCFCFC"/>
          <w:lang w:val="uk-UA"/>
        </w:rPr>
        <w:t>, с.264</w:t>
      </w:r>
      <w:r w:rsidR="0008702F" w:rsidRPr="009858A4">
        <w:rPr>
          <w:rFonts w:ascii="Times New Roman" w:hAnsi="Times New Roman" w:cs="Times New Roman"/>
          <w:sz w:val="28"/>
          <w:szCs w:val="28"/>
          <w:lang w:val="uk-UA"/>
        </w:rPr>
        <w:t>]. Ці нейробіологічні реорганізації, які відбуваються протягом пізнього дитинства та раннього дорослого віку [</w:t>
      </w:r>
      <w:hyperlink r:id="rId41" w:tgtFrame="_blank" w:history="1">
        <w:r w:rsidR="0026505D" w:rsidRPr="009858A4">
          <w:rPr>
            <w:rStyle w:val="a9"/>
            <w:rFonts w:ascii="Times New Roman" w:hAnsi="Times New Roman" w:cs="Times New Roman"/>
            <w:color w:val="auto"/>
            <w:spacing w:val="2"/>
            <w:sz w:val="28"/>
            <w:szCs w:val="28"/>
            <w:u w:val="none"/>
            <w:shd w:val="clear" w:color="auto" w:fill="FCFCFC"/>
            <w:lang w:val="uk-UA"/>
          </w:rPr>
          <w:t>18</w:t>
        </w:r>
      </w:hyperlink>
      <w:r w:rsidR="00F77CFF">
        <w:rPr>
          <w:rStyle w:val="a9"/>
          <w:rFonts w:ascii="Times New Roman" w:hAnsi="Times New Roman" w:cs="Times New Roman"/>
          <w:color w:val="auto"/>
          <w:spacing w:val="2"/>
          <w:sz w:val="28"/>
          <w:szCs w:val="28"/>
          <w:u w:val="none"/>
          <w:shd w:val="clear" w:color="auto" w:fill="FCFCFC"/>
          <w:lang w:val="uk-UA"/>
        </w:rPr>
        <w:t>, с.264</w:t>
      </w:r>
      <w:r w:rsidR="0008702F" w:rsidRPr="009858A4">
        <w:rPr>
          <w:rFonts w:ascii="Times New Roman" w:hAnsi="Times New Roman" w:cs="Times New Roman"/>
          <w:sz w:val="28"/>
          <w:szCs w:val="28"/>
          <w:lang w:val="uk-UA"/>
        </w:rPr>
        <w:t xml:space="preserve">], а також фізичні зміни, що відбуваються в підлітковому віці, можуть підвищити ризик фізичної ізоляції та збільшити ймовірність того, що досвід підлітка буде сприйматися як соціальна ізоляція </w:t>
      </w:r>
      <w:r w:rsidR="00BB7726" w:rsidRPr="009858A4">
        <w:rPr>
          <w:rFonts w:ascii="Times New Roman" w:hAnsi="Times New Roman" w:cs="Times New Roman"/>
          <w:sz w:val="28"/>
          <w:szCs w:val="28"/>
          <w:lang w:val="uk-UA"/>
        </w:rPr>
        <w:t>та трактується як самотність</w:t>
      </w:r>
      <w:r w:rsidR="0008702F" w:rsidRPr="009858A4">
        <w:rPr>
          <w:rFonts w:ascii="Times New Roman" w:hAnsi="Times New Roman" w:cs="Times New Roman"/>
          <w:sz w:val="28"/>
          <w:szCs w:val="28"/>
          <w:lang w:val="uk-UA"/>
        </w:rPr>
        <w:t>. Це ще більше ускладнюється тим фактом, що підлітки проводять все менше часу зі своєю сім’єю і все більше зосереджуються на однолітках і діяльності поза сім’єю, причому багато теорій припускають, що посилення автономії та індивідуалізації в підлітковому віці призводить до тимчасового зменшення близькості, збільшення у конфліктах, і поступово більш рівноправна влада [</w:t>
      </w:r>
      <w:hyperlink r:id="rId42" w:tgtFrame="_blank" w:history="1">
        <w:r w:rsidR="00084139" w:rsidRPr="009858A4">
          <w:rPr>
            <w:rStyle w:val="a9"/>
            <w:rFonts w:ascii="Times New Roman" w:hAnsi="Times New Roman" w:cs="Times New Roman"/>
            <w:color w:val="auto"/>
            <w:spacing w:val="2"/>
            <w:sz w:val="28"/>
            <w:szCs w:val="28"/>
            <w:u w:val="none"/>
            <w:shd w:val="clear" w:color="auto" w:fill="FCFCFC"/>
            <w:lang w:val="uk-UA"/>
          </w:rPr>
          <w:t>19</w:t>
        </w:r>
      </w:hyperlink>
      <w:r w:rsidR="0008702F" w:rsidRPr="009858A4">
        <w:rPr>
          <w:rFonts w:ascii="Times New Roman" w:hAnsi="Times New Roman" w:cs="Times New Roman"/>
          <w:sz w:val="28"/>
          <w:szCs w:val="28"/>
          <w:lang w:val="uk-UA"/>
        </w:rPr>
        <w:t xml:space="preserve">]. </w:t>
      </w:r>
    </w:p>
    <w:p w14:paraId="69EE3D24" w14:textId="108FCCA5" w:rsidR="0008702F" w:rsidRPr="009858A4" w:rsidRDefault="0008702F"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xml:space="preserve">Для вивчення гендерних відмінностей у шляхах розвитку дітей було використано чотири аналізи двох груп окремо для матерів і батьків, тоді як для вивчення зв’язків між середніми змінами розвитку у стосунках між батьками та підлітками використовувалися моделі багатофакторної латентної кривої росту окремо для раннього та середнього підліткового віку [ </w:t>
      </w:r>
      <w:hyperlink r:id="rId43" w:tgtFrame="_blank" w:history="1">
        <w:r w:rsidR="00084139" w:rsidRPr="009858A4">
          <w:rPr>
            <w:rStyle w:val="a9"/>
            <w:rFonts w:ascii="Times New Roman" w:hAnsi="Times New Roman" w:cs="Times New Roman"/>
            <w:color w:val="auto"/>
            <w:spacing w:val="2"/>
            <w:sz w:val="28"/>
            <w:szCs w:val="28"/>
            <w:u w:val="none"/>
            <w:shd w:val="clear" w:color="auto" w:fill="FCFCFC"/>
            <w:lang w:val="uk-UA"/>
          </w:rPr>
          <w:t>19</w:t>
        </w:r>
      </w:hyperlink>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 xml:space="preserve">Однак, коли мова йшла про хлопчиків середнього та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ізнього підліткового віку, шляхи до нахилу сили у стосунках з їхніми батьками не оцінювалися, оскільки дисперсія нахилу сили була </w:t>
      </w:r>
      <w:r w:rsidR="00F77CFF">
        <w:rPr>
          <w:rFonts w:ascii="Times New Roman" w:hAnsi="Times New Roman" w:cs="Times New Roman"/>
          <w:sz w:val="28"/>
          <w:szCs w:val="28"/>
        </w:rPr>
        <w:t>надто малою</w:t>
      </w:r>
      <w:r w:rsidRPr="009858A4">
        <w:rPr>
          <w:rFonts w:ascii="Times New Roman" w:hAnsi="Times New Roman" w:cs="Times New Roman"/>
          <w:sz w:val="28"/>
          <w:szCs w:val="28"/>
        </w:rPr>
        <w:t xml:space="preserve">. Зрештою,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 xml:space="preserve">ідліткам </w:t>
      </w:r>
      <w:r w:rsidRPr="009858A4">
        <w:rPr>
          <w:rFonts w:ascii="Times New Roman" w:hAnsi="Times New Roman" w:cs="Times New Roman"/>
          <w:sz w:val="28"/>
          <w:szCs w:val="28"/>
        </w:rPr>
        <w:lastRenderedPageBreak/>
        <w:t>доводиться коригувати свої стосунки через мінливі обставини, сприймати оточуючих через призму підтримки, конфлікту та влади, а також фізично змінюватися в період часу, коли змінюється їх уявлення про стосунки з батьками [</w:t>
      </w:r>
      <w:hyperlink r:id="rId44" w:tgtFrame="_blank" w:history="1">
        <w:r w:rsidR="00084139" w:rsidRPr="009858A4">
          <w:rPr>
            <w:rStyle w:val="a9"/>
            <w:rFonts w:ascii="Times New Roman" w:hAnsi="Times New Roman" w:cs="Times New Roman"/>
            <w:color w:val="auto"/>
            <w:spacing w:val="2"/>
            <w:sz w:val="28"/>
            <w:szCs w:val="28"/>
            <w:u w:val="none"/>
            <w:shd w:val="clear" w:color="auto" w:fill="FCFCFC"/>
          </w:rPr>
          <w:t>19</w:t>
        </w:r>
      </w:hyperlink>
      <w:r w:rsidRPr="009858A4">
        <w:rPr>
          <w:rFonts w:ascii="Times New Roman" w:hAnsi="Times New Roman" w:cs="Times New Roman"/>
          <w:sz w:val="28"/>
          <w:szCs w:val="28"/>
        </w:rPr>
        <w:t>].</w:t>
      </w:r>
    </w:p>
    <w:p w14:paraId="73AC8B5B" w14:textId="420033C1" w:rsidR="00C150F1" w:rsidRPr="009858A4" w:rsidRDefault="0008702F" w:rsidP="009858A4">
      <w:pPr>
        <w:pStyle w:val="a8"/>
        <w:spacing w:before="0" w:beforeAutospacing="0" w:after="0" w:afterAutospacing="0" w:line="360" w:lineRule="auto"/>
        <w:ind w:firstLine="709"/>
        <w:jc w:val="both"/>
        <w:rPr>
          <w:sz w:val="28"/>
          <w:szCs w:val="28"/>
        </w:rPr>
      </w:pPr>
      <w:proofErr w:type="gramStart"/>
      <w:r w:rsidRPr="009858A4">
        <w:rPr>
          <w:sz w:val="28"/>
          <w:szCs w:val="28"/>
        </w:rPr>
        <w:t>П</w:t>
      </w:r>
      <w:proofErr w:type="gramEnd"/>
      <w:r w:rsidRPr="009858A4">
        <w:rPr>
          <w:sz w:val="28"/>
          <w:szCs w:val="28"/>
        </w:rPr>
        <w:t>ідлітковий вік</w:t>
      </w:r>
      <w:r w:rsidR="00F77CFF">
        <w:rPr>
          <w:sz w:val="28"/>
          <w:szCs w:val="28"/>
          <w:lang w:val="uk-UA"/>
        </w:rPr>
        <w:t xml:space="preserve">, вважає </w:t>
      </w:r>
      <w:r w:rsidRPr="009858A4">
        <w:rPr>
          <w:sz w:val="28"/>
          <w:szCs w:val="28"/>
        </w:rPr>
        <w:t xml:space="preserve"> </w:t>
      </w:r>
      <w:r w:rsidR="00F77CFF" w:rsidRPr="00814B5D">
        <w:rPr>
          <w:sz w:val="28"/>
          <w:szCs w:val="28"/>
          <w:lang w:val="en-US"/>
        </w:rPr>
        <w:t>B</w:t>
      </w:r>
      <w:r w:rsidR="00F77CFF">
        <w:rPr>
          <w:sz w:val="28"/>
          <w:szCs w:val="28"/>
          <w:lang w:val="en-US"/>
        </w:rPr>
        <w:t>eck</w:t>
      </w:r>
      <w:r w:rsidR="00F77CFF" w:rsidRPr="00F77CFF">
        <w:rPr>
          <w:sz w:val="28"/>
          <w:szCs w:val="28"/>
        </w:rPr>
        <w:t xml:space="preserve"> </w:t>
      </w:r>
      <w:r w:rsidR="00F77CFF">
        <w:rPr>
          <w:sz w:val="28"/>
          <w:szCs w:val="28"/>
          <w:lang w:val="en-US"/>
        </w:rPr>
        <w:t>A</w:t>
      </w:r>
      <w:r w:rsidR="00F77CFF" w:rsidRPr="00F77CFF">
        <w:rPr>
          <w:sz w:val="28"/>
          <w:szCs w:val="28"/>
        </w:rPr>
        <w:t>.</w:t>
      </w:r>
      <w:r w:rsidR="00F77CFF">
        <w:rPr>
          <w:sz w:val="28"/>
          <w:szCs w:val="28"/>
          <w:lang w:val="en-US"/>
        </w:rPr>
        <w:t>T</w:t>
      </w:r>
      <w:r w:rsidR="00F77CFF" w:rsidRPr="009858A4">
        <w:rPr>
          <w:sz w:val="28"/>
          <w:szCs w:val="28"/>
        </w:rPr>
        <w:t xml:space="preserve"> </w:t>
      </w:r>
      <w:r w:rsidR="00F77CFF">
        <w:rPr>
          <w:sz w:val="28"/>
          <w:szCs w:val="28"/>
          <w:lang w:val="uk-UA"/>
        </w:rPr>
        <w:t xml:space="preserve">, </w:t>
      </w:r>
      <w:r w:rsidRPr="009858A4">
        <w:rPr>
          <w:sz w:val="28"/>
          <w:szCs w:val="28"/>
        </w:rPr>
        <w:t>є періодом швидких когнітивних і нейробіологічних змін [</w:t>
      </w:r>
      <w:hyperlink r:id="rId45" w:tgtFrame="_blank" w:history="1">
        <w:r w:rsidR="00084139" w:rsidRPr="009858A4">
          <w:rPr>
            <w:rStyle w:val="a9"/>
            <w:color w:val="auto"/>
            <w:spacing w:val="2"/>
            <w:sz w:val="28"/>
            <w:szCs w:val="28"/>
            <w:u w:val="none"/>
            <w:shd w:val="clear" w:color="auto" w:fill="FCFCFC"/>
          </w:rPr>
          <w:t>20</w:t>
        </w:r>
      </w:hyperlink>
      <w:r w:rsidR="00F77CFF">
        <w:rPr>
          <w:rStyle w:val="a9"/>
          <w:color w:val="auto"/>
          <w:spacing w:val="2"/>
          <w:sz w:val="28"/>
          <w:szCs w:val="28"/>
          <w:u w:val="none"/>
          <w:shd w:val="clear" w:color="auto" w:fill="FCFCFC"/>
          <w:lang w:val="uk-UA"/>
        </w:rPr>
        <w:t>, с.90</w:t>
      </w:r>
      <w:r w:rsidRPr="009858A4">
        <w:rPr>
          <w:sz w:val="28"/>
          <w:szCs w:val="28"/>
        </w:rPr>
        <w:t xml:space="preserve">]. Це випадок пластичності </w:t>
      </w:r>
      <w:proofErr w:type="gramStart"/>
      <w:r w:rsidRPr="009858A4">
        <w:rPr>
          <w:sz w:val="28"/>
          <w:szCs w:val="28"/>
        </w:rPr>
        <w:t>критичного</w:t>
      </w:r>
      <w:proofErr w:type="gramEnd"/>
      <w:r w:rsidRPr="009858A4">
        <w:rPr>
          <w:sz w:val="28"/>
          <w:szCs w:val="28"/>
        </w:rPr>
        <w:t xml:space="preserve"> періоду (CP), який керується механізмами CP, які керують раннім сенсорним розвитком [</w:t>
      </w:r>
      <w:r w:rsidR="00F77CFF">
        <w:rPr>
          <w:lang w:val="uk-UA"/>
        </w:rPr>
        <w:t>20, с.90</w:t>
      </w:r>
      <w:r w:rsidRPr="009858A4">
        <w:rPr>
          <w:sz w:val="28"/>
          <w:szCs w:val="28"/>
        </w:rPr>
        <w:t xml:space="preserve">]. Цей період також пов’язаний з появою психопатології та удосконаленням когнітивних здібностей, таких як здатність сприймати точки зору інших людей та інферентні </w:t>
      </w:r>
      <w:proofErr w:type="gramStart"/>
      <w:r w:rsidRPr="009858A4">
        <w:rPr>
          <w:sz w:val="28"/>
          <w:szCs w:val="28"/>
        </w:rPr>
        <w:t>псих</w:t>
      </w:r>
      <w:proofErr w:type="gramEnd"/>
      <w:r w:rsidRPr="009858A4">
        <w:rPr>
          <w:sz w:val="28"/>
          <w:szCs w:val="28"/>
        </w:rPr>
        <w:t>ічні стани [</w:t>
      </w:r>
      <w:hyperlink r:id="rId46" w:tgtFrame="_blank" w:history="1">
        <w:r w:rsidR="00084139" w:rsidRPr="009858A4">
          <w:rPr>
            <w:rStyle w:val="a9"/>
            <w:color w:val="auto"/>
            <w:spacing w:val="2"/>
            <w:sz w:val="28"/>
            <w:szCs w:val="28"/>
            <w:u w:val="none"/>
            <w:shd w:val="clear" w:color="auto" w:fill="FCFCFC"/>
          </w:rPr>
          <w:t>20</w:t>
        </w:r>
      </w:hyperlink>
      <w:r w:rsidR="00F77CFF">
        <w:rPr>
          <w:rStyle w:val="a9"/>
          <w:color w:val="auto"/>
          <w:spacing w:val="2"/>
          <w:sz w:val="28"/>
          <w:szCs w:val="28"/>
          <w:u w:val="none"/>
          <w:shd w:val="clear" w:color="auto" w:fill="FCFCFC"/>
          <w:lang w:val="uk-UA"/>
        </w:rPr>
        <w:t>, с.90</w:t>
      </w:r>
      <w:r w:rsidRPr="009858A4">
        <w:rPr>
          <w:sz w:val="28"/>
          <w:szCs w:val="28"/>
        </w:rPr>
        <w:t>]. Цей перехід характеризується структурними та функціональними модифікаціями ділянок мозку, таких як префронтальна кора (ПФК) [</w:t>
      </w:r>
      <w:hyperlink r:id="rId47" w:tgtFrame="_blank" w:history="1">
        <w:r w:rsidR="00084139" w:rsidRPr="009858A4">
          <w:rPr>
            <w:rStyle w:val="a9"/>
            <w:color w:val="auto"/>
            <w:spacing w:val="2"/>
            <w:sz w:val="28"/>
            <w:szCs w:val="28"/>
            <w:u w:val="none"/>
            <w:shd w:val="clear" w:color="auto" w:fill="FCFCFC"/>
          </w:rPr>
          <w:t>20</w:t>
        </w:r>
      </w:hyperlink>
      <w:r w:rsidR="00F77CFF">
        <w:rPr>
          <w:rStyle w:val="a9"/>
          <w:color w:val="auto"/>
          <w:spacing w:val="2"/>
          <w:sz w:val="28"/>
          <w:szCs w:val="28"/>
          <w:u w:val="none"/>
          <w:shd w:val="clear" w:color="auto" w:fill="FCFCFC"/>
          <w:lang w:val="uk-UA"/>
        </w:rPr>
        <w:t>, с.90</w:t>
      </w:r>
      <w:r w:rsidRPr="009858A4">
        <w:rPr>
          <w:sz w:val="28"/>
          <w:szCs w:val="28"/>
        </w:rPr>
        <w:t xml:space="preserve">]. Функціональні нейровізуалізаційні </w:t>
      </w:r>
      <w:proofErr w:type="gramStart"/>
      <w:r w:rsidRPr="009858A4">
        <w:rPr>
          <w:sz w:val="28"/>
          <w:szCs w:val="28"/>
        </w:rPr>
        <w:t>досл</w:t>
      </w:r>
      <w:proofErr w:type="gramEnd"/>
      <w:r w:rsidRPr="009858A4">
        <w:rPr>
          <w:sz w:val="28"/>
          <w:szCs w:val="28"/>
        </w:rPr>
        <w:t>ідження показали, що медіальний PFC, IPL (нижня тім’яна часточка) і STS (верхня скронева борозна) пов’язані з розрізненням між перспективою від третьої особи (3PP) і перспективою від першої особи (1PP) у моторі, зоровому -просторовий, концептуальний та емоційний рівень [</w:t>
      </w:r>
      <w:hyperlink r:id="rId48" w:tgtFrame="_blank" w:history="1">
        <w:r w:rsidR="00084139" w:rsidRPr="009858A4">
          <w:rPr>
            <w:rStyle w:val="a9"/>
            <w:color w:val="auto"/>
            <w:spacing w:val="2"/>
            <w:sz w:val="28"/>
            <w:szCs w:val="28"/>
            <w:u w:val="none"/>
            <w:shd w:val="clear" w:color="auto" w:fill="FCFCFC"/>
          </w:rPr>
          <w:t>21</w:t>
        </w:r>
      </w:hyperlink>
      <w:r w:rsidRPr="009858A4">
        <w:rPr>
          <w:sz w:val="28"/>
          <w:szCs w:val="28"/>
        </w:rPr>
        <w:t xml:space="preserve">]. Це також пов’язано з </w:t>
      </w:r>
      <w:proofErr w:type="gramStart"/>
      <w:r w:rsidRPr="009858A4">
        <w:rPr>
          <w:sz w:val="28"/>
          <w:szCs w:val="28"/>
        </w:rPr>
        <w:t>п</w:t>
      </w:r>
      <w:proofErr w:type="gramEnd"/>
      <w:r w:rsidRPr="009858A4">
        <w:rPr>
          <w:sz w:val="28"/>
          <w:szCs w:val="28"/>
        </w:rPr>
        <w:t>ідвищеною активністю в медіальній верхній лобовій звивині, лівій STS, лівому скроневому полюсі та правому IPL, що пов’язано з роздумами про те, як інша людина думає або відчуває, або уявою, що вона виконує дію [</w:t>
      </w:r>
      <w:hyperlink r:id="rId49" w:tgtFrame="_blank" w:history="1">
        <w:r w:rsidR="00084139" w:rsidRPr="009858A4">
          <w:rPr>
            <w:rStyle w:val="a9"/>
            <w:color w:val="auto"/>
            <w:spacing w:val="2"/>
            <w:sz w:val="28"/>
            <w:szCs w:val="28"/>
            <w:u w:val="none"/>
            <w:shd w:val="clear" w:color="auto" w:fill="FCFCFC"/>
          </w:rPr>
          <w:t>21</w:t>
        </w:r>
      </w:hyperlink>
      <w:r w:rsidRPr="009858A4">
        <w:rPr>
          <w:sz w:val="28"/>
          <w:szCs w:val="28"/>
        </w:rPr>
        <w:t xml:space="preserve">]. IPL бере участь у розрізненні себе та інших як на сенсомоторному, так і на вищому </w:t>
      </w:r>
      <w:proofErr w:type="gramStart"/>
      <w:r w:rsidRPr="009858A4">
        <w:rPr>
          <w:sz w:val="28"/>
          <w:szCs w:val="28"/>
        </w:rPr>
        <w:t>соц</w:t>
      </w:r>
      <w:proofErr w:type="gramEnd"/>
      <w:r w:rsidRPr="009858A4">
        <w:rPr>
          <w:sz w:val="28"/>
          <w:szCs w:val="28"/>
        </w:rPr>
        <w:t>іальному когнітивному рівнях [</w:t>
      </w:r>
      <w:hyperlink r:id="rId50" w:tgtFrame="_blank" w:history="1">
        <w:r w:rsidR="00084139" w:rsidRPr="009858A4">
          <w:rPr>
            <w:rStyle w:val="a9"/>
            <w:color w:val="auto"/>
            <w:spacing w:val="2"/>
            <w:sz w:val="28"/>
            <w:szCs w:val="28"/>
            <w:u w:val="none"/>
            <w:shd w:val="clear" w:color="auto" w:fill="FCFCFC"/>
          </w:rPr>
          <w:t>21</w:t>
        </w:r>
      </w:hyperlink>
      <w:r w:rsidRPr="009858A4">
        <w:rPr>
          <w:sz w:val="28"/>
          <w:szCs w:val="28"/>
        </w:rPr>
        <w:t xml:space="preserve">]. </w:t>
      </w:r>
    </w:p>
    <w:p w14:paraId="3D6B16DF" w14:textId="46A4ED06" w:rsidR="0008702F" w:rsidRPr="009858A4" w:rsidRDefault="0008702F" w:rsidP="009858A4">
      <w:pPr>
        <w:pStyle w:val="a8"/>
        <w:spacing w:before="0" w:beforeAutospacing="0" w:after="0" w:afterAutospacing="0" w:line="360" w:lineRule="auto"/>
        <w:ind w:firstLine="709"/>
        <w:jc w:val="both"/>
        <w:rPr>
          <w:sz w:val="28"/>
          <w:szCs w:val="28"/>
        </w:rPr>
      </w:pPr>
      <w:proofErr w:type="gramStart"/>
      <w:r w:rsidRPr="009858A4">
        <w:rPr>
          <w:sz w:val="28"/>
          <w:szCs w:val="28"/>
        </w:rPr>
        <w:t>П</w:t>
      </w:r>
      <w:proofErr w:type="gramEnd"/>
      <w:r w:rsidRPr="009858A4">
        <w:rPr>
          <w:sz w:val="28"/>
          <w:szCs w:val="28"/>
        </w:rPr>
        <w:t>ідлітковий вік — це період когнітивного розвитку, коли мозок дозріває в областях, пов’язаних з когнітивними функціями та навчанням [</w:t>
      </w:r>
      <w:hyperlink r:id="rId51" w:tgtFrame="_blank" w:history="1">
        <w:r w:rsidR="00084139" w:rsidRPr="009858A4">
          <w:rPr>
            <w:rStyle w:val="a9"/>
            <w:color w:val="auto"/>
            <w:spacing w:val="2"/>
            <w:sz w:val="28"/>
            <w:szCs w:val="28"/>
            <w:u w:val="none"/>
            <w:shd w:val="clear" w:color="auto" w:fill="FCFCFC"/>
          </w:rPr>
          <w:t>20</w:t>
        </w:r>
      </w:hyperlink>
      <w:r w:rsidRPr="009858A4">
        <w:rPr>
          <w:sz w:val="28"/>
          <w:szCs w:val="28"/>
        </w:rPr>
        <w:t xml:space="preserve">]. Це також період активних систем мозку, які </w:t>
      </w:r>
      <w:proofErr w:type="gramStart"/>
      <w:r w:rsidRPr="009858A4">
        <w:rPr>
          <w:sz w:val="28"/>
          <w:szCs w:val="28"/>
        </w:rPr>
        <w:t>п</w:t>
      </w:r>
      <w:proofErr w:type="gramEnd"/>
      <w:r w:rsidRPr="009858A4">
        <w:rPr>
          <w:sz w:val="28"/>
          <w:szCs w:val="28"/>
        </w:rPr>
        <w:t>ід час когнітивних і емоційних завдань працюють інакше, ніж мозок дорослих [</w:t>
      </w:r>
      <w:hyperlink r:id="rId52" w:tgtFrame="_blank" w:history="1">
        <w:r w:rsidR="00084139" w:rsidRPr="009858A4">
          <w:rPr>
            <w:rStyle w:val="a9"/>
            <w:color w:val="auto"/>
            <w:spacing w:val="2"/>
            <w:sz w:val="28"/>
            <w:szCs w:val="28"/>
            <w:u w:val="none"/>
            <w:shd w:val="clear" w:color="auto" w:fill="FCFCFC"/>
          </w:rPr>
          <w:t>22</w:t>
        </w:r>
      </w:hyperlink>
      <w:r w:rsidRPr="009858A4">
        <w:rPr>
          <w:sz w:val="28"/>
          <w:szCs w:val="28"/>
        </w:rPr>
        <w:t>]. Нейробіологічні зміни протягом цього періоду включають зміни в складі речовини головного мозку, модифікації нейронної синхронії, посилене вивільнення гормонів і нейрохімічні зміни [</w:t>
      </w:r>
      <w:hyperlink r:id="rId53" w:tgtFrame="_blank" w:history="1">
        <w:r w:rsidR="00084139" w:rsidRPr="009858A4">
          <w:rPr>
            <w:rStyle w:val="a9"/>
            <w:color w:val="auto"/>
            <w:spacing w:val="2"/>
            <w:sz w:val="28"/>
            <w:szCs w:val="28"/>
            <w:u w:val="none"/>
            <w:shd w:val="clear" w:color="auto" w:fill="FCFCFC"/>
          </w:rPr>
          <w:t>22</w:t>
        </w:r>
      </w:hyperlink>
      <w:r w:rsidRPr="009858A4">
        <w:rPr>
          <w:sz w:val="28"/>
          <w:szCs w:val="28"/>
        </w:rPr>
        <w:t xml:space="preserve">]. Пубертатне дозрівання пов’язане зі змінами розвитку збудження, мотивації та емоцій </w:t>
      </w:r>
      <w:r w:rsidR="00084139" w:rsidRPr="009858A4">
        <w:rPr>
          <w:sz w:val="28"/>
          <w:szCs w:val="28"/>
        </w:rPr>
        <w:t>[20</w:t>
      </w:r>
      <w:r w:rsidRPr="009858A4">
        <w:rPr>
          <w:sz w:val="28"/>
          <w:szCs w:val="28"/>
        </w:rPr>
        <w:t xml:space="preserve">]. </w:t>
      </w:r>
      <w:proofErr w:type="gramStart"/>
      <w:r w:rsidRPr="009858A4">
        <w:rPr>
          <w:sz w:val="28"/>
          <w:szCs w:val="28"/>
        </w:rPr>
        <w:t>Кр</w:t>
      </w:r>
      <w:proofErr w:type="gramEnd"/>
      <w:r w:rsidRPr="009858A4">
        <w:rPr>
          <w:sz w:val="28"/>
          <w:szCs w:val="28"/>
        </w:rPr>
        <w:t xml:space="preserve">ім того, дофамінергічна система, яка піддається значному ремоделюванню в підлітковому віці, </w:t>
      </w:r>
      <w:r w:rsidRPr="009858A4">
        <w:rPr>
          <w:sz w:val="28"/>
          <w:szCs w:val="28"/>
        </w:rPr>
        <w:lastRenderedPageBreak/>
        <w:t>пов’язана з поведінкою підлітків [</w:t>
      </w:r>
      <w:hyperlink r:id="rId54" w:tgtFrame="_blank" w:history="1">
        <w:r w:rsidR="00084139" w:rsidRPr="009858A4">
          <w:rPr>
            <w:rStyle w:val="a9"/>
            <w:color w:val="auto"/>
            <w:spacing w:val="2"/>
            <w:sz w:val="28"/>
            <w:szCs w:val="28"/>
            <w:u w:val="none"/>
            <w:shd w:val="clear" w:color="auto" w:fill="FCFCFC"/>
          </w:rPr>
          <w:t>22</w:t>
        </w:r>
      </w:hyperlink>
      <w:r w:rsidRPr="009858A4">
        <w:rPr>
          <w:sz w:val="28"/>
          <w:szCs w:val="28"/>
        </w:rPr>
        <w:t xml:space="preserve">]. Виконавчі функції досягають зрілості в дитинстві, але продовжують вдосконалюватися і стабілізуватися в </w:t>
      </w:r>
      <w:proofErr w:type="gramStart"/>
      <w:r w:rsidRPr="009858A4">
        <w:rPr>
          <w:sz w:val="28"/>
          <w:szCs w:val="28"/>
        </w:rPr>
        <w:t>п</w:t>
      </w:r>
      <w:proofErr w:type="gramEnd"/>
      <w:r w:rsidRPr="009858A4">
        <w:rPr>
          <w:sz w:val="28"/>
          <w:szCs w:val="28"/>
        </w:rPr>
        <w:t>ідлітковому віці [</w:t>
      </w:r>
      <w:hyperlink r:id="rId55" w:tgtFrame="_blank" w:history="1">
        <w:r w:rsidR="00084139" w:rsidRPr="009858A4">
          <w:rPr>
            <w:rStyle w:val="a9"/>
            <w:color w:val="auto"/>
            <w:spacing w:val="2"/>
            <w:sz w:val="28"/>
            <w:szCs w:val="28"/>
            <w:u w:val="none"/>
            <w:shd w:val="clear" w:color="auto" w:fill="FCFCFC"/>
          </w:rPr>
          <w:t>20</w:t>
        </w:r>
      </w:hyperlink>
      <w:r w:rsidR="00F77CFF">
        <w:rPr>
          <w:rStyle w:val="a9"/>
          <w:color w:val="auto"/>
          <w:spacing w:val="2"/>
          <w:sz w:val="28"/>
          <w:szCs w:val="28"/>
          <w:u w:val="none"/>
          <w:shd w:val="clear" w:color="auto" w:fill="FCFCFC"/>
          <w:lang w:val="uk-UA"/>
        </w:rPr>
        <w:t>, с.90</w:t>
      </w:r>
      <w:r w:rsidRPr="009858A4">
        <w:rPr>
          <w:sz w:val="28"/>
          <w:szCs w:val="28"/>
        </w:rPr>
        <w:t xml:space="preserve">]. Схема гіпокампу та префронтальної кори покращує здатність </w:t>
      </w:r>
      <w:proofErr w:type="gramStart"/>
      <w:r w:rsidRPr="009858A4">
        <w:rPr>
          <w:sz w:val="28"/>
          <w:szCs w:val="28"/>
        </w:rPr>
        <w:t>п</w:t>
      </w:r>
      <w:proofErr w:type="gramEnd"/>
      <w:r w:rsidRPr="009858A4">
        <w:rPr>
          <w:sz w:val="28"/>
          <w:szCs w:val="28"/>
        </w:rPr>
        <w:t>ідлітків отримувати відповідну інформацію з попереднього досвіду для підтримки відповідної поведінки, і це відбувається паралельно гіпокампа</w:t>
      </w:r>
      <w:r w:rsidR="00F77CFF">
        <w:rPr>
          <w:sz w:val="28"/>
          <w:szCs w:val="28"/>
        </w:rPr>
        <w:t>льно-префронтальній інтеграції</w:t>
      </w:r>
      <w:r w:rsidRPr="009858A4">
        <w:rPr>
          <w:sz w:val="28"/>
          <w:szCs w:val="28"/>
        </w:rPr>
        <w:t>. Підлітковий вік також включає соціальні та емоційні процеси, які відб</w:t>
      </w:r>
      <w:r w:rsidR="00F77CFF">
        <w:rPr>
          <w:sz w:val="28"/>
          <w:szCs w:val="28"/>
        </w:rPr>
        <w:t>уваються в повсякденному житті</w:t>
      </w:r>
      <w:r w:rsidRPr="009858A4">
        <w:rPr>
          <w:sz w:val="28"/>
          <w:szCs w:val="28"/>
        </w:rPr>
        <w:t xml:space="preserve">. Це період унікального нейрокогнітивного розвитку, в якому виконавчі функції досягають дорослого </w:t>
      </w:r>
      <w:proofErr w:type="gramStart"/>
      <w:r w:rsidRPr="009858A4">
        <w:rPr>
          <w:sz w:val="28"/>
          <w:szCs w:val="28"/>
        </w:rPr>
        <w:t>р</w:t>
      </w:r>
      <w:proofErr w:type="gramEnd"/>
      <w:r w:rsidRPr="009858A4">
        <w:rPr>
          <w:sz w:val="28"/>
          <w:szCs w:val="28"/>
        </w:rPr>
        <w:t>івня дозрівання [</w:t>
      </w:r>
      <w:hyperlink r:id="rId56" w:tgtFrame="_blank" w:history="1">
        <w:r w:rsidR="00084139" w:rsidRPr="009858A4">
          <w:rPr>
            <w:rStyle w:val="a9"/>
            <w:color w:val="auto"/>
            <w:spacing w:val="2"/>
            <w:sz w:val="28"/>
            <w:szCs w:val="28"/>
            <w:u w:val="none"/>
            <w:shd w:val="clear" w:color="auto" w:fill="FCFCFC"/>
            <w:lang w:val="uk-UA"/>
          </w:rPr>
          <w:t>20</w:t>
        </w:r>
      </w:hyperlink>
      <w:r w:rsidR="00F77CFF">
        <w:rPr>
          <w:rStyle w:val="a9"/>
          <w:color w:val="auto"/>
          <w:spacing w:val="2"/>
          <w:sz w:val="28"/>
          <w:szCs w:val="28"/>
          <w:u w:val="none"/>
          <w:shd w:val="clear" w:color="auto" w:fill="FCFCFC"/>
          <w:lang w:val="uk-UA"/>
        </w:rPr>
        <w:t>, с.90</w:t>
      </w:r>
      <w:r w:rsidRPr="009858A4">
        <w:rPr>
          <w:sz w:val="28"/>
          <w:szCs w:val="28"/>
        </w:rPr>
        <w:t xml:space="preserve">]. </w:t>
      </w:r>
      <w:proofErr w:type="gramStart"/>
      <w:r w:rsidRPr="009858A4">
        <w:rPr>
          <w:sz w:val="28"/>
          <w:szCs w:val="28"/>
        </w:rPr>
        <w:t>Досл</w:t>
      </w:r>
      <w:proofErr w:type="gramEnd"/>
      <w:r w:rsidRPr="009858A4">
        <w:rPr>
          <w:sz w:val="28"/>
          <w:szCs w:val="28"/>
        </w:rPr>
        <w:t>ідження на тваринах свідчать про те, що в підлітковому віці в префронтальній корі відбуваються специфічні нервові процеси, які викликають її розвито</w:t>
      </w:r>
      <w:r w:rsidR="00F77CFF">
        <w:rPr>
          <w:sz w:val="28"/>
          <w:szCs w:val="28"/>
        </w:rPr>
        <w:t>к і набуття дорослої поведінки</w:t>
      </w:r>
      <w:r w:rsidRPr="009858A4">
        <w:rPr>
          <w:sz w:val="28"/>
          <w:szCs w:val="28"/>
        </w:rPr>
        <w:t xml:space="preserve">. Вважається, що тривалий розвиток префронтальної кори головного мозку в </w:t>
      </w:r>
      <w:proofErr w:type="gramStart"/>
      <w:r w:rsidRPr="009858A4">
        <w:rPr>
          <w:sz w:val="28"/>
          <w:szCs w:val="28"/>
        </w:rPr>
        <w:t>п</w:t>
      </w:r>
      <w:proofErr w:type="gramEnd"/>
      <w:r w:rsidRPr="009858A4">
        <w:rPr>
          <w:sz w:val="28"/>
          <w:szCs w:val="28"/>
        </w:rPr>
        <w:t>ідлітковому віці є причиною дозрівання когнітивних функцій</w:t>
      </w:r>
      <w:r w:rsidR="00F77CFF">
        <w:rPr>
          <w:sz w:val="28"/>
          <w:szCs w:val="28"/>
        </w:rPr>
        <w:t xml:space="preserve"> і регуляції емоційних реакцій </w:t>
      </w:r>
      <w:r w:rsidRPr="009858A4">
        <w:rPr>
          <w:sz w:val="28"/>
          <w:szCs w:val="28"/>
        </w:rPr>
        <w:t>. Крім того, виявлено, що підлітковий вплив опіоїдів впливає на когнітивні здібності через тривалі зміни в струк</w:t>
      </w:r>
      <w:r w:rsidR="00F77CFF">
        <w:rPr>
          <w:sz w:val="28"/>
          <w:szCs w:val="28"/>
        </w:rPr>
        <w:t>турі та функції мозку</w:t>
      </w:r>
      <w:r w:rsidRPr="009858A4">
        <w:rPr>
          <w:sz w:val="28"/>
          <w:szCs w:val="28"/>
        </w:rPr>
        <w:t>.</w:t>
      </w:r>
    </w:p>
    <w:p w14:paraId="505949BE" w14:textId="41341345" w:rsidR="00007436" w:rsidRPr="009858A4" w:rsidRDefault="0008702F" w:rsidP="009858A4">
      <w:pPr>
        <w:pStyle w:val="a8"/>
        <w:spacing w:before="0" w:beforeAutospacing="0" w:after="0" w:afterAutospacing="0" w:line="360" w:lineRule="auto"/>
        <w:ind w:firstLine="709"/>
        <w:jc w:val="both"/>
        <w:rPr>
          <w:sz w:val="28"/>
          <w:szCs w:val="28"/>
        </w:rPr>
      </w:pPr>
      <w:proofErr w:type="gramStart"/>
      <w:r w:rsidRPr="009858A4">
        <w:rPr>
          <w:sz w:val="28"/>
          <w:szCs w:val="28"/>
        </w:rPr>
        <w:t>П</w:t>
      </w:r>
      <w:proofErr w:type="gramEnd"/>
      <w:r w:rsidRPr="009858A4">
        <w:rPr>
          <w:sz w:val="28"/>
          <w:szCs w:val="28"/>
        </w:rPr>
        <w:t>ідлітковий вік є періодом інтенсивних соціальних та емоційних змін, і дослідження показали, що цей період життя особливо схильний до певних форм психічних захворювань, які характеризуються підвищеною емоційністю та соціальною чутливістю [</w:t>
      </w:r>
      <w:hyperlink r:id="rId57" w:tgtFrame="_blank" w:history="1">
        <w:r w:rsidR="00084139" w:rsidRPr="009858A4">
          <w:rPr>
            <w:rStyle w:val="a9"/>
            <w:color w:val="auto"/>
            <w:spacing w:val="2"/>
            <w:sz w:val="28"/>
            <w:szCs w:val="28"/>
            <w:u w:val="none"/>
            <w:shd w:val="clear" w:color="auto" w:fill="FCFCFC"/>
            <w:lang w:val="uk-UA"/>
          </w:rPr>
          <w:t>23</w:t>
        </w:r>
      </w:hyperlink>
      <w:r w:rsidRPr="009858A4">
        <w:rPr>
          <w:sz w:val="28"/>
          <w:szCs w:val="28"/>
        </w:rPr>
        <w:t xml:space="preserve">]. </w:t>
      </w:r>
      <w:proofErr w:type="gramStart"/>
      <w:r w:rsidRPr="009858A4">
        <w:rPr>
          <w:sz w:val="28"/>
          <w:szCs w:val="28"/>
        </w:rPr>
        <w:t>Ц</w:t>
      </w:r>
      <w:proofErr w:type="gramEnd"/>
      <w:r w:rsidRPr="009858A4">
        <w:rPr>
          <w:sz w:val="28"/>
          <w:szCs w:val="28"/>
        </w:rPr>
        <w:t>і соціально-емоційні розлади, які разом називаються соціальним тривожним розладом, генералізованим тривожним розладом, розладами харчової поведінки та великою депресією, є поширеними в підлітковому віці та в дорослому віці [</w:t>
      </w:r>
      <w:hyperlink r:id="rId58" w:history="1">
        <w:r w:rsidR="00084139" w:rsidRPr="009858A4">
          <w:rPr>
            <w:rStyle w:val="a9"/>
            <w:color w:val="auto"/>
            <w:spacing w:val="2"/>
            <w:sz w:val="28"/>
            <w:szCs w:val="28"/>
            <w:u w:val="none"/>
            <w:shd w:val="clear" w:color="auto" w:fill="FCFCFC"/>
            <w:lang w:val="uk-UA"/>
          </w:rPr>
          <w:t>23</w:t>
        </w:r>
      </w:hyperlink>
      <w:r w:rsidR="00BB3F28" w:rsidRPr="009858A4">
        <w:rPr>
          <w:sz w:val="28"/>
          <w:szCs w:val="28"/>
        </w:rPr>
        <w:t>,</w:t>
      </w:r>
      <w:r w:rsidR="00BB3F28">
        <w:rPr>
          <w:sz w:val="28"/>
          <w:szCs w:val="28"/>
        </w:rPr>
        <w:t xml:space="preserve"> </w:t>
      </w:r>
      <w:hyperlink r:id="rId59" w:tgtFrame="_blank" w:history="1">
        <w:r w:rsidR="00084139" w:rsidRPr="009858A4">
          <w:rPr>
            <w:rStyle w:val="a9"/>
            <w:color w:val="auto"/>
            <w:spacing w:val="2"/>
            <w:sz w:val="28"/>
            <w:szCs w:val="28"/>
            <w:u w:val="none"/>
            <w:shd w:val="clear" w:color="auto" w:fill="FCFCFC"/>
            <w:lang w:val="uk-UA"/>
          </w:rPr>
          <w:t>24</w:t>
        </w:r>
      </w:hyperlink>
      <w:r w:rsidRPr="009858A4">
        <w:rPr>
          <w:sz w:val="28"/>
          <w:szCs w:val="28"/>
        </w:rPr>
        <w:t xml:space="preserve">]. Щоб зрозуміти зв’язок між цими розладами та розвитком ідентичності, </w:t>
      </w:r>
      <w:proofErr w:type="gramStart"/>
      <w:r w:rsidRPr="009858A4">
        <w:rPr>
          <w:sz w:val="28"/>
          <w:szCs w:val="28"/>
        </w:rPr>
        <w:t>досл</w:t>
      </w:r>
      <w:proofErr w:type="gramEnd"/>
      <w:r w:rsidRPr="009858A4">
        <w:rPr>
          <w:sz w:val="28"/>
          <w:szCs w:val="28"/>
        </w:rPr>
        <w:t>ідники провели наративний синтез 20 досліджень, які досліджували лонгітюдний зв’язок між соціально-емоційним розладом і розвитком ідентичності у підлітків і молодих дорослих [</w:t>
      </w:r>
      <w:hyperlink r:id="rId60" w:tgtFrame="_blank" w:history="1">
        <w:r w:rsidR="00084139" w:rsidRPr="009858A4">
          <w:rPr>
            <w:rStyle w:val="a9"/>
            <w:color w:val="auto"/>
            <w:spacing w:val="2"/>
            <w:sz w:val="28"/>
            <w:szCs w:val="28"/>
            <w:u w:val="none"/>
            <w:shd w:val="clear" w:color="auto" w:fill="FCFCFC"/>
            <w:lang w:val="uk-UA"/>
          </w:rPr>
          <w:t>24</w:t>
        </w:r>
      </w:hyperlink>
      <w:r w:rsidRPr="009858A4">
        <w:rPr>
          <w:sz w:val="28"/>
          <w:szCs w:val="28"/>
        </w:rPr>
        <w:t xml:space="preserve">]. </w:t>
      </w:r>
    </w:p>
    <w:p w14:paraId="0C6EEAF9" w14:textId="2A5867D6" w:rsidR="0008702F" w:rsidRPr="00BB3F28" w:rsidRDefault="0008702F" w:rsidP="009858A4">
      <w:pPr>
        <w:pStyle w:val="a8"/>
        <w:spacing w:before="0" w:beforeAutospacing="0" w:after="0" w:afterAutospacing="0" w:line="360" w:lineRule="auto"/>
        <w:ind w:firstLine="709"/>
        <w:jc w:val="both"/>
        <w:rPr>
          <w:sz w:val="28"/>
          <w:szCs w:val="28"/>
          <w:lang w:val="uk-UA"/>
        </w:rPr>
      </w:pPr>
      <w:proofErr w:type="gramStart"/>
      <w:r w:rsidRPr="009858A4">
        <w:rPr>
          <w:sz w:val="28"/>
          <w:szCs w:val="28"/>
        </w:rPr>
        <w:t>Досл</w:t>
      </w:r>
      <w:proofErr w:type="gramEnd"/>
      <w:r w:rsidRPr="009858A4">
        <w:rPr>
          <w:sz w:val="28"/>
          <w:szCs w:val="28"/>
        </w:rPr>
        <w:t>ідження показало, що підлітковий вік є чутливим періодом для виникнення цих розладів [</w:t>
      </w:r>
      <w:hyperlink r:id="rId61" w:tgtFrame="_blank" w:history="1">
        <w:r w:rsidR="00084139" w:rsidRPr="009858A4">
          <w:rPr>
            <w:rStyle w:val="a9"/>
            <w:color w:val="auto"/>
            <w:spacing w:val="2"/>
            <w:sz w:val="28"/>
            <w:szCs w:val="28"/>
            <w:u w:val="none"/>
            <w:shd w:val="clear" w:color="auto" w:fill="FCFCFC"/>
            <w:lang w:val="uk-UA"/>
          </w:rPr>
          <w:t>24</w:t>
        </w:r>
      </w:hyperlink>
      <w:r w:rsidRPr="009858A4">
        <w:rPr>
          <w:sz w:val="28"/>
          <w:szCs w:val="28"/>
        </w:rPr>
        <w:t xml:space="preserve">], і що ці розлади можуть мати глибокий вплив на сфери розвитку підлітка, такі як образ тіла, академічні досягнення та </w:t>
      </w:r>
      <w:r w:rsidRPr="009858A4">
        <w:rPr>
          <w:sz w:val="28"/>
          <w:szCs w:val="28"/>
        </w:rPr>
        <w:lastRenderedPageBreak/>
        <w:t>самооцінка [</w:t>
      </w:r>
      <w:hyperlink r:id="rId62" w:tgtFrame="_blank" w:history="1">
        <w:r w:rsidR="00084139" w:rsidRPr="009858A4">
          <w:rPr>
            <w:rStyle w:val="a9"/>
            <w:color w:val="auto"/>
            <w:spacing w:val="2"/>
            <w:sz w:val="28"/>
            <w:szCs w:val="28"/>
            <w:u w:val="none"/>
            <w:shd w:val="clear" w:color="auto" w:fill="FCFCFC"/>
            <w:lang w:val="uk-UA"/>
          </w:rPr>
          <w:t>25</w:t>
        </w:r>
      </w:hyperlink>
      <w:r w:rsidRPr="009858A4">
        <w:rPr>
          <w:sz w:val="28"/>
          <w:szCs w:val="28"/>
        </w:rPr>
        <w:t xml:space="preserve">]. </w:t>
      </w:r>
      <w:proofErr w:type="gramStart"/>
      <w:r w:rsidRPr="009858A4">
        <w:rPr>
          <w:sz w:val="28"/>
          <w:szCs w:val="28"/>
        </w:rPr>
        <w:t>Кр</w:t>
      </w:r>
      <w:proofErr w:type="gramEnd"/>
      <w:r w:rsidRPr="009858A4">
        <w:rPr>
          <w:sz w:val="28"/>
          <w:szCs w:val="28"/>
        </w:rPr>
        <w:t>ім того, поява кібербулінгу та його зв’язок із використанням соціальних медіа також є зростаючою проблемою, оскільки багато батьків намагаються захистити своїх дітей від потенційних фізичних, соціальних, емоційних і когнітивних недоліків, які можуть бути спричинені соціальними медіа [</w:t>
      </w:r>
      <w:hyperlink r:id="rId63" w:tgtFrame="_blank" w:history="1">
        <w:r w:rsidR="00084139" w:rsidRPr="009858A4">
          <w:rPr>
            <w:rStyle w:val="a9"/>
            <w:color w:val="auto"/>
            <w:spacing w:val="2"/>
            <w:sz w:val="28"/>
            <w:szCs w:val="28"/>
            <w:u w:val="none"/>
            <w:shd w:val="clear" w:color="auto" w:fill="FCFCFC"/>
            <w:lang w:val="uk-UA"/>
          </w:rPr>
          <w:t>25</w:t>
        </w:r>
      </w:hyperlink>
      <w:r w:rsidRPr="009858A4">
        <w:rPr>
          <w:sz w:val="28"/>
          <w:szCs w:val="28"/>
        </w:rPr>
        <w:t xml:space="preserve">] . Крім того, підлітковий вік є таким вирішальним і вразливим етапом розвитку, і хоча </w:t>
      </w:r>
      <w:proofErr w:type="gramStart"/>
      <w:r w:rsidRPr="009858A4">
        <w:rPr>
          <w:sz w:val="28"/>
          <w:szCs w:val="28"/>
        </w:rPr>
        <w:t>соц</w:t>
      </w:r>
      <w:proofErr w:type="gramEnd"/>
      <w:r w:rsidRPr="009858A4">
        <w:rPr>
          <w:sz w:val="28"/>
          <w:szCs w:val="28"/>
        </w:rPr>
        <w:t>іальні медіа пропонують нові можливості, вони також можуть становити проблеми [</w:t>
      </w:r>
      <w:r w:rsidR="00084139" w:rsidRPr="009858A4">
        <w:rPr>
          <w:sz w:val="28"/>
          <w:szCs w:val="28"/>
          <w:lang w:val="uk-UA"/>
        </w:rPr>
        <w:t>25</w:t>
      </w:r>
      <w:r w:rsidR="00084139" w:rsidRPr="009858A4">
        <w:rPr>
          <w:sz w:val="28"/>
          <w:szCs w:val="28"/>
        </w:rPr>
        <w:t>]</w:t>
      </w:r>
      <w:r w:rsidRPr="009858A4">
        <w:rPr>
          <w:sz w:val="28"/>
          <w:szCs w:val="28"/>
        </w:rPr>
        <w:t xml:space="preserve"> У цей період підлітки перебувають у процесі формування власної ідентичності та створення значущих стосунків, і розуміння цих нормальних процесів розвитку може дати цінну інформацію про механізми, які призводять або </w:t>
      </w:r>
      <w:proofErr w:type="gramStart"/>
      <w:r w:rsidRPr="009858A4">
        <w:rPr>
          <w:sz w:val="28"/>
          <w:szCs w:val="28"/>
        </w:rPr>
        <w:t>п</w:t>
      </w:r>
      <w:proofErr w:type="gramEnd"/>
      <w:r w:rsidRPr="009858A4">
        <w:rPr>
          <w:sz w:val="28"/>
          <w:szCs w:val="28"/>
        </w:rPr>
        <w:t xml:space="preserve">ідтримують соціально-емоційні розлади </w:t>
      </w:r>
      <w:r w:rsidR="00C150F1" w:rsidRPr="009858A4">
        <w:rPr>
          <w:sz w:val="28"/>
          <w:szCs w:val="28"/>
        </w:rPr>
        <w:t xml:space="preserve">у підлітків і молодих дорослих </w:t>
      </w:r>
      <w:r w:rsidR="0047004A">
        <w:rPr>
          <w:sz w:val="28"/>
          <w:szCs w:val="28"/>
          <w:lang w:val="uk-UA"/>
        </w:rPr>
        <w:t>(</w:t>
      </w:r>
      <w:r w:rsidR="00C150F1" w:rsidRPr="009858A4">
        <w:rPr>
          <w:sz w:val="28"/>
          <w:szCs w:val="28"/>
        </w:rPr>
        <w:t>Кириченко Т.В.</w:t>
      </w:r>
      <w:r w:rsidR="0047004A">
        <w:rPr>
          <w:sz w:val="28"/>
          <w:szCs w:val="28"/>
          <w:lang w:val="uk-UA"/>
        </w:rPr>
        <w:t>)</w:t>
      </w:r>
      <w:r w:rsidRPr="009858A4">
        <w:rPr>
          <w:sz w:val="28"/>
          <w:szCs w:val="28"/>
        </w:rPr>
        <w:t>.</w:t>
      </w:r>
      <w:r w:rsidR="00F77CFF">
        <w:rPr>
          <w:sz w:val="28"/>
          <w:szCs w:val="28"/>
          <w:lang w:val="uk-UA"/>
        </w:rPr>
        <w:t xml:space="preserve"> </w:t>
      </w:r>
      <w:r w:rsidR="00F77CFF" w:rsidRPr="00F77CFF">
        <w:rPr>
          <w:sz w:val="28"/>
          <w:szCs w:val="28"/>
          <w:lang w:val="uk-UA"/>
        </w:rPr>
        <w:t>[</w:t>
      </w:r>
      <w:r w:rsidR="00F77CFF">
        <w:rPr>
          <w:sz w:val="28"/>
          <w:szCs w:val="28"/>
          <w:lang w:val="uk-UA"/>
        </w:rPr>
        <w:t>4, с.20</w:t>
      </w:r>
      <w:r w:rsidR="00F77CFF" w:rsidRPr="00F77CFF">
        <w:rPr>
          <w:sz w:val="28"/>
          <w:szCs w:val="28"/>
          <w:lang w:val="uk-UA"/>
        </w:rPr>
        <w:t>]</w:t>
      </w:r>
      <w:r w:rsidR="00BB3F28">
        <w:rPr>
          <w:sz w:val="28"/>
          <w:szCs w:val="28"/>
          <w:lang w:val="uk-UA"/>
        </w:rPr>
        <w:t>.</w:t>
      </w:r>
      <w:r w:rsidRPr="00F77CFF">
        <w:rPr>
          <w:sz w:val="28"/>
          <w:szCs w:val="28"/>
          <w:lang w:val="uk-UA"/>
        </w:rPr>
        <w:t xml:space="preserve"> Синтез ідентичності або сплутаність свідомості та симптоми тривоги чи депресії виявились двосторонніми: 77,8% досліджень включали лише учасників підліткового віку, 11,1% досліджень включали як підлітків, так і молодих дорослих, а 11,1% досліджень включали лише молодих дорослих [</w:t>
      </w:r>
      <w:r w:rsidR="00084139" w:rsidRPr="00F77CFF">
        <w:rPr>
          <w:spacing w:val="2"/>
          <w:sz w:val="28"/>
          <w:szCs w:val="28"/>
          <w:shd w:val="clear" w:color="auto" w:fill="FCFCFC"/>
          <w:lang w:val="uk-UA"/>
        </w:rPr>
        <w:t>26</w:t>
      </w:r>
      <w:r w:rsidR="00007436" w:rsidRPr="00F77CFF">
        <w:rPr>
          <w:sz w:val="28"/>
          <w:szCs w:val="28"/>
          <w:lang w:val="uk-UA"/>
        </w:rPr>
        <w:t>].</w:t>
      </w:r>
      <w:r w:rsidRPr="00F77CFF">
        <w:rPr>
          <w:sz w:val="28"/>
          <w:szCs w:val="28"/>
          <w:lang w:val="uk-UA"/>
        </w:rPr>
        <w:t xml:space="preserve"> Нарешті, важливо зазначити, що багато соціальних/емоційних змін, які відбуваються в підлітковому віці, взаємопов’язані та можу</w:t>
      </w:r>
      <w:r w:rsidRPr="00BB3F28">
        <w:rPr>
          <w:sz w:val="28"/>
          <w:szCs w:val="28"/>
          <w:lang w:val="uk-UA"/>
        </w:rPr>
        <w:t>ть мати тривалий вплив на соціально-економічний статус і стосунки, і що заохочення надання цілеспрямованої допомоги психічному здоров’ю на ранніх стадіях розвитку є н</w:t>
      </w:r>
      <w:r w:rsidR="00C150F1" w:rsidRPr="00BB3F28">
        <w:rPr>
          <w:sz w:val="28"/>
          <w:szCs w:val="28"/>
          <w:lang w:val="uk-UA"/>
        </w:rPr>
        <w:t xml:space="preserve">еобхідним для покращення життя </w:t>
      </w:r>
      <w:r w:rsidRPr="00BB3F28">
        <w:rPr>
          <w:sz w:val="28"/>
          <w:szCs w:val="28"/>
          <w:lang w:val="uk-UA"/>
        </w:rPr>
        <w:t>шанси [</w:t>
      </w:r>
      <w:r w:rsidR="00084139" w:rsidRPr="00BB3F28">
        <w:rPr>
          <w:spacing w:val="2"/>
          <w:sz w:val="28"/>
          <w:szCs w:val="28"/>
          <w:shd w:val="clear" w:color="auto" w:fill="FCFCFC"/>
          <w:lang w:val="uk-UA"/>
        </w:rPr>
        <w:t>27]</w:t>
      </w:r>
      <w:r w:rsidRPr="00BB3F28">
        <w:rPr>
          <w:sz w:val="28"/>
          <w:szCs w:val="28"/>
          <w:lang w:val="uk-UA"/>
        </w:rPr>
        <w:t>.</w:t>
      </w:r>
    </w:p>
    <w:p w14:paraId="163909FB" w14:textId="3A8BA901" w:rsidR="0008702F" w:rsidRPr="009858A4" w:rsidRDefault="00007436" w:rsidP="009858A4">
      <w:pPr>
        <w:spacing w:after="0" w:line="360" w:lineRule="auto"/>
        <w:ind w:firstLine="709"/>
        <w:jc w:val="both"/>
        <w:rPr>
          <w:rFonts w:ascii="Times New Roman" w:hAnsi="Times New Roman" w:cs="Times New Roman"/>
          <w:spacing w:val="2"/>
          <w:sz w:val="28"/>
          <w:szCs w:val="28"/>
          <w:lang w:val="uk-UA"/>
        </w:rPr>
      </w:pPr>
      <w:r w:rsidRPr="00BB3F28">
        <w:rPr>
          <w:rFonts w:ascii="Times New Roman" w:hAnsi="Times New Roman" w:cs="Times New Roman"/>
          <w:spacing w:val="2"/>
          <w:sz w:val="28"/>
          <w:szCs w:val="28"/>
          <w:lang w:val="uk-UA"/>
        </w:rPr>
        <w:t>Емоційні зміни в підлітковому віці</w:t>
      </w:r>
      <w:r w:rsidR="00D84BB7" w:rsidRPr="00BB3F28">
        <w:rPr>
          <w:rFonts w:ascii="Times New Roman" w:hAnsi="Times New Roman" w:cs="Times New Roman"/>
          <w:spacing w:val="2"/>
          <w:sz w:val="28"/>
          <w:szCs w:val="28"/>
          <w:lang w:val="uk-UA"/>
        </w:rPr>
        <w:t xml:space="preserve"> парадоксальні [</w:t>
      </w:r>
      <w:r w:rsidR="00F1519A" w:rsidRPr="009858A4">
        <w:rPr>
          <w:rFonts w:ascii="Times New Roman" w:hAnsi="Times New Roman" w:cs="Times New Roman"/>
          <w:spacing w:val="2"/>
          <w:sz w:val="28"/>
          <w:szCs w:val="28"/>
          <w:lang w:val="uk-UA"/>
        </w:rPr>
        <w:t>28</w:t>
      </w:r>
      <w:r w:rsidR="00BB3F28">
        <w:rPr>
          <w:rFonts w:ascii="Times New Roman" w:hAnsi="Times New Roman" w:cs="Times New Roman"/>
          <w:spacing w:val="2"/>
          <w:sz w:val="28"/>
          <w:szCs w:val="28"/>
          <w:lang w:val="uk-UA"/>
        </w:rPr>
        <w:t>]: ​​Надмірна</w:t>
      </w:r>
      <w:r w:rsidR="00D84BB7" w:rsidRPr="00BB3F28">
        <w:rPr>
          <w:rFonts w:ascii="Times New Roman" w:hAnsi="Times New Roman" w:cs="Times New Roman"/>
          <w:spacing w:val="2"/>
          <w:sz w:val="28"/>
          <w:szCs w:val="28"/>
          <w:lang w:val="uk-UA"/>
        </w:rPr>
        <w:t xml:space="preserve"> в</w:t>
      </w:r>
      <w:r w:rsidRPr="00BB3F28">
        <w:rPr>
          <w:rFonts w:ascii="Times New Roman" w:hAnsi="Times New Roman" w:cs="Times New Roman"/>
          <w:spacing w:val="2"/>
          <w:sz w:val="28"/>
          <w:szCs w:val="28"/>
          <w:lang w:val="uk-UA"/>
        </w:rPr>
        <w:t>певн</w:t>
      </w:r>
      <w:r w:rsidR="00D84BB7" w:rsidRPr="00BB3F28">
        <w:rPr>
          <w:rFonts w:ascii="Times New Roman" w:hAnsi="Times New Roman" w:cs="Times New Roman"/>
          <w:spacing w:val="2"/>
          <w:sz w:val="28"/>
          <w:szCs w:val="28"/>
          <w:lang w:val="uk-UA"/>
        </w:rPr>
        <w:t>еність може швидко</w:t>
      </w:r>
      <w:r w:rsidRPr="00BB3F28">
        <w:rPr>
          <w:rFonts w:ascii="Times New Roman" w:hAnsi="Times New Roman" w:cs="Times New Roman"/>
          <w:spacing w:val="2"/>
          <w:sz w:val="28"/>
          <w:szCs w:val="28"/>
          <w:lang w:val="uk-UA"/>
        </w:rPr>
        <w:t xml:space="preserve"> </w:t>
      </w:r>
      <w:r w:rsidR="00D84BB7" w:rsidRPr="009858A4">
        <w:rPr>
          <w:rFonts w:ascii="Times New Roman" w:hAnsi="Times New Roman" w:cs="Times New Roman"/>
          <w:spacing w:val="2"/>
          <w:sz w:val="28"/>
          <w:szCs w:val="28"/>
          <w:lang w:val="uk-UA"/>
        </w:rPr>
        <w:t xml:space="preserve">змінитися на </w:t>
      </w:r>
      <w:r w:rsidR="00D84BB7" w:rsidRPr="00BB3F28">
        <w:rPr>
          <w:rFonts w:ascii="Times New Roman" w:hAnsi="Times New Roman" w:cs="Times New Roman"/>
          <w:spacing w:val="2"/>
          <w:sz w:val="28"/>
          <w:szCs w:val="28"/>
          <w:lang w:val="uk-UA"/>
        </w:rPr>
        <w:t>невпевненість в собі, н</w:t>
      </w:r>
      <w:r w:rsidRPr="00BB3F28">
        <w:rPr>
          <w:rFonts w:ascii="Times New Roman" w:hAnsi="Times New Roman" w:cs="Times New Roman"/>
          <w:spacing w:val="2"/>
          <w:sz w:val="28"/>
          <w:szCs w:val="28"/>
          <w:lang w:val="uk-UA"/>
        </w:rPr>
        <w:t xml:space="preserve">адмірна активність може призвести до виснаження і апатії, </w:t>
      </w:r>
      <w:r w:rsidR="00D84BB7" w:rsidRPr="009858A4">
        <w:rPr>
          <w:rFonts w:ascii="Times New Roman" w:hAnsi="Times New Roman" w:cs="Times New Roman"/>
          <w:spacing w:val="2"/>
          <w:sz w:val="28"/>
          <w:szCs w:val="28"/>
          <w:lang w:val="uk-UA"/>
        </w:rPr>
        <w:t xml:space="preserve">або ж до </w:t>
      </w:r>
      <w:r w:rsidRPr="00BB3F28">
        <w:rPr>
          <w:rFonts w:ascii="Times New Roman" w:hAnsi="Times New Roman" w:cs="Times New Roman"/>
          <w:spacing w:val="2"/>
          <w:sz w:val="28"/>
          <w:szCs w:val="28"/>
          <w:lang w:val="uk-UA"/>
        </w:rPr>
        <w:t>бажання спілкуватися</w:t>
      </w:r>
      <w:r w:rsidR="00D84BB7" w:rsidRPr="009858A4">
        <w:rPr>
          <w:rFonts w:ascii="Times New Roman" w:hAnsi="Times New Roman" w:cs="Times New Roman"/>
          <w:spacing w:val="2"/>
          <w:sz w:val="28"/>
          <w:szCs w:val="28"/>
          <w:lang w:val="uk-UA"/>
        </w:rPr>
        <w:t>.</w:t>
      </w:r>
      <w:r w:rsidR="00D84BB7" w:rsidRPr="00BB3F28">
        <w:rPr>
          <w:rFonts w:ascii="Times New Roman" w:hAnsi="Times New Roman" w:cs="Times New Roman"/>
          <w:spacing w:val="2"/>
          <w:sz w:val="28"/>
          <w:szCs w:val="28"/>
          <w:lang w:val="uk-UA"/>
        </w:rPr>
        <w:t xml:space="preserve"> </w:t>
      </w:r>
      <w:r w:rsidR="00D84BB7" w:rsidRPr="009858A4">
        <w:rPr>
          <w:rFonts w:ascii="Times New Roman" w:hAnsi="Times New Roman" w:cs="Times New Roman"/>
          <w:spacing w:val="2"/>
          <w:sz w:val="28"/>
          <w:szCs w:val="28"/>
        </w:rPr>
        <w:t xml:space="preserve">Замкнутість </w:t>
      </w:r>
      <w:r w:rsidR="00D84BB7" w:rsidRPr="009858A4">
        <w:rPr>
          <w:rFonts w:ascii="Times New Roman" w:hAnsi="Times New Roman" w:cs="Times New Roman"/>
          <w:spacing w:val="2"/>
          <w:sz w:val="28"/>
          <w:szCs w:val="28"/>
          <w:lang w:val="uk-UA"/>
        </w:rPr>
        <w:t>— н</w:t>
      </w:r>
      <w:r w:rsidRPr="009858A4">
        <w:rPr>
          <w:rFonts w:ascii="Times New Roman" w:hAnsi="Times New Roman" w:cs="Times New Roman"/>
          <w:spacing w:val="2"/>
          <w:sz w:val="28"/>
          <w:szCs w:val="28"/>
        </w:rPr>
        <w:t>а</w:t>
      </w:r>
      <w:r w:rsidR="00D84BB7" w:rsidRPr="009858A4">
        <w:rPr>
          <w:rFonts w:ascii="Times New Roman" w:hAnsi="Times New Roman" w:cs="Times New Roman"/>
          <w:spacing w:val="2"/>
          <w:sz w:val="28"/>
          <w:szCs w:val="28"/>
          <w:lang w:val="uk-UA"/>
        </w:rPr>
        <w:t xml:space="preserve"> зацікавлення, а</w:t>
      </w:r>
      <w:r w:rsidRPr="009858A4">
        <w:rPr>
          <w:rFonts w:ascii="Times New Roman" w:hAnsi="Times New Roman" w:cs="Times New Roman"/>
          <w:spacing w:val="2"/>
          <w:sz w:val="28"/>
          <w:szCs w:val="28"/>
        </w:rPr>
        <w:t xml:space="preserve"> інтерес </w:t>
      </w:r>
      <w:r w:rsidR="00D84BB7" w:rsidRPr="009858A4">
        <w:rPr>
          <w:rFonts w:ascii="Times New Roman" w:hAnsi="Times New Roman" w:cs="Times New Roman"/>
          <w:spacing w:val="2"/>
          <w:sz w:val="28"/>
          <w:szCs w:val="28"/>
        </w:rPr>
        <w:t>–</w:t>
      </w:r>
      <w:r w:rsidRPr="009858A4">
        <w:rPr>
          <w:rFonts w:ascii="Times New Roman" w:hAnsi="Times New Roman" w:cs="Times New Roman"/>
          <w:spacing w:val="2"/>
          <w:sz w:val="28"/>
          <w:szCs w:val="28"/>
        </w:rPr>
        <w:t xml:space="preserve"> </w:t>
      </w:r>
      <w:r w:rsidR="00D84BB7" w:rsidRPr="009858A4">
        <w:rPr>
          <w:rFonts w:ascii="Times New Roman" w:hAnsi="Times New Roman" w:cs="Times New Roman"/>
          <w:spacing w:val="2"/>
          <w:sz w:val="28"/>
          <w:szCs w:val="28"/>
          <w:lang w:val="uk-UA"/>
        </w:rPr>
        <w:t xml:space="preserve">на </w:t>
      </w:r>
      <w:r w:rsidR="00D84BB7" w:rsidRPr="009858A4">
        <w:rPr>
          <w:rFonts w:ascii="Times New Roman" w:hAnsi="Times New Roman" w:cs="Times New Roman"/>
          <w:spacing w:val="2"/>
          <w:sz w:val="28"/>
          <w:szCs w:val="28"/>
        </w:rPr>
        <w:t>апатію</w:t>
      </w:r>
      <w:r w:rsidRPr="009858A4">
        <w:rPr>
          <w:rFonts w:ascii="Times New Roman" w:hAnsi="Times New Roman" w:cs="Times New Roman"/>
          <w:spacing w:val="2"/>
          <w:sz w:val="28"/>
          <w:szCs w:val="28"/>
        </w:rPr>
        <w:t>, егоїстичні наміри стають альтруїст</w:t>
      </w:r>
      <w:r w:rsidR="00F77CFF">
        <w:rPr>
          <w:rFonts w:ascii="Times New Roman" w:hAnsi="Times New Roman" w:cs="Times New Roman"/>
          <w:spacing w:val="2"/>
          <w:sz w:val="28"/>
          <w:szCs w:val="28"/>
        </w:rPr>
        <w:t xml:space="preserve">ичними тощо. </w:t>
      </w:r>
      <w:proofErr w:type="gramStart"/>
      <w:r w:rsidR="00F77CFF">
        <w:rPr>
          <w:rFonts w:ascii="Times New Roman" w:hAnsi="Times New Roman" w:cs="Times New Roman"/>
          <w:spacing w:val="2"/>
          <w:sz w:val="28"/>
          <w:szCs w:val="28"/>
        </w:rPr>
        <w:t>Досл</w:t>
      </w:r>
      <w:proofErr w:type="gramEnd"/>
      <w:r w:rsidR="00F77CFF">
        <w:rPr>
          <w:rFonts w:ascii="Times New Roman" w:hAnsi="Times New Roman" w:cs="Times New Roman"/>
          <w:spacing w:val="2"/>
          <w:sz w:val="28"/>
          <w:szCs w:val="28"/>
        </w:rPr>
        <w:t>ідники констатували</w:t>
      </w:r>
      <w:r w:rsidRPr="009858A4">
        <w:rPr>
          <w:rFonts w:ascii="Times New Roman" w:hAnsi="Times New Roman" w:cs="Times New Roman"/>
          <w:spacing w:val="2"/>
          <w:sz w:val="28"/>
          <w:szCs w:val="28"/>
        </w:rPr>
        <w:t>, що</w:t>
      </w:r>
      <w:r w:rsidR="00BB3F28">
        <w:rPr>
          <w:rFonts w:ascii="Times New Roman" w:hAnsi="Times New Roman" w:cs="Times New Roman"/>
          <w:spacing w:val="2"/>
          <w:sz w:val="28"/>
          <w:szCs w:val="28"/>
        </w:rPr>
        <w:t xml:space="preserve"> існують або ч</w:t>
      </w:r>
      <w:r w:rsidRPr="009858A4">
        <w:rPr>
          <w:rFonts w:ascii="Times New Roman" w:hAnsi="Times New Roman" w:cs="Times New Roman"/>
          <w:spacing w:val="2"/>
          <w:sz w:val="28"/>
          <w:szCs w:val="28"/>
        </w:rPr>
        <w:t>ергування двох фаз з емоціями Перехідні процеси у підлітків, негативні та позитивні [</w:t>
      </w:r>
      <w:r w:rsidR="00F1519A" w:rsidRPr="009858A4">
        <w:rPr>
          <w:rFonts w:ascii="Times New Roman" w:hAnsi="Times New Roman" w:cs="Times New Roman"/>
          <w:spacing w:val="2"/>
          <w:sz w:val="28"/>
          <w:szCs w:val="28"/>
        </w:rPr>
        <w:t>29</w:t>
      </w:r>
      <w:r w:rsidRPr="009858A4">
        <w:rPr>
          <w:rFonts w:ascii="Times New Roman" w:hAnsi="Times New Roman" w:cs="Times New Roman"/>
          <w:spacing w:val="2"/>
          <w:sz w:val="28"/>
          <w:szCs w:val="28"/>
        </w:rPr>
        <w:t>].</w:t>
      </w:r>
      <w:r w:rsidR="00D84BB7" w:rsidRPr="009858A4">
        <w:rPr>
          <w:rFonts w:ascii="Times New Roman" w:hAnsi="Times New Roman" w:cs="Times New Roman"/>
          <w:spacing w:val="2"/>
          <w:sz w:val="28"/>
          <w:szCs w:val="28"/>
        </w:rPr>
        <w:t xml:space="preserve"> Негативна фаза характертеризується </w:t>
      </w:r>
      <w:proofErr w:type="gramStart"/>
      <w:r w:rsidR="00D84BB7" w:rsidRPr="009858A4">
        <w:rPr>
          <w:rFonts w:ascii="Times New Roman" w:hAnsi="Times New Roman" w:cs="Times New Roman"/>
          <w:spacing w:val="2"/>
          <w:sz w:val="28"/>
          <w:szCs w:val="28"/>
        </w:rPr>
        <w:t>п</w:t>
      </w:r>
      <w:proofErr w:type="gramEnd"/>
      <w:r w:rsidR="00D84BB7" w:rsidRPr="009858A4">
        <w:rPr>
          <w:rFonts w:ascii="Times New Roman" w:hAnsi="Times New Roman" w:cs="Times New Roman"/>
          <w:spacing w:val="2"/>
          <w:sz w:val="28"/>
          <w:szCs w:val="28"/>
        </w:rPr>
        <w:t>ідвищеною чутливісю, дратівливісю</w:t>
      </w:r>
      <w:r w:rsidRPr="009858A4">
        <w:rPr>
          <w:rFonts w:ascii="Times New Roman" w:hAnsi="Times New Roman" w:cs="Times New Roman"/>
          <w:spacing w:val="2"/>
          <w:sz w:val="28"/>
          <w:szCs w:val="28"/>
        </w:rPr>
        <w:t>,</w:t>
      </w:r>
      <w:r w:rsidR="00D84BB7" w:rsidRPr="009858A4">
        <w:rPr>
          <w:rFonts w:ascii="Times New Roman" w:hAnsi="Times New Roman" w:cs="Times New Roman"/>
          <w:spacing w:val="2"/>
          <w:sz w:val="28"/>
          <w:szCs w:val="28"/>
          <w:lang w:val="uk-UA"/>
        </w:rPr>
        <w:t xml:space="preserve"> іноді навіть </w:t>
      </w:r>
      <w:r w:rsidR="00D84BB7" w:rsidRPr="009858A4">
        <w:rPr>
          <w:rFonts w:ascii="Times New Roman" w:hAnsi="Times New Roman" w:cs="Times New Roman"/>
          <w:spacing w:val="2"/>
          <w:sz w:val="28"/>
          <w:szCs w:val="28"/>
        </w:rPr>
        <w:t>фізичним</w:t>
      </w:r>
      <w:r w:rsidR="00D84BB7" w:rsidRPr="009858A4">
        <w:rPr>
          <w:rFonts w:ascii="Times New Roman" w:hAnsi="Times New Roman" w:cs="Times New Roman"/>
          <w:spacing w:val="2"/>
          <w:sz w:val="28"/>
          <w:szCs w:val="28"/>
          <w:lang w:val="uk-UA"/>
        </w:rPr>
        <w:t>и</w:t>
      </w:r>
      <w:r w:rsidR="00D84BB7" w:rsidRPr="009858A4">
        <w:rPr>
          <w:rFonts w:ascii="Times New Roman" w:hAnsi="Times New Roman" w:cs="Times New Roman"/>
          <w:spacing w:val="2"/>
          <w:sz w:val="28"/>
          <w:szCs w:val="28"/>
        </w:rPr>
        <w:t xml:space="preserve"> або </w:t>
      </w:r>
      <w:r w:rsidR="00D84BB7" w:rsidRPr="009858A4">
        <w:rPr>
          <w:rFonts w:ascii="Times New Roman" w:hAnsi="Times New Roman" w:cs="Times New Roman"/>
          <w:spacing w:val="2"/>
          <w:sz w:val="28"/>
          <w:szCs w:val="28"/>
        </w:rPr>
        <w:lastRenderedPageBreak/>
        <w:t xml:space="preserve">психічними захворювання. </w:t>
      </w:r>
      <w:r w:rsidR="00D84BB7" w:rsidRPr="009858A4">
        <w:rPr>
          <w:rFonts w:ascii="Times New Roman" w:hAnsi="Times New Roman" w:cs="Times New Roman"/>
          <w:spacing w:val="2"/>
          <w:sz w:val="28"/>
          <w:szCs w:val="28"/>
          <w:lang w:val="uk-UA"/>
        </w:rPr>
        <w:t>М</w:t>
      </w:r>
      <w:r w:rsidRPr="009858A4">
        <w:rPr>
          <w:rFonts w:ascii="Times New Roman" w:hAnsi="Times New Roman" w:cs="Times New Roman"/>
          <w:spacing w:val="2"/>
          <w:sz w:val="28"/>
          <w:szCs w:val="28"/>
        </w:rPr>
        <w:t xml:space="preserve">оже </w:t>
      </w:r>
      <w:r w:rsidR="00D84BB7" w:rsidRPr="009858A4">
        <w:rPr>
          <w:rFonts w:ascii="Times New Roman" w:hAnsi="Times New Roman" w:cs="Times New Roman"/>
          <w:spacing w:val="2"/>
          <w:sz w:val="28"/>
          <w:szCs w:val="28"/>
          <w:lang w:val="uk-UA"/>
        </w:rPr>
        <w:t>з</w:t>
      </w:r>
      <w:r w:rsidR="00D84BB7" w:rsidRPr="009858A4">
        <w:rPr>
          <w:rFonts w:ascii="Times New Roman" w:hAnsi="Times New Roman" w:cs="Times New Roman"/>
          <w:spacing w:val="2"/>
          <w:sz w:val="28"/>
          <w:szCs w:val="28"/>
        </w:rPr>
        <w:t>’</w:t>
      </w:r>
      <w:r w:rsidR="00D84BB7" w:rsidRPr="009858A4">
        <w:rPr>
          <w:rFonts w:ascii="Times New Roman" w:hAnsi="Times New Roman" w:cs="Times New Roman"/>
          <w:spacing w:val="2"/>
          <w:sz w:val="28"/>
          <w:szCs w:val="28"/>
          <w:lang w:val="uk-UA"/>
        </w:rPr>
        <w:t xml:space="preserve">являтися </w:t>
      </w:r>
      <w:r w:rsidRPr="009858A4">
        <w:rPr>
          <w:rFonts w:ascii="Times New Roman" w:hAnsi="Times New Roman" w:cs="Times New Roman"/>
          <w:spacing w:val="2"/>
          <w:sz w:val="28"/>
          <w:szCs w:val="28"/>
        </w:rPr>
        <w:t>агресія, кепкування, похва</w:t>
      </w:r>
      <w:r w:rsidR="00D84BB7" w:rsidRPr="009858A4">
        <w:rPr>
          <w:rFonts w:ascii="Times New Roman" w:hAnsi="Times New Roman" w:cs="Times New Roman"/>
          <w:spacing w:val="2"/>
          <w:sz w:val="28"/>
          <w:szCs w:val="28"/>
        </w:rPr>
        <w:t>ла, прояви злості у</w:t>
      </w:r>
      <w:r w:rsidRPr="009858A4">
        <w:rPr>
          <w:rFonts w:ascii="Times New Roman" w:hAnsi="Times New Roman" w:cs="Times New Roman"/>
          <w:spacing w:val="2"/>
          <w:sz w:val="28"/>
          <w:szCs w:val="28"/>
        </w:rPr>
        <w:t xml:space="preserve"> поведінці</w:t>
      </w:r>
      <w:r w:rsidR="00D84BB7" w:rsidRPr="009858A4">
        <w:rPr>
          <w:rFonts w:ascii="Times New Roman" w:hAnsi="Times New Roman" w:cs="Times New Roman"/>
          <w:spacing w:val="2"/>
          <w:sz w:val="28"/>
          <w:szCs w:val="28"/>
          <w:lang w:val="uk-UA"/>
        </w:rPr>
        <w:t xml:space="preserve">. </w:t>
      </w:r>
    </w:p>
    <w:p w14:paraId="2540AC84" w14:textId="69260361" w:rsidR="006B5FFB" w:rsidRPr="009858A4" w:rsidRDefault="00D84BB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Емоційна трансформація підлітків-хлопців (за даними як вітчизняних, так і закордонних д</w:t>
      </w:r>
      <w:r w:rsidR="00F1519A" w:rsidRPr="009858A4">
        <w:rPr>
          <w:rFonts w:ascii="Times New Roman" w:hAnsi="Times New Roman" w:cs="Times New Roman"/>
          <w:sz w:val="28"/>
          <w:szCs w:val="28"/>
          <w:lang w:val="uk-UA"/>
        </w:rPr>
        <w:t>осліджень</w:t>
      </w:r>
      <w:r w:rsidR="00741772" w:rsidRPr="009858A4">
        <w:rPr>
          <w:rFonts w:ascii="Times New Roman" w:hAnsi="Times New Roman" w:cs="Times New Roman"/>
          <w:sz w:val="28"/>
          <w:szCs w:val="28"/>
          <w:lang w:val="uk-UA"/>
        </w:rPr>
        <w:t>)</w:t>
      </w:r>
      <w:r w:rsidRPr="009858A4">
        <w:rPr>
          <w:rFonts w:ascii="Times New Roman" w:hAnsi="Times New Roman" w:cs="Times New Roman"/>
          <w:sz w:val="28"/>
          <w:szCs w:val="28"/>
          <w:lang w:val="uk-UA"/>
        </w:rPr>
        <w:t xml:space="preserve"> відрізняється від процесу трансформації підлітків-дівчат [</w:t>
      </w:r>
      <w:r w:rsidR="006B5FFB" w:rsidRPr="009858A4">
        <w:rPr>
          <w:rFonts w:ascii="Times New Roman" w:hAnsi="Times New Roman" w:cs="Times New Roman"/>
          <w:sz w:val="28"/>
          <w:szCs w:val="28"/>
          <w:lang w:val="uk-UA"/>
        </w:rPr>
        <w:t>29</w:t>
      </w:r>
      <w:r w:rsidR="00F1519A" w:rsidRPr="009858A4">
        <w:rPr>
          <w:rFonts w:ascii="Times New Roman" w:hAnsi="Times New Roman" w:cs="Times New Roman"/>
          <w:sz w:val="28"/>
          <w:szCs w:val="28"/>
          <w:lang w:val="uk-UA"/>
        </w:rPr>
        <w:t>;</w:t>
      </w:r>
      <w:r w:rsidR="006B5FFB" w:rsidRPr="009858A4">
        <w:rPr>
          <w:rFonts w:ascii="Times New Roman" w:hAnsi="Times New Roman" w:cs="Times New Roman"/>
          <w:sz w:val="28"/>
          <w:szCs w:val="28"/>
          <w:lang w:val="uk-UA"/>
        </w:rPr>
        <w:t>30;31</w:t>
      </w:r>
      <w:r w:rsidRPr="009858A4">
        <w:rPr>
          <w:rFonts w:ascii="Times New Roman" w:hAnsi="Times New Roman" w:cs="Times New Roman"/>
          <w:sz w:val="28"/>
          <w:szCs w:val="28"/>
          <w:lang w:val="uk-UA"/>
        </w:rPr>
        <w:t xml:space="preserve">]. </w:t>
      </w:r>
      <w:r w:rsidR="00F1519A" w:rsidRPr="009858A4">
        <w:rPr>
          <w:rFonts w:ascii="Times New Roman" w:hAnsi="Times New Roman" w:cs="Times New Roman"/>
          <w:sz w:val="28"/>
          <w:szCs w:val="28"/>
          <w:lang w:val="uk-UA"/>
        </w:rPr>
        <w:t xml:space="preserve">Основна причина — дівчата </w:t>
      </w:r>
      <w:r w:rsidRPr="009858A4">
        <w:rPr>
          <w:rFonts w:ascii="Times New Roman" w:hAnsi="Times New Roman" w:cs="Times New Roman"/>
          <w:sz w:val="28"/>
          <w:szCs w:val="28"/>
          <w:lang w:val="uk-UA"/>
        </w:rPr>
        <w:t>більш емоційні, імпульсивні, комунікабельні</w:t>
      </w:r>
      <w:r w:rsidR="00F1519A" w:rsidRPr="009858A4">
        <w:rPr>
          <w:rFonts w:ascii="Times New Roman" w:hAnsi="Times New Roman" w:cs="Times New Roman"/>
          <w:sz w:val="28"/>
          <w:szCs w:val="28"/>
          <w:lang w:val="uk-UA"/>
        </w:rPr>
        <w:t>ші за своєю природою. В</w:t>
      </w:r>
      <w:r w:rsidR="00741772" w:rsidRPr="009858A4">
        <w:rPr>
          <w:rFonts w:ascii="Times New Roman" w:hAnsi="Times New Roman" w:cs="Times New Roman"/>
          <w:sz w:val="28"/>
          <w:szCs w:val="28"/>
          <w:lang w:val="uk-UA"/>
        </w:rPr>
        <w:t>о</w:t>
      </w:r>
      <w:r w:rsidR="00F1519A" w:rsidRPr="009858A4">
        <w:rPr>
          <w:rFonts w:ascii="Times New Roman" w:hAnsi="Times New Roman" w:cs="Times New Roman"/>
          <w:sz w:val="28"/>
          <w:szCs w:val="28"/>
          <w:lang w:val="uk-UA"/>
        </w:rPr>
        <w:t xml:space="preserve">ни </w:t>
      </w:r>
      <w:r w:rsidRPr="009858A4">
        <w:rPr>
          <w:rFonts w:ascii="Times New Roman" w:hAnsi="Times New Roman" w:cs="Times New Roman"/>
          <w:sz w:val="28"/>
          <w:szCs w:val="28"/>
          <w:lang w:val="uk-UA"/>
        </w:rPr>
        <w:t xml:space="preserve">здатні </w:t>
      </w:r>
      <w:r w:rsidR="00F1519A" w:rsidRPr="009858A4">
        <w:rPr>
          <w:rFonts w:ascii="Times New Roman" w:hAnsi="Times New Roman" w:cs="Times New Roman"/>
          <w:sz w:val="28"/>
          <w:szCs w:val="28"/>
          <w:lang w:val="uk-UA"/>
        </w:rPr>
        <w:t>швидше висловлювати</w:t>
      </w:r>
      <w:r w:rsidRPr="009858A4">
        <w:rPr>
          <w:rFonts w:ascii="Times New Roman" w:hAnsi="Times New Roman" w:cs="Times New Roman"/>
          <w:sz w:val="28"/>
          <w:szCs w:val="28"/>
          <w:lang w:val="uk-UA"/>
        </w:rPr>
        <w:t xml:space="preserve"> </w:t>
      </w:r>
      <w:r w:rsidR="00F1519A" w:rsidRPr="009858A4">
        <w:rPr>
          <w:rFonts w:ascii="Times New Roman" w:hAnsi="Times New Roman" w:cs="Times New Roman"/>
          <w:sz w:val="28"/>
          <w:szCs w:val="28"/>
          <w:lang w:val="uk-UA"/>
        </w:rPr>
        <w:t xml:space="preserve">власні </w:t>
      </w:r>
      <w:r w:rsidRPr="009858A4">
        <w:rPr>
          <w:rFonts w:ascii="Times New Roman" w:hAnsi="Times New Roman" w:cs="Times New Roman"/>
          <w:sz w:val="28"/>
          <w:szCs w:val="28"/>
          <w:lang w:val="uk-UA"/>
        </w:rPr>
        <w:t>почуття</w:t>
      </w:r>
      <w:r w:rsidR="00F1519A" w:rsidRPr="009858A4">
        <w:rPr>
          <w:rFonts w:ascii="Times New Roman" w:hAnsi="Times New Roman" w:cs="Times New Roman"/>
          <w:sz w:val="28"/>
          <w:szCs w:val="28"/>
          <w:lang w:val="uk-UA"/>
        </w:rPr>
        <w:t xml:space="preserve"> та хвилювання</w:t>
      </w:r>
      <w:r w:rsidRPr="009858A4">
        <w:rPr>
          <w:rFonts w:ascii="Times New Roman" w:hAnsi="Times New Roman" w:cs="Times New Roman"/>
          <w:sz w:val="28"/>
          <w:szCs w:val="28"/>
          <w:lang w:val="uk-UA"/>
        </w:rPr>
        <w:t xml:space="preserve">. </w:t>
      </w:r>
      <w:r w:rsidR="00F1519A" w:rsidRPr="009858A4">
        <w:rPr>
          <w:rFonts w:ascii="Times New Roman" w:hAnsi="Times New Roman" w:cs="Times New Roman"/>
          <w:sz w:val="28"/>
          <w:szCs w:val="28"/>
          <w:lang w:val="uk-UA"/>
        </w:rPr>
        <w:t>Разом з тим, саме дівчата у</w:t>
      </w:r>
      <w:r w:rsidRPr="009858A4">
        <w:rPr>
          <w:rFonts w:ascii="Times New Roman" w:hAnsi="Times New Roman" w:cs="Times New Roman"/>
          <w:sz w:val="28"/>
          <w:szCs w:val="28"/>
          <w:lang w:val="uk-UA"/>
        </w:rPr>
        <w:t xml:space="preserve"> складних ситуаціях можуть поводити себе хаотично</w:t>
      </w:r>
      <w:r w:rsidR="00F1519A"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lang w:val="uk-UA"/>
        </w:rPr>
        <w:t xml:space="preserve">вчиняти </w:t>
      </w:r>
      <w:r w:rsidR="00F1519A" w:rsidRPr="009858A4">
        <w:rPr>
          <w:rFonts w:ascii="Times New Roman" w:hAnsi="Times New Roman" w:cs="Times New Roman"/>
          <w:sz w:val="28"/>
          <w:szCs w:val="28"/>
          <w:lang w:val="uk-UA"/>
        </w:rPr>
        <w:t xml:space="preserve">непередбачуване, яке не можливо пояснити, </w:t>
      </w:r>
      <w:r w:rsidRPr="009858A4">
        <w:rPr>
          <w:rFonts w:ascii="Times New Roman" w:hAnsi="Times New Roman" w:cs="Times New Roman"/>
          <w:sz w:val="28"/>
          <w:szCs w:val="28"/>
          <w:lang w:val="uk-UA"/>
        </w:rPr>
        <w:t>схильні до «збоїв» в емоційній сфері</w:t>
      </w:r>
      <w:r w:rsidR="00F1519A" w:rsidRPr="009858A4">
        <w:rPr>
          <w:rFonts w:ascii="Times New Roman" w:hAnsi="Times New Roman" w:cs="Times New Roman"/>
          <w:sz w:val="28"/>
          <w:szCs w:val="28"/>
          <w:lang w:val="uk-UA"/>
        </w:rPr>
        <w:t>. Емоційний пік</w:t>
      </w:r>
      <w:r w:rsidRPr="009858A4">
        <w:rPr>
          <w:rFonts w:ascii="Times New Roman" w:hAnsi="Times New Roman" w:cs="Times New Roman"/>
          <w:sz w:val="28"/>
          <w:szCs w:val="28"/>
          <w:lang w:val="uk-UA"/>
        </w:rPr>
        <w:t xml:space="preserve"> нестабільності в дівчат припад</w:t>
      </w:r>
      <w:r w:rsidR="00F1519A" w:rsidRPr="009858A4">
        <w:rPr>
          <w:rFonts w:ascii="Times New Roman" w:hAnsi="Times New Roman" w:cs="Times New Roman"/>
          <w:sz w:val="28"/>
          <w:szCs w:val="28"/>
          <w:lang w:val="uk-UA"/>
        </w:rPr>
        <w:t>ає на період 13–15 років. Хлопцям характерне  виявляення емоцій</w:t>
      </w:r>
      <w:r w:rsidRPr="009858A4">
        <w:rPr>
          <w:rFonts w:ascii="Times New Roman" w:hAnsi="Times New Roman" w:cs="Times New Roman"/>
          <w:sz w:val="28"/>
          <w:szCs w:val="28"/>
          <w:lang w:val="uk-UA"/>
        </w:rPr>
        <w:t xml:space="preserve"> через зміну поведінки</w:t>
      </w:r>
      <w:r w:rsidR="00F1519A" w:rsidRPr="009858A4">
        <w:rPr>
          <w:rFonts w:ascii="Times New Roman" w:hAnsi="Times New Roman" w:cs="Times New Roman"/>
          <w:sz w:val="28"/>
          <w:szCs w:val="28"/>
          <w:lang w:val="uk-UA"/>
        </w:rPr>
        <w:t>. Вони не демонструють, а насправді змінюються. Це виявляєтья у</w:t>
      </w:r>
      <w:r w:rsidRPr="009858A4">
        <w:rPr>
          <w:rFonts w:ascii="Times New Roman" w:hAnsi="Times New Roman" w:cs="Times New Roman"/>
          <w:sz w:val="28"/>
          <w:szCs w:val="28"/>
          <w:lang w:val="uk-UA"/>
        </w:rPr>
        <w:t xml:space="preserve"> зміні рухів, манері </w:t>
      </w:r>
      <w:r w:rsidR="00F1519A" w:rsidRPr="009858A4">
        <w:rPr>
          <w:rFonts w:ascii="Times New Roman" w:hAnsi="Times New Roman" w:cs="Times New Roman"/>
          <w:sz w:val="28"/>
          <w:szCs w:val="28"/>
          <w:lang w:val="uk-UA"/>
        </w:rPr>
        <w:t>розмовляти</w:t>
      </w:r>
      <w:r w:rsidRPr="009858A4">
        <w:rPr>
          <w:rFonts w:ascii="Times New Roman" w:hAnsi="Times New Roman" w:cs="Times New Roman"/>
          <w:sz w:val="28"/>
          <w:szCs w:val="28"/>
          <w:lang w:val="uk-UA"/>
        </w:rPr>
        <w:t>, за</w:t>
      </w:r>
      <w:r w:rsidR="00F1519A" w:rsidRPr="009858A4">
        <w:rPr>
          <w:rFonts w:ascii="Times New Roman" w:hAnsi="Times New Roman" w:cs="Times New Roman"/>
          <w:sz w:val="28"/>
          <w:szCs w:val="28"/>
          <w:lang w:val="uk-UA"/>
        </w:rPr>
        <w:t>мкнутості</w:t>
      </w:r>
      <w:r w:rsidRPr="009858A4">
        <w:rPr>
          <w:rFonts w:ascii="Times New Roman" w:hAnsi="Times New Roman" w:cs="Times New Roman"/>
          <w:sz w:val="28"/>
          <w:szCs w:val="28"/>
          <w:lang w:val="uk-UA"/>
        </w:rPr>
        <w:t>. Пік емоційної нестійкості в хлопців коротши</w:t>
      </w:r>
      <w:r w:rsidR="006B5FFB" w:rsidRPr="009858A4">
        <w:rPr>
          <w:rFonts w:ascii="Times New Roman" w:hAnsi="Times New Roman" w:cs="Times New Roman"/>
          <w:sz w:val="28"/>
          <w:szCs w:val="28"/>
          <w:lang w:val="uk-UA"/>
        </w:rPr>
        <w:t xml:space="preserve">й, ніж у дівчат (11–13 років) </w:t>
      </w:r>
      <w:r w:rsidR="00F77CFF">
        <w:rPr>
          <w:rFonts w:ascii="Times New Roman" w:hAnsi="Times New Roman" w:cs="Times New Roman"/>
          <w:sz w:val="28"/>
          <w:szCs w:val="28"/>
          <w:lang w:val="uk-UA"/>
        </w:rPr>
        <w:t>(Кириченко Т.В. )</w:t>
      </w:r>
      <w:r w:rsidRPr="009858A4">
        <w:rPr>
          <w:rFonts w:ascii="Times New Roman" w:hAnsi="Times New Roman" w:cs="Times New Roman"/>
          <w:sz w:val="28"/>
          <w:szCs w:val="28"/>
          <w:lang w:val="uk-UA"/>
        </w:rPr>
        <w:t xml:space="preserve">. </w:t>
      </w:r>
    </w:p>
    <w:p w14:paraId="3D26FE9F" w14:textId="0CEF9BC7" w:rsidR="00D84BB7" w:rsidRPr="009858A4" w:rsidRDefault="00F1519A"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xml:space="preserve">Трансформація </w:t>
      </w:r>
      <w:r w:rsidR="00D84BB7" w:rsidRPr="009858A4">
        <w:rPr>
          <w:rFonts w:ascii="Times New Roman" w:hAnsi="Times New Roman" w:cs="Times New Roman"/>
          <w:sz w:val="28"/>
          <w:szCs w:val="28"/>
          <w:lang w:val="uk-UA"/>
        </w:rPr>
        <w:t xml:space="preserve">вимагає від підлітка вміння керувати власними емоційними станами та виходити з конфліктних ситуацій, що є базисом поняття «емоційна саморегуляція». </w:t>
      </w:r>
      <w:r w:rsidR="00D84BB7" w:rsidRPr="009858A4">
        <w:rPr>
          <w:rFonts w:ascii="Times New Roman" w:hAnsi="Times New Roman" w:cs="Times New Roman"/>
          <w:sz w:val="28"/>
          <w:szCs w:val="28"/>
        </w:rPr>
        <w:t xml:space="preserve">Так, необхідним є пошук найоптимальніших способів емоційної регуляції та саморегуляції. За визначенням </w:t>
      </w:r>
      <w:r w:rsidR="00C150F1" w:rsidRPr="009858A4">
        <w:rPr>
          <w:rFonts w:ascii="Times New Roman" w:hAnsi="Times New Roman" w:cs="Times New Roman"/>
          <w:sz w:val="28"/>
          <w:szCs w:val="28"/>
        </w:rPr>
        <w:t>Кириченко Т.В.</w:t>
      </w:r>
      <w:r w:rsidR="00D84BB7" w:rsidRPr="009858A4">
        <w:rPr>
          <w:rFonts w:ascii="Times New Roman" w:hAnsi="Times New Roman" w:cs="Times New Roman"/>
          <w:sz w:val="28"/>
          <w:szCs w:val="28"/>
        </w:rPr>
        <w:t xml:space="preserve">, </w:t>
      </w:r>
      <w:proofErr w:type="gramStart"/>
      <w:r w:rsidR="00D84BB7" w:rsidRPr="009858A4">
        <w:rPr>
          <w:rFonts w:ascii="Times New Roman" w:hAnsi="Times New Roman" w:cs="Times New Roman"/>
          <w:sz w:val="28"/>
          <w:szCs w:val="28"/>
        </w:rPr>
        <w:t>п</w:t>
      </w:r>
      <w:proofErr w:type="gramEnd"/>
      <w:r w:rsidR="00D84BB7" w:rsidRPr="009858A4">
        <w:rPr>
          <w:rFonts w:ascii="Times New Roman" w:hAnsi="Times New Roman" w:cs="Times New Roman"/>
          <w:sz w:val="28"/>
          <w:szCs w:val="28"/>
        </w:rPr>
        <w:t>ід емоційною регуляцією слід розуміти певний рівень психічної регуляції діяльності, де визначальним чинником є емоції [</w:t>
      </w:r>
      <w:r w:rsidR="00F77CFF">
        <w:rPr>
          <w:rFonts w:ascii="Times New Roman" w:hAnsi="Times New Roman" w:cs="Times New Roman"/>
          <w:sz w:val="28"/>
          <w:szCs w:val="28"/>
          <w:lang w:val="uk-UA"/>
        </w:rPr>
        <w:t>4, с.20</w:t>
      </w:r>
      <w:r w:rsidR="00D84BB7" w:rsidRPr="009858A4">
        <w:rPr>
          <w:rFonts w:ascii="Times New Roman" w:hAnsi="Times New Roman" w:cs="Times New Roman"/>
          <w:sz w:val="28"/>
          <w:szCs w:val="28"/>
        </w:rPr>
        <w:t xml:space="preserve">]; цілісний системний комплекс </w:t>
      </w:r>
      <w:proofErr w:type="gramStart"/>
      <w:r w:rsidR="00D84BB7" w:rsidRPr="009858A4">
        <w:rPr>
          <w:rFonts w:ascii="Times New Roman" w:hAnsi="Times New Roman" w:cs="Times New Roman"/>
          <w:sz w:val="28"/>
          <w:szCs w:val="28"/>
        </w:rPr>
        <w:t>псих</w:t>
      </w:r>
      <w:proofErr w:type="gramEnd"/>
      <w:r w:rsidR="00D84BB7" w:rsidRPr="009858A4">
        <w:rPr>
          <w:rFonts w:ascii="Times New Roman" w:hAnsi="Times New Roman" w:cs="Times New Roman"/>
          <w:sz w:val="28"/>
          <w:szCs w:val="28"/>
        </w:rPr>
        <w:t>ічних і психологічних явищ та процесів, перебіг яких забезпечує усвідомлену і скеровану трансформацію або подоланн</w:t>
      </w:r>
      <w:r w:rsidR="006B5FFB" w:rsidRPr="009858A4">
        <w:rPr>
          <w:rFonts w:ascii="Times New Roman" w:hAnsi="Times New Roman" w:cs="Times New Roman"/>
          <w:sz w:val="28"/>
          <w:szCs w:val="28"/>
        </w:rPr>
        <w:t>я небажаного емоційного стану</w:t>
      </w:r>
      <w:r w:rsidR="00C150F1" w:rsidRPr="009858A4">
        <w:rPr>
          <w:rFonts w:ascii="Times New Roman" w:hAnsi="Times New Roman" w:cs="Times New Roman"/>
          <w:sz w:val="28"/>
          <w:szCs w:val="28"/>
          <w:lang w:val="uk-UA"/>
        </w:rPr>
        <w:t xml:space="preserve"> (</w:t>
      </w:r>
      <w:r w:rsidR="00C150F1" w:rsidRPr="009858A4">
        <w:rPr>
          <w:rFonts w:ascii="Times New Roman" w:hAnsi="Times New Roman" w:cs="Times New Roman"/>
          <w:sz w:val="28"/>
          <w:szCs w:val="28"/>
        </w:rPr>
        <w:t>Павелків Р.В</w:t>
      </w:r>
      <w:r w:rsidR="00C150F1" w:rsidRPr="009858A4">
        <w:rPr>
          <w:rFonts w:ascii="Times New Roman" w:hAnsi="Times New Roman" w:cs="Times New Roman"/>
          <w:sz w:val="28"/>
          <w:szCs w:val="28"/>
          <w:lang w:val="uk-UA"/>
        </w:rPr>
        <w:t>)</w:t>
      </w:r>
      <w:r w:rsidR="00F77CFF">
        <w:rPr>
          <w:rFonts w:ascii="Times New Roman" w:hAnsi="Times New Roman" w:cs="Times New Roman"/>
          <w:sz w:val="28"/>
          <w:szCs w:val="28"/>
        </w:rPr>
        <w:t xml:space="preserve"> [8</w:t>
      </w:r>
      <w:r w:rsidR="00D84BB7" w:rsidRPr="009858A4">
        <w:rPr>
          <w:rFonts w:ascii="Times New Roman" w:hAnsi="Times New Roman" w:cs="Times New Roman"/>
          <w:sz w:val="28"/>
          <w:szCs w:val="28"/>
        </w:rPr>
        <w:t>].</w:t>
      </w:r>
    </w:p>
    <w:p w14:paraId="1C02FC38" w14:textId="77777777" w:rsidR="00464018" w:rsidRPr="009858A4" w:rsidRDefault="00464018"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 xml:space="preserve">У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ідлітковому віці підвищується здатність до уваги і концентрації, навчання стає ефективнішим. Удосконалюється </w:t>
      </w:r>
      <w:proofErr w:type="gramStart"/>
      <w:r w:rsidRPr="009858A4">
        <w:rPr>
          <w:rFonts w:ascii="Times New Roman" w:hAnsi="Times New Roman" w:cs="Times New Roman"/>
          <w:sz w:val="28"/>
          <w:szCs w:val="28"/>
        </w:rPr>
        <w:t>пам'ять</w:t>
      </w:r>
      <w:proofErr w:type="gramEnd"/>
      <w:r w:rsidRPr="009858A4">
        <w:rPr>
          <w:rFonts w:ascii="Times New Roman" w:hAnsi="Times New Roman" w:cs="Times New Roman"/>
          <w:sz w:val="28"/>
          <w:szCs w:val="28"/>
        </w:rPr>
        <w:t xml:space="preserve">: миттєва і постійна, довільна і логічна. Розвивається мислення, а особливо його вищий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івень – абстрактне мислення. Це дає змогу розвивати рефлексивність і критичність, такі характерні для молоді.</w:t>
      </w:r>
      <w:r w:rsidRPr="009858A4">
        <w:rPr>
          <w:rFonts w:ascii="Times New Roman" w:hAnsi="Times New Roman" w:cs="Times New Roman"/>
          <w:sz w:val="28"/>
          <w:szCs w:val="28"/>
          <w:lang w:val="uk-UA"/>
        </w:rPr>
        <w:t xml:space="preserve"> </w:t>
      </w:r>
    </w:p>
    <w:p w14:paraId="3992BDBF" w14:textId="77777777" w:rsidR="00464018" w:rsidRPr="009858A4" w:rsidRDefault="00464018"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lastRenderedPageBreak/>
        <w:t xml:space="preserve">Велика проникливість швидко виявляє помилки і непослідовність у діях. Це часто виявляється </w:t>
      </w:r>
      <w:proofErr w:type="gramStart"/>
      <w:r w:rsidRPr="009858A4">
        <w:rPr>
          <w:rFonts w:ascii="Times New Roman" w:hAnsi="Times New Roman" w:cs="Times New Roman"/>
          <w:sz w:val="28"/>
          <w:szCs w:val="28"/>
        </w:rPr>
        <w:t>у</w:t>
      </w:r>
      <w:proofErr w:type="gramEnd"/>
      <w:r w:rsidRPr="009858A4">
        <w:rPr>
          <w:rFonts w:ascii="Times New Roman" w:hAnsi="Times New Roman" w:cs="Times New Roman"/>
          <w:sz w:val="28"/>
          <w:szCs w:val="28"/>
        </w:rPr>
        <w:t xml:space="preserve"> відносинах з батьками. Демагогічне та ненадійне ставлення є особливо критичним. Збагачується словниковий запас. Молоді люди багато й охоче дискутують, проявляють багато винахідливості, а також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ідкреслюють свою індивідуальність, наприклад, ексцентричною зачіскою або нестандартною поведінкою.</w:t>
      </w:r>
    </w:p>
    <w:p w14:paraId="4D861437" w14:textId="136989FE" w:rsidR="00464018" w:rsidRPr="009858A4" w:rsidRDefault="00464018"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Незалежність думки – властивість творчих особистостей, часом надзвичайно талановитих. Школа, орієнтована на посередність,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ідко здатна використати її творчо. </w:t>
      </w:r>
      <w:proofErr w:type="gramStart"/>
      <w:r w:rsidRPr="009858A4">
        <w:rPr>
          <w:rFonts w:ascii="Times New Roman" w:hAnsi="Times New Roman" w:cs="Times New Roman"/>
          <w:sz w:val="28"/>
          <w:szCs w:val="28"/>
        </w:rPr>
        <w:t>У</w:t>
      </w:r>
      <w:proofErr w:type="gramEnd"/>
      <w:r w:rsidR="00166018">
        <w:rPr>
          <w:rFonts w:ascii="Times New Roman" w:hAnsi="Times New Roman" w:cs="Times New Roman"/>
          <w:sz w:val="28"/>
          <w:szCs w:val="28"/>
          <w:lang w:val="uk-UA"/>
        </w:rPr>
        <w:t xml:space="preserve"> </w:t>
      </w:r>
      <w:r w:rsidRPr="009858A4">
        <w:rPr>
          <w:rFonts w:ascii="Times New Roman" w:hAnsi="Times New Roman" w:cs="Times New Roman"/>
          <w:sz w:val="28"/>
          <w:szCs w:val="28"/>
        </w:rPr>
        <w:t xml:space="preserve">снах часто виражаються бажання і амбіції, особливо у дівчат. Виразом динамічного психічного розвитку є також </w:t>
      </w:r>
      <w:proofErr w:type="gramStart"/>
      <w:r w:rsidRPr="009858A4">
        <w:rPr>
          <w:rFonts w:ascii="Times New Roman" w:hAnsi="Times New Roman" w:cs="Times New Roman"/>
          <w:sz w:val="28"/>
          <w:szCs w:val="28"/>
        </w:rPr>
        <w:t>часта творчість у цей пер</w:t>
      </w:r>
      <w:proofErr w:type="gramEnd"/>
      <w:r w:rsidRPr="009858A4">
        <w:rPr>
          <w:rFonts w:ascii="Times New Roman" w:hAnsi="Times New Roman" w:cs="Times New Roman"/>
          <w:sz w:val="28"/>
          <w:szCs w:val="28"/>
        </w:rPr>
        <w:t>іод життя, зазвичай виражена словами, у формі віршів, щоденників, оповідань, газет тощо. Динамічно розвивається інтерес до музики та Інтернету.</w:t>
      </w:r>
    </w:p>
    <w:p w14:paraId="2BC254ED" w14:textId="4AF84620" w:rsidR="00D84BB7" w:rsidRPr="009858A4" w:rsidRDefault="00D84BB7" w:rsidP="009858A4">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 xml:space="preserve">За словами </w:t>
      </w:r>
      <w:r w:rsidR="00F77CFF" w:rsidRPr="00902D79">
        <w:rPr>
          <w:rFonts w:ascii="Times New Roman" w:hAnsi="Times New Roman" w:cs="Times New Roman"/>
          <w:sz w:val="28"/>
          <w:szCs w:val="28"/>
          <w:lang w:val="uk-UA"/>
        </w:rPr>
        <w:t>Я</w:t>
      </w:r>
      <w:r w:rsidR="00F77CFF" w:rsidRPr="00902D79">
        <w:rPr>
          <w:rFonts w:ascii="Times New Roman" w:hAnsi="Times New Roman" w:cs="Times New Roman"/>
          <w:sz w:val="28"/>
          <w:szCs w:val="28"/>
        </w:rPr>
        <w:t>рмиш І.О</w:t>
      </w:r>
      <w:r w:rsidRPr="009858A4">
        <w:rPr>
          <w:rFonts w:ascii="Times New Roman" w:hAnsi="Times New Roman" w:cs="Times New Roman"/>
          <w:sz w:val="28"/>
          <w:szCs w:val="28"/>
        </w:rPr>
        <w:t xml:space="preserve">, основою емоційної саморегуляції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ідлітка є когнітивний, експресивний та організаційно-контролювальний компоненти, які в поєднанні виз</w:t>
      </w:r>
      <w:r w:rsidR="00F77CFF">
        <w:rPr>
          <w:rFonts w:ascii="Times New Roman" w:hAnsi="Times New Roman" w:cs="Times New Roman"/>
          <w:sz w:val="28"/>
          <w:szCs w:val="28"/>
        </w:rPr>
        <w:t>начають емоційну стабільність [17, с.20</w:t>
      </w:r>
      <w:r w:rsidRPr="009858A4">
        <w:rPr>
          <w:rFonts w:ascii="Times New Roman" w:hAnsi="Times New Roman" w:cs="Times New Roman"/>
          <w:sz w:val="28"/>
          <w:szCs w:val="28"/>
        </w:rPr>
        <w:t xml:space="preserve">]. На успішне формування емоційної саморегуляції в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ідлітків впливає врахування індивідуальних психологічних і психічних особливостей вікового періоду</w:t>
      </w:r>
      <w:r w:rsidRPr="009858A4">
        <w:rPr>
          <w:rFonts w:ascii="Times New Roman" w:hAnsi="Times New Roman" w:cs="Times New Roman"/>
          <w:sz w:val="28"/>
          <w:szCs w:val="28"/>
          <w:lang w:val="uk-UA"/>
        </w:rPr>
        <w:t>.</w:t>
      </w:r>
    </w:p>
    <w:p w14:paraId="5940E4DC" w14:textId="77777777" w:rsidR="00464018" w:rsidRPr="009858A4" w:rsidRDefault="00464018" w:rsidP="009858A4">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У цей період життя особливо яскраво проявляються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 xml:space="preserve">іальні почуття , як правило, з яскраво вираженим позитивним забарвленням, наприклад, альтруїстичні установки або дружні відносини, часто зберігаються протягом багатьох років. Потреба в соціальному контакті та визнанні може також знайти вираження в організації неформальних стосунків з однолітками зі схожими інтересами їхніх членів, не завжди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іально прийнятними. Нерідко зустрічаються тривожні гальмування, що проявляються вегетативною симптоматикою і зумовлені специфікою навчального середовища - шкільні страхи.</w:t>
      </w:r>
    </w:p>
    <w:p w14:paraId="2998A0D1" w14:textId="77777777" w:rsidR="00D84BB7" w:rsidRPr="009858A4" w:rsidRDefault="00D84BB7" w:rsidP="009858A4">
      <w:pPr>
        <w:spacing w:after="0" w:line="360" w:lineRule="auto"/>
        <w:ind w:firstLine="709"/>
        <w:jc w:val="both"/>
        <w:rPr>
          <w:rFonts w:ascii="Times New Roman" w:hAnsi="Times New Roman" w:cs="Times New Roman"/>
          <w:color w:val="000000"/>
          <w:spacing w:val="2"/>
          <w:sz w:val="28"/>
          <w:szCs w:val="28"/>
          <w:lang w:val="uk-UA"/>
        </w:rPr>
      </w:pPr>
      <w:r w:rsidRPr="009858A4">
        <w:rPr>
          <w:rFonts w:ascii="Times New Roman" w:hAnsi="Times New Roman" w:cs="Times New Roman"/>
          <w:color w:val="000000"/>
          <w:spacing w:val="2"/>
          <w:sz w:val="28"/>
          <w:szCs w:val="28"/>
          <w:lang w:val="uk-UA"/>
        </w:rPr>
        <w:t xml:space="preserve">Підсумовуючи, варто зазначити, до основних ознакам емоційних змін у підлітковому віці включають: </w:t>
      </w:r>
    </w:p>
    <w:p w14:paraId="5F5E440C"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lastRenderedPageBreak/>
        <w:t>значне емоційне збудження, яке може проявитися в неконтрольованих проявах прихильності;</w:t>
      </w:r>
    </w:p>
    <w:p w14:paraId="3E655D32"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 xml:space="preserve">гостре реагування на конфліктні ситуації; </w:t>
      </w:r>
    </w:p>
    <w:p w14:paraId="51B52307"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підвищена стійкість емоційних переживань протягом тривалих періодів часу;</w:t>
      </w:r>
    </w:p>
    <w:p w14:paraId="2D0D918B"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 xml:space="preserve">несправедливість; </w:t>
      </w:r>
    </w:p>
    <w:p w14:paraId="7C955EB4"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посилення тривоги, відчуття страху, боязнь зовнішнього вигляду;</w:t>
      </w:r>
    </w:p>
    <w:p w14:paraId="095F1E19"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цікавість; почуття непослідовності;</w:t>
      </w:r>
    </w:p>
    <w:p w14:paraId="21125E8E"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 xml:space="preserve">зміна настроїв; </w:t>
      </w:r>
    </w:p>
    <w:p w14:paraId="58C22D46"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хвилювання про те, що думають інші;</w:t>
      </w:r>
    </w:p>
    <w:p w14:paraId="2C4FBF68" w14:textId="77777777" w:rsidR="00D84BB7"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страх засудження і несхвалення;</w:t>
      </w:r>
    </w:p>
    <w:p w14:paraId="0A6EBE9E" w14:textId="77777777" w:rsidR="001A38CB" w:rsidRPr="009858A4" w:rsidRDefault="00D84BB7" w:rsidP="009858A4">
      <w:pPr>
        <w:pStyle w:val="a3"/>
        <w:numPr>
          <w:ilvl w:val="0"/>
          <w:numId w:val="8"/>
        </w:numPr>
        <w:spacing w:after="0" w:line="360" w:lineRule="auto"/>
        <w:ind w:left="0" w:firstLine="709"/>
        <w:jc w:val="both"/>
        <w:rPr>
          <w:rFonts w:ascii="Times New Roman" w:hAnsi="Times New Roman" w:cs="Times New Roman"/>
          <w:sz w:val="28"/>
          <w:szCs w:val="28"/>
          <w:lang w:val="uk-UA"/>
        </w:rPr>
      </w:pPr>
      <w:r w:rsidRPr="009858A4">
        <w:rPr>
          <w:rFonts w:ascii="Times New Roman" w:hAnsi="Times New Roman" w:cs="Times New Roman"/>
          <w:color w:val="000000"/>
          <w:spacing w:val="2"/>
          <w:sz w:val="28"/>
          <w:szCs w:val="28"/>
          <w:lang w:val="uk-UA"/>
        </w:rPr>
        <w:t>коливання самооцінки.</w:t>
      </w:r>
    </w:p>
    <w:p w14:paraId="1487DDE9" w14:textId="61ACA258" w:rsidR="000F4F58" w:rsidRPr="009858A4" w:rsidRDefault="00AF5B9C" w:rsidP="00EB56EA">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Проведені теоретичні дослідження дозволяють стверджувати, що на сьогодні немає єдиної універсальної моделі вирішення усіх проблем підліткового періоду</w:t>
      </w:r>
      <w:r w:rsidR="00CC22DF" w:rsidRPr="009858A4">
        <w:rPr>
          <w:rFonts w:ascii="Times New Roman" w:hAnsi="Times New Roman" w:cs="Times New Roman"/>
          <w:sz w:val="28"/>
          <w:szCs w:val="28"/>
          <w:lang w:val="uk-UA"/>
        </w:rPr>
        <w:t>. Кожна</w:t>
      </w:r>
      <w:r w:rsidRPr="009858A4">
        <w:rPr>
          <w:rFonts w:ascii="Times New Roman" w:hAnsi="Times New Roman" w:cs="Times New Roman"/>
          <w:sz w:val="28"/>
          <w:szCs w:val="28"/>
          <w:lang w:val="uk-UA"/>
        </w:rPr>
        <w:t xml:space="preserve"> з проблем</w:t>
      </w:r>
      <w:r w:rsidR="00CC22DF" w:rsidRPr="009858A4">
        <w:rPr>
          <w:rFonts w:ascii="Times New Roman" w:hAnsi="Times New Roman" w:cs="Times New Roman"/>
          <w:sz w:val="28"/>
          <w:szCs w:val="28"/>
          <w:lang w:val="uk-UA"/>
        </w:rPr>
        <w:t xml:space="preserve"> потребує  індивідуального підходу, залежно від ситуації, в якій вона виникла</w:t>
      </w:r>
      <w:r w:rsidRPr="009858A4">
        <w:rPr>
          <w:rFonts w:ascii="Times New Roman" w:hAnsi="Times New Roman" w:cs="Times New Roman"/>
          <w:sz w:val="28"/>
          <w:szCs w:val="28"/>
          <w:lang w:val="uk-UA"/>
        </w:rPr>
        <w:t xml:space="preserve">.  </w:t>
      </w:r>
    </w:p>
    <w:p w14:paraId="2C463F3C" w14:textId="77777777" w:rsidR="00EB56EA" w:rsidRDefault="00EB56EA" w:rsidP="009858A4">
      <w:pPr>
        <w:spacing w:after="0" w:line="360" w:lineRule="auto"/>
        <w:ind w:firstLine="709"/>
        <w:jc w:val="both"/>
        <w:rPr>
          <w:rFonts w:ascii="Times New Roman" w:hAnsi="Times New Roman" w:cs="Times New Roman"/>
          <w:sz w:val="28"/>
          <w:szCs w:val="28"/>
          <w:lang w:val="uk-UA"/>
        </w:rPr>
      </w:pPr>
    </w:p>
    <w:p w14:paraId="2080557A" w14:textId="31559454" w:rsidR="00EB56EA" w:rsidRDefault="008D649F" w:rsidP="00EB56EA">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Висновки до 1 розділу</w:t>
      </w:r>
    </w:p>
    <w:p w14:paraId="490F37C4" w14:textId="77777777" w:rsidR="00B32742" w:rsidRDefault="00B32742" w:rsidP="00EB56EA">
      <w:pPr>
        <w:spacing w:after="0" w:line="360" w:lineRule="auto"/>
        <w:ind w:firstLine="709"/>
        <w:jc w:val="both"/>
        <w:rPr>
          <w:rFonts w:ascii="Times New Roman" w:hAnsi="Times New Roman" w:cs="Times New Roman"/>
          <w:sz w:val="28"/>
          <w:szCs w:val="28"/>
          <w:lang w:val="uk-UA"/>
        </w:rPr>
      </w:pPr>
    </w:p>
    <w:p w14:paraId="07C07C6B" w14:textId="6165FBF8" w:rsidR="00A67E9A" w:rsidRPr="009858A4" w:rsidRDefault="00A67E9A" w:rsidP="00EB56EA">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Теоретичний аналіз соціально-психологічної адаптації підлітків вказує на важливість цього процесу для їхнього здоров'я та добробуту. Підлітковий вік є періодом інтенсивних змін, які ставлять перед ними нові виклики та можуть вплинути на їхню соціальну взаємодію, самооцінку та психологічний стан.</w:t>
      </w:r>
    </w:p>
    <w:p w14:paraId="7E71D47B" w14:textId="77777777" w:rsidR="00A67E9A" w:rsidRPr="009858A4" w:rsidRDefault="00A67E9A" w:rsidP="00EB56EA">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 xml:space="preserve">Аналіз показує, що соціальна адаптація підлітків має багато аспектів. </w:t>
      </w:r>
      <w:r w:rsidRPr="009858A4">
        <w:rPr>
          <w:rFonts w:ascii="Times New Roman" w:hAnsi="Times New Roman" w:cs="Times New Roman"/>
          <w:sz w:val="28"/>
          <w:szCs w:val="28"/>
        </w:rPr>
        <w:t xml:space="preserve">Один з них -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 xml:space="preserve">іальна взаємодія з ровесниками та соціальна приналежність. Здатність розвивати стабільні та задовільні стосунки з однолітками є важливим фактором для позитивної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 xml:space="preserve">іально-психологічної адаптації. Зв'язки з ровесниками можуть сприяти підтримці, навчанню соціальним </w:t>
      </w:r>
      <w:r w:rsidRPr="009858A4">
        <w:rPr>
          <w:rFonts w:ascii="Times New Roman" w:hAnsi="Times New Roman" w:cs="Times New Roman"/>
          <w:sz w:val="28"/>
          <w:szCs w:val="28"/>
        </w:rPr>
        <w:lastRenderedPageBreak/>
        <w:t>навичкам, розвитку самоідентифікації та підтримувати психологічне благополуччя.</w:t>
      </w:r>
    </w:p>
    <w:p w14:paraId="6FF17B0D" w14:textId="77777777" w:rsidR="00A67E9A" w:rsidRPr="009858A4" w:rsidRDefault="00A67E9A" w:rsidP="00EB56EA">
      <w:pPr>
        <w:spacing w:after="0" w:line="360" w:lineRule="auto"/>
        <w:ind w:firstLine="709"/>
        <w:jc w:val="both"/>
        <w:rPr>
          <w:rFonts w:ascii="Times New Roman" w:hAnsi="Times New Roman" w:cs="Times New Roman"/>
          <w:sz w:val="28"/>
          <w:szCs w:val="28"/>
        </w:rPr>
      </w:pPr>
      <w:proofErr w:type="gramStart"/>
      <w:r w:rsidRPr="009858A4">
        <w:rPr>
          <w:rFonts w:ascii="Times New Roman" w:hAnsi="Times New Roman" w:cs="Times New Roman"/>
          <w:sz w:val="28"/>
          <w:szCs w:val="28"/>
        </w:rPr>
        <w:t>Кр</w:t>
      </w:r>
      <w:proofErr w:type="gramEnd"/>
      <w:r w:rsidRPr="009858A4">
        <w:rPr>
          <w:rFonts w:ascii="Times New Roman" w:hAnsi="Times New Roman" w:cs="Times New Roman"/>
          <w:sz w:val="28"/>
          <w:szCs w:val="28"/>
        </w:rPr>
        <w:t xml:space="preserve">ім того, адаптація підлітків також включає соціальну рольову ідентичність та самоідентифікацію.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ідліток стикається з завданням розуміти свої ролі та статус у соціальному середовищі, визначати свої цілі та цінності. Процес встановлення самоідентифікації може бути складним, і підліток може зазнавати стресу та конфліктів у спробах знайти своє місце в соціумі.</w:t>
      </w:r>
    </w:p>
    <w:p w14:paraId="1E0A920B" w14:textId="7025FFAC" w:rsidR="00A67E9A" w:rsidRPr="009858A4" w:rsidRDefault="00A67E9A" w:rsidP="00EB56EA">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 xml:space="preserve">Висновок полягає в тому, що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іально-психологічна адаптація підлітків є складним процесом, який вимагає підтримки та розуміння з боку батьків, вчителів, ровесників та близьких людей.</w:t>
      </w:r>
    </w:p>
    <w:p w14:paraId="62883C78" w14:textId="77777777" w:rsidR="00F14999" w:rsidRDefault="00F14999" w:rsidP="005352D4">
      <w:pPr>
        <w:spacing w:after="0" w:line="360" w:lineRule="auto"/>
        <w:jc w:val="both"/>
        <w:rPr>
          <w:rFonts w:ascii="Times New Roman" w:hAnsi="Times New Roman" w:cs="Times New Roman"/>
          <w:sz w:val="28"/>
          <w:szCs w:val="28"/>
          <w:lang w:val="uk-UA"/>
        </w:rPr>
      </w:pPr>
    </w:p>
    <w:p w14:paraId="3FF26486" w14:textId="77777777" w:rsidR="000C77A2" w:rsidRDefault="000C77A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8E8E50B" w14:textId="35A86DE9" w:rsidR="008D649F" w:rsidRPr="00BB3F28" w:rsidRDefault="000F4F58" w:rsidP="005009A3">
      <w:pPr>
        <w:spacing w:after="0" w:line="360" w:lineRule="auto"/>
        <w:jc w:val="center"/>
        <w:rPr>
          <w:rFonts w:ascii="Times New Roman" w:hAnsi="Times New Roman" w:cs="Times New Roman"/>
          <w:sz w:val="28"/>
          <w:szCs w:val="28"/>
          <w:lang w:val="uk-UA"/>
        </w:rPr>
      </w:pPr>
      <w:r w:rsidRPr="00BB3F28">
        <w:rPr>
          <w:rFonts w:ascii="Times New Roman" w:hAnsi="Times New Roman" w:cs="Times New Roman"/>
          <w:sz w:val="28"/>
          <w:szCs w:val="28"/>
          <w:lang w:val="uk-UA"/>
        </w:rPr>
        <w:lastRenderedPageBreak/>
        <w:t>РОЗДІЛ 2</w:t>
      </w:r>
      <w:r w:rsidR="003713A1" w:rsidRPr="00BB3F28">
        <w:rPr>
          <w:rFonts w:ascii="Times New Roman" w:hAnsi="Times New Roman" w:cs="Times New Roman"/>
          <w:sz w:val="28"/>
          <w:szCs w:val="28"/>
          <w:lang w:val="uk-UA"/>
        </w:rPr>
        <w:t xml:space="preserve">. </w:t>
      </w:r>
      <w:r w:rsidR="000C77A2" w:rsidRPr="00BB3F28">
        <w:rPr>
          <w:rFonts w:ascii="Times New Roman" w:hAnsi="Times New Roman" w:cs="Times New Roman"/>
          <w:sz w:val="28"/>
          <w:szCs w:val="28"/>
          <w:lang w:val="uk-UA"/>
        </w:rPr>
        <w:t>ДОСЛІДЖЕННЯ ВЗАЄМОЗВЯЗКІВ</w:t>
      </w:r>
      <w:r w:rsidRPr="00BB3F28">
        <w:rPr>
          <w:rFonts w:ascii="Times New Roman" w:hAnsi="Times New Roman" w:cs="Times New Roman"/>
          <w:sz w:val="28"/>
          <w:szCs w:val="28"/>
          <w:lang w:val="uk-UA"/>
        </w:rPr>
        <w:t xml:space="preserve"> ОСОБИСТІСНОЇ ТРИВОЖНОСТІ ТА СОЦІАЛ</w:t>
      </w:r>
      <w:r w:rsidR="009858A4" w:rsidRPr="00BB3F28">
        <w:rPr>
          <w:rFonts w:ascii="Times New Roman" w:hAnsi="Times New Roman" w:cs="Times New Roman"/>
          <w:sz w:val="28"/>
          <w:szCs w:val="28"/>
          <w:lang w:val="uk-UA"/>
        </w:rPr>
        <w:t>ЬНОЇ АДАПТАЦІЇ</w:t>
      </w:r>
      <w:r w:rsidR="000C77A2" w:rsidRPr="00BB3F28">
        <w:rPr>
          <w:rFonts w:ascii="Times New Roman" w:hAnsi="Times New Roman" w:cs="Times New Roman"/>
          <w:sz w:val="28"/>
          <w:szCs w:val="28"/>
          <w:lang w:val="uk-UA"/>
        </w:rPr>
        <w:t xml:space="preserve"> ПІДЛІТКІВ</w:t>
      </w:r>
    </w:p>
    <w:p w14:paraId="33A825D3" w14:textId="77777777" w:rsidR="000C77A2" w:rsidRPr="00BB3F28" w:rsidRDefault="000C77A2" w:rsidP="005009A3">
      <w:pPr>
        <w:spacing w:after="0" w:line="360" w:lineRule="auto"/>
        <w:ind w:firstLine="709"/>
        <w:jc w:val="center"/>
        <w:rPr>
          <w:rFonts w:ascii="Times New Roman" w:hAnsi="Times New Roman" w:cs="Times New Roman"/>
          <w:sz w:val="28"/>
          <w:szCs w:val="28"/>
          <w:lang w:val="uk-UA"/>
        </w:rPr>
      </w:pPr>
    </w:p>
    <w:p w14:paraId="1EA5EA8A" w14:textId="0A3F262C" w:rsidR="008D649F" w:rsidRDefault="000F4F58" w:rsidP="005009A3">
      <w:pPr>
        <w:spacing w:after="0" w:line="360" w:lineRule="auto"/>
        <w:ind w:firstLine="709"/>
        <w:jc w:val="center"/>
        <w:rPr>
          <w:rFonts w:ascii="Times New Roman" w:hAnsi="Times New Roman" w:cs="Times New Roman"/>
          <w:sz w:val="28"/>
          <w:szCs w:val="28"/>
          <w:lang w:val="uk-UA"/>
        </w:rPr>
      </w:pPr>
      <w:r w:rsidRPr="00BB3F28">
        <w:rPr>
          <w:rFonts w:ascii="Times New Roman" w:hAnsi="Times New Roman" w:cs="Times New Roman"/>
          <w:sz w:val="28"/>
          <w:szCs w:val="28"/>
          <w:lang w:val="uk-UA"/>
        </w:rPr>
        <w:t xml:space="preserve">2.1 Характеристика вибірки </w:t>
      </w:r>
      <w:r w:rsidR="008D649F" w:rsidRPr="00BB3F28">
        <w:rPr>
          <w:rFonts w:ascii="Times New Roman" w:hAnsi="Times New Roman" w:cs="Times New Roman"/>
          <w:sz w:val="28"/>
          <w:szCs w:val="28"/>
          <w:lang w:val="uk-UA"/>
        </w:rPr>
        <w:t xml:space="preserve"> та методи дослідження</w:t>
      </w:r>
    </w:p>
    <w:p w14:paraId="7519A7BB" w14:textId="77777777" w:rsidR="00BB3F28" w:rsidRPr="009858A4" w:rsidRDefault="00BB3F28" w:rsidP="005009A3">
      <w:pPr>
        <w:spacing w:after="0" w:line="360" w:lineRule="auto"/>
        <w:ind w:firstLine="709"/>
        <w:jc w:val="center"/>
        <w:rPr>
          <w:rFonts w:ascii="Times New Roman" w:hAnsi="Times New Roman" w:cs="Times New Roman"/>
          <w:sz w:val="28"/>
          <w:szCs w:val="28"/>
          <w:lang w:val="uk-UA"/>
        </w:rPr>
      </w:pPr>
    </w:p>
    <w:p w14:paraId="50D5D5A5" w14:textId="77777777" w:rsidR="00BB3F28" w:rsidRDefault="00BB3F28" w:rsidP="00BB3F28">
      <w:pPr>
        <w:spacing w:after="0" w:line="360" w:lineRule="auto"/>
        <w:ind w:firstLine="709"/>
        <w:jc w:val="both"/>
        <w:rPr>
          <w:rFonts w:ascii="Times New Roman" w:hAnsi="Times New Roman" w:cs="Times New Roman"/>
          <w:sz w:val="28"/>
          <w:szCs w:val="28"/>
          <w:lang w:val="uk-UA"/>
        </w:rPr>
      </w:pPr>
      <w:r w:rsidRPr="009B0E5C">
        <w:rPr>
          <w:rFonts w:ascii="Times New Roman" w:hAnsi="Times New Roman" w:cs="Times New Roman"/>
          <w:sz w:val="28"/>
          <w:szCs w:val="28"/>
          <w:lang w:val="uk-UA"/>
        </w:rPr>
        <w:t>Нами</w:t>
      </w:r>
      <w:r w:rsidRPr="0092447E">
        <w:rPr>
          <w:rFonts w:ascii="Times New Roman" w:hAnsi="Times New Roman" w:cs="Times New Roman"/>
          <w:sz w:val="28"/>
          <w:szCs w:val="28"/>
          <w:lang w:val="uk-UA"/>
        </w:rPr>
        <w:t xml:space="preserve"> було проведено дослідження, спрямоване на вивчення зв'язку між особистісною тривожністю та соціально-психологічною адаптацією підлітків. </w:t>
      </w:r>
      <w:r>
        <w:rPr>
          <w:rFonts w:ascii="Times New Roman" w:hAnsi="Times New Roman" w:cs="Times New Roman"/>
          <w:sz w:val="28"/>
          <w:szCs w:val="28"/>
          <w:lang w:val="uk-UA"/>
        </w:rPr>
        <w:t xml:space="preserve"> В зв’язку з цим, ми можемо виділити етапи нашого долідження:</w:t>
      </w:r>
    </w:p>
    <w:p w14:paraId="3672057E" w14:textId="77777777" w:rsidR="00BB3F28" w:rsidRDefault="00BB3F28" w:rsidP="0047004A">
      <w:pPr>
        <w:pStyle w:val="a3"/>
        <w:numPr>
          <w:ilvl w:val="0"/>
          <w:numId w:val="45"/>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 ми провели підготовчу роботу, а саме: аналіз теоритичних набуток українських та зарубіжних науковців, згідно з темою нашої роботи. Також відокремили об’єкт та предмет дослідження, мету, завдання та обрали методи дослідження.</w:t>
      </w:r>
    </w:p>
    <w:p w14:paraId="4F49717D" w14:textId="77777777" w:rsidR="00BB3F28" w:rsidRDefault="00BB3F28" w:rsidP="0047004A">
      <w:pPr>
        <w:pStyle w:val="a3"/>
        <w:numPr>
          <w:ilvl w:val="0"/>
          <w:numId w:val="45"/>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 другому етапі ми визначили план емпіричного дослідження та обрали вибірку, за якою ми зможемо дослідити вплив особистісної тривожності на соціально-психологічну адаптацію підлітків.</w:t>
      </w:r>
    </w:p>
    <w:p w14:paraId="4F93A386" w14:textId="77777777" w:rsidR="00BB3F28" w:rsidRDefault="00BB3F28" w:rsidP="0047004A">
      <w:pPr>
        <w:pStyle w:val="a3"/>
        <w:numPr>
          <w:ilvl w:val="0"/>
          <w:numId w:val="45"/>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етапі ми провели емпіричне дослідження, за результатами якого, отримали данні для подальшого аналізу.</w:t>
      </w:r>
    </w:p>
    <w:p w14:paraId="6DF520B9" w14:textId="77777777" w:rsidR="00BB3F28" w:rsidRDefault="00BB3F28" w:rsidP="004700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теми нашого дослідження, вибіркою стали 36 підлітків, Роздільнянської загальноосвітньої школи </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III</w:t>
      </w:r>
      <w:r>
        <w:rPr>
          <w:rFonts w:ascii="Times New Roman" w:hAnsi="Times New Roman" w:cs="Times New Roman"/>
          <w:sz w:val="28"/>
          <w:szCs w:val="28"/>
          <w:lang w:val="uk-UA"/>
        </w:rPr>
        <w:t xml:space="preserve"> ступенів №2, віком від 13 до 15 років.</w:t>
      </w:r>
      <w:r w:rsidRPr="009858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6FF53943" w14:textId="77777777" w:rsidR="00BB3F28" w:rsidRPr="00A5602D" w:rsidRDefault="00BB3F28" w:rsidP="00BB3F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Діагностичні методи застосовані нами у дослідженні: м</w:t>
      </w:r>
      <w:r w:rsidRPr="002A3E61">
        <w:rPr>
          <w:rFonts w:ascii="Times New Roman" w:hAnsi="Times New Roman" w:cs="Times New Roman"/>
          <w:sz w:val="28"/>
          <w:szCs w:val="28"/>
          <w:lang w:val="uk-UA"/>
        </w:rPr>
        <w:t>етодика СПА Роджерса-Даймонда (</w:t>
      </w:r>
      <w:r w:rsidRPr="002A3E61">
        <w:rPr>
          <w:rFonts w:ascii="Times New Roman" w:hAnsi="Times New Roman" w:cs="Times New Roman"/>
          <w:sz w:val="28"/>
          <w:szCs w:val="28"/>
        </w:rPr>
        <w:t>Self</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Perception</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Assessment</w:t>
      </w:r>
      <w:r w:rsidRPr="002A3E61">
        <w:rPr>
          <w:rFonts w:ascii="Times New Roman" w:hAnsi="Times New Roman" w:cs="Times New Roman"/>
          <w:sz w:val="28"/>
          <w:szCs w:val="28"/>
          <w:lang w:val="uk-UA"/>
        </w:rPr>
        <w:t>), шкала тривоги Спілбергера-Ханіна (</w:t>
      </w:r>
      <w:r w:rsidRPr="002A3E61">
        <w:rPr>
          <w:rFonts w:ascii="Times New Roman" w:hAnsi="Times New Roman" w:cs="Times New Roman"/>
          <w:sz w:val="28"/>
          <w:szCs w:val="28"/>
        </w:rPr>
        <w:t>State</w:t>
      </w:r>
      <w:r w:rsidRPr="002A3E61">
        <w:rPr>
          <w:rFonts w:ascii="Times New Roman" w:hAnsi="Times New Roman" w:cs="Times New Roman"/>
          <w:sz w:val="28"/>
          <w:szCs w:val="28"/>
          <w:lang w:val="uk-UA"/>
        </w:rPr>
        <w:t>-</w:t>
      </w:r>
      <w:r w:rsidRPr="002A3E61">
        <w:rPr>
          <w:rFonts w:ascii="Times New Roman" w:hAnsi="Times New Roman" w:cs="Times New Roman"/>
          <w:sz w:val="28"/>
          <w:szCs w:val="28"/>
        </w:rPr>
        <w:t>Trait</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Anxiety</w:t>
      </w:r>
      <w:r w:rsidRPr="002A3E61">
        <w:rPr>
          <w:rFonts w:ascii="Times New Roman" w:hAnsi="Times New Roman" w:cs="Times New Roman"/>
          <w:sz w:val="28"/>
          <w:szCs w:val="28"/>
          <w:lang w:val="uk-UA"/>
        </w:rPr>
        <w:t xml:space="preserve"> </w:t>
      </w:r>
      <w:r w:rsidRPr="002A3E61">
        <w:rPr>
          <w:rFonts w:ascii="Times New Roman" w:hAnsi="Times New Roman" w:cs="Times New Roman"/>
          <w:sz w:val="28"/>
          <w:szCs w:val="28"/>
        </w:rPr>
        <w:t>Inventory</w:t>
      </w:r>
      <w:r w:rsidRPr="002A3E61">
        <w:rPr>
          <w:rFonts w:ascii="Times New Roman" w:hAnsi="Times New Roman" w:cs="Times New Roman"/>
          <w:sz w:val="28"/>
          <w:szCs w:val="28"/>
          <w:lang w:val="uk-UA"/>
        </w:rPr>
        <w:t xml:space="preserve"> - </w:t>
      </w:r>
      <w:r w:rsidRPr="002A3E61">
        <w:rPr>
          <w:rFonts w:ascii="Times New Roman" w:hAnsi="Times New Roman" w:cs="Times New Roman"/>
          <w:sz w:val="28"/>
          <w:szCs w:val="28"/>
        </w:rPr>
        <w:t>STAI</w:t>
      </w:r>
      <w:r w:rsidRPr="002A3E61">
        <w:rPr>
          <w:rFonts w:ascii="Times New Roman" w:hAnsi="Times New Roman" w:cs="Times New Roman"/>
          <w:sz w:val="28"/>
          <w:szCs w:val="28"/>
          <w:lang w:val="uk-UA"/>
        </w:rPr>
        <w:t>)</w:t>
      </w:r>
    </w:p>
    <w:p w14:paraId="2DA2BA4C"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Метод збору даних: для проведення методики СПА Роджерса-Даймонда </w:t>
      </w:r>
      <w:r>
        <w:rPr>
          <w:rFonts w:ascii="Times New Roman" w:hAnsi="Times New Roman" w:cs="Times New Roman"/>
          <w:sz w:val="28"/>
          <w:szCs w:val="28"/>
          <w:lang w:val="uk-UA"/>
        </w:rPr>
        <w:t xml:space="preserve">та </w:t>
      </w:r>
      <w:r w:rsidRPr="009858A4">
        <w:rPr>
          <w:rFonts w:ascii="Times New Roman" w:hAnsi="Times New Roman" w:cs="Times New Roman"/>
          <w:sz w:val="28"/>
          <w:szCs w:val="28"/>
          <w:lang w:val="uk-UA"/>
        </w:rPr>
        <w:t>шкала тривоги Спілбергера-Ханіна</w:t>
      </w:r>
      <w:r>
        <w:rPr>
          <w:rFonts w:ascii="Times New Roman" w:hAnsi="Times New Roman" w:cs="Times New Roman"/>
          <w:sz w:val="28"/>
          <w:szCs w:val="28"/>
          <w:lang w:val="uk-UA"/>
        </w:rPr>
        <w:t xml:space="preserve"> </w:t>
      </w:r>
      <w:r w:rsidRPr="009858A4">
        <w:rPr>
          <w:rFonts w:ascii="Times New Roman" w:hAnsi="Times New Roman" w:cs="Times New Roman"/>
          <w:sz w:val="28"/>
          <w:szCs w:val="28"/>
          <w:lang w:val="uk-UA"/>
        </w:rPr>
        <w:t xml:space="preserve">дозволяється використовувати анкетні опитування, які можна адмініструвати як у паперовій, так і в електронній формі. Для дослідження використано електронну форму опитування. </w:t>
      </w:r>
    </w:p>
    <w:p w14:paraId="56D1D24B" w14:textId="7954BC13"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rPr>
        <w:t xml:space="preserve">Результати: результати методики СПА Роджерса-Даймонда </w:t>
      </w:r>
      <w:r>
        <w:rPr>
          <w:rFonts w:ascii="Times New Roman" w:hAnsi="Times New Roman" w:cs="Times New Roman"/>
          <w:sz w:val="28"/>
          <w:szCs w:val="28"/>
          <w:lang w:val="uk-UA"/>
        </w:rPr>
        <w:t>та шкали</w:t>
      </w:r>
      <w:r w:rsidRPr="009858A4">
        <w:rPr>
          <w:rFonts w:ascii="Times New Roman" w:hAnsi="Times New Roman" w:cs="Times New Roman"/>
          <w:sz w:val="28"/>
          <w:szCs w:val="28"/>
          <w:lang w:val="uk-UA"/>
        </w:rPr>
        <w:t xml:space="preserve"> тривоги Спілбергера-Ханіна</w:t>
      </w:r>
      <w:r w:rsidRPr="009858A4">
        <w:rPr>
          <w:rFonts w:ascii="Times New Roman" w:hAnsi="Times New Roman" w:cs="Times New Roman"/>
          <w:sz w:val="28"/>
          <w:szCs w:val="28"/>
        </w:rPr>
        <w:t xml:space="preserve"> представлені у вигляді чисельних оцінок </w:t>
      </w:r>
      <w:r w:rsidRPr="009858A4">
        <w:rPr>
          <w:rFonts w:ascii="Times New Roman" w:hAnsi="Times New Roman" w:cs="Times New Roman"/>
          <w:sz w:val="28"/>
          <w:szCs w:val="28"/>
        </w:rPr>
        <w:lastRenderedPageBreak/>
        <w:t xml:space="preserve">особистісних рис, отриманих у результаті аналізу відповідей на описувальні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ідтвердження.</w:t>
      </w:r>
      <w:r w:rsidRPr="009858A4">
        <w:rPr>
          <w:rFonts w:ascii="Times New Roman" w:hAnsi="Times New Roman" w:cs="Times New Roman"/>
          <w:sz w:val="28"/>
          <w:szCs w:val="28"/>
          <w:lang w:val="uk-UA"/>
        </w:rPr>
        <w:t xml:space="preserve"> Інформацію внесено у таблиці.</w:t>
      </w:r>
    </w:p>
    <w:p w14:paraId="4A7D7B89" w14:textId="77777777" w:rsidR="00BB3F28" w:rsidRPr="009858A4" w:rsidRDefault="00BB3F28" w:rsidP="00BB3F28">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Обробка даних: для аналізу результатів використано статистичну обробку даних</w:t>
      </w:r>
      <w:r>
        <w:rPr>
          <w:rFonts w:ascii="Times New Roman" w:hAnsi="Times New Roman" w:cs="Times New Roman"/>
          <w:sz w:val="28"/>
          <w:szCs w:val="28"/>
          <w:lang w:val="uk-UA"/>
        </w:rPr>
        <w:t xml:space="preserve">: </w:t>
      </w:r>
      <w:r>
        <w:rPr>
          <w:rFonts w:ascii="Times New Roman" w:hAnsi="Times New Roman" w:cs="Times New Roman"/>
          <w:sz w:val="28"/>
          <w:lang w:val="uk-UA"/>
        </w:rPr>
        <w:t>визначення середнього значення, кореляційний аналіз.</w:t>
      </w:r>
      <w:r w:rsidRPr="009858A4">
        <w:rPr>
          <w:rFonts w:ascii="Times New Roman" w:hAnsi="Times New Roman" w:cs="Times New Roman"/>
          <w:sz w:val="28"/>
          <w:szCs w:val="28"/>
          <w:lang w:val="uk-UA"/>
        </w:rPr>
        <w:t xml:space="preserve"> </w:t>
      </w:r>
    </w:p>
    <w:p w14:paraId="4AF90D03"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Перша з використованих методик – м</w:t>
      </w:r>
      <w:r w:rsidRPr="009858A4">
        <w:rPr>
          <w:rFonts w:ascii="Times New Roman" w:hAnsi="Times New Roman" w:cs="Times New Roman"/>
          <w:sz w:val="28"/>
          <w:szCs w:val="28"/>
          <w:lang w:val="uk-UA"/>
        </w:rPr>
        <w:t>етодика СПА Роджерса-Даймонда (</w:t>
      </w:r>
      <w:r w:rsidRPr="009858A4">
        <w:rPr>
          <w:rFonts w:ascii="Times New Roman" w:hAnsi="Times New Roman" w:cs="Times New Roman"/>
          <w:sz w:val="28"/>
          <w:szCs w:val="28"/>
        </w:rPr>
        <w:t>Self</w:t>
      </w:r>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Perception</w:t>
      </w:r>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Assessment</w:t>
      </w:r>
      <w:r w:rsidRPr="009858A4">
        <w:rPr>
          <w:rFonts w:ascii="Times New Roman" w:hAnsi="Times New Roman" w:cs="Times New Roman"/>
          <w:sz w:val="28"/>
          <w:szCs w:val="28"/>
          <w:lang w:val="uk-UA"/>
        </w:rPr>
        <w:t xml:space="preserve">) використовується для визначення характеристик особистості за допомогою описувальних тверджень. </w:t>
      </w:r>
      <w:r w:rsidRPr="009858A4">
        <w:rPr>
          <w:rFonts w:ascii="Times New Roman" w:hAnsi="Times New Roman" w:cs="Times New Roman"/>
          <w:sz w:val="28"/>
          <w:szCs w:val="28"/>
        </w:rPr>
        <w:t xml:space="preserve">Оцінка встановлюється шляхом створення особистісних рис і визначення, завдяки чому </w:t>
      </w:r>
      <w:proofErr w:type="gramStart"/>
      <w:r w:rsidRPr="009858A4">
        <w:rPr>
          <w:rFonts w:ascii="Times New Roman" w:hAnsi="Times New Roman" w:cs="Times New Roman"/>
          <w:sz w:val="28"/>
          <w:szCs w:val="28"/>
        </w:rPr>
        <w:t>вони</w:t>
      </w:r>
      <w:proofErr w:type="gramEnd"/>
      <w:r w:rsidRPr="009858A4">
        <w:rPr>
          <w:rFonts w:ascii="Times New Roman" w:hAnsi="Times New Roman" w:cs="Times New Roman"/>
          <w:sz w:val="28"/>
          <w:szCs w:val="28"/>
        </w:rPr>
        <w:t xml:space="preserve"> відображаються реальному «Я».</w:t>
      </w:r>
    </w:p>
    <w:p w14:paraId="4F75088D"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Методика діагностики соціально-психологічної адаптації Роджерса – Даймонд призначена для вивчення особливостей соціально-психологічної адаптації та пов'язаних із цим рис особистості (у даному випадку підлітків). </w:t>
      </w:r>
    </w:p>
    <w:p w14:paraId="57D5E89B"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Особистісний опитувальний містить 101 твердження</w:t>
      </w:r>
      <w:r w:rsidRPr="009858A4">
        <w:rPr>
          <w:rFonts w:ascii="Times New Roman" w:hAnsi="Times New Roman" w:cs="Times New Roman"/>
          <w:sz w:val="28"/>
          <w:szCs w:val="28"/>
        </w:rPr>
        <w:t xml:space="preserve">, які сформульовані в третій особі однини, без використання будь-яких займенників. </w:t>
      </w:r>
      <w:proofErr w:type="gramStart"/>
      <w:r w:rsidRPr="009858A4">
        <w:rPr>
          <w:rFonts w:ascii="Times New Roman" w:hAnsi="Times New Roman" w:cs="Times New Roman"/>
          <w:sz w:val="28"/>
          <w:szCs w:val="28"/>
        </w:rPr>
        <w:t>Ц</w:t>
      </w:r>
      <w:proofErr w:type="gramEnd"/>
      <w:r w:rsidRPr="009858A4">
        <w:rPr>
          <w:rFonts w:ascii="Times New Roman" w:hAnsi="Times New Roman" w:cs="Times New Roman"/>
          <w:sz w:val="28"/>
          <w:szCs w:val="28"/>
        </w:rPr>
        <w:t xml:space="preserve">ілком імовірно, така форма була використана розробниками  для того, щоб уникнути впливу «прямого ототожнення». Тобто ситуації, коли випробувані </w:t>
      </w:r>
      <w:proofErr w:type="gramStart"/>
      <w:r w:rsidRPr="009858A4">
        <w:rPr>
          <w:rFonts w:ascii="Times New Roman" w:hAnsi="Times New Roman" w:cs="Times New Roman"/>
          <w:sz w:val="28"/>
          <w:szCs w:val="28"/>
        </w:rPr>
        <w:t>св</w:t>
      </w:r>
      <w:proofErr w:type="gramEnd"/>
      <w:r w:rsidRPr="009858A4">
        <w:rPr>
          <w:rFonts w:ascii="Times New Roman" w:hAnsi="Times New Roman" w:cs="Times New Roman"/>
          <w:sz w:val="28"/>
          <w:szCs w:val="28"/>
        </w:rPr>
        <w:t xml:space="preserve">ідомо, безпосередньо співвідносять твердження зі своїми особливостями. Даний методичний прийом є однією з форм «нейтралізації» установки тестованих на </w:t>
      </w:r>
      <w:proofErr w:type="gramStart"/>
      <w:r w:rsidRPr="009858A4">
        <w:rPr>
          <w:rFonts w:ascii="Times New Roman" w:hAnsi="Times New Roman" w:cs="Times New Roman"/>
          <w:sz w:val="28"/>
          <w:szCs w:val="28"/>
        </w:rPr>
        <w:t>соц</w:t>
      </w:r>
      <w:proofErr w:type="gramEnd"/>
      <w:r w:rsidRPr="009858A4">
        <w:rPr>
          <w:rFonts w:ascii="Times New Roman" w:hAnsi="Times New Roman" w:cs="Times New Roman"/>
          <w:sz w:val="28"/>
          <w:szCs w:val="28"/>
        </w:rPr>
        <w:t>іально-бажані відповіді.</w:t>
      </w:r>
      <w:r w:rsidRPr="009858A4">
        <w:rPr>
          <w:rFonts w:ascii="Times New Roman" w:hAnsi="Times New Roman" w:cs="Times New Roman"/>
          <w:sz w:val="28"/>
          <w:szCs w:val="28"/>
          <w:lang w:val="uk-UA"/>
        </w:rPr>
        <w:t xml:space="preserve"> Передбачено досить диференційовану, 7-бальну шкалу відповідей. Залишається відкритим питання, наскільки виправдане застосування подібної шкали, тому що в повсякденній свідомості досліджуваному досить важко вибрати між такими варіантами відповідей, як наприклад, "2" - сумніваюся, що це можна віднести до мене; і "3" - не наважуюся віднести це до себе. Авторами виділяються наступні 6 інтегральних показників:</w:t>
      </w:r>
    </w:p>
    <w:p w14:paraId="444964EA"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"Адаптація";</w:t>
      </w:r>
    </w:p>
    <w:p w14:paraId="4EB14058"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«Прийняття інших»;</w:t>
      </w:r>
    </w:p>
    <w:p w14:paraId="00FE59EC" w14:textId="77777777" w:rsidR="00BB3F28" w:rsidRPr="009858A4" w:rsidRDefault="00BB3F28" w:rsidP="00BB3F28">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"Інтерна</w:t>
      </w:r>
      <w:r w:rsidRPr="009858A4">
        <w:rPr>
          <w:rFonts w:ascii="Times New Roman" w:hAnsi="Times New Roman" w:cs="Times New Roman"/>
          <w:sz w:val="28"/>
          <w:szCs w:val="28"/>
        </w:rPr>
        <w:t>льність";</w:t>
      </w:r>
    </w:p>
    <w:p w14:paraId="38CC6011" w14:textId="77777777" w:rsidR="00BB3F28" w:rsidRPr="009858A4" w:rsidRDefault="00BB3F28" w:rsidP="00BB3F28">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«Самосприйняття»;</w:t>
      </w:r>
    </w:p>
    <w:p w14:paraId="138E41E6" w14:textId="77777777" w:rsidR="00BB3F28" w:rsidRPr="009858A4" w:rsidRDefault="00BB3F28" w:rsidP="00BB3F28">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t>"Емоційна комфортність";</w:t>
      </w:r>
    </w:p>
    <w:p w14:paraId="5382CBB3" w14:textId="77777777" w:rsidR="00BB3F28" w:rsidRPr="009858A4" w:rsidRDefault="00BB3F28" w:rsidP="00BB3F28">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rPr>
        <w:lastRenderedPageBreak/>
        <w:t xml:space="preserve">"Прагнення </w:t>
      </w:r>
      <w:proofErr w:type="gramStart"/>
      <w:r w:rsidRPr="009858A4">
        <w:rPr>
          <w:rFonts w:ascii="Times New Roman" w:hAnsi="Times New Roman" w:cs="Times New Roman"/>
          <w:sz w:val="28"/>
          <w:szCs w:val="28"/>
        </w:rPr>
        <w:t>до</w:t>
      </w:r>
      <w:proofErr w:type="gramEnd"/>
      <w:r w:rsidRPr="009858A4">
        <w:rPr>
          <w:rFonts w:ascii="Times New Roman" w:hAnsi="Times New Roman" w:cs="Times New Roman"/>
          <w:sz w:val="28"/>
          <w:szCs w:val="28"/>
        </w:rPr>
        <w:t xml:space="preserve"> домінування".</w:t>
      </w:r>
    </w:p>
    <w:p w14:paraId="5BCD863D" w14:textId="77777777" w:rsidR="00BB3F28" w:rsidRPr="009858A4" w:rsidRDefault="00BB3F28" w:rsidP="00BB3F28">
      <w:pPr>
        <w:spacing w:after="0" w:line="360" w:lineRule="auto"/>
        <w:ind w:firstLine="709"/>
        <w:jc w:val="both"/>
        <w:rPr>
          <w:rFonts w:ascii="Times New Roman" w:hAnsi="Times New Roman" w:cs="Times New Roman"/>
          <w:sz w:val="28"/>
          <w:szCs w:val="28"/>
        </w:rPr>
      </w:pPr>
      <w:r w:rsidRPr="009858A4">
        <w:rPr>
          <w:rFonts w:ascii="Times New Roman" w:hAnsi="Times New Roman" w:cs="Times New Roman"/>
          <w:sz w:val="28"/>
          <w:szCs w:val="28"/>
          <w:lang w:val="uk-UA"/>
        </w:rPr>
        <w:t>К</w:t>
      </w:r>
      <w:r w:rsidRPr="009858A4">
        <w:rPr>
          <w:rFonts w:ascii="Times New Roman" w:hAnsi="Times New Roman" w:cs="Times New Roman"/>
          <w:sz w:val="28"/>
          <w:szCs w:val="28"/>
        </w:rPr>
        <w:t xml:space="preserve">ожен з них розраховується за індивідуальною формулою, знайденою, ймовірно, емпіричним шляхом. Інтерпретація здійснюється відповідно до нормативних даних, розрахованих для </w:t>
      </w:r>
      <w:proofErr w:type="gramStart"/>
      <w:r w:rsidRPr="009858A4">
        <w:rPr>
          <w:rFonts w:ascii="Times New Roman" w:hAnsi="Times New Roman" w:cs="Times New Roman"/>
          <w:sz w:val="28"/>
          <w:szCs w:val="28"/>
        </w:rPr>
        <w:t>п</w:t>
      </w:r>
      <w:proofErr w:type="gramEnd"/>
      <w:r w:rsidRPr="009858A4">
        <w:rPr>
          <w:rFonts w:ascii="Times New Roman" w:hAnsi="Times New Roman" w:cs="Times New Roman"/>
          <w:sz w:val="28"/>
          <w:szCs w:val="28"/>
        </w:rPr>
        <w:t>ідлітків.</w:t>
      </w:r>
    </w:p>
    <w:p w14:paraId="76A3C7CB"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У опитувальнику містяться висловлювання про людину, про її спосіб життя, переживання, думки, звички, стиль поведінки. Їх завжди можна співвіднести з нашим власним способом життя. Прочитавши кожне твердження  опитувальника, приміряйте його до своїх звичок, свого способу життя та оцініть, якою мірою цей вислів може бути віднесений до вас. Для того щоб позначити вашу відповідь у бланку, виберіть один із семи варіантів оцінок, пронумерованих цифрами від 0 до 6, відповідний, на вашу думку:</w:t>
      </w:r>
    </w:p>
    <w:p w14:paraId="0434BDB2"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0 - це до мене зовсім не відноситься;</w:t>
      </w:r>
    </w:p>
    <w:p w14:paraId="765E0E62"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1 - мені це не властиво в більшості випадків;</w:t>
      </w:r>
    </w:p>
    <w:p w14:paraId="115AB2B3"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2 - сумніваюся, що це можна віднести до мене;</w:t>
      </w:r>
    </w:p>
    <w:p w14:paraId="5F86427C"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3 - не наважуюся віднести це до себе;</w:t>
      </w:r>
    </w:p>
    <w:p w14:paraId="3CB1777F"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4 - це схоже на мене, але немає впевненості;</w:t>
      </w:r>
    </w:p>
    <w:p w14:paraId="7F4224EA"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5 - це на мене схоже;</w:t>
      </w:r>
    </w:p>
    <w:p w14:paraId="278F26C9" w14:textId="77777777" w:rsidR="00BB3F28" w:rsidRPr="009858A4"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6 - це точно про мене.</w:t>
      </w:r>
    </w:p>
    <w:p w14:paraId="39CFB793" w14:textId="77777777" w:rsidR="00BB3F28"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Обрані варіанти відповіді необхідно позначити у підготовленій анкеті, тобто, позначити комірки, які відповідають порядковому номеру висловлювання. </w:t>
      </w:r>
    </w:p>
    <w:p w14:paraId="70C251F9" w14:textId="77777777" w:rsidR="00BB3F28" w:rsidRDefault="00BB3F28" w:rsidP="00BB3F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Наступна</w:t>
      </w:r>
      <w:r w:rsidRPr="009858A4">
        <w:rPr>
          <w:rFonts w:ascii="Times New Roman" w:hAnsi="Times New Roman" w:cs="Times New Roman"/>
          <w:sz w:val="28"/>
          <w:szCs w:val="28"/>
          <w:lang w:val="uk-UA"/>
        </w:rPr>
        <w:t xml:space="preserve"> методика — шкала тривоги Спілбергера-Ханіна (</w:t>
      </w:r>
      <w:r w:rsidRPr="009858A4">
        <w:rPr>
          <w:rFonts w:ascii="Times New Roman" w:hAnsi="Times New Roman" w:cs="Times New Roman"/>
          <w:sz w:val="28"/>
          <w:szCs w:val="28"/>
        </w:rPr>
        <w:t>State</w:t>
      </w:r>
      <w:r w:rsidRPr="009858A4">
        <w:rPr>
          <w:rFonts w:ascii="Times New Roman" w:hAnsi="Times New Roman" w:cs="Times New Roman"/>
          <w:sz w:val="28"/>
          <w:szCs w:val="28"/>
          <w:lang w:val="uk-UA"/>
        </w:rPr>
        <w:t>-</w:t>
      </w:r>
      <w:r w:rsidRPr="009858A4">
        <w:rPr>
          <w:rFonts w:ascii="Times New Roman" w:hAnsi="Times New Roman" w:cs="Times New Roman"/>
          <w:sz w:val="28"/>
          <w:szCs w:val="28"/>
        </w:rPr>
        <w:t>Trait</w:t>
      </w:r>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Anxiety</w:t>
      </w:r>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Inventory</w:t>
      </w:r>
      <w:r w:rsidRPr="009858A4">
        <w:rPr>
          <w:rFonts w:ascii="Times New Roman" w:hAnsi="Times New Roman" w:cs="Times New Roman"/>
          <w:sz w:val="28"/>
          <w:szCs w:val="28"/>
          <w:lang w:val="uk-UA"/>
        </w:rPr>
        <w:t xml:space="preserve"> - </w:t>
      </w:r>
      <w:r w:rsidRPr="009858A4">
        <w:rPr>
          <w:rFonts w:ascii="Times New Roman" w:hAnsi="Times New Roman" w:cs="Times New Roman"/>
          <w:sz w:val="28"/>
          <w:szCs w:val="28"/>
        </w:rPr>
        <w:t>STAI</w:t>
      </w:r>
      <w:r w:rsidRPr="009858A4">
        <w:rPr>
          <w:rFonts w:ascii="Times New Roman" w:hAnsi="Times New Roman" w:cs="Times New Roman"/>
          <w:sz w:val="28"/>
          <w:szCs w:val="28"/>
          <w:lang w:val="uk-UA"/>
        </w:rPr>
        <w:t xml:space="preserve">) - це психологічний інструмент, який використовується для вимірювання рівня тривожності у людей будь-якого віку. У даному випадку вона використовується для підлітків. </w:t>
      </w:r>
      <w:r w:rsidRPr="009858A4">
        <w:rPr>
          <w:rFonts w:ascii="Times New Roman" w:hAnsi="Times New Roman" w:cs="Times New Roman"/>
          <w:sz w:val="28"/>
          <w:szCs w:val="28"/>
        </w:rPr>
        <w:t xml:space="preserve">Шкала тривожності вимірює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івень тривоги, яку людина відчуває в даний момент та реакцію на конкретну проблему. Ця шкала складається з 20 запитань, на які людина відповіда</w:t>
      </w:r>
      <w:proofErr w:type="gramStart"/>
      <w:r w:rsidRPr="009858A4">
        <w:rPr>
          <w:rFonts w:ascii="Times New Roman" w:hAnsi="Times New Roman" w:cs="Times New Roman"/>
          <w:sz w:val="28"/>
          <w:szCs w:val="28"/>
        </w:rPr>
        <w:t>є,</w:t>
      </w:r>
      <w:proofErr w:type="gramEnd"/>
      <w:r w:rsidRPr="009858A4">
        <w:rPr>
          <w:rFonts w:ascii="Times New Roman" w:hAnsi="Times New Roman" w:cs="Times New Roman"/>
          <w:sz w:val="28"/>
          <w:szCs w:val="28"/>
        </w:rPr>
        <w:t xml:space="preserve"> описуючи, наскільки відчуває певний стан тривоги.</w:t>
      </w:r>
    </w:p>
    <w:p w14:paraId="69CFB9E9" w14:textId="77777777" w:rsidR="00BB3F28" w:rsidRPr="002D3157" w:rsidRDefault="00BB3F28" w:rsidP="00BB3F28">
      <w:pPr>
        <w:spacing w:after="0" w:line="360" w:lineRule="auto"/>
        <w:ind w:firstLine="709"/>
        <w:jc w:val="both"/>
        <w:rPr>
          <w:rFonts w:ascii="Times New Roman" w:hAnsi="Times New Roman" w:cs="Times New Roman"/>
          <w:sz w:val="28"/>
          <w:szCs w:val="28"/>
          <w:lang w:val="uk-UA"/>
        </w:rPr>
      </w:pPr>
      <w:r w:rsidRPr="009858A4">
        <w:rPr>
          <w:rFonts w:ascii="Times New Roman" w:hAnsi="Times New Roman" w:cs="Times New Roman"/>
          <w:sz w:val="28"/>
          <w:szCs w:val="28"/>
          <w:lang w:val="uk-UA"/>
        </w:rPr>
        <w:t xml:space="preserve">Кожне запитання оцінюється за чотирма балами, що відповідають чотирьом ступеням інтенсивності тривоги: від "зовсім не відчуваю" до </w:t>
      </w:r>
      <w:r w:rsidRPr="009858A4">
        <w:rPr>
          <w:rFonts w:ascii="Times New Roman" w:hAnsi="Times New Roman" w:cs="Times New Roman"/>
          <w:sz w:val="28"/>
          <w:szCs w:val="28"/>
          <w:lang w:val="uk-UA"/>
        </w:rPr>
        <w:lastRenderedPageBreak/>
        <w:t>"відчуваю дуже сильно".</w:t>
      </w:r>
      <w:r>
        <w:rPr>
          <w:rFonts w:ascii="Times New Roman" w:hAnsi="Times New Roman" w:cs="Times New Roman"/>
          <w:sz w:val="28"/>
          <w:szCs w:val="28"/>
          <w:lang w:val="uk-UA"/>
        </w:rPr>
        <w:t xml:space="preserve"> </w:t>
      </w:r>
      <w:r w:rsidRPr="009858A4">
        <w:rPr>
          <w:rFonts w:ascii="Times New Roman" w:hAnsi="Times New Roman" w:cs="Times New Roman"/>
          <w:sz w:val="28"/>
          <w:szCs w:val="28"/>
        </w:rPr>
        <w:t xml:space="preserve">Очікуваний результат для кожної шкали складається з </w:t>
      </w:r>
      <w:proofErr w:type="gramStart"/>
      <w:r w:rsidRPr="009858A4">
        <w:rPr>
          <w:rFonts w:ascii="Times New Roman" w:hAnsi="Times New Roman" w:cs="Times New Roman"/>
          <w:sz w:val="28"/>
          <w:szCs w:val="28"/>
        </w:rPr>
        <w:t>р</w:t>
      </w:r>
      <w:proofErr w:type="gramEnd"/>
      <w:r w:rsidRPr="009858A4">
        <w:rPr>
          <w:rFonts w:ascii="Times New Roman" w:hAnsi="Times New Roman" w:cs="Times New Roman"/>
          <w:sz w:val="28"/>
          <w:szCs w:val="28"/>
        </w:rPr>
        <w:t>ізних балів, залежно від віку, статі та інших факторів.</w:t>
      </w:r>
      <w:r w:rsidRPr="009858A4">
        <w:rPr>
          <w:rFonts w:ascii="Times New Roman" w:hAnsi="Times New Roman" w:cs="Times New Roman"/>
          <w:sz w:val="28"/>
          <w:szCs w:val="28"/>
          <w:lang w:val="uk-UA"/>
        </w:rPr>
        <w:t xml:space="preserve"> </w:t>
      </w:r>
      <w:r w:rsidRPr="009858A4">
        <w:rPr>
          <w:rFonts w:ascii="Times New Roman" w:hAnsi="Times New Roman" w:cs="Times New Roman"/>
          <w:sz w:val="28"/>
          <w:szCs w:val="28"/>
        </w:rPr>
        <w:t xml:space="preserve">На основі результатів тесту психологи можуть допомогти людині знизити рівень тривоги </w:t>
      </w:r>
      <w:r>
        <w:rPr>
          <w:rFonts w:ascii="Times New Roman" w:hAnsi="Times New Roman" w:cs="Times New Roman"/>
          <w:sz w:val="28"/>
          <w:szCs w:val="28"/>
        </w:rPr>
        <w:t>та покращити її емоційний стан.</w:t>
      </w:r>
    </w:p>
    <w:p w14:paraId="611C149B" w14:textId="77777777" w:rsidR="00BB3F28" w:rsidRPr="009858A4" w:rsidRDefault="00BB3F28" w:rsidP="00BB3F28">
      <w:pPr>
        <w:spacing w:after="0" w:line="360" w:lineRule="auto"/>
        <w:ind w:firstLine="709"/>
        <w:jc w:val="both"/>
        <w:rPr>
          <w:rFonts w:ascii="Times New Roman" w:hAnsi="Times New Roman" w:cs="Times New Roman"/>
          <w:sz w:val="28"/>
          <w:szCs w:val="28"/>
        </w:rPr>
      </w:pPr>
    </w:p>
    <w:p w14:paraId="0D4F6CE8" w14:textId="77777777" w:rsidR="00BB3F28" w:rsidRPr="004D5F7A" w:rsidRDefault="00BB3F28" w:rsidP="00BB3F28">
      <w:pPr>
        <w:jc w:val="center"/>
        <w:rPr>
          <w:rFonts w:ascii="Times New Roman" w:hAnsi="Times New Roman" w:cs="Times New Roman"/>
          <w:sz w:val="28"/>
          <w:szCs w:val="28"/>
          <w:lang w:val="uk-UA"/>
        </w:rPr>
      </w:pPr>
      <w:r w:rsidRPr="00A67E9A">
        <w:rPr>
          <w:rFonts w:ascii="Times New Roman" w:hAnsi="Times New Roman" w:cs="Times New Roman"/>
          <w:sz w:val="28"/>
          <w:szCs w:val="28"/>
          <w:lang w:val="uk-UA"/>
        </w:rPr>
        <w:t>2.2 Аналіз і обробка результатів</w:t>
      </w:r>
    </w:p>
    <w:p w14:paraId="3B11B7A7" w14:textId="42451293"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результатами проведеного опитування</w:t>
      </w:r>
      <w:r>
        <w:rPr>
          <w:rFonts w:ascii="Times New Roman" w:eastAsia="Times New Roman" w:hAnsi="Times New Roman" w:cs="Times New Roman"/>
          <w:bCs/>
          <w:color w:val="000000"/>
          <w:sz w:val="28"/>
          <w:szCs w:val="28"/>
          <w:lang w:val="uk-UA" w:eastAsia="ru-RU"/>
        </w:rPr>
        <w:t xml:space="preserve"> К. Роджерса та Р. Даймонда</w:t>
      </w:r>
      <w:r>
        <w:rPr>
          <w:rFonts w:ascii="Times New Roman" w:eastAsia="Times New Roman" w:hAnsi="Times New Roman" w:cs="Times New Roman"/>
          <w:bCs/>
          <w:color w:val="000000"/>
          <w:sz w:val="28"/>
          <w:szCs w:val="28"/>
          <w:lang w:eastAsia="ru-RU"/>
        </w:rPr>
        <w:t> </w:t>
      </w:r>
      <w:r>
        <w:rPr>
          <w:rFonts w:ascii="Times New Roman" w:eastAsia="Times New Roman" w:hAnsi="Times New Roman" w:cs="Times New Roman"/>
          <w:bCs/>
          <w:color w:val="000000"/>
          <w:sz w:val="28"/>
          <w:szCs w:val="28"/>
          <w:lang w:val="uk-UA" w:eastAsia="ru-RU"/>
        </w:rPr>
        <w:t>«Діагностика соціально-психологічної адаптації</w:t>
      </w:r>
      <w:r>
        <w:rPr>
          <w:rFonts w:ascii="Times New Roman" w:eastAsia="Times New Roman" w:hAnsi="Times New Roman" w:cs="Times New Roman"/>
          <w:b/>
          <w:bCs/>
          <w:color w:val="000000"/>
          <w:sz w:val="28"/>
          <w:szCs w:val="28"/>
          <w:lang w:val="uk-UA" w:eastAsia="ru-RU"/>
        </w:rPr>
        <w:t>»</w:t>
      </w:r>
      <w:r>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xml:space="preserve">отримані результати, які внесено у рисунках 2.1-2.14. </w:t>
      </w:r>
    </w:p>
    <w:p w14:paraId="31BF646D"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Перед тим, як аналізувати дані, перевіримо шкалу "Щирість". Щоб визначити рівень щирості випробовуваних під час проведення опитування.</w:t>
      </w:r>
    </w:p>
    <w:p w14:paraId="167C6C83"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 xml:space="preserve">Зона </w:t>
      </w:r>
      <w:r>
        <w:rPr>
          <w:rFonts w:ascii="Times New Roman" w:eastAsia="Times New Roman" w:hAnsi="Times New Roman" w:cs="Times New Roman"/>
          <w:color w:val="000000"/>
          <w:sz w:val="28"/>
          <w:szCs w:val="28"/>
          <w:lang w:val="uk-UA" w:eastAsia="ru-RU"/>
        </w:rPr>
        <w:t>невизначеності</w:t>
      </w:r>
      <w:r>
        <w:rPr>
          <w:rFonts w:ascii="Times New Roman" w:eastAsia="Times New Roman" w:hAnsi="Times New Roman" w:cs="Times New Roman"/>
          <w:color w:val="000000"/>
          <w:sz w:val="28"/>
          <w:szCs w:val="28"/>
          <w:lang w:eastAsia="ru-RU"/>
        </w:rPr>
        <w:t xml:space="preserve"> для цієї шкали для </w:t>
      </w:r>
      <w:proofErr w:type="gramStart"/>
      <w:r>
        <w:rPr>
          <w:rFonts w:ascii="Times New Roman" w:eastAsia="Times New Roman" w:hAnsi="Times New Roman" w:cs="Times New Roman"/>
          <w:color w:val="000000"/>
          <w:sz w:val="28"/>
          <w:szCs w:val="28"/>
          <w:lang w:eastAsia="ru-RU"/>
        </w:rPr>
        <w:t>п</w:t>
      </w:r>
      <w:proofErr w:type="gramEnd"/>
      <w:r>
        <w:rPr>
          <w:rFonts w:ascii="Times New Roman" w:eastAsia="Times New Roman" w:hAnsi="Times New Roman" w:cs="Times New Roman"/>
          <w:color w:val="000000"/>
          <w:sz w:val="28"/>
          <w:szCs w:val="28"/>
          <w:lang w:eastAsia="ru-RU"/>
        </w:rPr>
        <w:t>ідлітків становить діапазон 18-45 у "сирих" балах. Максимальний бал, отриманий за цією шкалою 43. Таким чином, ми приймаємо дані за рештою шкал, як достовірні.</w:t>
      </w:r>
    </w:p>
    <w:p w14:paraId="3E5B98EF" w14:textId="10468646"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Визначимо зону невизначеності за кожною шкалою (первинні показники). </w:t>
      </w:r>
    </w:p>
    <w:p w14:paraId="5B06DD44"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28D0BDD7" wp14:editId="0053F383">
            <wp:extent cx="4288790" cy="2618740"/>
            <wp:effectExtent l="0" t="0" r="16510" b="1016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31636EBE" w14:textId="1C1C3C16"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2.1  Шкали «Адаптивність» та «Дезаптивність», первинні показники, %</w:t>
      </w:r>
      <w:r w:rsidR="0047004A">
        <w:rPr>
          <w:rFonts w:ascii="Times New Roman" w:eastAsia="Times New Roman" w:hAnsi="Times New Roman" w:cs="Times New Roman"/>
          <w:color w:val="000000"/>
          <w:sz w:val="28"/>
          <w:szCs w:val="28"/>
          <w:lang w:val="uk-UA" w:eastAsia="ru-RU"/>
        </w:rPr>
        <w:t>.</w:t>
      </w:r>
    </w:p>
    <w:p w14:paraId="55FB8262" w14:textId="77777777" w:rsidR="0047004A" w:rsidRDefault="0047004A"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Результати "сирих" даних "до" зони невизначеності - низький рівень. Після визначаємо результат "після" найвищого показника в зоні </w:t>
      </w:r>
      <w:r>
        <w:rPr>
          <w:rFonts w:ascii="Times New Roman" w:eastAsia="Times New Roman" w:hAnsi="Times New Roman" w:cs="Times New Roman"/>
          <w:color w:val="000000"/>
          <w:sz w:val="28"/>
          <w:szCs w:val="28"/>
          <w:lang w:val="uk-UA" w:eastAsia="ru-RU"/>
        </w:rPr>
        <w:lastRenderedPageBreak/>
        <w:t>невизначеності - високий рівень. Результати в зоні невизначеності - середній рівень.</w:t>
      </w:r>
    </w:p>
    <w:p w14:paraId="4E9C3E39"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Шкала «адаптивність» визначає відповідність або невідповідність між цілями, що перед собою ставлять, і результатами, що досягаються в процесі діяльності. Середній і високий рівень адаптивності спостерігається у 92,7% підлітків. За наявності двох або більше рівнозначних цілей, а також унаслідок постійних і неуспішних спроб підлітка реалізувати свою мету, визначаємо за шкалою «дезадаптація» наявність дисгармонії у сфері ухвалення рішень, можливі невротичні відхилення та/або незрілість особистості. Така тенденція спостерігається у 2,8% опитаних.</w:t>
      </w:r>
    </w:p>
    <w:p w14:paraId="5B0BEA52"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Шкала «прийняття себе» є результатом самооцінки підлітка і визначає ступінь його задоволеності своїми особистісними характеристиками. Серед опитаних, більшість підлітків має високий рівень прийняття себе - 41,7 %. </w:t>
      </w:r>
    </w:p>
    <w:p w14:paraId="73292EEB"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543ED633" wp14:editId="09AC4151">
            <wp:extent cx="4587240" cy="2758440"/>
            <wp:effectExtent l="0" t="0" r="22860" b="2286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0DF9D321"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2.2  Шкали «Прийняття себе» та «Неприйняття себе», первинні показники, %</w:t>
      </w:r>
    </w:p>
    <w:p w14:paraId="44253FBA"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Відповідно, за шкалою «неприйняття себе» виявляється ступінь незадоволеності підлітка своїми особистісними рисами. І, серед опитаних, немає таких підлітків.</w:t>
      </w:r>
    </w:p>
    <w:p w14:paraId="640A98E3"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lastRenderedPageBreak/>
        <w:drawing>
          <wp:inline distT="0" distB="0" distL="0" distR="0" wp14:anchorId="30526B49" wp14:editId="64EAA576">
            <wp:extent cx="4587240" cy="2758440"/>
            <wp:effectExtent l="0" t="0" r="22860" b="2286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05981FE6"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2.3  Шкали «Прийняття інших» та «Неприйняття інших», первинні показники, %</w:t>
      </w:r>
    </w:p>
    <w:p w14:paraId="380C6F74" w14:textId="6D492B23"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Шкала «прийняття інших» - це ступінь потреби підлітка у взаємодії з іншими, спілкуванні, спільній діяльності. Шкала «неприйняття інших» протилежна їй за змістом. </w:t>
      </w:r>
    </w:p>
    <w:p w14:paraId="501C981F"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18DA86D2" wp14:editId="1272EFCC">
            <wp:extent cx="4587240" cy="2758440"/>
            <wp:effectExtent l="0" t="0" r="22860" b="2286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7404B513" w14:textId="4E85F811"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2.4  Шкали «Емоційний комфорт» та «Емоційний дискомфорт», первинні показники, %</w:t>
      </w:r>
      <w:r w:rsidR="0047004A">
        <w:rPr>
          <w:rFonts w:ascii="Times New Roman" w:eastAsia="Times New Roman" w:hAnsi="Times New Roman" w:cs="Times New Roman"/>
          <w:color w:val="000000"/>
          <w:sz w:val="28"/>
          <w:szCs w:val="28"/>
          <w:lang w:val="uk-UA" w:eastAsia="ru-RU"/>
        </w:rPr>
        <w:t>.</w:t>
      </w:r>
    </w:p>
    <w:p w14:paraId="6797041E" w14:textId="77777777" w:rsidR="0047004A" w:rsidRDefault="0047004A"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Серед опитаних ми спостерігаємо однаковий обсяг високого і низького рівня прийняття інших по 11,1%, у середньому рівні перебуває 77,8% опитаних. При цьому виражене неприйняття інших лише у 2,8%.</w:t>
      </w:r>
    </w:p>
    <w:p w14:paraId="73A3959B"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Шкала «емоційний комфорт» свідчить про ступінь визначеності у своєму емоційному ставленні до дійсності, явищ і навколишніх предметів. Шкала ж "емоційний дискомфорт» вимірює ступінь невпевненості, пригніченості тощо, що проявляється в невизначеності в емоційному ставленні до навколишньої соціальної дійсності. Більшість опитаних підлітків (91,7%) перебувають на середньому рівні емоційного комфорту. Емоційний дискомфорт відчувають 5,6% опитаних.</w:t>
      </w:r>
    </w:p>
    <w:p w14:paraId="65AF5750" w14:textId="5FA7071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Шкали «внутрішній контроль» і «зовнішній контроль» визначають схильність підлітка до інтернальності та екстернальності (локус контролю). Середній рівень здатності брати відповідальність за події, що відбуваються в житті підлітка, пояснювати результати своєї діяльності власною поведінкою, характером, здібностями властивий 80,6 %. Високий рівень у 8,3%. </w:t>
      </w:r>
    </w:p>
    <w:p w14:paraId="12B58995"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5E661FDA" wp14:editId="0EE0D79F">
            <wp:extent cx="4587240" cy="2758440"/>
            <wp:effectExtent l="0" t="0" r="22860" b="2286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596BD3B9" w14:textId="454AC923"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2.5  Шкали «Внутрішній контроль» та «Зовнішній контроль», первинні показники, %</w:t>
      </w:r>
      <w:r w:rsidR="0047004A">
        <w:rPr>
          <w:rFonts w:ascii="Times New Roman" w:eastAsia="Times New Roman" w:hAnsi="Times New Roman" w:cs="Times New Roman"/>
          <w:color w:val="000000"/>
          <w:sz w:val="28"/>
          <w:szCs w:val="28"/>
          <w:lang w:val="uk-UA" w:eastAsia="ru-RU"/>
        </w:rPr>
        <w:t>.</w:t>
      </w:r>
    </w:p>
    <w:p w14:paraId="7B962B26" w14:textId="77777777" w:rsidR="0047004A" w:rsidRDefault="0047004A"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Таким чином, ми можемо говорити про те, що 88,9% опитаних мають внутрішній, інтернальний контроль. 5,6 % опитаних підлітків схильні </w:t>
      </w:r>
      <w:r>
        <w:rPr>
          <w:rFonts w:ascii="Times New Roman" w:eastAsia="Times New Roman" w:hAnsi="Times New Roman" w:cs="Times New Roman"/>
          <w:color w:val="000000"/>
          <w:sz w:val="28"/>
          <w:szCs w:val="28"/>
          <w:lang w:val="uk-UA" w:eastAsia="ru-RU"/>
        </w:rPr>
        <w:lastRenderedPageBreak/>
        <w:t xml:space="preserve">приписувати причини того, що відбувається, зовнішніми факторами (навколишньому середовищу, долі або випадку) і мають зовнішній, екстернальний контроль. </w:t>
      </w:r>
    </w:p>
    <w:p w14:paraId="18A63BB2"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5,6% опитаних демонструють високий рівень прагнень до лідерства, керівництва під час розв'язання завдань, можливо, розв'язують особистісно значущі завдання коштом тих, хто їх оточує. Більшість же (77,8%), демонструє середній рівень за шкалою «домінування". Високий рівень за шкалою «відомість» ніхто не продемонстрував. Середній рівень прагнень бути підлеглим, виконувати поставлені кимось завдання, продемонструвало 75% опитаних підлітків.</w:t>
      </w:r>
    </w:p>
    <w:p w14:paraId="3C4CED30"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62BCB80A" wp14:editId="7CED4A32">
            <wp:extent cx="4587240" cy="2758440"/>
            <wp:effectExtent l="0" t="0" r="22860" b="2286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6E3415E3"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2.6  Шкали «Домінування» та «Відомість», первинні показники, %</w:t>
      </w:r>
    </w:p>
    <w:p w14:paraId="5F38A24B"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Високий рівень за шкалою </w:t>
      </w:r>
      <w:r>
        <w:rPr>
          <w:rFonts w:eastAsia="MS Mincho" w:cs="MS Mincho"/>
          <w:color w:val="000000"/>
          <w:sz w:val="28"/>
          <w:szCs w:val="28"/>
          <w:lang w:val="uk-UA" w:eastAsia="ru-RU"/>
        </w:rPr>
        <w:t>«</w:t>
      </w:r>
      <w:r>
        <w:rPr>
          <w:rFonts w:ascii="Times New Roman" w:eastAsia="Times New Roman" w:hAnsi="Times New Roman" w:cs="Times New Roman"/>
          <w:color w:val="000000"/>
          <w:sz w:val="28"/>
          <w:szCs w:val="28"/>
          <w:lang w:val="uk-UA" w:eastAsia="ru-RU"/>
        </w:rPr>
        <w:t>ескапізм» ніхто не продемонстрував. У більшості (88,9%) представлений середній рівень уникнення проблемних ситуацій.</w:t>
      </w:r>
    </w:p>
    <w:p w14:paraId="1AB7089D"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lastRenderedPageBreak/>
        <w:drawing>
          <wp:inline distT="0" distB="0" distL="0" distR="0" wp14:anchorId="364455F4" wp14:editId="061C62EC">
            <wp:extent cx="4587240" cy="2758440"/>
            <wp:effectExtent l="0" t="0" r="22860" b="2286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7AD2420D"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2.7  Шкала «Ескапізм», первини показники, %</w:t>
      </w:r>
    </w:p>
    <w:p w14:paraId="6F3CF6D0" w14:textId="43D5EB91"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Для подальшої інтепретації розраховуємо інтегральні показники. Високий рівень соціально-психологічної адаптації мають 66,7% підлітків, що характеризує їх, як особистості з позитивним ставленням до себе та оточуючих людей. Вони  сприймають адекватно проблем, що виникають. Найчастіше докладають відповідних зусиль для того, щоб досягти успіху. Вони прагнуть домінування, впевнено використовують свої здібності. Займають лідерську позицію. Разом з цим, при вирішенні проблем, вони здатні спиратися на себе, та володіють внутрішнім контролем. Їм притаманне вміння керування своїми емоціями та відчуття емоційного комфорту. Переважну кількість часу вони відчувають енергійність та бадьорість, впевненість та спокій. Вони майже не уникають проблем та не перекладають відповідальність на інших.</w:t>
      </w:r>
    </w:p>
    <w:p w14:paraId="076F91F5" w14:textId="77777777" w:rsidR="0047004A" w:rsidRDefault="0047004A"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 30,6% підлітків середній рівень адаптації. В них переважне позитивне ставлення до себе. При вирішенні проблеми вони обирають з двох варіантів: докласти зусиль або відпустити на самотік, переклавши відповідальність за її рішення на інших. К іншим ставляться нейтрально. </w:t>
      </w:r>
    </w:p>
    <w:p w14:paraId="00BAE8F4" w14:textId="77777777" w:rsidR="0047004A" w:rsidRDefault="0047004A" w:rsidP="0047004A">
      <w:pPr>
        <w:spacing w:after="0" w:line="360" w:lineRule="auto"/>
        <w:ind w:firstLine="709"/>
        <w:jc w:val="both"/>
        <w:rPr>
          <w:rFonts w:ascii="Times New Roman" w:eastAsia="Times New Roman" w:hAnsi="Times New Roman" w:cs="Times New Roman"/>
          <w:color w:val="000000"/>
          <w:sz w:val="28"/>
          <w:szCs w:val="28"/>
          <w:lang w:val="uk-UA" w:eastAsia="ru-RU"/>
        </w:rPr>
      </w:pPr>
    </w:p>
    <w:p w14:paraId="10D580C7"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lastRenderedPageBreak/>
        <w:drawing>
          <wp:inline distT="0" distB="0" distL="0" distR="0" wp14:anchorId="48901DE0" wp14:editId="5BD70140">
            <wp:extent cx="4587240" cy="2758440"/>
            <wp:effectExtent l="0" t="0" r="22860" b="2286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69BA0577"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2.8  Шкала «Адаптивність», інтегральний показник, %</w:t>
      </w:r>
    </w:p>
    <w:p w14:paraId="1D06DDFD"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2,8% продемонстрували низький рівень адаптації, що вказує на схильність до веселого та легкого життя. Вони уникають рішення будь-яких проблем, перекладають відповідальність на інших та підкорюються авторитетам. В них низьке прийняття себе та інших. Їх емоції не стійкі, вони не здатні керувати ними та своєю поведінкою. </w:t>
      </w:r>
    </w:p>
    <w:p w14:paraId="2B7EFFA3"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6257DD26" wp14:editId="5FCBE008">
            <wp:extent cx="4587240" cy="2758440"/>
            <wp:effectExtent l="0" t="0" r="22860" b="2286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4221EA0E"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2.9  Шкала «Самоприйняття», інтегральний показник, %</w:t>
      </w:r>
    </w:p>
    <w:p w14:paraId="2A1CECC2"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Підлітки, які брали участь у опитуванні демонструють переважно високий рівень прийняття себе (94,4%). Вони добре знають свої сильні та слабки сторони. Вони впевненні в собі. 2,8% продемонстрували низький рівень самооцінки та невпевненість у собі.</w:t>
      </w:r>
    </w:p>
    <w:p w14:paraId="32B3A7DE"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2B5E7BF5" wp14:editId="62C632CE">
            <wp:extent cx="4587240" cy="2758440"/>
            <wp:effectExtent l="0" t="0" r="22860" b="22860"/>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313BBDE0"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2.10  Шкала «Прийняття інших», інтегральний показник, %</w:t>
      </w:r>
    </w:p>
    <w:p w14:paraId="5BF00620"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Більшість (69,4%) продемонстрували високий рівень прийняття інших, що говорить про їх спроможність враховувати інтереси інших. Чверть (25%) знаходяться на середньому рівні - готові до співпраці, але у конфліктній ситуації швидше за все не підуть на зустріч. 5,6% вороже ставляться до інших, вони агресивні при спілкуванні. Вони схильні до фізичної та вербальної агресії.</w:t>
      </w:r>
    </w:p>
    <w:p w14:paraId="2227EBF8"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lastRenderedPageBreak/>
        <w:drawing>
          <wp:inline distT="0" distB="0" distL="0" distR="0" wp14:anchorId="6897E9A4" wp14:editId="26EB2C7E">
            <wp:extent cx="4587240" cy="2758440"/>
            <wp:effectExtent l="0" t="0" r="22860" b="22860"/>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7094439C"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2.11  Шкала «</w:t>
      </w:r>
      <w:r>
        <w:rPr>
          <w:rFonts w:ascii="Times New Roman" w:hAnsi="Times New Roman" w:cs="Times New Roman"/>
          <w:sz w:val="28"/>
          <w:szCs w:val="28"/>
          <w:lang w:val="uk-UA"/>
        </w:rPr>
        <w:t>Емоційний комфорт</w:t>
      </w:r>
      <w:r>
        <w:rPr>
          <w:rFonts w:ascii="Times New Roman" w:eastAsia="Times New Roman" w:hAnsi="Times New Roman" w:cs="Times New Roman"/>
          <w:color w:val="000000"/>
          <w:sz w:val="28"/>
          <w:szCs w:val="28"/>
          <w:lang w:val="uk-UA" w:eastAsia="ru-RU"/>
        </w:rPr>
        <w:t>», інтегральний показник, %</w:t>
      </w:r>
    </w:p>
    <w:p w14:paraId="02F2B28F" w14:textId="77777777" w:rsidR="00BB3F28" w:rsidRDefault="00BB3F28" w:rsidP="00BB3F28">
      <w:pPr>
        <w:spacing w:before="100" w:beforeAutospacing="1"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Більшість підлітків (94,4 %) знаходиться у високому та середньому рівні емоційного комфорту. Вони більшість часу спокійні та врівноважені. 5,6 % більшість часу є роздратованими та напруженими, та дуже вразливими.</w:t>
      </w:r>
    </w:p>
    <w:p w14:paraId="33B8C73B"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2716B78A" wp14:editId="2D8BF3D6">
            <wp:extent cx="4587240" cy="2758440"/>
            <wp:effectExtent l="0" t="0" r="22860" b="22860"/>
            <wp:docPr id="48" name="Диаграм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52BFED83"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2.12  Шкала «</w:t>
      </w:r>
      <w:r>
        <w:rPr>
          <w:rFonts w:ascii="Times New Roman" w:hAnsi="Times New Roman" w:cs="Times New Roman"/>
          <w:sz w:val="28"/>
          <w:szCs w:val="28"/>
          <w:lang w:val="uk-UA"/>
        </w:rPr>
        <w:t>Внутрішній контроль</w:t>
      </w:r>
      <w:r>
        <w:rPr>
          <w:rFonts w:ascii="Times New Roman" w:eastAsia="Times New Roman" w:hAnsi="Times New Roman" w:cs="Times New Roman"/>
          <w:color w:val="000000"/>
          <w:sz w:val="28"/>
          <w:szCs w:val="28"/>
          <w:lang w:val="uk-UA" w:eastAsia="ru-RU"/>
        </w:rPr>
        <w:t>», інтегральний показник, %</w:t>
      </w:r>
    </w:p>
    <w:p w14:paraId="2807AB95"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 61,1% внутрішній контроль знаходиться на високому рівні, у 36,1% на середньому. Ці підлітки відчувають себе впевнене. Вони вміють досягати мети та наполегливо вирішувати завдання, що стають перед ними. Слід зауважити, що 19,4% мають перевагу у зовнішньому контролі. Ці підлітки </w:t>
      </w:r>
      <w:r>
        <w:rPr>
          <w:rFonts w:ascii="Times New Roman" w:eastAsia="Times New Roman" w:hAnsi="Times New Roman" w:cs="Times New Roman"/>
          <w:color w:val="000000"/>
          <w:sz w:val="28"/>
          <w:szCs w:val="28"/>
          <w:lang w:val="uk-UA" w:eastAsia="ru-RU"/>
        </w:rPr>
        <w:lastRenderedPageBreak/>
        <w:t>доброзичливі, оптимістично  налаштовані, але їм не приманне відповідальне та наполегливе вирішення завдань. Якщо їх спіткає невдача, то вони перекладають відповідальність с себе на зовнішні обставини. Якщо вони втрачають інтерес до справи, то вони її не закінчують. Такі підлітки найчастіше порушують дисципліну.</w:t>
      </w:r>
    </w:p>
    <w:p w14:paraId="494E49AC" w14:textId="77777777" w:rsidR="00BB3F28" w:rsidRDefault="00BB3F28" w:rsidP="0047004A">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6D163640" wp14:editId="6A131C3F">
            <wp:extent cx="3987800" cy="2444750"/>
            <wp:effectExtent l="0" t="0" r="12700" b="12700"/>
            <wp:docPr id="49" name="Диаграм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5B6D1D74" w14:textId="77777777" w:rsidR="00BB3F28" w:rsidRDefault="00BB3F28" w:rsidP="0047004A">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2.13  Шкала «</w:t>
      </w:r>
      <w:r>
        <w:rPr>
          <w:rFonts w:ascii="Times New Roman" w:hAnsi="Times New Roman" w:cs="Times New Roman"/>
          <w:sz w:val="28"/>
          <w:szCs w:val="28"/>
          <w:lang w:val="uk-UA"/>
        </w:rPr>
        <w:t>Домінування</w:t>
      </w:r>
      <w:r>
        <w:rPr>
          <w:rFonts w:ascii="Times New Roman" w:eastAsia="Times New Roman" w:hAnsi="Times New Roman" w:cs="Times New Roman"/>
          <w:color w:val="000000"/>
          <w:sz w:val="28"/>
          <w:szCs w:val="28"/>
          <w:lang w:val="uk-UA" w:eastAsia="ru-RU"/>
        </w:rPr>
        <w:t>», інтегральний показник, %</w:t>
      </w:r>
    </w:p>
    <w:p w14:paraId="040FE068"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До домінантної поведінки схильні 27,8%. 52,8% знаходяться на середньому рівні і обирають стратегію поведінки за умовами, що є. 19,4% підлітків віддають перевагу йти за лідерами.</w:t>
      </w:r>
    </w:p>
    <w:p w14:paraId="7020B385" w14:textId="34E5BE86" w:rsidR="00BB3F28" w:rsidRDefault="0047004A" w:rsidP="0047004A">
      <w:pPr>
        <w:spacing w:after="0" w:line="360" w:lineRule="auto"/>
        <w:ind w:firstLine="709"/>
        <w:jc w:val="center"/>
        <w:rPr>
          <w:rFonts w:ascii="Times New Roman" w:hAnsi="Times New Roman" w:cs="Times New Roman"/>
          <w:sz w:val="28"/>
          <w:szCs w:val="28"/>
          <w:lang w:val="uk-UA"/>
        </w:rPr>
      </w:pPr>
      <w:r>
        <w:rPr>
          <w:rFonts w:ascii="Times New Roman" w:eastAsia="Times New Roman" w:hAnsi="Times New Roman" w:cs="Times New Roman"/>
          <w:noProof/>
          <w:color w:val="000000"/>
          <w:sz w:val="28"/>
          <w:szCs w:val="28"/>
          <w:lang w:eastAsia="ru-RU"/>
        </w:rPr>
        <w:drawing>
          <wp:inline distT="0" distB="0" distL="0" distR="0" wp14:anchorId="6CCAE588" wp14:editId="3ED47DDB">
            <wp:extent cx="4587240" cy="2758440"/>
            <wp:effectExtent l="0" t="0" r="22860" b="2286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3193E8EF" w14:textId="3B299182"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p>
    <w:p w14:paraId="125BD6CB" w14:textId="77777777" w:rsidR="00BB3F28" w:rsidRDefault="00BB3F28" w:rsidP="00BB3F28">
      <w:pPr>
        <w:spacing w:before="100" w:beforeAutospacing="1"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2.14  Шкала «</w:t>
      </w:r>
      <w:r>
        <w:rPr>
          <w:rFonts w:ascii="Times New Roman" w:hAnsi="Times New Roman" w:cs="Times New Roman"/>
          <w:sz w:val="28"/>
          <w:szCs w:val="28"/>
          <w:lang w:val="uk-UA"/>
        </w:rPr>
        <w:t>Ескапізм</w:t>
      </w:r>
      <w:r>
        <w:rPr>
          <w:rFonts w:ascii="Times New Roman" w:eastAsia="Times New Roman" w:hAnsi="Times New Roman" w:cs="Times New Roman"/>
          <w:color w:val="000000"/>
          <w:sz w:val="28"/>
          <w:szCs w:val="28"/>
          <w:lang w:val="uk-UA" w:eastAsia="ru-RU"/>
        </w:rPr>
        <w:t>», інтегральний показник %</w:t>
      </w:r>
    </w:p>
    <w:p w14:paraId="684BE589" w14:textId="77777777" w:rsidR="00BB3F28" w:rsidRDefault="00BB3F28" w:rsidP="0047004A">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lastRenderedPageBreak/>
        <w:t>11,1% вирішують проблеми. 88,9% знаходяться на середньому рівні, що свідчить про їхній гнучкий підхід до вирішення або уникнення вирішення проблем, залежно від обставин. Також, слід зазначити, що ніхто з опитаних підлітків не продемонстрував уникнення від проблем.</w:t>
      </w:r>
    </w:p>
    <w:p w14:paraId="42B1B706" w14:textId="77777777" w:rsidR="00BB3F28" w:rsidRDefault="00BB3F28" w:rsidP="0047004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 xml:space="preserve">Результати опитування за методикою </w:t>
      </w:r>
      <w:r>
        <w:rPr>
          <w:rFonts w:ascii="Times New Roman" w:hAnsi="Times New Roman" w:cs="Times New Roman"/>
          <w:sz w:val="28"/>
          <w:szCs w:val="28"/>
        </w:rPr>
        <w:t>Спілбергера-Ханіна</w:t>
      </w:r>
      <w:r>
        <w:rPr>
          <w:rFonts w:ascii="Times New Roman" w:hAnsi="Times New Roman" w:cs="Times New Roman"/>
          <w:sz w:val="28"/>
          <w:szCs w:val="28"/>
          <w:lang w:val="uk-UA"/>
        </w:rPr>
        <w:t xml:space="preserve"> внесені у </w:t>
      </w:r>
      <w:r>
        <w:rPr>
          <w:rFonts w:ascii="Times New Roman" w:eastAsia="Times New Roman" w:hAnsi="Times New Roman" w:cs="Times New Roman"/>
          <w:color w:val="000000"/>
          <w:sz w:val="28"/>
          <w:szCs w:val="28"/>
          <w:lang w:val="uk-UA" w:eastAsia="ru-RU"/>
        </w:rPr>
        <w:t xml:space="preserve">таблицю 2.1. </w:t>
      </w:r>
    </w:p>
    <w:p w14:paraId="36C73D7E" w14:textId="77777777" w:rsidR="00BB3F28" w:rsidRPr="009B0E5C" w:rsidRDefault="00BB3F28" w:rsidP="0047004A">
      <w:pPr>
        <w:spacing w:after="0" w:line="360" w:lineRule="auto"/>
        <w:ind w:firstLine="709"/>
        <w:jc w:val="right"/>
        <w:rPr>
          <w:rFonts w:ascii="Times New Roman" w:hAnsi="Times New Roman" w:cs="Times New Roman"/>
          <w:sz w:val="28"/>
          <w:szCs w:val="28"/>
          <w:lang w:val="uk-UA"/>
        </w:rPr>
      </w:pPr>
      <w:r w:rsidRPr="009B0E5C">
        <w:rPr>
          <w:rFonts w:ascii="Times New Roman" w:hAnsi="Times New Roman" w:cs="Times New Roman"/>
          <w:sz w:val="28"/>
          <w:szCs w:val="28"/>
          <w:lang w:val="uk-UA"/>
        </w:rPr>
        <w:t>Таблиця 2.1</w:t>
      </w:r>
    </w:p>
    <w:p w14:paraId="148EDC39" w14:textId="77777777" w:rsidR="00BB3F28" w:rsidRPr="009B0E5C" w:rsidRDefault="00BB3F28" w:rsidP="0047004A">
      <w:pPr>
        <w:spacing w:after="0" w:line="360" w:lineRule="auto"/>
        <w:ind w:firstLine="709"/>
        <w:jc w:val="center"/>
        <w:rPr>
          <w:rFonts w:ascii="Times New Roman" w:eastAsia="Times New Roman" w:hAnsi="Times New Roman" w:cs="Times New Roman"/>
          <w:sz w:val="28"/>
          <w:szCs w:val="28"/>
          <w:lang w:val="uk-UA" w:eastAsia="ru-RU"/>
        </w:rPr>
      </w:pPr>
      <w:r w:rsidRPr="009B0E5C">
        <w:rPr>
          <w:rFonts w:ascii="Times New Roman" w:hAnsi="Times New Roman" w:cs="Times New Roman"/>
          <w:sz w:val="28"/>
          <w:szCs w:val="28"/>
          <w:lang w:val="uk-UA"/>
        </w:rPr>
        <w:t>Результати опитувальника за методикою Спілбергера-Ханіна</w:t>
      </w:r>
    </w:p>
    <w:tbl>
      <w:tblPr>
        <w:tblStyle w:val="ab"/>
        <w:tblW w:w="0" w:type="auto"/>
        <w:tblLook w:val="04A0" w:firstRow="1" w:lastRow="0" w:firstColumn="1" w:lastColumn="0" w:noHBand="0" w:noVBand="1"/>
      </w:tblPr>
      <w:tblGrid>
        <w:gridCol w:w="3102"/>
        <w:gridCol w:w="2449"/>
        <w:gridCol w:w="2010"/>
        <w:gridCol w:w="2010"/>
      </w:tblGrid>
      <w:tr w:rsidR="00BB3F28" w14:paraId="1AB9E48C" w14:textId="77777777" w:rsidTr="00BB3F28">
        <w:trPr>
          <w:trHeight w:val="180"/>
        </w:trPr>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47A33B31"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Шкали</w:t>
            </w:r>
          </w:p>
        </w:tc>
        <w:tc>
          <w:tcPr>
            <w:tcW w:w="2551" w:type="dxa"/>
            <w:vMerge w:val="restart"/>
            <w:tcBorders>
              <w:top w:val="single" w:sz="4" w:space="0" w:color="auto"/>
              <w:left w:val="single" w:sz="4" w:space="0" w:color="auto"/>
              <w:bottom w:val="single" w:sz="4" w:space="0" w:color="auto"/>
              <w:right w:val="single" w:sz="4" w:space="0" w:color="auto"/>
            </w:tcBorders>
            <w:vAlign w:val="center"/>
            <w:hideMark/>
          </w:tcPr>
          <w:p w14:paraId="5C22A163"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Рівні</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379643F5"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Підлітки</w:t>
            </w:r>
          </w:p>
        </w:tc>
      </w:tr>
      <w:tr w:rsidR="00BB3F28" w14:paraId="1CF6B818" w14:textId="77777777" w:rsidTr="00BB3F28">
        <w:trPr>
          <w:trHeight w:val="13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81A0D4" w14:textId="77777777" w:rsidR="00BB3F28" w:rsidRDefault="00BB3F28" w:rsidP="0047004A">
            <w:pPr>
              <w:spacing w:line="360" w:lineRule="auto"/>
              <w:ind w:firstLine="709"/>
              <w:rPr>
                <w:rFonts w:ascii="Times New Roman"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003DA47" w14:textId="77777777" w:rsidR="00BB3F28" w:rsidRDefault="00BB3F28" w:rsidP="0047004A">
            <w:pPr>
              <w:spacing w:line="360" w:lineRule="auto"/>
              <w:ind w:firstLine="709"/>
              <w:rPr>
                <w:rFonts w:ascii="Times New Roman" w:hAnsi="Times New Roman" w:cs="Times New Roman"/>
                <w:sz w:val="28"/>
                <w:szCs w:val="28"/>
                <w:lang w:val="uk-UA"/>
              </w:rPr>
            </w:pPr>
          </w:p>
        </w:tc>
        <w:tc>
          <w:tcPr>
            <w:tcW w:w="2127" w:type="dxa"/>
            <w:tcBorders>
              <w:top w:val="single" w:sz="4" w:space="0" w:color="auto"/>
              <w:left w:val="single" w:sz="4" w:space="0" w:color="auto"/>
              <w:bottom w:val="single" w:sz="4" w:space="0" w:color="auto"/>
              <w:right w:val="single" w:sz="4" w:space="0" w:color="auto"/>
            </w:tcBorders>
            <w:vAlign w:val="center"/>
            <w:hideMark/>
          </w:tcPr>
          <w:p w14:paraId="3ED9B9E6"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осіб</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1BD79CE"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BB3F28" w14:paraId="1D621E2A" w14:textId="77777777" w:rsidTr="00BB3F28">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4001258B"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Ситуативна тривожність</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70A2183"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AB4542A"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126" w:type="dxa"/>
            <w:tcBorders>
              <w:top w:val="single" w:sz="4" w:space="0" w:color="auto"/>
              <w:left w:val="single" w:sz="4" w:space="0" w:color="auto"/>
              <w:bottom w:val="single" w:sz="4" w:space="0" w:color="auto"/>
              <w:right w:val="single" w:sz="4" w:space="0" w:color="auto"/>
            </w:tcBorders>
            <w:vAlign w:val="bottom"/>
            <w:hideMark/>
          </w:tcPr>
          <w:p w14:paraId="630DA43A"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13,9</w:t>
            </w:r>
          </w:p>
        </w:tc>
      </w:tr>
      <w:tr w:rsidR="00BB3F28" w14:paraId="774511A5" w14:textId="77777777" w:rsidTr="00BB3F28">
        <w:tc>
          <w:tcPr>
            <w:tcW w:w="0" w:type="auto"/>
            <w:vMerge/>
            <w:tcBorders>
              <w:top w:val="single" w:sz="4" w:space="0" w:color="auto"/>
              <w:left w:val="single" w:sz="4" w:space="0" w:color="auto"/>
              <w:bottom w:val="single" w:sz="4" w:space="0" w:color="auto"/>
              <w:right w:val="single" w:sz="4" w:space="0" w:color="auto"/>
            </w:tcBorders>
            <w:vAlign w:val="center"/>
            <w:hideMark/>
          </w:tcPr>
          <w:p w14:paraId="582BE39C" w14:textId="77777777" w:rsidR="00BB3F28" w:rsidRDefault="00BB3F28" w:rsidP="0047004A">
            <w:pPr>
              <w:spacing w:line="360" w:lineRule="auto"/>
              <w:ind w:firstLine="709"/>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26C7B3E9"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64DBC1F"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F36E03A"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69,4</w:t>
            </w:r>
          </w:p>
        </w:tc>
      </w:tr>
      <w:tr w:rsidR="00BB3F28" w14:paraId="71DBF98B" w14:textId="77777777" w:rsidTr="00BB3F28">
        <w:tc>
          <w:tcPr>
            <w:tcW w:w="0" w:type="auto"/>
            <w:vMerge/>
            <w:tcBorders>
              <w:top w:val="single" w:sz="4" w:space="0" w:color="auto"/>
              <w:left w:val="single" w:sz="4" w:space="0" w:color="auto"/>
              <w:bottom w:val="single" w:sz="4" w:space="0" w:color="auto"/>
              <w:right w:val="single" w:sz="4" w:space="0" w:color="auto"/>
            </w:tcBorders>
            <w:vAlign w:val="center"/>
            <w:hideMark/>
          </w:tcPr>
          <w:p w14:paraId="2FC2DB75" w14:textId="77777777" w:rsidR="00BB3F28" w:rsidRDefault="00BB3F28" w:rsidP="0047004A">
            <w:pPr>
              <w:spacing w:line="360" w:lineRule="auto"/>
              <w:ind w:firstLine="709"/>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169DC5C"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537B2DA"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26" w:type="dxa"/>
            <w:tcBorders>
              <w:top w:val="single" w:sz="4" w:space="0" w:color="auto"/>
              <w:left w:val="single" w:sz="4" w:space="0" w:color="auto"/>
              <w:bottom w:val="single" w:sz="4" w:space="0" w:color="auto"/>
              <w:right w:val="single" w:sz="4" w:space="0" w:color="auto"/>
            </w:tcBorders>
            <w:vAlign w:val="bottom"/>
            <w:hideMark/>
          </w:tcPr>
          <w:p w14:paraId="34D53195"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16,7</w:t>
            </w:r>
          </w:p>
        </w:tc>
      </w:tr>
      <w:tr w:rsidR="00BB3F28" w14:paraId="0296C595" w14:textId="77777777" w:rsidTr="00BB3F28">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1F01303A"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Особистісна тривожність</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BA3D5C0"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74BCE77"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23C690C"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BB3F28" w14:paraId="2A115FA7" w14:textId="77777777" w:rsidTr="00BB3F28">
        <w:tc>
          <w:tcPr>
            <w:tcW w:w="0" w:type="auto"/>
            <w:vMerge/>
            <w:tcBorders>
              <w:top w:val="single" w:sz="4" w:space="0" w:color="auto"/>
              <w:left w:val="single" w:sz="4" w:space="0" w:color="auto"/>
              <w:bottom w:val="single" w:sz="4" w:space="0" w:color="auto"/>
              <w:right w:val="single" w:sz="4" w:space="0" w:color="auto"/>
            </w:tcBorders>
            <w:vAlign w:val="center"/>
            <w:hideMark/>
          </w:tcPr>
          <w:p w14:paraId="6D269EE5" w14:textId="77777777" w:rsidR="00BB3F28" w:rsidRDefault="00BB3F28" w:rsidP="0047004A">
            <w:pPr>
              <w:spacing w:line="360" w:lineRule="auto"/>
              <w:ind w:firstLine="709"/>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7DAAB91E"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98CA352"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126" w:type="dxa"/>
            <w:tcBorders>
              <w:top w:val="single" w:sz="4" w:space="0" w:color="auto"/>
              <w:left w:val="single" w:sz="4" w:space="0" w:color="auto"/>
              <w:bottom w:val="single" w:sz="4" w:space="0" w:color="auto"/>
              <w:right w:val="single" w:sz="4" w:space="0" w:color="auto"/>
            </w:tcBorders>
            <w:vAlign w:val="bottom"/>
            <w:hideMark/>
          </w:tcPr>
          <w:p w14:paraId="43623829"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66,7</w:t>
            </w:r>
          </w:p>
        </w:tc>
      </w:tr>
      <w:tr w:rsidR="00BB3F28" w14:paraId="626C6AEB" w14:textId="77777777" w:rsidTr="00BB3F28">
        <w:tc>
          <w:tcPr>
            <w:tcW w:w="0" w:type="auto"/>
            <w:vMerge/>
            <w:tcBorders>
              <w:top w:val="single" w:sz="4" w:space="0" w:color="auto"/>
              <w:left w:val="single" w:sz="4" w:space="0" w:color="auto"/>
              <w:bottom w:val="single" w:sz="4" w:space="0" w:color="auto"/>
              <w:right w:val="single" w:sz="4" w:space="0" w:color="auto"/>
            </w:tcBorders>
            <w:vAlign w:val="center"/>
            <w:hideMark/>
          </w:tcPr>
          <w:p w14:paraId="778F4C93" w14:textId="77777777" w:rsidR="00BB3F28" w:rsidRDefault="00BB3F28" w:rsidP="0047004A">
            <w:pPr>
              <w:spacing w:line="360" w:lineRule="auto"/>
              <w:ind w:firstLine="709"/>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hideMark/>
          </w:tcPr>
          <w:p w14:paraId="4F79AB79"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9B41568"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26" w:type="dxa"/>
            <w:tcBorders>
              <w:top w:val="single" w:sz="4" w:space="0" w:color="auto"/>
              <w:left w:val="single" w:sz="4" w:space="0" w:color="auto"/>
              <w:bottom w:val="single" w:sz="4" w:space="0" w:color="auto"/>
              <w:right w:val="single" w:sz="4" w:space="0" w:color="auto"/>
            </w:tcBorders>
            <w:vAlign w:val="bottom"/>
            <w:hideMark/>
          </w:tcPr>
          <w:p w14:paraId="5CA5DF17" w14:textId="77777777" w:rsidR="00BB3F28" w:rsidRDefault="00BB3F28" w:rsidP="0047004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27,8</w:t>
            </w:r>
          </w:p>
        </w:tc>
      </w:tr>
    </w:tbl>
    <w:p w14:paraId="744E92FC" w14:textId="77777777" w:rsidR="00BB3F28" w:rsidRDefault="00BB3F28" w:rsidP="0047004A">
      <w:pPr>
        <w:spacing w:after="0" w:line="360" w:lineRule="auto"/>
        <w:ind w:firstLine="709"/>
        <w:jc w:val="both"/>
        <w:rPr>
          <w:rFonts w:ascii="Times New Roman" w:hAnsi="Times New Roman" w:cs="Times New Roman"/>
          <w:sz w:val="28"/>
          <w:szCs w:val="28"/>
          <w:lang w:val="uk-UA"/>
        </w:rPr>
      </w:pPr>
    </w:p>
    <w:p w14:paraId="0569B0AE" w14:textId="77777777" w:rsidR="00BB3F28" w:rsidRPr="00F14999" w:rsidRDefault="00BB3F28" w:rsidP="004700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опитуванні взяли участь 36 дітей: 25 дівчаток та 11 хлопчиків у віці від 12 до 15 років. Як видно із таблиці, низький рівень ситуативної тривожності у 6 досліджуваних; середній рівень  — у 25 дітей; високий — у 5 дітей. Щодо особистісної тривожності — ситуація має дещо інший характер. Низький рівень особистісної тривожності показали 10 дітей; середній — 24; високий — 2 досліджувальних.</w:t>
      </w:r>
    </w:p>
    <w:p w14:paraId="42ABC2AD" w14:textId="77777777" w:rsidR="00BB3F28" w:rsidRDefault="00BB3F28" w:rsidP="0047004A">
      <w:pPr>
        <w:spacing w:after="0" w:line="360" w:lineRule="auto"/>
        <w:ind w:firstLine="709"/>
        <w:jc w:val="both"/>
        <w:rPr>
          <w:rFonts w:ascii="Times New Roman" w:hAnsi="Times New Roman" w:cs="Times New Roman"/>
          <w:sz w:val="28"/>
          <w:szCs w:val="28"/>
          <w:lang w:val="uk-UA"/>
        </w:rPr>
      </w:pPr>
    </w:p>
    <w:p w14:paraId="52583AEB" w14:textId="77777777" w:rsidR="00BB3F28" w:rsidRDefault="00BB3F28" w:rsidP="00BB3F2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5FD3050" wp14:editId="3D335391">
            <wp:extent cx="4587240" cy="2758440"/>
            <wp:effectExtent l="0" t="0" r="22860" b="2286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1DD91B92" w14:textId="77777777" w:rsidR="00BB3F28" w:rsidRDefault="00BB3F28" w:rsidP="006961DD">
      <w:pPr>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 2.15.  Рівні ситуативної та особистісної тривожності, %</w:t>
      </w:r>
    </w:p>
    <w:p w14:paraId="2D036D7B" w14:textId="77777777" w:rsidR="00BB3F28" w:rsidRDefault="00BB3F28" w:rsidP="006961DD">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Поточний стан тревоги «тут і зараз» на високому рівні відчуває 16,7% підлітків, що опитані. Їх стан характеризується нервозністю, занепокоєнням, напруженістю. Такий рівень тривоги спричиняє порушення уваги, іноді порушення тонкої координації. Таким підліткам потрібно знизити суб'єктивну значущість ситуації, перенісши акцент на осмислення діяльності та формування почуття впевненості в успіху. 69,4% відчувають помірний рівень ситуативної тривоги.  13,9 % - мають низький рівень тривоги, але не занизькій (менш 12).</w:t>
      </w:r>
      <w:r>
        <w:rPr>
          <w:lang w:val="uk-UA"/>
        </w:rPr>
        <w:t xml:space="preserve"> </w:t>
      </w:r>
      <w:r>
        <w:rPr>
          <w:rFonts w:ascii="Times New Roman" w:eastAsia="Times New Roman" w:hAnsi="Times New Roman" w:cs="Times New Roman"/>
          <w:color w:val="000000"/>
          <w:sz w:val="28"/>
          <w:szCs w:val="28"/>
          <w:lang w:val="uk-UA" w:eastAsia="ru-RU"/>
        </w:rPr>
        <w:t xml:space="preserve"> Цим підліткам необхідно звернути увагу на підвищення уваги до мотивів діяльності та підвищення почуття відповідальності.</w:t>
      </w:r>
    </w:p>
    <w:p w14:paraId="778BDF6C" w14:textId="77777777" w:rsidR="00BB3F28" w:rsidRDefault="00BB3F28" w:rsidP="006961DD">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Особистостні рівні тривоги характеризуються на наступних рівнях: високий - 27,8%. Цим підліткам притаманно сприяти ситуації як загрози, вони схильні до занепокоєння. Будь-яка ситуація викликає стрес. Такий рівень тривоги найчастіше супроводжується невротичними, емоційними зривами та психосоматичними захворюваннями. Середній рівень - 66,7% та низький - 5,6%. Цим підліткам притаманна впевненість та відчуття безпеки. </w:t>
      </w:r>
    </w:p>
    <w:p w14:paraId="4C0726F9" w14:textId="77777777" w:rsidR="00BB3F28" w:rsidRDefault="00BB3F28" w:rsidP="006961DD">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ab/>
      </w:r>
    </w:p>
    <w:p w14:paraId="496EF825" w14:textId="77777777" w:rsidR="00BB3F28" w:rsidRDefault="00BB3F28" w:rsidP="006961DD">
      <w:pPr>
        <w:spacing w:after="0" w:line="360" w:lineRule="auto"/>
        <w:jc w:val="center"/>
        <w:rPr>
          <w:rFonts w:ascii="Times New Roman" w:hAnsi="Times New Roman" w:cs="Times New Roman"/>
          <w:bCs/>
          <w:sz w:val="28"/>
          <w:szCs w:val="28"/>
          <w:lang w:val="uk-UA"/>
        </w:rPr>
      </w:pPr>
    </w:p>
    <w:p w14:paraId="41328D8A" w14:textId="77777777" w:rsidR="00BB3F28" w:rsidRDefault="00BB3F28" w:rsidP="006961DD">
      <w:pPr>
        <w:spacing w:after="0" w:line="360" w:lineRule="auto"/>
        <w:jc w:val="center"/>
        <w:rPr>
          <w:rFonts w:ascii="Times New Roman" w:eastAsia="Times New Roman" w:hAnsi="Times New Roman" w:cs="Times New Roman"/>
          <w:bCs/>
          <w:sz w:val="28"/>
          <w:szCs w:val="28"/>
          <w:lang w:val="uk-UA" w:eastAsia="ru-RU"/>
        </w:rPr>
      </w:pPr>
      <w:r w:rsidRPr="00A16863">
        <w:rPr>
          <w:rFonts w:ascii="Times New Roman" w:hAnsi="Times New Roman" w:cs="Times New Roman"/>
          <w:bCs/>
          <w:sz w:val="28"/>
          <w:szCs w:val="28"/>
          <w:lang w:val="uk-UA"/>
        </w:rPr>
        <w:t xml:space="preserve">2.3 Вплив </w:t>
      </w:r>
      <w:r w:rsidRPr="00A16863">
        <w:rPr>
          <w:rFonts w:ascii="Times New Roman" w:eastAsia="Times New Roman" w:hAnsi="Times New Roman" w:cs="Times New Roman"/>
          <w:bCs/>
          <w:sz w:val="28"/>
          <w:szCs w:val="28"/>
          <w:lang w:val="uk-UA" w:eastAsia="ru-RU"/>
        </w:rPr>
        <w:t>тривожності на  соціально-психологічну  адаптацію підлітків</w:t>
      </w:r>
    </w:p>
    <w:p w14:paraId="4B6CC8C4" w14:textId="77777777" w:rsidR="00BB3F28" w:rsidRDefault="00BB3F28" w:rsidP="006961DD">
      <w:pPr>
        <w:spacing w:after="0" w:line="360" w:lineRule="auto"/>
        <w:jc w:val="center"/>
        <w:rPr>
          <w:rFonts w:ascii="Times New Roman" w:eastAsia="Times New Roman" w:hAnsi="Times New Roman" w:cs="Times New Roman"/>
          <w:bCs/>
          <w:sz w:val="28"/>
          <w:szCs w:val="28"/>
          <w:lang w:val="uk-UA" w:eastAsia="ru-RU"/>
        </w:rPr>
      </w:pPr>
    </w:p>
    <w:p w14:paraId="275ED4AE"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дослідження впливу тривожності на соціально-психологічну адаптацію підлітків проведемо кореляційний аналіз і внесемо дані у таблицю 2.2.</w:t>
      </w:r>
    </w:p>
    <w:p w14:paraId="7C11EA01" w14:textId="77777777" w:rsidR="00BB3F28" w:rsidRPr="00516370"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Сила зв'язку безпосередньо вказує, наскільки яскраво проявляється спільна мінливість досліджуваних змінних. Тому використовуємо як числову характеристику ймовірнісного зв'язку коефіцієнти кореляції, значення яких змінюються в діапазоні від -1 до +1. </w:t>
      </w:r>
    </w:p>
    <w:p w14:paraId="564B1D8D" w14:textId="77777777" w:rsidR="00BB3F28" w:rsidRDefault="00BB3F28" w:rsidP="00BB3F28">
      <w:pPr>
        <w:spacing w:before="100" w:beforeAutospacing="1" w:after="0" w:line="360" w:lineRule="auto"/>
        <w:ind w:firstLine="709"/>
        <w:jc w:val="right"/>
        <w:rPr>
          <w:rFonts w:ascii="Times New Roman" w:hAnsi="Times New Roman" w:cs="Times New Roman"/>
          <w:sz w:val="28"/>
          <w:szCs w:val="28"/>
          <w:lang w:val="uk-UA"/>
        </w:rPr>
      </w:pPr>
      <w:r w:rsidRPr="00A16863">
        <w:rPr>
          <w:rFonts w:ascii="Times New Roman" w:hAnsi="Times New Roman" w:cs="Times New Roman"/>
          <w:sz w:val="28"/>
          <w:szCs w:val="28"/>
          <w:lang w:val="uk-UA"/>
        </w:rPr>
        <w:t>Таблиця 2.2</w:t>
      </w:r>
    </w:p>
    <w:p w14:paraId="1AB9875C" w14:textId="77777777" w:rsidR="00BB3F28" w:rsidRPr="00A16863" w:rsidRDefault="00BB3F28" w:rsidP="00BB3F28">
      <w:pPr>
        <w:spacing w:before="100" w:beforeAutospacing="1"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Співвідношення шкал тривожності </w:t>
      </w:r>
      <w:r w:rsidRPr="009858A4">
        <w:rPr>
          <w:rFonts w:ascii="Times New Roman" w:hAnsi="Times New Roman" w:cs="Times New Roman"/>
          <w:sz w:val="28"/>
          <w:szCs w:val="28"/>
        </w:rPr>
        <w:t>STAI</w:t>
      </w:r>
      <w:r>
        <w:rPr>
          <w:rFonts w:ascii="Times New Roman" w:hAnsi="Times New Roman" w:cs="Times New Roman"/>
          <w:sz w:val="28"/>
          <w:szCs w:val="28"/>
          <w:lang w:val="uk-UA"/>
        </w:rPr>
        <w:t xml:space="preserve"> з шкалами </w:t>
      </w:r>
      <w:r w:rsidRPr="002A3E61">
        <w:rPr>
          <w:rFonts w:ascii="Times New Roman" w:hAnsi="Times New Roman" w:cs="Times New Roman"/>
          <w:sz w:val="28"/>
          <w:szCs w:val="28"/>
          <w:lang w:val="uk-UA"/>
        </w:rPr>
        <w:t>СПА</w:t>
      </w:r>
    </w:p>
    <w:tbl>
      <w:tblPr>
        <w:tblStyle w:val="ab"/>
        <w:tblW w:w="9747" w:type="dxa"/>
        <w:tblLook w:val="04A0" w:firstRow="1" w:lastRow="0" w:firstColumn="1" w:lastColumn="0" w:noHBand="0" w:noVBand="1"/>
      </w:tblPr>
      <w:tblGrid>
        <w:gridCol w:w="2376"/>
        <w:gridCol w:w="2410"/>
        <w:gridCol w:w="2835"/>
        <w:gridCol w:w="2126"/>
      </w:tblGrid>
      <w:tr w:rsidR="00BB3F28" w:rsidRPr="00A16863" w14:paraId="140740A1" w14:textId="77777777" w:rsidTr="00BB3F28">
        <w:tc>
          <w:tcPr>
            <w:tcW w:w="9747" w:type="dxa"/>
            <w:gridSpan w:val="4"/>
            <w:tcBorders>
              <w:top w:val="single" w:sz="4" w:space="0" w:color="auto"/>
              <w:left w:val="single" w:sz="4" w:space="0" w:color="auto"/>
              <w:bottom w:val="single" w:sz="4" w:space="0" w:color="auto"/>
              <w:right w:val="single" w:sz="4" w:space="0" w:color="auto"/>
            </w:tcBorders>
          </w:tcPr>
          <w:p w14:paraId="5A8AA5CB"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Кореляції</w:t>
            </w:r>
          </w:p>
        </w:tc>
      </w:tr>
      <w:tr w:rsidR="00BB3F28" w:rsidRPr="00A16863" w14:paraId="37E1153A" w14:textId="77777777" w:rsidTr="00BB3F28">
        <w:tc>
          <w:tcPr>
            <w:tcW w:w="2376" w:type="dxa"/>
            <w:tcBorders>
              <w:top w:val="single" w:sz="4" w:space="0" w:color="auto"/>
              <w:left w:val="single" w:sz="4" w:space="0" w:color="auto"/>
              <w:bottom w:val="single" w:sz="4" w:space="0" w:color="auto"/>
              <w:right w:val="single" w:sz="4" w:space="0" w:color="auto"/>
            </w:tcBorders>
          </w:tcPr>
          <w:p w14:paraId="754718D5" w14:textId="77777777" w:rsidR="00BB3F28" w:rsidRDefault="00BB3F28" w:rsidP="00BB3F28">
            <w:pPr>
              <w:spacing w:line="360" w:lineRule="auto"/>
              <w:jc w:val="both"/>
              <w:rPr>
                <w:rFonts w:ascii="Times New Roman" w:hAnsi="Times New Roman" w:cs="Times New Roman"/>
                <w:sz w:val="28"/>
                <w:szCs w:val="28"/>
                <w:lang w:val="uk-UA"/>
              </w:rPr>
            </w:pPr>
          </w:p>
        </w:tc>
        <w:tc>
          <w:tcPr>
            <w:tcW w:w="2410" w:type="dxa"/>
            <w:tcBorders>
              <w:top w:val="single" w:sz="4" w:space="0" w:color="auto"/>
              <w:left w:val="single" w:sz="4" w:space="0" w:color="auto"/>
              <w:bottom w:val="single" w:sz="4" w:space="0" w:color="auto"/>
              <w:right w:val="single" w:sz="4" w:space="0" w:color="auto"/>
            </w:tcBorders>
            <w:hideMark/>
          </w:tcPr>
          <w:p w14:paraId="439093FF"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Шкала ситуативної тривожності</w:t>
            </w:r>
          </w:p>
        </w:tc>
        <w:tc>
          <w:tcPr>
            <w:tcW w:w="2835" w:type="dxa"/>
            <w:tcBorders>
              <w:top w:val="single" w:sz="4" w:space="0" w:color="auto"/>
              <w:left w:val="single" w:sz="4" w:space="0" w:color="auto"/>
              <w:bottom w:val="single" w:sz="4" w:space="0" w:color="auto"/>
              <w:right w:val="single" w:sz="4" w:space="0" w:color="auto"/>
            </w:tcBorders>
          </w:tcPr>
          <w:p w14:paraId="1C8A77C7" w14:textId="77777777" w:rsidR="00BB3F28" w:rsidRDefault="00BB3F28" w:rsidP="00BB3F28">
            <w:pPr>
              <w:spacing w:line="360" w:lineRule="auto"/>
              <w:jc w:val="both"/>
              <w:rPr>
                <w:rFonts w:ascii="Times New Roman" w:hAnsi="Times New Roman" w:cs="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14:paraId="0721D47B"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Шкала особистісної тривожності</w:t>
            </w:r>
          </w:p>
        </w:tc>
      </w:tr>
      <w:tr w:rsidR="00BB3F28" w:rsidRPr="00A16863" w14:paraId="5A354CC6" w14:textId="77777777" w:rsidTr="00BB3F28">
        <w:tc>
          <w:tcPr>
            <w:tcW w:w="9747" w:type="dxa"/>
            <w:gridSpan w:val="4"/>
            <w:tcBorders>
              <w:top w:val="single" w:sz="4" w:space="0" w:color="auto"/>
              <w:left w:val="single" w:sz="4" w:space="0" w:color="auto"/>
              <w:bottom w:val="single" w:sz="4" w:space="0" w:color="auto"/>
              <w:right w:val="single" w:sz="4" w:space="0" w:color="auto"/>
            </w:tcBorders>
            <w:hideMark/>
          </w:tcPr>
          <w:p w14:paraId="50F821CB"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Прямий зв’язок</w:t>
            </w:r>
          </w:p>
        </w:tc>
      </w:tr>
      <w:tr w:rsidR="00BB3F28" w14:paraId="4BD84D26" w14:textId="77777777" w:rsidTr="00BB3F28">
        <w:tc>
          <w:tcPr>
            <w:tcW w:w="2376" w:type="dxa"/>
            <w:tcBorders>
              <w:top w:val="single" w:sz="4" w:space="0" w:color="auto"/>
              <w:left w:val="single" w:sz="4" w:space="0" w:color="auto"/>
              <w:bottom w:val="single" w:sz="4" w:space="0" w:color="auto"/>
              <w:right w:val="single" w:sz="4" w:space="0" w:color="auto"/>
            </w:tcBorders>
            <w:hideMark/>
          </w:tcPr>
          <w:p w14:paraId="49CF3493"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Внутрішній контроль</w:t>
            </w:r>
          </w:p>
        </w:tc>
        <w:tc>
          <w:tcPr>
            <w:tcW w:w="2410" w:type="dxa"/>
            <w:tcBorders>
              <w:top w:val="single" w:sz="4" w:space="0" w:color="auto"/>
              <w:left w:val="single" w:sz="4" w:space="0" w:color="auto"/>
              <w:bottom w:val="single" w:sz="4" w:space="0" w:color="auto"/>
              <w:right w:val="single" w:sz="4" w:space="0" w:color="auto"/>
            </w:tcBorders>
            <w:hideMark/>
          </w:tcPr>
          <w:p w14:paraId="2D20D3C7"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0,487**</w:t>
            </w:r>
          </w:p>
        </w:tc>
        <w:tc>
          <w:tcPr>
            <w:tcW w:w="2835" w:type="dxa"/>
            <w:tcBorders>
              <w:top w:val="single" w:sz="4" w:space="0" w:color="auto"/>
              <w:left w:val="single" w:sz="4" w:space="0" w:color="auto"/>
              <w:bottom w:val="single" w:sz="4" w:space="0" w:color="auto"/>
              <w:right w:val="single" w:sz="4" w:space="0" w:color="auto"/>
            </w:tcBorders>
            <w:hideMark/>
          </w:tcPr>
          <w:p w14:paraId="5F69541B" w14:textId="77777777" w:rsidR="00BB3F28" w:rsidRDefault="00BB3F28" w:rsidP="00BB3F28">
            <w:pPr>
              <w:spacing w:line="360" w:lineRule="auto"/>
              <w:jc w:val="both"/>
              <w:rPr>
                <w:rFonts w:ascii="Times New Roman" w:hAnsi="Times New Roman" w:cs="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hideMark/>
          </w:tcPr>
          <w:p w14:paraId="66CC6F57" w14:textId="77777777" w:rsidR="00BB3F28" w:rsidRDefault="00BB3F28" w:rsidP="00BB3F28">
            <w:pPr>
              <w:spacing w:line="360" w:lineRule="auto"/>
              <w:jc w:val="center"/>
              <w:rPr>
                <w:rFonts w:ascii="Times New Roman" w:hAnsi="Times New Roman" w:cs="Times New Roman"/>
                <w:sz w:val="28"/>
                <w:szCs w:val="28"/>
                <w:lang w:val="uk-UA"/>
              </w:rPr>
            </w:pPr>
          </w:p>
        </w:tc>
      </w:tr>
      <w:tr w:rsidR="00BB3F28" w14:paraId="01074533" w14:textId="77777777" w:rsidTr="00BB3F28">
        <w:tc>
          <w:tcPr>
            <w:tcW w:w="2376" w:type="dxa"/>
            <w:tcBorders>
              <w:top w:val="single" w:sz="4" w:space="0" w:color="auto"/>
              <w:left w:val="single" w:sz="4" w:space="0" w:color="auto"/>
              <w:bottom w:val="single" w:sz="4" w:space="0" w:color="auto"/>
              <w:right w:val="single" w:sz="4" w:space="0" w:color="auto"/>
            </w:tcBorders>
            <w:hideMark/>
          </w:tcPr>
          <w:p w14:paraId="44147DE6" w14:textId="77777777" w:rsidR="00BB3F28" w:rsidRDefault="00BB3F28" w:rsidP="00BB3F28">
            <w:pPr>
              <w:rPr>
                <w:rFonts w:ascii="Times New Roman" w:hAnsi="Times New Roman" w:cs="Times New Roman"/>
                <w:sz w:val="28"/>
                <w:szCs w:val="28"/>
                <w:lang w:val="uk-UA"/>
              </w:rPr>
            </w:pPr>
            <w:r>
              <w:rPr>
                <w:rFonts w:ascii="Times New Roman" w:hAnsi="Times New Roman" w:cs="Times New Roman"/>
                <w:sz w:val="28"/>
                <w:szCs w:val="28"/>
                <w:lang w:val="uk-UA"/>
              </w:rPr>
              <w:t>Відомість</w:t>
            </w:r>
          </w:p>
        </w:tc>
        <w:tc>
          <w:tcPr>
            <w:tcW w:w="2410" w:type="dxa"/>
            <w:tcBorders>
              <w:top w:val="single" w:sz="4" w:space="0" w:color="auto"/>
              <w:left w:val="single" w:sz="4" w:space="0" w:color="auto"/>
              <w:bottom w:val="single" w:sz="4" w:space="0" w:color="auto"/>
              <w:right w:val="single" w:sz="4" w:space="0" w:color="auto"/>
            </w:tcBorders>
            <w:hideMark/>
          </w:tcPr>
          <w:p w14:paraId="612ECB40"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0,561**</w:t>
            </w:r>
          </w:p>
        </w:tc>
        <w:tc>
          <w:tcPr>
            <w:tcW w:w="2835" w:type="dxa"/>
            <w:tcBorders>
              <w:top w:val="single" w:sz="4" w:space="0" w:color="auto"/>
              <w:left w:val="single" w:sz="4" w:space="0" w:color="auto"/>
              <w:bottom w:val="single" w:sz="4" w:space="0" w:color="auto"/>
              <w:right w:val="single" w:sz="4" w:space="0" w:color="auto"/>
            </w:tcBorders>
            <w:hideMark/>
          </w:tcPr>
          <w:p w14:paraId="5B384943"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Відомість</w:t>
            </w:r>
          </w:p>
        </w:tc>
        <w:tc>
          <w:tcPr>
            <w:tcW w:w="2126" w:type="dxa"/>
            <w:tcBorders>
              <w:top w:val="single" w:sz="4" w:space="0" w:color="auto"/>
              <w:left w:val="single" w:sz="4" w:space="0" w:color="auto"/>
              <w:bottom w:val="single" w:sz="4" w:space="0" w:color="auto"/>
              <w:right w:val="single" w:sz="4" w:space="0" w:color="auto"/>
            </w:tcBorders>
            <w:hideMark/>
          </w:tcPr>
          <w:p w14:paraId="195F8894"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0,650**</w:t>
            </w:r>
          </w:p>
        </w:tc>
      </w:tr>
      <w:tr w:rsidR="00BB3F28" w14:paraId="0AAEACAD" w14:textId="77777777" w:rsidTr="00BB3F28">
        <w:tc>
          <w:tcPr>
            <w:tcW w:w="2376" w:type="dxa"/>
            <w:tcBorders>
              <w:top w:val="single" w:sz="4" w:space="0" w:color="auto"/>
              <w:left w:val="single" w:sz="4" w:space="0" w:color="auto"/>
              <w:bottom w:val="single" w:sz="4" w:space="0" w:color="auto"/>
              <w:right w:val="single" w:sz="4" w:space="0" w:color="auto"/>
            </w:tcBorders>
          </w:tcPr>
          <w:p w14:paraId="0EF6682F" w14:textId="77777777" w:rsidR="00BB3F28" w:rsidRDefault="00BB3F28" w:rsidP="00BB3F28">
            <w:pPr>
              <w:rPr>
                <w:rFonts w:ascii="Times New Roman" w:hAnsi="Times New Roman" w:cs="Times New Roman"/>
                <w:sz w:val="28"/>
                <w:szCs w:val="28"/>
                <w:lang w:val="uk-UA"/>
              </w:rPr>
            </w:pPr>
            <w:r>
              <w:rPr>
                <w:rFonts w:ascii="Times New Roman" w:hAnsi="Times New Roman" w:cs="Times New Roman"/>
                <w:sz w:val="28"/>
                <w:szCs w:val="28"/>
                <w:lang w:val="uk-UA"/>
              </w:rPr>
              <w:t>Неприйняття інших</w:t>
            </w:r>
          </w:p>
        </w:tc>
        <w:tc>
          <w:tcPr>
            <w:tcW w:w="2410" w:type="dxa"/>
            <w:tcBorders>
              <w:top w:val="single" w:sz="4" w:space="0" w:color="auto"/>
              <w:left w:val="single" w:sz="4" w:space="0" w:color="auto"/>
              <w:bottom w:val="single" w:sz="4" w:space="0" w:color="auto"/>
              <w:right w:val="single" w:sz="4" w:space="0" w:color="auto"/>
            </w:tcBorders>
          </w:tcPr>
          <w:p w14:paraId="1E077E76"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0,568**</w:t>
            </w:r>
          </w:p>
        </w:tc>
        <w:tc>
          <w:tcPr>
            <w:tcW w:w="2835" w:type="dxa"/>
            <w:tcBorders>
              <w:top w:val="single" w:sz="4" w:space="0" w:color="auto"/>
              <w:left w:val="single" w:sz="4" w:space="0" w:color="auto"/>
              <w:bottom w:val="single" w:sz="4" w:space="0" w:color="auto"/>
              <w:right w:val="single" w:sz="4" w:space="0" w:color="auto"/>
            </w:tcBorders>
          </w:tcPr>
          <w:p w14:paraId="208B3A5E" w14:textId="77777777" w:rsidR="00BB3F28" w:rsidRDefault="00BB3F28" w:rsidP="00BB3F28">
            <w:pPr>
              <w:spacing w:line="360" w:lineRule="auto"/>
              <w:jc w:val="both"/>
              <w:rPr>
                <w:rFonts w:ascii="Times New Roman" w:hAnsi="Times New Roman" w:cs="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tcPr>
          <w:p w14:paraId="184ADA8A" w14:textId="77777777" w:rsidR="00BB3F28" w:rsidRDefault="00BB3F28" w:rsidP="00BB3F28">
            <w:pPr>
              <w:spacing w:line="360" w:lineRule="auto"/>
              <w:jc w:val="center"/>
              <w:rPr>
                <w:rFonts w:ascii="Times New Roman" w:hAnsi="Times New Roman" w:cs="Times New Roman"/>
                <w:sz w:val="28"/>
                <w:szCs w:val="28"/>
                <w:lang w:val="uk-UA"/>
              </w:rPr>
            </w:pPr>
          </w:p>
        </w:tc>
      </w:tr>
      <w:tr w:rsidR="00BB3F28" w14:paraId="362ACD94" w14:textId="77777777" w:rsidTr="00BB3F28">
        <w:tc>
          <w:tcPr>
            <w:tcW w:w="2376" w:type="dxa"/>
            <w:tcBorders>
              <w:top w:val="single" w:sz="4" w:space="0" w:color="auto"/>
              <w:left w:val="single" w:sz="4" w:space="0" w:color="auto"/>
              <w:bottom w:val="single" w:sz="4" w:space="0" w:color="auto"/>
              <w:right w:val="single" w:sz="4" w:space="0" w:color="auto"/>
            </w:tcBorders>
          </w:tcPr>
          <w:p w14:paraId="6A231E15" w14:textId="77777777" w:rsidR="00BB3F28" w:rsidRDefault="00BB3F28" w:rsidP="00BB3F28">
            <w:pPr>
              <w:rPr>
                <w:rFonts w:ascii="Times New Roman" w:hAnsi="Times New Roman" w:cs="Times New Roman"/>
                <w:sz w:val="28"/>
                <w:szCs w:val="28"/>
                <w:lang w:val="uk-UA"/>
              </w:rPr>
            </w:pPr>
            <w:r>
              <w:rPr>
                <w:rFonts w:ascii="Times New Roman" w:hAnsi="Times New Roman" w:cs="Times New Roman"/>
                <w:sz w:val="28"/>
                <w:szCs w:val="28"/>
                <w:lang w:val="uk-UA"/>
              </w:rPr>
              <w:t>Ескапізм</w:t>
            </w:r>
          </w:p>
        </w:tc>
        <w:tc>
          <w:tcPr>
            <w:tcW w:w="2410" w:type="dxa"/>
            <w:tcBorders>
              <w:top w:val="single" w:sz="4" w:space="0" w:color="auto"/>
              <w:left w:val="single" w:sz="4" w:space="0" w:color="auto"/>
              <w:bottom w:val="single" w:sz="4" w:space="0" w:color="auto"/>
              <w:right w:val="single" w:sz="4" w:space="0" w:color="auto"/>
            </w:tcBorders>
          </w:tcPr>
          <w:p w14:paraId="6045FAC9"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0,568**</w:t>
            </w:r>
          </w:p>
        </w:tc>
        <w:tc>
          <w:tcPr>
            <w:tcW w:w="2835" w:type="dxa"/>
            <w:tcBorders>
              <w:top w:val="single" w:sz="4" w:space="0" w:color="auto"/>
              <w:left w:val="single" w:sz="4" w:space="0" w:color="auto"/>
              <w:bottom w:val="single" w:sz="4" w:space="0" w:color="auto"/>
              <w:right w:val="single" w:sz="4" w:space="0" w:color="auto"/>
            </w:tcBorders>
          </w:tcPr>
          <w:p w14:paraId="77B2C982"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Ескапізм</w:t>
            </w:r>
          </w:p>
        </w:tc>
        <w:tc>
          <w:tcPr>
            <w:tcW w:w="2126" w:type="dxa"/>
            <w:tcBorders>
              <w:top w:val="single" w:sz="4" w:space="0" w:color="auto"/>
              <w:left w:val="single" w:sz="4" w:space="0" w:color="auto"/>
              <w:bottom w:val="single" w:sz="4" w:space="0" w:color="auto"/>
              <w:right w:val="single" w:sz="4" w:space="0" w:color="auto"/>
            </w:tcBorders>
          </w:tcPr>
          <w:p w14:paraId="20E96DEC"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0,605**</w:t>
            </w:r>
          </w:p>
        </w:tc>
      </w:tr>
      <w:tr w:rsidR="00BB3F28" w14:paraId="3B1B4BAA" w14:textId="77777777" w:rsidTr="00BB3F28">
        <w:tc>
          <w:tcPr>
            <w:tcW w:w="9747" w:type="dxa"/>
            <w:gridSpan w:val="4"/>
            <w:tcBorders>
              <w:top w:val="single" w:sz="4" w:space="0" w:color="auto"/>
              <w:left w:val="single" w:sz="4" w:space="0" w:color="auto"/>
              <w:bottom w:val="single" w:sz="4" w:space="0" w:color="auto"/>
              <w:right w:val="single" w:sz="4" w:space="0" w:color="auto"/>
            </w:tcBorders>
            <w:hideMark/>
          </w:tcPr>
          <w:p w14:paraId="231D6E40"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Зворотній зв’язок</w:t>
            </w:r>
          </w:p>
        </w:tc>
      </w:tr>
      <w:tr w:rsidR="00BB3F28" w14:paraId="1BDDA18B" w14:textId="77777777" w:rsidTr="00BB3F28">
        <w:tc>
          <w:tcPr>
            <w:tcW w:w="2376" w:type="dxa"/>
            <w:tcBorders>
              <w:top w:val="single" w:sz="4" w:space="0" w:color="auto"/>
              <w:left w:val="single" w:sz="4" w:space="0" w:color="auto"/>
              <w:bottom w:val="single" w:sz="4" w:space="0" w:color="auto"/>
              <w:right w:val="single" w:sz="4" w:space="0" w:color="auto"/>
            </w:tcBorders>
            <w:hideMark/>
          </w:tcPr>
          <w:p w14:paraId="21329E5D"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Емоційний комфорт</w:t>
            </w:r>
          </w:p>
        </w:tc>
        <w:tc>
          <w:tcPr>
            <w:tcW w:w="2410" w:type="dxa"/>
            <w:tcBorders>
              <w:top w:val="single" w:sz="4" w:space="0" w:color="auto"/>
              <w:left w:val="single" w:sz="4" w:space="0" w:color="auto"/>
              <w:bottom w:val="single" w:sz="4" w:space="0" w:color="auto"/>
              <w:right w:val="single" w:sz="4" w:space="0" w:color="auto"/>
            </w:tcBorders>
            <w:hideMark/>
          </w:tcPr>
          <w:p w14:paraId="2DF214F3" w14:textId="77777777" w:rsidR="00BB3F28" w:rsidRPr="0000628F" w:rsidRDefault="00BB3F28" w:rsidP="00BB3F28">
            <w:pPr>
              <w:spacing w:line="360" w:lineRule="auto"/>
              <w:jc w:val="center"/>
              <w:rPr>
                <w:rFonts w:ascii="Times New Roman" w:hAnsi="Times New Roman" w:cs="Times New Roman"/>
                <w:sz w:val="28"/>
                <w:szCs w:val="28"/>
                <w:highlight w:val="red"/>
                <w:lang w:val="uk-UA"/>
              </w:rPr>
            </w:pPr>
            <w:r>
              <w:rPr>
                <w:rFonts w:ascii="Times New Roman" w:hAnsi="Times New Roman" w:cs="Times New Roman"/>
                <w:sz w:val="28"/>
                <w:szCs w:val="28"/>
                <w:lang w:val="uk-UA"/>
              </w:rPr>
              <w:t>-0,504**</w:t>
            </w:r>
          </w:p>
        </w:tc>
        <w:tc>
          <w:tcPr>
            <w:tcW w:w="2835" w:type="dxa"/>
            <w:tcBorders>
              <w:top w:val="single" w:sz="4" w:space="0" w:color="auto"/>
              <w:left w:val="single" w:sz="4" w:space="0" w:color="auto"/>
              <w:bottom w:val="single" w:sz="4" w:space="0" w:color="auto"/>
              <w:right w:val="single" w:sz="4" w:space="0" w:color="auto"/>
            </w:tcBorders>
            <w:hideMark/>
          </w:tcPr>
          <w:p w14:paraId="3B1A8CD6"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Емоційний комфорт</w:t>
            </w:r>
          </w:p>
        </w:tc>
        <w:tc>
          <w:tcPr>
            <w:tcW w:w="2126" w:type="dxa"/>
            <w:tcBorders>
              <w:top w:val="single" w:sz="4" w:space="0" w:color="auto"/>
              <w:left w:val="single" w:sz="4" w:space="0" w:color="auto"/>
              <w:bottom w:val="single" w:sz="4" w:space="0" w:color="auto"/>
              <w:right w:val="single" w:sz="4" w:space="0" w:color="auto"/>
            </w:tcBorders>
            <w:hideMark/>
          </w:tcPr>
          <w:p w14:paraId="0499D06D"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-0,390*</w:t>
            </w:r>
          </w:p>
        </w:tc>
      </w:tr>
      <w:tr w:rsidR="00BB3F28" w14:paraId="38FA2806" w14:textId="77777777" w:rsidTr="00BB3F28">
        <w:tc>
          <w:tcPr>
            <w:tcW w:w="2376" w:type="dxa"/>
            <w:tcBorders>
              <w:top w:val="single" w:sz="4" w:space="0" w:color="auto"/>
              <w:left w:val="single" w:sz="4" w:space="0" w:color="auto"/>
              <w:bottom w:val="single" w:sz="4" w:space="0" w:color="auto"/>
              <w:right w:val="single" w:sz="4" w:space="0" w:color="auto"/>
            </w:tcBorders>
            <w:hideMark/>
          </w:tcPr>
          <w:p w14:paraId="208B10F6"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Прийняття інших</w:t>
            </w:r>
          </w:p>
        </w:tc>
        <w:tc>
          <w:tcPr>
            <w:tcW w:w="2410" w:type="dxa"/>
            <w:tcBorders>
              <w:top w:val="single" w:sz="4" w:space="0" w:color="auto"/>
              <w:left w:val="single" w:sz="4" w:space="0" w:color="auto"/>
              <w:bottom w:val="single" w:sz="4" w:space="0" w:color="auto"/>
              <w:right w:val="single" w:sz="4" w:space="0" w:color="auto"/>
            </w:tcBorders>
            <w:hideMark/>
          </w:tcPr>
          <w:p w14:paraId="12168171" w14:textId="77777777" w:rsidR="00BB3F28" w:rsidRPr="0000628F" w:rsidRDefault="00BB3F28" w:rsidP="00BB3F28">
            <w:pPr>
              <w:spacing w:line="360" w:lineRule="auto"/>
              <w:jc w:val="center"/>
              <w:rPr>
                <w:rFonts w:ascii="Times New Roman" w:hAnsi="Times New Roman" w:cs="Times New Roman"/>
                <w:sz w:val="28"/>
                <w:szCs w:val="28"/>
                <w:highlight w:val="red"/>
                <w:lang w:val="uk-UA"/>
              </w:rPr>
            </w:pPr>
            <w:r>
              <w:rPr>
                <w:rFonts w:ascii="Times New Roman" w:hAnsi="Times New Roman" w:cs="Times New Roman"/>
                <w:sz w:val="28"/>
                <w:szCs w:val="28"/>
                <w:lang w:val="uk-UA"/>
              </w:rPr>
              <w:t>-0,390*</w:t>
            </w:r>
          </w:p>
        </w:tc>
        <w:tc>
          <w:tcPr>
            <w:tcW w:w="2835" w:type="dxa"/>
            <w:tcBorders>
              <w:top w:val="single" w:sz="4" w:space="0" w:color="auto"/>
              <w:left w:val="single" w:sz="4" w:space="0" w:color="auto"/>
              <w:bottom w:val="single" w:sz="4" w:space="0" w:color="auto"/>
              <w:right w:val="single" w:sz="4" w:space="0" w:color="auto"/>
            </w:tcBorders>
            <w:hideMark/>
          </w:tcPr>
          <w:p w14:paraId="047077E3"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Прийняття інших</w:t>
            </w:r>
          </w:p>
        </w:tc>
        <w:tc>
          <w:tcPr>
            <w:tcW w:w="2126" w:type="dxa"/>
            <w:tcBorders>
              <w:top w:val="single" w:sz="4" w:space="0" w:color="auto"/>
              <w:left w:val="single" w:sz="4" w:space="0" w:color="auto"/>
              <w:bottom w:val="single" w:sz="4" w:space="0" w:color="auto"/>
              <w:right w:val="single" w:sz="4" w:space="0" w:color="auto"/>
            </w:tcBorders>
            <w:hideMark/>
          </w:tcPr>
          <w:p w14:paraId="69B3FCE7"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-0,337*</w:t>
            </w:r>
          </w:p>
        </w:tc>
      </w:tr>
      <w:tr w:rsidR="00BB3F28" w14:paraId="570CD037" w14:textId="77777777" w:rsidTr="00BB3F28">
        <w:tc>
          <w:tcPr>
            <w:tcW w:w="2376" w:type="dxa"/>
            <w:tcBorders>
              <w:top w:val="single" w:sz="4" w:space="0" w:color="auto"/>
              <w:left w:val="single" w:sz="4" w:space="0" w:color="auto"/>
              <w:bottom w:val="single" w:sz="4" w:space="0" w:color="auto"/>
              <w:right w:val="single" w:sz="4" w:space="0" w:color="auto"/>
            </w:tcBorders>
            <w:hideMark/>
          </w:tcPr>
          <w:p w14:paraId="6FDE3C8D"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Адаптивність</w:t>
            </w:r>
          </w:p>
        </w:tc>
        <w:tc>
          <w:tcPr>
            <w:tcW w:w="2410" w:type="dxa"/>
            <w:tcBorders>
              <w:top w:val="single" w:sz="4" w:space="0" w:color="auto"/>
              <w:left w:val="single" w:sz="4" w:space="0" w:color="auto"/>
              <w:bottom w:val="single" w:sz="4" w:space="0" w:color="auto"/>
              <w:right w:val="single" w:sz="4" w:space="0" w:color="auto"/>
            </w:tcBorders>
            <w:hideMark/>
          </w:tcPr>
          <w:p w14:paraId="3BC5ED47"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-0,492**</w:t>
            </w:r>
          </w:p>
        </w:tc>
        <w:tc>
          <w:tcPr>
            <w:tcW w:w="2835" w:type="dxa"/>
            <w:tcBorders>
              <w:top w:val="single" w:sz="4" w:space="0" w:color="auto"/>
              <w:left w:val="single" w:sz="4" w:space="0" w:color="auto"/>
              <w:bottom w:val="single" w:sz="4" w:space="0" w:color="auto"/>
              <w:right w:val="single" w:sz="4" w:space="0" w:color="auto"/>
            </w:tcBorders>
            <w:hideMark/>
          </w:tcPr>
          <w:p w14:paraId="332C809B"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Адаптивність</w:t>
            </w:r>
          </w:p>
        </w:tc>
        <w:tc>
          <w:tcPr>
            <w:tcW w:w="2126" w:type="dxa"/>
            <w:tcBorders>
              <w:top w:val="single" w:sz="4" w:space="0" w:color="auto"/>
              <w:left w:val="single" w:sz="4" w:space="0" w:color="auto"/>
              <w:bottom w:val="single" w:sz="4" w:space="0" w:color="auto"/>
              <w:right w:val="single" w:sz="4" w:space="0" w:color="auto"/>
            </w:tcBorders>
            <w:hideMark/>
          </w:tcPr>
          <w:p w14:paraId="4D4E7C8B"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-0,388*</w:t>
            </w:r>
          </w:p>
        </w:tc>
      </w:tr>
      <w:tr w:rsidR="00BB3F28" w14:paraId="5E13EF4D" w14:textId="77777777" w:rsidTr="00BB3F28">
        <w:tc>
          <w:tcPr>
            <w:tcW w:w="2376" w:type="dxa"/>
            <w:tcBorders>
              <w:top w:val="single" w:sz="4" w:space="0" w:color="auto"/>
              <w:left w:val="single" w:sz="4" w:space="0" w:color="auto"/>
              <w:bottom w:val="single" w:sz="4" w:space="0" w:color="auto"/>
              <w:right w:val="single" w:sz="4" w:space="0" w:color="auto"/>
            </w:tcBorders>
          </w:tcPr>
          <w:p w14:paraId="219CA127" w14:textId="77777777" w:rsidR="00BB3F28" w:rsidRDefault="00BB3F28" w:rsidP="00BB3F28">
            <w:pPr>
              <w:spacing w:line="360" w:lineRule="auto"/>
              <w:jc w:val="both"/>
              <w:rPr>
                <w:rFonts w:ascii="Times New Roman" w:hAnsi="Times New Roman" w:cs="Times New Roman"/>
                <w:sz w:val="28"/>
                <w:szCs w:val="28"/>
                <w:lang w:val="uk-UA"/>
              </w:rPr>
            </w:pPr>
          </w:p>
        </w:tc>
        <w:tc>
          <w:tcPr>
            <w:tcW w:w="2410" w:type="dxa"/>
            <w:tcBorders>
              <w:top w:val="single" w:sz="4" w:space="0" w:color="auto"/>
              <w:left w:val="single" w:sz="4" w:space="0" w:color="auto"/>
              <w:bottom w:val="single" w:sz="4" w:space="0" w:color="auto"/>
              <w:right w:val="single" w:sz="4" w:space="0" w:color="auto"/>
            </w:tcBorders>
          </w:tcPr>
          <w:p w14:paraId="10DF2079" w14:textId="77777777" w:rsidR="00BB3F28" w:rsidRDefault="00BB3F28" w:rsidP="00BB3F28">
            <w:pPr>
              <w:spacing w:line="360" w:lineRule="auto"/>
              <w:jc w:val="center"/>
              <w:rPr>
                <w:rFonts w:ascii="Times New Roman" w:hAnsi="Times New Roman" w:cs="Times New Roman"/>
                <w:sz w:val="28"/>
                <w:szCs w:val="28"/>
                <w:lang w:val="uk-UA"/>
              </w:rPr>
            </w:pPr>
          </w:p>
        </w:tc>
        <w:tc>
          <w:tcPr>
            <w:tcW w:w="2835" w:type="dxa"/>
            <w:tcBorders>
              <w:top w:val="single" w:sz="4" w:space="0" w:color="auto"/>
              <w:left w:val="single" w:sz="4" w:space="0" w:color="auto"/>
              <w:bottom w:val="single" w:sz="4" w:space="0" w:color="auto"/>
              <w:right w:val="single" w:sz="4" w:space="0" w:color="auto"/>
            </w:tcBorders>
          </w:tcPr>
          <w:p w14:paraId="5AED8A7C" w14:textId="77777777" w:rsidR="00BB3F28" w:rsidRDefault="00BB3F28" w:rsidP="00BB3F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Прийняття себе</w:t>
            </w:r>
          </w:p>
        </w:tc>
        <w:tc>
          <w:tcPr>
            <w:tcW w:w="2126" w:type="dxa"/>
            <w:tcBorders>
              <w:top w:val="single" w:sz="4" w:space="0" w:color="auto"/>
              <w:left w:val="single" w:sz="4" w:space="0" w:color="auto"/>
              <w:bottom w:val="single" w:sz="4" w:space="0" w:color="auto"/>
              <w:right w:val="single" w:sz="4" w:space="0" w:color="auto"/>
            </w:tcBorders>
          </w:tcPr>
          <w:p w14:paraId="65E6B0A7" w14:textId="77777777" w:rsidR="00BB3F28" w:rsidRDefault="00BB3F28" w:rsidP="00BB3F2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-0,500**</w:t>
            </w:r>
          </w:p>
        </w:tc>
      </w:tr>
    </w:tbl>
    <w:tbl>
      <w:tblPr>
        <w:tblW w:w="20000" w:type="dxa"/>
        <w:tblInd w:w="93" w:type="dxa"/>
        <w:tblLook w:val="04A0" w:firstRow="1" w:lastRow="0" w:firstColumn="1" w:lastColumn="0" w:noHBand="0" w:noVBand="1"/>
      </w:tblPr>
      <w:tblGrid>
        <w:gridCol w:w="20000"/>
      </w:tblGrid>
      <w:tr w:rsidR="00BB3F28" w14:paraId="7A5D3E01" w14:textId="77777777" w:rsidTr="00BB3F28">
        <w:trPr>
          <w:trHeight w:val="300"/>
        </w:trPr>
        <w:tc>
          <w:tcPr>
            <w:tcW w:w="20000" w:type="dxa"/>
            <w:hideMark/>
          </w:tcPr>
          <w:p w14:paraId="3DD047BF" w14:textId="77777777" w:rsidR="00BB3F28" w:rsidRDefault="00BB3F28" w:rsidP="00BB3F28">
            <w:pPr>
              <w:spacing w:before="100" w:beforeAutospacing="1"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Кореляція значуща на рівні 0,01 (двостороння).</w:t>
            </w:r>
          </w:p>
        </w:tc>
      </w:tr>
      <w:tr w:rsidR="00BB3F28" w14:paraId="0CDF9B91" w14:textId="77777777" w:rsidTr="00BB3F28">
        <w:trPr>
          <w:trHeight w:val="300"/>
        </w:trPr>
        <w:tc>
          <w:tcPr>
            <w:tcW w:w="20000" w:type="dxa"/>
            <w:hideMark/>
          </w:tcPr>
          <w:p w14:paraId="6620A179" w14:textId="77777777" w:rsidR="00BB3F28" w:rsidRDefault="00BB3F28" w:rsidP="00BB3F28">
            <w:pPr>
              <w:spacing w:before="100" w:beforeAutospacing="1"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Кореляція значуща на рівні 0,05 (двостороння).</w:t>
            </w:r>
          </w:p>
        </w:tc>
      </w:tr>
    </w:tbl>
    <w:p w14:paraId="795FBFC5" w14:textId="77777777" w:rsidR="00BB3F28" w:rsidRDefault="00BB3F28" w:rsidP="00BB3F28">
      <w:pPr>
        <w:spacing w:after="0" w:line="360" w:lineRule="auto"/>
        <w:ind w:firstLine="709"/>
        <w:jc w:val="both"/>
        <w:rPr>
          <w:rFonts w:ascii="Times New Roman" w:hAnsi="Times New Roman" w:cs="Times New Roman"/>
          <w:sz w:val="28"/>
          <w:szCs w:val="28"/>
          <w:lang w:val="uk-UA"/>
        </w:rPr>
      </w:pPr>
    </w:p>
    <w:p w14:paraId="694CEE50" w14:textId="70BEA68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Аналізуючи таблицю ми можемо побачити, що шкала ситуативної тривожності має прямий взаємозв’язок з внутрішнім контролем, відомістю та неприйняттям інших. Тобто на с</w:t>
      </w:r>
      <w:r w:rsidR="00430957">
        <w:rPr>
          <w:rFonts w:ascii="Times New Roman" w:hAnsi="Times New Roman" w:cs="Times New Roman"/>
          <w:sz w:val="28"/>
          <w:szCs w:val="28"/>
          <w:lang w:val="uk-UA"/>
        </w:rPr>
        <w:t>итуативну три</w:t>
      </w:r>
      <w:r>
        <w:rPr>
          <w:rFonts w:ascii="Times New Roman" w:hAnsi="Times New Roman" w:cs="Times New Roman"/>
          <w:sz w:val="28"/>
          <w:szCs w:val="28"/>
          <w:lang w:val="uk-UA"/>
        </w:rPr>
        <w:t>вожність підлітків має вплив їхня схільність до інтенального локусу контролю, прагнення до лідерства чи бути підлеглим, рівень потреби до взаємодії з іншими, а також рівень самооцінки на здатність до адаптування до стресу.</w:t>
      </w:r>
    </w:p>
    <w:p w14:paraId="475F55BE" w14:textId="4F05E97A" w:rsidR="00BB3F28" w:rsidRDefault="00E11BF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Шкала особистісної три</w:t>
      </w:r>
      <w:r w:rsidR="00BB3F28">
        <w:rPr>
          <w:rFonts w:ascii="Times New Roman" w:hAnsi="Times New Roman" w:cs="Times New Roman"/>
          <w:sz w:val="28"/>
          <w:szCs w:val="28"/>
          <w:lang w:val="uk-UA"/>
        </w:rPr>
        <w:t>вожності має  взаємозв’язок з відомістю та емоційним контролем. Тобто на особистісню тревожність підлітків має вплив їхня схільність до інтенального локусу контролю, прагнення до лідерства, рівень потреби до взаємодії з іншими.</w:t>
      </w:r>
    </w:p>
    <w:p w14:paraId="2F693C55" w14:textId="7D88955E"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Шкала ситуативної тривожності має пряму кореляцію з рівнем нейприйняття інших, ескапізмом та зворотню кореляцію з рівнем емоційного к</w:t>
      </w:r>
      <w:r w:rsidR="00E11BF8">
        <w:rPr>
          <w:rFonts w:ascii="Times New Roman" w:hAnsi="Times New Roman" w:cs="Times New Roman"/>
          <w:sz w:val="28"/>
          <w:szCs w:val="28"/>
          <w:lang w:val="uk-UA"/>
        </w:rPr>
        <w:t>омфорту. Тобто на ситуативну три</w:t>
      </w:r>
      <w:r>
        <w:rPr>
          <w:rFonts w:ascii="Times New Roman" w:hAnsi="Times New Roman" w:cs="Times New Roman"/>
          <w:sz w:val="28"/>
          <w:szCs w:val="28"/>
          <w:lang w:val="uk-UA"/>
        </w:rPr>
        <w:t>вожність підлітків має вплив їхня схільність до  уникнення проблемних ситуацій та низька потреба во взаємовідносинах з іншими: чим вищій рівень показують ці шкали, тим вищій рівень ситуатиної тревожності. Відчуття емоційного комфорту має зворотній зв’язок, тобто чим нижче рівень емоційного комфорту, тим вище рівень ситуативної тривожності.</w:t>
      </w:r>
    </w:p>
    <w:p w14:paraId="733C4857" w14:textId="147FE6C7" w:rsidR="00BB3F28" w:rsidRDefault="00E11BF8" w:rsidP="006961DD">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Шкала особистісної три</w:t>
      </w:r>
      <w:r w:rsidR="00BB3F28">
        <w:rPr>
          <w:rFonts w:ascii="Times New Roman" w:eastAsia="Times New Roman" w:hAnsi="Times New Roman" w:cs="Times New Roman"/>
          <w:color w:val="000000"/>
          <w:sz w:val="28"/>
          <w:szCs w:val="28"/>
          <w:lang w:val="uk-UA" w:eastAsia="ru-RU"/>
        </w:rPr>
        <w:t>вожності має пряму кореляцію з рівнем</w:t>
      </w:r>
      <w:r w:rsidR="00BB3F28">
        <w:rPr>
          <w:rFonts w:ascii="Times New Roman" w:hAnsi="Times New Roman" w:cs="Times New Roman"/>
          <w:sz w:val="28"/>
          <w:szCs w:val="28"/>
          <w:lang w:val="uk-UA"/>
        </w:rPr>
        <w:t xml:space="preserve"> ескапізму та відомостію та зворотню кореляцію з рівнем прийнятт</w:t>
      </w:r>
      <w:r>
        <w:rPr>
          <w:rFonts w:ascii="Times New Roman" w:hAnsi="Times New Roman" w:cs="Times New Roman"/>
          <w:sz w:val="28"/>
          <w:szCs w:val="28"/>
          <w:lang w:val="uk-UA"/>
        </w:rPr>
        <w:t>я себе. Тобто на особистісню три</w:t>
      </w:r>
      <w:r w:rsidR="00BB3F28">
        <w:rPr>
          <w:rFonts w:ascii="Times New Roman" w:hAnsi="Times New Roman" w:cs="Times New Roman"/>
          <w:sz w:val="28"/>
          <w:szCs w:val="28"/>
          <w:lang w:val="uk-UA"/>
        </w:rPr>
        <w:t>вожність підлітків має вплив їхня схільність до  уникнення проблемних ситуацій та прагнення бути підлеглим: чим вищій рівень показують ці шкали, ти</w:t>
      </w:r>
      <w:r>
        <w:rPr>
          <w:rFonts w:ascii="Times New Roman" w:hAnsi="Times New Roman" w:cs="Times New Roman"/>
          <w:sz w:val="28"/>
          <w:szCs w:val="28"/>
          <w:lang w:val="uk-UA"/>
        </w:rPr>
        <w:t>м</w:t>
      </w:r>
      <w:r w:rsidR="00BB3F28">
        <w:rPr>
          <w:rFonts w:ascii="Times New Roman" w:hAnsi="Times New Roman" w:cs="Times New Roman"/>
          <w:sz w:val="28"/>
          <w:szCs w:val="28"/>
          <w:lang w:val="uk-UA"/>
        </w:rPr>
        <w:t xml:space="preserve"> вищій рівень особи</w:t>
      </w:r>
      <w:r>
        <w:rPr>
          <w:rFonts w:ascii="Times New Roman" w:hAnsi="Times New Roman" w:cs="Times New Roman"/>
          <w:sz w:val="28"/>
          <w:szCs w:val="28"/>
          <w:lang w:val="uk-UA"/>
        </w:rPr>
        <w:t>стісної три</w:t>
      </w:r>
      <w:r w:rsidR="00BB3F28">
        <w:rPr>
          <w:rFonts w:ascii="Times New Roman" w:hAnsi="Times New Roman" w:cs="Times New Roman"/>
          <w:sz w:val="28"/>
          <w:szCs w:val="28"/>
          <w:lang w:val="uk-UA"/>
        </w:rPr>
        <w:t>вожності. Рівень прийняття себе має зворотній зв’язок, тобто чим нижче самооцінка, тим вище рівень особистісної тривожності.</w:t>
      </w:r>
    </w:p>
    <w:p w14:paraId="6AB02C09" w14:textId="77777777" w:rsidR="00BB3F28" w:rsidRDefault="00BB3F28" w:rsidP="006961DD">
      <w:pPr>
        <w:spacing w:after="0" w:line="360" w:lineRule="auto"/>
        <w:ind w:firstLine="709"/>
        <w:jc w:val="both"/>
        <w:rPr>
          <w:rFonts w:ascii="Times New Roman" w:hAnsi="Times New Roman" w:cs="Times New Roman"/>
          <w:sz w:val="28"/>
          <w:szCs w:val="28"/>
          <w:lang w:val="uk-UA"/>
        </w:rPr>
      </w:pPr>
    </w:p>
    <w:p w14:paraId="03964DD5" w14:textId="77777777" w:rsidR="00BB3F28" w:rsidRDefault="00BB3F28" w:rsidP="006961DD">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p>
    <w:p w14:paraId="3834A1D2" w14:textId="77777777" w:rsidR="00BB3F28" w:rsidRDefault="00BB3F28" w:rsidP="006961DD">
      <w:pPr>
        <w:spacing w:after="0" w:line="360" w:lineRule="auto"/>
        <w:ind w:firstLine="709"/>
        <w:jc w:val="both"/>
        <w:rPr>
          <w:rFonts w:ascii="Times New Roman" w:hAnsi="Times New Roman" w:cs="Times New Roman"/>
          <w:sz w:val="28"/>
          <w:szCs w:val="28"/>
          <w:lang w:val="uk-UA"/>
        </w:rPr>
      </w:pPr>
    </w:p>
    <w:p w14:paraId="5630CD07"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D14379">
        <w:rPr>
          <w:rFonts w:ascii="Times New Roman" w:hAnsi="Times New Roman" w:cs="Times New Roman"/>
          <w:sz w:val="28"/>
          <w:szCs w:val="28"/>
          <w:lang w:val="uk-UA"/>
        </w:rPr>
        <w:t xml:space="preserve">36 </w:t>
      </w:r>
      <w:r>
        <w:rPr>
          <w:rFonts w:ascii="Times New Roman" w:hAnsi="Times New Roman" w:cs="Times New Roman"/>
          <w:sz w:val="28"/>
          <w:szCs w:val="28"/>
          <w:lang w:val="uk-UA"/>
        </w:rPr>
        <w:t xml:space="preserve">підлітків, віком 13-15 років, які навчаються у Роздільнянської загальноосвітної школи </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III</w:t>
      </w:r>
      <w:r>
        <w:rPr>
          <w:rFonts w:ascii="Times New Roman" w:hAnsi="Times New Roman" w:cs="Times New Roman"/>
          <w:sz w:val="28"/>
          <w:szCs w:val="28"/>
          <w:lang w:val="uk-UA"/>
        </w:rPr>
        <w:t xml:space="preserve"> ступенів №2, за даними зібраними по методиці </w:t>
      </w:r>
      <w:r>
        <w:rPr>
          <w:rFonts w:ascii="Times New Roman" w:hAnsi="Times New Roman" w:cs="Times New Roman"/>
          <w:sz w:val="28"/>
          <w:szCs w:val="28"/>
          <w:lang w:val="uk-UA"/>
        </w:rPr>
        <w:lastRenderedPageBreak/>
        <w:t>СПА Роджерса-Даймона, спостерігаються наступни інтегральні показники соціально-психологічної адаптації: адаптивність спостерігається у 97,2%; дезадаптивність у 2,8%; прийняття себе у 97,2%; не прийняття себе у 2,8%; прийняття інших  94,4%; не прийняття себе у 5,6%; відчуття емоційного комфорту у 94,4%; відчуття емоційного дискомфорту у 5,6%; внутрішній контроль у 97,2%; зовнішній контроль у 2,8%; домінування - 81,6%; відомість у 19,4%; уникнення проблем - 0%; середній рівень ескапізму - 88,9%; вирішення проблем у 11,1% підлітків.</w:t>
      </w:r>
    </w:p>
    <w:p w14:paraId="29367A48"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бачимо, що більшість підлітків демонструють високу соціально-психологічну адаптацію.</w:t>
      </w:r>
    </w:p>
    <w:p w14:paraId="29FDF5D9"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методикою Спілбергера-Ханіна був визначенний рівень сітуативної та особистістної тривожності. </w:t>
      </w:r>
    </w:p>
    <w:p w14:paraId="0ECD4992"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Високий рівень ситуативної тривожності у 13,9%, середній та низький у 86,1%. Високий рівень особистностної тривожності у 5,6%, середній та низький у 94,5%.</w:t>
      </w:r>
    </w:p>
    <w:p w14:paraId="748C214E"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бачимо, що більшість підлітків демонструють середній та низькій рівні тривожності як ситуативної, так і особистістної.</w:t>
      </w:r>
    </w:p>
    <w:p w14:paraId="3EE6A12D"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обох шкал тривожності є зв’язок з низкою однакових рис: внутрішній контроль, домінування, прийняття інших та адаптивність. Додатково, на чинник ситуативної тривожності не діє значний вплив відомість підлітка та його рівень прийняття себе; на чинник ообистісної тривожності - рівень емційного комфорту.</w:t>
      </w:r>
    </w:p>
    <w:p w14:paraId="30C20E25"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бачимо зв’язок обох шкал тривожності з ескапізмом. Вплив на ситуативну тривожність надає відчуття неприйняття інших, та рівень емоційного комфорту у зворотньому зв’язку. На особистісну тривожність вплив робить потреба у відомісті, та відчуття прийняття себе у зворотньому зв’язку.</w:t>
      </w:r>
    </w:p>
    <w:p w14:paraId="1FA57045" w14:textId="77777777" w:rsidR="00BB3F28" w:rsidRDefault="00BB3F28" w:rsidP="006961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Прямий зв’язок з обома шкалами тривожності мають наступні чинники: емоційний дискомфорт, зовнішній контроль, неприйняття себе та </w:t>
      </w:r>
      <w:r>
        <w:rPr>
          <w:rFonts w:ascii="Times New Roman" w:hAnsi="Times New Roman" w:cs="Times New Roman"/>
          <w:sz w:val="28"/>
          <w:szCs w:val="28"/>
          <w:lang w:val="uk-UA"/>
        </w:rPr>
        <w:lastRenderedPageBreak/>
        <w:t>дезадаптивність підлітка. Додатково, на чинник ообистісної тривожності має зв’язок з рівенем емційного неприйняття інших.</w:t>
      </w:r>
    </w:p>
    <w:p w14:paraId="674EB3AC" w14:textId="77777777" w:rsidR="005009A3" w:rsidRDefault="005009A3" w:rsidP="005009A3">
      <w:pPr>
        <w:spacing w:after="0" w:line="360" w:lineRule="auto"/>
        <w:jc w:val="both"/>
        <w:rPr>
          <w:rFonts w:ascii="Times New Roman" w:hAnsi="Times New Roman" w:cs="Times New Roman"/>
          <w:sz w:val="28"/>
          <w:szCs w:val="28"/>
          <w:lang w:val="uk-UA"/>
        </w:rPr>
      </w:pPr>
    </w:p>
    <w:p w14:paraId="0559E55D" w14:textId="77777777" w:rsidR="00430957" w:rsidRDefault="00430957" w:rsidP="005009A3">
      <w:pPr>
        <w:spacing w:after="0" w:line="360" w:lineRule="auto"/>
        <w:jc w:val="both"/>
        <w:rPr>
          <w:rFonts w:ascii="Times New Roman" w:hAnsi="Times New Roman" w:cs="Times New Roman"/>
          <w:sz w:val="28"/>
          <w:szCs w:val="28"/>
          <w:lang w:val="uk-UA"/>
        </w:rPr>
      </w:pPr>
    </w:p>
    <w:p w14:paraId="64C0DA7A" w14:textId="77777777" w:rsidR="00430957" w:rsidRDefault="00430957" w:rsidP="005009A3">
      <w:pPr>
        <w:spacing w:after="0" w:line="360" w:lineRule="auto"/>
        <w:jc w:val="both"/>
        <w:rPr>
          <w:rFonts w:ascii="Times New Roman" w:hAnsi="Times New Roman" w:cs="Times New Roman"/>
          <w:sz w:val="28"/>
          <w:szCs w:val="28"/>
          <w:lang w:val="uk-UA"/>
        </w:rPr>
      </w:pPr>
    </w:p>
    <w:p w14:paraId="558A7547" w14:textId="77777777" w:rsidR="00430957" w:rsidRDefault="00430957" w:rsidP="005009A3">
      <w:pPr>
        <w:spacing w:after="0" w:line="360" w:lineRule="auto"/>
        <w:jc w:val="both"/>
        <w:rPr>
          <w:rFonts w:ascii="Times New Roman" w:hAnsi="Times New Roman" w:cs="Times New Roman"/>
          <w:sz w:val="28"/>
          <w:szCs w:val="28"/>
          <w:lang w:val="uk-UA"/>
        </w:rPr>
      </w:pPr>
    </w:p>
    <w:p w14:paraId="3BC20168" w14:textId="77777777" w:rsidR="00430957" w:rsidRDefault="00430957" w:rsidP="005009A3">
      <w:pPr>
        <w:spacing w:after="0" w:line="360" w:lineRule="auto"/>
        <w:jc w:val="both"/>
        <w:rPr>
          <w:rFonts w:ascii="Times New Roman" w:hAnsi="Times New Roman" w:cs="Times New Roman"/>
          <w:sz w:val="28"/>
          <w:szCs w:val="28"/>
          <w:lang w:val="uk-UA"/>
        </w:rPr>
      </w:pPr>
    </w:p>
    <w:p w14:paraId="1CBCB9BE" w14:textId="77777777" w:rsidR="00430957" w:rsidRDefault="00430957" w:rsidP="005009A3">
      <w:pPr>
        <w:spacing w:after="0" w:line="360" w:lineRule="auto"/>
        <w:jc w:val="both"/>
        <w:rPr>
          <w:rFonts w:ascii="Times New Roman" w:hAnsi="Times New Roman" w:cs="Times New Roman"/>
          <w:sz w:val="28"/>
          <w:szCs w:val="28"/>
          <w:lang w:val="uk-UA"/>
        </w:rPr>
      </w:pPr>
    </w:p>
    <w:p w14:paraId="0F2E6207" w14:textId="77777777" w:rsidR="00430957" w:rsidRDefault="00430957" w:rsidP="005009A3">
      <w:pPr>
        <w:spacing w:after="0" w:line="360" w:lineRule="auto"/>
        <w:jc w:val="both"/>
        <w:rPr>
          <w:rFonts w:ascii="Times New Roman" w:hAnsi="Times New Roman" w:cs="Times New Roman"/>
          <w:sz w:val="28"/>
          <w:szCs w:val="28"/>
          <w:lang w:val="uk-UA"/>
        </w:rPr>
      </w:pPr>
    </w:p>
    <w:p w14:paraId="01735C45" w14:textId="77777777" w:rsidR="00430957" w:rsidRDefault="00430957" w:rsidP="005009A3">
      <w:pPr>
        <w:spacing w:after="0" w:line="360" w:lineRule="auto"/>
        <w:jc w:val="both"/>
        <w:rPr>
          <w:rFonts w:ascii="Times New Roman" w:hAnsi="Times New Roman" w:cs="Times New Roman"/>
          <w:sz w:val="28"/>
          <w:szCs w:val="28"/>
          <w:lang w:val="uk-UA"/>
        </w:rPr>
      </w:pPr>
    </w:p>
    <w:p w14:paraId="41A77F9C" w14:textId="77777777" w:rsidR="00430957" w:rsidRDefault="00430957" w:rsidP="005009A3">
      <w:pPr>
        <w:spacing w:after="0" w:line="360" w:lineRule="auto"/>
        <w:jc w:val="both"/>
        <w:rPr>
          <w:rFonts w:ascii="Times New Roman" w:hAnsi="Times New Roman" w:cs="Times New Roman"/>
          <w:sz w:val="28"/>
          <w:szCs w:val="28"/>
          <w:lang w:val="uk-UA"/>
        </w:rPr>
      </w:pPr>
    </w:p>
    <w:p w14:paraId="51D75485" w14:textId="77777777" w:rsidR="00430957" w:rsidRDefault="00430957" w:rsidP="005009A3">
      <w:pPr>
        <w:spacing w:after="0" w:line="360" w:lineRule="auto"/>
        <w:jc w:val="both"/>
        <w:rPr>
          <w:rFonts w:ascii="Times New Roman" w:hAnsi="Times New Roman" w:cs="Times New Roman"/>
          <w:sz w:val="28"/>
          <w:szCs w:val="28"/>
          <w:lang w:val="uk-UA"/>
        </w:rPr>
      </w:pPr>
    </w:p>
    <w:p w14:paraId="4CD2573F" w14:textId="77777777" w:rsidR="00430957" w:rsidRDefault="00430957" w:rsidP="005009A3">
      <w:pPr>
        <w:spacing w:after="0" w:line="360" w:lineRule="auto"/>
        <w:jc w:val="both"/>
        <w:rPr>
          <w:rFonts w:ascii="Times New Roman" w:hAnsi="Times New Roman" w:cs="Times New Roman"/>
          <w:sz w:val="28"/>
          <w:szCs w:val="28"/>
          <w:lang w:val="uk-UA"/>
        </w:rPr>
      </w:pPr>
    </w:p>
    <w:p w14:paraId="3C69D910" w14:textId="77777777" w:rsidR="00430957" w:rsidRDefault="00430957" w:rsidP="005009A3">
      <w:pPr>
        <w:spacing w:after="0" w:line="360" w:lineRule="auto"/>
        <w:jc w:val="both"/>
        <w:rPr>
          <w:rFonts w:ascii="Times New Roman" w:hAnsi="Times New Roman" w:cs="Times New Roman"/>
          <w:sz w:val="28"/>
          <w:szCs w:val="28"/>
          <w:lang w:val="uk-UA"/>
        </w:rPr>
      </w:pPr>
    </w:p>
    <w:p w14:paraId="43B91819" w14:textId="77777777" w:rsidR="00430957" w:rsidRDefault="00430957" w:rsidP="005009A3">
      <w:pPr>
        <w:spacing w:after="0" w:line="360" w:lineRule="auto"/>
        <w:jc w:val="both"/>
        <w:rPr>
          <w:rFonts w:ascii="Times New Roman" w:hAnsi="Times New Roman" w:cs="Times New Roman"/>
          <w:sz w:val="28"/>
          <w:szCs w:val="28"/>
          <w:lang w:val="uk-UA"/>
        </w:rPr>
      </w:pPr>
    </w:p>
    <w:p w14:paraId="2EDE5664" w14:textId="77777777" w:rsidR="00430957" w:rsidRDefault="00430957" w:rsidP="005009A3">
      <w:pPr>
        <w:spacing w:after="0" w:line="360" w:lineRule="auto"/>
        <w:jc w:val="both"/>
        <w:rPr>
          <w:rFonts w:ascii="Times New Roman" w:hAnsi="Times New Roman" w:cs="Times New Roman"/>
          <w:sz w:val="28"/>
          <w:szCs w:val="28"/>
          <w:lang w:val="uk-UA"/>
        </w:rPr>
      </w:pPr>
    </w:p>
    <w:p w14:paraId="22A515F8" w14:textId="77777777" w:rsidR="00430957" w:rsidRDefault="00430957" w:rsidP="005009A3">
      <w:pPr>
        <w:spacing w:after="0" w:line="360" w:lineRule="auto"/>
        <w:jc w:val="both"/>
        <w:rPr>
          <w:rFonts w:ascii="Times New Roman" w:hAnsi="Times New Roman" w:cs="Times New Roman"/>
          <w:sz w:val="28"/>
          <w:szCs w:val="28"/>
          <w:lang w:val="uk-UA"/>
        </w:rPr>
      </w:pPr>
    </w:p>
    <w:p w14:paraId="32488431" w14:textId="77777777" w:rsidR="00430957" w:rsidRDefault="00430957" w:rsidP="005009A3">
      <w:pPr>
        <w:spacing w:after="0" w:line="360" w:lineRule="auto"/>
        <w:jc w:val="both"/>
        <w:rPr>
          <w:rFonts w:ascii="Times New Roman" w:hAnsi="Times New Roman" w:cs="Times New Roman"/>
          <w:sz w:val="28"/>
          <w:szCs w:val="28"/>
          <w:lang w:val="uk-UA"/>
        </w:rPr>
      </w:pPr>
    </w:p>
    <w:p w14:paraId="23040F03" w14:textId="77777777" w:rsidR="00430957" w:rsidRDefault="00430957" w:rsidP="005009A3">
      <w:pPr>
        <w:spacing w:after="0" w:line="360" w:lineRule="auto"/>
        <w:jc w:val="both"/>
        <w:rPr>
          <w:rFonts w:ascii="Times New Roman" w:hAnsi="Times New Roman" w:cs="Times New Roman"/>
          <w:sz w:val="28"/>
          <w:szCs w:val="28"/>
          <w:lang w:val="uk-UA"/>
        </w:rPr>
      </w:pPr>
    </w:p>
    <w:p w14:paraId="6DC0BD4E" w14:textId="77777777" w:rsidR="00430957" w:rsidRDefault="00430957" w:rsidP="005009A3">
      <w:pPr>
        <w:spacing w:after="0" w:line="360" w:lineRule="auto"/>
        <w:jc w:val="both"/>
        <w:rPr>
          <w:rFonts w:ascii="Times New Roman" w:hAnsi="Times New Roman" w:cs="Times New Roman"/>
          <w:sz w:val="28"/>
          <w:szCs w:val="28"/>
          <w:lang w:val="uk-UA"/>
        </w:rPr>
      </w:pPr>
    </w:p>
    <w:p w14:paraId="162B43A9" w14:textId="77777777" w:rsidR="00430957" w:rsidRDefault="00430957" w:rsidP="005009A3">
      <w:pPr>
        <w:spacing w:after="0" w:line="360" w:lineRule="auto"/>
        <w:jc w:val="both"/>
        <w:rPr>
          <w:rFonts w:ascii="Times New Roman" w:hAnsi="Times New Roman" w:cs="Times New Roman"/>
          <w:sz w:val="28"/>
          <w:szCs w:val="28"/>
          <w:lang w:val="uk-UA"/>
        </w:rPr>
      </w:pPr>
    </w:p>
    <w:p w14:paraId="14CF7AA5" w14:textId="77777777" w:rsidR="00430957" w:rsidRDefault="00430957" w:rsidP="005009A3">
      <w:pPr>
        <w:spacing w:after="0" w:line="360" w:lineRule="auto"/>
        <w:jc w:val="both"/>
        <w:rPr>
          <w:rFonts w:ascii="Times New Roman" w:hAnsi="Times New Roman" w:cs="Times New Roman"/>
          <w:sz w:val="28"/>
          <w:szCs w:val="28"/>
          <w:lang w:val="uk-UA"/>
        </w:rPr>
      </w:pPr>
    </w:p>
    <w:p w14:paraId="76A0D405" w14:textId="77777777" w:rsidR="00430957" w:rsidRDefault="00430957" w:rsidP="005009A3">
      <w:pPr>
        <w:spacing w:after="0" w:line="360" w:lineRule="auto"/>
        <w:jc w:val="both"/>
        <w:rPr>
          <w:rFonts w:ascii="Times New Roman" w:hAnsi="Times New Roman" w:cs="Times New Roman"/>
          <w:sz w:val="28"/>
          <w:szCs w:val="28"/>
          <w:lang w:val="uk-UA"/>
        </w:rPr>
      </w:pPr>
    </w:p>
    <w:p w14:paraId="12F2B9FB" w14:textId="77777777" w:rsidR="00430957" w:rsidRDefault="00430957" w:rsidP="005009A3">
      <w:pPr>
        <w:spacing w:after="0" w:line="360" w:lineRule="auto"/>
        <w:jc w:val="both"/>
        <w:rPr>
          <w:rFonts w:ascii="Times New Roman" w:hAnsi="Times New Roman" w:cs="Times New Roman"/>
          <w:sz w:val="28"/>
          <w:szCs w:val="28"/>
          <w:lang w:val="uk-UA"/>
        </w:rPr>
      </w:pPr>
    </w:p>
    <w:p w14:paraId="04D596E6" w14:textId="77777777" w:rsidR="00430957" w:rsidRDefault="00430957" w:rsidP="005009A3">
      <w:pPr>
        <w:spacing w:after="0" w:line="360" w:lineRule="auto"/>
        <w:jc w:val="both"/>
        <w:rPr>
          <w:rFonts w:ascii="Times New Roman" w:hAnsi="Times New Roman" w:cs="Times New Roman"/>
          <w:sz w:val="28"/>
          <w:szCs w:val="28"/>
          <w:lang w:val="uk-UA"/>
        </w:rPr>
      </w:pPr>
    </w:p>
    <w:p w14:paraId="110A9853" w14:textId="77777777" w:rsidR="00430957" w:rsidRDefault="00430957" w:rsidP="005009A3">
      <w:pPr>
        <w:spacing w:after="0" w:line="360" w:lineRule="auto"/>
        <w:jc w:val="both"/>
        <w:rPr>
          <w:rFonts w:ascii="Times New Roman" w:hAnsi="Times New Roman" w:cs="Times New Roman"/>
          <w:sz w:val="28"/>
          <w:szCs w:val="28"/>
          <w:lang w:val="uk-UA"/>
        </w:rPr>
      </w:pPr>
    </w:p>
    <w:p w14:paraId="5E82666B" w14:textId="77777777" w:rsidR="00430957" w:rsidRDefault="00430957" w:rsidP="005009A3">
      <w:pPr>
        <w:spacing w:after="0" w:line="360" w:lineRule="auto"/>
        <w:jc w:val="both"/>
        <w:rPr>
          <w:rFonts w:ascii="Times New Roman" w:hAnsi="Times New Roman" w:cs="Times New Roman"/>
          <w:sz w:val="28"/>
          <w:szCs w:val="28"/>
          <w:lang w:val="uk-UA"/>
        </w:rPr>
      </w:pPr>
    </w:p>
    <w:p w14:paraId="4B9FEE89" w14:textId="77777777" w:rsidR="00430957" w:rsidRDefault="00430957" w:rsidP="005009A3">
      <w:pPr>
        <w:spacing w:after="0" w:line="360" w:lineRule="auto"/>
        <w:jc w:val="both"/>
        <w:rPr>
          <w:rFonts w:ascii="Times New Roman" w:hAnsi="Times New Roman" w:cs="Times New Roman"/>
          <w:sz w:val="28"/>
          <w:szCs w:val="28"/>
          <w:lang w:val="uk-UA"/>
        </w:rPr>
      </w:pPr>
    </w:p>
    <w:p w14:paraId="518EEB8A" w14:textId="77777777" w:rsidR="00430957" w:rsidRDefault="00430957" w:rsidP="005009A3">
      <w:pPr>
        <w:spacing w:after="0" w:line="360" w:lineRule="auto"/>
        <w:jc w:val="both"/>
        <w:rPr>
          <w:rFonts w:ascii="Times New Roman" w:hAnsi="Times New Roman" w:cs="Times New Roman"/>
          <w:sz w:val="28"/>
          <w:szCs w:val="28"/>
          <w:lang w:val="uk-UA"/>
        </w:rPr>
      </w:pPr>
    </w:p>
    <w:p w14:paraId="52B80946" w14:textId="77777777" w:rsidR="00430957" w:rsidRDefault="00430957" w:rsidP="005009A3">
      <w:pPr>
        <w:spacing w:after="0" w:line="360" w:lineRule="auto"/>
        <w:jc w:val="both"/>
        <w:rPr>
          <w:rFonts w:ascii="Times New Roman" w:hAnsi="Times New Roman" w:cs="Times New Roman"/>
          <w:sz w:val="28"/>
          <w:szCs w:val="28"/>
          <w:lang w:val="uk-UA"/>
        </w:rPr>
      </w:pPr>
    </w:p>
    <w:p w14:paraId="6C4D48B3" w14:textId="4F206A37" w:rsidR="00F27558" w:rsidRDefault="005009A3" w:rsidP="00F2755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ВИСНОВОК</w:t>
      </w:r>
    </w:p>
    <w:p w14:paraId="7948A7A8" w14:textId="77777777" w:rsidR="00430957" w:rsidRDefault="00430957" w:rsidP="005009A3">
      <w:pPr>
        <w:spacing w:after="0" w:line="360" w:lineRule="auto"/>
        <w:ind w:firstLine="709"/>
        <w:jc w:val="both"/>
        <w:rPr>
          <w:rFonts w:ascii="Times New Roman" w:hAnsi="Times New Roman" w:cs="Times New Roman"/>
          <w:sz w:val="28"/>
          <w:szCs w:val="28"/>
          <w:lang w:val="uk-UA"/>
        </w:rPr>
      </w:pPr>
    </w:p>
    <w:p w14:paraId="556161E3" w14:textId="77777777" w:rsidR="00430957" w:rsidRPr="00530519" w:rsidRDefault="00430957" w:rsidP="004309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теоретичного і практичного дослідження проекту «</w:t>
      </w:r>
      <w:r w:rsidRPr="00530519">
        <w:rPr>
          <w:rFonts w:ascii="Times New Roman" w:eastAsia="Times New Roman" w:hAnsi="Times New Roman" w:cs="Times New Roman"/>
          <w:sz w:val="28"/>
          <w:szCs w:val="28"/>
          <w:lang w:val="uk-UA" w:eastAsia="ru-RU"/>
        </w:rPr>
        <w:t>Особистісна тривожність як фактор соціально-психологічної адаптації підлітків</w:t>
      </w:r>
      <w:r>
        <w:rPr>
          <w:rFonts w:ascii="Times New Roman" w:eastAsia="Times New Roman" w:hAnsi="Times New Roman" w:cs="Times New Roman"/>
          <w:sz w:val="28"/>
          <w:szCs w:val="28"/>
          <w:lang w:val="uk-UA" w:eastAsia="ru-RU"/>
        </w:rPr>
        <w:t>» виконано наступні завдання:</w:t>
      </w:r>
    </w:p>
    <w:p w14:paraId="13F51311" w14:textId="77777777" w:rsidR="00430957" w:rsidRPr="00F325FA" w:rsidRDefault="00430957" w:rsidP="00430957">
      <w:pPr>
        <w:pStyle w:val="a3"/>
        <w:numPr>
          <w:ilvl w:val="0"/>
          <w:numId w:val="44"/>
        </w:numPr>
        <w:spacing w:after="0" w:line="360" w:lineRule="auto"/>
        <w:ind w:left="0" w:firstLine="709"/>
        <w:jc w:val="both"/>
        <w:rPr>
          <w:rFonts w:ascii="Times New Roman" w:hAnsi="Times New Roman" w:cs="Times New Roman"/>
          <w:sz w:val="28"/>
          <w:szCs w:val="28"/>
        </w:rPr>
      </w:pPr>
      <w:r w:rsidRPr="00F325FA">
        <w:rPr>
          <w:rFonts w:ascii="Times New Roman" w:hAnsi="Times New Roman" w:cs="Times New Roman"/>
          <w:sz w:val="28"/>
          <w:szCs w:val="28"/>
          <w:lang w:val="uk-UA"/>
        </w:rPr>
        <w:t>Проаналізовано основні теоретичні підходи до вивчення проблеми соціально-психологічної адаптації підлітків, особистісної тривожності як фактору адаптації підлітків, особливостей підліткового віку в сучасних працях українських та іншомовних науковців; досліджено основні проблеми та фактори соціально-психологічної адаптації молодих людей. Досліджено, що підлітки з високим рівнем тривожності часто відчувають незручність та стрес у соціальних ситуаціях. Це може призвести до відчуття відчуженості та незадоволеності.</w:t>
      </w:r>
      <w:r>
        <w:rPr>
          <w:rFonts w:ascii="Times New Roman" w:hAnsi="Times New Roman" w:cs="Times New Roman"/>
          <w:sz w:val="28"/>
          <w:szCs w:val="28"/>
          <w:lang w:val="uk-UA"/>
        </w:rPr>
        <w:t xml:space="preserve"> </w:t>
      </w:r>
      <w:r w:rsidRPr="00F325FA">
        <w:rPr>
          <w:rFonts w:ascii="Times New Roman" w:hAnsi="Times New Roman" w:cs="Times New Roman"/>
          <w:sz w:val="28"/>
          <w:szCs w:val="28"/>
        </w:rPr>
        <w:t xml:space="preserve">Висока тривожність може спричиняти ізоляцію та уникання </w:t>
      </w:r>
      <w:proofErr w:type="gramStart"/>
      <w:r w:rsidRPr="00F325FA">
        <w:rPr>
          <w:rFonts w:ascii="Times New Roman" w:hAnsi="Times New Roman" w:cs="Times New Roman"/>
          <w:sz w:val="28"/>
          <w:szCs w:val="28"/>
        </w:rPr>
        <w:t>соц</w:t>
      </w:r>
      <w:proofErr w:type="gramEnd"/>
      <w:r w:rsidRPr="00F325FA">
        <w:rPr>
          <w:rFonts w:ascii="Times New Roman" w:hAnsi="Times New Roman" w:cs="Times New Roman"/>
          <w:sz w:val="28"/>
          <w:szCs w:val="28"/>
        </w:rPr>
        <w:t xml:space="preserve">іальних взаємодій. </w:t>
      </w:r>
      <w:proofErr w:type="gramStart"/>
      <w:r w:rsidRPr="00F325FA">
        <w:rPr>
          <w:rFonts w:ascii="Times New Roman" w:hAnsi="Times New Roman" w:cs="Times New Roman"/>
          <w:sz w:val="28"/>
          <w:szCs w:val="28"/>
        </w:rPr>
        <w:t>П</w:t>
      </w:r>
      <w:proofErr w:type="gramEnd"/>
      <w:r w:rsidRPr="00F325FA">
        <w:rPr>
          <w:rFonts w:ascii="Times New Roman" w:hAnsi="Times New Roman" w:cs="Times New Roman"/>
          <w:sz w:val="28"/>
          <w:szCs w:val="28"/>
        </w:rPr>
        <w:t xml:space="preserve">ідлітки з високим рівнем тривожності можуть уникати нових ситуацій, групових активностей та спілкування з іншими людьми. Це може призвести до обмеженого </w:t>
      </w:r>
      <w:proofErr w:type="gramStart"/>
      <w:r w:rsidRPr="00F325FA">
        <w:rPr>
          <w:rFonts w:ascii="Times New Roman" w:hAnsi="Times New Roman" w:cs="Times New Roman"/>
          <w:sz w:val="28"/>
          <w:szCs w:val="28"/>
        </w:rPr>
        <w:t>соц</w:t>
      </w:r>
      <w:proofErr w:type="gramEnd"/>
      <w:r w:rsidRPr="00F325FA">
        <w:rPr>
          <w:rFonts w:ascii="Times New Roman" w:hAnsi="Times New Roman" w:cs="Times New Roman"/>
          <w:sz w:val="28"/>
          <w:szCs w:val="28"/>
        </w:rPr>
        <w:t>іального кола та складнощів у встановленні й підтриманні стосунків з однолітками.</w:t>
      </w:r>
    </w:p>
    <w:p w14:paraId="3BE91F3C" w14:textId="77777777" w:rsidR="00430957" w:rsidRPr="003A56CD" w:rsidRDefault="00430957" w:rsidP="00430957">
      <w:pPr>
        <w:spacing w:after="0" w:line="360" w:lineRule="auto"/>
        <w:ind w:firstLine="709"/>
        <w:jc w:val="both"/>
        <w:rPr>
          <w:rFonts w:ascii="Times New Roman" w:hAnsi="Times New Roman" w:cs="Times New Roman"/>
          <w:sz w:val="28"/>
          <w:szCs w:val="28"/>
          <w:lang w:val="uk-UA"/>
        </w:rPr>
      </w:pPr>
      <w:r w:rsidRPr="00F325FA">
        <w:rPr>
          <w:rFonts w:ascii="Times New Roman" w:hAnsi="Times New Roman" w:cs="Times New Roman"/>
          <w:sz w:val="28"/>
          <w:szCs w:val="28"/>
        </w:rPr>
        <w:t xml:space="preserve">Особистісна тривожність може впливати на навчальну успішність. </w:t>
      </w:r>
      <w:proofErr w:type="gramStart"/>
      <w:r w:rsidRPr="00F325FA">
        <w:rPr>
          <w:rFonts w:ascii="Times New Roman" w:hAnsi="Times New Roman" w:cs="Times New Roman"/>
          <w:sz w:val="28"/>
          <w:szCs w:val="28"/>
        </w:rPr>
        <w:t>П</w:t>
      </w:r>
      <w:proofErr w:type="gramEnd"/>
      <w:r w:rsidRPr="00F325FA">
        <w:rPr>
          <w:rFonts w:ascii="Times New Roman" w:hAnsi="Times New Roman" w:cs="Times New Roman"/>
          <w:sz w:val="28"/>
          <w:szCs w:val="28"/>
        </w:rPr>
        <w:t>ідлітки з високим рівнем тривожності можуть продемонструвати знижену концентрацію та навчальні досягнення, особливо в ситуаціях, пов’язаних з оцінюванням, публічним виступом або спілкуванням з вчителями та однолітками.</w:t>
      </w:r>
      <w:r>
        <w:rPr>
          <w:rFonts w:ascii="Times New Roman" w:hAnsi="Times New Roman" w:cs="Times New Roman"/>
          <w:sz w:val="28"/>
          <w:szCs w:val="28"/>
          <w:lang w:val="uk-UA"/>
        </w:rPr>
        <w:t xml:space="preserve"> </w:t>
      </w:r>
      <w:r w:rsidRPr="00F325FA">
        <w:rPr>
          <w:rFonts w:ascii="Times New Roman" w:hAnsi="Times New Roman" w:cs="Times New Roman"/>
          <w:sz w:val="28"/>
          <w:szCs w:val="28"/>
          <w:lang w:val="uk-UA"/>
        </w:rPr>
        <w:t xml:space="preserve">Важливо розуміти, що особистісна тривожність може мати як позитивні, так і негативні наслідки для соціальної адаптації підлітків. </w:t>
      </w:r>
      <w:r w:rsidRPr="00F325FA">
        <w:rPr>
          <w:rFonts w:ascii="Times New Roman" w:hAnsi="Times New Roman" w:cs="Times New Roman"/>
          <w:sz w:val="28"/>
          <w:szCs w:val="28"/>
        </w:rPr>
        <w:t>У деяких випадках помірна тривож</w:t>
      </w:r>
      <w:r>
        <w:rPr>
          <w:rFonts w:ascii="Times New Roman" w:hAnsi="Times New Roman" w:cs="Times New Roman"/>
          <w:sz w:val="28"/>
          <w:szCs w:val="28"/>
        </w:rPr>
        <w:t>ність може спонукати до більш глибокого</w:t>
      </w:r>
      <w:r w:rsidRPr="00F325FA">
        <w:rPr>
          <w:rFonts w:ascii="Times New Roman" w:hAnsi="Times New Roman" w:cs="Times New Roman"/>
          <w:sz w:val="28"/>
          <w:szCs w:val="28"/>
        </w:rPr>
        <w:t xml:space="preserve"> ставлення до </w:t>
      </w:r>
      <w:proofErr w:type="gramStart"/>
      <w:r w:rsidRPr="00F325FA">
        <w:rPr>
          <w:rFonts w:ascii="Times New Roman" w:hAnsi="Times New Roman" w:cs="Times New Roman"/>
          <w:sz w:val="28"/>
          <w:szCs w:val="28"/>
        </w:rPr>
        <w:t>соц</w:t>
      </w:r>
      <w:proofErr w:type="gramEnd"/>
      <w:r w:rsidRPr="00F325FA">
        <w:rPr>
          <w:rFonts w:ascii="Times New Roman" w:hAnsi="Times New Roman" w:cs="Times New Roman"/>
          <w:sz w:val="28"/>
          <w:szCs w:val="28"/>
        </w:rPr>
        <w:t>іальних ситуа</w:t>
      </w:r>
      <w:r>
        <w:rPr>
          <w:rFonts w:ascii="Times New Roman" w:hAnsi="Times New Roman" w:cs="Times New Roman"/>
          <w:sz w:val="28"/>
          <w:szCs w:val="28"/>
        </w:rPr>
        <w:t xml:space="preserve">цій </w:t>
      </w:r>
      <w:r w:rsidRPr="00F325FA">
        <w:rPr>
          <w:rFonts w:ascii="Times New Roman" w:hAnsi="Times New Roman" w:cs="Times New Roman"/>
          <w:sz w:val="28"/>
          <w:szCs w:val="28"/>
        </w:rPr>
        <w:t>та розвитку більшої чутливості до потреб та емоцій інших людей.</w:t>
      </w:r>
    </w:p>
    <w:p w14:paraId="79601324" w14:textId="77777777" w:rsidR="00430957" w:rsidRDefault="00430957" w:rsidP="00430957">
      <w:pPr>
        <w:pStyle w:val="a3"/>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індивідуальні відмінності підлітків з боку соціально-психологічної адаптаціїї та особистісної тривожності на основі практичних методів дослідження із використанням сучасних методів обробки інформації.</w:t>
      </w:r>
    </w:p>
    <w:p w14:paraId="75CB3DD1" w14:textId="1C562F56" w:rsidR="00430957" w:rsidRPr="00A35BC9" w:rsidRDefault="00430957" w:rsidP="0043095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процесі дослідження використано</w:t>
      </w:r>
      <w:r w:rsidRPr="00A35BC9">
        <w:rPr>
          <w:rFonts w:ascii="Times New Roman" w:hAnsi="Times New Roman" w:cs="Times New Roman"/>
          <w:sz w:val="28"/>
          <w:szCs w:val="28"/>
          <w:lang w:val="uk-UA"/>
        </w:rPr>
        <w:t xml:space="preserve"> сучасних методів обробки інформації, таких як статистичний аналіз даних</w:t>
      </w:r>
      <w:r>
        <w:rPr>
          <w:rFonts w:ascii="Times New Roman" w:hAnsi="Times New Roman" w:cs="Times New Roman"/>
          <w:sz w:val="28"/>
          <w:szCs w:val="28"/>
          <w:lang w:val="uk-UA"/>
        </w:rPr>
        <w:t xml:space="preserve"> та кореляційний аналіз</w:t>
      </w:r>
      <w:r w:rsidRPr="00A35BC9">
        <w:rPr>
          <w:rFonts w:ascii="Times New Roman" w:hAnsi="Times New Roman" w:cs="Times New Roman"/>
          <w:sz w:val="28"/>
          <w:szCs w:val="28"/>
          <w:lang w:val="uk-UA"/>
        </w:rPr>
        <w:t>,</w:t>
      </w:r>
      <w:r>
        <w:rPr>
          <w:rFonts w:ascii="Times New Roman" w:hAnsi="Times New Roman" w:cs="Times New Roman"/>
          <w:sz w:val="28"/>
          <w:szCs w:val="28"/>
          <w:lang w:val="uk-UA"/>
        </w:rPr>
        <w:t xml:space="preserve"> що допомогло</w:t>
      </w:r>
      <w:r w:rsidRPr="00A35BC9">
        <w:rPr>
          <w:rFonts w:ascii="Times New Roman" w:hAnsi="Times New Roman" w:cs="Times New Roman"/>
          <w:sz w:val="28"/>
          <w:szCs w:val="28"/>
          <w:lang w:val="uk-UA"/>
        </w:rPr>
        <w:t xml:space="preserve"> виявити взаємозв'язки та залежність між індивідуальними характеристиками, таким як рівень особистісної тривожності та соціально-психологічну адаптацію підлітків. Це може допомогти визначити ключові фактори, які впливають на адаптацію та тривожність підлітків, і розробити ефективні стратегії підтримки та інтервенції.</w:t>
      </w:r>
      <w:r>
        <w:rPr>
          <w:rFonts w:ascii="Times New Roman" w:hAnsi="Times New Roman" w:cs="Times New Roman"/>
          <w:sz w:val="28"/>
          <w:szCs w:val="28"/>
          <w:lang w:val="uk-UA"/>
        </w:rPr>
        <w:t xml:space="preserve"> Отримані результати дозволили </w:t>
      </w:r>
      <w:r w:rsidRPr="00A35BC9">
        <w:rPr>
          <w:rFonts w:ascii="Times New Roman" w:hAnsi="Times New Roman" w:cs="Times New Roman"/>
          <w:sz w:val="28"/>
          <w:szCs w:val="28"/>
          <w:lang w:val="uk-UA"/>
        </w:rPr>
        <w:t>визначити групу ризик</w:t>
      </w:r>
      <w:r>
        <w:rPr>
          <w:rFonts w:ascii="Times New Roman" w:hAnsi="Times New Roman" w:cs="Times New Roman"/>
          <w:sz w:val="28"/>
          <w:szCs w:val="28"/>
          <w:lang w:val="uk-UA"/>
        </w:rPr>
        <w:t>у та</w:t>
      </w:r>
      <w:r w:rsidR="00F50F2E">
        <w:rPr>
          <w:rFonts w:ascii="Times New Roman" w:hAnsi="Times New Roman" w:cs="Times New Roman"/>
          <w:sz w:val="28"/>
          <w:szCs w:val="28"/>
          <w:lang w:val="uk-UA"/>
        </w:rPr>
        <w:t xml:space="preserve"> надають можливість</w:t>
      </w:r>
      <w:r>
        <w:rPr>
          <w:rFonts w:ascii="Times New Roman" w:hAnsi="Times New Roman" w:cs="Times New Roman"/>
          <w:sz w:val="28"/>
          <w:szCs w:val="28"/>
          <w:lang w:val="uk-UA"/>
        </w:rPr>
        <w:t xml:space="preserve"> розробити індивідуальні</w:t>
      </w:r>
      <w:r w:rsidRPr="00A35BC9">
        <w:rPr>
          <w:rFonts w:ascii="Times New Roman" w:hAnsi="Times New Roman" w:cs="Times New Roman"/>
          <w:sz w:val="28"/>
          <w:szCs w:val="28"/>
          <w:lang w:val="uk-UA"/>
        </w:rPr>
        <w:t xml:space="preserve"> підходи до підтримки та психологічної допомоги підліткам з різним рівнем тривожності. </w:t>
      </w:r>
    </w:p>
    <w:p w14:paraId="110F70CB" w14:textId="77777777" w:rsidR="00430957" w:rsidRDefault="00430957" w:rsidP="00430957">
      <w:pPr>
        <w:pStyle w:val="a3"/>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Виявлено особливості взаємодії</w:t>
      </w:r>
      <w:r w:rsidRPr="00F27558">
        <w:rPr>
          <w:rFonts w:ascii="Times New Roman" w:hAnsi="Times New Roman" w:cs="Times New Roman"/>
          <w:sz w:val="28"/>
          <w:szCs w:val="28"/>
          <w:lang w:val="uk-UA"/>
        </w:rPr>
        <w:t xml:space="preserve"> особистісної тривожності та соціальної адаптації</w:t>
      </w:r>
      <w:r>
        <w:rPr>
          <w:rFonts w:ascii="Times New Roman" w:hAnsi="Times New Roman" w:cs="Times New Roman"/>
          <w:sz w:val="28"/>
          <w:szCs w:val="28"/>
          <w:lang w:val="uk-UA"/>
        </w:rPr>
        <w:t xml:space="preserve"> дітей у підлітковому віці</w:t>
      </w:r>
    </w:p>
    <w:p w14:paraId="1866C496" w14:textId="7E31F19B" w:rsidR="00430957" w:rsidRPr="00065E02" w:rsidRDefault="00430957" w:rsidP="00430957">
      <w:pPr>
        <w:spacing w:after="0" w:line="360" w:lineRule="auto"/>
        <w:ind w:firstLine="709"/>
        <w:jc w:val="both"/>
        <w:rPr>
          <w:rFonts w:ascii="Times New Roman" w:hAnsi="Times New Roman" w:cs="Times New Roman"/>
          <w:sz w:val="28"/>
          <w:szCs w:val="28"/>
          <w:lang w:val="uk-UA"/>
        </w:rPr>
      </w:pP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ідження показують,</w:t>
      </w:r>
      <w:r w:rsidRPr="00065E02">
        <w:rPr>
          <w:rFonts w:ascii="Times New Roman" w:hAnsi="Times New Roman" w:cs="Times New Roman"/>
          <w:sz w:val="28"/>
          <w:szCs w:val="28"/>
        </w:rPr>
        <w:t xml:space="preserve"> що певний рівень тривожності може мати позитивний вплив на соціальну адаптацію підлітків. </w:t>
      </w:r>
      <w:r w:rsidR="00F50F2E">
        <w:rPr>
          <w:rFonts w:ascii="Times New Roman" w:hAnsi="Times New Roman" w:cs="Times New Roman"/>
          <w:sz w:val="28"/>
          <w:szCs w:val="28"/>
          <w:lang w:val="uk-UA"/>
        </w:rPr>
        <w:t>Зокрема, середній</w:t>
      </w:r>
      <w:r>
        <w:rPr>
          <w:rFonts w:ascii="Times New Roman" w:hAnsi="Times New Roman" w:cs="Times New Roman"/>
          <w:sz w:val="28"/>
          <w:szCs w:val="28"/>
          <w:lang w:val="uk-UA"/>
        </w:rPr>
        <w:t xml:space="preserve"> </w:t>
      </w:r>
      <w:r w:rsidRPr="00065E02">
        <w:rPr>
          <w:rFonts w:ascii="Times New Roman" w:hAnsi="Times New Roman" w:cs="Times New Roman"/>
          <w:sz w:val="28"/>
          <w:szCs w:val="28"/>
        </w:rPr>
        <w:t xml:space="preserve">рівень тривожності </w:t>
      </w:r>
      <w:r>
        <w:rPr>
          <w:rFonts w:ascii="Times New Roman" w:hAnsi="Times New Roman" w:cs="Times New Roman"/>
          <w:sz w:val="28"/>
          <w:szCs w:val="28"/>
        </w:rPr>
        <w:t>стимулює</w:t>
      </w:r>
      <w:r w:rsidRPr="00065E02">
        <w:rPr>
          <w:rFonts w:ascii="Times New Roman" w:hAnsi="Times New Roman" w:cs="Times New Roman"/>
          <w:sz w:val="28"/>
          <w:szCs w:val="28"/>
        </w:rPr>
        <w:t xml:space="preserve"> більшу пильність у взаєминах з оточуючими людьми та більшу </w:t>
      </w:r>
      <w:r>
        <w:rPr>
          <w:rFonts w:ascii="Times New Roman" w:hAnsi="Times New Roman" w:cs="Times New Roman"/>
          <w:sz w:val="28"/>
          <w:szCs w:val="28"/>
        </w:rPr>
        <w:t>увагу до соціальних сигналів, що</w:t>
      </w:r>
      <w:r w:rsidRPr="00065E02">
        <w:rPr>
          <w:rFonts w:ascii="Times New Roman" w:hAnsi="Times New Roman" w:cs="Times New Roman"/>
          <w:sz w:val="28"/>
          <w:szCs w:val="28"/>
        </w:rPr>
        <w:t xml:space="preserve"> сприяє кращій соціальній адаптації</w:t>
      </w:r>
      <w:r>
        <w:rPr>
          <w:rFonts w:ascii="Times New Roman" w:hAnsi="Times New Roman" w:cs="Times New Roman"/>
          <w:sz w:val="28"/>
          <w:szCs w:val="28"/>
          <w:lang w:val="uk-UA"/>
        </w:rPr>
        <w:t xml:space="preserve"> молодих людей</w:t>
      </w:r>
      <w:r w:rsidRPr="00065E02">
        <w:rPr>
          <w:rFonts w:ascii="Times New Roman" w:hAnsi="Times New Roman" w:cs="Times New Roman"/>
          <w:sz w:val="28"/>
          <w:szCs w:val="28"/>
        </w:rPr>
        <w:t>.</w:t>
      </w:r>
      <w:r>
        <w:rPr>
          <w:rFonts w:ascii="Times New Roman" w:hAnsi="Times New Roman" w:cs="Times New Roman"/>
          <w:sz w:val="28"/>
          <w:szCs w:val="28"/>
          <w:lang w:val="uk-UA"/>
        </w:rPr>
        <w:t xml:space="preserve"> </w:t>
      </w:r>
      <w:proofErr w:type="gramStart"/>
      <w:r w:rsidRPr="00065E02">
        <w:rPr>
          <w:rFonts w:ascii="Times New Roman" w:hAnsi="Times New Roman" w:cs="Times New Roman"/>
          <w:sz w:val="28"/>
          <w:szCs w:val="28"/>
        </w:rPr>
        <w:t>Кр</w:t>
      </w:r>
      <w:proofErr w:type="gramEnd"/>
      <w:r w:rsidRPr="00065E02">
        <w:rPr>
          <w:rFonts w:ascii="Times New Roman" w:hAnsi="Times New Roman" w:cs="Times New Roman"/>
          <w:sz w:val="28"/>
          <w:szCs w:val="28"/>
        </w:rPr>
        <w:t>ім того, в</w:t>
      </w:r>
      <w:r>
        <w:rPr>
          <w:rFonts w:ascii="Times New Roman" w:hAnsi="Times New Roman" w:cs="Times New Roman"/>
          <w:sz w:val="28"/>
          <w:szCs w:val="28"/>
        </w:rPr>
        <w:t xml:space="preserve">исокий рівень особистісної тривожності </w:t>
      </w:r>
      <w:r w:rsidRPr="00065E02">
        <w:rPr>
          <w:rFonts w:ascii="Times New Roman" w:hAnsi="Times New Roman" w:cs="Times New Roman"/>
          <w:sz w:val="28"/>
          <w:szCs w:val="28"/>
        </w:rPr>
        <w:t>може негативно вплинути на соціальну адаптацію підлітків. Вони можуть відчувати більшу напругу та стрес у с</w:t>
      </w:r>
      <w:r>
        <w:rPr>
          <w:rFonts w:ascii="Times New Roman" w:hAnsi="Times New Roman" w:cs="Times New Roman"/>
          <w:sz w:val="28"/>
          <w:szCs w:val="28"/>
        </w:rPr>
        <w:t>оціальних ситуаціях, що призводить</w:t>
      </w:r>
      <w:r w:rsidRPr="00065E02">
        <w:rPr>
          <w:rFonts w:ascii="Times New Roman" w:hAnsi="Times New Roman" w:cs="Times New Roman"/>
          <w:sz w:val="28"/>
          <w:szCs w:val="28"/>
        </w:rPr>
        <w:t xml:space="preserve"> до відчуття незатвердженості, відчуження та погіршення як</w:t>
      </w:r>
      <w:r>
        <w:rPr>
          <w:rFonts w:ascii="Times New Roman" w:hAnsi="Times New Roman" w:cs="Times New Roman"/>
          <w:sz w:val="28"/>
          <w:szCs w:val="28"/>
        </w:rPr>
        <w:t>ості взаємодії з оточуючими. Т</w:t>
      </w:r>
      <w:r>
        <w:rPr>
          <w:rFonts w:ascii="Times New Roman" w:hAnsi="Times New Roman" w:cs="Times New Roman"/>
          <w:sz w:val="28"/>
          <w:szCs w:val="28"/>
          <w:lang w:val="uk-UA"/>
        </w:rPr>
        <w:t xml:space="preserve">акий стан, у свою чергу, </w:t>
      </w:r>
      <w:r w:rsidRPr="00065E02">
        <w:rPr>
          <w:rFonts w:ascii="Times New Roman" w:hAnsi="Times New Roman" w:cs="Times New Roman"/>
          <w:sz w:val="28"/>
          <w:szCs w:val="28"/>
        </w:rPr>
        <w:t xml:space="preserve">може призвести до </w:t>
      </w:r>
      <w:proofErr w:type="gramStart"/>
      <w:r w:rsidRPr="00065E02">
        <w:rPr>
          <w:rFonts w:ascii="Times New Roman" w:hAnsi="Times New Roman" w:cs="Times New Roman"/>
          <w:sz w:val="28"/>
          <w:szCs w:val="28"/>
        </w:rPr>
        <w:t>соц</w:t>
      </w:r>
      <w:proofErr w:type="gramEnd"/>
      <w:r w:rsidRPr="00065E02">
        <w:rPr>
          <w:rFonts w:ascii="Times New Roman" w:hAnsi="Times New Roman" w:cs="Times New Roman"/>
          <w:sz w:val="28"/>
          <w:szCs w:val="28"/>
        </w:rPr>
        <w:t xml:space="preserve">іальної ізоляції та </w:t>
      </w:r>
      <w:r>
        <w:rPr>
          <w:rFonts w:ascii="Times New Roman" w:hAnsi="Times New Roman" w:cs="Times New Roman"/>
          <w:sz w:val="28"/>
          <w:szCs w:val="28"/>
          <w:lang w:val="uk-UA"/>
        </w:rPr>
        <w:t>труднощів</w:t>
      </w:r>
      <w:r w:rsidRPr="00065E02">
        <w:rPr>
          <w:rFonts w:ascii="Times New Roman" w:hAnsi="Times New Roman" w:cs="Times New Roman"/>
          <w:sz w:val="28"/>
          <w:szCs w:val="28"/>
        </w:rPr>
        <w:t xml:space="preserve"> у встановленні та підтриманні стосунків з однолітками.</w:t>
      </w:r>
    </w:p>
    <w:p w14:paraId="67D1C178" w14:textId="15504A33" w:rsidR="00F14999" w:rsidRDefault="00F14999" w:rsidP="00F14999">
      <w:pPr>
        <w:rPr>
          <w:rFonts w:ascii="Times New Roman" w:hAnsi="Times New Roman" w:cs="Times New Roman"/>
          <w:sz w:val="28"/>
          <w:szCs w:val="28"/>
          <w:lang w:val="uk-UA"/>
        </w:rPr>
      </w:pPr>
    </w:p>
    <w:p w14:paraId="399061BE" w14:textId="77777777" w:rsidR="00430957" w:rsidRDefault="00430957" w:rsidP="00F14999">
      <w:pPr>
        <w:rPr>
          <w:rFonts w:ascii="Times New Roman" w:hAnsi="Times New Roman" w:cs="Times New Roman"/>
          <w:sz w:val="28"/>
          <w:szCs w:val="28"/>
          <w:lang w:val="uk-UA"/>
        </w:rPr>
      </w:pPr>
    </w:p>
    <w:p w14:paraId="73029927" w14:textId="77777777" w:rsidR="00430957" w:rsidRDefault="00430957" w:rsidP="00F14999">
      <w:pPr>
        <w:rPr>
          <w:rFonts w:ascii="Times New Roman" w:hAnsi="Times New Roman" w:cs="Times New Roman"/>
          <w:sz w:val="28"/>
          <w:szCs w:val="28"/>
          <w:lang w:val="uk-UA"/>
        </w:rPr>
      </w:pPr>
    </w:p>
    <w:p w14:paraId="45BA52EC" w14:textId="77777777" w:rsidR="00430957" w:rsidRDefault="00430957" w:rsidP="00F14999">
      <w:pPr>
        <w:rPr>
          <w:rFonts w:ascii="Times New Roman" w:hAnsi="Times New Roman" w:cs="Times New Roman"/>
          <w:sz w:val="28"/>
          <w:szCs w:val="28"/>
          <w:lang w:val="uk-UA"/>
        </w:rPr>
      </w:pPr>
    </w:p>
    <w:p w14:paraId="180BF4D7" w14:textId="77777777" w:rsidR="00430957" w:rsidRDefault="00430957" w:rsidP="00F14999">
      <w:pPr>
        <w:rPr>
          <w:rFonts w:ascii="Times New Roman" w:hAnsi="Times New Roman" w:cs="Times New Roman"/>
          <w:sz w:val="28"/>
          <w:szCs w:val="28"/>
          <w:lang w:val="uk-UA"/>
        </w:rPr>
      </w:pPr>
    </w:p>
    <w:p w14:paraId="1DBC8C10" w14:textId="77777777" w:rsidR="00430957" w:rsidRDefault="00430957" w:rsidP="00F14999">
      <w:pPr>
        <w:rPr>
          <w:rFonts w:ascii="Times New Roman" w:hAnsi="Times New Roman" w:cs="Times New Roman"/>
          <w:sz w:val="28"/>
          <w:szCs w:val="28"/>
          <w:lang w:val="uk-UA"/>
        </w:rPr>
      </w:pPr>
    </w:p>
    <w:p w14:paraId="3162C4EB" w14:textId="77777777" w:rsidR="00F50F2E" w:rsidRPr="00F14999" w:rsidRDefault="00F50F2E" w:rsidP="00F14999">
      <w:pPr>
        <w:rPr>
          <w:lang w:val="uk-UA"/>
        </w:rPr>
      </w:pPr>
    </w:p>
    <w:p w14:paraId="28EF4350" w14:textId="77777777" w:rsidR="00B1187D" w:rsidRDefault="00B1187D" w:rsidP="00B1187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ВИКОРИСТАНОЇ ЛІТЕРАТУРИ</w:t>
      </w:r>
    </w:p>
    <w:p w14:paraId="7DF62069" w14:textId="77777777" w:rsidR="00B1187D" w:rsidRDefault="00B1187D" w:rsidP="00B1187D">
      <w:pPr>
        <w:pStyle w:val="a3"/>
        <w:spacing w:after="0" w:line="360" w:lineRule="auto"/>
        <w:ind w:left="709"/>
        <w:jc w:val="both"/>
        <w:rPr>
          <w:rFonts w:ascii="Times New Roman" w:hAnsi="Times New Roman" w:cs="Times New Roman"/>
          <w:sz w:val="28"/>
          <w:szCs w:val="28"/>
          <w:lang w:val="uk-UA"/>
        </w:rPr>
      </w:pPr>
    </w:p>
    <w:p w14:paraId="3135899F" w14:textId="77777777" w:rsidR="006B3A6E" w:rsidRDefault="006B3A6E" w:rsidP="006B3A6E">
      <w:pPr>
        <w:spacing w:after="0" w:line="360" w:lineRule="auto"/>
        <w:jc w:val="both"/>
        <w:rPr>
          <w:rFonts w:ascii="Times New Roman" w:hAnsi="Times New Roman" w:cs="Times New Roman"/>
          <w:sz w:val="28"/>
          <w:szCs w:val="28"/>
          <w:lang w:val="uk-UA"/>
        </w:rPr>
      </w:pPr>
    </w:p>
    <w:p w14:paraId="6DED7931" w14:textId="77777777" w:rsidR="006B3A6E" w:rsidRPr="006B3A6E" w:rsidRDefault="006B3A6E" w:rsidP="006B3A6E">
      <w:pPr>
        <w:pStyle w:val="a3"/>
        <w:numPr>
          <w:ilvl w:val="0"/>
          <w:numId w:val="35"/>
        </w:numPr>
        <w:spacing w:after="0" w:line="360" w:lineRule="auto"/>
        <w:ind w:left="0" w:firstLine="709"/>
        <w:jc w:val="both"/>
        <w:rPr>
          <w:rStyle w:val="a9"/>
          <w:rFonts w:ascii="Times New Roman" w:hAnsi="Times New Roman" w:cs="Times New Roman"/>
          <w:color w:val="auto"/>
          <w:sz w:val="28"/>
          <w:szCs w:val="28"/>
          <w:u w:val="none"/>
          <w:lang w:val="uk-UA"/>
        </w:rPr>
      </w:pPr>
      <w:r w:rsidRPr="006B3A6E">
        <w:rPr>
          <w:rFonts w:ascii="Times New Roman" w:hAnsi="Times New Roman" w:cs="Times New Roman"/>
          <w:sz w:val="28"/>
          <w:szCs w:val="28"/>
          <w:lang w:val="uk-UA"/>
        </w:rPr>
        <w:t>Алі, Райан;</w:t>
      </w:r>
      <w:r w:rsidRPr="006B3A6E">
        <w:rPr>
          <w:rFonts w:ascii="Times New Roman" w:hAnsi="Times New Roman" w:cs="Times New Roman"/>
          <w:sz w:val="28"/>
          <w:szCs w:val="28"/>
        </w:rPr>
        <w:t> </w:t>
      </w:r>
      <w:r w:rsidRPr="006B3A6E">
        <w:rPr>
          <w:rFonts w:ascii="Times New Roman" w:hAnsi="Times New Roman" w:cs="Times New Roman"/>
          <w:sz w:val="28"/>
          <w:szCs w:val="28"/>
          <w:lang w:val="uk-UA"/>
        </w:rPr>
        <w:t>Соліс, Карлос;</w:t>
      </w:r>
      <w:r w:rsidRPr="006B3A6E">
        <w:rPr>
          <w:rFonts w:ascii="Times New Roman" w:hAnsi="Times New Roman" w:cs="Times New Roman"/>
          <w:sz w:val="28"/>
          <w:szCs w:val="28"/>
        </w:rPr>
        <w:t> </w:t>
      </w:r>
      <w:r w:rsidRPr="006B3A6E">
        <w:rPr>
          <w:rFonts w:ascii="Times New Roman" w:hAnsi="Times New Roman" w:cs="Times New Roman"/>
          <w:sz w:val="28"/>
          <w:szCs w:val="28"/>
          <w:lang w:val="uk-UA"/>
        </w:rPr>
        <w:t>Оморонія, Інах;</w:t>
      </w:r>
      <w:r w:rsidRPr="006B3A6E">
        <w:rPr>
          <w:rFonts w:ascii="Times New Roman" w:hAnsi="Times New Roman" w:cs="Times New Roman"/>
          <w:sz w:val="28"/>
          <w:szCs w:val="28"/>
        </w:rPr>
        <w:t> Salehie</w:t>
      </w:r>
      <w:r w:rsidRPr="006B3A6E">
        <w:rPr>
          <w:rFonts w:ascii="Times New Roman" w:hAnsi="Times New Roman" w:cs="Times New Roman"/>
          <w:sz w:val="28"/>
          <w:szCs w:val="28"/>
          <w:lang w:val="uk-UA"/>
        </w:rPr>
        <w:t xml:space="preserve">, </w:t>
      </w:r>
      <w:r w:rsidRPr="006B3A6E">
        <w:rPr>
          <w:rFonts w:ascii="Times New Roman" w:hAnsi="Times New Roman" w:cs="Times New Roman"/>
          <w:sz w:val="28"/>
          <w:szCs w:val="28"/>
        </w:rPr>
        <w:t>Mazeiar</w:t>
      </w:r>
      <w:r w:rsidRPr="006B3A6E">
        <w:rPr>
          <w:rFonts w:ascii="Times New Roman" w:hAnsi="Times New Roman" w:cs="Times New Roman"/>
          <w:sz w:val="28"/>
          <w:szCs w:val="28"/>
          <w:lang w:val="uk-UA"/>
        </w:rPr>
        <w:t xml:space="preserve"> </w:t>
      </w:r>
      <w:r w:rsidRPr="006B3A6E">
        <w:rPr>
          <w:rFonts w:ascii="Times New Roman" w:hAnsi="Times New Roman" w:cs="Times New Roman"/>
          <w:sz w:val="28"/>
          <w:szCs w:val="28"/>
        </w:rPr>
        <w:t>and </w:t>
      </w:r>
      <w:hyperlink r:id="rId79" w:history="1">
        <w:r w:rsidRPr="006B3A6E">
          <w:rPr>
            <w:rStyle w:val="a9"/>
            <w:rFonts w:ascii="Times New Roman" w:hAnsi="Times New Roman" w:cs="Times New Roman"/>
            <w:color w:val="auto"/>
            <w:sz w:val="28"/>
            <w:szCs w:val="28"/>
            <w:u w:val="none"/>
          </w:rPr>
          <w:t>Nuseibeh</w:t>
        </w:r>
        <w:r w:rsidRPr="006B3A6E">
          <w:rPr>
            <w:rStyle w:val="a9"/>
            <w:rFonts w:ascii="Times New Roman" w:hAnsi="Times New Roman" w:cs="Times New Roman"/>
            <w:color w:val="auto"/>
            <w:sz w:val="28"/>
            <w:szCs w:val="28"/>
            <w:u w:val="none"/>
            <w:lang w:val="uk-UA"/>
          </w:rPr>
          <w:t xml:space="preserve">, </w:t>
        </w:r>
        <w:r w:rsidRPr="006B3A6E">
          <w:rPr>
            <w:rStyle w:val="a9"/>
            <w:rFonts w:ascii="Times New Roman" w:hAnsi="Times New Roman" w:cs="Times New Roman"/>
            <w:color w:val="auto"/>
            <w:sz w:val="28"/>
            <w:szCs w:val="28"/>
            <w:u w:val="none"/>
          </w:rPr>
          <w:t>Bashar</w:t>
        </w:r>
      </w:hyperlink>
      <w:r w:rsidRPr="006B3A6E">
        <w:rPr>
          <w:rFonts w:ascii="Times New Roman" w:hAnsi="Times New Roman" w:cs="Times New Roman"/>
          <w:sz w:val="28"/>
          <w:szCs w:val="28"/>
          <w:lang w:val="uk-UA"/>
        </w:rPr>
        <w:t>.</w:t>
      </w:r>
      <w:r w:rsidRPr="006B3A6E">
        <w:rPr>
          <w:rFonts w:ascii="Times New Roman" w:hAnsi="Times New Roman" w:cs="Times New Roman"/>
          <w:sz w:val="28"/>
          <w:szCs w:val="28"/>
        </w:rPr>
        <w:t> Соціальна адаптація: коли програмне забезпечення дає користувачам голос.</w:t>
      </w:r>
      <w:r w:rsidRPr="006B3A6E">
        <w:rPr>
          <w:rFonts w:ascii="Times New Roman" w:hAnsi="Times New Roman" w:cs="Times New Roman"/>
          <w:sz w:val="28"/>
          <w:szCs w:val="28"/>
          <w:lang w:val="uk-UA"/>
        </w:rPr>
        <w:t xml:space="preserve"> 7-а міжнародна конференція з оцінки нових підходів до програмної інженер</w:t>
      </w:r>
      <w:proofErr w:type="gramStart"/>
      <w:r w:rsidRPr="006B3A6E">
        <w:rPr>
          <w:rFonts w:ascii="Times New Roman" w:hAnsi="Times New Roman" w:cs="Times New Roman"/>
          <w:sz w:val="28"/>
          <w:szCs w:val="28"/>
          <w:lang w:val="uk-UA"/>
        </w:rPr>
        <w:t>ії</w:t>
      </w:r>
      <w:r w:rsidRPr="006B3A6E">
        <w:rPr>
          <w:rFonts w:ascii="Times New Roman" w:hAnsi="Times New Roman" w:cs="Times New Roman"/>
          <w:sz w:val="28"/>
          <w:szCs w:val="28"/>
        </w:rPr>
        <w:t> </w:t>
      </w:r>
      <w:r w:rsidRPr="006B3A6E">
        <w:rPr>
          <w:rFonts w:ascii="Times New Roman" w:hAnsi="Times New Roman" w:cs="Times New Roman"/>
          <w:sz w:val="28"/>
          <w:szCs w:val="28"/>
          <w:lang w:val="uk-UA"/>
        </w:rPr>
        <w:t>У</w:t>
      </w:r>
      <w:proofErr w:type="gramEnd"/>
      <w:r w:rsidRPr="006B3A6E">
        <w:rPr>
          <w:rFonts w:ascii="Times New Roman" w:hAnsi="Times New Roman" w:cs="Times New Roman"/>
          <w:sz w:val="28"/>
          <w:szCs w:val="28"/>
          <w:lang w:val="uk-UA"/>
        </w:rPr>
        <w:t>:</w:t>
      </w:r>
      <w:r w:rsidRPr="006B3A6E">
        <w:rPr>
          <w:rFonts w:ascii="Times New Roman" w:hAnsi="Times New Roman" w:cs="Times New Roman"/>
          <w:sz w:val="28"/>
          <w:szCs w:val="28"/>
        </w:rPr>
        <w:t> ENASE</w:t>
      </w:r>
      <w:r w:rsidRPr="006B3A6E">
        <w:rPr>
          <w:rFonts w:ascii="Times New Roman" w:hAnsi="Times New Roman" w:cs="Times New Roman"/>
          <w:sz w:val="28"/>
          <w:szCs w:val="28"/>
          <w:lang w:val="uk-UA"/>
        </w:rPr>
        <w:t>, 2012</w:t>
      </w:r>
      <w:r w:rsidRPr="006B3A6E">
        <w:rPr>
          <w:rFonts w:ascii="Times New Roman" w:hAnsi="Times New Roman" w:cs="Times New Roman"/>
          <w:sz w:val="28"/>
          <w:szCs w:val="28"/>
        </w:rPr>
        <w:t xml:space="preserve">. </w:t>
      </w:r>
      <w:hyperlink r:id="rId80" w:history="1">
        <w:r w:rsidRPr="006B3A6E">
          <w:rPr>
            <w:rStyle w:val="a9"/>
            <w:rFonts w:ascii="Times New Roman" w:hAnsi="Times New Roman" w:cs="Times New Roman"/>
            <w:color w:val="auto"/>
            <w:sz w:val="28"/>
            <w:szCs w:val="28"/>
            <w:u w:val="none"/>
            <w:lang w:val="uk-UA"/>
          </w:rPr>
          <w:t>https://oro.open.ac.uk/33979/</w:t>
        </w:r>
      </w:hyperlink>
      <w:r w:rsidRPr="006B3A6E">
        <w:rPr>
          <w:rStyle w:val="a9"/>
          <w:rFonts w:ascii="Times New Roman" w:hAnsi="Times New Roman" w:cs="Times New Roman"/>
          <w:color w:val="auto"/>
          <w:sz w:val="28"/>
          <w:szCs w:val="28"/>
          <w:u w:val="none"/>
          <w:lang w:val="uk-UA"/>
        </w:rPr>
        <w:t>(дата звернення:27.02.2023 р).</w:t>
      </w:r>
    </w:p>
    <w:p w14:paraId="4A4F443C"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Fonts w:ascii="Times New Roman" w:hAnsi="Times New Roman" w:cs="Times New Roman"/>
          <w:sz w:val="28"/>
          <w:szCs w:val="28"/>
        </w:rPr>
        <w:t xml:space="preserve">Адаптація дітей у 1, 5, 10 класах. Упоряд. Т. Червона. Київ : Шкільний </w:t>
      </w:r>
      <w:proofErr w:type="gramStart"/>
      <w:r w:rsidRPr="006B3A6E">
        <w:rPr>
          <w:rFonts w:ascii="Times New Roman" w:hAnsi="Times New Roman" w:cs="Times New Roman"/>
          <w:sz w:val="28"/>
          <w:szCs w:val="28"/>
        </w:rPr>
        <w:t>св</w:t>
      </w:r>
      <w:proofErr w:type="gramEnd"/>
      <w:r w:rsidRPr="006B3A6E">
        <w:rPr>
          <w:rFonts w:ascii="Times New Roman" w:hAnsi="Times New Roman" w:cs="Times New Roman"/>
          <w:sz w:val="28"/>
          <w:szCs w:val="28"/>
        </w:rPr>
        <w:t>іт, 2008. 128 с</w:t>
      </w:r>
      <w:r w:rsidRPr="006B3A6E">
        <w:rPr>
          <w:rFonts w:ascii="Times New Roman" w:hAnsi="Times New Roman" w:cs="Times New Roman"/>
          <w:sz w:val="28"/>
          <w:szCs w:val="28"/>
          <w:lang w:val="en-US"/>
        </w:rPr>
        <w:t>/</w:t>
      </w:r>
    </w:p>
    <w:p w14:paraId="5DF9A051" w14:textId="2152FE51" w:rsidR="006B3A6E" w:rsidRPr="005C590D" w:rsidRDefault="006B3A6E" w:rsidP="006B3A6E">
      <w:pPr>
        <w:pStyle w:val="a3"/>
        <w:numPr>
          <w:ilvl w:val="0"/>
          <w:numId w:val="35"/>
        </w:numPr>
        <w:spacing w:after="0" w:line="360" w:lineRule="auto"/>
        <w:ind w:left="0" w:firstLine="709"/>
        <w:jc w:val="both"/>
        <w:rPr>
          <w:rStyle w:val="a9"/>
          <w:rFonts w:ascii="Times New Roman" w:hAnsi="Times New Roman" w:cs="Times New Roman"/>
          <w:color w:val="auto"/>
          <w:sz w:val="28"/>
          <w:szCs w:val="28"/>
          <w:u w:val="none"/>
          <w:lang w:val="uk-UA"/>
        </w:rPr>
      </w:pPr>
      <w:r w:rsidRPr="006B3A6E">
        <w:rPr>
          <w:rFonts w:ascii="Times New Roman" w:hAnsi="Times New Roman" w:cs="Times New Roman"/>
          <w:sz w:val="28"/>
          <w:szCs w:val="28"/>
          <w:lang w:val="uk-UA"/>
        </w:rPr>
        <w:t>Девід</w:t>
      </w:r>
      <w:r w:rsidRPr="006B3A6E">
        <w:rPr>
          <w:rFonts w:ascii="Times New Roman" w:hAnsi="Times New Roman" w:cs="Times New Roman"/>
          <w:sz w:val="28"/>
          <w:szCs w:val="28"/>
          <w:lang w:val="en-US"/>
        </w:rPr>
        <w:t> </w:t>
      </w:r>
      <w:r w:rsidRPr="006B3A6E">
        <w:rPr>
          <w:rFonts w:ascii="Times New Roman" w:hAnsi="Times New Roman" w:cs="Times New Roman"/>
          <w:sz w:val="28"/>
          <w:szCs w:val="28"/>
          <w:lang w:val="uk-UA"/>
        </w:rPr>
        <w:t xml:space="preserve">Л. Сем, Пол Веддер, Коллін Уорд, Габріель Горенчик. «Психологічна та соціокультурна адаптація молоді-іммігранта» ; </w:t>
      </w:r>
      <w:r w:rsidRPr="006B3A6E">
        <w:rPr>
          <w:rFonts w:ascii="Times New Roman" w:hAnsi="Times New Roman" w:cs="Times New Roman"/>
          <w:spacing w:val="5"/>
          <w:sz w:val="28"/>
          <w:szCs w:val="28"/>
          <w:shd w:val="clear" w:color="auto" w:fill="FFFFFF"/>
          <w:lang w:val="en-US"/>
        </w:rPr>
        <w:t>ISBN</w:t>
      </w:r>
      <w:r w:rsidRPr="006B3A6E">
        <w:rPr>
          <w:rFonts w:ascii="Times New Roman" w:hAnsi="Times New Roman" w:cs="Times New Roman"/>
          <w:spacing w:val="5"/>
          <w:sz w:val="28"/>
          <w:szCs w:val="28"/>
          <w:shd w:val="clear" w:color="auto" w:fill="FFFFFF"/>
          <w:lang w:val="uk-UA"/>
        </w:rPr>
        <w:t xml:space="preserve"> електронної 9781003309192:  </w:t>
      </w:r>
      <w:r w:rsidRPr="006B3A6E">
        <w:rPr>
          <w:rFonts w:ascii="Times New Roman" w:hAnsi="Times New Roman" w:cs="Times New Roman"/>
          <w:sz w:val="28"/>
          <w:szCs w:val="28"/>
          <w:lang w:val="en-US"/>
        </w:rPr>
        <w:t>URL</w:t>
      </w:r>
      <w:r w:rsidRPr="006B3A6E">
        <w:rPr>
          <w:rFonts w:ascii="Times New Roman" w:hAnsi="Times New Roman" w:cs="Times New Roman"/>
          <w:sz w:val="28"/>
          <w:szCs w:val="28"/>
        </w:rPr>
        <w:t xml:space="preserve"> </w:t>
      </w:r>
      <w:r w:rsidRPr="006B3A6E">
        <w:rPr>
          <w:rFonts w:ascii="Times New Roman" w:hAnsi="Times New Roman" w:cs="Times New Roman"/>
          <w:sz w:val="28"/>
          <w:szCs w:val="28"/>
          <w:lang w:val="uk-UA"/>
        </w:rPr>
        <w:t xml:space="preserve">: </w:t>
      </w:r>
      <w:hyperlink r:id="rId81" w:history="1">
        <w:r w:rsidRPr="006B3A6E">
          <w:rPr>
            <w:rStyle w:val="a9"/>
            <w:rFonts w:ascii="Times New Roman" w:hAnsi="Times New Roman" w:cs="Times New Roman"/>
            <w:color w:val="auto"/>
            <w:spacing w:val="5"/>
            <w:sz w:val="28"/>
            <w:szCs w:val="28"/>
            <w:u w:val="none"/>
            <w:shd w:val="clear" w:color="auto" w:fill="FFFFFF"/>
            <w:lang w:val="uk-UA"/>
          </w:rPr>
          <w:t>https://www.taylorfrancis.com/chapters/edit/10.4324/9781003309192-5/psychological-sociocultural-adaptation-immigrant-youth-david-sam-paul-vedder-colleen-ward-gabriel-horenczyk</w:t>
        </w:r>
      </w:hyperlink>
      <w:r w:rsidRPr="006B3A6E">
        <w:rPr>
          <w:rStyle w:val="a9"/>
          <w:rFonts w:ascii="Times New Roman" w:hAnsi="Times New Roman" w:cs="Times New Roman"/>
          <w:color w:val="auto"/>
          <w:spacing w:val="5"/>
          <w:sz w:val="28"/>
          <w:szCs w:val="28"/>
          <w:u w:val="none"/>
          <w:shd w:val="clear" w:color="auto" w:fill="FFFFFF"/>
          <w:lang w:val="uk-UA"/>
        </w:rPr>
        <w:t xml:space="preserve"> (дата звернення:27.02.2023 р.).</w:t>
      </w:r>
    </w:p>
    <w:p w14:paraId="07F31ABB" w14:textId="0709020D" w:rsidR="005C590D" w:rsidRPr="005C590D" w:rsidRDefault="005C590D" w:rsidP="005C590D">
      <w:pPr>
        <w:pStyle w:val="a3"/>
        <w:numPr>
          <w:ilvl w:val="0"/>
          <w:numId w:val="35"/>
        </w:numPr>
        <w:spacing w:after="0" w:line="360" w:lineRule="auto"/>
        <w:ind w:left="0" w:firstLine="709"/>
        <w:jc w:val="both"/>
        <w:rPr>
          <w:rFonts w:ascii="Times New Roman" w:hAnsi="Times New Roman" w:cs="Times New Roman"/>
          <w:sz w:val="28"/>
          <w:szCs w:val="28"/>
          <w:lang w:val="uk-UA"/>
        </w:rPr>
      </w:pPr>
      <w:r w:rsidRPr="005C590D">
        <w:rPr>
          <w:rFonts w:ascii="Times New Roman" w:hAnsi="Times New Roman" w:cs="Times New Roman"/>
          <w:sz w:val="28"/>
          <w:szCs w:val="28"/>
        </w:rPr>
        <w:t xml:space="preserve">Калашнікова Л. В. </w:t>
      </w:r>
      <w:proofErr w:type="gramStart"/>
      <w:r w:rsidRPr="005C590D">
        <w:rPr>
          <w:rFonts w:ascii="Times New Roman" w:hAnsi="Times New Roman" w:cs="Times New Roman"/>
          <w:sz w:val="28"/>
          <w:szCs w:val="28"/>
        </w:rPr>
        <w:t>Соц</w:t>
      </w:r>
      <w:proofErr w:type="gramEnd"/>
      <w:r w:rsidRPr="005C590D">
        <w:rPr>
          <w:rFonts w:ascii="Times New Roman" w:hAnsi="Times New Roman" w:cs="Times New Roman"/>
          <w:sz w:val="28"/>
          <w:szCs w:val="28"/>
        </w:rPr>
        <w:t>іально-психологічні аспекти роботи з підлітками, схильними до девіацій, К.: Каравела. 2012. 368 с.</w:t>
      </w:r>
    </w:p>
    <w:p w14:paraId="5044B26A" w14:textId="77777777" w:rsidR="005C590D" w:rsidRPr="00B31623" w:rsidRDefault="005C590D"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B31623">
        <w:rPr>
          <w:rFonts w:ascii="Times New Roman" w:hAnsi="Times New Roman" w:cs="Times New Roman"/>
          <w:sz w:val="28"/>
          <w:szCs w:val="28"/>
        </w:rPr>
        <w:t xml:space="preserve">Кривоконь Н. І. Проблеми </w:t>
      </w:r>
      <w:proofErr w:type="gramStart"/>
      <w:r w:rsidRPr="00B31623">
        <w:rPr>
          <w:rFonts w:ascii="Times New Roman" w:hAnsi="Times New Roman" w:cs="Times New Roman"/>
          <w:sz w:val="28"/>
          <w:szCs w:val="28"/>
        </w:rPr>
        <w:t>соц</w:t>
      </w:r>
      <w:proofErr w:type="gramEnd"/>
      <w:r w:rsidRPr="00B31623">
        <w:rPr>
          <w:rFonts w:ascii="Times New Roman" w:hAnsi="Times New Roman" w:cs="Times New Roman"/>
          <w:sz w:val="28"/>
          <w:szCs w:val="28"/>
        </w:rPr>
        <w:t>іальної роботи та соціальної політики в Україні навч. посіб. Чернігів: Чернігівський державний технологічний університет, 2012. 320 с.</w:t>
      </w:r>
    </w:p>
    <w:p w14:paraId="3C24239D" w14:textId="08B6D44B" w:rsidR="005C590D" w:rsidRPr="005C590D" w:rsidRDefault="005C590D" w:rsidP="006B3A6E">
      <w:pPr>
        <w:pStyle w:val="a3"/>
        <w:numPr>
          <w:ilvl w:val="0"/>
          <w:numId w:val="35"/>
        </w:numPr>
        <w:shd w:val="clear" w:color="auto" w:fill="FCFCFC"/>
        <w:spacing w:after="0" w:line="360" w:lineRule="auto"/>
        <w:ind w:left="0" w:firstLine="709"/>
        <w:jc w:val="both"/>
        <w:rPr>
          <w:rFonts w:ascii="Times New Roman" w:hAnsi="Times New Roman" w:cs="Times New Roman"/>
          <w:sz w:val="28"/>
          <w:szCs w:val="28"/>
          <w:lang w:val="uk-UA"/>
        </w:rPr>
      </w:pPr>
      <w:r w:rsidRPr="005C590D">
        <w:rPr>
          <w:rFonts w:ascii="Times New Roman" w:hAnsi="Times New Roman" w:cs="Times New Roman"/>
          <w:sz w:val="28"/>
          <w:szCs w:val="28"/>
        </w:rPr>
        <w:t xml:space="preserve">Литовченко, О. </w:t>
      </w:r>
      <w:proofErr w:type="gramStart"/>
      <w:r w:rsidRPr="005C590D">
        <w:rPr>
          <w:rFonts w:ascii="Times New Roman" w:hAnsi="Times New Roman" w:cs="Times New Roman"/>
          <w:sz w:val="28"/>
          <w:szCs w:val="28"/>
        </w:rPr>
        <w:t>Соц</w:t>
      </w:r>
      <w:proofErr w:type="gramEnd"/>
      <w:r w:rsidRPr="005C590D">
        <w:rPr>
          <w:rFonts w:ascii="Times New Roman" w:hAnsi="Times New Roman" w:cs="Times New Roman"/>
          <w:sz w:val="28"/>
          <w:szCs w:val="28"/>
        </w:rPr>
        <w:t>іальна адаптація дити</w:t>
      </w:r>
      <w:r>
        <w:rPr>
          <w:rFonts w:ascii="Times New Roman" w:hAnsi="Times New Roman" w:cs="Times New Roman"/>
          <w:sz w:val="28"/>
          <w:szCs w:val="28"/>
        </w:rPr>
        <w:t>ни</w:t>
      </w:r>
      <w:r w:rsidRPr="005C590D">
        <w:rPr>
          <w:rFonts w:ascii="Times New Roman" w:hAnsi="Times New Roman" w:cs="Times New Roman"/>
          <w:sz w:val="28"/>
          <w:szCs w:val="28"/>
        </w:rPr>
        <w:t xml:space="preserve">. </w:t>
      </w:r>
      <w:r>
        <w:rPr>
          <w:rFonts w:ascii="Times New Roman" w:hAnsi="Times New Roman" w:cs="Times New Roman"/>
          <w:sz w:val="28"/>
          <w:szCs w:val="28"/>
        </w:rPr>
        <w:t xml:space="preserve">Шкільний </w:t>
      </w:r>
      <w:proofErr w:type="gramStart"/>
      <w:r>
        <w:rPr>
          <w:rFonts w:ascii="Times New Roman" w:hAnsi="Times New Roman" w:cs="Times New Roman"/>
          <w:sz w:val="28"/>
          <w:szCs w:val="28"/>
        </w:rPr>
        <w:t>св</w:t>
      </w:r>
      <w:proofErr w:type="gramEnd"/>
      <w:r>
        <w:rPr>
          <w:rFonts w:ascii="Times New Roman" w:hAnsi="Times New Roman" w:cs="Times New Roman"/>
          <w:sz w:val="28"/>
          <w:szCs w:val="28"/>
        </w:rPr>
        <w:t>іт. 2006. № 48.</w:t>
      </w:r>
      <w:r w:rsidRPr="005C590D">
        <w:rPr>
          <w:rFonts w:ascii="Times New Roman" w:hAnsi="Times New Roman" w:cs="Times New Roman"/>
          <w:sz w:val="28"/>
          <w:szCs w:val="28"/>
        </w:rPr>
        <w:t>7₋8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с.</w:t>
      </w:r>
    </w:p>
    <w:p w14:paraId="7386159D" w14:textId="184F7ABB" w:rsidR="006B3A6E" w:rsidRPr="006B3A6E" w:rsidRDefault="00CF7F90" w:rsidP="006B3A6E">
      <w:pPr>
        <w:pStyle w:val="a3"/>
        <w:numPr>
          <w:ilvl w:val="0"/>
          <w:numId w:val="35"/>
        </w:numPr>
        <w:shd w:val="clear" w:color="auto" w:fill="FCFCFC"/>
        <w:spacing w:after="0" w:line="360" w:lineRule="auto"/>
        <w:ind w:left="0" w:firstLine="709"/>
        <w:jc w:val="both"/>
        <w:rPr>
          <w:rFonts w:ascii="Times New Roman" w:hAnsi="Times New Roman" w:cs="Times New Roman"/>
          <w:sz w:val="28"/>
          <w:szCs w:val="28"/>
          <w:lang w:val="uk-UA"/>
        </w:rPr>
      </w:pPr>
      <w:hyperlink r:id="rId82" w:anchor="auth-Ol_via-Ribeiro" w:history="1">
        <w:r w:rsidR="006B3A6E" w:rsidRPr="006B3A6E">
          <w:rPr>
            <w:rStyle w:val="a9"/>
            <w:rFonts w:ascii="Times New Roman" w:eastAsia="Times New Roman" w:hAnsi="Times New Roman" w:cs="Times New Roman"/>
            <w:color w:val="auto"/>
            <w:sz w:val="28"/>
            <w:szCs w:val="28"/>
            <w:u w:val="none"/>
            <w:lang w:val="uk-UA" w:eastAsia="ru-RU"/>
          </w:rPr>
          <w:t>Олівія Рібейро</w:t>
        </w:r>
      </w:hyperlink>
      <w:r w:rsidR="006B3A6E" w:rsidRPr="006B3A6E">
        <w:rPr>
          <w:rFonts w:ascii="Times New Roman" w:eastAsia="Times New Roman" w:hAnsi="Times New Roman" w:cs="Times New Roman"/>
          <w:sz w:val="28"/>
          <w:szCs w:val="28"/>
          <w:lang w:val="en-US" w:eastAsia="ru-RU"/>
        </w:rPr>
        <w:t> </w:t>
      </w:r>
      <w:r w:rsidR="006B3A6E" w:rsidRPr="006B3A6E">
        <w:rPr>
          <w:rFonts w:ascii="Times New Roman" w:eastAsia="Times New Roman" w:hAnsi="Times New Roman" w:cs="Times New Roman"/>
          <w:sz w:val="28"/>
          <w:szCs w:val="28"/>
          <w:lang w:val="uk-UA" w:eastAsia="ru-RU"/>
        </w:rPr>
        <w:t xml:space="preserve">, </w:t>
      </w:r>
      <w:hyperlink r:id="rId83" w:anchor="auth-Miguel-Freitas" w:history="1">
        <w:r w:rsidR="006B3A6E" w:rsidRPr="006B3A6E">
          <w:rPr>
            <w:rStyle w:val="a9"/>
            <w:rFonts w:ascii="Times New Roman" w:eastAsia="Times New Roman" w:hAnsi="Times New Roman" w:cs="Times New Roman"/>
            <w:color w:val="auto"/>
            <w:sz w:val="28"/>
            <w:szCs w:val="28"/>
            <w:u w:val="none"/>
            <w:lang w:val="uk-UA" w:eastAsia="ru-RU"/>
          </w:rPr>
          <w:t>Мігель Фрейтас</w:t>
        </w:r>
      </w:hyperlink>
      <w:r w:rsidR="006B3A6E" w:rsidRPr="006B3A6E">
        <w:rPr>
          <w:rFonts w:ascii="Times New Roman" w:eastAsia="Times New Roman" w:hAnsi="Times New Roman" w:cs="Times New Roman"/>
          <w:sz w:val="28"/>
          <w:szCs w:val="28"/>
          <w:lang w:val="en-US" w:eastAsia="ru-RU"/>
        </w:rPr>
        <w:t> </w:t>
      </w:r>
      <w:r w:rsidR="006B3A6E" w:rsidRPr="006B3A6E">
        <w:rPr>
          <w:rFonts w:ascii="Times New Roman" w:eastAsia="Times New Roman" w:hAnsi="Times New Roman" w:cs="Times New Roman"/>
          <w:sz w:val="28"/>
          <w:szCs w:val="28"/>
          <w:lang w:val="uk-UA" w:eastAsia="ru-RU"/>
        </w:rPr>
        <w:t xml:space="preserve">, </w:t>
      </w:r>
      <w:hyperlink r:id="rId84" w:anchor="auth-Kenneth_H_-Rubin" w:history="1">
        <w:r w:rsidR="006B3A6E" w:rsidRPr="006B3A6E">
          <w:rPr>
            <w:rStyle w:val="a9"/>
            <w:rFonts w:ascii="Times New Roman" w:eastAsia="Times New Roman" w:hAnsi="Times New Roman" w:cs="Times New Roman"/>
            <w:color w:val="auto"/>
            <w:sz w:val="28"/>
            <w:szCs w:val="28"/>
            <w:u w:val="none"/>
            <w:lang w:val="uk-UA" w:eastAsia="ru-RU"/>
          </w:rPr>
          <w:t>Кеннет Х. Рубін</w:t>
        </w:r>
      </w:hyperlink>
      <w:r w:rsidR="006B3A6E" w:rsidRPr="006B3A6E">
        <w:rPr>
          <w:rFonts w:ascii="Times New Roman" w:eastAsia="Times New Roman" w:hAnsi="Times New Roman" w:cs="Times New Roman"/>
          <w:sz w:val="28"/>
          <w:szCs w:val="28"/>
          <w:lang w:val="en-US" w:eastAsia="ru-RU"/>
        </w:rPr>
        <w:t> </w:t>
      </w:r>
      <w:r w:rsidR="006B3A6E" w:rsidRPr="006B3A6E">
        <w:rPr>
          <w:rFonts w:ascii="Times New Roman" w:eastAsia="Times New Roman" w:hAnsi="Times New Roman" w:cs="Times New Roman"/>
          <w:sz w:val="28"/>
          <w:szCs w:val="28"/>
          <w:lang w:val="uk-UA" w:eastAsia="ru-RU"/>
        </w:rPr>
        <w:t xml:space="preserve">і </w:t>
      </w:r>
      <w:hyperlink r:id="rId85" w:anchor="auth-Ant_nio_J_-Santos" w:history="1">
        <w:r w:rsidR="006B3A6E" w:rsidRPr="006B3A6E">
          <w:rPr>
            <w:rStyle w:val="a9"/>
            <w:rFonts w:ascii="Times New Roman" w:eastAsia="Times New Roman" w:hAnsi="Times New Roman" w:cs="Times New Roman"/>
            <w:color w:val="auto"/>
            <w:sz w:val="28"/>
            <w:szCs w:val="28"/>
            <w:u w:val="none"/>
            <w:lang w:val="uk-UA" w:eastAsia="ru-RU"/>
          </w:rPr>
          <w:t>Антоніо Х. Сантос</w:t>
        </w:r>
      </w:hyperlink>
      <w:r w:rsidR="006B3A6E" w:rsidRPr="006B3A6E">
        <w:rPr>
          <w:rFonts w:ascii="Times New Roman" w:eastAsia="Times New Roman" w:hAnsi="Times New Roman" w:cs="Times New Roman"/>
          <w:sz w:val="28"/>
          <w:szCs w:val="28"/>
          <w:lang w:val="en-US" w:eastAsia="ru-RU"/>
        </w:rPr>
        <w:t> </w:t>
      </w:r>
      <w:hyperlink r:id="rId86" w:history="1">
        <w:r w:rsidR="006B3A6E" w:rsidRPr="006B3A6E">
          <w:rPr>
            <w:rStyle w:val="a9"/>
            <w:rFonts w:ascii="Times New Roman" w:eastAsia="Times New Roman" w:hAnsi="Times New Roman" w:cs="Times New Roman"/>
            <w:iCs/>
            <w:color w:val="auto"/>
            <w:sz w:val="28"/>
            <w:szCs w:val="28"/>
            <w:u w:val="none"/>
            <w:lang w:val="en-US" w:eastAsia="ru-RU"/>
          </w:rPr>
          <w:t>Journal</w:t>
        </w:r>
        <w:r w:rsidR="006B3A6E" w:rsidRPr="006B3A6E">
          <w:rPr>
            <w:rStyle w:val="a9"/>
            <w:rFonts w:ascii="Times New Roman" w:eastAsia="Times New Roman" w:hAnsi="Times New Roman" w:cs="Times New Roman"/>
            <w:iCs/>
            <w:color w:val="auto"/>
            <w:sz w:val="28"/>
            <w:szCs w:val="28"/>
            <w:u w:val="none"/>
            <w:lang w:val="uk-UA" w:eastAsia="ru-RU"/>
          </w:rPr>
          <w:t xml:space="preserve"> </w:t>
        </w:r>
        <w:r w:rsidR="006B3A6E" w:rsidRPr="006B3A6E">
          <w:rPr>
            <w:rStyle w:val="a9"/>
            <w:rFonts w:ascii="Times New Roman" w:eastAsia="Times New Roman" w:hAnsi="Times New Roman" w:cs="Times New Roman"/>
            <w:iCs/>
            <w:color w:val="auto"/>
            <w:sz w:val="28"/>
            <w:szCs w:val="28"/>
            <w:u w:val="none"/>
            <w:lang w:val="en-US" w:eastAsia="ru-RU"/>
          </w:rPr>
          <w:t>of</w:t>
        </w:r>
        <w:r w:rsidR="006B3A6E" w:rsidRPr="006B3A6E">
          <w:rPr>
            <w:rStyle w:val="a9"/>
            <w:rFonts w:ascii="Times New Roman" w:eastAsia="Times New Roman" w:hAnsi="Times New Roman" w:cs="Times New Roman"/>
            <w:iCs/>
            <w:color w:val="auto"/>
            <w:sz w:val="28"/>
            <w:szCs w:val="28"/>
            <w:u w:val="none"/>
            <w:lang w:val="uk-UA" w:eastAsia="ru-RU"/>
          </w:rPr>
          <w:t xml:space="preserve"> </w:t>
        </w:r>
        <w:r w:rsidR="006B3A6E" w:rsidRPr="006B3A6E">
          <w:rPr>
            <w:rStyle w:val="a9"/>
            <w:rFonts w:ascii="Times New Roman" w:eastAsia="Times New Roman" w:hAnsi="Times New Roman" w:cs="Times New Roman"/>
            <w:iCs/>
            <w:color w:val="auto"/>
            <w:sz w:val="28"/>
            <w:szCs w:val="28"/>
            <w:u w:val="none"/>
            <w:lang w:val="en-US" w:eastAsia="ru-RU"/>
          </w:rPr>
          <w:t>Child</w:t>
        </w:r>
        <w:r w:rsidR="006B3A6E" w:rsidRPr="006B3A6E">
          <w:rPr>
            <w:rStyle w:val="a9"/>
            <w:rFonts w:ascii="Times New Roman" w:eastAsia="Times New Roman" w:hAnsi="Times New Roman" w:cs="Times New Roman"/>
            <w:iCs/>
            <w:color w:val="auto"/>
            <w:sz w:val="28"/>
            <w:szCs w:val="28"/>
            <w:u w:val="none"/>
            <w:lang w:val="uk-UA" w:eastAsia="ru-RU"/>
          </w:rPr>
          <w:t xml:space="preserve"> </w:t>
        </w:r>
        <w:r w:rsidR="006B3A6E" w:rsidRPr="006B3A6E">
          <w:rPr>
            <w:rStyle w:val="a9"/>
            <w:rFonts w:ascii="Times New Roman" w:eastAsia="Times New Roman" w:hAnsi="Times New Roman" w:cs="Times New Roman"/>
            <w:iCs/>
            <w:color w:val="auto"/>
            <w:sz w:val="28"/>
            <w:szCs w:val="28"/>
            <w:u w:val="none"/>
            <w:lang w:val="en-US" w:eastAsia="ru-RU"/>
          </w:rPr>
          <w:t>and</w:t>
        </w:r>
        <w:r w:rsidR="006B3A6E" w:rsidRPr="006B3A6E">
          <w:rPr>
            <w:rStyle w:val="a9"/>
            <w:rFonts w:ascii="Times New Roman" w:eastAsia="Times New Roman" w:hAnsi="Times New Roman" w:cs="Times New Roman"/>
            <w:iCs/>
            <w:color w:val="auto"/>
            <w:sz w:val="28"/>
            <w:szCs w:val="28"/>
            <w:u w:val="none"/>
            <w:lang w:val="uk-UA" w:eastAsia="ru-RU"/>
          </w:rPr>
          <w:t xml:space="preserve"> </w:t>
        </w:r>
        <w:r w:rsidR="006B3A6E" w:rsidRPr="006B3A6E">
          <w:rPr>
            <w:rStyle w:val="a9"/>
            <w:rFonts w:ascii="Times New Roman" w:eastAsia="Times New Roman" w:hAnsi="Times New Roman" w:cs="Times New Roman"/>
            <w:iCs/>
            <w:color w:val="auto"/>
            <w:sz w:val="28"/>
            <w:szCs w:val="28"/>
            <w:u w:val="none"/>
            <w:lang w:val="en-US" w:eastAsia="ru-RU"/>
          </w:rPr>
          <w:t>Family</w:t>
        </w:r>
        <w:r w:rsidR="006B3A6E" w:rsidRPr="006B3A6E">
          <w:rPr>
            <w:rStyle w:val="a9"/>
            <w:rFonts w:ascii="Times New Roman" w:eastAsia="Times New Roman" w:hAnsi="Times New Roman" w:cs="Times New Roman"/>
            <w:iCs/>
            <w:color w:val="auto"/>
            <w:sz w:val="28"/>
            <w:szCs w:val="28"/>
            <w:u w:val="none"/>
            <w:lang w:val="uk-UA" w:eastAsia="ru-RU"/>
          </w:rPr>
          <w:t xml:space="preserve"> </w:t>
        </w:r>
        <w:r w:rsidR="006B3A6E" w:rsidRPr="006B3A6E">
          <w:rPr>
            <w:rStyle w:val="a9"/>
            <w:rFonts w:ascii="Times New Roman" w:eastAsia="Times New Roman" w:hAnsi="Times New Roman" w:cs="Times New Roman"/>
            <w:iCs/>
            <w:color w:val="auto"/>
            <w:sz w:val="28"/>
            <w:szCs w:val="28"/>
            <w:u w:val="none"/>
            <w:lang w:val="en-US" w:eastAsia="ru-RU"/>
          </w:rPr>
          <w:t>Studies</w:t>
        </w:r>
      </w:hyperlink>
      <w:r w:rsidR="006B3A6E" w:rsidRPr="006B3A6E">
        <w:rPr>
          <w:rFonts w:ascii="Times New Roman" w:eastAsia="Times New Roman" w:hAnsi="Times New Roman" w:cs="Times New Roman"/>
          <w:sz w:val="28"/>
          <w:szCs w:val="28"/>
          <w:lang w:val="uk-UA" w:eastAsia="ru-RU"/>
        </w:rPr>
        <w:t xml:space="preserve">. </w:t>
      </w:r>
      <w:r w:rsidR="006B3A6E" w:rsidRPr="006B3A6E">
        <w:rPr>
          <w:rFonts w:ascii="Times New Roman" w:hAnsi="Times New Roman" w:cs="Times New Roman"/>
          <w:bCs/>
          <w:sz w:val="28"/>
          <w:szCs w:val="28"/>
          <w:lang w:val="uk-UA"/>
        </w:rPr>
        <w:t>Профілі самотності в підлітковому віці: асоціації зі статтю та соціальною адаптацією до групи однолітків</w:t>
      </w:r>
      <w:r w:rsidR="006B3A6E" w:rsidRPr="006B3A6E">
        <w:rPr>
          <w:rFonts w:ascii="Times New Roman" w:hAnsi="Times New Roman" w:cs="Times New Roman"/>
          <w:sz w:val="28"/>
          <w:szCs w:val="28"/>
          <w:lang w:val="uk-UA"/>
        </w:rPr>
        <w:t xml:space="preserve"> </w:t>
      </w:r>
      <w:r w:rsidR="006B3A6E" w:rsidRPr="006B3A6E">
        <w:rPr>
          <w:rFonts w:ascii="Times New Roman" w:hAnsi="Times New Roman" w:cs="Times New Roman"/>
          <w:sz w:val="28"/>
          <w:szCs w:val="28"/>
          <w:lang w:val="en-US"/>
        </w:rPr>
        <w:t>URL</w:t>
      </w:r>
      <w:r w:rsidR="006B3A6E" w:rsidRPr="006B3A6E">
        <w:rPr>
          <w:rFonts w:ascii="Times New Roman" w:hAnsi="Times New Roman" w:cs="Times New Roman"/>
          <w:sz w:val="28"/>
          <w:szCs w:val="28"/>
          <w:lang w:val="uk-UA"/>
        </w:rPr>
        <w:t xml:space="preserve"> : </w:t>
      </w:r>
      <w:hyperlink r:id="rId87" w:history="1">
        <w:r w:rsidR="006B3A6E" w:rsidRPr="006B3A6E">
          <w:rPr>
            <w:rStyle w:val="a9"/>
            <w:rFonts w:ascii="Times New Roman" w:eastAsia="Times New Roman" w:hAnsi="Times New Roman" w:cs="Times New Roman"/>
            <w:color w:val="auto"/>
            <w:spacing w:val="2"/>
            <w:sz w:val="28"/>
            <w:szCs w:val="28"/>
            <w:u w:val="none"/>
            <w:lang w:val="en-US" w:eastAsia="ru-RU"/>
          </w:rPr>
          <w:t>https</w:t>
        </w:r>
        <w:r w:rsidR="006B3A6E" w:rsidRPr="006B3A6E">
          <w:rPr>
            <w:rStyle w:val="a9"/>
            <w:rFonts w:ascii="Times New Roman" w:eastAsia="Times New Roman" w:hAnsi="Times New Roman" w:cs="Times New Roman"/>
            <w:color w:val="auto"/>
            <w:spacing w:val="2"/>
            <w:sz w:val="28"/>
            <w:szCs w:val="28"/>
            <w:u w:val="none"/>
            <w:lang w:val="uk-UA" w:eastAsia="ru-RU"/>
          </w:rPr>
          <w:t>://</w:t>
        </w:r>
        <w:r w:rsidR="006B3A6E" w:rsidRPr="006B3A6E">
          <w:rPr>
            <w:rStyle w:val="a9"/>
            <w:rFonts w:ascii="Times New Roman" w:eastAsia="Times New Roman" w:hAnsi="Times New Roman" w:cs="Times New Roman"/>
            <w:color w:val="auto"/>
            <w:spacing w:val="2"/>
            <w:sz w:val="28"/>
            <w:szCs w:val="28"/>
            <w:u w:val="none"/>
            <w:lang w:val="en-US" w:eastAsia="ru-RU"/>
          </w:rPr>
          <w:t>link</w:t>
        </w:r>
        <w:r w:rsidR="006B3A6E" w:rsidRPr="006B3A6E">
          <w:rPr>
            <w:rStyle w:val="a9"/>
            <w:rFonts w:ascii="Times New Roman" w:eastAsia="Times New Roman" w:hAnsi="Times New Roman" w:cs="Times New Roman"/>
            <w:color w:val="auto"/>
            <w:spacing w:val="2"/>
            <w:sz w:val="28"/>
            <w:szCs w:val="28"/>
            <w:u w:val="none"/>
            <w:lang w:val="uk-UA" w:eastAsia="ru-RU"/>
          </w:rPr>
          <w:t>.</w:t>
        </w:r>
        <w:r w:rsidR="006B3A6E" w:rsidRPr="006B3A6E">
          <w:rPr>
            <w:rStyle w:val="a9"/>
            <w:rFonts w:ascii="Times New Roman" w:eastAsia="Times New Roman" w:hAnsi="Times New Roman" w:cs="Times New Roman"/>
            <w:color w:val="auto"/>
            <w:spacing w:val="2"/>
            <w:sz w:val="28"/>
            <w:szCs w:val="28"/>
            <w:u w:val="none"/>
            <w:lang w:val="en-US" w:eastAsia="ru-RU"/>
          </w:rPr>
          <w:t>springer</w:t>
        </w:r>
        <w:r w:rsidR="006B3A6E" w:rsidRPr="006B3A6E">
          <w:rPr>
            <w:rStyle w:val="a9"/>
            <w:rFonts w:ascii="Times New Roman" w:eastAsia="Times New Roman" w:hAnsi="Times New Roman" w:cs="Times New Roman"/>
            <w:color w:val="auto"/>
            <w:spacing w:val="2"/>
            <w:sz w:val="28"/>
            <w:szCs w:val="28"/>
            <w:u w:val="none"/>
            <w:lang w:val="uk-UA" w:eastAsia="ru-RU"/>
          </w:rPr>
          <w:t>.</w:t>
        </w:r>
        <w:r w:rsidR="006B3A6E" w:rsidRPr="006B3A6E">
          <w:rPr>
            <w:rStyle w:val="a9"/>
            <w:rFonts w:ascii="Times New Roman" w:eastAsia="Times New Roman" w:hAnsi="Times New Roman" w:cs="Times New Roman"/>
            <w:color w:val="auto"/>
            <w:spacing w:val="2"/>
            <w:sz w:val="28"/>
            <w:szCs w:val="28"/>
            <w:u w:val="none"/>
            <w:lang w:val="en-US" w:eastAsia="ru-RU"/>
          </w:rPr>
          <w:t>com</w:t>
        </w:r>
        <w:r w:rsidR="006B3A6E" w:rsidRPr="006B3A6E">
          <w:rPr>
            <w:rStyle w:val="a9"/>
            <w:rFonts w:ascii="Times New Roman" w:eastAsia="Times New Roman" w:hAnsi="Times New Roman" w:cs="Times New Roman"/>
            <w:color w:val="auto"/>
            <w:spacing w:val="2"/>
            <w:sz w:val="28"/>
            <w:szCs w:val="28"/>
            <w:u w:val="none"/>
            <w:lang w:val="uk-UA" w:eastAsia="ru-RU"/>
          </w:rPr>
          <w:t>/</w:t>
        </w:r>
        <w:r w:rsidR="006B3A6E" w:rsidRPr="006B3A6E">
          <w:rPr>
            <w:rStyle w:val="a9"/>
            <w:rFonts w:ascii="Times New Roman" w:eastAsia="Times New Roman" w:hAnsi="Times New Roman" w:cs="Times New Roman"/>
            <w:color w:val="auto"/>
            <w:spacing w:val="2"/>
            <w:sz w:val="28"/>
            <w:szCs w:val="28"/>
            <w:u w:val="none"/>
            <w:lang w:val="en-US" w:eastAsia="ru-RU"/>
          </w:rPr>
          <w:t>article</w:t>
        </w:r>
        <w:r w:rsidR="006B3A6E" w:rsidRPr="006B3A6E">
          <w:rPr>
            <w:rStyle w:val="a9"/>
            <w:rFonts w:ascii="Times New Roman" w:eastAsia="Times New Roman" w:hAnsi="Times New Roman" w:cs="Times New Roman"/>
            <w:color w:val="auto"/>
            <w:spacing w:val="2"/>
            <w:sz w:val="28"/>
            <w:szCs w:val="28"/>
            <w:u w:val="none"/>
            <w:lang w:val="uk-UA" w:eastAsia="ru-RU"/>
          </w:rPr>
          <w:t>/10.1007/</w:t>
        </w:r>
        <w:r w:rsidR="006B3A6E" w:rsidRPr="006B3A6E">
          <w:rPr>
            <w:rStyle w:val="a9"/>
            <w:rFonts w:ascii="Times New Roman" w:eastAsia="Times New Roman" w:hAnsi="Times New Roman" w:cs="Times New Roman"/>
            <w:color w:val="auto"/>
            <w:spacing w:val="2"/>
            <w:sz w:val="28"/>
            <w:szCs w:val="28"/>
            <w:u w:val="none"/>
            <w:lang w:val="en-US" w:eastAsia="ru-RU"/>
          </w:rPr>
          <w:t>s</w:t>
        </w:r>
        <w:r w:rsidR="006B3A6E" w:rsidRPr="006B3A6E">
          <w:rPr>
            <w:rStyle w:val="a9"/>
            <w:rFonts w:ascii="Times New Roman" w:eastAsia="Times New Roman" w:hAnsi="Times New Roman" w:cs="Times New Roman"/>
            <w:color w:val="auto"/>
            <w:spacing w:val="2"/>
            <w:sz w:val="28"/>
            <w:szCs w:val="28"/>
            <w:u w:val="none"/>
            <w:lang w:val="uk-UA" w:eastAsia="ru-RU"/>
          </w:rPr>
          <w:t>10826-022-02472-1 (Дата звернення: 2023-02-27</w:t>
        </w:r>
      </w:hyperlink>
      <w:r w:rsidR="006B3A6E" w:rsidRPr="006B3A6E">
        <w:rPr>
          <w:rStyle w:val="a9"/>
          <w:rFonts w:ascii="Times New Roman" w:eastAsia="Times New Roman" w:hAnsi="Times New Roman" w:cs="Times New Roman"/>
          <w:color w:val="auto"/>
          <w:spacing w:val="2"/>
          <w:sz w:val="28"/>
          <w:szCs w:val="28"/>
          <w:u w:val="none"/>
          <w:lang w:val="uk-UA" w:eastAsia="ru-RU"/>
        </w:rPr>
        <w:t>)</w:t>
      </w:r>
    </w:p>
    <w:p w14:paraId="79F81115"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Fonts w:ascii="Times New Roman" w:hAnsi="Times New Roman" w:cs="Times New Roman"/>
          <w:sz w:val="28"/>
          <w:szCs w:val="28"/>
        </w:rPr>
        <w:lastRenderedPageBreak/>
        <w:t xml:space="preserve">Павелків Р.В. Криза </w:t>
      </w:r>
      <w:proofErr w:type="gramStart"/>
      <w:r w:rsidRPr="006B3A6E">
        <w:rPr>
          <w:rFonts w:ascii="Times New Roman" w:hAnsi="Times New Roman" w:cs="Times New Roman"/>
          <w:sz w:val="28"/>
          <w:szCs w:val="28"/>
        </w:rPr>
        <w:t>п</w:t>
      </w:r>
      <w:proofErr w:type="gramEnd"/>
      <w:r w:rsidRPr="006B3A6E">
        <w:rPr>
          <w:rFonts w:ascii="Times New Roman" w:hAnsi="Times New Roman" w:cs="Times New Roman"/>
          <w:sz w:val="28"/>
          <w:szCs w:val="28"/>
        </w:rPr>
        <w:t xml:space="preserve">ідліткового віку та підходи до її аналізу. Вікова психологія. </w:t>
      </w:r>
      <w:r w:rsidRPr="006B3A6E">
        <w:rPr>
          <w:rFonts w:ascii="Times New Roman" w:hAnsi="Times New Roman" w:cs="Times New Roman"/>
          <w:sz w:val="28"/>
          <w:szCs w:val="28"/>
          <w:lang w:val="en-US"/>
        </w:rPr>
        <w:t>URL</w:t>
      </w:r>
      <w:r w:rsidRPr="006B3A6E">
        <w:rPr>
          <w:rFonts w:ascii="Times New Roman" w:hAnsi="Times New Roman" w:cs="Times New Roman"/>
          <w:sz w:val="28"/>
          <w:szCs w:val="28"/>
        </w:rPr>
        <w:t xml:space="preserve">: </w:t>
      </w:r>
      <w:r w:rsidRPr="006B3A6E">
        <w:rPr>
          <w:rFonts w:ascii="Times New Roman" w:hAnsi="Times New Roman" w:cs="Times New Roman"/>
          <w:sz w:val="28"/>
          <w:szCs w:val="28"/>
          <w:lang w:val="en-US"/>
        </w:rPr>
        <w:t>https</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westudents</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com</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ua</w:t>
      </w:r>
      <w:r w:rsidRPr="006B3A6E">
        <w:rPr>
          <w:rFonts w:ascii="Times New Roman" w:hAnsi="Times New Roman" w:cs="Times New Roman"/>
          <w:sz w:val="28"/>
          <w:szCs w:val="28"/>
        </w:rPr>
        <w:t xml:space="preserve">/ </w:t>
      </w:r>
      <w:r w:rsidRPr="006B3A6E">
        <w:rPr>
          <w:rFonts w:ascii="Times New Roman" w:hAnsi="Times New Roman" w:cs="Times New Roman"/>
          <w:sz w:val="28"/>
          <w:szCs w:val="28"/>
          <w:lang w:val="en-US"/>
        </w:rPr>
        <w:t>glavy</w:t>
      </w:r>
      <w:r w:rsidRPr="006B3A6E">
        <w:rPr>
          <w:rFonts w:ascii="Times New Roman" w:hAnsi="Times New Roman" w:cs="Times New Roman"/>
          <w:sz w:val="28"/>
          <w:szCs w:val="28"/>
        </w:rPr>
        <w:t>/75327-83-</w:t>
      </w:r>
      <w:r w:rsidRPr="006B3A6E">
        <w:rPr>
          <w:rFonts w:ascii="Times New Roman" w:hAnsi="Times New Roman" w:cs="Times New Roman"/>
          <w:sz w:val="28"/>
          <w:szCs w:val="28"/>
          <w:lang w:val="en-US"/>
        </w:rPr>
        <w:t>kriza</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pdltkovogo</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vku</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ta</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pdhodi</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do</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analzu</w:t>
      </w:r>
      <w:r w:rsidRPr="006B3A6E">
        <w:rPr>
          <w:rFonts w:ascii="Times New Roman" w:hAnsi="Times New Roman" w:cs="Times New Roman"/>
          <w:sz w:val="28"/>
          <w:szCs w:val="28"/>
        </w:rPr>
        <w:t>.</w:t>
      </w:r>
      <w:r w:rsidRPr="006B3A6E">
        <w:rPr>
          <w:rFonts w:ascii="Times New Roman" w:hAnsi="Times New Roman" w:cs="Times New Roman"/>
          <w:sz w:val="28"/>
          <w:szCs w:val="28"/>
          <w:lang w:val="en-US"/>
        </w:rPr>
        <w:t>html</w:t>
      </w:r>
      <w:r w:rsidRPr="006B3A6E">
        <w:rPr>
          <w:rFonts w:ascii="Times New Roman" w:hAnsi="Times New Roman" w:cs="Times New Roman"/>
          <w:sz w:val="28"/>
          <w:szCs w:val="28"/>
        </w:rPr>
        <w:t xml:space="preserve"> (дата звернення 27.02.2023 р).</w:t>
      </w:r>
    </w:p>
    <w:p w14:paraId="6AEC1D5E" w14:textId="5591CB16" w:rsid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Fonts w:ascii="Times New Roman" w:hAnsi="Times New Roman" w:cs="Times New Roman"/>
          <w:sz w:val="28"/>
          <w:szCs w:val="28"/>
          <w:lang w:val="uk-UA"/>
        </w:rPr>
        <w:t xml:space="preserve">Піроженко Т.О. Психологічна характеристика міжособистісних стосунків сучасних підлітків. Українська психологія: сучасний потенціал. Київ : ДОК, 2006. 332–338 с. </w:t>
      </w:r>
    </w:p>
    <w:p w14:paraId="5528E594" w14:textId="1D4272C9" w:rsidR="00B1177C" w:rsidRPr="00B1177C" w:rsidRDefault="00B1177C"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B1177C">
        <w:rPr>
          <w:rFonts w:ascii="Times New Roman" w:hAnsi="Times New Roman" w:cs="Times New Roman"/>
          <w:sz w:val="28"/>
          <w:szCs w:val="28"/>
          <w:lang w:val="uk-UA"/>
        </w:rPr>
        <w:t xml:space="preserve">Ребінь Л. О. Феномен поваги/ неповаги як соціокультурний чинник психотерапевтичної допомоги в структурно-психодинамічному підході// Методичні рекомендації щодо врахування соціокультурних чинників в теорії та практиці психотерапевтичної допомоги особистості. </w:t>
      </w:r>
      <w:r w:rsidRPr="00B1177C">
        <w:rPr>
          <w:rFonts w:ascii="Times New Roman" w:hAnsi="Times New Roman" w:cs="Times New Roman"/>
          <w:sz w:val="28"/>
          <w:szCs w:val="28"/>
        </w:rPr>
        <w:t>К., 2013. 117 с.</w:t>
      </w:r>
    </w:p>
    <w:p w14:paraId="6BF58D39" w14:textId="6A606DC5" w:rsidR="005C590D" w:rsidRPr="00A140EA" w:rsidRDefault="005C590D"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5C590D">
        <w:rPr>
          <w:rFonts w:ascii="Times New Roman" w:hAnsi="Times New Roman" w:cs="Times New Roman"/>
          <w:sz w:val="28"/>
          <w:szCs w:val="28"/>
        </w:rPr>
        <w:t xml:space="preserve">Терлецька Л. Г. Вікова психологія і психодіагностика: </w:t>
      </w:r>
      <w:proofErr w:type="gramStart"/>
      <w:r w:rsidRPr="005C590D">
        <w:rPr>
          <w:rFonts w:ascii="Times New Roman" w:hAnsi="Times New Roman" w:cs="Times New Roman"/>
          <w:sz w:val="28"/>
          <w:szCs w:val="28"/>
        </w:rPr>
        <w:t>п</w:t>
      </w:r>
      <w:proofErr w:type="gramEnd"/>
      <w:r w:rsidRPr="005C590D">
        <w:rPr>
          <w:rFonts w:ascii="Times New Roman" w:hAnsi="Times New Roman" w:cs="Times New Roman"/>
          <w:sz w:val="28"/>
          <w:szCs w:val="28"/>
        </w:rPr>
        <w:t>ідручник. К.: ВД Слово, 2013. 65 с.</w:t>
      </w:r>
    </w:p>
    <w:p w14:paraId="106013E8" w14:textId="0BE1D4EA" w:rsidR="00A140EA" w:rsidRPr="00A140EA" w:rsidRDefault="00A140EA"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A140EA">
        <w:rPr>
          <w:rFonts w:ascii="Times New Roman" w:hAnsi="Times New Roman" w:cs="Times New Roman"/>
          <w:sz w:val="28"/>
          <w:szCs w:val="28"/>
          <w:lang w:val="uk-UA"/>
        </w:rPr>
        <w:t xml:space="preserve">Тюптя Л.Т. Соціальна робота: теорія і практика : навч. посіб.3-тє вид., перероб. і доп. / Л. Т. Тюптя, І. Б. Іванова. </w:t>
      </w:r>
      <w:r w:rsidRPr="00A140EA">
        <w:rPr>
          <w:rFonts w:ascii="Times New Roman" w:hAnsi="Times New Roman" w:cs="Times New Roman"/>
          <w:sz w:val="28"/>
          <w:szCs w:val="28"/>
        </w:rPr>
        <w:t>К.: Знання, 2014. 575 с.</w:t>
      </w:r>
    </w:p>
    <w:p w14:paraId="75839636" w14:textId="77777777" w:rsidR="005C590D" w:rsidRPr="00A140EA" w:rsidRDefault="005C590D" w:rsidP="00B31623">
      <w:pPr>
        <w:pStyle w:val="a3"/>
        <w:numPr>
          <w:ilvl w:val="0"/>
          <w:numId w:val="35"/>
        </w:numPr>
        <w:spacing w:after="0" w:line="360" w:lineRule="auto"/>
        <w:ind w:left="0" w:firstLine="709"/>
        <w:jc w:val="both"/>
        <w:rPr>
          <w:rFonts w:ascii="Times New Roman" w:hAnsi="Times New Roman" w:cs="Times New Roman"/>
          <w:sz w:val="28"/>
          <w:szCs w:val="28"/>
          <w:lang w:val="uk-UA"/>
        </w:rPr>
      </w:pPr>
      <w:r w:rsidRPr="005C590D">
        <w:rPr>
          <w:rFonts w:ascii="Times New Roman" w:hAnsi="Times New Roman" w:cs="Times New Roman"/>
          <w:sz w:val="28"/>
          <w:szCs w:val="28"/>
          <w:lang w:val="uk-UA"/>
        </w:rPr>
        <w:t xml:space="preserve">Соціально-педагогічна робота з проблемними сім’ями / Капська А. Й., Олексюк Н. С., Калаур С. М., Фалинська З.З. Тернопіль: Астон, 2010. </w:t>
      </w:r>
      <w:r w:rsidRPr="00A140EA">
        <w:rPr>
          <w:rFonts w:ascii="Times New Roman" w:hAnsi="Times New Roman" w:cs="Times New Roman"/>
          <w:sz w:val="28"/>
          <w:szCs w:val="28"/>
          <w:lang w:val="uk-UA"/>
        </w:rPr>
        <w:t>304 с.</w:t>
      </w:r>
    </w:p>
    <w:p w14:paraId="5EF8C8EC" w14:textId="4C25C389" w:rsidR="006B3A6E" w:rsidRPr="005C590D" w:rsidRDefault="006B3A6E" w:rsidP="00B31623">
      <w:pPr>
        <w:pStyle w:val="a3"/>
        <w:numPr>
          <w:ilvl w:val="0"/>
          <w:numId w:val="35"/>
        </w:numPr>
        <w:spacing w:after="0" w:line="360" w:lineRule="auto"/>
        <w:ind w:left="0" w:firstLine="709"/>
        <w:jc w:val="both"/>
        <w:rPr>
          <w:rFonts w:ascii="Times New Roman" w:hAnsi="Times New Roman" w:cs="Times New Roman"/>
          <w:sz w:val="28"/>
          <w:szCs w:val="28"/>
        </w:rPr>
      </w:pPr>
      <w:r w:rsidRPr="005C590D">
        <w:rPr>
          <w:rFonts w:ascii="Times New Roman" w:hAnsi="Times New Roman" w:cs="Times New Roman"/>
          <w:sz w:val="28"/>
          <w:szCs w:val="28"/>
        </w:rPr>
        <w:t>Середина С. Успішна адаптація як умова га</w:t>
      </w:r>
      <w:r w:rsidR="00B1177C">
        <w:rPr>
          <w:rFonts w:ascii="Times New Roman" w:hAnsi="Times New Roman" w:cs="Times New Roman"/>
          <w:sz w:val="28"/>
          <w:szCs w:val="28"/>
        </w:rPr>
        <w:t>рмонійного розвитку особистості</w:t>
      </w:r>
      <w:r w:rsidRPr="005C590D">
        <w:rPr>
          <w:rFonts w:ascii="Times New Roman" w:hAnsi="Times New Roman" w:cs="Times New Roman"/>
          <w:sz w:val="28"/>
          <w:szCs w:val="28"/>
        </w:rPr>
        <w:t>.</w:t>
      </w:r>
      <w:r w:rsidR="00B1177C">
        <w:rPr>
          <w:rFonts w:ascii="Times New Roman" w:hAnsi="Times New Roman" w:cs="Times New Roman"/>
          <w:sz w:val="28"/>
          <w:szCs w:val="28"/>
          <w:lang w:val="uk-UA"/>
        </w:rPr>
        <w:t xml:space="preserve"> </w:t>
      </w:r>
      <w:r w:rsidRPr="005C590D">
        <w:rPr>
          <w:rFonts w:ascii="Times New Roman" w:hAnsi="Times New Roman" w:cs="Times New Roman"/>
          <w:sz w:val="28"/>
          <w:szCs w:val="28"/>
        </w:rPr>
        <w:t>Киї</w:t>
      </w:r>
      <w:proofErr w:type="gramStart"/>
      <w:r w:rsidRPr="005C590D">
        <w:rPr>
          <w:rFonts w:ascii="Times New Roman" w:hAnsi="Times New Roman" w:cs="Times New Roman"/>
          <w:sz w:val="28"/>
          <w:szCs w:val="28"/>
        </w:rPr>
        <w:t>в</w:t>
      </w:r>
      <w:proofErr w:type="gramEnd"/>
      <w:r w:rsidRPr="005C590D">
        <w:rPr>
          <w:rFonts w:ascii="Times New Roman" w:hAnsi="Times New Roman" w:cs="Times New Roman"/>
          <w:sz w:val="28"/>
          <w:szCs w:val="28"/>
        </w:rPr>
        <w:t xml:space="preserve">: </w:t>
      </w:r>
      <w:proofErr w:type="gramStart"/>
      <w:r w:rsidRPr="005C590D">
        <w:rPr>
          <w:rFonts w:ascii="Times New Roman" w:hAnsi="Times New Roman" w:cs="Times New Roman"/>
          <w:sz w:val="28"/>
          <w:szCs w:val="28"/>
        </w:rPr>
        <w:t>Психолог</w:t>
      </w:r>
      <w:proofErr w:type="gramEnd"/>
      <w:r w:rsidRPr="005C590D">
        <w:rPr>
          <w:rFonts w:ascii="Times New Roman" w:hAnsi="Times New Roman" w:cs="Times New Roman"/>
          <w:sz w:val="28"/>
          <w:szCs w:val="28"/>
        </w:rPr>
        <w:t xml:space="preserve">, 2008. 32 с. </w:t>
      </w:r>
    </w:p>
    <w:p w14:paraId="1D62A750"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rPr>
      </w:pPr>
      <w:r w:rsidRPr="006B3A6E">
        <w:rPr>
          <w:rFonts w:ascii="Times New Roman" w:hAnsi="Times New Roman" w:cs="Times New Roman"/>
          <w:sz w:val="28"/>
          <w:szCs w:val="28"/>
        </w:rPr>
        <w:t xml:space="preserve">Хохліна О.П. Особистісний </w:t>
      </w:r>
      <w:proofErr w:type="gramStart"/>
      <w:r w:rsidRPr="006B3A6E">
        <w:rPr>
          <w:rFonts w:ascii="Times New Roman" w:hAnsi="Times New Roman" w:cs="Times New Roman"/>
          <w:sz w:val="28"/>
          <w:szCs w:val="28"/>
        </w:rPr>
        <w:t>п</w:t>
      </w:r>
      <w:proofErr w:type="gramEnd"/>
      <w:r w:rsidRPr="006B3A6E">
        <w:rPr>
          <w:rFonts w:ascii="Times New Roman" w:hAnsi="Times New Roman" w:cs="Times New Roman"/>
          <w:sz w:val="28"/>
          <w:szCs w:val="28"/>
        </w:rPr>
        <w:t>ідхід як методологічний інструментарій забезпечення становлення в людини її індивідуальності. Індивідуальність у психологічних вимірах спільнот та професій в умовах мережевого суспільства. Монографія колективна</w:t>
      </w:r>
      <w:proofErr w:type="gramStart"/>
      <w:r w:rsidRPr="006B3A6E">
        <w:rPr>
          <w:rFonts w:ascii="Times New Roman" w:hAnsi="Times New Roman" w:cs="Times New Roman"/>
          <w:sz w:val="28"/>
          <w:szCs w:val="28"/>
        </w:rPr>
        <w:t xml:space="preserve"> .</w:t>
      </w:r>
      <w:proofErr w:type="gramEnd"/>
      <w:r w:rsidRPr="006B3A6E">
        <w:rPr>
          <w:rFonts w:ascii="Times New Roman" w:hAnsi="Times New Roman" w:cs="Times New Roman"/>
          <w:sz w:val="28"/>
          <w:szCs w:val="28"/>
        </w:rPr>
        <w:t xml:space="preserve"> За ред. Л.В. Помиткіної, О.П.Хохліної. Київ: ТОВ «Альфа ПІК», 2019.76-85</w:t>
      </w:r>
      <w:r w:rsidRPr="006B3A6E">
        <w:rPr>
          <w:rFonts w:ascii="Times New Roman" w:hAnsi="Times New Roman" w:cs="Times New Roman"/>
          <w:sz w:val="28"/>
          <w:szCs w:val="28"/>
          <w:lang w:val="uk-UA"/>
        </w:rPr>
        <w:t xml:space="preserve"> с</w:t>
      </w:r>
      <w:r w:rsidRPr="006B3A6E">
        <w:rPr>
          <w:rFonts w:ascii="Times New Roman" w:hAnsi="Times New Roman" w:cs="Times New Roman"/>
          <w:sz w:val="28"/>
          <w:szCs w:val="28"/>
        </w:rPr>
        <w:t>.</w:t>
      </w:r>
    </w:p>
    <w:p w14:paraId="6CB961AE"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rPr>
      </w:pPr>
      <w:r w:rsidRPr="006B3A6E">
        <w:rPr>
          <w:rFonts w:ascii="Times New Roman" w:hAnsi="Times New Roman" w:cs="Times New Roman"/>
          <w:sz w:val="28"/>
          <w:szCs w:val="28"/>
        </w:rPr>
        <w:t xml:space="preserve">Хохліна О.П. Психолого-педагогічне забезпечення </w:t>
      </w:r>
      <w:proofErr w:type="gramStart"/>
      <w:r w:rsidRPr="006B3A6E">
        <w:rPr>
          <w:rFonts w:ascii="Times New Roman" w:hAnsi="Times New Roman" w:cs="Times New Roman"/>
          <w:sz w:val="28"/>
          <w:szCs w:val="28"/>
        </w:rPr>
        <w:t>соц</w:t>
      </w:r>
      <w:proofErr w:type="gramEnd"/>
      <w:r w:rsidRPr="006B3A6E">
        <w:rPr>
          <w:rFonts w:ascii="Times New Roman" w:hAnsi="Times New Roman" w:cs="Times New Roman"/>
          <w:sz w:val="28"/>
          <w:szCs w:val="28"/>
        </w:rPr>
        <w:t>іалізації дитини в освітньому закладі: теоретичний аспект проблеми. Кіровоград: Імекс-ЛТД, 2013. 416-424</w:t>
      </w:r>
      <w:r w:rsidRPr="006B3A6E">
        <w:rPr>
          <w:rFonts w:ascii="Times New Roman" w:hAnsi="Times New Roman" w:cs="Times New Roman"/>
          <w:sz w:val="28"/>
          <w:szCs w:val="28"/>
          <w:lang w:val="uk-UA"/>
        </w:rPr>
        <w:t xml:space="preserve"> с.</w:t>
      </w:r>
    </w:p>
    <w:p w14:paraId="3E590523" w14:textId="77777777" w:rsidR="00B1177C" w:rsidRPr="00B1177C" w:rsidRDefault="00B1177C"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B1177C">
        <w:rPr>
          <w:rFonts w:ascii="Times New Roman" w:hAnsi="Times New Roman" w:cs="Times New Roman"/>
          <w:sz w:val="28"/>
          <w:szCs w:val="28"/>
        </w:rPr>
        <w:t xml:space="preserve">Постанова про деякі питання діяльності центрів </w:t>
      </w:r>
      <w:proofErr w:type="gramStart"/>
      <w:r w:rsidRPr="00B1177C">
        <w:rPr>
          <w:rFonts w:ascii="Times New Roman" w:hAnsi="Times New Roman" w:cs="Times New Roman"/>
          <w:sz w:val="28"/>
          <w:szCs w:val="28"/>
        </w:rPr>
        <w:t>соц</w:t>
      </w:r>
      <w:proofErr w:type="gramEnd"/>
      <w:r w:rsidRPr="00B1177C">
        <w:rPr>
          <w:rFonts w:ascii="Times New Roman" w:hAnsi="Times New Roman" w:cs="Times New Roman"/>
          <w:sz w:val="28"/>
          <w:szCs w:val="28"/>
        </w:rPr>
        <w:t xml:space="preserve">іальних служб від 18.06.2020. URL: https://zakon.rada.gov.ua/laws/show/479-2020. </w:t>
      </w:r>
    </w:p>
    <w:p w14:paraId="3E25B9BE" w14:textId="5DC410BA" w:rsidR="00B1177C" w:rsidRPr="00B1177C" w:rsidRDefault="00B1177C" w:rsidP="006B3A6E">
      <w:pPr>
        <w:pStyle w:val="a3"/>
        <w:numPr>
          <w:ilvl w:val="0"/>
          <w:numId w:val="35"/>
        </w:numPr>
        <w:spacing w:after="0" w:line="360" w:lineRule="auto"/>
        <w:ind w:left="0" w:firstLine="709"/>
        <w:jc w:val="both"/>
        <w:rPr>
          <w:rFonts w:ascii="Times New Roman" w:hAnsi="Times New Roman" w:cs="Times New Roman"/>
          <w:sz w:val="28"/>
          <w:szCs w:val="28"/>
          <w:lang w:val="en-US"/>
        </w:rPr>
      </w:pPr>
      <w:r w:rsidRPr="00B1177C">
        <w:rPr>
          <w:rFonts w:ascii="Times New Roman" w:hAnsi="Times New Roman" w:cs="Times New Roman"/>
          <w:sz w:val="28"/>
          <w:szCs w:val="28"/>
        </w:rPr>
        <w:lastRenderedPageBreak/>
        <w:t xml:space="preserve">Про </w:t>
      </w:r>
      <w:proofErr w:type="gramStart"/>
      <w:r w:rsidRPr="00B1177C">
        <w:rPr>
          <w:rFonts w:ascii="Times New Roman" w:hAnsi="Times New Roman" w:cs="Times New Roman"/>
          <w:sz w:val="28"/>
          <w:szCs w:val="28"/>
        </w:rPr>
        <w:t>соц</w:t>
      </w:r>
      <w:proofErr w:type="gramEnd"/>
      <w:r w:rsidRPr="00B1177C">
        <w:rPr>
          <w:rFonts w:ascii="Times New Roman" w:hAnsi="Times New Roman" w:cs="Times New Roman"/>
          <w:sz w:val="28"/>
          <w:szCs w:val="28"/>
        </w:rPr>
        <w:t xml:space="preserve">іальну роботу з дітьми та молоддю: Закон України від 01.01.2020. </w:t>
      </w:r>
      <w:r w:rsidRPr="00B1177C">
        <w:rPr>
          <w:rFonts w:ascii="Times New Roman" w:hAnsi="Times New Roman" w:cs="Times New Roman"/>
          <w:sz w:val="28"/>
          <w:szCs w:val="28"/>
          <w:lang w:val="en-US"/>
        </w:rPr>
        <w:t xml:space="preserve">URL: </w:t>
      </w:r>
      <w:hyperlink r:id="rId88" w:history="1">
        <w:r w:rsidRPr="00B1177C">
          <w:rPr>
            <w:rStyle w:val="a9"/>
            <w:rFonts w:ascii="Times New Roman" w:hAnsi="Times New Roman" w:cs="Times New Roman"/>
            <w:color w:val="auto"/>
            <w:sz w:val="28"/>
            <w:szCs w:val="28"/>
            <w:u w:val="none"/>
            <w:lang w:val="en-US"/>
          </w:rPr>
          <w:t>https://zakon.rada.gov.ua/laws/show/2558-14</w:t>
        </w:r>
      </w:hyperlink>
      <w:r w:rsidRPr="00B1177C">
        <w:rPr>
          <w:rFonts w:ascii="Times New Roman" w:hAnsi="Times New Roman" w:cs="Times New Roman"/>
          <w:sz w:val="28"/>
          <w:szCs w:val="28"/>
          <w:lang w:val="en-US"/>
        </w:rPr>
        <w:t>.</w:t>
      </w:r>
    </w:p>
    <w:p w14:paraId="3D418C9F" w14:textId="176FFC10"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en-US"/>
        </w:rPr>
      </w:pPr>
      <w:r w:rsidRPr="006B3A6E">
        <w:rPr>
          <w:rFonts w:ascii="Times New Roman" w:eastAsia="Times New Roman" w:hAnsi="Times New Roman" w:cs="Times New Roman"/>
          <w:sz w:val="28"/>
          <w:szCs w:val="28"/>
          <w:lang w:val="en-US" w:eastAsia="ru-RU"/>
        </w:rPr>
        <w:t>Barbara</w:t>
      </w:r>
      <w:r w:rsidRPr="006B3A6E">
        <w:rPr>
          <w:rFonts w:ascii="Times New Roman" w:eastAsia="Times New Roman" w:hAnsi="Times New Roman" w:cs="Times New Roman"/>
          <w:sz w:val="28"/>
          <w:szCs w:val="28"/>
          <w:lang w:val="uk-UA" w:eastAsia="ru-RU"/>
        </w:rPr>
        <w:t xml:space="preserve"> </w:t>
      </w:r>
      <w:r w:rsidRPr="006B3A6E">
        <w:rPr>
          <w:rFonts w:ascii="Times New Roman" w:eastAsia="Times New Roman" w:hAnsi="Times New Roman" w:cs="Times New Roman"/>
          <w:sz w:val="28"/>
          <w:szCs w:val="28"/>
          <w:lang w:val="en-US" w:eastAsia="ru-RU"/>
        </w:rPr>
        <w:t>B</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Biesecker</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Lori</w:t>
      </w:r>
      <w:r w:rsidRPr="006B3A6E">
        <w:rPr>
          <w:rFonts w:ascii="Times New Roman" w:eastAsia="Times New Roman" w:hAnsi="Times New Roman" w:cs="Times New Roman"/>
          <w:sz w:val="28"/>
          <w:szCs w:val="28"/>
          <w:lang w:val="uk-UA" w:eastAsia="ru-RU"/>
        </w:rPr>
        <w:t xml:space="preserve"> </w:t>
      </w:r>
      <w:r w:rsidRPr="006B3A6E">
        <w:rPr>
          <w:rFonts w:ascii="Times New Roman" w:eastAsia="Times New Roman" w:hAnsi="Times New Roman" w:cs="Times New Roman"/>
          <w:sz w:val="28"/>
          <w:szCs w:val="28"/>
          <w:lang w:val="en-US" w:eastAsia="ru-RU"/>
        </w:rPr>
        <w:t>H</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Erby </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Samuel Woolford </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Jessica</w:t>
      </w:r>
      <w:r w:rsidRPr="006B3A6E">
        <w:rPr>
          <w:rFonts w:ascii="Times New Roman" w:eastAsia="Times New Roman" w:hAnsi="Times New Roman" w:cs="Times New Roman"/>
          <w:sz w:val="28"/>
          <w:szCs w:val="28"/>
          <w:lang w:val="uk-UA" w:eastAsia="ru-RU"/>
        </w:rPr>
        <w:t xml:space="preserve"> </w:t>
      </w:r>
      <w:r w:rsidRPr="006B3A6E">
        <w:rPr>
          <w:rFonts w:ascii="Times New Roman" w:eastAsia="Times New Roman" w:hAnsi="Times New Roman" w:cs="Times New Roman"/>
          <w:sz w:val="28"/>
          <w:szCs w:val="28"/>
          <w:lang w:val="en-US" w:eastAsia="ru-RU"/>
        </w:rPr>
        <w:t>Young Adcock </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Julie</w:t>
      </w:r>
      <w:r w:rsidRPr="006B3A6E">
        <w:rPr>
          <w:rFonts w:ascii="Times New Roman" w:eastAsia="Times New Roman" w:hAnsi="Times New Roman" w:cs="Times New Roman"/>
          <w:sz w:val="28"/>
          <w:szCs w:val="28"/>
          <w:lang w:val="uk-UA" w:eastAsia="ru-RU"/>
        </w:rPr>
        <w:t xml:space="preserve"> </w:t>
      </w:r>
      <w:r w:rsidRPr="006B3A6E">
        <w:rPr>
          <w:rFonts w:ascii="Times New Roman" w:eastAsia="Times New Roman" w:hAnsi="Times New Roman" w:cs="Times New Roman"/>
          <w:sz w:val="28"/>
          <w:szCs w:val="28"/>
          <w:lang w:val="en-US" w:eastAsia="ru-RU"/>
        </w:rPr>
        <w:t>S</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Cohen</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Amanda Lamb</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Katie</w:t>
      </w:r>
      <w:r w:rsidRPr="006B3A6E">
        <w:rPr>
          <w:rFonts w:ascii="Times New Roman" w:eastAsia="Times New Roman" w:hAnsi="Times New Roman" w:cs="Times New Roman"/>
          <w:sz w:val="28"/>
          <w:szCs w:val="28"/>
          <w:lang w:val="uk-UA" w:eastAsia="ru-RU"/>
        </w:rPr>
        <w:t xml:space="preserve"> </w:t>
      </w:r>
      <w:r w:rsidRPr="006B3A6E">
        <w:rPr>
          <w:rFonts w:ascii="Times New Roman" w:eastAsia="Times New Roman" w:hAnsi="Times New Roman" w:cs="Times New Roman"/>
          <w:sz w:val="28"/>
          <w:szCs w:val="28"/>
          <w:lang w:val="en-US" w:eastAsia="ru-RU"/>
        </w:rPr>
        <w:t>V</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Lewis </w:t>
      </w:r>
      <w:r w:rsidRPr="006B3A6E">
        <w:rPr>
          <w:rFonts w:ascii="Times New Roman" w:eastAsia="Times New Roman" w:hAnsi="Times New Roman" w:cs="Times New Roman"/>
          <w:sz w:val="28"/>
          <w:szCs w:val="28"/>
          <w:lang w:val="uk-UA" w:eastAsia="ru-RU"/>
        </w:rPr>
        <w:t>,</w:t>
      </w:r>
      <w:r w:rsidRPr="006B3A6E">
        <w:rPr>
          <w:rFonts w:ascii="Times New Roman" w:eastAsia="Times New Roman" w:hAnsi="Times New Roman" w:cs="Times New Roman"/>
          <w:sz w:val="28"/>
          <w:szCs w:val="28"/>
          <w:lang w:val="en-US" w:eastAsia="ru-RU"/>
        </w:rPr>
        <w:t> Megan Truitt , Amy Turriff , Bryce B. Reeve </w:t>
      </w:r>
      <w:r w:rsidRPr="006B3A6E">
        <w:rPr>
          <w:rFonts w:ascii="Times New Roman" w:eastAsia="Times New Roman" w:hAnsi="Times New Roman" w:cs="Times New Roman"/>
          <w:sz w:val="28"/>
          <w:szCs w:val="28"/>
          <w:vertAlign w:val="superscript"/>
          <w:lang w:val="uk-UA" w:eastAsia="ru-RU"/>
        </w:rPr>
        <w:t xml:space="preserve"> </w:t>
      </w:r>
      <w:r w:rsidRPr="006B3A6E">
        <w:rPr>
          <w:rFonts w:ascii="Times New Roman" w:eastAsia="Times New Roman" w:hAnsi="Times New Roman" w:cs="Times New Roman"/>
          <w:sz w:val="28"/>
          <w:szCs w:val="28"/>
          <w:lang w:val="en-US" w:eastAsia="ru-RU"/>
        </w:rPr>
        <w:t>Show more</w:t>
      </w:r>
      <w:r w:rsidRPr="006B3A6E">
        <w:rPr>
          <w:rFonts w:ascii="Times New Roman" w:hAnsi="Times New Roman" w:cs="Times New Roman"/>
          <w:sz w:val="28"/>
          <w:szCs w:val="28"/>
          <w:lang w:val="en-US"/>
        </w:rPr>
        <w:t>Development and validation of the Psychological Adaptation Scale (PAS): Use in six studies of adaptation to a health condition or risk</w:t>
      </w:r>
      <w:r w:rsidRPr="006B3A6E">
        <w:rPr>
          <w:rFonts w:ascii="Times New Roman" w:hAnsi="Times New Roman" w:cs="Times New Roman"/>
          <w:sz w:val="28"/>
          <w:szCs w:val="28"/>
          <w:lang w:val="uk-UA"/>
        </w:rPr>
        <w:t xml:space="preserve">: </w:t>
      </w:r>
      <w:r w:rsidRPr="006B3A6E">
        <w:rPr>
          <w:rFonts w:ascii="Times New Roman" w:hAnsi="Times New Roman" w:cs="Times New Roman"/>
          <w:sz w:val="28"/>
          <w:szCs w:val="28"/>
          <w:lang w:val="en-US"/>
        </w:rPr>
        <w:t xml:space="preserve">URL </w:t>
      </w:r>
      <w:hyperlink r:id="rId89" w:history="1">
        <w:r w:rsidRPr="006B3A6E">
          <w:rPr>
            <w:rStyle w:val="a9"/>
            <w:rFonts w:ascii="Times New Roman" w:hAnsi="Times New Roman" w:cs="Times New Roman"/>
            <w:color w:val="auto"/>
            <w:sz w:val="28"/>
            <w:szCs w:val="28"/>
            <w:u w:val="none"/>
            <w:lang w:val="uk-UA"/>
          </w:rPr>
          <w:t>https://www.sciencedirect.com/science/article/abs/pii/S0738399113002061</w:t>
        </w:r>
      </w:hyperlink>
      <w:r w:rsidRPr="006B3A6E">
        <w:rPr>
          <w:rStyle w:val="a9"/>
          <w:rFonts w:ascii="Times New Roman" w:hAnsi="Times New Roman" w:cs="Times New Roman"/>
          <w:color w:val="auto"/>
          <w:sz w:val="28"/>
          <w:szCs w:val="28"/>
          <w:u w:val="none"/>
          <w:lang w:val="uk-UA"/>
        </w:rPr>
        <w:t xml:space="preserve"> (дата звернення: 27.02.2023 р.).</w:t>
      </w:r>
    </w:p>
    <w:p w14:paraId="16BC7A18"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Fonts w:ascii="Times New Roman" w:hAnsi="Times New Roman" w:cs="Times New Roman"/>
          <w:sz w:val="28"/>
          <w:szCs w:val="28"/>
          <w:lang w:val="en-US"/>
        </w:rPr>
        <w:t xml:space="preserve">Beck A.T. Depressive neurosis. Amer. hanbd. </w:t>
      </w:r>
      <w:proofErr w:type="gramStart"/>
      <w:r w:rsidRPr="006B3A6E">
        <w:rPr>
          <w:rFonts w:ascii="Times New Roman" w:hAnsi="Times New Roman" w:cs="Times New Roman"/>
          <w:sz w:val="28"/>
          <w:szCs w:val="28"/>
          <w:lang w:val="en-US"/>
        </w:rPr>
        <w:t>hsychiatry</w:t>
      </w:r>
      <w:proofErr w:type="gramEnd"/>
      <w:r w:rsidRPr="006B3A6E">
        <w:rPr>
          <w:rFonts w:ascii="Times New Roman" w:hAnsi="Times New Roman" w:cs="Times New Roman"/>
          <w:sz w:val="28"/>
          <w:szCs w:val="28"/>
          <w:lang w:val="en-US"/>
        </w:rPr>
        <w:t xml:space="preserve">. New York, </w:t>
      </w:r>
      <w:r w:rsidRPr="00B1177C">
        <w:rPr>
          <w:rFonts w:ascii="Times New Roman" w:hAnsi="Times New Roman" w:cs="Times New Roman"/>
          <w:sz w:val="28"/>
          <w:szCs w:val="28"/>
          <w:lang w:val="en-US"/>
        </w:rPr>
        <w:t xml:space="preserve">1974, Vol. </w:t>
      </w:r>
      <w:r w:rsidRPr="006B3A6E">
        <w:rPr>
          <w:rFonts w:ascii="Times New Roman" w:hAnsi="Times New Roman" w:cs="Times New Roman"/>
          <w:sz w:val="28"/>
          <w:szCs w:val="28"/>
          <w:lang w:val="en-US"/>
        </w:rPr>
        <w:t>3.</w:t>
      </w:r>
      <w:r w:rsidRPr="006B3A6E">
        <w:rPr>
          <w:rFonts w:ascii="Times New Roman" w:hAnsi="Times New Roman" w:cs="Times New Roman"/>
          <w:sz w:val="28"/>
          <w:szCs w:val="28"/>
          <w:lang w:val="uk-UA"/>
        </w:rPr>
        <w:t xml:space="preserve"> </w:t>
      </w:r>
      <w:r w:rsidRPr="006B3A6E">
        <w:rPr>
          <w:rFonts w:ascii="Times New Roman" w:hAnsi="Times New Roman" w:cs="Times New Roman"/>
          <w:sz w:val="28"/>
          <w:szCs w:val="28"/>
          <w:lang w:val="en-US"/>
        </w:rPr>
        <w:t>61. 90</w:t>
      </w:r>
      <w:r w:rsidRPr="006B3A6E">
        <w:rPr>
          <w:rFonts w:ascii="Times New Roman" w:hAnsi="Times New Roman" w:cs="Times New Roman"/>
          <w:sz w:val="28"/>
          <w:szCs w:val="28"/>
          <w:lang w:val="uk-UA"/>
        </w:rPr>
        <w:t xml:space="preserve"> р</w:t>
      </w:r>
      <w:r w:rsidRPr="006B3A6E">
        <w:rPr>
          <w:rFonts w:ascii="Times New Roman" w:hAnsi="Times New Roman" w:cs="Times New Roman"/>
          <w:sz w:val="28"/>
          <w:szCs w:val="28"/>
          <w:lang w:val="en-US"/>
        </w:rPr>
        <w:t>.</w:t>
      </w:r>
    </w:p>
    <w:p w14:paraId="57A4A563"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Fonts w:ascii="Times New Roman" w:hAnsi="Times New Roman" w:cs="Times New Roman"/>
          <w:sz w:val="28"/>
          <w:szCs w:val="28"/>
          <w:lang w:val="en-US"/>
        </w:rPr>
        <w:t xml:space="preserve">Ding R. Communicating Emotional Distress Experienced By Adolescents </w:t>
      </w:r>
      <w:proofErr w:type="gramStart"/>
      <w:r w:rsidRPr="006B3A6E">
        <w:rPr>
          <w:rFonts w:ascii="Times New Roman" w:hAnsi="Times New Roman" w:cs="Times New Roman"/>
          <w:sz w:val="28"/>
          <w:szCs w:val="28"/>
          <w:lang w:val="en-US"/>
        </w:rPr>
        <w:t>Between</w:t>
      </w:r>
      <w:proofErr w:type="gramEnd"/>
      <w:r w:rsidRPr="006B3A6E">
        <w:rPr>
          <w:rFonts w:ascii="Times New Roman" w:hAnsi="Times New Roman" w:cs="Times New Roman"/>
          <w:sz w:val="28"/>
          <w:szCs w:val="28"/>
          <w:lang w:val="en-US"/>
        </w:rPr>
        <w:t xml:space="preserve"> Adolescents and Their Mothers: Patterns and Links with Adolescents’ Emotional Distress. Journal of Affective Disorders. URL: </w:t>
      </w:r>
      <w:hyperlink r:id="rId90" w:history="1">
        <w:r w:rsidRPr="006B3A6E">
          <w:rPr>
            <w:rStyle w:val="a9"/>
            <w:rFonts w:ascii="Times New Roman" w:hAnsi="Times New Roman" w:cs="Times New Roman"/>
            <w:color w:val="auto"/>
            <w:sz w:val="28"/>
            <w:szCs w:val="28"/>
            <w:u w:val="none"/>
            <w:lang w:val="en-US"/>
          </w:rPr>
          <w:t>https://doi.org/10.1016/j. jad.2021.11.051</w:t>
        </w:r>
      </w:hyperlink>
      <w:r w:rsidRPr="006B3A6E">
        <w:rPr>
          <w:rStyle w:val="a9"/>
          <w:rFonts w:ascii="Times New Roman" w:hAnsi="Times New Roman" w:cs="Times New Roman"/>
          <w:color w:val="auto"/>
          <w:sz w:val="28"/>
          <w:szCs w:val="28"/>
          <w:u w:val="none"/>
          <w:lang w:val="uk-UA"/>
        </w:rPr>
        <w:t xml:space="preserve">(дата звернення: 27.02.2023 р). </w:t>
      </w:r>
    </w:p>
    <w:p w14:paraId="6269A96B"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Style w:val="a9"/>
          <w:rFonts w:ascii="Times New Roman" w:hAnsi="Times New Roman" w:cs="Times New Roman"/>
          <w:color w:val="auto"/>
          <w:sz w:val="28"/>
          <w:szCs w:val="28"/>
          <w:u w:val="none"/>
          <w:lang w:val="en-US"/>
        </w:rPr>
      </w:pPr>
      <w:r w:rsidRPr="006B3A6E">
        <w:rPr>
          <w:rFonts w:ascii="Times New Roman" w:hAnsi="Times New Roman" w:cs="Times New Roman"/>
          <w:color w:val="auto"/>
          <w:sz w:val="28"/>
          <w:szCs w:val="28"/>
          <w:lang w:val="en-US"/>
        </w:rPr>
        <w:t xml:space="preserve">Ding R. Communicating Emotional Distress Experienced </w:t>
      </w:r>
      <w:proofErr w:type="gramStart"/>
      <w:r w:rsidRPr="006B3A6E">
        <w:rPr>
          <w:rFonts w:ascii="Times New Roman" w:hAnsi="Times New Roman" w:cs="Times New Roman"/>
          <w:color w:val="auto"/>
          <w:sz w:val="28"/>
          <w:szCs w:val="28"/>
          <w:lang w:val="en-US"/>
        </w:rPr>
        <w:t>By Adolescents Between</w:t>
      </w:r>
      <w:proofErr w:type="gramEnd"/>
      <w:r w:rsidRPr="006B3A6E">
        <w:rPr>
          <w:rFonts w:ascii="Times New Roman" w:hAnsi="Times New Roman" w:cs="Times New Roman"/>
          <w:color w:val="auto"/>
          <w:sz w:val="28"/>
          <w:szCs w:val="28"/>
          <w:lang w:val="en-US"/>
        </w:rPr>
        <w:t xml:space="preserve"> Adolescents and Their Mothers: URL: </w:t>
      </w:r>
      <w:hyperlink r:id="rId91" w:history="1">
        <w:r w:rsidRPr="006B3A6E">
          <w:rPr>
            <w:rStyle w:val="a9"/>
            <w:rFonts w:ascii="Times New Roman" w:hAnsi="Times New Roman" w:cs="Times New Roman"/>
            <w:color w:val="auto"/>
            <w:sz w:val="28"/>
            <w:szCs w:val="28"/>
            <w:u w:val="none"/>
            <w:lang w:val="en-US"/>
          </w:rPr>
          <w:t>https://doi.org/10.1016/j. jad.2021.11.051</w:t>
        </w:r>
      </w:hyperlink>
      <w:r w:rsidRPr="006B3A6E">
        <w:rPr>
          <w:rStyle w:val="a9"/>
          <w:rFonts w:ascii="Times New Roman" w:hAnsi="Times New Roman" w:cs="Times New Roman"/>
          <w:color w:val="auto"/>
          <w:sz w:val="28"/>
          <w:szCs w:val="28"/>
          <w:u w:val="none"/>
          <w:lang w:val="uk-UA"/>
        </w:rPr>
        <w:t xml:space="preserve">(дата звернення: 27.02.2023 р). </w:t>
      </w:r>
    </w:p>
    <w:p w14:paraId="0A9561A4"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Style w:val="a9"/>
          <w:rFonts w:ascii="Times New Roman" w:hAnsi="Times New Roman" w:cs="Times New Roman"/>
          <w:color w:val="auto"/>
          <w:sz w:val="28"/>
          <w:szCs w:val="28"/>
          <w:u w:val="none"/>
          <w:lang w:val="en-US"/>
        </w:rPr>
      </w:pPr>
      <w:r w:rsidRPr="006B3A6E">
        <w:rPr>
          <w:rFonts w:ascii="Times New Roman" w:hAnsi="Times New Roman" w:cs="Times New Roman"/>
          <w:color w:val="auto"/>
          <w:sz w:val="28"/>
          <w:szCs w:val="28"/>
          <w:lang w:val="en-US"/>
        </w:rPr>
        <w:t xml:space="preserve"> </w:t>
      </w:r>
      <w:proofErr w:type="gramStart"/>
      <w:r w:rsidRPr="006B3A6E">
        <w:rPr>
          <w:rFonts w:ascii="Times New Roman" w:hAnsi="Times New Roman" w:cs="Times New Roman"/>
          <w:color w:val="auto"/>
          <w:sz w:val="28"/>
          <w:szCs w:val="28"/>
          <w:lang w:val="en-US"/>
        </w:rPr>
        <w:t>Anxiety in Adolescents.</w:t>
      </w:r>
      <w:proofErr w:type="gramEnd"/>
      <w:r w:rsidRPr="006B3A6E">
        <w:rPr>
          <w:rFonts w:ascii="Times New Roman" w:hAnsi="Times New Roman" w:cs="Times New Roman"/>
          <w:color w:val="auto"/>
          <w:sz w:val="28"/>
          <w:szCs w:val="28"/>
          <w:lang w:val="en-US"/>
        </w:rPr>
        <w:t xml:space="preserve"> Iliana Garcia, Jean O’Neil. </w:t>
      </w:r>
      <w:hyperlink r:id="rId92" w:tooltip="Go to The Journal for Nurse Practitioners on ScienceDirect" w:history="1">
        <w:r w:rsidRPr="006B3A6E">
          <w:rPr>
            <w:rStyle w:val="a9"/>
            <w:rFonts w:ascii="Times New Roman" w:hAnsi="Times New Roman" w:cs="Times New Roman"/>
            <w:color w:val="auto"/>
            <w:sz w:val="28"/>
            <w:szCs w:val="28"/>
            <w:u w:val="none"/>
            <w:lang w:val="en-US"/>
          </w:rPr>
          <w:t>The Journal for Nurse Practitioners</w:t>
        </w:r>
      </w:hyperlink>
      <w:r w:rsidRPr="006B3A6E">
        <w:rPr>
          <w:rFonts w:ascii="Times New Roman" w:hAnsi="Times New Roman" w:cs="Times New Roman"/>
          <w:color w:val="auto"/>
          <w:sz w:val="28"/>
          <w:szCs w:val="28"/>
          <w:lang w:val="uk-UA"/>
        </w:rPr>
        <w:t xml:space="preserve"> </w:t>
      </w:r>
      <w:hyperlink r:id="rId93" w:tooltip="Go to table of contents for this volume/issue" w:history="1">
        <w:r w:rsidRPr="006B3A6E">
          <w:rPr>
            <w:rStyle w:val="a9"/>
            <w:rFonts w:ascii="Times New Roman" w:hAnsi="Times New Roman" w:cs="Times New Roman"/>
            <w:color w:val="auto"/>
            <w:sz w:val="28"/>
            <w:szCs w:val="28"/>
            <w:u w:val="none"/>
            <w:lang w:val="en-US"/>
          </w:rPr>
          <w:t>Volume 17, Issue 1</w:t>
        </w:r>
      </w:hyperlink>
      <w:r w:rsidRPr="006B3A6E">
        <w:rPr>
          <w:rFonts w:ascii="Times New Roman" w:hAnsi="Times New Roman" w:cs="Times New Roman"/>
          <w:color w:val="auto"/>
          <w:sz w:val="28"/>
          <w:szCs w:val="28"/>
          <w:lang w:val="en-US"/>
        </w:rPr>
        <w:t>, January 2021, Pages 49-53</w:t>
      </w:r>
      <w:r w:rsidRPr="006B3A6E">
        <w:rPr>
          <w:rFonts w:ascii="Times New Roman" w:hAnsi="Times New Roman" w:cs="Times New Roman"/>
          <w:color w:val="auto"/>
          <w:sz w:val="28"/>
          <w:szCs w:val="28"/>
          <w:lang w:val="uk-UA"/>
        </w:rPr>
        <w:t>.</w:t>
      </w:r>
      <w:r w:rsidRPr="006B3A6E">
        <w:rPr>
          <w:rFonts w:ascii="Times New Roman" w:hAnsi="Times New Roman" w:cs="Times New Roman"/>
          <w:color w:val="auto"/>
          <w:sz w:val="28"/>
          <w:szCs w:val="28"/>
          <w:lang w:val="en-US"/>
        </w:rPr>
        <w:t xml:space="preserve">URL: </w:t>
      </w:r>
      <w:hyperlink r:id="rId94" w:tgtFrame="_blank" w:history="1">
        <w:proofErr w:type="gramStart"/>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 xml:space="preserve"> :/</w:t>
        </w:r>
        <w:proofErr w:type="gramEnd"/>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w:t>
        </w:r>
        <w:r w:rsidRPr="006B3A6E">
          <w:rPr>
            <w:rStyle w:val="a9"/>
            <w:rFonts w:ascii="Times New Roman" w:hAnsi="Times New Roman" w:cs="Times New Roman"/>
            <w:color w:val="auto"/>
            <w:spacing w:val="2"/>
            <w:sz w:val="28"/>
            <w:szCs w:val="28"/>
            <w:u w:val="none"/>
            <w:shd w:val="clear" w:color="auto" w:fill="FCFCFC"/>
            <w:lang w:val="uk-UA"/>
          </w:rPr>
          <w:t>1555415520304670</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звернення:27.02.2023 р)</w:t>
      </w:r>
      <w:r w:rsidRPr="006B3A6E">
        <w:rPr>
          <w:rStyle w:val="a9"/>
          <w:rFonts w:ascii="Times New Roman" w:hAnsi="Times New Roman" w:cs="Times New Roman"/>
          <w:color w:val="auto"/>
          <w:sz w:val="28"/>
          <w:szCs w:val="28"/>
          <w:u w:val="none"/>
          <w:lang w:val="uk-UA"/>
        </w:rPr>
        <w:t>.</w:t>
      </w:r>
    </w:p>
    <w:p w14:paraId="1FCF760B"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en-US"/>
        </w:rPr>
      </w:pPr>
      <w:r w:rsidRPr="006B3A6E">
        <w:rPr>
          <w:rFonts w:ascii="Times New Roman" w:hAnsi="Times New Roman" w:cs="Times New Roman"/>
          <w:color w:val="auto"/>
          <w:sz w:val="28"/>
          <w:szCs w:val="28"/>
          <w:lang w:val="en-US"/>
        </w:rPr>
        <w:t>Developmental Changes in Adolescents’ Perceptions of Relationships with Their Parents</w:t>
      </w:r>
      <w:r w:rsidRPr="006B3A6E">
        <w:rPr>
          <w:rFonts w:ascii="Times New Roman" w:hAnsi="Times New Roman" w:cs="Times New Roman"/>
          <w:color w:val="auto"/>
          <w:sz w:val="28"/>
          <w:szCs w:val="28"/>
          <w:lang w:val="uk-UA"/>
        </w:rPr>
        <w:t xml:space="preserve">, </w:t>
      </w:r>
      <w:hyperlink r:id="rId95" w:anchor="auth-Irene_H__A_-Goede" w:history="1">
        <w:r w:rsidRPr="006B3A6E">
          <w:rPr>
            <w:rStyle w:val="a9"/>
            <w:rFonts w:ascii="Times New Roman" w:hAnsi="Times New Roman" w:cs="Times New Roman"/>
            <w:color w:val="auto"/>
            <w:sz w:val="28"/>
            <w:szCs w:val="28"/>
            <w:u w:val="none"/>
            <w:lang w:val="en-US"/>
          </w:rPr>
          <w:t>Irene H. A. De Goede</w:t>
        </w:r>
      </w:hyperlink>
      <w:r w:rsidRPr="006B3A6E">
        <w:rPr>
          <w:rFonts w:ascii="Times New Roman" w:hAnsi="Times New Roman" w:cs="Times New Roman"/>
          <w:color w:val="auto"/>
          <w:sz w:val="28"/>
          <w:szCs w:val="28"/>
          <w:lang w:val="en-US"/>
        </w:rPr>
        <w:t>, </w:t>
      </w:r>
      <w:hyperlink r:id="rId96" w:anchor="auth-Susan_J__T_-Branje" w:history="1">
        <w:r w:rsidRPr="006B3A6E">
          <w:rPr>
            <w:rStyle w:val="a9"/>
            <w:rFonts w:ascii="Times New Roman" w:hAnsi="Times New Roman" w:cs="Times New Roman"/>
            <w:color w:val="auto"/>
            <w:sz w:val="28"/>
            <w:szCs w:val="28"/>
            <w:u w:val="none"/>
            <w:lang w:val="en-US"/>
          </w:rPr>
          <w:t>Susan J. T. Branje</w:t>
        </w:r>
      </w:hyperlink>
      <w:r w:rsidRPr="006B3A6E">
        <w:rPr>
          <w:rFonts w:ascii="Times New Roman" w:hAnsi="Times New Roman" w:cs="Times New Roman"/>
          <w:color w:val="auto"/>
          <w:sz w:val="28"/>
          <w:szCs w:val="28"/>
          <w:lang w:val="en-US"/>
        </w:rPr>
        <w:t> &amp; </w:t>
      </w:r>
      <w:hyperlink r:id="rId97" w:anchor="auth-Wim_H__J_-Meeus" w:history="1">
        <w:r w:rsidRPr="006B3A6E">
          <w:rPr>
            <w:rStyle w:val="a9"/>
            <w:rFonts w:ascii="Times New Roman" w:hAnsi="Times New Roman" w:cs="Times New Roman"/>
            <w:color w:val="auto"/>
            <w:sz w:val="28"/>
            <w:szCs w:val="28"/>
            <w:u w:val="none"/>
            <w:lang w:val="en-US"/>
          </w:rPr>
          <w:t>Wim H. J. Meeus</w:t>
        </w:r>
      </w:hyperlink>
      <w:r w:rsidRPr="006B3A6E">
        <w:rPr>
          <w:rFonts w:ascii="Times New Roman" w:hAnsi="Times New Roman" w:cs="Times New Roman"/>
          <w:color w:val="auto"/>
          <w:sz w:val="28"/>
          <w:szCs w:val="28"/>
          <w:lang w:val="en-US"/>
        </w:rPr>
        <w:t> </w:t>
      </w:r>
    </w:p>
    <w:p w14:paraId="74F056F0"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rPr>
      </w:pPr>
      <w:proofErr w:type="gramStart"/>
      <w:r w:rsidRPr="006B3A6E">
        <w:rPr>
          <w:rFonts w:ascii="Times New Roman" w:hAnsi="Times New Roman" w:cs="Times New Roman"/>
          <w:color w:val="auto"/>
          <w:sz w:val="28"/>
          <w:szCs w:val="28"/>
          <w:lang w:val="en-US"/>
        </w:rPr>
        <w:t>Developmental Changes in Adolescents’ Perceptions of Relationships with Their Parents.</w:t>
      </w:r>
      <w:proofErr w:type="gramEnd"/>
      <w:r w:rsidRPr="006B3A6E">
        <w:rPr>
          <w:rFonts w:ascii="Times New Roman" w:hAnsi="Times New Roman" w:cs="Times New Roman"/>
          <w:color w:val="auto"/>
          <w:sz w:val="28"/>
          <w:szCs w:val="28"/>
          <w:lang w:val="en-US"/>
        </w:rPr>
        <w:t xml:space="preserve"> URL</w:t>
      </w:r>
      <w:r w:rsidRPr="006B3A6E">
        <w:rPr>
          <w:rFonts w:ascii="Times New Roman" w:hAnsi="Times New Roman" w:cs="Times New Roman"/>
          <w:color w:val="auto"/>
          <w:sz w:val="28"/>
          <w:szCs w:val="28"/>
        </w:rPr>
        <w:t xml:space="preserve">: </w:t>
      </w:r>
      <w:hyperlink r:id="rId98" w:tgtFrame="_blank" w:history="1">
        <w:r w:rsidRPr="006B3A6E">
          <w:rPr>
            <w:rStyle w:val="a9"/>
            <w:rFonts w:ascii="Times New Roman" w:hAnsi="Times New Roman" w:cs="Times New Roman"/>
            <w:color w:val="auto"/>
            <w:sz w:val="28"/>
            <w:szCs w:val="28"/>
            <w:u w:val="none"/>
            <w:lang w:val="en-US"/>
          </w:rPr>
          <w:t>https</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link</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springer</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com</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article</w:t>
        </w:r>
        <w:r w:rsidRPr="006B3A6E">
          <w:rPr>
            <w:rStyle w:val="a9"/>
            <w:rFonts w:ascii="Times New Roman" w:hAnsi="Times New Roman" w:cs="Times New Roman"/>
            <w:color w:val="auto"/>
            <w:sz w:val="28"/>
            <w:szCs w:val="28"/>
            <w:u w:val="none"/>
          </w:rPr>
          <w:t>/10.1007/</w:t>
        </w:r>
        <w:r w:rsidRPr="006B3A6E">
          <w:rPr>
            <w:rStyle w:val="a9"/>
            <w:rFonts w:ascii="Times New Roman" w:hAnsi="Times New Roman" w:cs="Times New Roman"/>
            <w:color w:val="auto"/>
            <w:sz w:val="28"/>
            <w:szCs w:val="28"/>
            <w:u w:val="none"/>
            <w:lang w:val="en-US"/>
          </w:rPr>
          <w:t>s</w:t>
        </w:r>
        <w:r w:rsidRPr="006B3A6E">
          <w:rPr>
            <w:rStyle w:val="a9"/>
            <w:rFonts w:ascii="Times New Roman" w:hAnsi="Times New Roman" w:cs="Times New Roman"/>
            <w:color w:val="auto"/>
            <w:sz w:val="28"/>
            <w:szCs w:val="28"/>
            <w:u w:val="none"/>
          </w:rPr>
          <w:t>10964-008-9286-7</w:t>
        </w:r>
      </w:hyperlink>
      <w:r w:rsidRPr="006B3A6E">
        <w:rPr>
          <w:rStyle w:val="a9"/>
          <w:rFonts w:ascii="Times New Roman" w:hAnsi="Times New Roman" w:cs="Times New Roman"/>
          <w:color w:val="auto"/>
          <w:sz w:val="28"/>
          <w:szCs w:val="28"/>
          <w:u w:val="none"/>
          <w:lang w:val="uk-UA"/>
        </w:rPr>
        <w:t xml:space="preserve"> (дата звернення: 27.02.2023 р.).</w:t>
      </w:r>
    </w:p>
    <w:p w14:paraId="43443850"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r w:rsidRPr="006B3A6E">
        <w:rPr>
          <w:rFonts w:ascii="Times New Roman" w:hAnsi="Times New Roman" w:cs="Times New Roman"/>
          <w:color w:val="auto"/>
          <w:sz w:val="28"/>
          <w:szCs w:val="28"/>
          <w:lang w:val="en-US"/>
        </w:rPr>
        <w:t xml:space="preserve">Identity Development and Social-Emotional Disorders </w:t>
      </w:r>
      <w:proofErr w:type="gramStart"/>
      <w:r w:rsidRPr="006B3A6E">
        <w:rPr>
          <w:rFonts w:ascii="Times New Roman" w:hAnsi="Times New Roman" w:cs="Times New Roman"/>
          <w:color w:val="auto"/>
          <w:sz w:val="28"/>
          <w:szCs w:val="28"/>
          <w:lang w:val="en-US"/>
        </w:rPr>
        <w:t>During</w:t>
      </w:r>
      <w:proofErr w:type="gramEnd"/>
      <w:r w:rsidRPr="006B3A6E">
        <w:rPr>
          <w:rFonts w:ascii="Times New Roman" w:hAnsi="Times New Roman" w:cs="Times New Roman"/>
          <w:color w:val="auto"/>
          <w:sz w:val="28"/>
          <w:szCs w:val="28"/>
          <w:lang w:val="en-US"/>
        </w:rPr>
        <w:t xml:space="preserve"> Adolescence and Emerging Adulthood: A Systematic Review and Meta-Analysis. </w:t>
      </w:r>
      <w:r w:rsidRPr="006B3A6E">
        <w:rPr>
          <w:rFonts w:ascii="Times New Roman" w:hAnsi="Times New Roman" w:cs="Times New Roman"/>
          <w:color w:val="auto"/>
          <w:sz w:val="28"/>
          <w:szCs w:val="28"/>
          <w:lang w:val="en-US"/>
        </w:rPr>
        <w:lastRenderedPageBreak/>
        <w:t>URL</w:t>
      </w:r>
      <w:r w:rsidRPr="006B3A6E">
        <w:rPr>
          <w:rFonts w:ascii="Times New Roman" w:hAnsi="Times New Roman" w:cs="Times New Roman"/>
          <w:color w:val="auto"/>
          <w:sz w:val="28"/>
          <w:szCs w:val="28"/>
        </w:rPr>
        <w:t xml:space="preserve">: </w:t>
      </w:r>
      <w:hyperlink r:id="rId99" w:tgtFrame="_blank" w:history="1">
        <w:r w:rsidRPr="006B3A6E">
          <w:rPr>
            <w:rStyle w:val="a9"/>
            <w:rFonts w:ascii="Times New Roman" w:hAnsi="Times New Roman" w:cs="Times New Roman"/>
            <w:color w:val="auto"/>
            <w:sz w:val="28"/>
            <w:szCs w:val="28"/>
            <w:u w:val="none"/>
            <w:lang w:val="en-US"/>
          </w:rPr>
          <w:t>https</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link</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springer</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com</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article</w:t>
        </w:r>
        <w:r w:rsidRPr="006B3A6E">
          <w:rPr>
            <w:rStyle w:val="a9"/>
            <w:rFonts w:ascii="Times New Roman" w:hAnsi="Times New Roman" w:cs="Times New Roman"/>
            <w:color w:val="auto"/>
            <w:sz w:val="28"/>
            <w:szCs w:val="28"/>
            <w:u w:val="none"/>
          </w:rPr>
          <w:t>/10.1007/</w:t>
        </w:r>
        <w:r w:rsidRPr="006B3A6E">
          <w:rPr>
            <w:rStyle w:val="a9"/>
            <w:rFonts w:ascii="Times New Roman" w:hAnsi="Times New Roman" w:cs="Times New Roman"/>
            <w:color w:val="auto"/>
            <w:sz w:val="28"/>
            <w:szCs w:val="28"/>
            <w:u w:val="none"/>
            <w:lang w:val="en-US"/>
          </w:rPr>
          <w:t>s</w:t>
        </w:r>
        <w:r w:rsidRPr="006B3A6E">
          <w:rPr>
            <w:rStyle w:val="a9"/>
            <w:rFonts w:ascii="Times New Roman" w:hAnsi="Times New Roman" w:cs="Times New Roman"/>
            <w:color w:val="auto"/>
            <w:sz w:val="28"/>
            <w:szCs w:val="28"/>
            <w:u w:val="none"/>
          </w:rPr>
          <w:t>10964-021-01536-7</w:t>
        </w:r>
      </w:hyperlink>
      <w:r w:rsidRPr="006B3A6E">
        <w:rPr>
          <w:rStyle w:val="a9"/>
          <w:rFonts w:ascii="Times New Roman" w:hAnsi="Times New Roman" w:cs="Times New Roman"/>
          <w:color w:val="auto"/>
          <w:sz w:val="28"/>
          <w:szCs w:val="28"/>
          <w:u w:val="none"/>
          <w:lang w:val="uk-UA"/>
        </w:rPr>
        <w:t xml:space="preserve"> (дата звернення</w:t>
      </w:r>
      <w:proofErr w:type="gramStart"/>
      <w:r w:rsidRPr="006B3A6E">
        <w:rPr>
          <w:rStyle w:val="a9"/>
          <w:rFonts w:ascii="Times New Roman" w:hAnsi="Times New Roman" w:cs="Times New Roman"/>
          <w:color w:val="auto"/>
          <w:sz w:val="28"/>
          <w:szCs w:val="28"/>
          <w:u w:val="none"/>
          <w:lang w:val="uk-UA"/>
        </w:rPr>
        <w:t>:27.02.2023</w:t>
      </w:r>
      <w:proofErr w:type="gramEnd"/>
      <w:r w:rsidRPr="006B3A6E">
        <w:rPr>
          <w:rStyle w:val="a9"/>
          <w:rFonts w:ascii="Times New Roman" w:hAnsi="Times New Roman" w:cs="Times New Roman"/>
          <w:color w:val="auto"/>
          <w:sz w:val="28"/>
          <w:szCs w:val="28"/>
          <w:u w:val="none"/>
          <w:lang w:val="uk-UA"/>
        </w:rPr>
        <w:t xml:space="preserve"> р.)</w:t>
      </w:r>
      <w:r w:rsidRPr="006B3A6E">
        <w:rPr>
          <w:rFonts w:ascii="Times New Roman" w:hAnsi="Times New Roman" w:cs="Times New Roman"/>
          <w:color w:val="auto"/>
          <w:sz w:val="28"/>
          <w:szCs w:val="28"/>
          <w:lang w:val="uk-UA"/>
        </w:rPr>
        <w:t>.</w:t>
      </w:r>
    </w:p>
    <w:p w14:paraId="2B312A1C" w14:textId="77777777" w:rsidR="006B3A6E" w:rsidRPr="006B3A6E" w:rsidRDefault="00CF7F90"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hyperlink r:id="rId100" w:history="1">
        <w:proofErr w:type="gramStart"/>
        <w:r w:rsidR="006B3A6E" w:rsidRPr="006B3A6E">
          <w:rPr>
            <w:rStyle w:val="a9"/>
            <w:rFonts w:ascii="Times New Roman" w:hAnsi="Times New Roman" w:cs="Times New Roman"/>
            <w:color w:val="auto"/>
            <w:sz w:val="28"/>
            <w:szCs w:val="28"/>
            <w:u w:val="none"/>
            <w:lang w:val="en-US"/>
          </w:rPr>
          <w:t>The Effect of Social Media on the Physical, Social Emotional, and Cognitive Development of Adolescents</w:t>
        </w:r>
      </w:hyperlink>
      <w:r w:rsidR="006B3A6E" w:rsidRPr="006B3A6E">
        <w:rPr>
          <w:rFonts w:ascii="Times New Roman" w:hAnsi="Times New Roman" w:cs="Times New Roman"/>
          <w:color w:val="auto"/>
          <w:sz w:val="28"/>
          <w:szCs w:val="28"/>
          <w:lang w:val="en-US"/>
        </w:rPr>
        <w:t>.</w:t>
      </w:r>
      <w:proofErr w:type="gramEnd"/>
      <w:r w:rsidR="006B3A6E" w:rsidRPr="006B3A6E">
        <w:rPr>
          <w:rFonts w:ascii="Times New Roman" w:hAnsi="Times New Roman" w:cs="Times New Roman"/>
          <w:color w:val="auto"/>
          <w:sz w:val="28"/>
          <w:szCs w:val="28"/>
          <w:lang w:val="uk-UA"/>
        </w:rPr>
        <w:t xml:space="preserve"> </w:t>
      </w:r>
      <w:r w:rsidR="006B3A6E" w:rsidRPr="006B3A6E">
        <w:rPr>
          <w:rFonts w:ascii="Times New Roman" w:hAnsi="Times New Roman" w:cs="Times New Roman"/>
          <w:color w:val="auto"/>
          <w:sz w:val="28"/>
          <w:szCs w:val="28"/>
          <w:lang w:val="en-US"/>
        </w:rPr>
        <w:t>URL</w:t>
      </w:r>
      <w:r w:rsidR="006B3A6E" w:rsidRPr="006B3A6E">
        <w:rPr>
          <w:rFonts w:ascii="Times New Roman" w:hAnsi="Times New Roman" w:cs="Times New Roman"/>
          <w:color w:val="auto"/>
          <w:sz w:val="28"/>
          <w:szCs w:val="28"/>
        </w:rPr>
        <w:t xml:space="preserve">: </w:t>
      </w:r>
      <w:hyperlink r:id="rId101" w:tgtFrame="_blank" w:history="1">
        <w:r w:rsidR="006B3A6E" w:rsidRPr="006B3A6E">
          <w:rPr>
            <w:rStyle w:val="a9"/>
            <w:rFonts w:ascii="Times New Roman" w:hAnsi="Times New Roman" w:cs="Times New Roman"/>
            <w:color w:val="auto"/>
            <w:sz w:val="28"/>
            <w:szCs w:val="28"/>
            <w:u w:val="none"/>
            <w:lang w:val="en-US"/>
          </w:rPr>
          <w:t>https</w:t>
        </w:r>
        <w:r w:rsidR="006B3A6E" w:rsidRPr="006B3A6E">
          <w:rPr>
            <w:rStyle w:val="a9"/>
            <w:rFonts w:ascii="Times New Roman" w:hAnsi="Times New Roman" w:cs="Times New Roman"/>
            <w:color w:val="auto"/>
            <w:sz w:val="28"/>
            <w:szCs w:val="28"/>
            <w:u w:val="none"/>
          </w:rPr>
          <w:t>://</w:t>
        </w:r>
        <w:r w:rsidR="006B3A6E" w:rsidRPr="006B3A6E">
          <w:rPr>
            <w:rStyle w:val="a9"/>
            <w:rFonts w:ascii="Times New Roman" w:hAnsi="Times New Roman" w:cs="Times New Roman"/>
            <w:color w:val="auto"/>
            <w:sz w:val="28"/>
            <w:szCs w:val="28"/>
            <w:u w:val="none"/>
            <w:lang w:val="en-US"/>
          </w:rPr>
          <w:t>scholarworks</w:t>
        </w:r>
        <w:r w:rsidR="006B3A6E" w:rsidRPr="006B3A6E">
          <w:rPr>
            <w:rStyle w:val="a9"/>
            <w:rFonts w:ascii="Times New Roman" w:hAnsi="Times New Roman" w:cs="Times New Roman"/>
            <w:color w:val="auto"/>
            <w:sz w:val="28"/>
            <w:szCs w:val="28"/>
            <w:u w:val="none"/>
          </w:rPr>
          <w:t>.</w:t>
        </w:r>
        <w:r w:rsidR="006B3A6E" w:rsidRPr="006B3A6E">
          <w:rPr>
            <w:rStyle w:val="a9"/>
            <w:rFonts w:ascii="Times New Roman" w:hAnsi="Times New Roman" w:cs="Times New Roman"/>
            <w:color w:val="auto"/>
            <w:sz w:val="28"/>
            <w:szCs w:val="28"/>
            <w:u w:val="none"/>
            <w:lang w:val="en-US"/>
          </w:rPr>
          <w:t>merrimack</w:t>
        </w:r>
        <w:r w:rsidR="006B3A6E" w:rsidRPr="006B3A6E">
          <w:rPr>
            <w:rStyle w:val="a9"/>
            <w:rFonts w:ascii="Times New Roman" w:hAnsi="Times New Roman" w:cs="Times New Roman"/>
            <w:color w:val="auto"/>
            <w:sz w:val="28"/>
            <w:szCs w:val="28"/>
            <w:u w:val="none"/>
          </w:rPr>
          <w:t>.</w:t>
        </w:r>
        <w:r w:rsidR="006B3A6E" w:rsidRPr="006B3A6E">
          <w:rPr>
            <w:rStyle w:val="a9"/>
            <w:rFonts w:ascii="Times New Roman" w:hAnsi="Times New Roman" w:cs="Times New Roman"/>
            <w:color w:val="auto"/>
            <w:sz w:val="28"/>
            <w:szCs w:val="28"/>
            <w:u w:val="none"/>
            <w:lang w:val="en-US"/>
          </w:rPr>
          <w:t>edu</w:t>
        </w:r>
        <w:r w:rsidR="006B3A6E" w:rsidRPr="006B3A6E">
          <w:rPr>
            <w:rStyle w:val="a9"/>
            <w:rFonts w:ascii="Times New Roman" w:hAnsi="Times New Roman" w:cs="Times New Roman"/>
            <w:color w:val="auto"/>
            <w:sz w:val="28"/>
            <w:szCs w:val="28"/>
            <w:u w:val="none"/>
          </w:rPr>
          <w:t>/</w:t>
        </w:r>
        <w:r w:rsidR="006B3A6E" w:rsidRPr="006B3A6E">
          <w:rPr>
            <w:rStyle w:val="a9"/>
            <w:rFonts w:ascii="Times New Roman" w:hAnsi="Times New Roman" w:cs="Times New Roman"/>
            <w:color w:val="auto"/>
            <w:sz w:val="28"/>
            <w:szCs w:val="28"/>
            <w:u w:val="none"/>
            <w:lang w:val="en-US"/>
          </w:rPr>
          <w:t>honors</w:t>
        </w:r>
        <w:r w:rsidR="006B3A6E" w:rsidRPr="006B3A6E">
          <w:rPr>
            <w:rStyle w:val="a9"/>
            <w:rFonts w:ascii="Times New Roman" w:hAnsi="Times New Roman" w:cs="Times New Roman"/>
            <w:color w:val="auto"/>
            <w:sz w:val="28"/>
            <w:szCs w:val="28"/>
            <w:u w:val="none"/>
          </w:rPr>
          <w:t>_</w:t>
        </w:r>
        <w:r w:rsidR="006B3A6E" w:rsidRPr="006B3A6E">
          <w:rPr>
            <w:rStyle w:val="a9"/>
            <w:rFonts w:ascii="Times New Roman" w:hAnsi="Times New Roman" w:cs="Times New Roman"/>
            <w:color w:val="auto"/>
            <w:sz w:val="28"/>
            <w:szCs w:val="28"/>
            <w:u w:val="none"/>
            <w:lang w:val="en-US"/>
          </w:rPr>
          <w:t>capstones</w:t>
        </w:r>
        <w:r w:rsidR="006B3A6E" w:rsidRPr="006B3A6E">
          <w:rPr>
            <w:rStyle w:val="a9"/>
            <w:rFonts w:ascii="Times New Roman" w:hAnsi="Times New Roman" w:cs="Times New Roman"/>
            <w:color w:val="auto"/>
            <w:sz w:val="28"/>
            <w:szCs w:val="28"/>
            <w:u w:val="none"/>
          </w:rPr>
          <w:t>/37/</w:t>
        </w:r>
      </w:hyperlink>
      <w:r w:rsidR="006B3A6E" w:rsidRPr="006B3A6E">
        <w:rPr>
          <w:rFonts w:ascii="Times New Roman" w:hAnsi="Times New Roman" w:cs="Times New Roman"/>
          <w:color w:val="auto"/>
          <w:sz w:val="28"/>
          <w:szCs w:val="28"/>
          <w:lang w:val="uk-UA"/>
        </w:rPr>
        <w:t xml:space="preserve"> (дата звернення</w:t>
      </w:r>
      <w:proofErr w:type="gramStart"/>
      <w:r w:rsidR="006B3A6E" w:rsidRPr="006B3A6E">
        <w:rPr>
          <w:rFonts w:ascii="Times New Roman" w:hAnsi="Times New Roman" w:cs="Times New Roman"/>
          <w:color w:val="auto"/>
          <w:sz w:val="28"/>
          <w:szCs w:val="28"/>
          <w:lang w:val="uk-UA"/>
        </w:rPr>
        <w:t>:27.02.2023</w:t>
      </w:r>
      <w:proofErr w:type="gramEnd"/>
      <w:r w:rsidR="006B3A6E" w:rsidRPr="006B3A6E">
        <w:rPr>
          <w:rFonts w:ascii="Times New Roman" w:hAnsi="Times New Roman" w:cs="Times New Roman"/>
          <w:color w:val="auto"/>
          <w:sz w:val="28"/>
          <w:szCs w:val="28"/>
          <w:lang w:val="uk-UA"/>
        </w:rPr>
        <w:t xml:space="preserve"> р).</w:t>
      </w:r>
    </w:p>
    <w:p w14:paraId="18292DDF"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r w:rsidRPr="006B3A6E">
        <w:rPr>
          <w:rFonts w:ascii="Times New Roman" w:hAnsi="Times New Roman" w:cs="Times New Roman"/>
          <w:color w:val="auto"/>
          <w:sz w:val="28"/>
          <w:szCs w:val="28"/>
          <w:lang w:val="en-US"/>
        </w:rPr>
        <w:t>Social cognitive development during adolescence</w:t>
      </w:r>
      <w:r w:rsidRPr="006B3A6E">
        <w:rPr>
          <w:rFonts w:ascii="Times New Roman" w:hAnsi="Times New Roman" w:cs="Times New Roman"/>
          <w:color w:val="auto"/>
          <w:sz w:val="28"/>
          <w:szCs w:val="28"/>
          <w:lang w:val="uk-UA"/>
        </w:rPr>
        <w:t xml:space="preserve"> </w:t>
      </w:r>
      <w:hyperlink r:id="rId102" w:history="1">
        <w:r w:rsidRPr="006B3A6E">
          <w:rPr>
            <w:rStyle w:val="a9"/>
            <w:rFonts w:ascii="Times New Roman" w:hAnsi="Times New Roman" w:cs="Times New Roman"/>
            <w:color w:val="auto"/>
            <w:sz w:val="28"/>
            <w:szCs w:val="28"/>
            <w:u w:val="none"/>
            <w:lang w:val="en-US"/>
          </w:rPr>
          <w:t>Suparna Choudhury</w:t>
        </w:r>
      </w:hyperlink>
      <w:proofErr w:type="gramStart"/>
      <w:r w:rsidRPr="006B3A6E">
        <w:rPr>
          <w:rFonts w:ascii="Times New Roman" w:hAnsi="Times New Roman" w:cs="Times New Roman"/>
          <w:color w:val="auto"/>
          <w:sz w:val="28"/>
          <w:szCs w:val="28"/>
          <w:lang w:val="en-US"/>
        </w:rPr>
        <w:t>,</w:t>
      </w:r>
      <w:r w:rsidRPr="006B3A6E">
        <w:rPr>
          <w:rFonts w:ascii="Times New Roman" w:hAnsi="Times New Roman" w:cs="Times New Roman"/>
          <w:color w:val="auto"/>
          <w:sz w:val="28"/>
          <w:szCs w:val="28"/>
          <w:lang w:val="uk-UA"/>
        </w:rPr>
        <w:t xml:space="preserve"> </w:t>
      </w:r>
      <w:r w:rsidRPr="006B3A6E">
        <w:rPr>
          <w:rFonts w:ascii="Times New Roman" w:hAnsi="Times New Roman" w:cs="Times New Roman"/>
          <w:color w:val="auto"/>
          <w:sz w:val="28"/>
          <w:szCs w:val="28"/>
          <w:lang w:val="en-US"/>
        </w:rPr>
        <w:t> </w:t>
      </w:r>
      <w:proofErr w:type="gramEnd"/>
      <w:r w:rsidR="00CF7F90">
        <w:fldChar w:fldCharType="begin"/>
      </w:r>
      <w:r w:rsidR="00CF7F90" w:rsidRPr="00CF7F90">
        <w:rPr>
          <w:lang w:val="en-US"/>
        </w:rPr>
        <w:instrText xml:space="preserve"> HYPERLINK "https://pubmed.ncbi.nlm.nih.gov/?term=Blakemore%20SJ%5BAuthor%5D" </w:instrText>
      </w:r>
      <w:r w:rsidR="00CF7F90">
        <w:fldChar w:fldCharType="separate"/>
      </w:r>
      <w:r w:rsidRPr="006B3A6E">
        <w:rPr>
          <w:rStyle w:val="a9"/>
          <w:rFonts w:ascii="Times New Roman" w:hAnsi="Times New Roman" w:cs="Times New Roman"/>
          <w:color w:val="auto"/>
          <w:sz w:val="28"/>
          <w:szCs w:val="28"/>
          <w:u w:val="none"/>
          <w:lang w:val="en-US"/>
        </w:rPr>
        <w:t>Sarah-Jayne Blakemore</w:t>
      </w:r>
      <w:r w:rsidR="00CF7F90">
        <w:rPr>
          <w:rStyle w:val="a9"/>
          <w:rFonts w:ascii="Times New Roman" w:hAnsi="Times New Roman" w:cs="Times New Roman"/>
          <w:color w:val="auto"/>
          <w:sz w:val="28"/>
          <w:szCs w:val="28"/>
          <w:u w:val="none"/>
          <w:lang w:val="en-US"/>
        </w:rPr>
        <w:fldChar w:fldCharType="end"/>
      </w:r>
      <w:r w:rsidRPr="006B3A6E">
        <w:rPr>
          <w:rFonts w:ascii="Times New Roman" w:hAnsi="Times New Roman" w:cs="Times New Roman"/>
          <w:color w:val="auto"/>
          <w:sz w:val="28"/>
          <w:szCs w:val="28"/>
          <w:lang w:val="en-US"/>
        </w:rPr>
        <w:t>, and </w:t>
      </w:r>
      <w:hyperlink r:id="rId103" w:history="1">
        <w:r w:rsidRPr="006B3A6E">
          <w:rPr>
            <w:rStyle w:val="a9"/>
            <w:rFonts w:ascii="Times New Roman" w:hAnsi="Times New Roman" w:cs="Times New Roman"/>
            <w:color w:val="auto"/>
            <w:sz w:val="28"/>
            <w:szCs w:val="28"/>
            <w:u w:val="none"/>
            <w:lang w:val="en-US"/>
          </w:rPr>
          <w:t>Tony Charman</w:t>
        </w:r>
      </w:hyperlink>
      <w:r w:rsidRPr="006B3A6E">
        <w:rPr>
          <w:rStyle w:val="a9"/>
          <w:rFonts w:ascii="Times New Roman" w:hAnsi="Times New Roman" w:cs="Times New Roman"/>
          <w:color w:val="auto"/>
          <w:sz w:val="28"/>
          <w:szCs w:val="28"/>
          <w:u w:val="none"/>
          <w:lang w:val="uk-UA"/>
        </w:rPr>
        <w:t xml:space="preserve">. </w:t>
      </w:r>
      <w:hyperlink r:id="rId104" w:history="1">
        <w:r w:rsidRPr="006B3A6E">
          <w:rPr>
            <w:rStyle w:val="a9"/>
            <w:rFonts w:ascii="Times New Roman" w:hAnsi="Times New Roman" w:cs="Times New Roman"/>
            <w:color w:val="auto"/>
            <w:sz w:val="28"/>
            <w:szCs w:val="28"/>
            <w:u w:val="none"/>
            <w:lang w:val="en-US"/>
          </w:rPr>
          <w:t>URL:</w:t>
        </w:r>
        <w:r w:rsidRPr="006B3A6E">
          <w:rPr>
            <w:rStyle w:val="a9"/>
            <w:rFonts w:ascii="Times New Roman" w:hAnsi="Times New Roman" w:cs="Times New Roman"/>
            <w:color w:val="auto"/>
            <w:sz w:val="28"/>
            <w:szCs w:val="28"/>
            <w:u w:val="none"/>
            <w:lang w:val="uk-UA"/>
          </w:rPr>
          <w:t>https://academic.oup.com/scan/article/1/3/165/2362733</w:t>
        </w:r>
      </w:hyperlink>
      <w:r w:rsidRPr="006B3A6E">
        <w:rPr>
          <w:rFonts w:ascii="Times New Roman" w:hAnsi="Times New Roman" w:cs="Times New Roman"/>
          <w:color w:val="auto"/>
          <w:sz w:val="28"/>
          <w:szCs w:val="28"/>
          <w:lang w:val="uk-UA"/>
        </w:rPr>
        <w:t xml:space="preserve"> (дата звернення: </w:t>
      </w:r>
    </w:p>
    <w:p w14:paraId="7ED1723D"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proofErr w:type="gramStart"/>
      <w:r w:rsidRPr="006B3A6E">
        <w:rPr>
          <w:rFonts w:ascii="Times New Roman" w:hAnsi="Times New Roman" w:cs="Times New Roman"/>
          <w:color w:val="auto"/>
          <w:sz w:val="28"/>
          <w:szCs w:val="28"/>
          <w:lang w:val="en-US"/>
        </w:rPr>
        <w:t>Social cognitive development during adolescence</w:t>
      </w:r>
      <w:r w:rsidRPr="006B3A6E">
        <w:rPr>
          <w:rFonts w:ascii="Times New Roman" w:hAnsi="Times New Roman" w:cs="Times New Roman"/>
          <w:color w:val="auto"/>
          <w:sz w:val="28"/>
          <w:szCs w:val="28"/>
          <w:lang w:val="uk-UA"/>
        </w:rPr>
        <w:t>.</w:t>
      </w:r>
      <w:proofErr w:type="gramEnd"/>
      <w:r w:rsidRPr="006B3A6E">
        <w:rPr>
          <w:rFonts w:ascii="Times New Roman" w:hAnsi="Times New Roman" w:cs="Times New Roman"/>
          <w:color w:val="auto"/>
          <w:sz w:val="28"/>
          <w:szCs w:val="28"/>
          <w:lang w:val="en-US"/>
        </w:rPr>
        <w:t xml:space="preserve"> URL</w:t>
      </w:r>
      <w:r w:rsidRPr="006B3A6E">
        <w:rPr>
          <w:rFonts w:ascii="Times New Roman" w:hAnsi="Times New Roman" w:cs="Times New Roman"/>
          <w:color w:val="auto"/>
          <w:sz w:val="28"/>
          <w:szCs w:val="28"/>
        </w:rPr>
        <w:t xml:space="preserve">: </w:t>
      </w:r>
      <w:hyperlink r:id="rId105" w:tgtFrame="_blank" w:history="1">
        <w:r w:rsidRPr="006B3A6E">
          <w:rPr>
            <w:rStyle w:val="a9"/>
            <w:rFonts w:ascii="Times New Roman" w:hAnsi="Times New Roman" w:cs="Times New Roman"/>
            <w:color w:val="auto"/>
            <w:sz w:val="28"/>
            <w:szCs w:val="28"/>
            <w:u w:val="none"/>
            <w:lang w:val="en-US"/>
          </w:rPr>
          <w:t>https</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www</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ncbi</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nlm</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nih</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gov</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pmc</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articles</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PMC</w:t>
        </w:r>
        <w:r w:rsidRPr="006B3A6E">
          <w:rPr>
            <w:rStyle w:val="a9"/>
            <w:rFonts w:ascii="Times New Roman" w:hAnsi="Times New Roman" w:cs="Times New Roman"/>
            <w:color w:val="auto"/>
            <w:sz w:val="28"/>
            <w:szCs w:val="28"/>
            <w:u w:val="none"/>
          </w:rPr>
          <w:t>2555426/</w:t>
        </w:r>
      </w:hyperlink>
      <w:r w:rsidRPr="006B3A6E">
        <w:rPr>
          <w:rStyle w:val="a9"/>
          <w:rFonts w:ascii="Times New Roman" w:hAnsi="Times New Roman" w:cs="Times New Roman"/>
          <w:color w:val="auto"/>
          <w:sz w:val="28"/>
          <w:szCs w:val="28"/>
          <w:u w:val="none"/>
          <w:lang w:val="uk-UA"/>
        </w:rPr>
        <w:t xml:space="preserve"> (дата звернення</w:t>
      </w:r>
      <w:proofErr w:type="gramStart"/>
      <w:r w:rsidRPr="006B3A6E">
        <w:rPr>
          <w:rStyle w:val="a9"/>
          <w:rFonts w:ascii="Times New Roman" w:hAnsi="Times New Roman" w:cs="Times New Roman"/>
          <w:color w:val="auto"/>
          <w:sz w:val="28"/>
          <w:szCs w:val="28"/>
          <w:u w:val="none"/>
          <w:lang w:val="uk-UA"/>
        </w:rPr>
        <w:t>:27.02.2023</w:t>
      </w:r>
      <w:proofErr w:type="gramEnd"/>
      <w:r w:rsidRPr="006B3A6E">
        <w:rPr>
          <w:rStyle w:val="a9"/>
          <w:rFonts w:ascii="Times New Roman" w:hAnsi="Times New Roman" w:cs="Times New Roman"/>
          <w:color w:val="auto"/>
          <w:sz w:val="28"/>
          <w:szCs w:val="28"/>
          <w:u w:val="none"/>
          <w:lang w:val="uk-UA"/>
        </w:rPr>
        <w:t xml:space="preserve"> р.).</w:t>
      </w:r>
    </w:p>
    <w:p w14:paraId="44189123"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r w:rsidRPr="006B3A6E">
        <w:rPr>
          <w:rFonts w:ascii="Times New Roman" w:hAnsi="Times New Roman" w:cs="Times New Roman"/>
          <w:color w:val="auto"/>
          <w:sz w:val="28"/>
          <w:szCs w:val="28"/>
          <w:lang w:val="en-US"/>
        </w:rPr>
        <w:t>Adolescent development and risk for the onset of social-emotional disorders: A review and conceptual model</w:t>
      </w:r>
      <w:r w:rsidRPr="006B3A6E">
        <w:rPr>
          <w:rFonts w:ascii="Times New Roman" w:hAnsi="Times New Roman" w:cs="Times New Roman"/>
          <w:color w:val="auto"/>
          <w:sz w:val="28"/>
          <w:szCs w:val="28"/>
          <w:lang w:val="uk-UA"/>
        </w:rPr>
        <w:t xml:space="preserve">. </w:t>
      </w:r>
      <w:hyperlink r:id="rId106" w:history="1">
        <w:r w:rsidRPr="006B3A6E">
          <w:rPr>
            <w:rStyle w:val="a9"/>
            <w:rFonts w:ascii="Times New Roman" w:hAnsi="Times New Roman" w:cs="Times New Roman"/>
            <w:color w:val="auto"/>
            <w:sz w:val="28"/>
            <w:szCs w:val="28"/>
            <w:u w:val="none"/>
            <w:lang w:val="en-US"/>
          </w:rPr>
          <w:t>Ronald M. Rapee</w:t>
        </w:r>
      </w:hyperlink>
      <w:bookmarkStart w:id="2" w:name="bau1-profile"/>
      <w:bookmarkEnd w:id="2"/>
      <w:r w:rsidRPr="006B3A6E">
        <w:rPr>
          <w:rFonts w:ascii="Times New Roman" w:hAnsi="Times New Roman" w:cs="Times New Roman"/>
          <w:color w:val="auto"/>
          <w:sz w:val="28"/>
          <w:szCs w:val="28"/>
          <w:lang w:val="en-US"/>
        </w:rPr>
        <w:t>, Ella L. Oar, Carly J. Johnco, Miriam K. Forbes, Jasmine Fardouly, Natasha R. Magson, Cele E. Richardson</w:t>
      </w:r>
      <w:r w:rsidRPr="006B3A6E">
        <w:rPr>
          <w:rFonts w:ascii="Times New Roman" w:hAnsi="Times New Roman" w:cs="Times New Roman"/>
          <w:color w:val="auto"/>
          <w:sz w:val="28"/>
          <w:szCs w:val="28"/>
          <w:lang w:val="uk-UA"/>
        </w:rPr>
        <w:t xml:space="preserve">. </w:t>
      </w:r>
      <w:r w:rsidRPr="006B3A6E">
        <w:rPr>
          <w:rFonts w:ascii="Times New Roman" w:hAnsi="Times New Roman" w:cs="Times New Roman"/>
          <w:color w:val="auto"/>
          <w:sz w:val="28"/>
          <w:szCs w:val="28"/>
          <w:lang w:val="en-US"/>
        </w:rPr>
        <w:t>URL</w:t>
      </w:r>
      <w:r w:rsidRPr="006B3A6E">
        <w:rPr>
          <w:rFonts w:ascii="Times New Roman" w:hAnsi="Times New Roman" w:cs="Times New Roman"/>
          <w:color w:val="auto"/>
          <w:sz w:val="28"/>
          <w:szCs w:val="28"/>
          <w:lang w:val="uk-UA"/>
        </w:rPr>
        <w:t xml:space="preserve">: </w:t>
      </w:r>
      <w:hyperlink r:id="rId107"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w:t>
        </w:r>
        <w:r w:rsidRPr="006B3A6E">
          <w:rPr>
            <w:rStyle w:val="a9"/>
            <w:rFonts w:ascii="Times New Roman" w:hAnsi="Times New Roman" w:cs="Times New Roman"/>
            <w:color w:val="auto"/>
            <w:spacing w:val="2"/>
            <w:sz w:val="28"/>
            <w:szCs w:val="28"/>
            <w:u w:val="none"/>
            <w:shd w:val="clear" w:color="auto" w:fill="FCFCFC"/>
            <w:lang w:val="uk-UA"/>
          </w:rPr>
          <w:t>0005796719301871</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w:t>
      </w:r>
      <w:proofErr w:type="gramStart"/>
      <w:r w:rsidRPr="006B3A6E">
        <w:rPr>
          <w:rStyle w:val="a9"/>
          <w:rFonts w:ascii="Times New Roman" w:hAnsi="Times New Roman" w:cs="Times New Roman"/>
          <w:color w:val="auto"/>
          <w:spacing w:val="2"/>
          <w:sz w:val="28"/>
          <w:szCs w:val="28"/>
          <w:u w:val="none"/>
          <w:shd w:val="clear" w:color="auto" w:fill="FCFCFC"/>
          <w:lang w:val="uk-UA"/>
        </w:rPr>
        <w:t>:27.02.2023</w:t>
      </w:r>
      <w:proofErr w:type="gramEnd"/>
      <w:r w:rsidRPr="006B3A6E">
        <w:rPr>
          <w:rStyle w:val="a9"/>
          <w:rFonts w:ascii="Times New Roman" w:hAnsi="Times New Roman" w:cs="Times New Roman"/>
          <w:color w:val="auto"/>
          <w:spacing w:val="2"/>
          <w:sz w:val="28"/>
          <w:szCs w:val="28"/>
          <w:u w:val="none"/>
          <w:shd w:val="clear" w:color="auto" w:fill="FCFCFC"/>
          <w:lang w:val="uk-UA"/>
        </w:rPr>
        <w:t xml:space="preserve"> р.).</w:t>
      </w:r>
    </w:p>
    <w:p w14:paraId="7D84B2AB"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proofErr w:type="gramStart"/>
      <w:r w:rsidRPr="006B3A6E">
        <w:rPr>
          <w:rStyle w:val="title-text"/>
          <w:rFonts w:ascii="Times New Roman" w:hAnsi="Times New Roman" w:cs="Times New Roman"/>
          <w:color w:val="auto"/>
          <w:sz w:val="28"/>
          <w:szCs w:val="28"/>
          <w:lang w:val="en-US"/>
        </w:rPr>
        <w:t>Development of action representation during adolescence</w:t>
      </w:r>
      <w:r w:rsidRPr="006B3A6E">
        <w:rPr>
          <w:rFonts w:ascii="Times New Roman" w:hAnsi="Times New Roman" w:cs="Times New Roman"/>
          <w:color w:val="auto"/>
          <w:sz w:val="28"/>
          <w:szCs w:val="28"/>
          <w:lang w:val="uk-UA"/>
        </w:rPr>
        <w:t>.</w:t>
      </w:r>
      <w:proofErr w:type="gramEnd"/>
      <w:r w:rsidRPr="006B3A6E">
        <w:rPr>
          <w:rFonts w:ascii="Times New Roman" w:hAnsi="Times New Roman" w:cs="Times New Roman"/>
          <w:color w:val="auto"/>
          <w:sz w:val="28"/>
          <w:szCs w:val="28"/>
          <w:lang w:val="uk-UA"/>
        </w:rPr>
        <w:t xml:space="preserve"> </w:t>
      </w:r>
      <w:proofErr w:type="gramStart"/>
      <w:r w:rsidRPr="006B3A6E">
        <w:rPr>
          <w:rFonts w:ascii="Times New Roman" w:hAnsi="Times New Roman" w:cs="Times New Roman"/>
          <w:color w:val="auto"/>
          <w:sz w:val="28"/>
          <w:szCs w:val="28"/>
          <w:lang w:val="en-US"/>
        </w:rPr>
        <w:t>URL</w:t>
      </w:r>
      <w:r w:rsidRPr="006B3A6E">
        <w:rPr>
          <w:rFonts w:ascii="Times New Roman" w:hAnsi="Times New Roman" w:cs="Times New Roman"/>
          <w:color w:val="auto"/>
          <w:sz w:val="28"/>
          <w:szCs w:val="28"/>
        </w:rPr>
        <w:t xml:space="preserve"> </w:t>
      </w:r>
      <w:r w:rsidRPr="006B3A6E">
        <w:rPr>
          <w:rFonts w:ascii="Times New Roman" w:hAnsi="Times New Roman" w:cs="Times New Roman"/>
          <w:color w:val="auto"/>
          <w:sz w:val="28"/>
          <w:szCs w:val="28"/>
          <w:lang w:val="uk-UA"/>
        </w:rPr>
        <w:t>:</w:t>
      </w:r>
      <w:proofErr w:type="gramEnd"/>
      <w:r w:rsidRPr="006B3A6E">
        <w:rPr>
          <w:rFonts w:ascii="Times New Roman" w:hAnsi="Times New Roman" w:cs="Times New Roman"/>
          <w:color w:val="auto"/>
          <w:sz w:val="28"/>
          <w:szCs w:val="28"/>
          <w:lang w:val="uk-UA"/>
        </w:rPr>
        <w:t xml:space="preserve"> </w:t>
      </w:r>
      <w:hyperlink r:id="rId108" w:tgtFrame="_blank"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w:t>
        </w:r>
        <w:r w:rsidRPr="006B3A6E">
          <w:rPr>
            <w:rStyle w:val="a9"/>
            <w:rFonts w:ascii="Times New Roman" w:hAnsi="Times New Roman" w:cs="Times New Roman"/>
            <w:color w:val="auto"/>
            <w:spacing w:val="2"/>
            <w:sz w:val="28"/>
            <w:szCs w:val="28"/>
            <w:u w:val="none"/>
            <w:shd w:val="clear" w:color="auto" w:fill="FCFCFC"/>
            <w:lang w:val="uk-UA"/>
          </w:rPr>
          <w:t>0028393206003058</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звернення:27.02.2023 р.)</w:t>
      </w:r>
    </w:p>
    <w:p w14:paraId="66C74AD9"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r w:rsidRPr="006B3A6E">
        <w:rPr>
          <w:rStyle w:val="title-text"/>
          <w:rFonts w:ascii="Times New Roman" w:hAnsi="Times New Roman" w:cs="Times New Roman"/>
          <w:color w:val="auto"/>
          <w:sz w:val="28"/>
          <w:szCs w:val="28"/>
          <w:lang w:val="en-US"/>
        </w:rPr>
        <w:t>Understanding loneliness during adolescence: Developmental changes that increase the risk of perceived social isolation</w:t>
      </w:r>
      <w:r w:rsidRPr="006B3A6E">
        <w:rPr>
          <w:rFonts w:ascii="Times New Roman" w:hAnsi="Times New Roman" w:cs="Times New Roman"/>
          <w:color w:val="auto"/>
          <w:sz w:val="28"/>
          <w:szCs w:val="28"/>
          <w:lang w:val="uk-UA"/>
        </w:rPr>
        <w:t xml:space="preserve">. </w:t>
      </w:r>
      <w:r w:rsidRPr="006B3A6E">
        <w:rPr>
          <w:rFonts w:ascii="Times New Roman" w:hAnsi="Times New Roman" w:cs="Times New Roman"/>
          <w:color w:val="auto"/>
          <w:sz w:val="28"/>
          <w:szCs w:val="28"/>
          <w:lang w:val="en-US"/>
        </w:rPr>
        <w:t>URL</w:t>
      </w:r>
      <w:r w:rsidRPr="006B3A6E">
        <w:rPr>
          <w:rFonts w:ascii="Times New Roman" w:hAnsi="Times New Roman" w:cs="Times New Roman"/>
          <w:color w:val="auto"/>
          <w:sz w:val="28"/>
          <w:szCs w:val="28"/>
          <w:lang w:val="uk-UA"/>
        </w:rPr>
        <w:t>:</w:t>
      </w:r>
      <w:r w:rsidRPr="006B3A6E">
        <w:rPr>
          <w:rFonts w:ascii="Times New Roman" w:hAnsi="Times New Roman" w:cs="Times New Roman"/>
          <w:color w:val="auto"/>
          <w:sz w:val="28"/>
          <w:szCs w:val="28"/>
        </w:rPr>
        <w:t xml:space="preserve"> </w:t>
      </w:r>
      <w:hyperlink r:id="rId109" w:tgtFrame="_blank"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w:t>
        </w:r>
        <w:r w:rsidRPr="006B3A6E">
          <w:rPr>
            <w:rStyle w:val="a9"/>
            <w:rFonts w:ascii="Times New Roman" w:hAnsi="Times New Roman" w:cs="Times New Roman"/>
            <w:color w:val="auto"/>
            <w:spacing w:val="2"/>
            <w:sz w:val="28"/>
            <w:szCs w:val="28"/>
            <w:u w:val="none"/>
            <w:shd w:val="clear" w:color="auto" w:fill="FCFCFC"/>
            <w:lang w:val="uk-UA"/>
          </w:rPr>
          <w:t>014019711300078</w:t>
        </w:r>
        <w:r w:rsidRPr="006B3A6E">
          <w:rPr>
            <w:rStyle w:val="a9"/>
            <w:rFonts w:ascii="Times New Roman" w:hAnsi="Times New Roman" w:cs="Times New Roman"/>
            <w:color w:val="auto"/>
            <w:spacing w:val="2"/>
            <w:sz w:val="28"/>
            <w:szCs w:val="28"/>
            <w:u w:val="none"/>
            <w:shd w:val="clear" w:color="auto" w:fill="FCFCFC"/>
            <w:lang w:val="en-US"/>
          </w:rPr>
          <w:t>X</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 27.02.2023 р.)</w:t>
      </w:r>
    </w:p>
    <w:p w14:paraId="068F4313"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r w:rsidRPr="006B3A6E">
        <w:rPr>
          <w:rStyle w:val="title-text"/>
          <w:rFonts w:ascii="Times New Roman" w:hAnsi="Times New Roman" w:cs="Times New Roman"/>
          <w:color w:val="auto"/>
          <w:sz w:val="28"/>
          <w:szCs w:val="28"/>
          <w:lang w:val="en-US"/>
        </w:rPr>
        <w:t>Developmental changes in dopamine neurotransmission in adolescence: Behavioral implications and issues in assessment</w:t>
      </w:r>
      <w:r w:rsidRPr="006B3A6E">
        <w:rPr>
          <w:rFonts w:ascii="Times New Roman" w:hAnsi="Times New Roman" w:cs="Times New Roman"/>
          <w:color w:val="auto"/>
          <w:sz w:val="28"/>
          <w:szCs w:val="28"/>
          <w:lang w:val="uk-UA"/>
        </w:rPr>
        <w:t xml:space="preserve">. </w:t>
      </w:r>
      <w:r w:rsidRPr="006B3A6E">
        <w:rPr>
          <w:rFonts w:ascii="Times New Roman" w:hAnsi="Times New Roman" w:cs="Times New Roman"/>
          <w:color w:val="auto"/>
          <w:sz w:val="28"/>
          <w:szCs w:val="28"/>
          <w:lang w:val="en-US"/>
        </w:rPr>
        <w:t>URL</w:t>
      </w:r>
      <w:r w:rsidRPr="006B3A6E">
        <w:rPr>
          <w:rFonts w:ascii="Times New Roman" w:hAnsi="Times New Roman" w:cs="Times New Roman"/>
          <w:color w:val="auto"/>
          <w:sz w:val="28"/>
          <w:szCs w:val="28"/>
          <w:lang w:val="uk-UA"/>
        </w:rPr>
        <w:t xml:space="preserve">: </w:t>
      </w:r>
      <w:hyperlink r:id="rId110" w:tgtFrame="_blank"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w:t>
        </w:r>
        <w:r w:rsidRPr="006B3A6E">
          <w:rPr>
            <w:rStyle w:val="a9"/>
            <w:rFonts w:ascii="Times New Roman" w:hAnsi="Times New Roman" w:cs="Times New Roman"/>
            <w:color w:val="auto"/>
            <w:spacing w:val="2"/>
            <w:sz w:val="28"/>
            <w:szCs w:val="28"/>
            <w:u w:val="none"/>
            <w:shd w:val="clear" w:color="auto" w:fill="FCFCFC"/>
            <w:lang w:val="uk-UA"/>
          </w:rPr>
          <w:t>027826260900205</w:t>
        </w:r>
        <w:r w:rsidRPr="006B3A6E">
          <w:rPr>
            <w:rStyle w:val="a9"/>
            <w:rFonts w:ascii="Times New Roman" w:hAnsi="Times New Roman" w:cs="Times New Roman"/>
            <w:color w:val="auto"/>
            <w:spacing w:val="2"/>
            <w:sz w:val="28"/>
            <w:szCs w:val="28"/>
            <w:u w:val="none"/>
            <w:shd w:val="clear" w:color="auto" w:fill="FCFCFC"/>
            <w:lang w:val="en-US"/>
          </w:rPr>
          <w:t>X</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 27.02.2023 р.).</w:t>
      </w:r>
    </w:p>
    <w:p w14:paraId="410CD405"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z w:val="28"/>
          <w:szCs w:val="28"/>
          <w:lang w:val="uk-UA"/>
        </w:rPr>
      </w:pPr>
      <w:proofErr w:type="gramStart"/>
      <w:r w:rsidRPr="006B3A6E">
        <w:rPr>
          <w:rFonts w:ascii="Times New Roman" w:hAnsi="Times New Roman" w:cs="Times New Roman"/>
          <w:color w:val="auto"/>
          <w:sz w:val="28"/>
          <w:szCs w:val="28"/>
          <w:lang w:val="en-US"/>
        </w:rPr>
        <w:lastRenderedPageBreak/>
        <w:t>Emotional and cognitive changes during adolescence</w:t>
      </w:r>
      <w:r w:rsidRPr="006B3A6E">
        <w:rPr>
          <w:rFonts w:ascii="Times New Roman" w:hAnsi="Times New Roman" w:cs="Times New Roman"/>
          <w:color w:val="auto"/>
          <w:sz w:val="28"/>
          <w:szCs w:val="28"/>
          <w:lang w:val="uk-UA"/>
        </w:rPr>
        <w:t>.</w:t>
      </w:r>
      <w:proofErr w:type="gramEnd"/>
      <w:r w:rsidRPr="006B3A6E">
        <w:rPr>
          <w:rFonts w:ascii="Times New Roman" w:hAnsi="Times New Roman" w:cs="Times New Roman"/>
          <w:color w:val="auto"/>
          <w:sz w:val="28"/>
          <w:szCs w:val="28"/>
          <w:lang w:val="uk-UA"/>
        </w:rPr>
        <w:t xml:space="preserve"> </w:t>
      </w:r>
      <w:r w:rsidRPr="006B3A6E">
        <w:rPr>
          <w:rFonts w:ascii="Times New Roman" w:hAnsi="Times New Roman" w:cs="Times New Roman"/>
          <w:color w:val="auto"/>
          <w:sz w:val="28"/>
          <w:szCs w:val="28"/>
          <w:lang w:val="en-US"/>
        </w:rPr>
        <w:t>URL</w:t>
      </w:r>
      <w:r w:rsidRPr="006B3A6E">
        <w:rPr>
          <w:rFonts w:ascii="Times New Roman" w:hAnsi="Times New Roman" w:cs="Times New Roman"/>
          <w:color w:val="auto"/>
          <w:sz w:val="28"/>
          <w:szCs w:val="28"/>
          <w:lang w:val="uk-UA"/>
        </w:rPr>
        <w:t>:</w:t>
      </w:r>
      <w:r w:rsidRPr="006B3A6E">
        <w:rPr>
          <w:rFonts w:ascii="Times New Roman" w:hAnsi="Times New Roman" w:cs="Times New Roman"/>
          <w:color w:val="auto"/>
          <w:sz w:val="28"/>
          <w:szCs w:val="28"/>
        </w:rPr>
        <w:t xml:space="preserve"> </w:t>
      </w:r>
      <w:hyperlink r:id="rId111" w:tgtFrame="_blank" w:history="1">
        <w:r w:rsidRPr="006B3A6E">
          <w:rPr>
            <w:rStyle w:val="a9"/>
            <w:rFonts w:ascii="Times New Roman" w:hAnsi="Times New Roman" w:cs="Times New Roman"/>
            <w:color w:val="auto"/>
            <w:sz w:val="28"/>
            <w:szCs w:val="28"/>
            <w:u w:val="none"/>
            <w:lang w:val="en-US"/>
          </w:rPr>
          <w:t>https</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www</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sciencedirect</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com</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science</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article</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pii</w:t>
        </w:r>
        <w:r w:rsidRPr="006B3A6E">
          <w:rPr>
            <w:rStyle w:val="a9"/>
            <w:rFonts w:ascii="Times New Roman" w:hAnsi="Times New Roman" w:cs="Times New Roman"/>
            <w:color w:val="auto"/>
            <w:sz w:val="28"/>
            <w:szCs w:val="28"/>
            <w:u w:val="none"/>
          </w:rPr>
          <w:t>/</w:t>
        </w:r>
        <w:r w:rsidRPr="006B3A6E">
          <w:rPr>
            <w:rStyle w:val="a9"/>
            <w:rFonts w:ascii="Times New Roman" w:hAnsi="Times New Roman" w:cs="Times New Roman"/>
            <w:color w:val="auto"/>
            <w:sz w:val="28"/>
            <w:szCs w:val="28"/>
            <w:u w:val="none"/>
            <w:lang w:val="en-US"/>
          </w:rPr>
          <w:t>S</w:t>
        </w:r>
        <w:r w:rsidRPr="006B3A6E">
          <w:rPr>
            <w:rStyle w:val="a9"/>
            <w:rFonts w:ascii="Times New Roman" w:hAnsi="Times New Roman" w:cs="Times New Roman"/>
            <w:color w:val="auto"/>
            <w:sz w:val="28"/>
            <w:szCs w:val="28"/>
            <w:u w:val="none"/>
          </w:rPr>
          <w:t>0959438807000414</w:t>
        </w:r>
      </w:hyperlink>
      <w:r w:rsidRPr="006B3A6E">
        <w:rPr>
          <w:rStyle w:val="a9"/>
          <w:rFonts w:ascii="Times New Roman" w:hAnsi="Times New Roman" w:cs="Times New Roman"/>
          <w:color w:val="auto"/>
          <w:sz w:val="28"/>
          <w:szCs w:val="28"/>
          <w:u w:val="none"/>
          <w:lang w:val="uk-UA"/>
        </w:rPr>
        <w:t xml:space="preserve"> (дата звернення</w:t>
      </w:r>
      <w:proofErr w:type="gramStart"/>
      <w:r w:rsidRPr="006B3A6E">
        <w:rPr>
          <w:rStyle w:val="a9"/>
          <w:rFonts w:ascii="Times New Roman" w:hAnsi="Times New Roman" w:cs="Times New Roman"/>
          <w:color w:val="auto"/>
          <w:sz w:val="28"/>
          <w:szCs w:val="28"/>
          <w:u w:val="none"/>
          <w:lang w:val="uk-UA"/>
        </w:rPr>
        <w:t>:27.02.2023</w:t>
      </w:r>
      <w:proofErr w:type="gramEnd"/>
      <w:r w:rsidRPr="006B3A6E">
        <w:rPr>
          <w:rStyle w:val="a9"/>
          <w:rFonts w:ascii="Times New Roman" w:hAnsi="Times New Roman" w:cs="Times New Roman"/>
          <w:color w:val="auto"/>
          <w:sz w:val="28"/>
          <w:szCs w:val="28"/>
          <w:u w:val="none"/>
          <w:lang w:val="uk-UA"/>
        </w:rPr>
        <w:t xml:space="preserve"> р).</w:t>
      </w:r>
    </w:p>
    <w:p w14:paraId="242E8C6D" w14:textId="77777777" w:rsidR="006B3A6E" w:rsidRPr="006B3A6E" w:rsidRDefault="00CF7F90"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bCs/>
          <w:color w:val="auto"/>
          <w:spacing w:val="-2"/>
          <w:sz w:val="28"/>
          <w:szCs w:val="28"/>
          <w:lang w:val="uk-UA"/>
        </w:rPr>
      </w:pPr>
      <w:hyperlink r:id="rId112" w:history="1">
        <w:r w:rsidR="006B3A6E" w:rsidRPr="006B3A6E">
          <w:rPr>
            <w:rStyle w:val="a9"/>
            <w:rFonts w:ascii="Times New Roman" w:hAnsi="Times New Roman" w:cs="Times New Roman"/>
            <w:color w:val="auto"/>
            <w:sz w:val="28"/>
            <w:szCs w:val="28"/>
            <w:u w:val="none"/>
            <w:lang w:val="en-US"/>
          </w:rPr>
          <w:t>Shoshi</w:t>
        </w:r>
        <w:r w:rsidR="006B3A6E" w:rsidRPr="006B3A6E">
          <w:rPr>
            <w:rStyle w:val="a9"/>
            <w:rFonts w:ascii="Times New Roman" w:hAnsi="Times New Roman" w:cs="Times New Roman"/>
            <w:color w:val="auto"/>
            <w:sz w:val="28"/>
            <w:szCs w:val="28"/>
            <w:u w:val="none"/>
            <w:lang w:val="uk-UA"/>
          </w:rPr>
          <w:t xml:space="preserve"> </w:t>
        </w:r>
        <w:r w:rsidR="006B3A6E" w:rsidRPr="006B3A6E">
          <w:rPr>
            <w:rStyle w:val="a9"/>
            <w:rFonts w:ascii="Times New Roman" w:hAnsi="Times New Roman" w:cs="Times New Roman"/>
            <w:color w:val="auto"/>
            <w:sz w:val="28"/>
            <w:szCs w:val="28"/>
            <w:u w:val="none"/>
            <w:lang w:val="en-US"/>
          </w:rPr>
          <w:t>Keisari</w:t>
        </w:r>
      </w:hyperlink>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1,</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2,</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3</w:t>
      </w:r>
      <w:r w:rsidR="006B3A6E" w:rsidRPr="006B3A6E">
        <w:rPr>
          <w:rFonts w:ascii="Times New Roman" w:hAnsi="Times New Roman" w:cs="Times New Roman"/>
          <w:color w:val="auto"/>
          <w:sz w:val="28"/>
          <w:szCs w:val="28"/>
          <w:lang w:val="en-US"/>
        </w:rPr>
        <w:t> </w:t>
      </w:r>
      <w:hyperlink r:id="rId113" w:history="1">
        <w:r w:rsidR="006B3A6E" w:rsidRPr="006B3A6E">
          <w:rPr>
            <w:rStyle w:val="a9"/>
            <w:rFonts w:ascii="Times New Roman" w:hAnsi="Times New Roman" w:cs="Times New Roman"/>
            <w:color w:val="auto"/>
            <w:sz w:val="28"/>
            <w:szCs w:val="28"/>
            <w:u w:val="none"/>
            <w:lang w:val="en-US"/>
          </w:rPr>
          <w:t>Yuval</w:t>
        </w:r>
        <w:r w:rsidR="006B3A6E" w:rsidRPr="006B3A6E">
          <w:rPr>
            <w:rStyle w:val="a9"/>
            <w:rFonts w:ascii="Times New Roman" w:hAnsi="Times New Roman" w:cs="Times New Roman"/>
            <w:color w:val="auto"/>
            <w:sz w:val="28"/>
            <w:szCs w:val="28"/>
            <w:u w:val="none"/>
            <w:lang w:val="uk-UA"/>
          </w:rPr>
          <w:t xml:space="preserve"> </w:t>
        </w:r>
        <w:r w:rsidR="006B3A6E" w:rsidRPr="006B3A6E">
          <w:rPr>
            <w:rStyle w:val="a9"/>
            <w:rFonts w:ascii="Times New Roman" w:hAnsi="Times New Roman" w:cs="Times New Roman"/>
            <w:color w:val="auto"/>
            <w:sz w:val="28"/>
            <w:szCs w:val="28"/>
            <w:u w:val="none"/>
            <w:lang w:val="en-US"/>
          </w:rPr>
          <w:t>Palgi</w:t>
        </w:r>
      </w:hyperlink>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2,</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4</w:t>
      </w:r>
      <w:r w:rsidR="006B3A6E" w:rsidRPr="006B3A6E">
        <w:rPr>
          <w:rFonts w:ascii="Times New Roman" w:hAnsi="Times New Roman" w:cs="Times New Roman"/>
          <w:color w:val="auto"/>
          <w:sz w:val="28"/>
          <w:szCs w:val="28"/>
          <w:lang w:val="en-US"/>
        </w:rPr>
        <w:t> </w:t>
      </w:r>
      <w:hyperlink r:id="rId114" w:history="1">
        <w:r w:rsidR="006B3A6E" w:rsidRPr="006B3A6E">
          <w:rPr>
            <w:rStyle w:val="a9"/>
            <w:rFonts w:ascii="Times New Roman" w:hAnsi="Times New Roman" w:cs="Times New Roman"/>
            <w:color w:val="auto"/>
            <w:sz w:val="28"/>
            <w:szCs w:val="28"/>
            <w:u w:val="none"/>
            <w:lang w:val="en-US"/>
          </w:rPr>
          <w:t>Lia</w:t>
        </w:r>
        <w:r w:rsidR="006B3A6E" w:rsidRPr="006B3A6E">
          <w:rPr>
            <w:rStyle w:val="a9"/>
            <w:rFonts w:ascii="Times New Roman" w:hAnsi="Times New Roman" w:cs="Times New Roman"/>
            <w:color w:val="auto"/>
            <w:sz w:val="28"/>
            <w:szCs w:val="28"/>
            <w:u w:val="none"/>
            <w:lang w:val="uk-UA"/>
          </w:rPr>
          <w:t xml:space="preserve"> </w:t>
        </w:r>
        <w:r w:rsidR="006B3A6E" w:rsidRPr="006B3A6E">
          <w:rPr>
            <w:rStyle w:val="a9"/>
            <w:rFonts w:ascii="Times New Roman" w:hAnsi="Times New Roman" w:cs="Times New Roman"/>
            <w:color w:val="auto"/>
            <w:sz w:val="28"/>
            <w:szCs w:val="28"/>
            <w:u w:val="none"/>
            <w:lang w:val="en-US"/>
          </w:rPr>
          <w:t>Ring</w:t>
        </w:r>
      </w:hyperlink>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4</w:t>
      </w:r>
      <w:r w:rsidR="006B3A6E" w:rsidRPr="006B3A6E">
        <w:rPr>
          <w:rFonts w:ascii="Times New Roman" w:hAnsi="Times New Roman" w:cs="Times New Roman"/>
          <w:color w:val="auto"/>
          <w:sz w:val="28"/>
          <w:szCs w:val="28"/>
          <w:lang w:val="en-US"/>
        </w:rPr>
        <w:t> </w:t>
      </w:r>
      <w:hyperlink r:id="rId115" w:history="1">
        <w:r w:rsidR="006B3A6E" w:rsidRPr="006B3A6E">
          <w:rPr>
            <w:rStyle w:val="a9"/>
            <w:rFonts w:ascii="Times New Roman" w:hAnsi="Times New Roman" w:cs="Times New Roman"/>
            <w:color w:val="auto"/>
            <w:sz w:val="28"/>
            <w:szCs w:val="28"/>
            <w:u w:val="none"/>
            <w:lang w:val="en-US"/>
          </w:rPr>
          <w:t>Adi</w:t>
        </w:r>
        <w:r w:rsidR="006B3A6E" w:rsidRPr="006B3A6E">
          <w:rPr>
            <w:rStyle w:val="a9"/>
            <w:rFonts w:ascii="Times New Roman" w:hAnsi="Times New Roman" w:cs="Times New Roman"/>
            <w:color w:val="auto"/>
            <w:sz w:val="28"/>
            <w:szCs w:val="28"/>
            <w:u w:val="none"/>
            <w:lang w:val="uk-UA"/>
          </w:rPr>
          <w:t xml:space="preserve"> </w:t>
        </w:r>
        <w:r w:rsidR="006B3A6E" w:rsidRPr="006B3A6E">
          <w:rPr>
            <w:rStyle w:val="a9"/>
            <w:rFonts w:ascii="Times New Roman" w:hAnsi="Times New Roman" w:cs="Times New Roman"/>
            <w:color w:val="auto"/>
            <w:sz w:val="28"/>
            <w:szCs w:val="28"/>
            <w:u w:val="none"/>
            <w:lang w:val="en-US"/>
          </w:rPr>
          <w:t>Folkman</w:t>
        </w:r>
      </w:hyperlink>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5</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і</w:t>
      </w:r>
      <w:r w:rsidR="006B3A6E" w:rsidRPr="006B3A6E">
        <w:rPr>
          <w:rFonts w:ascii="Times New Roman" w:hAnsi="Times New Roman" w:cs="Times New Roman"/>
          <w:color w:val="auto"/>
          <w:sz w:val="28"/>
          <w:szCs w:val="28"/>
          <w:lang w:val="en-US"/>
        </w:rPr>
        <w:t> </w:t>
      </w:r>
      <w:hyperlink r:id="rId116" w:history="1">
        <w:r w:rsidR="006B3A6E" w:rsidRPr="006B3A6E">
          <w:rPr>
            <w:rStyle w:val="a9"/>
            <w:rFonts w:ascii="Times New Roman" w:hAnsi="Times New Roman" w:cs="Times New Roman"/>
            <w:color w:val="auto"/>
            <w:sz w:val="28"/>
            <w:szCs w:val="28"/>
            <w:u w:val="none"/>
            <w:lang w:val="en-US"/>
          </w:rPr>
          <w:t>Boaz</w:t>
        </w:r>
        <w:r w:rsidR="006B3A6E" w:rsidRPr="006B3A6E">
          <w:rPr>
            <w:rStyle w:val="a9"/>
            <w:rFonts w:ascii="Times New Roman" w:hAnsi="Times New Roman" w:cs="Times New Roman"/>
            <w:color w:val="auto"/>
            <w:sz w:val="28"/>
            <w:szCs w:val="28"/>
            <w:u w:val="none"/>
            <w:lang w:val="uk-UA"/>
          </w:rPr>
          <w:t xml:space="preserve"> </w:t>
        </w:r>
        <w:r w:rsidR="006B3A6E" w:rsidRPr="006B3A6E">
          <w:rPr>
            <w:rStyle w:val="a9"/>
            <w:rFonts w:ascii="Times New Roman" w:hAnsi="Times New Roman" w:cs="Times New Roman"/>
            <w:color w:val="auto"/>
            <w:sz w:val="28"/>
            <w:szCs w:val="28"/>
            <w:u w:val="none"/>
            <w:lang w:val="en-US"/>
          </w:rPr>
          <w:t>M</w:t>
        </w:r>
        <w:r w:rsidR="006B3A6E" w:rsidRPr="006B3A6E">
          <w:rPr>
            <w:rStyle w:val="a9"/>
            <w:rFonts w:ascii="Times New Roman" w:hAnsi="Times New Roman" w:cs="Times New Roman"/>
            <w:color w:val="auto"/>
            <w:sz w:val="28"/>
            <w:szCs w:val="28"/>
            <w:u w:val="none"/>
            <w:lang w:val="uk-UA"/>
          </w:rPr>
          <w:t xml:space="preserve">. </w:t>
        </w:r>
        <w:r w:rsidR="006B3A6E" w:rsidRPr="006B3A6E">
          <w:rPr>
            <w:rStyle w:val="a9"/>
            <w:rFonts w:ascii="Times New Roman" w:hAnsi="Times New Roman" w:cs="Times New Roman"/>
            <w:color w:val="auto"/>
            <w:sz w:val="28"/>
            <w:szCs w:val="28"/>
            <w:u w:val="none"/>
            <w:lang w:val="en-US"/>
          </w:rPr>
          <w:t>Ben</w:t>
        </w:r>
        <w:r w:rsidR="006B3A6E" w:rsidRPr="006B3A6E">
          <w:rPr>
            <w:rStyle w:val="a9"/>
            <w:rFonts w:ascii="Times New Roman" w:hAnsi="Times New Roman" w:cs="Times New Roman"/>
            <w:color w:val="auto"/>
            <w:sz w:val="28"/>
            <w:szCs w:val="28"/>
            <w:u w:val="none"/>
            <w:lang w:val="uk-UA"/>
          </w:rPr>
          <w:t>-</w:t>
        </w:r>
        <w:r w:rsidR="006B3A6E" w:rsidRPr="006B3A6E">
          <w:rPr>
            <w:rStyle w:val="a9"/>
            <w:rFonts w:ascii="Times New Roman" w:hAnsi="Times New Roman" w:cs="Times New Roman"/>
            <w:color w:val="auto"/>
            <w:sz w:val="28"/>
            <w:szCs w:val="28"/>
            <w:u w:val="none"/>
            <w:lang w:val="en-US"/>
          </w:rPr>
          <w:t>David </w:t>
        </w:r>
      </w:hyperlink>
      <w:r w:rsidR="006B3A6E" w:rsidRPr="006B3A6E">
        <w:rPr>
          <w:rFonts w:ascii="Times New Roman" w:hAnsi="Times New Roman" w:cs="Times New Roman"/>
          <w:color w:val="auto"/>
          <w:sz w:val="28"/>
          <w:szCs w:val="28"/>
          <w:lang w:val="uk-UA"/>
        </w:rPr>
        <w:t>6,</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7,</w:t>
      </w:r>
      <w:r w:rsidR="006B3A6E" w:rsidRPr="006B3A6E">
        <w:rPr>
          <w:rFonts w:ascii="Times New Roman" w:hAnsi="Times New Roman" w:cs="Times New Roman"/>
          <w:color w:val="auto"/>
          <w:sz w:val="28"/>
          <w:szCs w:val="28"/>
          <w:lang w:val="en-US"/>
        </w:rPr>
        <w:t> </w:t>
      </w:r>
      <w:r w:rsidR="006B3A6E" w:rsidRPr="006B3A6E">
        <w:rPr>
          <w:rFonts w:ascii="Times New Roman" w:hAnsi="Times New Roman" w:cs="Times New Roman"/>
          <w:color w:val="auto"/>
          <w:sz w:val="28"/>
          <w:szCs w:val="28"/>
          <w:lang w:val="uk-UA"/>
        </w:rPr>
        <w:t>8. «</w:t>
      </w:r>
      <w:r w:rsidR="006B3A6E" w:rsidRPr="006B3A6E">
        <w:rPr>
          <w:rFonts w:ascii="Times New Roman" w:hAnsi="Times New Roman" w:cs="Times New Roman"/>
          <w:color w:val="auto"/>
          <w:spacing w:val="-2"/>
          <w:sz w:val="28"/>
          <w:szCs w:val="28"/>
          <w:lang w:val="uk-UA"/>
        </w:rPr>
        <w:t xml:space="preserve">Депресія після карантину»: складнощі адаптації, симптоми депресії та роль позитивної самотності при поверненні до повсякденного життя після скасування загальнонаціональних соціальних обмежень через </w:t>
      </w:r>
      <w:r w:rsidR="006B3A6E" w:rsidRPr="006B3A6E">
        <w:rPr>
          <w:rFonts w:ascii="Times New Roman" w:hAnsi="Times New Roman" w:cs="Times New Roman"/>
          <w:color w:val="auto"/>
          <w:spacing w:val="-2"/>
          <w:sz w:val="28"/>
          <w:szCs w:val="28"/>
        </w:rPr>
        <w:t>COVID</w:t>
      </w:r>
      <w:r w:rsidR="006B3A6E" w:rsidRPr="006B3A6E">
        <w:rPr>
          <w:rFonts w:ascii="Times New Roman" w:hAnsi="Times New Roman" w:cs="Times New Roman"/>
          <w:color w:val="auto"/>
          <w:spacing w:val="-2"/>
          <w:sz w:val="28"/>
          <w:szCs w:val="28"/>
          <w:lang w:val="uk-UA"/>
        </w:rPr>
        <w:t xml:space="preserve">-19. </w:t>
      </w:r>
      <w:r w:rsidR="006B3A6E" w:rsidRPr="006B3A6E">
        <w:rPr>
          <w:rFonts w:ascii="Times New Roman" w:hAnsi="Times New Roman" w:cs="Times New Roman"/>
          <w:color w:val="auto"/>
          <w:sz w:val="28"/>
          <w:szCs w:val="28"/>
          <w:lang w:val="en-US"/>
        </w:rPr>
        <w:t>URL</w:t>
      </w:r>
      <w:r w:rsidR="006B3A6E" w:rsidRPr="006B3A6E">
        <w:rPr>
          <w:rFonts w:ascii="Times New Roman" w:hAnsi="Times New Roman" w:cs="Times New Roman"/>
          <w:color w:val="auto"/>
          <w:spacing w:val="-2"/>
          <w:sz w:val="28"/>
          <w:szCs w:val="28"/>
          <w:lang w:val="uk-UA"/>
        </w:rPr>
        <w:t xml:space="preserve">: </w:t>
      </w:r>
      <w:hyperlink r:id="rId117" w:tgtFrame="_blank" w:history="1">
        <w:r w:rsidR="006B3A6E" w:rsidRPr="006B3A6E">
          <w:rPr>
            <w:rStyle w:val="a9"/>
            <w:rFonts w:ascii="Times New Roman" w:hAnsi="Times New Roman" w:cs="Times New Roman"/>
            <w:color w:val="auto"/>
            <w:spacing w:val="2"/>
            <w:sz w:val="28"/>
            <w:szCs w:val="28"/>
            <w:u w:val="none"/>
            <w:lang w:val="en-US"/>
          </w:rPr>
          <w:t>https</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www</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ncbi</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nlm</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nih</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gov</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pmc</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articles</w:t>
        </w:r>
        <w:r w:rsidR="006B3A6E" w:rsidRPr="006B3A6E">
          <w:rPr>
            <w:rStyle w:val="a9"/>
            <w:rFonts w:ascii="Times New Roman" w:hAnsi="Times New Roman" w:cs="Times New Roman"/>
            <w:color w:val="auto"/>
            <w:spacing w:val="2"/>
            <w:sz w:val="28"/>
            <w:szCs w:val="28"/>
            <w:u w:val="none"/>
            <w:lang w:val="uk-UA"/>
          </w:rPr>
          <w:t>/</w:t>
        </w:r>
        <w:r w:rsidR="006B3A6E" w:rsidRPr="006B3A6E">
          <w:rPr>
            <w:rStyle w:val="a9"/>
            <w:rFonts w:ascii="Times New Roman" w:hAnsi="Times New Roman" w:cs="Times New Roman"/>
            <w:color w:val="auto"/>
            <w:spacing w:val="2"/>
            <w:sz w:val="28"/>
            <w:szCs w:val="28"/>
            <w:u w:val="none"/>
            <w:lang w:val="en-US"/>
          </w:rPr>
          <w:t>PMC</w:t>
        </w:r>
        <w:r w:rsidR="006B3A6E" w:rsidRPr="006B3A6E">
          <w:rPr>
            <w:rStyle w:val="a9"/>
            <w:rFonts w:ascii="Times New Roman" w:hAnsi="Times New Roman" w:cs="Times New Roman"/>
            <w:color w:val="auto"/>
            <w:spacing w:val="2"/>
            <w:sz w:val="28"/>
            <w:szCs w:val="28"/>
            <w:u w:val="none"/>
            <w:lang w:val="uk-UA"/>
          </w:rPr>
          <w:t>8963186/</w:t>
        </w:r>
      </w:hyperlink>
      <w:r w:rsidR="006B3A6E" w:rsidRPr="006B3A6E">
        <w:rPr>
          <w:rStyle w:val="a9"/>
          <w:rFonts w:ascii="Times New Roman" w:hAnsi="Times New Roman" w:cs="Times New Roman"/>
          <w:color w:val="auto"/>
          <w:spacing w:val="2"/>
          <w:sz w:val="28"/>
          <w:szCs w:val="28"/>
          <w:u w:val="none"/>
          <w:lang w:val="uk-UA"/>
        </w:rPr>
        <w:t xml:space="preserve"> (дата звернення 27.02.2023 р.).</w:t>
      </w:r>
    </w:p>
    <w:p w14:paraId="28CDE573" w14:textId="13297C10"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Style w:val="ej-keyword"/>
          <w:rFonts w:ascii="Times New Roman" w:hAnsi="Times New Roman" w:cs="Times New Roman"/>
          <w:bCs/>
          <w:sz w:val="28"/>
          <w:szCs w:val="28"/>
          <w:lang w:val="en-US"/>
        </w:rPr>
        <w:t>Anxiety</w:t>
      </w:r>
      <w:r w:rsidRPr="006B3A6E">
        <w:rPr>
          <w:rFonts w:ascii="Times New Roman" w:hAnsi="Times New Roman" w:cs="Times New Roman"/>
          <w:bCs/>
          <w:sz w:val="28"/>
          <w:szCs w:val="28"/>
          <w:lang w:val="en-US"/>
        </w:rPr>
        <w:t> among adolescents and its affect on </w:t>
      </w:r>
      <w:r w:rsidRPr="006B3A6E">
        <w:rPr>
          <w:rStyle w:val="ej-keyword"/>
          <w:rFonts w:ascii="Times New Roman" w:hAnsi="Times New Roman" w:cs="Times New Roman"/>
          <w:bCs/>
          <w:sz w:val="28"/>
          <w:szCs w:val="28"/>
          <w:lang w:val="en-US"/>
        </w:rPr>
        <w:t>orthodontic compliance</w:t>
      </w:r>
      <w:r w:rsidRPr="006B3A6E">
        <w:rPr>
          <w:rStyle w:val="ej-keyword"/>
          <w:rFonts w:ascii="Times New Roman" w:hAnsi="Times New Roman" w:cs="Times New Roman"/>
          <w:bCs/>
          <w:sz w:val="28"/>
          <w:szCs w:val="28"/>
          <w:lang w:val="uk-UA"/>
        </w:rPr>
        <w:t xml:space="preserve">. </w:t>
      </w:r>
      <w:r w:rsidRPr="006B3A6E">
        <w:rPr>
          <w:rFonts w:ascii="Times New Roman" w:hAnsi="Times New Roman" w:cs="Times New Roman"/>
          <w:sz w:val="28"/>
          <w:szCs w:val="28"/>
          <w:lang w:val="en-US"/>
        </w:rPr>
        <w:t>URL</w:t>
      </w:r>
      <w:r w:rsidRPr="006B3A6E">
        <w:rPr>
          <w:rFonts w:ascii="Times New Roman" w:hAnsi="Times New Roman" w:cs="Times New Roman"/>
          <w:sz w:val="28"/>
          <w:szCs w:val="28"/>
          <w:lang w:val="uk-UA"/>
        </w:rPr>
        <w:t>:</w:t>
      </w:r>
      <w:r w:rsidRPr="006B3A6E">
        <w:rPr>
          <w:rFonts w:ascii="Times New Roman" w:hAnsi="Times New Roman" w:cs="Times New Roman"/>
          <w:sz w:val="28"/>
          <w:szCs w:val="28"/>
        </w:rPr>
        <w:t xml:space="preserve"> </w:t>
      </w:r>
      <w:hyperlink r:id="rId118" w:history="1">
        <w:r w:rsidR="006961DD" w:rsidRPr="00546A35">
          <w:rPr>
            <w:rStyle w:val="a9"/>
            <w:rFonts w:ascii="Times New Roman" w:hAnsi="Times New Roman" w:cs="Times New Roman"/>
            <w:color w:val="auto"/>
            <w:spacing w:val="2"/>
            <w:sz w:val="28"/>
            <w:szCs w:val="28"/>
            <w:shd w:val="clear" w:color="auto" w:fill="FCFCFC"/>
            <w:lang w:val="en-US"/>
          </w:rPr>
          <w:t>https</w:t>
        </w:r>
        <w:r w:rsidR="006961DD" w:rsidRPr="00546A35">
          <w:rPr>
            <w:rStyle w:val="a9"/>
            <w:rFonts w:ascii="Times New Roman" w:hAnsi="Times New Roman" w:cs="Times New Roman"/>
            <w:color w:val="auto"/>
            <w:spacing w:val="2"/>
            <w:sz w:val="28"/>
            <w:szCs w:val="28"/>
            <w:shd w:val="clear" w:color="auto" w:fill="FCFCFC"/>
            <w:lang w:val="uk-UA"/>
          </w:rPr>
          <w:t>://</w:t>
        </w:r>
        <w:r w:rsidR="006961DD" w:rsidRPr="00546A35">
          <w:rPr>
            <w:rStyle w:val="a9"/>
            <w:rFonts w:ascii="Times New Roman" w:hAnsi="Times New Roman" w:cs="Times New Roman"/>
            <w:color w:val="auto"/>
            <w:spacing w:val="2"/>
            <w:sz w:val="28"/>
            <w:szCs w:val="28"/>
            <w:shd w:val="clear" w:color="auto" w:fill="FCFCFC"/>
            <w:lang w:val="en-US"/>
          </w:rPr>
          <w:t>journals</w:t>
        </w:r>
        <w:r w:rsidR="006961DD" w:rsidRPr="00546A35">
          <w:rPr>
            <w:rStyle w:val="a9"/>
            <w:rFonts w:ascii="Times New Roman" w:hAnsi="Times New Roman" w:cs="Times New Roman"/>
            <w:color w:val="auto"/>
            <w:spacing w:val="2"/>
            <w:sz w:val="28"/>
            <w:szCs w:val="28"/>
            <w:shd w:val="clear" w:color="auto" w:fill="FCFCFC"/>
            <w:lang w:val="uk-UA"/>
          </w:rPr>
          <w:t>.</w:t>
        </w:r>
        <w:r w:rsidR="006961DD" w:rsidRPr="00546A35">
          <w:rPr>
            <w:rStyle w:val="a9"/>
            <w:rFonts w:ascii="Times New Roman" w:hAnsi="Times New Roman" w:cs="Times New Roman"/>
            <w:color w:val="auto"/>
            <w:spacing w:val="2"/>
            <w:sz w:val="28"/>
            <w:szCs w:val="28"/>
            <w:shd w:val="clear" w:color="auto" w:fill="FCFCFC"/>
            <w:lang w:val="en-US"/>
          </w:rPr>
          <w:t>lww</w:t>
        </w:r>
        <w:r w:rsidR="006961DD" w:rsidRPr="00546A35">
          <w:rPr>
            <w:rStyle w:val="a9"/>
            <w:rFonts w:ascii="Times New Roman" w:hAnsi="Times New Roman" w:cs="Times New Roman"/>
            <w:color w:val="auto"/>
            <w:spacing w:val="2"/>
            <w:sz w:val="28"/>
            <w:szCs w:val="28"/>
            <w:shd w:val="clear" w:color="auto" w:fill="FCFCFC"/>
            <w:lang w:val="uk-UA"/>
          </w:rPr>
          <w:t>.</w:t>
        </w:r>
        <w:r w:rsidR="006961DD" w:rsidRPr="00546A35">
          <w:rPr>
            <w:rStyle w:val="a9"/>
            <w:rFonts w:ascii="Times New Roman" w:hAnsi="Times New Roman" w:cs="Times New Roman"/>
            <w:color w:val="auto"/>
            <w:spacing w:val="2"/>
            <w:sz w:val="28"/>
            <w:szCs w:val="28"/>
            <w:shd w:val="clear" w:color="auto" w:fill="FCFCFC"/>
            <w:lang w:val="en-US"/>
          </w:rPr>
          <w:t>com</w:t>
        </w:r>
        <w:r w:rsidR="006961DD" w:rsidRPr="00546A35">
          <w:rPr>
            <w:rStyle w:val="a9"/>
            <w:rFonts w:ascii="Times New Roman" w:hAnsi="Times New Roman" w:cs="Times New Roman"/>
            <w:color w:val="auto"/>
            <w:spacing w:val="2"/>
            <w:sz w:val="28"/>
            <w:szCs w:val="28"/>
            <w:shd w:val="clear" w:color="auto" w:fill="FCFCFC"/>
            <w:lang w:val="uk-UA"/>
          </w:rPr>
          <w:t>/</w:t>
        </w:r>
        <w:r w:rsidR="006961DD" w:rsidRPr="00546A35">
          <w:rPr>
            <w:rStyle w:val="a9"/>
            <w:rFonts w:ascii="Times New Roman" w:hAnsi="Times New Roman" w:cs="Times New Roman"/>
            <w:color w:val="auto"/>
            <w:spacing w:val="2"/>
            <w:sz w:val="28"/>
            <w:szCs w:val="28"/>
            <w:shd w:val="clear" w:color="auto" w:fill="FCFCFC"/>
            <w:lang w:val="en-US"/>
          </w:rPr>
          <w:t>jped</w:t>
        </w:r>
        <w:r w:rsidR="006961DD" w:rsidRPr="00546A35">
          <w:rPr>
            <w:rStyle w:val="a9"/>
            <w:rFonts w:ascii="Times New Roman" w:hAnsi="Times New Roman" w:cs="Times New Roman"/>
            <w:color w:val="auto"/>
            <w:spacing w:val="2"/>
            <w:sz w:val="28"/>
            <w:szCs w:val="28"/>
            <w:shd w:val="clear" w:color="auto" w:fill="FCFCFC"/>
            <w:lang w:val="uk-UA"/>
          </w:rPr>
          <w:t>/</w:t>
        </w:r>
        <w:r w:rsidR="006961DD" w:rsidRPr="00546A35">
          <w:rPr>
            <w:rStyle w:val="a9"/>
            <w:rFonts w:ascii="Times New Roman" w:hAnsi="Times New Roman" w:cs="Times New Roman"/>
            <w:color w:val="auto"/>
            <w:spacing w:val="2"/>
            <w:sz w:val="28"/>
            <w:szCs w:val="28"/>
            <w:shd w:val="clear" w:color="auto" w:fill="FCFCFC"/>
            <w:lang w:val="en-US"/>
          </w:rPr>
          <w:t>Fulltext</w:t>
        </w:r>
        <w:r w:rsidR="006961DD" w:rsidRPr="00546A35">
          <w:rPr>
            <w:rStyle w:val="a9"/>
            <w:rFonts w:ascii="Times New Roman" w:hAnsi="Times New Roman" w:cs="Times New Roman"/>
            <w:color w:val="auto"/>
            <w:spacing w:val="2"/>
            <w:sz w:val="28"/>
            <w:szCs w:val="28"/>
            <w:shd w:val="clear" w:color="auto" w:fill="FCFCFC"/>
            <w:lang w:val="uk-UA"/>
          </w:rPr>
          <w:t>/2009/27040/</w:t>
        </w:r>
        <w:r w:rsidR="006961DD" w:rsidRPr="00546A35">
          <w:rPr>
            <w:rStyle w:val="a9"/>
            <w:rFonts w:ascii="Times New Roman" w:hAnsi="Times New Roman" w:cs="Times New Roman"/>
            <w:color w:val="auto"/>
            <w:spacing w:val="2"/>
            <w:sz w:val="28"/>
            <w:szCs w:val="28"/>
            <w:shd w:val="clear" w:color="auto" w:fill="FCFCFC"/>
            <w:lang w:val="en-US"/>
          </w:rPr>
          <w:t>Anxiety</w:t>
        </w:r>
        <w:r w:rsidR="006961DD" w:rsidRPr="00546A35">
          <w:rPr>
            <w:rStyle w:val="a9"/>
            <w:rFonts w:ascii="Times New Roman" w:hAnsi="Times New Roman" w:cs="Times New Roman"/>
            <w:color w:val="auto"/>
            <w:spacing w:val="2"/>
            <w:sz w:val="28"/>
            <w:szCs w:val="28"/>
            <w:shd w:val="clear" w:color="auto" w:fill="FCFCFC"/>
            <w:lang w:val="uk-UA"/>
          </w:rPr>
          <w:t>_</w:t>
        </w:r>
        <w:r w:rsidR="006961DD" w:rsidRPr="00546A35">
          <w:rPr>
            <w:rStyle w:val="a9"/>
            <w:rFonts w:ascii="Times New Roman" w:hAnsi="Times New Roman" w:cs="Times New Roman"/>
            <w:color w:val="auto"/>
            <w:spacing w:val="2"/>
            <w:sz w:val="28"/>
            <w:szCs w:val="28"/>
            <w:shd w:val="clear" w:color="auto" w:fill="FCFCFC"/>
            <w:lang w:val="en-US"/>
          </w:rPr>
          <w:t>among</w:t>
        </w:r>
        <w:r w:rsidR="006961DD" w:rsidRPr="00546A35">
          <w:rPr>
            <w:rStyle w:val="a9"/>
            <w:rFonts w:ascii="Times New Roman" w:hAnsi="Times New Roman" w:cs="Times New Roman"/>
            <w:color w:val="auto"/>
            <w:spacing w:val="2"/>
            <w:sz w:val="28"/>
            <w:szCs w:val="28"/>
            <w:shd w:val="clear" w:color="auto" w:fill="FCFCFC"/>
            <w:lang w:val="uk-UA"/>
          </w:rPr>
          <w:t>_</w:t>
        </w:r>
        <w:r w:rsidR="006961DD" w:rsidRPr="00546A35">
          <w:rPr>
            <w:rStyle w:val="a9"/>
            <w:rFonts w:ascii="Times New Roman" w:hAnsi="Times New Roman" w:cs="Times New Roman"/>
            <w:color w:val="auto"/>
            <w:spacing w:val="2"/>
            <w:sz w:val="28"/>
            <w:szCs w:val="28"/>
            <w:shd w:val="clear" w:color="auto" w:fill="FCFCFC"/>
            <w:lang w:val="en-US"/>
          </w:rPr>
          <w:t>adolescents</w:t>
        </w:r>
        <w:r w:rsidR="006961DD" w:rsidRPr="00546A35">
          <w:rPr>
            <w:rStyle w:val="a9"/>
            <w:rFonts w:ascii="Times New Roman" w:hAnsi="Times New Roman" w:cs="Times New Roman"/>
            <w:color w:val="auto"/>
            <w:spacing w:val="2"/>
            <w:sz w:val="28"/>
            <w:szCs w:val="28"/>
            <w:shd w:val="clear" w:color="auto" w:fill="FCFCFC"/>
            <w:lang w:val="uk-UA"/>
          </w:rPr>
          <w:t>_</w:t>
        </w:r>
        <w:r w:rsidR="006961DD" w:rsidRPr="00546A35">
          <w:rPr>
            <w:rStyle w:val="a9"/>
            <w:rFonts w:ascii="Times New Roman" w:hAnsi="Times New Roman" w:cs="Times New Roman"/>
            <w:color w:val="auto"/>
            <w:spacing w:val="2"/>
            <w:sz w:val="28"/>
            <w:szCs w:val="28"/>
            <w:shd w:val="clear" w:color="auto" w:fill="FCFCFC"/>
            <w:lang w:val="en-US"/>
          </w:rPr>
          <w:t>and</w:t>
        </w:r>
        <w:r w:rsidR="006961DD" w:rsidRPr="00546A35">
          <w:rPr>
            <w:rStyle w:val="a9"/>
            <w:rFonts w:ascii="Times New Roman" w:hAnsi="Times New Roman" w:cs="Times New Roman"/>
            <w:color w:val="auto"/>
            <w:spacing w:val="2"/>
            <w:sz w:val="28"/>
            <w:szCs w:val="28"/>
            <w:shd w:val="clear" w:color="auto" w:fill="FCFCFC"/>
            <w:lang w:val="uk-UA"/>
          </w:rPr>
          <w:t>_</w:t>
        </w:r>
        <w:r w:rsidR="006961DD" w:rsidRPr="00546A35">
          <w:rPr>
            <w:rStyle w:val="a9"/>
            <w:rFonts w:ascii="Times New Roman" w:hAnsi="Times New Roman" w:cs="Times New Roman"/>
            <w:color w:val="auto"/>
            <w:spacing w:val="2"/>
            <w:sz w:val="28"/>
            <w:szCs w:val="28"/>
            <w:shd w:val="clear" w:color="auto" w:fill="FCFCFC"/>
            <w:lang w:val="en-US"/>
          </w:rPr>
          <w:t>its</w:t>
        </w:r>
        <w:r w:rsidR="006961DD" w:rsidRPr="00546A35">
          <w:rPr>
            <w:rStyle w:val="a9"/>
            <w:rFonts w:ascii="Times New Roman" w:hAnsi="Times New Roman" w:cs="Times New Roman"/>
            <w:color w:val="auto"/>
            <w:spacing w:val="2"/>
            <w:sz w:val="28"/>
            <w:szCs w:val="28"/>
            <w:shd w:val="clear" w:color="auto" w:fill="FCFCFC"/>
            <w:lang w:val="uk-UA"/>
          </w:rPr>
          <w:t>_</w:t>
        </w:r>
        <w:r w:rsidR="006961DD" w:rsidRPr="00546A35">
          <w:rPr>
            <w:rStyle w:val="a9"/>
            <w:rFonts w:ascii="Times New Roman" w:hAnsi="Times New Roman" w:cs="Times New Roman"/>
            <w:color w:val="auto"/>
            <w:spacing w:val="2"/>
            <w:sz w:val="28"/>
            <w:szCs w:val="28"/>
            <w:shd w:val="clear" w:color="auto" w:fill="FCFCFC"/>
            <w:lang w:val="en-US"/>
          </w:rPr>
          <w:t>affect</w:t>
        </w:r>
        <w:r w:rsidR="006961DD" w:rsidRPr="00546A35">
          <w:rPr>
            <w:rStyle w:val="a9"/>
            <w:rFonts w:ascii="Times New Roman" w:hAnsi="Times New Roman" w:cs="Times New Roman"/>
            <w:color w:val="auto"/>
            <w:spacing w:val="2"/>
            <w:sz w:val="28"/>
            <w:szCs w:val="28"/>
            <w:shd w:val="clear" w:color="auto" w:fill="FCFCFC"/>
            <w:lang w:val="uk-UA"/>
          </w:rPr>
          <w:t>_</w:t>
        </w:r>
        <w:r w:rsidR="006961DD" w:rsidRPr="00546A35">
          <w:rPr>
            <w:rStyle w:val="a9"/>
            <w:rFonts w:ascii="Times New Roman" w:hAnsi="Times New Roman" w:cs="Times New Roman"/>
            <w:color w:val="auto"/>
            <w:spacing w:val="2"/>
            <w:sz w:val="28"/>
            <w:szCs w:val="28"/>
            <w:shd w:val="clear" w:color="auto" w:fill="FCFCFC"/>
            <w:lang w:val="en-US"/>
          </w:rPr>
          <w:t>on</w:t>
        </w:r>
        <w:r w:rsidR="006961DD" w:rsidRPr="00546A35">
          <w:rPr>
            <w:rStyle w:val="a9"/>
            <w:rFonts w:ascii="Times New Roman" w:hAnsi="Times New Roman" w:cs="Times New Roman"/>
            <w:color w:val="auto"/>
            <w:spacing w:val="2"/>
            <w:sz w:val="28"/>
            <w:szCs w:val="28"/>
            <w:shd w:val="clear" w:color="auto" w:fill="FCFCFC"/>
            <w:lang w:val="uk-UA"/>
          </w:rPr>
          <w:t>.5.</w:t>
        </w:r>
        <w:r w:rsidR="006961DD" w:rsidRPr="00546A35">
          <w:rPr>
            <w:rStyle w:val="a9"/>
            <w:rFonts w:ascii="Times New Roman" w:hAnsi="Times New Roman" w:cs="Times New Roman"/>
            <w:color w:val="auto"/>
            <w:spacing w:val="2"/>
            <w:sz w:val="28"/>
            <w:szCs w:val="28"/>
            <w:shd w:val="clear" w:color="auto" w:fill="FCFCFC"/>
            <w:lang w:val="en-US"/>
          </w:rPr>
          <w:t>aspx</w:t>
        </w:r>
      </w:hyperlink>
      <w:r w:rsidRPr="00546A35">
        <w:rPr>
          <w:rStyle w:val="a9"/>
          <w:rFonts w:ascii="Times New Roman" w:hAnsi="Times New Roman" w:cs="Times New Roman"/>
          <w:color w:val="auto"/>
          <w:spacing w:val="2"/>
          <w:sz w:val="28"/>
          <w:szCs w:val="28"/>
          <w:u w:val="none"/>
          <w:shd w:val="clear" w:color="auto" w:fill="FCFCFC"/>
          <w:lang w:val="uk-UA"/>
        </w:rPr>
        <w:t xml:space="preserve"> </w:t>
      </w:r>
      <w:r w:rsidRPr="006B3A6E">
        <w:rPr>
          <w:rStyle w:val="a9"/>
          <w:rFonts w:ascii="Times New Roman" w:hAnsi="Times New Roman" w:cs="Times New Roman"/>
          <w:color w:val="auto"/>
          <w:spacing w:val="2"/>
          <w:sz w:val="28"/>
          <w:szCs w:val="28"/>
          <w:u w:val="none"/>
          <w:shd w:val="clear" w:color="auto" w:fill="FCFCFC"/>
          <w:lang w:val="uk-UA"/>
        </w:rPr>
        <w:t>(дата звернення: 27.02.2023)</w:t>
      </w:r>
      <w:r w:rsidRPr="006B3A6E">
        <w:rPr>
          <w:rFonts w:ascii="Times New Roman" w:hAnsi="Times New Roman" w:cs="Times New Roman"/>
          <w:sz w:val="28"/>
          <w:szCs w:val="28"/>
          <w:lang w:val="uk-UA"/>
        </w:rPr>
        <w:t>.</w:t>
      </w:r>
    </w:p>
    <w:p w14:paraId="7DE83AED"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Fonts w:ascii="Times New Roman" w:hAnsi="Times New Roman" w:cs="Times New Roman"/>
          <w:bCs/>
          <w:sz w:val="28"/>
          <w:szCs w:val="28"/>
          <w:lang w:val="en-US"/>
        </w:rPr>
        <w:t>Comorbidity of Anxiety and Depression in Children and Adolescents: An Integrative Review</w:t>
      </w:r>
      <w:r w:rsidRPr="006B3A6E">
        <w:rPr>
          <w:rFonts w:ascii="Times New Roman" w:hAnsi="Times New Roman" w:cs="Times New Roman"/>
          <w:bCs/>
          <w:sz w:val="28"/>
          <w:szCs w:val="28"/>
          <w:lang w:val="uk-UA"/>
        </w:rPr>
        <w:t xml:space="preserve">. </w:t>
      </w:r>
      <w:r w:rsidRPr="006B3A6E">
        <w:rPr>
          <w:rFonts w:ascii="Times New Roman" w:hAnsi="Times New Roman" w:cs="Times New Roman"/>
          <w:sz w:val="28"/>
          <w:szCs w:val="28"/>
          <w:lang w:val="en-US"/>
        </w:rPr>
        <w:t>URL</w:t>
      </w:r>
      <w:r w:rsidRPr="006B3A6E">
        <w:rPr>
          <w:rFonts w:ascii="Times New Roman" w:hAnsi="Times New Roman" w:cs="Times New Roman"/>
          <w:b/>
          <w:bCs/>
          <w:sz w:val="28"/>
          <w:szCs w:val="28"/>
          <w:lang w:val="uk-UA"/>
        </w:rPr>
        <w:t xml:space="preserve">: </w:t>
      </w:r>
      <w:hyperlink r:id="rId119" w:tgtFrame="_blank"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link</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springer</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/10.1023/</w:t>
        </w:r>
        <w:r w:rsidRPr="006B3A6E">
          <w:rPr>
            <w:rStyle w:val="a9"/>
            <w:rFonts w:ascii="Times New Roman" w:hAnsi="Times New Roman" w:cs="Times New Roman"/>
            <w:color w:val="auto"/>
            <w:spacing w:val="2"/>
            <w:sz w:val="28"/>
            <w:szCs w:val="28"/>
            <w:u w:val="none"/>
            <w:shd w:val="clear" w:color="auto" w:fill="FCFCFC"/>
            <w:lang w:val="en-US"/>
          </w:rPr>
          <w:t>A</w:t>
        </w:r>
        <w:r w:rsidRPr="006B3A6E">
          <w:rPr>
            <w:rStyle w:val="a9"/>
            <w:rFonts w:ascii="Times New Roman" w:hAnsi="Times New Roman" w:cs="Times New Roman"/>
            <w:color w:val="auto"/>
            <w:spacing w:val="2"/>
            <w:sz w:val="28"/>
            <w:szCs w:val="28"/>
            <w:u w:val="none"/>
            <w:shd w:val="clear" w:color="auto" w:fill="FCFCFC"/>
            <w:lang w:val="uk-UA"/>
          </w:rPr>
          <w:t>:1021887712873</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 27.02.2023 р.).</w:t>
      </w:r>
    </w:p>
    <w:p w14:paraId="5129813F"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Style w:val="title-text"/>
          <w:rFonts w:ascii="Times New Roman" w:hAnsi="Times New Roman" w:cs="Times New Roman"/>
          <w:sz w:val="28"/>
          <w:szCs w:val="28"/>
          <w:lang w:val="en-US"/>
        </w:rPr>
        <w:t>Threat perception abnormalities in children: the role of anxiety disorders symptoms, chronic anxiety, and state anxiety</w:t>
      </w:r>
      <w:r w:rsidRPr="006B3A6E">
        <w:rPr>
          <w:rStyle w:val="title-text"/>
          <w:rFonts w:ascii="Times New Roman" w:hAnsi="Times New Roman" w:cs="Times New Roman"/>
          <w:sz w:val="28"/>
          <w:szCs w:val="28"/>
          <w:lang w:val="uk-UA"/>
        </w:rPr>
        <w:t xml:space="preserve">. </w:t>
      </w:r>
      <w:r w:rsidRPr="006B3A6E">
        <w:rPr>
          <w:rFonts w:ascii="Times New Roman" w:hAnsi="Times New Roman" w:cs="Times New Roman"/>
          <w:sz w:val="28"/>
          <w:szCs w:val="28"/>
          <w:lang w:val="en-US"/>
        </w:rPr>
        <w:t>URL</w:t>
      </w:r>
      <w:r w:rsidRPr="006B3A6E">
        <w:rPr>
          <w:rFonts w:ascii="Times New Roman" w:hAnsi="Times New Roman" w:cs="Times New Roman"/>
          <w:sz w:val="28"/>
          <w:szCs w:val="28"/>
          <w:lang w:val="uk-UA"/>
        </w:rPr>
        <w:t>:</w:t>
      </w:r>
      <w:r w:rsidRPr="006B3A6E">
        <w:rPr>
          <w:rFonts w:ascii="Times New Roman" w:hAnsi="Times New Roman" w:cs="Times New Roman"/>
          <w:sz w:val="28"/>
          <w:szCs w:val="28"/>
        </w:rPr>
        <w:t xml:space="preserve"> </w:t>
      </w:r>
      <w:hyperlink r:id="rId120"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w:t>
        </w:r>
        <w:r w:rsidRPr="006B3A6E">
          <w:rPr>
            <w:rStyle w:val="a9"/>
            <w:rFonts w:ascii="Times New Roman" w:hAnsi="Times New Roman" w:cs="Times New Roman"/>
            <w:color w:val="auto"/>
            <w:spacing w:val="2"/>
            <w:sz w:val="28"/>
            <w:szCs w:val="28"/>
            <w:u w:val="none"/>
            <w:shd w:val="clear" w:color="auto" w:fill="FCFCFC"/>
            <w:lang w:val="uk-UA"/>
          </w:rPr>
          <w:t>0887618502001998</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 27.02.2023 р.).</w:t>
      </w:r>
    </w:p>
    <w:p w14:paraId="40501E23" w14:textId="77777777" w:rsidR="006B3A6E" w:rsidRPr="006B3A6E" w:rsidRDefault="006B3A6E" w:rsidP="006B3A6E">
      <w:pPr>
        <w:pStyle w:val="a3"/>
        <w:numPr>
          <w:ilvl w:val="0"/>
          <w:numId w:val="35"/>
        </w:numPr>
        <w:spacing w:after="0" w:line="360" w:lineRule="auto"/>
        <w:ind w:left="0" w:firstLine="709"/>
        <w:jc w:val="both"/>
        <w:rPr>
          <w:rFonts w:ascii="Times New Roman" w:hAnsi="Times New Roman" w:cs="Times New Roman"/>
          <w:sz w:val="28"/>
          <w:szCs w:val="28"/>
          <w:lang w:val="uk-UA"/>
        </w:rPr>
      </w:pPr>
      <w:r w:rsidRPr="006B3A6E">
        <w:rPr>
          <w:rStyle w:val="title-text"/>
          <w:rFonts w:ascii="Times New Roman" w:hAnsi="Times New Roman" w:cs="Times New Roman"/>
          <w:sz w:val="28"/>
          <w:szCs w:val="28"/>
          <w:lang w:val="en-US"/>
        </w:rPr>
        <w:t xml:space="preserve">Subthreshold </w:t>
      </w:r>
      <w:proofErr w:type="gramStart"/>
      <w:r w:rsidRPr="006B3A6E">
        <w:rPr>
          <w:rStyle w:val="title-text"/>
          <w:rFonts w:ascii="Times New Roman" w:hAnsi="Times New Roman" w:cs="Times New Roman"/>
          <w:sz w:val="28"/>
          <w:szCs w:val="28"/>
          <w:lang w:val="en-US"/>
        </w:rPr>
        <w:t>anxiety better defined by symptom self-report</w:t>
      </w:r>
      <w:proofErr w:type="gramEnd"/>
      <w:r w:rsidRPr="006B3A6E">
        <w:rPr>
          <w:rStyle w:val="title-text"/>
          <w:rFonts w:ascii="Times New Roman" w:hAnsi="Times New Roman" w:cs="Times New Roman"/>
          <w:sz w:val="28"/>
          <w:szCs w:val="28"/>
          <w:lang w:val="en-US"/>
        </w:rPr>
        <w:t xml:space="preserve"> than by diagnostic</w:t>
      </w:r>
      <w:r w:rsidRPr="006B3A6E">
        <w:rPr>
          <w:rStyle w:val="title-text"/>
          <w:rFonts w:ascii="Times New Roman" w:hAnsi="Times New Roman" w:cs="Times New Roman"/>
          <w:sz w:val="28"/>
          <w:szCs w:val="28"/>
          <w:lang w:val="uk-UA"/>
        </w:rPr>
        <w:t xml:space="preserve"> </w:t>
      </w:r>
      <w:r w:rsidRPr="006B3A6E">
        <w:rPr>
          <w:rStyle w:val="title-text"/>
          <w:rFonts w:ascii="Times New Roman" w:hAnsi="Times New Roman" w:cs="Times New Roman"/>
          <w:sz w:val="28"/>
          <w:szCs w:val="28"/>
          <w:lang w:val="en-US"/>
        </w:rPr>
        <w:t>interview</w:t>
      </w:r>
      <w:r w:rsidRPr="006B3A6E">
        <w:rPr>
          <w:rStyle w:val="title-text"/>
          <w:rFonts w:ascii="Times New Roman" w:hAnsi="Times New Roman" w:cs="Times New Roman"/>
          <w:sz w:val="28"/>
          <w:szCs w:val="28"/>
          <w:lang w:val="uk-UA"/>
        </w:rPr>
        <w:t xml:space="preserve">. </w:t>
      </w:r>
      <w:r w:rsidRPr="006B3A6E">
        <w:rPr>
          <w:rFonts w:ascii="Times New Roman" w:hAnsi="Times New Roman" w:cs="Times New Roman"/>
          <w:sz w:val="28"/>
          <w:szCs w:val="28"/>
          <w:lang w:val="en-US"/>
        </w:rPr>
        <w:t>URL</w:t>
      </w:r>
      <w:r w:rsidRPr="006B3A6E">
        <w:rPr>
          <w:rStyle w:val="title-text"/>
          <w:rFonts w:ascii="Times New Roman" w:hAnsi="Times New Roman" w:cs="Times New Roman"/>
          <w:sz w:val="28"/>
          <w:szCs w:val="28"/>
          <w:lang w:val="uk-UA"/>
        </w:rPr>
        <w:t>:</w:t>
      </w:r>
      <w:r w:rsidRPr="006B3A6E">
        <w:rPr>
          <w:rFonts w:ascii="Times New Roman" w:hAnsi="Times New Roman" w:cs="Times New Roman"/>
          <w:sz w:val="28"/>
          <w:szCs w:val="28"/>
          <w:lang w:val="uk-UA"/>
        </w:rPr>
        <w:t xml:space="preserve"> </w:t>
      </w:r>
      <w:hyperlink r:id="rId121" w:tgtFrame="_blank"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w:t>
        </w:r>
        <w:r w:rsidRPr="006B3A6E">
          <w:rPr>
            <w:rStyle w:val="a9"/>
            <w:rFonts w:ascii="Times New Roman" w:hAnsi="Times New Roman" w:cs="Times New Roman"/>
            <w:color w:val="auto"/>
            <w:spacing w:val="2"/>
            <w:sz w:val="28"/>
            <w:szCs w:val="28"/>
            <w:u w:val="none"/>
            <w:shd w:val="clear" w:color="auto" w:fill="FCFCFC"/>
            <w:lang w:val="uk-UA"/>
          </w:rPr>
          <w:t>0165032710005744</w:t>
        </w:r>
      </w:hyperlink>
      <w:r w:rsidRPr="006B3A6E">
        <w:rPr>
          <w:rStyle w:val="a9"/>
          <w:rFonts w:ascii="Times New Roman" w:hAnsi="Times New Roman" w:cs="Times New Roman"/>
          <w:color w:val="auto"/>
          <w:spacing w:val="2"/>
          <w:sz w:val="28"/>
          <w:szCs w:val="28"/>
          <w:u w:val="none"/>
          <w:shd w:val="clear" w:color="auto" w:fill="FCFCFC"/>
          <w:lang w:val="uk-UA"/>
        </w:rPr>
        <w:t xml:space="preserve"> (дада звернення</w:t>
      </w:r>
      <w:proofErr w:type="gramStart"/>
      <w:r w:rsidRPr="006B3A6E">
        <w:rPr>
          <w:rStyle w:val="a9"/>
          <w:rFonts w:ascii="Times New Roman" w:hAnsi="Times New Roman" w:cs="Times New Roman"/>
          <w:color w:val="auto"/>
          <w:spacing w:val="2"/>
          <w:sz w:val="28"/>
          <w:szCs w:val="28"/>
          <w:u w:val="none"/>
          <w:shd w:val="clear" w:color="auto" w:fill="FCFCFC"/>
          <w:lang w:val="uk-UA"/>
        </w:rPr>
        <w:t>:27.02.2023</w:t>
      </w:r>
      <w:proofErr w:type="gramEnd"/>
      <w:r w:rsidRPr="006B3A6E">
        <w:rPr>
          <w:rStyle w:val="a9"/>
          <w:rFonts w:ascii="Times New Roman" w:hAnsi="Times New Roman" w:cs="Times New Roman"/>
          <w:color w:val="auto"/>
          <w:spacing w:val="2"/>
          <w:sz w:val="28"/>
          <w:szCs w:val="28"/>
          <w:u w:val="none"/>
          <w:shd w:val="clear" w:color="auto" w:fill="FCFCFC"/>
          <w:lang w:val="uk-UA"/>
        </w:rPr>
        <w:t>).</w:t>
      </w:r>
    </w:p>
    <w:p w14:paraId="5CA0ECCB" w14:textId="77777777" w:rsidR="006B3A6E" w:rsidRPr="006B3A6E" w:rsidRDefault="006B3A6E" w:rsidP="006B3A6E">
      <w:pPr>
        <w:pStyle w:val="1"/>
        <w:keepNext w:val="0"/>
        <w:keepLines w:val="0"/>
        <w:numPr>
          <w:ilvl w:val="0"/>
          <w:numId w:val="35"/>
        </w:numPr>
        <w:shd w:val="clear" w:color="auto" w:fill="FFFFFF"/>
        <w:spacing w:before="0" w:line="360" w:lineRule="auto"/>
        <w:ind w:left="0" w:firstLine="709"/>
        <w:jc w:val="both"/>
        <w:rPr>
          <w:rFonts w:ascii="Times New Roman" w:hAnsi="Times New Roman" w:cs="Times New Roman"/>
          <w:color w:val="auto"/>
          <w:spacing w:val="2"/>
          <w:sz w:val="28"/>
          <w:szCs w:val="28"/>
          <w:shd w:val="clear" w:color="auto" w:fill="FCFCFC"/>
          <w:lang w:val="uk-UA"/>
        </w:rPr>
      </w:pPr>
      <w:proofErr w:type="gramStart"/>
      <w:r w:rsidRPr="006B3A6E">
        <w:rPr>
          <w:rStyle w:val="ej-keyword"/>
          <w:rFonts w:ascii="Times New Roman" w:hAnsi="Times New Roman" w:cs="Times New Roman"/>
          <w:bCs/>
          <w:color w:val="auto"/>
          <w:sz w:val="28"/>
          <w:szCs w:val="28"/>
          <w:lang w:val="en-US"/>
        </w:rPr>
        <w:t>Anxiety</w:t>
      </w:r>
      <w:r w:rsidRPr="006B3A6E">
        <w:rPr>
          <w:rFonts w:ascii="Times New Roman" w:hAnsi="Times New Roman" w:cs="Times New Roman"/>
          <w:bCs/>
          <w:color w:val="auto"/>
          <w:sz w:val="28"/>
          <w:szCs w:val="28"/>
          <w:lang w:val="en-US"/>
        </w:rPr>
        <w:t> among adolescents and its affect on </w:t>
      </w:r>
      <w:r w:rsidRPr="006B3A6E">
        <w:rPr>
          <w:rStyle w:val="ej-keyword"/>
          <w:rFonts w:ascii="Times New Roman" w:hAnsi="Times New Roman" w:cs="Times New Roman"/>
          <w:bCs/>
          <w:color w:val="auto"/>
          <w:sz w:val="28"/>
          <w:szCs w:val="28"/>
          <w:lang w:val="en-US"/>
        </w:rPr>
        <w:t>orthodontic compliance</w:t>
      </w:r>
      <w:r w:rsidRPr="006B3A6E">
        <w:rPr>
          <w:rStyle w:val="ej-keyword"/>
          <w:rFonts w:ascii="Times New Roman" w:hAnsi="Times New Roman" w:cs="Times New Roman"/>
          <w:bCs/>
          <w:color w:val="auto"/>
          <w:sz w:val="28"/>
          <w:szCs w:val="28"/>
          <w:lang w:val="uk-UA"/>
        </w:rPr>
        <w:t>.</w:t>
      </w:r>
      <w:proofErr w:type="gramEnd"/>
      <w:r w:rsidRPr="006B3A6E">
        <w:rPr>
          <w:rStyle w:val="ej-keyword"/>
          <w:rFonts w:ascii="Times New Roman" w:hAnsi="Times New Roman" w:cs="Times New Roman"/>
          <w:bCs/>
          <w:color w:val="auto"/>
          <w:sz w:val="28"/>
          <w:szCs w:val="28"/>
          <w:lang w:val="uk-UA"/>
        </w:rPr>
        <w:t xml:space="preserve"> </w:t>
      </w:r>
      <w:r w:rsidRPr="006B3A6E">
        <w:rPr>
          <w:rFonts w:ascii="Times New Roman" w:hAnsi="Times New Roman" w:cs="Times New Roman"/>
          <w:color w:val="auto"/>
          <w:sz w:val="28"/>
          <w:szCs w:val="28"/>
          <w:lang w:val="en-US"/>
        </w:rPr>
        <w:t>URL</w:t>
      </w:r>
      <w:r w:rsidRPr="006B3A6E">
        <w:rPr>
          <w:rStyle w:val="ej-keyword"/>
          <w:rFonts w:ascii="Times New Roman" w:hAnsi="Times New Roman" w:cs="Times New Roman"/>
          <w:bCs/>
          <w:color w:val="auto"/>
          <w:sz w:val="28"/>
          <w:szCs w:val="28"/>
          <w:lang w:val="uk-UA"/>
        </w:rPr>
        <w:t xml:space="preserve">: </w:t>
      </w:r>
      <w:hyperlink r:id="rId122" w:tgtFrame="_blank" w:history="1">
        <w:r w:rsidRPr="006B3A6E">
          <w:rPr>
            <w:rStyle w:val="a9"/>
            <w:rFonts w:ascii="Times New Roman" w:hAnsi="Times New Roman" w:cs="Times New Roman"/>
            <w:color w:val="auto"/>
            <w:spacing w:val="2"/>
            <w:sz w:val="28"/>
            <w:szCs w:val="28"/>
            <w:u w:val="none"/>
            <w:shd w:val="clear" w:color="auto" w:fill="FCFCFC"/>
            <w:lang w:val="en-US"/>
          </w:rPr>
          <w:t>https</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www</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sciencedirect</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com</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science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article</w:t>
        </w:r>
        <w:r w:rsidRPr="006B3A6E">
          <w:rPr>
            <w:rStyle w:val="a9"/>
            <w:rFonts w:ascii="Times New Roman" w:hAnsi="Times New Roman" w:cs="Times New Roman"/>
            <w:color w:val="auto"/>
            <w:spacing w:val="2"/>
            <w:sz w:val="28"/>
            <w:szCs w:val="28"/>
            <w:u w:val="none"/>
            <w:shd w:val="clear" w:color="auto" w:fill="FCFCFC"/>
            <w:lang w:val="uk-UA"/>
          </w:rPr>
          <w:t>/</w:t>
        </w:r>
        <w:r w:rsidRPr="006B3A6E">
          <w:rPr>
            <w:rStyle w:val="a9"/>
            <w:rFonts w:ascii="Times New Roman" w:hAnsi="Times New Roman" w:cs="Times New Roman"/>
            <w:color w:val="auto"/>
            <w:spacing w:val="2"/>
            <w:sz w:val="28"/>
            <w:szCs w:val="28"/>
            <w:u w:val="none"/>
            <w:shd w:val="clear" w:color="auto" w:fill="FCFCFC"/>
            <w:lang w:val="en-US"/>
          </w:rPr>
          <w:t>pii</w:t>
        </w:r>
        <w:r w:rsidRPr="006B3A6E">
          <w:rPr>
            <w:rStyle w:val="a9"/>
            <w:rFonts w:ascii="Times New Roman" w:hAnsi="Times New Roman" w:cs="Times New Roman"/>
            <w:color w:val="auto"/>
            <w:spacing w:val="2"/>
            <w:sz w:val="28"/>
            <w:szCs w:val="28"/>
            <w:u w:val="none"/>
            <w:shd w:val="clear" w:color="auto" w:fill="FCFCFC"/>
            <w:lang w:val="uk-UA"/>
          </w:rPr>
          <w:t>/0191886989901256</w:t>
        </w:r>
      </w:hyperlink>
      <w:r w:rsidRPr="006B3A6E">
        <w:rPr>
          <w:rStyle w:val="a9"/>
          <w:rFonts w:ascii="Times New Roman" w:hAnsi="Times New Roman" w:cs="Times New Roman"/>
          <w:color w:val="auto"/>
          <w:spacing w:val="2"/>
          <w:sz w:val="28"/>
          <w:szCs w:val="28"/>
          <w:u w:val="none"/>
          <w:shd w:val="clear" w:color="auto" w:fill="FCFCFC"/>
          <w:lang w:val="uk-UA"/>
        </w:rPr>
        <w:t xml:space="preserve"> (дата звернення: 27.02.2023 р). </w:t>
      </w:r>
    </w:p>
    <w:p w14:paraId="24A91DE9" w14:textId="77777777" w:rsidR="006B3A6E" w:rsidRPr="006B3A6E" w:rsidRDefault="006B3A6E" w:rsidP="006B3A6E">
      <w:pPr>
        <w:rPr>
          <w:rFonts w:ascii="Times New Roman" w:hAnsi="Times New Roman" w:cs="Times New Roman"/>
          <w:sz w:val="28"/>
          <w:szCs w:val="28"/>
          <w:lang w:val="uk-UA"/>
        </w:rPr>
      </w:pPr>
    </w:p>
    <w:p w14:paraId="29E666B5" w14:textId="747083C1" w:rsidR="00DA2A47" w:rsidRDefault="00DA2A47" w:rsidP="00DA2A4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ДОДАТКИ</w:t>
      </w:r>
    </w:p>
    <w:p w14:paraId="1B7B7D79" w14:textId="541F71C8" w:rsidR="00DA2A47" w:rsidRDefault="00DA2A47" w:rsidP="00DA2A4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ДОДАТ</w:t>
      </w:r>
      <w:r w:rsidR="006961DD">
        <w:rPr>
          <w:rFonts w:ascii="Times New Roman" w:hAnsi="Times New Roman" w:cs="Times New Roman"/>
          <w:sz w:val="28"/>
          <w:szCs w:val="28"/>
          <w:lang w:val="uk-UA"/>
        </w:rPr>
        <w:t>О</w:t>
      </w:r>
      <w:r>
        <w:rPr>
          <w:rFonts w:ascii="Times New Roman" w:hAnsi="Times New Roman" w:cs="Times New Roman"/>
          <w:sz w:val="28"/>
          <w:szCs w:val="28"/>
          <w:lang w:val="uk-UA"/>
        </w:rPr>
        <w:t>К А</w:t>
      </w:r>
    </w:p>
    <w:p w14:paraId="2E0BF3A4" w14:textId="77777777" w:rsidR="00E71D35" w:rsidRDefault="00E71D35" w:rsidP="00E71D35">
      <w:pPr>
        <w:jc w:val="center"/>
        <w:rPr>
          <w:rFonts w:ascii="Times New Roman" w:hAnsi="Times New Roman" w:cs="Times New Roman"/>
          <w:sz w:val="28"/>
          <w:szCs w:val="28"/>
          <w:lang w:val="uk-UA"/>
        </w:rPr>
      </w:pPr>
      <w:r>
        <w:rPr>
          <w:rFonts w:ascii="Times New Roman" w:hAnsi="Times New Roman" w:cs="Times New Roman"/>
          <w:sz w:val="28"/>
          <w:szCs w:val="28"/>
        </w:rPr>
        <w:t>Результати опитувальника К. Роджерса та Р. Даймонда</w:t>
      </w:r>
    </w:p>
    <w:p w14:paraId="1B8EB911" w14:textId="77777777" w:rsidR="00E71D35" w:rsidRDefault="00E71D35" w:rsidP="00E71D35">
      <w:pPr>
        <w:jc w:val="center"/>
        <w:rPr>
          <w:rFonts w:ascii="Times New Roman" w:hAnsi="Times New Roman" w:cs="Times New Roman"/>
          <w:sz w:val="28"/>
          <w:szCs w:val="28"/>
          <w:lang w:val="uk-UA"/>
        </w:rPr>
      </w:pPr>
      <w:r>
        <w:rPr>
          <w:rFonts w:ascii="Times New Roman" w:hAnsi="Times New Roman" w:cs="Times New Roman"/>
          <w:sz w:val="28"/>
          <w:szCs w:val="28"/>
          <w:lang w:val="uk-UA"/>
        </w:rPr>
        <w:t>Первини показники</w:t>
      </w:r>
    </w:p>
    <w:tbl>
      <w:tblPr>
        <w:tblStyle w:val="ab"/>
        <w:tblW w:w="0" w:type="auto"/>
        <w:tblLook w:val="04A0" w:firstRow="1" w:lastRow="0" w:firstColumn="1" w:lastColumn="0" w:noHBand="0" w:noVBand="1"/>
      </w:tblPr>
      <w:tblGrid>
        <w:gridCol w:w="3134"/>
        <w:gridCol w:w="2440"/>
        <w:gridCol w:w="1999"/>
        <w:gridCol w:w="1998"/>
      </w:tblGrid>
      <w:tr w:rsidR="00E71D35" w14:paraId="7040CFEE" w14:textId="77777777" w:rsidTr="00E71D35">
        <w:trPr>
          <w:trHeight w:val="180"/>
        </w:trPr>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4D5E768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Шкали</w:t>
            </w:r>
          </w:p>
        </w:tc>
        <w:tc>
          <w:tcPr>
            <w:tcW w:w="2551" w:type="dxa"/>
            <w:vMerge w:val="restart"/>
            <w:tcBorders>
              <w:top w:val="single" w:sz="4" w:space="0" w:color="auto"/>
              <w:left w:val="single" w:sz="4" w:space="0" w:color="auto"/>
              <w:bottom w:val="single" w:sz="4" w:space="0" w:color="auto"/>
              <w:right w:val="single" w:sz="4" w:space="0" w:color="auto"/>
            </w:tcBorders>
            <w:vAlign w:val="center"/>
            <w:hideMark/>
          </w:tcPr>
          <w:p w14:paraId="3BF5D91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Рівні</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6196C64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Підлітки</w:t>
            </w:r>
          </w:p>
        </w:tc>
      </w:tr>
      <w:tr w:rsidR="00E71D35" w14:paraId="72B9B68B" w14:textId="77777777" w:rsidTr="00E71D35">
        <w:trPr>
          <w:trHeight w:val="13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75C444" w14:textId="77777777" w:rsidR="00E71D35" w:rsidRDefault="00E71D35">
            <w:pPr>
              <w:rPr>
                <w:rFonts w:ascii="Times New Roman"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F72046" w14:textId="77777777" w:rsidR="00E71D35" w:rsidRDefault="00E71D35">
            <w:pPr>
              <w:rPr>
                <w:rFonts w:ascii="Times New Roman" w:hAnsi="Times New Roman" w:cs="Times New Roman"/>
                <w:sz w:val="28"/>
                <w:szCs w:val="28"/>
                <w:lang w:val="uk-UA"/>
              </w:rPr>
            </w:pPr>
          </w:p>
        </w:tc>
        <w:tc>
          <w:tcPr>
            <w:tcW w:w="2127" w:type="dxa"/>
            <w:tcBorders>
              <w:top w:val="single" w:sz="4" w:space="0" w:color="auto"/>
              <w:left w:val="single" w:sz="4" w:space="0" w:color="auto"/>
              <w:bottom w:val="single" w:sz="4" w:space="0" w:color="auto"/>
              <w:right w:val="single" w:sz="4" w:space="0" w:color="auto"/>
            </w:tcBorders>
            <w:vAlign w:val="center"/>
            <w:hideMark/>
          </w:tcPr>
          <w:p w14:paraId="2C9DE06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осіб</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FB736A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71D35" w14:paraId="5794AF1D"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599CE85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Адаптивність</w:t>
            </w:r>
          </w:p>
        </w:tc>
        <w:tc>
          <w:tcPr>
            <w:tcW w:w="2551" w:type="dxa"/>
            <w:tcBorders>
              <w:top w:val="single" w:sz="4" w:space="0" w:color="auto"/>
              <w:left w:val="single" w:sz="4" w:space="0" w:color="auto"/>
              <w:bottom w:val="single" w:sz="4" w:space="0" w:color="auto"/>
              <w:right w:val="single" w:sz="4" w:space="0" w:color="auto"/>
            </w:tcBorders>
            <w:vAlign w:val="center"/>
            <w:hideMark/>
          </w:tcPr>
          <w:p w14:paraId="738AE09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31D80D6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6" w:type="dxa"/>
            <w:tcBorders>
              <w:top w:val="single" w:sz="4" w:space="0" w:color="auto"/>
              <w:left w:val="single" w:sz="4" w:space="0" w:color="auto"/>
              <w:bottom w:val="single" w:sz="4" w:space="0" w:color="auto"/>
              <w:right w:val="single" w:sz="4" w:space="0" w:color="auto"/>
            </w:tcBorders>
            <w:vAlign w:val="bottom"/>
            <w:hideMark/>
          </w:tcPr>
          <w:p w14:paraId="4885FF0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8,3</w:t>
            </w:r>
          </w:p>
        </w:tc>
      </w:tr>
      <w:tr w:rsidR="00E71D35" w14:paraId="32ACCA45"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7E0EDEFF"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1B8DD95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2BD6DBD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2126" w:type="dxa"/>
            <w:tcBorders>
              <w:top w:val="single" w:sz="4" w:space="0" w:color="auto"/>
              <w:left w:val="single" w:sz="4" w:space="0" w:color="auto"/>
              <w:bottom w:val="single" w:sz="4" w:space="0" w:color="auto"/>
              <w:right w:val="single" w:sz="4" w:space="0" w:color="auto"/>
            </w:tcBorders>
            <w:vAlign w:val="bottom"/>
            <w:hideMark/>
          </w:tcPr>
          <w:p w14:paraId="6CBD3BD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80,6</w:t>
            </w:r>
          </w:p>
        </w:tc>
      </w:tr>
      <w:tr w:rsidR="00E71D35" w14:paraId="51EC9661"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29D890F5"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743DE35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5466BE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9A534E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r>
      <w:tr w:rsidR="00E71D35" w14:paraId="69C8D0A5"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7C51F41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Дезадаптивність</w:t>
            </w:r>
          </w:p>
          <w:p w14:paraId="6F0EAD1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211319C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74D1D49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126" w:type="dxa"/>
            <w:tcBorders>
              <w:top w:val="single" w:sz="4" w:space="0" w:color="auto"/>
              <w:left w:val="single" w:sz="4" w:space="0" w:color="auto"/>
              <w:bottom w:val="single" w:sz="4" w:space="0" w:color="auto"/>
              <w:right w:val="single" w:sz="4" w:space="0" w:color="auto"/>
            </w:tcBorders>
            <w:vAlign w:val="bottom"/>
            <w:hideMark/>
          </w:tcPr>
          <w:p w14:paraId="30D4AB9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44,4</w:t>
            </w:r>
          </w:p>
        </w:tc>
      </w:tr>
      <w:tr w:rsidR="00E71D35" w14:paraId="32C09486"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57F93AA2"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0F4B39E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53F8758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DC2BC5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52,8</w:t>
            </w:r>
          </w:p>
        </w:tc>
      </w:tr>
      <w:tr w:rsidR="00E71D35" w14:paraId="307A2A55"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210EABA1"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ADAF5E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4D17DA5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720CD8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55C3FBE1"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59B6DABD"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Прийняття себе</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6F2790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2F19B86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bottom"/>
            <w:hideMark/>
          </w:tcPr>
          <w:p w14:paraId="08C3ACA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2729F75C"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5AA2C5D2"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318BF66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6177F96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126" w:type="dxa"/>
            <w:tcBorders>
              <w:top w:val="single" w:sz="4" w:space="0" w:color="auto"/>
              <w:left w:val="single" w:sz="4" w:space="0" w:color="auto"/>
              <w:bottom w:val="single" w:sz="4" w:space="0" w:color="auto"/>
              <w:right w:val="single" w:sz="4" w:space="0" w:color="auto"/>
            </w:tcBorders>
            <w:vAlign w:val="bottom"/>
            <w:hideMark/>
          </w:tcPr>
          <w:p w14:paraId="52A88CA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55,6</w:t>
            </w:r>
          </w:p>
        </w:tc>
      </w:tr>
      <w:tr w:rsidR="00E71D35" w14:paraId="09642639"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10033979"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6C0A18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700EE2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126" w:type="dxa"/>
            <w:tcBorders>
              <w:top w:val="single" w:sz="4" w:space="0" w:color="auto"/>
              <w:left w:val="single" w:sz="4" w:space="0" w:color="auto"/>
              <w:bottom w:val="single" w:sz="4" w:space="0" w:color="auto"/>
              <w:right w:val="single" w:sz="4" w:space="0" w:color="auto"/>
            </w:tcBorders>
            <w:vAlign w:val="bottom"/>
            <w:hideMark/>
          </w:tcPr>
          <w:p w14:paraId="49BD975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41,7</w:t>
            </w:r>
          </w:p>
        </w:tc>
      </w:tr>
      <w:tr w:rsidR="00E71D35" w14:paraId="4DCAD760"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621B19F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Неприйняття себе</w:t>
            </w:r>
          </w:p>
          <w:p w14:paraId="44C020F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19BCECA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7FCFD5D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126" w:type="dxa"/>
            <w:tcBorders>
              <w:top w:val="single" w:sz="4" w:space="0" w:color="auto"/>
              <w:left w:val="single" w:sz="4" w:space="0" w:color="auto"/>
              <w:bottom w:val="single" w:sz="4" w:space="0" w:color="auto"/>
              <w:right w:val="single" w:sz="4" w:space="0" w:color="auto"/>
            </w:tcBorders>
            <w:vAlign w:val="bottom"/>
            <w:hideMark/>
          </w:tcPr>
          <w:p w14:paraId="634AF5F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52,8</w:t>
            </w:r>
          </w:p>
        </w:tc>
      </w:tr>
      <w:tr w:rsidR="00E71D35" w14:paraId="7EC88D0A"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79B5651F"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3EF5620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66BD910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26" w:type="dxa"/>
            <w:tcBorders>
              <w:top w:val="single" w:sz="4" w:space="0" w:color="auto"/>
              <w:left w:val="single" w:sz="4" w:space="0" w:color="auto"/>
              <w:bottom w:val="single" w:sz="4" w:space="0" w:color="auto"/>
              <w:right w:val="single" w:sz="4" w:space="0" w:color="auto"/>
            </w:tcBorders>
            <w:vAlign w:val="bottom"/>
            <w:hideMark/>
          </w:tcPr>
          <w:p w14:paraId="1172DE5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47,2</w:t>
            </w:r>
          </w:p>
        </w:tc>
      </w:tr>
      <w:tr w:rsidR="00E71D35" w14:paraId="60E1E0F1"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6ED7A5E0"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2037C2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3ABE04A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6C4A45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0,0</w:t>
            </w:r>
          </w:p>
        </w:tc>
      </w:tr>
      <w:tr w:rsidR="00E71D35" w14:paraId="75BB3DCF"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547F6BF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Прийняття інших</w:t>
            </w:r>
          </w:p>
        </w:tc>
        <w:tc>
          <w:tcPr>
            <w:tcW w:w="2551" w:type="dxa"/>
            <w:tcBorders>
              <w:top w:val="single" w:sz="4" w:space="0" w:color="auto"/>
              <w:left w:val="single" w:sz="4" w:space="0" w:color="auto"/>
              <w:bottom w:val="single" w:sz="4" w:space="0" w:color="auto"/>
              <w:right w:val="single" w:sz="4" w:space="0" w:color="auto"/>
            </w:tcBorders>
            <w:vAlign w:val="center"/>
            <w:hideMark/>
          </w:tcPr>
          <w:p w14:paraId="375EE57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4E94BE5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6" w:type="dxa"/>
            <w:tcBorders>
              <w:top w:val="single" w:sz="4" w:space="0" w:color="auto"/>
              <w:left w:val="single" w:sz="4" w:space="0" w:color="auto"/>
              <w:bottom w:val="single" w:sz="4" w:space="0" w:color="auto"/>
              <w:right w:val="single" w:sz="4" w:space="0" w:color="auto"/>
            </w:tcBorders>
            <w:vAlign w:val="bottom"/>
            <w:hideMark/>
          </w:tcPr>
          <w:p w14:paraId="3B56385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r>
      <w:tr w:rsidR="00E71D35" w14:paraId="24E45785"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2B3F2BDB"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31823B9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6C33D65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2126" w:type="dxa"/>
            <w:tcBorders>
              <w:top w:val="single" w:sz="4" w:space="0" w:color="auto"/>
              <w:left w:val="single" w:sz="4" w:space="0" w:color="auto"/>
              <w:bottom w:val="single" w:sz="4" w:space="0" w:color="auto"/>
              <w:right w:val="single" w:sz="4" w:space="0" w:color="auto"/>
            </w:tcBorders>
            <w:vAlign w:val="bottom"/>
            <w:hideMark/>
          </w:tcPr>
          <w:p w14:paraId="1BB25E9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77,8</w:t>
            </w:r>
          </w:p>
        </w:tc>
      </w:tr>
      <w:tr w:rsidR="00E71D35" w14:paraId="27C42583"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66FE62C7"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82067D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1E3CDDD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016DA5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r>
      <w:tr w:rsidR="00E71D35" w14:paraId="46D83136"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2ADFD28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Неприйняття інших</w:t>
            </w:r>
          </w:p>
          <w:p w14:paraId="679B766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219471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2EC8639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26" w:type="dxa"/>
            <w:tcBorders>
              <w:top w:val="single" w:sz="4" w:space="0" w:color="auto"/>
              <w:left w:val="single" w:sz="4" w:space="0" w:color="auto"/>
              <w:bottom w:val="single" w:sz="4" w:space="0" w:color="auto"/>
              <w:right w:val="single" w:sz="4" w:space="0" w:color="auto"/>
            </w:tcBorders>
            <w:vAlign w:val="bottom"/>
            <w:hideMark/>
          </w:tcPr>
          <w:p w14:paraId="58A180D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36,1</w:t>
            </w:r>
          </w:p>
        </w:tc>
      </w:tr>
      <w:tr w:rsidR="00E71D35" w14:paraId="07D161D5"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6EE4C98B"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5A14CD0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6B0AAF8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126" w:type="dxa"/>
            <w:tcBorders>
              <w:top w:val="single" w:sz="4" w:space="0" w:color="auto"/>
              <w:left w:val="single" w:sz="4" w:space="0" w:color="auto"/>
              <w:bottom w:val="single" w:sz="4" w:space="0" w:color="auto"/>
              <w:right w:val="single" w:sz="4" w:space="0" w:color="auto"/>
            </w:tcBorders>
            <w:vAlign w:val="bottom"/>
            <w:hideMark/>
          </w:tcPr>
          <w:p w14:paraId="13FDB9E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61,1</w:t>
            </w:r>
          </w:p>
        </w:tc>
      </w:tr>
      <w:tr w:rsidR="00E71D35" w14:paraId="73BE022A"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06A2E17A"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31B0C88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6609E09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3FB1E1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3C87EE78"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5B65ECB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Емоційний комфорт</w:t>
            </w:r>
          </w:p>
        </w:tc>
        <w:tc>
          <w:tcPr>
            <w:tcW w:w="2551" w:type="dxa"/>
            <w:tcBorders>
              <w:top w:val="single" w:sz="4" w:space="0" w:color="auto"/>
              <w:left w:val="single" w:sz="4" w:space="0" w:color="auto"/>
              <w:bottom w:val="single" w:sz="4" w:space="0" w:color="auto"/>
              <w:right w:val="single" w:sz="4" w:space="0" w:color="auto"/>
            </w:tcBorders>
            <w:vAlign w:val="center"/>
            <w:hideMark/>
          </w:tcPr>
          <w:p w14:paraId="7037BC4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253F547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Borders>
              <w:top w:val="single" w:sz="4" w:space="0" w:color="auto"/>
              <w:left w:val="single" w:sz="4" w:space="0" w:color="auto"/>
              <w:bottom w:val="single" w:sz="4" w:space="0" w:color="auto"/>
              <w:right w:val="single" w:sz="4" w:space="0" w:color="auto"/>
            </w:tcBorders>
            <w:vAlign w:val="bottom"/>
            <w:hideMark/>
          </w:tcPr>
          <w:p w14:paraId="09988DE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E71D35" w14:paraId="5BC94013"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45D4437E"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7B2E00B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2EDDE19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2126" w:type="dxa"/>
            <w:tcBorders>
              <w:top w:val="single" w:sz="4" w:space="0" w:color="auto"/>
              <w:left w:val="single" w:sz="4" w:space="0" w:color="auto"/>
              <w:bottom w:val="single" w:sz="4" w:space="0" w:color="auto"/>
              <w:right w:val="single" w:sz="4" w:space="0" w:color="auto"/>
            </w:tcBorders>
            <w:vAlign w:val="bottom"/>
            <w:hideMark/>
          </w:tcPr>
          <w:p w14:paraId="1125375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91,7</w:t>
            </w:r>
          </w:p>
        </w:tc>
      </w:tr>
      <w:tr w:rsidR="00E71D35" w14:paraId="7DA827A2"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52AC0493"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2C3855E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844DC0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bottom"/>
            <w:hideMark/>
          </w:tcPr>
          <w:p w14:paraId="54B9F99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6120F43A"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37056AA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Емоційний дискомфорт</w:t>
            </w:r>
          </w:p>
          <w:p w14:paraId="65D8C18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47867CB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D6A61C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26" w:type="dxa"/>
            <w:tcBorders>
              <w:top w:val="single" w:sz="4" w:space="0" w:color="auto"/>
              <w:left w:val="single" w:sz="4" w:space="0" w:color="auto"/>
              <w:bottom w:val="single" w:sz="4" w:space="0" w:color="auto"/>
              <w:right w:val="single" w:sz="4" w:space="0" w:color="auto"/>
            </w:tcBorders>
            <w:vAlign w:val="bottom"/>
            <w:hideMark/>
          </w:tcPr>
          <w:p w14:paraId="4536C49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47,2</w:t>
            </w:r>
          </w:p>
        </w:tc>
      </w:tr>
      <w:tr w:rsidR="00E71D35" w14:paraId="2A96F0F9"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48463C52"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984FB2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DA4713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899427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47,2</w:t>
            </w:r>
          </w:p>
        </w:tc>
      </w:tr>
      <w:tr w:rsidR="00E71D35" w14:paraId="4AB08D8B"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7BA746F6"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5B5A48A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31A1D6C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8B88AC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E71D35" w14:paraId="3D78E305"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7232EF8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Внутрішній контроль</w:t>
            </w:r>
          </w:p>
        </w:tc>
        <w:tc>
          <w:tcPr>
            <w:tcW w:w="2551" w:type="dxa"/>
            <w:tcBorders>
              <w:top w:val="single" w:sz="4" w:space="0" w:color="auto"/>
              <w:left w:val="single" w:sz="4" w:space="0" w:color="auto"/>
              <w:bottom w:val="single" w:sz="4" w:space="0" w:color="auto"/>
              <w:right w:val="single" w:sz="4" w:space="0" w:color="auto"/>
            </w:tcBorders>
            <w:vAlign w:val="center"/>
            <w:hideMark/>
          </w:tcPr>
          <w:p w14:paraId="271AF1D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4FBBC38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149F64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r>
      <w:tr w:rsidR="00E71D35" w14:paraId="57CCEDC7"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61AA14B3"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54E907B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AD9FEE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2126" w:type="dxa"/>
            <w:tcBorders>
              <w:top w:val="single" w:sz="4" w:space="0" w:color="auto"/>
              <w:left w:val="single" w:sz="4" w:space="0" w:color="auto"/>
              <w:bottom w:val="single" w:sz="4" w:space="0" w:color="auto"/>
              <w:right w:val="single" w:sz="4" w:space="0" w:color="auto"/>
            </w:tcBorders>
            <w:vAlign w:val="bottom"/>
            <w:hideMark/>
          </w:tcPr>
          <w:p w14:paraId="6813B9D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80,6</w:t>
            </w:r>
          </w:p>
        </w:tc>
      </w:tr>
      <w:tr w:rsidR="00E71D35" w14:paraId="73E7C244"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6BCADD7B"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09FB0F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6955DD1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6" w:type="dxa"/>
            <w:tcBorders>
              <w:top w:val="single" w:sz="4" w:space="0" w:color="auto"/>
              <w:left w:val="single" w:sz="4" w:space="0" w:color="auto"/>
              <w:bottom w:val="single" w:sz="4" w:space="0" w:color="auto"/>
              <w:right w:val="single" w:sz="4" w:space="0" w:color="auto"/>
            </w:tcBorders>
            <w:vAlign w:val="bottom"/>
            <w:hideMark/>
          </w:tcPr>
          <w:p w14:paraId="1E10570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8,3</w:t>
            </w:r>
          </w:p>
        </w:tc>
      </w:tr>
      <w:tr w:rsidR="00E71D35" w14:paraId="42AA5093"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1D14AE4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Зовнішній контроль</w:t>
            </w:r>
          </w:p>
          <w:p w14:paraId="3D6EB22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AB4A21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5EBBEB4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126" w:type="dxa"/>
            <w:tcBorders>
              <w:top w:val="single" w:sz="4" w:space="0" w:color="auto"/>
              <w:left w:val="single" w:sz="4" w:space="0" w:color="auto"/>
              <w:bottom w:val="single" w:sz="4" w:space="0" w:color="auto"/>
              <w:right w:val="single" w:sz="4" w:space="0" w:color="auto"/>
            </w:tcBorders>
            <w:vAlign w:val="bottom"/>
            <w:hideMark/>
          </w:tcPr>
          <w:p w14:paraId="6A3D09B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47,2</w:t>
            </w:r>
          </w:p>
        </w:tc>
      </w:tr>
      <w:tr w:rsidR="00E71D35" w14:paraId="1E1E4159"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1AE1FFDB"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B212FF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733A653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24A795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r>
      <w:tr w:rsidR="00E71D35" w14:paraId="28AAF390"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09BDAA09"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C30BF4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52821B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bottom"/>
            <w:hideMark/>
          </w:tcPr>
          <w:p w14:paraId="6FA1AE5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6DD413A7"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414EA39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Домінування</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0E7C91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571AC91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26" w:type="dxa"/>
            <w:tcBorders>
              <w:top w:val="single" w:sz="4" w:space="0" w:color="auto"/>
              <w:left w:val="single" w:sz="4" w:space="0" w:color="auto"/>
              <w:bottom w:val="single" w:sz="4" w:space="0" w:color="auto"/>
              <w:right w:val="single" w:sz="4" w:space="0" w:color="auto"/>
            </w:tcBorders>
            <w:vAlign w:val="bottom"/>
            <w:hideMark/>
          </w:tcPr>
          <w:p w14:paraId="39A0EDE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16,7</w:t>
            </w:r>
          </w:p>
        </w:tc>
      </w:tr>
      <w:tr w:rsidR="00E71D35" w14:paraId="11D0C041"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7C02F236"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18130E4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2E16D19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2126" w:type="dxa"/>
            <w:tcBorders>
              <w:top w:val="single" w:sz="4" w:space="0" w:color="auto"/>
              <w:left w:val="single" w:sz="4" w:space="0" w:color="auto"/>
              <w:bottom w:val="single" w:sz="4" w:space="0" w:color="auto"/>
              <w:right w:val="single" w:sz="4" w:space="0" w:color="auto"/>
            </w:tcBorders>
            <w:vAlign w:val="bottom"/>
            <w:hideMark/>
          </w:tcPr>
          <w:p w14:paraId="3C728E7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77,8</w:t>
            </w:r>
          </w:p>
        </w:tc>
      </w:tr>
      <w:tr w:rsidR="00E71D35" w14:paraId="42D6C8DB"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106C409A"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23F7164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591DB24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Borders>
              <w:top w:val="single" w:sz="4" w:space="0" w:color="auto"/>
              <w:left w:val="single" w:sz="4" w:space="0" w:color="auto"/>
              <w:bottom w:val="single" w:sz="4" w:space="0" w:color="auto"/>
              <w:right w:val="single" w:sz="4" w:space="0" w:color="auto"/>
            </w:tcBorders>
            <w:vAlign w:val="bottom"/>
            <w:hideMark/>
          </w:tcPr>
          <w:p w14:paraId="634E030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E71D35" w14:paraId="14C9518C"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44E464E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Відомість</w:t>
            </w:r>
          </w:p>
          <w:p w14:paraId="0900E37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223206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189DDC0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B0F4B5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r>
      <w:tr w:rsidR="00E71D35" w14:paraId="7635C0C1"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0A4A29BA"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5A2F6B1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682BEC6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8191B3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75,0</w:t>
            </w:r>
          </w:p>
        </w:tc>
      </w:tr>
      <w:tr w:rsidR="00E71D35" w14:paraId="76814084"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073099BD"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E86913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3B7EF07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26" w:type="dxa"/>
            <w:tcBorders>
              <w:top w:val="single" w:sz="4" w:space="0" w:color="auto"/>
              <w:left w:val="single" w:sz="4" w:space="0" w:color="auto"/>
              <w:bottom w:val="single" w:sz="4" w:space="0" w:color="auto"/>
              <w:right w:val="single" w:sz="4" w:space="0" w:color="auto"/>
            </w:tcBorders>
            <w:vAlign w:val="bottom"/>
            <w:hideMark/>
          </w:tcPr>
          <w:p w14:paraId="0FDB98C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0,0</w:t>
            </w:r>
          </w:p>
        </w:tc>
      </w:tr>
      <w:tr w:rsidR="00E71D35" w14:paraId="6B014561"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5794FE9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Ескапізм</w:t>
            </w:r>
          </w:p>
          <w:p w14:paraId="09F6C8D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5B836A2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p>
        </w:tc>
        <w:tc>
          <w:tcPr>
            <w:tcW w:w="2127" w:type="dxa"/>
            <w:tcBorders>
              <w:top w:val="single" w:sz="4" w:space="0" w:color="auto"/>
              <w:left w:val="single" w:sz="4" w:space="0" w:color="auto"/>
              <w:bottom w:val="single" w:sz="4" w:space="0" w:color="auto"/>
              <w:right w:val="single" w:sz="4" w:space="0" w:color="auto"/>
            </w:tcBorders>
            <w:vAlign w:val="bottom"/>
            <w:hideMark/>
          </w:tcPr>
          <w:p w14:paraId="5B8BF45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6" w:type="dxa"/>
            <w:tcBorders>
              <w:top w:val="single" w:sz="4" w:space="0" w:color="auto"/>
              <w:left w:val="single" w:sz="4" w:space="0" w:color="auto"/>
              <w:bottom w:val="single" w:sz="4" w:space="0" w:color="auto"/>
              <w:right w:val="single" w:sz="4" w:space="0" w:color="auto"/>
            </w:tcBorders>
            <w:vAlign w:val="bottom"/>
            <w:hideMark/>
          </w:tcPr>
          <w:p w14:paraId="2328B05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r>
      <w:tr w:rsidR="00E71D35" w14:paraId="3970E6EF"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2ACF834A"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75EC7AA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0C2B6C6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8E9B92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88,9</w:t>
            </w:r>
          </w:p>
        </w:tc>
      </w:tr>
      <w:tr w:rsidR="00E71D35" w14:paraId="317D06F3"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3B582987"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03DFD8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bottom"/>
            <w:hideMark/>
          </w:tcPr>
          <w:p w14:paraId="2534FE7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26" w:type="dxa"/>
            <w:tcBorders>
              <w:top w:val="single" w:sz="4" w:space="0" w:color="auto"/>
              <w:left w:val="single" w:sz="4" w:space="0" w:color="auto"/>
              <w:bottom w:val="single" w:sz="4" w:space="0" w:color="auto"/>
              <w:right w:val="single" w:sz="4" w:space="0" w:color="auto"/>
            </w:tcBorders>
            <w:vAlign w:val="bottom"/>
            <w:hideMark/>
          </w:tcPr>
          <w:p w14:paraId="7D11DDF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0,0</w:t>
            </w:r>
          </w:p>
        </w:tc>
      </w:tr>
    </w:tbl>
    <w:p w14:paraId="4CAA77A9" w14:textId="77777777" w:rsidR="00DA2A47" w:rsidRDefault="00DA2A47" w:rsidP="00DA2A47">
      <w:pPr>
        <w:spacing w:after="0" w:line="360" w:lineRule="auto"/>
        <w:ind w:firstLine="709"/>
        <w:rPr>
          <w:rFonts w:ascii="Times New Roman" w:hAnsi="Times New Roman" w:cs="Times New Roman"/>
          <w:sz w:val="28"/>
          <w:szCs w:val="28"/>
          <w:lang w:val="uk-UA"/>
        </w:rPr>
      </w:pPr>
    </w:p>
    <w:p w14:paraId="6555FEE1"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2F1FD901"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73D4B7FA"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42A2F000"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7FDE0557"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037FD68A"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5A56303E"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378598A2"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1B3D5E17"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1C4F46AA"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2856A4FA"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1F03CDA9"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6FF580C4"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3859DE22"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6AAB8CA6"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523FB563"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711E852F"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3AE83D55"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7A85B6E0"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76C596C6"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15361D3F"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580CC257"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7C88763E"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1A2D2548"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50FBFF44"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6E7CB1D0" w14:textId="77777777" w:rsidR="00430957" w:rsidRDefault="00430957" w:rsidP="00E71D35">
      <w:pPr>
        <w:spacing w:after="0" w:line="360" w:lineRule="auto"/>
        <w:ind w:firstLine="709"/>
        <w:jc w:val="right"/>
        <w:rPr>
          <w:rFonts w:ascii="Times New Roman" w:hAnsi="Times New Roman" w:cs="Times New Roman"/>
          <w:sz w:val="28"/>
          <w:szCs w:val="28"/>
          <w:lang w:val="uk-UA"/>
        </w:rPr>
      </w:pPr>
    </w:p>
    <w:p w14:paraId="2480775D" w14:textId="6F6FF184" w:rsidR="00E71D35" w:rsidRDefault="00E71D35" w:rsidP="00E71D3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14:paraId="039F4AE9" w14:textId="77777777" w:rsidR="00E71D35" w:rsidRDefault="00E71D35" w:rsidP="00E71D35">
      <w:pPr>
        <w:jc w:val="center"/>
        <w:rPr>
          <w:rFonts w:ascii="Times New Roman" w:hAnsi="Times New Roman" w:cs="Times New Roman"/>
          <w:sz w:val="28"/>
          <w:szCs w:val="28"/>
          <w:lang w:val="uk-UA"/>
        </w:rPr>
      </w:pPr>
      <w:r>
        <w:rPr>
          <w:rFonts w:ascii="Times New Roman" w:hAnsi="Times New Roman" w:cs="Times New Roman"/>
          <w:sz w:val="28"/>
          <w:szCs w:val="28"/>
        </w:rPr>
        <w:t>Результати опитувальника К. Роджерса та Р. Даймонда</w:t>
      </w:r>
    </w:p>
    <w:p w14:paraId="11097DBA" w14:textId="77777777" w:rsidR="00E71D35" w:rsidRDefault="00E71D35" w:rsidP="00E71D35">
      <w:pPr>
        <w:jc w:val="center"/>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Інтегральні показники</w:t>
      </w:r>
    </w:p>
    <w:tbl>
      <w:tblPr>
        <w:tblStyle w:val="ab"/>
        <w:tblW w:w="0" w:type="auto"/>
        <w:tblLook w:val="04A0" w:firstRow="1" w:lastRow="0" w:firstColumn="1" w:lastColumn="0" w:noHBand="0" w:noVBand="1"/>
      </w:tblPr>
      <w:tblGrid>
        <w:gridCol w:w="3090"/>
        <w:gridCol w:w="2510"/>
        <w:gridCol w:w="1986"/>
        <w:gridCol w:w="1985"/>
      </w:tblGrid>
      <w:tr w:rsidR="00E71D35" w14:paraId="02E77534" w14:textId="77777777" w:rsidTr="00E71D35">
        <w:trPr>
          <w:trHeight w:val="180"/>
        </w:trPr>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3428FB1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Шкали</w:t>
            </w:r>
          </w:p>
        </w:tc>
        <w:tc>
          <w:tcPr>
            <w:tcW w:w="2551" w:type="dxa"/>
            <w:vMerge w:val="restart"/>
            <w:tcBorders>
              <w:top w:val="single" w:sz="4" w:space="0" w:color="auto"/>
              <w:left w:val="single" w:sz="4" w:space="0" w:color="auto"/>
              <w:bottom w:val="single" w:sz="4" w:space="0" w:color="auto"/>
              <w:right w:val="single" w:sz="4" w:space="0" w:color="auto"/>
            </w:tcBorders>
            <w:vAlign w:val="center"/>
            <w:hideMark/>
          </w:tcPr>
          <w:p w14:paraId="2334CBB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Рівні</w:t>
            </w:r>
          </w:p>
        </w:tc>
        <w:tc>
          <w:tcPr>
            <w:tcW w:w="4253" w:type="dxa"/>
            <w:gridSpan w:val="2"/>
            <w:tcBorders>
              <w:top w:val="single" w:sz="4" w:space="0" w:color="auto"/>
              <w:left w:val="single" w:sz="4" w:space="0" w:color="auto"/>
              <w:bottom w:val="single" w:sz="4" w:space="0" w:color="auto"/>
              <w:right w:val="single" w:sz="4" w:space="0" w:color="auto"/>
            </w:tcBorders>
            <w:vAlign w:val="center"/>
            <w:hideMark/>
          </w:tcPr>
          <w:p w14:paraId="3B77EDB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Підлітки</w:t>
            </w:r>
          </w:p>
        </w:tc>
      </w:tr>
      <w:tr w:rsidR="00E71D35" w14:paraId="5F7EA84F" w14:textId="77777777" w:rsidTr="00E71D35">
        <w:trPr>
          <w:trHeight w:val="13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487F8B4" w14:textId="77777777" w:rsidR="00E71D35" w:rsidRDefault="00E71D35">
            <w:pPr>
              <w:rPr>
                <w:rFonts w:ascii="Times New Roman"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5CB654" w14:textId="77777777" w:rsidR="00E71D35" w:rsidRDefault="00E71D35">
            <w:pPr>
              <w:rPr>
                <w:rFonts w:ascii="Times New Roman" w:hAnsi="Times New Roman" w:cs="Times New Roman"/>
                <w:sz w:val="28"/>
                <w:szCs w:val="28"/>
                <w:lang w:val="uk-UA"/>
              </w:rPr>
            </w:pPr>
          </w:p>
        </w:tc>
        <w:tc>
          <w:tcPr>
            <w:tcW w:w="2127" w:type="dxa"/>
            <w:tcBorders>
              <w:top w:val="single" w:sz="4" w:space="0" w:color="auto"/>
              <w:left w:val="single" w:sz="4" w:space="0" w:color="auto"/>
              <w:bottom w:val="single" w:sz="4" w:space="0" w:color="auto"/>
              <w:right w:val="single" w:sz="4" w:space="0" w:color="auto"/>
            </w:tcBorders>
            <w:vAlign w:val="center"/>
            <w:hideMark/>
          </w:tcPr>
          <w:p w14:paraId="52CBBA6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осіб</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CBB10C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E71D35" w14:paraId="69EC3CCE"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190BC3A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Адаптивність </w:t>
            </w:r>
          </w:p>
          <w:p w14:paraId="735CC4A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48F18B0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570046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564DFD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66,7</w:t>
            </w:r>
          </w:p>
        </w:tc>
      </w:tr>
      <w:tr w:rsidR="00E71D35" w14:paraId="6F4C1B45"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26E594C9"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5089B6B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4E33603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3FE569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30,6</w:t>
            </w:r>
          </w:p>
        </w:tc>
      </w:tr>
      <w:tr w:rsidR="00E71D35" w14:paraId="4E0ADFA4"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55BF060C"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1C57EE6D"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дезадаптивність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4628CE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center"/>
            <w:hideMark/>
          </w:tcPr>
          <w:p w14:paraId="03C595A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6675B0B8"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1232645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Прийняття себе</w:t>
            </w:r>
          </w:p>
        </w:tc>
        <w:tc>
          <w:tcPr>
            <w:tcW w:w="2551" w:type="dxa"/>
            <w:tcBorders>
              <w:top w:val="single" w:sz="4" w:space="0" w:color="auto"/>
              <w:left w:val="single" w:sz="4" w:space="0" w:color="auto"/>
              <w:bottom w:val="single" w:sz="4" w:space="0" w:color="auto"/>
              <w:right w:val="single" w:sz="4" w:space="0" w:color="auto"/>
            </w:tcBorders>
            <w:vAlign w:val="center"/>
            <w:hideMark/>
          </w:tcPr>
          <w:p w14:paraId="3240BF5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8FA377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22F950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94,4</w:t>
            </w:r>
          </w:p>
        </w:tc>
      </w:tr>
      <w:tr w:rsidR="00E71D35" w14:paraId="36826B4A"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4C0967FF"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1FE783B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FB4FAC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D0511A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7A2319E9"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445ABDE4"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hideMark/>
          </w:tcPr>
          <w:p w14:paraId="68339CA8" w14:textId="77777777" w:rsidR="00E71D35" w:rsidRDefault="00E71D35">
            <w:pP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не прийняття себе</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F0DC82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EC441F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1613A86F"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2FA5EB9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Прийняття інших</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B4CDC8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1EB3D4A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3F195FB"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69,4</w:t>
            </w:r>
          </w:p>
        </w:tc>
      </w:tr>
      <w:tr w:rsidR="00E71D35" w14:paraId="7AB36DFF"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0B317388"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0329EDA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A8E801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126" w:type="dxa"/>
            <w:tcBorders>
              <w:top w:val="single" w:sz="4" w:space="0" w:color="auto"/>
              <w:left w:val="single" w:sz="4" w:space="0" w:color="auto"/>
              <w:bottom w:val="single" w:sz="4" w:space="0" w:color="auto"/>
              <w:right w:val="single" w:sz="4" w:space="0" w:color="auto"/>
            </w:tcBorders>
            <w:vAlign w:val="center"/>
            <w:hideMark/>
          </w:tcPr>
          <w:p w14:paraId="47D6136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r>
      <w:tr w:rsidR="00E71D35" w14:paraId="24B37504"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508FBB15"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3509009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не прийняття інших</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568E3F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3FE7AA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E71D35" w14:paraId="496738F8"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139CDDF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Емоційний комфорт</w:t>
            </w:r>
          </w:p>
        </w:tc>
        <w:tc>
          <w:tcPr>
            <w:tcW w:w="2551" w:type="dxa"/>
            <w:tcBorders>
              <w:top w:val="single" w:sz="4" w:space="0" w:color="auto"/>
              <w:left w:val="single" w:sz="4" w:space="0" w:color="auto"/>
              <w:bottom w:val="single" w:sz="4" w:space="0" w:color="auto"/>
              <w:right w:val="single" w:sz="4" w:space="0" w:color="auto"/>
            </w:tcBorders>
            <w:vAlign w:val="center"/>
            <w:hideMark/>
          </w:tcPr>
          <w:p w14:paraId="03FC197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969775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E143CA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63,9</w:t>
            </w:r>
          </w:p>
        </w:tc>
      </w:tr>
      <w:tr w:rsidR="00E71D35" w14:paraId="1F6B1FA0"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18015052"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0573258C"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D74117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8CF2FD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30,6</w:t>
            </w:r>
          </w:p>
        </w:tc>
      </w:tr>
      <w:tr w:rsidR="00E71D35" w14:paraId="1CCE52B0"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6BA912C4"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5041DAA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емоційний дискомфорт</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96DC5E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34F1B1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E71D35" w14:paraId="021978BD"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3246F8EA"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Внутрішній контроль</w:t>
            </w:r>
          </w:p>
        </w:tc>
        <w:tc>
          <w:tcPr>
            <w:tcW w:w="2551" w:type="dxa"/>
            <w:tcBorders>
              <w:top w:val="single" w:sz="4" w:space="0" w:color="auto"/>
              <w:left w:val="single" w:sz="4" w:space="0" w:color="auto"/>
              <w:bottom w:val="single" w:sz="4" w:space="0" w:color="auto"/>
              <w:right w:val="single" w:sz="4" w:space="0" w:color="auto"/>
            </w:tcBorders>
            <w:vAlign w:val="center"/>
            <w:hideMark/>
          </w:tcPr>
          <w:p w14:paraId="67C7EDB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BF774F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F4F591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61,1</w:t>
            </w:r>
          </w:p>
        </w:tc>
      </w:tr>
      <w:tr w:rsidR="00E71D35" w14:paraId="6A2EC33F"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263992AC"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09BCAA2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5D95B16"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E88338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36,1</w:t>
            </w:r>
          </w:p>
        </w:tc>
      </w:tr>
      <w:tr w:rsidR="00E71D35" w14:paraId="54557E6B"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1F0540F9"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279A585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зовнішній контроль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73AD65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73CD8C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E71D35" w14:paraId="712C4EBD"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6EDFC22F"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Домінування</w:t>
            </w:r>
          </w:p>
        </w:tc>
        <w:tc>
          <w:tcPr>
            <w:tcW w:w="2551" w:type="dxa"/>
            <w:tcBorders>
              <w:top w:val="single" w:sz="4" w:space="0" w:color="auto"/>
              <w:left w:val="single" w:sz="4" w:space="0" w:color="auto"/>
              <w:bottom w:val="single" w:sz="4" w:space="0" w:color="auto"/>
              <w:right w:val="single" w:sz="4" w:space="0" w:color="auto"/>
            </w:tcBorders>
            <w:vAlign w:val="center"/>
            <w:hideMark/>
          </w:tcPr>
          <w:p w14:paraId="192973D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64D049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3B63C19"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27,8</w:t>
            </w:r>
          </w:p>
        </w:tc>
      </w:tr>
      <w:tr w:rsidR="00E71D35" w14:paraId="0BBD5730"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4BD5A9B0"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5EDB968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92AD83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BB4A225"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52,8</w:t>
            </w:r>
          </w:p>
        </w:tc>
      </w:tr>
      <w:tr w:rsidR="00E71D35" w14:paraId="3865C9D1"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79C67592"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4D99578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відомість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EBFA8B1"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9B74F30"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19,4</w:t>
            </w:r>
          </w:p>
        </w:tc>
      </w:tr>
      <w:tr w:rsidR="00E71D35" w14:paraId="51BAE4F7" w14:textId="77777777" w:rsidTr="00E71D35">
        <w:tc>
          <w:tcPr>
            <w:tcW w:w="3227" w:type="dxa"/>
            <w:vMerge w:val="restart"/>
            <w:tcBorders>
              <w:top w:val="single" w:sz="4" w:space="0" w:color="auto"/>
              <w:left w:val="single" w:sz="4" w:space="0" w:color="auto"/>
              <w:bottom w:val="single" w:sz="4" w:space="0" w:color="auto"/>
              <w:right w:val="single" w:sz="4" w:space="0" w:color="auto"/>
            </w:tcBorders>
            <w:vAlign w:val="center"/>
            <w:hideMark/>
          </w:tcPr>
          <w:p w14:paraId="33FC278D"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Ескапізм </w:t>
            </w:r>
          </w:p>
          <w:p w14:paraId="6B8610C8"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(зворотна шкала)</w:t>
            </w:r>
          </w:p>
        </w:tc>
        <w:tc>
          <w:tcPr>
            <w:tcW w:w="2551" w:type="dxa"/>
            <w:tcBorders>
              <w:top w:val="single" w:sz="4" w:space="0" w:color="auto"/>
              <w:left w:val="single" w:sz="4" w:space="0" w:color="auto"/>
              <w:bottom w:val="single" w:sz="4" w:space="0" w:color="auto"/>
              <w:right w:val="single" w:sz="4" w:space="0" w:color="auto"/>
            </w:tcBorders>
            <w:vAlign w:val="center"/>
            <w:hideMark/>
          </w:tcPr>
          <w:p w14:paraId="113EAA3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Високий рівень, уникнення проблем</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C14C67D"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40F8054"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0,0</w:t>
            </w:r>
          </w:p>
        </w:tc>
      </w:tr>
      <w:tr w:rsidR="00E71D35" w14:paraId="4C119379"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09EEB864"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262493F2"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44C668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20745E7"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88,9</w:t>
            </w:r>
          </w:p>
        </w:tc>
      </w:tr>
      <w:tr w:rsidR="00E71D35" w14:paraId="51044819" w14:textId="77777777" w:rsidTr="00E71D35">
        <w:tc>
          <w:tcPr>
            <w:tcW w:w="0" w:type="auto"/>
            <w:vMerge/>
            <w:tcBorders>
              <w:top w:val="single" w:sz="4" w:space="0" w:color="auto"/>
              <w:left w:val="single" w:sz="4" w:space="0" w:color="auto"/>
              <w:bottom w:val="single" w:sz="4" w:space="0" w:color="auto"/>
              <w:right w:val="single" w:sz="4" w:space="0" w:color="auto"/>
            </w:tcBorders>
            <w:vAlign w:val="center"/>
            <w:hideMark/>
          </w:tcPr>
          <w:p w14:paraId="595359A7" w14:textId="77777777" w:rsidR="00E71D35" w:rsidRDefault="00E71D35">
            <w:pPr>
              <w:rPr>
                <w:rFonts w:ascii="Times New Roman" w:hAnsi="Times New Roman" w:cs="Times New Roman"/>
                <w:sz w:val="28"/>
                <w:szCs w:val="28"/>
                <w:lang w:val="uk-UA"/>
              </w:rPr>
            </w:pPr>
          </w:p>
        </w:tc>
        <w:tc>
          <w:tcPr>
            <w:tcW w:w="2551" w:type="dxa"/>
            <w:tcBorders>
              <w:top w:val="single" w:sz="4" w:space="0" w:color="auto"/>
              <w:left w:val="single" w:sz="4" w:space="0" w:color="auto"/>
              <w:bottom w:val="single" w:sz="4" w:space="0" w:color="auto"/>
              <w:right w:val="single" w:sz="4" w:space="0" w:color="auto"/>
            </w:tcBorders>
            <w:vAlign w:val="center"/>
            <w:hideMark/>
          </w:tcPr>
          <w:p w14:paraId="6DA34D8E"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Низький рівень, вирішення проблем</w:t>
            </w:r>
          </w:p>
        </w:tc>
        <w:tc>
          <w:tcPr>
            <w:tcW w:w="2127" w:type="dxa"/>
            <w:tcBorders>
              <w:top w:val="single" w:sz="4" w:space="0" w:color="auto"/>
              <w:left w:val="single" w:sz="4" w:space="0" w:color="auto"/>
              <w:bottom w:val="single" w:sz="4" w:space="0" w:color="auto"/>
              <w:right w:val="single" w:sz="4" w:space="0" w:color="auto"/>
            </w:tcBorders>
            <w:vAlign w:val="center"/>
            <w:hideMark/>
          </w:tcPr>
          <w:p w14:paraId="2CE34463"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5C350ED" w14:textId="77777777" w:rsidR="00E71D35" w:rsidRDefault="00E71D35">
            <w:pPr>
              <w:ind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r>
    </w:tbl>
    <w:p w14:paraId="2935E0CF" w14:textId="77777777" w:rsidR="00E71D35" w:rsidRDefault="00E71D35" w:rsidP="00430957">
      <w:pPr>
        <w:spacing w:after="0" w:line="360" w:lineRule="auto"/>
        <w:ind w:firstLine="709"/>
        <w:rPr>
          <w:rFonts w:ascii="Times New Roman" w:hAnsi="Times New Roman" w:cs="Times New Roman"/>
          <w:sz w:val="28"/>
          <w:szCs w:val="28"/>
          <w:lang w:val="uk-UA"/>
        </w:rPr>
      </w:pPr>
    </w:p>
    <w:p w14:paraId="0BAD44ED" w14:textId="77777777" w:rsidR="007C0EE8" w:rsidRDefault="007C0EE8" w:rsidP="00430957">
      <w:pPr>
        <w:spacing w:after="0" w:line="360" w:lineRule="auto"/>
        <w:ind w:firstLine="709"/>
        <w:rPr>
          <w:rFonts w:ascii="Times New Roman" w:hAnsi="Times New Roman" w:cs="Times New Roman"/>
          <w:sz w:val="28"/>
          <w:szCs w:val="28"/>
          <w:lang w:val="uk-UA"/>
        </w:rPr>
      </w:pPr>
    </w:p>
    <w:p w14:paraId="1139E881" w14:textId="7349D528" w:rsidR="007C0EE8" w:rsidRDefault="007C0EE8" w:rsidP="007C0EE8">
      <w:pPr>
        <w:spacing w:after="0" w:line="360" w:lineRule="auto"/>
        <w:ind w:firstLine="709"/>
        <w:jc w:val="right"/>
        <w:rPr>
          <w:rFonts w:ascii="Times New Roman" w:hAnsi="Times New Roman" w:cs="Times New Roman"/>
          <w:sz w:val="28"/>
          <w:szCs w:val="28"/>
          <w:lang w:val="uk-UA"/>
        </w:rPr>
      </w:pPr>
      <w:r w:rsidRPr="00B31623">
        <w:rPr>
          <w:rFonts w:ascii="Times New Roman" w:hAnsi="Times New Roman" w:cs="Times New Roman"/>
          <w:sz w:val="28"/>
          <w:szCs w:val="28"/>
          <w:lang w:val="uk-UA"/>
        </w:rPr>
        <w:lastRenderedPageBreak/>
        <w:t>ДОДАТОК В</w:t>
      </w:r>
    </w:p>
    <w:p w14:paraId="72834894" w14:textId="3E84ED66" w:rsidR="007C0EE8" w:rsidRPr="00B1187D" w:rsidRDefault="007C0EE8" w:rsidP="007C0EE8">
      <w:pPr>
        <w:spacing w:after="0" w:line="360" w:lineRule="auto"/>
        <w:ind w:firstLine="709"/>
        <w:rPr>
          <w:rFonts w:ascii="Times New Roman" w:hAnsi="Times New Roman" w:cs="Times New Roman"/>
          <w:sz w:val="28"/>
          <w:szCs w:val="28"/>
          <w:lang w:val="uk-UA"/>
        </w:rPr>
      </w:pPr>
      <w:r w:rsidRPr="007C0EE8">
        <w:rPr>
          <w:noProof/>
          <w:lang w:eastAsia="ru-RU"/>
        </w:rPr>
        <w:drawing>
          <wp:inline distT="0" distB="0" distL="0" distR="0" wp14:anchorId="74DAD4CD" wp14:editId="33DD61F9">
            <wp:extent cx="5542106" cy="884682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546160" cy="8853291"/>
                    </a:xfrm>
                    <a:prstGeom prst="rect">
                      <a:avLst/>
                    </a:prstGeom>
                    <a:noFill/>
                    <a:ln>
                      <a:noFill/>
                    </a:ln>
                  </pic:spPr>
                </pic:pic>
              </a:graphicData>
            </a:graphic>
          </wp:inline>
        </w:drawing>
      </w:r>
    </w:p>
    <w:sectPr w:rsidR="007C0EE8" w:rsidRPr="00B1187D" w:rsidSect="00EE3331">
      <w:headerReference w:type="default" r:id="rId124"/>
      <w:pgSz w:w="11906" w:h="16838"/>
      <w:pgMar w:top="1134" w:right="850"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93CACB" w14:textId="77777777" w:rsidR="006C20A6" w:rsidRDefault="006C20A6" w:rsidP="0042404B">
      <w:pPr>
        <w:spacing w:after="0" w:line="240" w:lineRule="auto"/>
      </w:pPr>
      <w:r>
        <w:separator/>
      </w:r>
    </w:p>
  </w:endnote>
  <w:endnote w:type="continuationSeparator" w:id="0">
    <w:p w14:paraId="7C8128EF" w14:textId="77777777" w:rsidR="006C20A6" w:rsidRDefault="006C20A6" w:rsidP="00424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C7C1E0" w14:textId="77777777" w:rsidR="006C20A6" w:rsidRDefault="006C20A6" w:rsidP="0042404B">
      <w:pPr>
        <w:spacing w:after="0" w:line="240" w:lineRule="auto"/>
      </w:pPr>
      <w:r>
        <w:separator/>
      </w:r>
    </w:p>
  </w:footnote>
  <w:footnote w:type="continuationSeparator" w:id="0">
    <w:p w14:paraId="56645777" w14:textId="77777777" w:rsidR="006C20A6" w:rsidRDefault="006C20A6" w:rsidP="004240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5824304"/>
      <w:docPartObj>
        <w:docPartGallery w:val="Page Numbers (Top of Page)"/>
        <w:docPartUnique/>
      </w:docPartObj>
    </w:sdtPr>
    <w:sdtEndPr/>
    <w:sdtContent>
      <w:p w14:paraId="2CFDFBCA" w14:textId="4E087009" w:rsidR="00B31623" w:rsidRDefault="00B31623">
        <w:pPr>
          <w:pStyle w:val="a4"/>
          <w:jc w:val="right"/>
        </w:pPr>
        <w:r>
          <w:fldChar w:fldCharType="begin"/>
        </w:r>
        <w:r>
          <w:instrText>PAGE   \* MERGEFORMAT</w:instrText>
        </w:r>
        <w:r>
          <w:fldChar w:fldCharType="separate"/>
        </w:r>
        <w:r w:rsidR="00CF7F90">
          <w:rPr>
            <w:noProof/>
          </w:rPr>
          <w:t>2</w:t>
        </w:r>
        <w:r>
          <w:fldChar w:fldCharType="end"/>
        </w:r>
      </w:p>
    </w:sdtContent>
  </w:sdt>
  <w:p w14:paraId="26B1362C" w14:textId="77777777" w:rsidR="00B31623" w:rsidRDefault="00B3162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C5C54"/>
    <w:multiLevelType w:val="hybridMultilevel"/>
    <w:tmpl w:val="9D16DE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0FF53F3"/>
    <w:multiLevelType w:val="hybridMultilevel"/>
    <w:tmpl w:val="E2300202"/>
    <w:lvl w:ilvl="0" w:tplc="EFC27F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3186209"/>
    <w:multiLevelType w:val="multilevel"/>
    <w:tmpl w:val="98988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34A6B7B"/>
    <w:multiLevelType w:val="multilevel"/>
    <w:tmpl w:val="18A84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6367E90"/>
    <w:multiLevelType w:val="multilevel"/>
    <w:tmpl w:val="4FC81E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577F52"/>
    <w:multiLevelType w:val="multilevel"/>
    <w:tmpl w:val="9C7A5F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BB4A18"/>
    <w:multiLevelType w:val="hybridMultilevel"/>
    <w:tmpl w:val="9912D07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nsid w:val="13414CC2"/>
    <w:multiLevelType w:val="multilevel"/>
    <w:tmpl w:val="CC183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4BD3F10"/>
    <w:multiLevelType w:val="multilevel"/>
    <w:tmpl w:val="2990B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B9A25A4"/>
    <w:multiLevelType w:val="multilevel"/>
    <w:tmpl w:val="82D6F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4643B7D"/>
    <w:multiLevelType w:val="hybridMultilevel"/>
    <w:tmpl w:val="76309C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25416C29"/>
    <w:multiLevelType w:val="hybridMultilevel"/>
    <w:tmpl w:val="53B6DF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5C07433"/>
    <w:multiLevelType w:val="multilevel"/>
    <w:tmpl w:val="0B40FB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26BE1179"/>
    <w:multiLevelType w:val="multilevel"/>
    <w:tmpl w:val="E284695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6F2535D"/>
    <w:multiLevelType w:val="multilevel"/>
    <w:tmpl w:val="BE32F7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81B4D02"/>
    <w:multiLevelType w:val="hybridMultilevel"/>
    <w:tmpl w:val="135290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286E2BCB"/>
    <w:multiLevelType w:val="hybridMultilevel"/>
    <w:tmpl w:val="84D0AB8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nsid w:val="2E8E4665"/>
    <w:multiLevelType w:val="hybridMultilevel"/>
    <w:tmpl w:val="E2300202"/>
    <w:lvl w:ilvl="0" w:tplc="EFC27F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2162F95"/>
    <w:multiLevelType w:val="multilevel"/>
    <w:tmpl w:val="2A16E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8A544A8"/>
    <w:multiLevelType w:val="hybridMultilevel"/>
    <w:tmpl w:val="7184407C"/>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abstractNum w:abstractNumId="20">
    <w:nsid w:val="3AC3055D"/>
    <w:multiLevelType w:val="multilevel"/>
    <w:tmpl w:val="2A0C96EA"/>
    <w:lvl w:ilvl="0">
      <w:start w:val="1"/>
      <w:numFmt w:val="decimal"/>
      <w:lvlText w:val="1.%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3C246A05"/>
    <w:multiLevelType w:val="hybridMultilevel"/>
    <w:tmpl w:val="0756D83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0163B20"/>
    <w:multiLevelType w:val="multilevel"/>
    <w:tmpl w:val="0D8AA2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0E146FA"/>
    <w:multiLevelType w:val="hybridMultilevel"/>
    <w:tmpl w:val="60AAB4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24C2324"/>
    <w:multiLevelType w:val="multilevel"/>
    <w:tmpl w:val="C486E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30E33C8"/>
    <w:multiLevelType w:val="hybridMultilevel"/>
    <w:tmpl w:val="3AE4B7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34B4BC8"/>
    <w:multiLevelType w:val="multilevel"/>
    <w:tmpl w:val="9C5281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45A507A6"/>
    <w:multiLevelType w:val="hybridMultilevel"/>
    <w:tmpl w:val="2CC628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480106A4"/>
    <w:multiLevelType w:val="multilevel"/>
    <w:tmpl w:val="C9D8DA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82D3CD6"/>
    <w:multiLevelType w:val="multilevel"/>
    <w:tmpl w:val="346ECE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DEF21C2"/>
    <w:multiLevelType w:val="hybridMultilevel"/>
    <w:tmpl w:val="A6C8D5D8"/>
    <w:lvl w:ilvl="0" w:tplc="0419000F">
      <w:start w:val="1"/>
      <w:numFmt w:val="decimal"/>
      <w:lvlText w:val="%1."/>
      <w:lvlJc w:val="left"/>
      <w:pPr>
        <w:ind w:left="1584" w:hanging="360"/>
      </w:pPr>
    </w:lvl>
    <w:lvl w:ilvl="1" w:tplc="04190019" w:tentative="1">
      <w:start w:val="1"/>
      <w:numFmt w:val="lowerLetter"/>
      <w:lvlText w:val="%2."/>
      <w:lvlJc w:val="left"/>
      <w:pPr>
        <w:ind w:left="2304" w:hanging="360"/>
      </w:pPr>
    </w:lvl>
    <w:lvl w:ilvl="2" w:tplc="0419001B" w:tentative="1">
      <w:start w:val="1"/>
      <w:numFmt w:val="lowerRoman"/>
      <w:lvlText w:val="%3."/>
      <w:lvlJc w:val="right"/>
      <w:pPr>
        <w:ind w:left="3024" w:hanging="180"/>
      </w:pPr>
    </w:lvl>
    <w:lvl w:ilvl="3" w:tplc="0419000F" w:tentative="1">
      <w:start w:val="1"/>
      <w:numFmt w:val="decimal"/>
      <w:lvlText w:val="%4."/>
      <w:lvlJc w:val="left"/>
      <w:pPr>
        <w:ind w:left="3744" w:hanging="360"/>
      </w:pPr>
    </w:lvl>
    <w:lvl w:ilvl="4" w:tplc="04190019" w:tentative="1">
      <w:start w:val="1"/>
      <w:numFmt w:val="lowerLetter"/>
      <w:lvlText w:val="%5."/>
      <w:lvlJc w:val="left"/>
      <w:pPr>
        <w:ind w:left="4464" w:hanging="360"/>
      </w:pPr>
    </w:lvl>
    <w:lvl w:ilvl="5" w:tplc="0419001B" w:tentative="1">
      <w:start w:val="1"/>
      <w:numFmt w:val="lowerRoman"/>
      <w:lvlText w:val="%6."/>
      <w:lvlJc w:val="right"/>
      <w:pPr>
        <w:ind w:left="5184" w:hanging="180"/>
      </w:pPr>
    </w:lvl>
    <w:lvl w:ilvl="6" w:tplc="0419000F" w:tentative="1">
      <w:start w:val="1"/>
      <w:numFmt w:val="decimal"/>
      <w:lvlText w:val="%7."/>
      <w:lvlJc w:val="left"/>
      <w:pPr>
        <w:ind w:left="5904" w:hanging="360"/>
      </w:pPr>
    </w:lvl>
    <w:lvl w:ilvl="7" w:tplc="04190019" w:tentative="1">
      <w:start w:val="1"/>
      <w:numFmt w:val="lowerLetter"/>
      <w:lvlText w:val="%8."/>
      <w:lvlJc w:val="left"/>
      <w:pPr>
        <w:ind w:left="6624" w:hanging="360"/>
      </w:pPr>
    </w:lvl>
    <w:lvl w:ilvl="8" w:tplc="0419001B" w:tentative="1">
      <w:start w:val="1"/>
      <w:numFmt w:val="lowerRoman"/>
      <w:lvlText w:val="%9."/>
      <w:lvlJc w:val="right"/>
      <w:pPr>
        <w:ind w:left="7344" w:hanging="180"/>
      </w:pPr>
    </w:lvl>
  </w:abstractNum>
  <w:abstractNum w:abstractNumId="31">
    <w:nsid w:val="51A56BE4"/>
    <w:multiLevelType w:val="multilevel"/>
    <w:tmpl w:val="ADB0D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5376153D"/>
    <w:multiLevelType w:val="hybridMultilevel"/>
    <w:tmpl w:val="17EAC102"/>
    <w:lvl w:ilvl="0" w:tplc="023E4F04">
      <w:start w:val="1"/>
      <w:numFmt w:val="decimal"/>
      <w:lvlText w:val="%1.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3">
    <w:nsid w:val="584D5C3F"/>
    <w:multiLevelType w:val="hybridMultilevel"/>
    <w:tmpl w:val="3AF2B7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5D6525D9"/>
    <w:multiLevelType w:val="hybridMultilevel"/>
    <w:tmpl w:val="50288EEE"/>
    <w:lvl w:ilvl="0" w:tplc="04190001">
      <w:start w:val="1"/>
      <w:numFmt w:val="bullet"/>
      <w:lvlText w:val=""/>
      <w:lvlJc w:val="left"/>
      <w:pPr>
        <w:ind w:left="1644" w:hanging="360"/>
      </w:pPr>
      <w:rPr>
        <w:rFonts w:ascii="Symbol" w:hAnsi="Symbol" w:hint="default"/>
      </w:rPr>
    </w:lvl>
    <w:lvl w:ilvl="1" w:tplc="04190003" w:tentative="1">
      <w:start w:val="1"/>
      <w:numFmt w:val="bullet"/>
      <w:lvlText w:val="o"/>
      <w:lvlJc w:val="left"/>
      <w:pPr>
        <w:ind w:left="2364" w:hanging="360"/>
      </w:pPr>
      <w:rPr>
        <w:rFonts w:ascii="Courier New" w:hAnsi="Courier New" w:cs="Courier New" w:hint="default"/>
      </w:rPr>
    </w:lvl>
    <w:lvl w:ilvl="2" w:tplc="04190005" w:tentative="1">
      <w:start w:val="1"/>
      <w:numFmt w:val="bullet"/>
      <w:lvlText w:val=""/>
      <w:lvlJc w:val="left"/>
      <w:pPr>
        <w:ind w:left="3084" w:hanging="360"/>
      </w:pPr>
      <w:rPr>
        <w:rFonts w:ascii="Wingdings" w:hAnsi="Wingdings" w:hint="default"/>
      </w:rPr>
    </w:lvl>
    <w:lvl w:ilvl="3" w:tplc="04190001" w:tentative="1">
      <w:start w:val="1"/>
      <w:numFmt w:val="bullet"/>
      <w:lvlText w:val=""/>
      <w:lvlJc w:val="left"/>
      <w:pPr>
        <w:ind w:left="3804" w:hanging="360"/>
      </w:pPr>
      <w:rPr>
        <w:rFonts w:ascii="Symbol" w:hAnsi="Symbol" w:hint="default"/>
      </w:rPr>
    </w:lvl>
    <w:lvl w:ilvl="4" w:tplc="04190003" w:tentative="1">
      <w:start w:val="1"/>
      <w:numFmt w:val="bullet"/>
      <w:lvlText w:val="o"/>
      <w:lvlJc w:val="left"/>
      <w:pPr>
        <w:ind w:left="4524" w:hanging="360"/>
      </w:pPr>
      <w:rPr>
        <w:rFonts w:ascii="Courier New" w:hAnsi="Courier New" w:cs="Courier New" w:hint="default"/>
      </w:rPr>
    </w:lvl>
    <w:lvl w:ilvl="5" w:tplc="04190005" w:tentative="1">
      <w:start w:val="1"/>
      <w:numFmt w:val="bullet"/>
      <w:lvlText w:val=""/>
      <w:lvlJc w:val="left"/>
      <w:pPr>
        <w:ind w:left="5244" w:hanging="360"/>
      </w:pPr>
      <w:rPr>
        <w:rFonts w:ascii="Wingdings" w:hAnsi="Wingdings" w:hint="default"/>
      </w:rPr>
    </w:lvl>
    <w:lvl w:ilvl="6" w:tplc="04190001" w:tentative="1">
      <w:start w:val="1"/>
      <w:numFmt w:val="bullet"/>
      <w:lvlText w:val=""/>
      <w:lvlJc w:val="left"/>
      <w:pPr>
        <w:ind w:left="5964" w:hanging="360"/>
      </w:pPr>
      <w:rPr>
        <w:rFonts w:ascii="Symbol" w:hAnsi="Symbol" w:hint="default"/>
      </w:rPr>
    </w:lvl>
    <w:lvl w:ilvl="7" w:tplc="04190003" w:tentative="1">
      <w:start w:val="1"/>
      <w:numFmt w:val="bullet"/>
      <w:lvlText w:val="o"/>
      <w:lvlJc w:val="left"/>
      <w:pPr>
        <w:ind w:left="6684" w:hanging="360"/>
      </w:pPr>
      <w:rPr>
        <w:rFonts w:ascii="Courier New" w:hAnsi="Courier New" w:cs="Courier New" w:hint="default"/>
      </w:rPr>
    </w:lvl>
    <w:lvl w:ilvl="8" w:tplc="04190005" w:tentative="1">
      <w:start w:val="1"/>
      <w:numFmt w:val="bullet"/>
      <w:lvlText w:val=""/>
      <w:lvlJc w:val="left"/>
      <w:pPr>
        <w:ind w:left="7404" w:hanging="360"/>
      </w:pPr>
      <w:rPr>
        <w:rFonts w:ascii="Wingdings" w:hAnsi="Wingdings" w:hint="default"/>
      </w:rPr>
    </w:lvl>
  </w:abstractNum>
  <w:abstractNum w:abstractNumId="35">
    <w:nsid w:val="6243629D"/>
    <w:multiLevelType w:val="hybridMultilevel"/>
    <w:tmpl w:val="01F0D352"/>
    <w:lvl w:ilvl="0" w:tplc="BD2829E0">
      <w:numFmt w:val="bullet"/>
      <w:lvlText w:val="-"/>
      <w:lvlJc w:val="left"/>
      <w:pPr>
        <w:ind w:left="1069" w:hanging="360"/>
      </w:pPr>
      <w:rPr>
        <w:rFonts w:ascii="Arial" w:eastAsiaTheme="minorHAnsi" w:hAnsi="Arial" w:cs="Arial" w:hint="default"/>
        <w:color w:val="000000"/>
        <w:sz w:val="27"/>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6">
    <w:nsid w:val="62CA184D"/>
    <w:multiLevelType w:val="multilevel"/>
    <w:tmpl w:val="D0363F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B9B78E7"/>
    <w:multiLevelType w:val="hybridMultilevel"/>
    <w:tmpl w:val="1326ED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6D5236FC"/>
    <w:multiLevelType w:val="hybridMultilevel"/>
    <w:tmpl w:val="51906A6E"/>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39">
    <w:nsid w:val="6FE6229E"/>
    <w:multiLevelType w:val="hybridMultilevel"/>
    <w:tmpl w:val="1DE649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FED1B28"/>
    <w:multiLevelType w:val="hybridMultilevel"/>
    <w:tmpl w:val="F97230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nsid w:val="73D46778"/>
    <w:multiLevelType w:val="hybridMultilevel"/>
    <w:tmpl w:val="5C408634"/>
    <w:lvl w:ilvl="0" w:tplc="7BE476A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762119BF"/>
    <w:multiLevelType w:val="multilevel"/>
    <w:tmpl w:val="F0707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79A1B27"/>
    <w:multiLevelType w:val="multilevel"/>
    <w:tmpl w:val="B24816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B7C08C7"/>
    <w:multiLevelType w:val="multilevel"/>
    <w:tmpl w:val="8228C1F4"/>
    <w:lvl w:ilvl="0">
      <w:start w:val="1"/>
      <w:numFmt w:val="decimal"/>
      <w:lvlText w:val="%1.2"/>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nsid w:val="7E0D13C5"/>
    <w:multiLevelType w:val="multilevel"/>
    <w:tmpl w:val="29424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num>
  <w:num w:numId="2">
    <w:abstractNumId w:val="14"/>
  </w:num>
  <w:num w:numId="3">
    <w:abstractNumId w:val="31"/>
  </w:num>
  <w:num w:numId="4">
    <w:abstractNumId w:val="18"/>
  </w:num>
  <w:num w:numId="5">
    <w:abstractNumId w:val="39"/>
  </w:num>
  <w:num w:numId="6">
    <w:abstractNumId w:val="19"/>
  </w:num>
  <w:num w:numId="7">
    <w:abstractNumId w:val="33"/>
  </w:num>
  <w:num w:numId="8">
    <w:abstractNumId w:val="35"/>
  </w:num>
  <w:num w:numId="9">
    <w:abstractNumId w:val="2"/>
  </w:num>
  <w:num w:numId="10">
    <w:abstractNumId w:val="9"/>
  </w:num>
  <w:num w:numId="11">
    <w:abstractNumId w:val="24"/>
  </w:num>
  <w:num w:numId="12">
    <w:abstractNumId w:val="37"/>
  </w:num>
  <w:num w:numId="13">
    <w:abstractNumId w:val="6"/>
  </w:num>
  <w:num w:numId="14">
    <w:abstractNumId w:val="16"/>
  </w:num>
  <w:num w:numId="15">
    <w:abstractNumId w:val="28"/>
  </w:num>
  <w:num w:numId="16">
    <w:abstractNumId w:val="23"/>
  </w:num>
  <w:num w:numId="17">
    <w:abstractNumId w:val="25"/>
  </w:num>
  <w:num w:numId="18">
    <w:abstractNumId w:val="1"/>
  </w:num>
  <w:num w:numId="19">
    <w:abstractNumId w:val="5"/>
  </w:num>
  <w:num w:numId="20">
    <w:abstractNumId w:val="22"/>
  </w:num>
  <w:num w:numId="21">
    <w:abstractNumId w:val="27"/>
  </w:num>
  <w:num w:numId="22">
    <w:abstractNumId w:val="29"/>
  </w:num>
  <w:num w:numId="23">
    <w:abstractNumId w:val="36"/>
  </w:num>
  <w:num w:numId="24">
    <w:abstractNumId w:val="43"/>
  </w:num>
  <w:num w:numId="25">
    <w:abstractNumId w:val="45"/>
  </w:num>
  <w:num w:numId="26">
    <w:abstractNumId w:val="13"/>
  </w:num>
  <w:num w:numId="27">
    <w:abstractNumId w:val="4"/>
  </w:num>
  <w:num w:numId="28">
    <w:abstractNumId w:val="0"/>
  </w:num>
  <w:num w:numId="29">
    <w:abstractNumId w:val="3"/>
  </w:num>
  <w:num w:numId="30">
    <w:abstractNumId w:val="8"/>
  </w:num>
  <w:num w:numId="31">
    <w:abstractNumId w:val="42"/>
  </w:num>
  <w:num w:numId="32">
    <w:abstractNumId w:val="11"/>
  </w:num>
  <w:num w:numId="33">
    <w:abstractNumId w:val="7"/>
  </w:num>
  <w:num w:numId="34">
    <w:abstractNumId w:val="21"/>
  </w:num>
  <w:num w:numId="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num>
  <w:num w:numId="37">
    <w:abstractNumId w:val="12"/>
  </w:num>
  <w:num w:numId="38">
    <w:abstractNumId w:val="10"/>
  </w:num>
  <w:num w:numId="39">
    <w:abstractNumId w:val="40"/>
  </w:num>
  <w:num w:numId="40">
    <w:abstractNumId w:val="38"/>
  </w:num>
  <w:num w:numId="41">
    <w:abstractNumId w:val="30"/>
  </w:num>
  <w:num w:numId="42">
    <w:abstractNumId w:val="34"/>
  </w:num>
  <w:num w:numId="43">
    <w:abstractNumId w:val="41"/>
  </w:num>
  <w:num w:numId="44">
    <w:abstractNumId w:val="17"/>
  </w:num>
  <w:num w:numId="45">
    <w:abstractNumId w:val="15"/>
  </w:num>
  <w:num w:numId="46">
    <w:abstractNumId w:val="20"/>
  </w:num>
  <w:num w:numId="47">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7E2"/>
    <w:rsid w:val="0000628F"/>
    <w:rsid w:val="00007436"/>
    <w:rsid w:val="0001280B"/>
    <w:rsid w:val="00014FFF"/>
    <w:rsid w:val="000233FE"/>
    <w:rsid w:val="00034F87"/>
    <w:rsid w:val="0005727A"/>
    <w:rsid w:val="00061A97"/>
    <w:rsid w:val="000642DB"/>
    <w:rsid w:val="00084139"/>
    <w:rsid w:val="0008702F"/>
    <w:rsid w:val="000870F3"/>
    <w:rsid w:val="0009335A"/>
    <w:rsid w:val="000956B2"/>
    <w:rsid w:val="000B2585"/>
    <w:rsid w:val="000B69E1"/>
    <w:rsid w:val="000C77A2"/>
    <w:rsid w:val="000C7DDF"/>
    <w:rsid w:val="000D13CF"/>
    <w:rsid w:val="000D6177"/>
    <w:rsid w:val="000E0156"/>
    <w:rsid w:val="000E0D09"/>
    <w:rsid w:val="000E6925"/>
    <w:rsid w:val="000E7BBA"/>
    <w:rsid w:val="000F4F58"/>
    <w:rsid w:val="000F548A"/>
    <w:rsid w:val="00122D4B"/>
    <w:rsid w:val="0013391A"/>
    <w:rsid w:val="00152F56"/>
    <w:rsid w:val="00156230"/>
    <w:rsid w:val="00157F49"/>
    <w:rsid w:val="001657E2"/>
    <w:rsid w:val="00166018"/>
    <w:rsid w:val="0017086B"/>
    <w:rsid w:val="00175679"/>
    <w:rsid w:val="001807DD"/>
    <w:rsid w:val="00184B1E"/>
    <w:rsid w:val="00186E6D"/>
    <w:rsid w:val="00187B35"/>
    <w:rsid w:val="001A30F4"/>
    <w:rsid w:val="001A38CB"/>
    <w:rsid w:val="001A47DC"/>
    <w:rsid w:val="001A561C"/>
    <w:rsid w:val="001A6B3E"/>
    <w:rsid w:val="001B00FD"/>
    <w:rsid w:val="001B6CE3"/>
    <w:rsid w:val="001C06AC"/>
    <w:rsid w:val="001F4133"/>
    <w:rsid w:val="001F59D1"/>
    <w:rsid w:val="001F6EED"/>
    <w:rsid w:val="0020594E"/>
    <w:rsid w:val="0020669D"/>
    <w:rsid w:val="00206F45"/>
    <w:rsid w:val="002171DC"/>
    <w:rsid w:val="0022517A"/>
    <w:rsid w:val="00230B53"/>
    <w:rsid w:val="0023277F"/>
    <w:rsid w:val="002337BF"/>
    <w:rsid w:val="00255E77"/>
    <w:rsid w:val="00263D63"/>
    <w:rsid w:val="0026505D"/>
    <w:rsid w:val="00270CD0"/>
    <w:rsid w:val="00282A05"/>
    <w:rsid w:val="00292A6E"/>
    <w:rsid w:val="002A3E61"/>
    <w:rsid w:val="002A78A2"/>
    <w:rsid w:val="002C33CD"/>
    <w:rsid w:val="002D3157"/>
    <w:rsid w:val="002D5302"/>
    <w:rsid w:val="002F232E"/>
    <w:rsid w:val="0031030F"/>
    <w:rsid w:val="00323D52"/>
    <w:rsid w:val="0034597E"/>
    <w:rsid w:val="00353FBE"/>
    <w:rsid w:val="00355829"/>
    <w:rsid w:val="00364E02"/>
    <w:rsid w:val="003713A1"/>
    <w:rsid w:val="00377294"/>
    <w:rsid w:val="00397A30"/>
    <w:rsid w:val="003A7327"/>
    <w:rsid w:val="003E6E0F"/>
    <w:rsid w:val="003F1E8B"/>
    <w:rsid w:val="003F6614"/>
    <w:rsid w:val="00416CCA"/>
    <w:rsid w:val="0042281B"/>
    <w:rsid w:val="00422DD3"/>
    <w:rsid w:val="0042404B"/>
    <w:rsid w:val="00424594"/>
    <w:rsid w:val="00425509"/>
    <w:rsid w:val="00430957"/>
    <w:rsid w:val="00451A85"/>
    <w:rsid w:val="00464018"/>
    <w:rsid w:val="0047004A"/>
    <w:rsid w:val="00485771"/>
    <w:rsid w:val="00491EDB"/>
    <w:rsid w:val="004B6853"/>
    <w:rsid w:val="004D12D5"/>
    <w:rsid w:val="004E626F"/>
    <w:rsid w:val="004F1495"/>
    <w:rsid w:val="005009A3"/>
    <w:rsid w:val="00516370"/>
    <w:rsid w:val="00530519"/>
    <w:rsid w:val="0053276D"/>
    <w:rsid w:val="005352D4"/>
    <w:rsid w:val="00535CF7"/>
    <w:rsid w:val="0054244F"/>
    <w:rsid w:val="00542511"/>
    <w:rsid w:val="00546A35"/>
    <w:rsid w:val="00561DF3"/>
    <w:rsid w:val="00563467"/>
    <w:rsid w:val="00572CE8"/>
    <w:rsid w:val="00581E23"/>
    <w:rsid w:val="005C590D"/>
    <w:rsid w:val="005D7DE4"/>
    <w:rsid w:val="005F1EE9"/>
    <w:rsid w:val="006019DA"/>
    <w:rsid w:val="00610A03"/>
    <w:rsid w:val="00617CB6"/>
    <w:rsid w:val="00620B74"/>
    <w:rsid w:val="006318D4"/>
    <w:rsid w:val="00653073"/>
    <w:rsid w:val="00664937"/>
    <w:rsid w:val="006766ED"/>
    <w:rsid w:val="00677ACD"/>
    <w:rsid w:val="006858E1"/>
    <w:rsid w:val="00686749"/>
    <w:rsid w:val="006961DD"/>
    <w:rsid w:val="006A0A50"/>
    <w:rsid w:val="006A28B6"/>
    <w:rsid w:val="006B1C8A"/>
    <w:rsid w:val="006B1E84"/>
    <w:rsid w:val="006B2940"/>
    <w:rsid w:val="006B3A6E"/>
    <w:rsid w:val="006B5FFB"/>
    <w:rsid w:val="006C20A6"/>
    <w:rsid w:val="006C64AB"/>
    <w:rsid w:val="006C7ABC"/>
    <w:rsid w:val="006D01BA"/>
    <w:rsid w:val="006E100A"/>
    <w:rsid w:val="00707C37"/>
    <w:rsid w:val="007223CA"/>
    <w:rsid w:val="007248EC"/>
    <w:rsid w:val="00725007"/>
    <w:rsid w:val="007330DD"/>
    <w:rsid w:val="00741772"/>
    <w:rsid w:val="007849AF"/>
    <w:rsid w:val="0078517F"/>
    <w:rsid w:val="00790B02"/>
    <w:rsid w:val="00790B86"/>
    <w:rsid w:val="007A0765"/>
    <w:rsid w:val="007C0EE8"/>
    <w:rsid w:val="007C4486"/>
    <w:rsid w:val="007C63F4"/>
    <w:rsid w:val="007C76E6"/>
    <w:rsid w:val="00810ED5"/>
    <w:rsid w:val="00815770"/>
    <w:rsid w:val="008710EB"/>
    <w:rsid w:val="00881377"/>
    <w:rsid w:val="008843A2"/>
    <w:rsid w:val="008D649F"/>
    <w:rsid w:val="008D73BB"/>
    <w:rsid w:val="008F2B3E"/>
    <w:rsid w:val="008F2E6B"/>
    <w:rsid w:val="009228D9"/>
    <w:rsid w:val="0092447E"/>
    <w:rsid w:val="009520CF"/>
    <w:rsid w:val="009858A4"/>
    <w:rsid w:val="00993C22"/>
    <w:rsid w:val="009A154D"/>
    <w:rsid w:val="009A3A41"/>
    <w:rsid w:val="009C5718"/>
    <w:rsid w:val="009D2DA2"/>
    <w:rsid w:val="00A026BB"/>
    <w:rsid w:val="00A140EA"/>
    <w:rsid w:val="00A277BF"/>
    <w:rsid w:val="00A520B6"/>
    <w:rsid w:val="00A5602D"/>
    <w:rsid w:val="00A56CB4"/>
    <w:rsid w:val="00A67E9A"/>
    <w:rsid w:val="00A700D1"/>
    <w:rsid w:val="00A70A25"/>
    <w:rsid w:val="00A81BD9"/>
    <w:rsid w:val="00A82079"/>
    <w:rsid w:val="00AC07B6"/>
    <w:rsid w:val="00AC2B29"/>
    <w:rsid w:val="00AE3175"/>
    <w:rsid w:val="00AE528D"/>
    <w:rsid w:val="00AE575F"/>
    <w:rsid w:val="00AF2D2C"/>
    <w:rsid w:val="00AF5B9C"/>
    <w:rsid w:val="00B1177C"/>
    <w:rsid w:val="00B1187D"/>
    <w:rsid w:val="00B231CE"/>
    <w:rsid w:val="00B30F5F"/>
    <w:rsid w:val="00B31623"/>
    <w:rsid w:val="00B32742"/>
    <w:rsid w:val="00B43B41"/>
    <w:rsid w:val="00B56A58"/>
    <w:rsid w:val="00B6007A"/>
    <w:rsid w:val="00B75107"/>
    <w:rsid w:val="00BB3F28"/>
    <w:rsid w:val="00BB7726"/>
    <w:rsid w:val="00BC0AFC"/>
    <w:rsid w:val="00BC6276"/>
    <w:rsid w:val="00C150F1"/>
    <w:rsid w:val="00C40A3C"/>
    <w:rsid w:val="00C53DEA"/>
    <w:rsid w:val="00C72163"/>
    <w:rsid w:val="00C73254"/>
    <w:rsid w:val="00C80332"/>
    <w:rsid w:val="00C863DB"/>
    <w:rsid w:val="00C87032"/>
    <w:rsid w:val="00C95724"/>
    <w:rsid w:val="00CB5F41"/>
    <w:rsid w:val="00CC22DF"/>
    <w:rsid w:val="00CC7898"/>
    <w:rsid w:val="00CF3FFB"/>
    <w:rsid w:val="00CF5E30"/>
    <w:rsid w:val="00CF7F90"/>
    <w:rsid w:val="00D03D4D"/>
    <w:rsid w:val="00D14379"/>
    <w:rsid w:val="00D2233B"/>
    <w:rsid w:val="00D47EED"/>
    <w:rsid w:val="00D6514B"/>
    <w:rsid w:val="00D73A0A"/>
    <w:rsid w:val="00D84BB7"/>
    <w:rsid w:val="00D86735"/>
    <w:rsid w:val="00DA2A47"/>
    <w:rsid w:val="00DD59BE"/>
    <w:rsid w:val="00E06439"/>
    <w:rsid w:val="00E10BFD"/>
    <w:rsid w:val="00E11BF8"/>
    <w:rsid w:val="00E40514"/>
    <w:rsid w:val="00E534C6"/>
    <w:rsid w:val="00E61D2F"/>
    <w:rsid w:val="00E71D35"/>
    <w:rsid w:val="00E722E2"/>
    <w:rsid w:val="00E74C29"/>
    <w:rsid w:val="00E810C9"/>
    <w:rsid w:val="00E830D6"/>
    <w:rsid w:val="00EA25F2"/>
    <w:rsid w:val="00EA41DE"/>
    <w:rsid w:val="00EB2742"/>
    <w:rsid w:val="00EB56EA"/>
    <w:rsid w:val="00EB65D7"/>
    <w:rsid w:val="00EE31F6"/>
    <w:rsid w:val="00EE3331"/>
    <w:rsid w:val="00EE6D15"/>
    <w:rsid w:val="00EF50D1"/>
    <w:rsid w:val="00EF6E59"/>
    <w:rsid w:val="00F00007"/>
    <w:rsid w:val="00F007D1"/>
    <w:rsid w:val="00F03085"/>
    <w:rsid w:val="00F053FD"/>
    <w:rsid w:val="00F06776"/>
    <w:rsid w:val="00F14999"/>
    <w:rsid w:val="00F1519A"/>
    <w:rsid w:val="00F225EB"/>
    <w:rsid w:val="00F27558"/>
    <w:rsid w:val="00F50F2E"/>
    <w:rsid w:val="00F77CFF"/>
    <w:rsid w:val="00F851CF"/>
    <w:rsid w:val="00F86531"/>
    <w:rsid w:val="00F941FF"/>
    <w:rsid w:val="00FA2E96"/>
    <w:rsid w:val="00FA3BA6"/>
    <w:rsid w:val="00FB16E4"/>
    <w:rsid w:val="00FB31C8"/>
    <w:rsid w:val="00FF36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800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49F"/>
  </w:style>
  <w:style w:type="paragraph" w:styleId="1">
    <w:name w:val="heading 1"/>
    <w:basedOn w:val="a"/>
    <w:next w:val="a"/>
    <w:link w:val="10"/>
    <w:uiPriority w:val="9"/>
    <w:qFormat/>
    <w:rsid w:val="00C863D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C863DB"/>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034F8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7849AF"/>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863DB"/>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C863DB"/>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semiHidden/>
    <w:rsid w:val="00034F87"/>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7849AF"/>
    <w:rPr>
      <w:rFonts w:ascii="Times New Roman" w:eastAsia="Times New Roman" w:hAnsi="Times New Roman" w:cs="Times New Roman"/>
      <w:b/>
      <w:bCs/>
      <w:sz w:val="24"/>
      <w:szCs w:val="24"/>
      <w:lang w:eastAsia="ru-RU"/>
    </w:rPr>
  </w:style>
  <w:style w:type="paragraph" w:styleId="a3">
    <w:name w:val="List Paragraph"/>
    <w:basedOn w:val="a"/>
    <w:uiPriority w:val="34"/>
    <w:qFormat/>
    <w:rsid w:val="001A38CB"/>
    <w:pPr>
      <w:ind w:left="720"/>
      <w:contextualSpacing/>
    </w:pPr>
  </w:style>
  <w:style w:type="paragraph" w:styleId="a4">
    <w:name w:val="header"/>
    <w:basedOn w:val="a"/>
    <w:link w:val="a5"/>
    <w:uiPriority w:val="99"/>
    <w:unhideWhenUsed/>
    <w:rsid w:val="0042404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2404B"/>
  </w:style>
  <w:style w:type="paragraph" w:styleId="a6">
    <w:name w:val="footer"/>
    <w:basedOn w:val="a"/>
    <w:link w:val="a7"/>
    <w:uiPriority w:val="99"/>
    <w:unhideWhenUsed/>
    <w:rsid w:val="0042404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2404B"/>
  </w:style>
  <w:style w:type="paragraph" w:styleId="a8">
    <w:name w:val="Normal (Web)"/>
    <w:basedOn w:val="a"/>
    <w:uiPriority w:val="99"/>
    <w:unhideWhenUsed/>
    <w:rsid w:val="007849A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7849AF"/>
    <w:rPr>
      <w:color w:val="0000FF"/>
      <w:u w:val="single"/>
    </w:rPr>
  </w:style>
  <w:style w:type="character" w:styleId="aa">
    <w:name w:val="Strong"/>
    <w:basedOn w:val="a0"/>
    <w:uiPriority w:val="22"/>
    <w:qFormat/>
    <w:rsid w:val="00664937"/>
    <w:rPr>
      <w:b/>
      <w:bCs/>
    </w:rPr>
  </w:style>
  <w:style w:type="character" w:customStyle="1" w:styleId="title-text">
    <w:name w:val="title-text"/>
    <w:basedOn w:val="a0"/>
    <w:rsid w:val="00C863DB"/>
  </w:style>
  <w:style w:type="character" w:customStyle="1" w:styleId="anchor-text">
    <w:name w:val="anchor-text"/>
    <w:basedOn w:val="a0"/>
    <w:rsid w:val="00C863DB"/>
  </w:style>
  <w:style w:type="table" w:styleId="ab">
    <w:name w:val="Table Grid"/>
    <w:basedOn w:val="a1"/>
    <w:uiPriority w:val="39"/>
    <w:rsid w:val="000F4F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Неразрешенное упоминание1"/>
    <w:basedOn w:val="a0"/>
    <w:uiPriority w:val="99"/>
    <w:semiHidden/>
    <w:unhideWhenUsed/>
    <w:rsid w:val="00EA41DE"/>
    <w:rPr>
      <w:color w:val="605E5C"/>
      <w:shd w:val="clear" w:color="auto" w:fill="E1DFDD"/>
    </w:rPr>
  </w:style>
  <w:style w:type="character" w:styleId="ac">
    <w:name w:val="FollowedHyperlink"/>
    <w:basedOn w:val="a0"/>
    <w:uiPriority w:val="99"/>
    <w:semiHidden/>
    <w:unhideWhenUsed/>
    <w:rsid w:val="00EA41DE"/>
    <w:rPr>
      <w:color w:val="800080" w:themeColor="followedHyperlink"/>
      <w:u w:val="single"/>
    </w:rPr>
  </w:style>
  <w:style w:type="paragraph" w:styleId="ad">
    <w:name w:val="Body Text Indent"/>
    <w:aliases w:val="Знак"/>
    <w:basedOn w:val="a"/>
    <w:link w:val="ae"/>
    <w:semiHidden/>
    <w:rsid w:val="004F1495"/>
    <w:pPr>
      <w:spacing w:after="120" w:line="480" w:lineRule="auto"/>
    </w:pPr>
    <w:rPr>
      <w:rFonts w:ascii="Times New Roman" w:eastAsia="Times New Roman" w:hAnsi="Times New Roman" w:cs="Times New Roman"/>
      <w:sz w:val="28"/>
      <w:szCs w:val="28"/>
      <w:lang w:eastAsia="ru-RU"/>
    </w:rPr>
  </w:style>
  <w:style w:type="character" w:customStyle="1" w:styleId="ae">
    <w:name w:val="Основной текст с отступом Знак"/>
    <w:aliases w:val="Знак Знак"/>
    <w:basedOn w:val="a0"/>
    <w:link w:val="ad"/>
    <w:semiHidden/>
    <w:rsid w:val="004F1495"/>
    <w:rPr>
      <w:rFonts w:ascii="Times New Roman" w:eastAsia="Times New Roman" w:hAnsi="Times New Roman" w:cs="Times New Roman"/>
      <w:sz w:val="28"/>
      <w:szCs w:val="28"/>
      <w:lang w:eastAsia="ru-RU"/>
    </w:rPr>
  </w:style>
  <w:style w:type="character" w:customStyle="1" w:styleId="ej-keyword">
    <w:name w:val="ej-keyword"/>
    <w:basedOn w:val="a0"/>
    <w:rsid w:val="00B1187D"/>
  </w:style>
  <w:style w:type="paragraph" w:styleId="af">
    <w:name w:val="Balloon Text"/>
    <w:basedOn w:val="a"/>
    <w:link w:val="af0"/>
    <w:uiPriority w:val="99"/>
    <w:semiHidden/>
    <w:unhideWhenUsed/>
    <w:rsid w:val="00282A05"/>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82A05"/>
    <w:rPr>
      <w:rFonts w:ascii="Tahoma" w:hAnsi="Tahoma" w:cs="Tahoma"/>
      <w:sz w:val="16"/>
      <w:szCs w:val="16"/>
    </w:rPr>
  </w:style>
  <w:style w:type="paragraph" w:styleId="12">
    <w:name w:val="toc 1"/>
    <w:basedOn w:val="a"/>
    <w:next w:val="a"/>
    <w:autoRedefine/>
    <w:uiPriority w:val="39"/>
    <w:semiHidden/>
    <w:unhideWhenUsed/>
    <w:rsid w:val="00F50F2E"/>
    <w:pPr>
      <w:spacing w:after="100" w:line="240" w:lineRule="auto"/>
    </w:pPr>
  </w:style>
  <w:style w:type="paragraph" w:styleId="21">
    <w:name w:val="toc 2"/>
    <w:basedOn w:val="a"/>
    <w:next w:val="a"/>
    <w:autoRedefine/>
    <w:uiPriority w:val="39"/>
    <w:unhideWhenUsed/>
    <w:rsid w:val="00EE3331"/>
    <w:pPr>
      <w:tabs>
        <w:tab w:val="right" w:leader="dot" w:pos="9345"/>
      </w:tabs>
      <w:spacing w:after="0" w:line="36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49F"/>
  </w:style>
  <w:style w:type="paragraph" w:styleId="1">
    <w:name w:val="heading 1"/>
    <w:basedOn w:val="a"/>
    <w:next w:val="a"/>
    <w:link w:val="10"/>
    <w:uiPriority w:val="9"/>
    <w:qFormat/>
    <w:rsid w:val="00C863D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C863DB"/>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034F8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7849AF"/>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863DB"/>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C863DB"/>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semiHidden/>
    <w:rsid w:val="00034F87"/>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7849AF"/>
    <w:rPr>
      <w:rFonts w:ascii="Times New Roman" w:eastAsia="Times New Roman" w:hAnsi="Times New Roman" w:cs="Times New Roman"/>
      <w:b/>
      <w:bCs/>
      <w:sz w:val="24"/>
      <w:szCs w:val="24"/>
      <w:lang w:eastAsia="ru-RU"/>
    </w:rPr>
  </w:style>
  <w:style w:type="paragraph" w:styleId="a3">
    <w:name w:val="List Paragraph"/>
    <w:basedOn w:val="a"/>
    <w:uiPriority w:val="34"/>
    <w:qFormat/>
    <w:rsid w:val="001A38CB"/>
    <w:pPr>
      <w:ind w:left="720"/>
      <w:contextualSpacing/>
    </w:pPr>
  </w:style>
  <w:style w:type="paragraph" w:styleId="a4">
    <w:name w:val="header"/>
    <w:basedOn w:val="a"/>
    <w:link w:val="a5"/>
    <w:uiPriority w:val="99"/>
    <w:unhideWhenUsed/>
    <w:rsid w:val="0042404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2404B"/>
  </w:style>
  <w:style w:type="paragraph" w:styleId="a6">
    <w:name w:val="footer"/>
    <w:basedOn w:val="a"/>
    <w:link w:val="a7"/>
    <w:uiPriority w:val="99"/>
    <w:unhideWhenUsed/>
    <w:rsid w:val="0042404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2404B"/>
  </w:style>
  <w:style w:type="paragraph" w:styleId="a8">
    <w:name w:val="Normal (Web)"/>
    <w:basedOn w:val="a"/>
    <w:uiPriority w:val="99"/>
    <w:unhideWhenUsed/>
    <w:rsid w:val="007849A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7849AF"/>
    <w:rPr>
      <w:color w:val="0000FF"/>
      <w:u w:val="single"/>
    </w:rPr>
  </w:style>
  <w:style w:type="character" w:styleId="aa">
    <w:name w:val="Strong"/>
    <w:basedOn w:val="a0"/>
    <w:uiPriority w:val="22"/>
    <w:qFormat/>
    <w:rsid w:val="00664937"/>
    <w:rPr>
      <w:b/>
      <w:bCs/>
    </w:rPr>
  </w:style>
  <w:style w:type="character" w:customStyle="1" w:styleId="title-text">
    <w:name w:val="title-text"/>
    <w:basedOn w:val="a0"/>
    <w:rsid w:val="00C863DB"/>
  </w:style>
  <w:style w:type="character" w:customStyle="1" w:styleId="anchor-text">
    <w:name w:val="anchor-text"/>
    <w:basedOn w:val="a0"/>
    <w:rsid w:val="00C863DB"/>
  </w:style>
  <w:style w:type="table" w:styleId="ab">
    <w:name w:val="Table Grid"/>
    <w:basedOn w:val="a1"/>
    <w:uiPriority w:val="39"/>
    <w:rsid w:val="000F4F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Неразрешенное упоминание1"/>
    <w:basedOn w:val="a0"/>
    <w:uiPriority w:val="99"/>
    <w:semiHidden/>
    <w:unhideWhenUsed/>
    <w:rsid w:val="00EA41DE"/>
    <w:rPr>
      <w:color w:val="605E5C"/>
      <w:shd w:val="clear" w:color="auto" w:fill="E1DFDD"/>
    </w:rPr>
  </w:style>
  <w:style w:type="character" w:styleId="ac">
    <w:name w:val="FollowedHyperlink"/>
    <w:basedOn w:val="a0"/>
    <w:uiPriority w:val="99"/>
    <w:semiHidden/>
    <w:unhideWhenUsed/>
    <w:rsid w:val="00EA41DE"/>
    <w:rPr>
      <w:color w:val="800080" w:themeColor="followedHyperlink"/>
      <w:u w:val="single"/>
    </w:rPr>
  </w:style>
  <w:style w:type="paragraph" w:styleId="ad">
    <w:name w:val="Body Text Indent"/>
    <w:aliases w:val="Знак"/>
    <w:basedOn w:val="a"/>
    <w:link w:val="ae"/>
    <w:semiHidden/>
    <w:rsid w:val="004F1495"/>
    <w:pPr>
      <w:spacing w:after="120" w:line="480" w:lineRule="auto"/>
    </w:pPr>
    <w:rPr>
      <w:rFonts w:ascii="Times New Roman" w:eastAsia="Times New Roman" w:hAnsi="Times New Roman" w:cs="Times New Roman"/>
      <w:sz w:val="28"/>
      <w:szCs w:val="28"/>
      <w:lang w:eastAsia="ru-RU"/>
    </w:rPr>
  </w:style>
  <w:style w:type="character" w:customStyle="1" w:styleId="ae">
    <w:name w:val="Основной текст с отступом Знак"/>
    <w:aliases w:val="Знак Знак"/>
    <w:basedOn w:val="a0"/>
    <w:link w:val="ad"/>
    <w:semiHidden/>
    <w:rsid w:val="004F1495"/>
    <w:rPr>
      <w:rFonts w:ascii="Times New Roman" w:eastAsia="Times New Roman" w:hAnsi="Times New Roman" w:cs="Times New Roman"/>
      <w:sz w:val="28"/>
      <w:szCs w:val="28"/>
      <w:lang w:eastAsia="ru-RU"/>
    </w:rPr>
  </w:style>
  <w:style w:type="character" w:customStyle="1" w:styleId="ej-keyword">
    <w:name w:val="ej-keyword"/>
    <w:basedOn w:val="a0"/>
    <w:rsid w:val="00B1187D"/>
  </w:style>
  <w:style w:type="paragraph" w:styleId="af">
    <w:name w:val="Balloon Text"/>
    <w:basedOn w:val="a"/>
    <w:link w:val="af0"/>
    <w:uiPriority w:val="99"/>
    <w:semiHidden/>
    <w:unhideWhenUsed/>
    <w:rsid w:val="00282A05"/>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282A05"/>
    <w:rPr>
      <w:rFonts w:ascii="Tahoma" w:hAnsi="Tahoma" w:cs="Tahoma"/>
      <w:sz w:val="16"/>
      <w:szCs w:val="16"/>
    </w:rPr>
  </w:style>
  <w:style w:type="paragraph" w:styleId="12">
    <w:name w:val="toc 1"/>
    <w:basedOn w:val="a"/>
    <w:next w:val="a"/>
    <w:autoRedefine/>
    <w:uiPriority w:val="39"/>
    <w:semiHidden/>
    <w:unhideWhenUsed/>
    <w:rsid w:val="00F50F2E"/>
    <w:pPr>
      <w:spacing w:after="100" w:line="240" w:lineRule="auto"/>
    </w:pPr>
  </w:style>
  <w:style w:type="paragraph" w:styleId="21">
    <w:name w:val="toc 2"/>
    <w:basedOn w:val="a"/>
    <w:next w:val="a"/>
    <w:autoRedefine/>
    <w:uiPriority w:val="39"/>
    <w:unhideWhenUsed/>
    <w:rsid w:val="00EE3331"/>
    <w:pPr>
      <w:tabs>
        <w:tab w:val="right" w:leader="dot" w:pos="9345"/>
      </w:tabs>
      <w:spacing w:after="0" w:line="36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14124">
      <w:bodyDiv w:val="1"/>
      <w:marLeft w:val="0"/>
      <w:marRight w:val="0"/>
      <w:marTop w:val="0"/>
      <w:marBottom w:val="0"/>
      <w:divBdr>
        <w:top w:val="none" w:sz="0" w:space="0" w:color="auto"/>
        <w:left w:val="none" w:sz="0" w:space="0" w:color="auto"/>
        <w:bottom w:val="none" w:sz="0" w:space="0" w:color="auto"/>
        <w:right w:val="none" w:sz="0" w:space="0" w:color="auto"/>
      </w:divBdr>
    </w:div>
    <w:div w:id="69743761">
      <w:bodyDiv w:val="1"/>
      <w:marLeft w:val="0"/>
      <w:marRight w:val="0"/>
      <w:marTop w:val="0"/>
      <w:marBottom w:val="0"/>
      <w:divBdr>
        <w:top w:val="none" w:sz="0" w:space="0" w:color="auto"/>
        <w:left w:val="none" w:sz="0" w:space="0" w:color="auto"/>
        <w:bottom w:val="none" w:sz="0" w:space="0" w:color="auto"/>
        <w:right w:val="none" w:sz="0" w:space="0" w:color="auto"/>
      </w:divBdr>
    </w:div>
    <w:div w:id="81491278">
      <w:bodyDiv w:val="1"/>
      <w:marLeft w:val="0"/>
      <w:marRight w:val="0"/>
      <w:marTop w:val="0"/>
      <w:marBottom w:val="0"/>
      <w:divBdr>
        <w:top w:val="none" w:sz="0" w:space="0" w:color="auto"/>
        <w:left w:val="none" w:sz="0" w:space="0" w:color="auto"/>
        <w:bottom w:val="none" w:sz="0" w:space="0" w:color="auto"/>
        <w:right w:val="none" w:sz="0" w:space="0" w:color="auto"/>
      </w:divBdr>
    </w:div>
    <w:div w:id="105080498">
      <w:bodyDiv w:val="1"/>
      <w:marLeft w:val="0"/>
      <w:marRight w:val="0"/>
      <w:marTop w:val="0"/>
      <w:marBottom w:val="0"/>
      <w:divBdr>
        <w:top w:val="none" w:sz="0" w:space="0" w:color="auto"/>
        <w:left w:val="none" w:sz="0" w:space="0" w:color="auto"/>
        <w:bottom w:val="none" w:sz="0" w:space="0" w:color="auto"/>
        <w:right w:val="none" w:sz="0" w:space="0" w:color="auto"/>
      </w:divBdr>
    </w:div>
    <w:div w:id="130098780">
      <w:bodyDiv w:val="1"/>
      <w:marLeft w:val="0"/>
      <w:marRight w:val="0"/>
      <w:marTop w:val="0"/>
      <w:marBottom w:val="0"/>
      <w:divBdr>
        <w:top w:val="none" w:sz="0" w:space="0" w:color="auto"/>
        <w:left w:val="none" w:sz="0" w:space="0" w:color="auto"/>
        <w:bottom w:val="none" w:sz="0" w:space="0" w:color="auto"/>
        <w:right w:val="none" w:sz="0" w:space="0" w:color="auto"/>
      </w:divBdr>
    </w:div>
    <w:div w:id="232396487">
      <w:bodyDiv w:val="1"/>
      <w:marLeft w:val="0"/>
      <w:marRight w:val="0"/>
      <w:marTop w:val="0"/>
      <w:marBottom w:val="0"/>
      <w:divBdr>
        <w:top w:val="none" w:sz="0" w:space="0" w:color="auto"/>
        <w:left w:val="none" w:sz="0" w:space="0" w:color="auto"/>
        <w:bottom w:val="none" w:sz="0" w:space="0" w:color="auto"/>
        <w:right w:val="none" w:sz="0" w:space="0" w:color="auto"/>
      </w:divBdr>
    </w:div>
    <w:div w:id="234897052">
      <w:bodyDiv w:val="1"/>
      <w:marLeft w:val="0"/>
      <w:marRight w:val="0"/>
      <w:marTop w:val="0"/>
      <w:marBottom w:val="0"/>
      <w:divBdr>
        <w:top w:val="none" w:sz="0" w:space="0" w:color="auto"/>
        <w:left w:val="none" w:sz="0" w:space="0" w:color="auto"/>
        <w:bottom w:val="none" w:sz="0" w:space="0" w:color="auto"/>
        <w:right w:val="none" w:sz="0" w:space="0" w:color="auto"/>
      </w:divBdr>
    </w:div>
    <w:div w:id="251083143">
      <w:bodyDiv w:val="1"/>
      <w:marLeft w:val="0"/>
      <w:marRight w:val="0"/>
      <w:marTop w:val="0"/>
      <w:marBottom w:val="0"/>
      <w:divBdr>
        <w:top w:val="none" w:sz="0" w:space="0" w:color="auto"/>
        <w:left w:val="none" w:sz="0" w:space="0" w:color="auto"/>
        <w:bottom w:val="none" w:sz="0" w:space="0" w:color="auto"/>
        <w:right w:val="none" w:sz="0" w:space="0" w:color="auto"/>
      </w:divBdr>
    </w:div>
    <w:div w:id="266234845">
      <w:bodyDiv w:val="1"/>
      <w:marLeft w:val="0"/>
      <w:marRight w:val="0"/>
      <w:marTop w:val="0"/>
      <w:marBottom w:val="0"/>
      <w:divBdr>
        <w:top w:val="none" w:sz="0" w:space="0" w:color="auto"/>
        <w:left w:val="none" w:sz="0" w:space="0" w:color="auto"/>
        <w:bottom w:val="none" w:sz="0" w:space="0" w:color="auto"/>
        <w:right w:val="none" w:sz="0" w:space="0" w:color="auto"/>
      </w:divBdr>
    </w:div>
    <w:div w:id="279459748">
      <w:bodyDiv w:val="1"/>
      <w:marLeft w:val="0"/>
      <w:marRight w:val="0"/>
      <w:marTop w:val="0"/>
      <w:marBottom w:val="0"/>
      <w:divBdr>
        <w:top w:val="none" w:sz="0" w:space="0" w:color="auto"/>
        <w:left w:val="none" w:sz="0" w:space="0" w:color="auto"/>
        <w:bottom w:val="none" w:sz="0" w:space="0" w:color="auto"/>
        <w:right w:val="none" w:sz="0" w:space="0" w:color="auto"/>
      </w:divBdr>
      <w:divsChild>
        <w:div w:id="400375954">
          <w:marLeft w:val="0"/>
          <w:marRight w:val="0"/>
          <w:marTop w:val="0"/>
          <w:marBottom w:val="0"/>
          <w:divBdr>
            <w:top w:val="none" w:sz="0" w:space="0" w:color="auto"/>
            <w:left w:val="none" w:sz="0" w:space="0" w:color="auto"/>
            <w:bottom w:val="none" w:sz="0" w:space="0" w:color="auto"/>
            <w:right w:val="none" w:sz="0" w:space="0" w:color="auto"/>
          </w:divBdr>
        </w:div>
        <w:div w:id="521895160">
          <w:marLeft w:val="0"/>
          <w:marRight w:val="0"/>
          <w:marTop w:val="0"/>
          <w:marBottom w:val="0"/>
          <w:divBdr>
            <w:top w:val="none" w:sz="0" w:space="0" w:color="auto"/>
            <w:left w:val="none" w:sz="0" w:space="0" w:color="auto"/>
            <w:bottom w:val="none" w:sz="0" w:space="0" w:color="auto"/>
            <w:right w:val="none" w:sz="0" w:space="0" w:color="auto"/>
          </w:divBdr>
        </w:div>
        <w:div w:id="675307151">
          <w:marLeft w:val="0"/>
          <w:marRight w:val="0"/>
          <w:marTop w:val="0"/>
          <w:marBottom w:val="0"/>
          <w:divBdr>
            <w:top w:val="none" w:sz="0" w:space="0" w:color="auto"/>
            <w:left w:val="none" w:sz="0" w:space="0" w:color="auto"/>
            <w:bottom w:val="none" w:sz="0" w:space="0" w:color="auto"/>
            <w:right w:val="none" w:sz="0" w:space="0" w:color="auto"/>
          </w:divBdr>
        </w:div>
        <w:div w:id="951009532">
          <w:marLeft w:val="0"/>
          <w:marRight w:val="0"/>
          <w:marTop w:val="0"/>
          <w:marBottom w:val="0"/>
          <w:divBdr>
            <w:top w:val="none" w:sz="0" w:space="0" w:color="auto"/>
            <w:left w:val="none" w:sz="0" w:space="0" w:color="auto"/>
            <w:bottom w:val="none" w:sz="0" w:space="0" w:color="auto"/>
            <w:right w:val="none" w:sz="0" w:space="0" w:color="auto"/>
          </w:divBdr>
        </w:div>
        <w:div w:id="1079210579">
          <w:marLeft w:val="0"/>
          <w:marRight w:val="0"/>
          <w:marTop w:val="0"/>
          <w:marBottom w:val="0"/>
          <w:divBdr>
            <w:top w:val="none" w:sz="0" w:space="0" w:color="auto"/>
            <w:left w:val="none" w:sz="0" w:space="0" w:color="auto"/>
            <w:bottom w:val="none" w:sz="0" w:space="0" w:color="auto"/>
            <w:right w:val="none" w:sz="0" w:space="0" w:color="auto"/>
          </w:divBdr>
        </w:div>
        <w:div w:id="1111363684">
          <w:marLeft w:val="0"/>
          <w:marRight w:val="0"/>
          <w:marTop w:val="0"/>
          <w:marBottom w:val="0"/>
          <w:divBdr>
            <w:top w:val="none" w:sz="0" w:space="0" w:color="auto"/>
            <w:left w:val="none" w:sz="0" w:space="0" w:color="auto"/>
            <w:bottom w:val="none" w:sz="0" w:space="0" w:color="auto"/>
            <w:right w:val="none" w:sz="0" w:space="0" w:color="auto"/>
          </w:divBdr>
        </w:div>
        <w:div w:id="1322544793">
          <w:marLeft w:val="0"/>
          <w:marRight w:val="0"/>
          <w:marTop w:val="0"/>
          <w:marBottom w:val="0"/>
          <w:divBdr>
            <w:top w:val="none" w:sz="0" w:space="0" w:color="auto"/>
            <w:left w:val="none" w:sz="0" w:space="0" w:color="auto"/>
            <w:bottom w:val="none" w:sz="0" w:space="0" w:color="auto"/>
            <w:right w:val="none" w:sz="0" w:space="0" w:color="auto"/>
          </w:divBdr>
        </w:div>
        <w:div w:id="1393969021">
          <w:marLeft w:val="0"/>
          <w:marRight w:val="0"/>
          <w:marTop w:val="0"/>
          <w:marBottom w:val="0"/>
          <w:divBdr>
            <w:top w:val="none" w:sz="0" w:space="0" w:color="auto"/>
            <w:left w:val="none" w:sz="0" w:space="0" w:color="auto"/>
            <w:bottom w:val="none" w:sz="0" w:space="0" w:color="auto"/>
            <w:right w:val="none" w:sz="0" w:space="0" w:color="auto"/>
          </w:divBdr>
        </w:div>
        <w:div w:id="1438985577">
          <w:marLeft w:val="0"/>
          <w:marRight w:val="0"/>
          <w:marTop w:val="0"/>
          <w:marBottom w:val="0"/>
          <w:divBdr>
            <w:top w:val="none" w:sz="0" w:space="0" w:color="auto"/>
            <w:left w:val="none" w:sz="0" w:space="0" w:color="auto"/>
            <w:bottom w:val="none" w:sz="0" w:space="0" w:color="auto"/>
            <w:right w:val="none" w:sz="0" w:space="0" w:color="auto"/>
          </w:divBdr>
        </w:div>
        <w:div w:id="1646734388">
          <w:marLeft w:val="0"/>
          <w:marRight w:val="0"/>
          <w:marTop w:val="0"/>
          <w:marBottom w:val="0"/>
          <w:divBdr>
            <w:top w:val="none" w:sz="0" w:space="0" w:color="auto"/>
            <w:left w:val="none" w:sz="0" w:space="0" w:color="auto"/>
            <w:bottom w:val="none" w:sz="0" w:space="0" w:color="auto"/>
            <w:right w:val="none" w:sz="0" w:space="0" w:color="auto"/>
          </w:divBdr>
        </w:div>
        <w:div w:id="1717116628">
          <w:marLeft w:val="0"/>
          <w:marRight w:val="0"/>
          <w:marTop w:val="0"/>
          <w:marBottom w:val="0"/>
          <w:divBdr>
            <w:top w:val="none" w:sz="0" w:space="0" w:color="auto"/>
            <w:left w:val="none" w:sz="0" w:space="0" w:color="auto"/>
            <w:bottom w:val="none" w:sz="0" w:space="0" w:color="auto"/>
            <w:right w:val="none" w:sz="0" w:space="0" w:color="auto"/>
          </w:divBdr>
        </w:div>
        <w:div w:id="1913199184">
          <w:marLeft w:val="0"/>
          <w:marRight w:val="0"/>
          <w:marTop w:val="0"/>
          <w:marBottom w:val="0"/>
          <w:divBdr>
            <w:top w:val="none" w:sz="0" w:space="0" w:color="auto"/>
            <w:left w:val="none" w:sz="0" w:space="0" w:color="auto"/>
            <w:bottom w:val="none" w:sz="0" w:space="0" w:color="auto"/>
            <w:right w:val="none" w:sz="0" w:space="0" w:color="auto"/>
          </w:divBdr>
        </w:div>
        <w:div w:id="1945648989">
          <w:marLeft w:val="0"/>
          <w:marRight w:val="0"/>
          <w:marTop w:val="0"/>
          <w:marBottom w:val="0"/>
          <w:divBdr>
            <w:top w:val="none" w:sz="0" w:space="0" w:color="auto"/>
            <w:left w:val="none" w:sz="0" w:space="0" w:color="auto"/>
            <w:bottom w:val="none" w:sz="0" w:space="0" w:color="auto"/>
            <w:right w:val="none" w:sz="0" w:space="0" w:color="auto"/>
          </w:divBdr>
        </w:div>
        <w:div w:id="1955864329">
          <w:marLeft w:val="0"/>
          <w:marRight w:val="0"/>
          <w:marTop w:val="0"/>
          <w:marBottom w:val="0"/>
          <w:divBdr>
            <w:top w:val="none" w:sz="0" w:space="0" w:color="auto"/>
            <w:left w:val="none" w:sz="0" w:space="0" w:color="auto"/>
            <w:bottom w:val="none" w:sz="0" w:space="0" w:color="auto"/>
            <w:right w:val="none" w:sz="0" w:space="0" w:color="auto"/>
          </w:divBdr>
        </w:div>
        <w:div w:id="2007200912">
          <w:marLeft w:val="0"/>
          <w:marRight w:val="0"/>
          <w:marTop w:val="0"/>
          <w:marBottom w:val="0"/>
          <w:divBdr>
            <w:top w:val="none" w:sz="0" w:space="0" w:color="auto"/>
            <w:left w:val="none" w:sz="0" w:space="0" w:color="auto"/>
            <w:bottom w:val="none" w:sz="0" w:space="0" w:color="auto"/>
            <w:right w:val="none" w:sz="0" w:space="0" w:color="auto"/>
          </w:divBdr>
        </w:div>
        <w:div w:id="2097482611">
          <w:marLeft w:val="0"/>
          <w:marRight w:val="0"/>
          <w:marTop w:val="0"/>
          <w:marBottom w:val="0"/>
          <w:divBdr>
            <w:top w:val="none" w:sz="0" w:space="0" w:color="auto"/>
            <w:left w:val="none" w:sz="0" w:space="0" w:color="auto"/>
            <w:bottom w:val="none" w:sz="0" w:space="0" w:color="auto"/>
            <w:right w:val="none" w:sz="0" w:space="0" w:color="auto"/>
          </w:divBdr>
        </w:div>
      </w:divsChild>
    </w:div>
    <w:div w:id="397678817">
      <w:bodyDiv w:val="1"/>
      <w:marLeft w:val="0"/>
      <w:marRight w:val="0"/>
      <w:marTop w:val="0"/>
      <w:marBottom w:val="0"/>
      <w:divBdr>
        <w:top w:val="none" w:sz="0" w:space="0" w:color="auto"/>
        <w:left w:val="none" w:sz="0" w:space="0" w:color="auto"/>
        <w:bottom w:val="none" w:sz="0" w:space="0" w:color="auto"/>
        <w:right w:val="none" w:sz="0" w:space="0" w:color="auto"/>
      </w:divBdr>
    </w:div>
    <w:div w:id="489834583">
      <w:bodyDiv w:val="1"/>
      <w:marLeft w:val="0"/>
      <w:marRight w:val="0"/>
      <w:marTop w:val="0"/>
      <w:marBottom w:val="0"/>
      <w:divBdr>
        <w:top w:val="none" w:sz="0" w:space="0" w:color="auto"/>
        <w:left w:val="none" w:sz="0" w:space="0" w:color="auto"/>
        <w:bottom w:val="none" w:sz="0" w:space="0" w:color="auto"/>
        <w:right w:val="none" w:sz="0" w:space="0" w:color="auto"/>
      </w:divBdr>
    </w:div>
    <w:div w:id="489978521">
      <w:bodyDiv w:val="1"/>
      <w:marLeft w:val="0"/>
      <w:marRight w:val="0"/>
      <w:marTop w:val="0"/>
      <w:marBottom w:val="0"/>
      <w:divBdr>
        <w:top w:val="none" w:sz="0" w:space="0" w:color="auto"/>
        <w:left w:val="none" w:sz="0" w:space="0" w:color="auto"/>
        <w:bottom w:val="none" w:sz="0" w:space="0" w:color="auto"/>
        <w:right w:val="none" w:sz="0" w:space="0" w:color="auto"/>
      </w:divBdr>
    </w:div>
    <w:div w:id="498548107">
      <w:bodyDiv w:val="1"/>
      <w:marLeft w:val="0"/>
      <w:marRight w:val="0"/>
      <w:marTop w:val="0"/>
      <w:marBottom w:val="0"/>
      <w:divBdr>
        <w:top w:val="none" w:sz="0" w:space="0" w:color="auto"/>
        <w:left w:val="none" w:sz="0" w:space="0" w:color="auto"/>
        <w:bottom w:val="none" w:sz="0" w:space="0" w:color="auto"/>
        <w:right w:val="none" w:sz="0" w:space="0" w:color="auto"/>
      </w:divBdr>
    </w:div>
    <w:div w:id="555895718">
      <w:bodyDiv w:val="1"/>
      <w:marLeft w:val="0"/>
      <w:marRight w:val="0"/>
      <w:marTop w:val="0"/>
      <w:marBottom w:val="0"/>
      <w:divBdr>
        <w:top w:val="none" w:sz="0" w:space="0" w:color="auto"/>
        <w:left w:val="none" w:sz="0" w:space="0" w:color="auto"/>
        <w:bottom w:val="none" w:sz="0" w:space="0" w:color="auto"/>
        <w:right w:val="none" w:sz="0" w:space="0" w:color="auto"/>
      </w:divBdr>
    </w:div>
    <w:div w:id="578097901">
      <w:bodyDiv w:val="1"/>
      <w:marLeft w:val="0"/>
      <w:marRight w:val="0"/>
      <w:marTop w:val="0"/>
      <w:marBottom w:val="0"/>
      <w:divBdr>
        <w:top w:val="none" w:sz="0" w:space="0" w:color="auto"/>
        <w:left w:val="none" w:sz="0" w:space="0" w:color="auto"/>
        <w:bottom w:val="none" w:sz="0" w:space="0" w:color="auto"/>
        <w:right w:val="none" w:sz="0" w:space="0" w:color="auto"/>
      </w:divBdr>
    </w:div>
    <w:div w:id="624971538">
      <w:bodyDiv w:val="1"/>
      <w:marLeft w:val="0"/>
      <w:marRight w:val="0"/>
      <w:marTop w:val="0"/>
      <w:marBottom w:val="0"/>
      <w:divBdr>
        <w:top w:val="none" w:sz="0" w:space="0" w:color="auto"/>
        <w:left w:val="none" w:sz="0" w:space="0" w:color="auto"/>
        <w:bottom w:val="none" w:sz="0" w:space="0" w:color="auto"/>
        <w:right w:val="none" w:sz="0" w:space="0" w:color="auto"/>
      </w:divBdr>
    </w:div>
    <w:div w:id="656802819">
      <w:bodyDiv w:val="1"/>
      <w:marLeft w:val="0"/>
      <w:marRight w:val="0"/>
      <w:marTop w:val="0"/>
      <w:marBottom w:val="0"/>
      <w:divBdr>
        <w:top w:val="none" w:sz="0" w:space="0" w:color="auto"/>
        <w:left w:val="none" w:sz="0" w:space="0" w:color="auto"/>
        <w:bottom w:val="none" w:sz="0" w:space="0" w:color="auto"/>
        <w:right w:val="none" w:sz="0" w:space="0" w:color="auto"/>
      </w:divBdr>
    </w:div>
    <w:div w:id="658461318">
      <w:bodyDiv w:val="1"/>
      <w:marLeft w:val="0"/>
      <w:marRight w:val="0"/>
      <w:marTop w:val="0"/>
      <w:marBottom w:val="0"/>
      <w:divBdr>
        <w:top w:val="none" w:sz="0" w:space="0" w:color="auto"/>
        <w:left w:val="none" w:sz="0" w:space="0" w:color="auto"/>
        <w:bottom w:val="none" w:sz="0" w:space="0" w:color="auto"/>
        <w:right w:val="none" w:sz="0" w:space="0" w:color="auto"/>
      </w:divBdr>
    </w:div>
    <w:div w:id="663707069">
      <w:bodyDiv w:val="1"/>
      <w:marLeft w:val="0"/>
      <w:marRight w:val="0"/>
      <w:marTop w:val="0"/>
      <w:marBottom w:val="0"/>
      <w:divBdr>
        <w:top w:val="none" w:sz="0" w:space="0" w:color="auto"/>
        <w:left w:val="none" w:sz="0" w:space="0" w:color="auto"/>
        <w:bottom w:val="none" w:sz="0" w:space="0" w:color="auto"/>
        <w:right w:val="none" w:sz="0" w:space="0" w:color="auto"/>
      </w:divBdr>
    </w:div>
    <w:div w:id="825631329">
      <w:bodyDiv w:val="1"/>
      <w:marLeft w:val="0"/>
      <w:marRight w:val="0"/>
      <w:marTop w:val="0"/>
      <w:marBottom w:val="0"/>
      <w:divBdr>
        <w:top w:val="none" w:sz="0" w:space="0" w:color="auto"/>
        <w:left w:val="none" w:sz="0" w:space="0" w:color="auto"/>
        <w:bottom w:val="none" w:sz="0" w:space="0" w:color="auto"/>
        <w:right w:val="none" w:sz="0" w:space="0" w:color="auto"/>
      </w:divBdr>
    </w:div>
    <w:div w:id="835733405">
      <w:bodyDiv w:val="1"/>
      <w:marLeft w:val="0"/>
      <w:marRight w:val="0"/>
      <w:marTop w:val="0"/>
      <w:marBottom w:val="0"/>
      <w:divBdr>
        <w:top w:val="none" w:sz="0" w:space="0" w:color="auto"/>
        <w:left w:val="none" w:sz="0" w:space="0" w:color="auto"/>
        <w:bottom w:val="none" w:sz="0" w:space="0" w:color="auto"/>
        <w:right w:val="none" w:sz="0" w:space="0" w:color="auto"/>
      </w:divBdr>
    </w:div>
    <w:div w:id="860162812">
      <w:bodyDiv w:val="1"/>
      <w:marLeft w:val="0"/>
      <w:marRight w:val="0"/>
      <w:marTop w:val="0"/>
      <w:marBottom w:val="0"/>
      <w:divBdr>
        <w:top w:val="none" w:sz="0" w:space="0" w:color="auto"/>
        <w:left w:val="none" w:sz="0" w:space="0" w:color="auto"/>
        <w:bottom w:val="none" w:sz="0" w:space="0" w:color="auto"/>
        <w:right w:val="none" w:sz="0" w:space="0" w:color="auto"/>
      </w:divBdr>
    </w:div>
    <w:div w:id="918978432">
      <w:bodyDiv w:val="1"/>
      <w:marLeft w:val="0"/>
      <w:marRight w:val="0"/>
      <w:marTop w:val="0"/>
      <w:marBottom w:val="0"/>
      <w:divBdr>
        <w:top w:val="none" w:sz="0" w:space="0" w:color="auto"/>
        <w:left w:val="none" w:sz="0" w:space="0" w:color="auto"/>
        <w:bottom w:val="none" w:sz="0" w:space="0" w:color="auto"/>
        <w:right w:val="none" w:sz="0" w:space="0" w:color="auto"/>
      </w:divBdr>
    </w:div>
    <w:div w:id="922226716">
      <w:bodyDiv w:val="1"/>
      <w:marLeft w:val="0"/>
      <w:marRight w:val="0"/>
      <w:marTop w:val="0"/>
      <w:marBottom w:val="0"/>
      <w:divBdr>
        <w:top w:val="none" w:sz="0" w:space="0" w:color="auto"/>
        <w:left w:val="none" w:sz="0" w:space="0" w:color="auto"/>
        <w:bottom w:val="none" w:sz="0" w:space="0" w:color="auto"/>
        <w:right w:val="none" w:sz="0" w:space="0" w:color="auto"/>
      </w:divBdr>
    </w:div>
    <w:div w:id="924802245">
      <w:bodyDiv w:val="1"/>
      <w:marLeft w:val="0"/>
      <w:marRight w:val="0"/>
      <w:marTop w:val="0"/>
      <w:marBottom w:val="0"/>
      <w:divBdr>
        <w:top w:val="none" w:sz="0" w:space="0" w:color="auto"/>
        <w:left w:val="none" w:sz="0" w:space="0" w:color="auto"/>
        <w:bottom w:val="none" w:sz="0" w:space="0" w:color="auto"/>
        <w:right w:val="none" w:sz="0" w:space="0" w:color="auto"/>
      </w:divBdr>
    </w:div>
    <w:div w:id="948198975">
      <w:bodyDiv w:val="1"/>
      <w:marLeft w:val="0"/>
      <w:marRight w:val="0"/>
      <w:marTop w:val="0"/>
      <w:marBottom w:val="0"/>
      <w:divBdr>
        <w:top w:val="none" w:sz="0" w:space="0" w:color="auto"/>
        <w:left w:val="none" w:sz="0" w:space="0" w:color="auto"/>
        <w:bottom w:val="none" w:sz="0" w:space="0" w:color="auto"/>
        <w:right w:val="none" w:sz="0" w:space="0" w:color="auto"/>
      </w:divBdr>
      <w:divsChild>
        <w:div w:id="59864413">
          <w:marLeft w:val="0"/>
          <w:marRight w:val="0"/>
          <w:marTop w:val="0"/>
          <w:marBottom w:val="0"/>
          <w:divBdr>
            <w:top w:val="none" w:sz="0" w:space="0" w:color="auto"/>
            <w:left w:val="none" w:sz="0" w:space="0" w:color="auto"/>
            <w:bottom w:val="none" w:sz="0" w:space="0" w:color="auto"/>
            <w:right w:val="none" w:sz="0" w:space="0" w:color="auto"/>
          </w:divBdr>
        </w:div>
        <w:div w:id="80836729">
          <w:marLeft w:val="0"/>
          <w:marRight w:val="0"/>
          <w:marTop w:val="0"/>
          <w:marBottom w:val="0"/>
          <w:divBdr>
            <w:top w:val="none" w:sz="0" w:space="0" w:color="auto"/>
            <w:left w:val="none" w:sz="0" w:space="0" w:color="auto"/>
            <w:bottom w:val="none" w:sz="0" w:space="0" w:color="auto"/>
            <w:right w:val="none" w:sz="0" w:space="0" w:color="auto"/>
          </w:divBdr>
        </w:div>
        <w:div w:id="125976690">
          <w:marLeft w:val="0"/>
          <w:marRight w:val="0"/>
          <w:marTop w:val="0"/>
          <w:marBottom w:val="0"/>
          <w:divBdr>
            <w:top w:val="none" w:sz="0" w:space="0" w:color="auto"/>
            <w:left w:val="none" w:sz="0" w:space="0" w:color="auto"/>
            <w:bottom w:val="none" w:sz="0" w:space="0" w:color="auto"/>
            <w:right w:val="none" w:sz="0" w:space="0" w:color="auto"/>
          </w:divBdr>
        </w:div>
        <w:div w:id="163473769">
          <w:marLeft w:val="0"/>
          <w:marRight w:val="0"/>
          <w:marTop w:val="0"/>
          <w:marBottom w:val="0"/>
          <w:divBdr>
            <w:top w:val="none" w:sz="0" w:space="0" w:color="auto"/>
            <w:left w:val="none" w:sz="0" w:space="0" w:color="auto"/>
            <w:bottom w:val="none" w:sz="0" w:space="0" w:color="auto"/>
            <w:right w:val="none" w:sz="0" w:space="0" w:color="auto"/>
          </w:divBdr>
        </w:div>
        <w:div w:id="208153834">
          <w:marLeft w:val="0"/>
          <w:marRight w:val="0"/>
          <w:marTop w:val="0"/>
          <w:marBottom w:val="0"/>
          <w:divBdr>
            <w:top w:val="none" w:sz="0" w:space="0" w:color="auto"/>
            <w:left w:val="none" w:sz="0" w:space="0" w:color="auto"/>
            <w:bottom w:val="none" w:sz="0" w:space="0" w:color="auto"/>
            <w:right w:val="none" w:sz="0" w:space="0" w:color="auto"/>
          </w:divBdr>
        </w:div>
        <w:div w:id="314914323">
          <w:marLeft w:val="0"/>
          <w:marRight w:val="0"/>
          <w:marTop w:val="0"/>
          <w:marBottom w:val="0"/>
          <w:divBdr>
            <w:top w:val="none" w:sz="0" w:space="0" w:color="auto"/>
            <w:left w:val="none" w:sz="0" w:space="0" w:color="auto"/>
            <w:bottom w:val="none" w:sz="0" w:space="0" w:color="auto"/>
            <w:right w:val="none" w:sz="0" w:space="0" w:color="auto"/>
          </w:divBdr>
        </w:div>
        <w:div w:id="371928794">
          <w:marLeft w:val="0"/>
          <w:marRight w:val="0"/>
          <w:marTop w:val="0"/>
          <w:marBottom w:val="0"/>
          <w:divBdr>
            <w:top w:val="none" w:sz="0" w:space="0" w:color="auto"/>
            <w:left w:val="none" w:sz="0" w:space="0" w:color="auto"/>
            <w:bottom w:val="none" w:sz="0" w:space="0" w:color="auto"/>
            <w:right w:val="none" w:sz="0" w:space="0" w:color="auto"/>
          </w:divBdr>
        </w:div>
        <w:div w:id="446200370">
          <w:marLeft w:val="0"/>
          <w:marRight w:val="0"/>
          <w:marTop w:val="0"/>
          <w:marBottom w:val="0"/>
          <w:divBdr>
            <w:top w:val="none" w:sz="0" w:space="0" w:color="auto"/>
            <w:left w:val="none" w:sz="0" w:space="0" w:color="auto"/>
            <w:bottom w:val="none" w:sz="0" w:space="0" w:color="auto"/>
            <w:right w:val="none" w:sz="0" w:space="0" w:color="auto"/>
          </w:divBdr>
        </w:div>
        <w:div w:id="587007516">
          <w:marLeft w:val="0"/>
          <w:marRight w:val="0"/>
          <w:marTop w:val="0"/>
          <w:marBottom w:val="0"/>
          <w:divBdr>
            <w:top w:val="none" w:sz="0" w:space="0" w:color="auto"/>
            <w:left w:val="none" w:sz="0" w:space="0" w:color="auto"/>
            <w:bottom w:val="none" w:sz="0" w:space="0" w:color="auto"/>
            <w:right w:val="none" w:sz="0" w:space="0" w:color="auto"/>
          </w:divBdr>
        </w:div>
        <w:div w:id="735326652">
          <w:marLeft w:val="0"/>
          <w:marRight w:val="0"/>
          <w:marTop w:val="0"/>
          <w:marBottom w:val="0"/>
          <w:divBdr>
            <w:top w:val="none" w:sz="0" w:space="0" w:color="auto"/>
            <w:left w:val="none" w:sz="0" w:space="0" w:color="auto"/>
            <w:bottom w:val="none" w:sz="0" w:space="0" w:color="auto"/>
            <w:right w:val="none" w:sz="0" w:space="0" w:color="auto"/>
          </w:divBdr>
        </w:div>
        <w:div w:id="1007899811">
          <w:marLeft w:val="0"/>
          <w:marRight w:val="0"/>
          <w:marTop w:val="0"/>
          <w:marBottom w:val="0"/>
          <w:divBdr>
            <w:top w:val="none" w:sz="0" w:space="0" w:color="auto"/>
            <w:left w:val="none" w:sz="0" w:space="0" w:color="auto"/>
            <w:bottom w:val="none" w:sz="0" w:space="0" w:color="auto"/>
            <w:right w:val="none" w:sz="0" w:space="0" w:color="auto"/>
          </w:divBdr>
        </w:div>
        <w:div w:id="1105341268">
          <w:marLeft w:val="0"/>
          <w:marRight w:val="0"/>
          <w:marTop w:val="0"/>
          <w:marBottom w:val="0"/>
          <w:divBdr>
            <w:top w:val="none" w:sz="0" w:space="0" w:color="auto"/>
            <w:left w:val="none" w:sz="0" w:space="0" w:color="auto"/>
            <w:bottom w:val="none" w:sz="0" w:space="0" w:color="auto"/>
            <w:right w:val="none" w:sz="0" w:space="0" w:color="auto"/>
          </w:divBdr>
        </w:div>
        <w:div w:id="1250314991">
          <w:marLeft w:val="0"/>
          <w:marRight w:val="0"/>
          <w:marTop w:val="0"/>
          <w:marBottom w:val="0"/>
          <w:divBdr>
            <w:top w:val="none" w:sz="0" w:space="0" w:color="auto"/>
            <w:left w:val="none" w:sz="0" w:space="0" w:color="auto"/>
            <w:bottom w:val="none" w:sz="0" w:space="0" w:color="auto"/>
            <w:right w:val="none" w:sz="0" w:space="0" w:color="auto"/>
          </w:divBdr>
        </w:div>
        <w:div w:id="1340235006">
          <w:marLeft w:val="0"/>
          <w:marRight w:val="0"/>
          <w:marTop w:val="0"/>
          <w:marBottom w:val="0"/>
          <w:divBdr>
            <w:top w:val="none" w:sz="0" w:space="0" w:color="auto"/>
            <w:left w:val="none" w:sz="0" w:space="0" w:color="auto"/>
            <w:bottom w:val="none" w:sz="0" w:space="0" w:color="auto"/>
            <w:right w:val="none" w:sz="0" w:space="0" w:color="auto"/>
          </w:divBdr>
        </w:div>
        <w:div w:id="1429548300">
          <w:marLeft w:val="0"/>
          <w:marRight w:val="0"/>
          <w:marTop w:val="0"/>
          <w:marBottom w:val="0"/>
          <w:divBdr>
            <w:top w:val="none" w:sz="0" w:space="0" w:color="auto"/>
            <w:left w:val="none" w:sz="0" w:space="0" w:color="auto"/>
            <w:bottom w:val="none" w:sz="0" w:space="0" w:color="auto"/>
            <w:right w:val="none" w:sz="0" w:space="0" w:color="auto"/>
          </w:divBdr>
        </w:div>
        <w:div w:id="1513760427">
          <w:marLeft w:val="0"/>
          <w:marRight w:val="0"/>
          <w:marTop w:val="0"/>
          <w:marBottom w:val="0"/>
          <w:divBdr>
            <w:top w:val="none" w:sz="0" w:space="0" w:color="auto"/>
            <w:left w:val="none" w:sz="0" w:space="0" w:color="auto"/>
            <w:bottom w:val="none" w:sz="0" w:space="0" w:color="auto"/>
            <w:right w:val="none" w:sz="0" w:space="0" w:color="auto"/>
          </w:divBdr>
        </w:div>
        <w:div w:id="1689406822">
          <w:marLeft w:val="0"/>
          <w:marRight w:val="0"/>
          <w:marTop w:val="0"/>
          <w:marBottom w:val="0"/>
          <w:divBdr>
            <w:top w:val="none" w:sz="0" w:space="0" w:color="auto"/>
            <w:left w:val="none" w:sz="0" w:space="0" w:color="auto"/>
            <w:bottom w:val="none" w:sz="0" w:space="0" w:color="auto"/>
            <w:right w:val="none" w:sz="0" w:space="0" w:color="auto"/>
          </w:divBdr>
        </w:div>
        <w:div w:id="1751659467">
          <w:marLeft w:val="0"/>
          <w:marRight w:val="0"/>
          <w:marTop w:val="0"/>
          <w:marBottom w:val="0"/>
          <w:divBdr>
            <w:top w:val="none" w:sz="0" w:space="0" w:color="auto"/>
            <w:left w:val="none" w:sz="0" w:space="0" w:color="auto"/>
            <w:bottom w:val="none" w:sz="0" w:space="0" w:color="auto"/>
            <w:right w:val="none" w:sz="0" w:space="0" w:color="auto"/>
          </w:divBdr>
        </w:div>
        <w:div w:id="1827628161">
          <w:marLeft w:val="0"/>
          <w:marRight w:val="0"/>
          <w:marTop w:val="0"/>
          <w:marBottom w:val="0"/>
          <w:divBdr>
            <w:top w:val="none" w:sz="0" w:space="0" w:color="auto"/>
            <w:left w:val="none" w:sz="0" w:space="0" w:color="auto"/>
            <w:bottom w:val="none" w:sz="0" w:space="0" w:color="auto"/>
            <w:right w:val="none" w:sz="0" w:space="0" w:color="auto"/>
          </w:divBdr>
        </w:div>
        <w:div w:id="1977643391">
          <w:marLeft w:val="0"/>
          <w:marRight w:val="0"/>
          <w:marTop w:val="0"/>
          <w:marBottom w:val="0"/>
          <w:divBdr>
            <w:top w:val="none" w:sz="0" w:space="0" w:color="auto"/>
            <w:left w:val="none" w:sz="0" w:space="0" w:color="auto"/>
            <w:bottom w:val="none" w:sz="0" w:space="0" w:color="auto"/>
            <w:right w:val="none" w:sz="0" w:space="0" w:color="auto"/>
          </w:divBdr>
        </w:div>
        <w:div w:id="1993675723">
          <w:marLeft w:val="0"/>
          <w:marRight w:val="0"/>
          <w:marTop w:val="0"/>
          <w:marBottom w:val="0"/>
          <w:divBdr>
            <w:top w:val="none" w:sz="0" w:space="0" w:color="auto"/>
            <w:left w:val="none" w:sz="0" w:space="0" w:color="auto"/>
            <w:bottom w:val="none" w:sz="0" w:space="0" w:color="auto"/>
            <w:right w:val="none" w:sz="0" w:space="0" w:color="auto"/>
          </w:divBdr>
        </w:div>
        <w:div w:id="2142648203">
          <w:marLeft w:val="0"/>
          <w:marRight w:val="0"/>
          <w:marTop w:val="0"/>
          <w:marBottom w:val="0"/>
          <w:divBdr>
            <w:top w:val="none" w:sz="0" w:space="0" w:color="auto"/>
            <w:left w:val="none" w:sz="0" w:space="0" w:color="auto"/>
            <w:bottom w:val="none" w:sz="0" w:space="0" w:color="auto"/>
            <w:right w:val="none" w:sz="0" w:space="0" w:color="auto"/>
          </w:divBdr>
        </w:div>
      </w:divsChild>
    </w:div>
    <w:div w:id="1007366771">
      <w:bodyDiv w:val="1"/>
      <w:marLeft w:val="0"/>
      <w:marRight w:val="0"/>
      <w:marTop w:val="0"/>
      <w:marBottom w:val="0"/>
      <w:divBdr>
        <w:top w:val="none" w:sz="0" w:space="0" w:color="auto"/>
        <w:left w:val="none" w:sz="0" w:space="0" w:color="auto"/>
        <w:bottom w:val="none" w:sz="0" w:space="0" w:color="auto"/>
        <w:right w:val="none" w:sz="0" w:space="0" w:color="auto"/>
      </w:divBdr>
    </w:div>
    <w:div w:id="1032002174">
      <w:bodyDiv w:val="1"/>
      <w:marLeft w:val="0"/>
      <w:marRight w:val="0"/>
      <w:marTop w:val="0"/>
      <w:marBottom w:val="0"/>
      <w:divBdr>
        <w:top w:val="none" w:sz="0" w:space="0" w:color="auto"/>
        <w:left w:val="none" w:sz="0" w:space="0" w:color="auto"/>
        <w:bottom w:val="none" w:sz="0" w:space="0" w:color="auto"/>
        <w:right w:val="none" w:sz="0" w:space="0" w:color="auto"/>
      </w:divBdr>
    </w:div>
    <w:div w:id="1211192907">
      <w:bodyDiv w:val="1"/>
      <w:marLeft w:val="0"/>
      <w:marRight w:val="0"/>
      <w:marTop w:val="0"/>
      <w:marBottom w:val="0"/>
      <w:divBdr>
        <w:top w:val="none" w:sz="0" w:space="0" w:color="auto"/>
        <w:left w:val="none" w:sz="0" w:space="0" w:color="auto"/>
        <w:bottom w:val="none" w:sz="0" w:space="0" w:color="auto"/>
        <w:right w:val="none" w:sz="0" w:space="0" w:color="auto"/>
      </w:divBdr>
    </w:div>
    <w:div w:id="1279684495">
      <w:bodyDiv w:val="1"/>
      <w:marLeft w:val="0"/>
      <w:marRight w:val="0"/>
      <w:marTop w:val="0"/>
      <w:marBottom w:val="0"/>
      <w:divBdr>
        <w:top w:val="none" w:sz="0" w:space="0" w:color="auto"/>
        <w:left w:val="none" w:sz="0" w:space="0" w:color="auto"/>
        <w:bottom w:val="none" w:sz="0" w:space="0" w:color="auto"/>
        <w:right w:val="none" w:sz="0" w:space="0" w:color="auto"/>
      </w:divBdr>
    </w:div>
    <w:div w:id="1284267975">
      <w:bodyDiv w:val="1"/>
      <w:marLeft w:val="0"/>
      <w:marRight w:val="0"/>
      <w:marTop w:val="0"/>
      <w:marBottom w:val="0"/>
      <w:divBdr>
        <w:top w:val="none" w:sz="0" w:space="0" w:color="auto"/>
        <w:left w:val="none" w:sz="0" w:space="0" w:color="auto"/>
        <w:bottom w:val="none" w:sz="0" w:space="0" w:color="auto"/>
        <w:right w:val="none" w:sz="0" w:space="0" w:color="auto"/>
      </w:divBdr>
    </w:div>
    <w:div w:id="1306424477">
      <w:bodyDiv w:val="1"/>
      <w:marLeft w:val="0"/>
      <w:marRight w:val="0"/>
      <w:marTop w:val="0"/>
      <w:marBottom w:val="0"/>
      <w:divBdr>
        <w:top w:val="none" w:sz="0" w:space="0" w:color="auto"/>
        <w:left w:val="none" w:sz="0" w:space="0" w:color="auto"/>
        <w:bottom w:val="none" w:sz="0" w:space="0" w:color="auto"/>
        <w:right w:val="none" w:sz="0" w:space="0" w:color="auto"/>
      </w:divBdr>
    </w:div>
    <w:div w:id="1439839089">
      <w:bodyDiv w:val="1"/>
      <w:marLeft w:val="0"/>
      <w:marRight w:val="0"/>
      <w:marTop w:val="0"/>
      <w:marBottom w:val="0"/>
      <w:divBdr>
        <w:top w:val="none" w:sz="0" w:space="0" w:color="auto"/>
        <w:left w:val="none" w:sz="0" w:space="0" w:color="auto"/>
        <w:bottom w:val="none" w:sz="0" w:space="0" w:color="auto"/>
        <w:right w:val="none" w:sz="0" w:space="0" w:color="auto"/>
      </w:divBdr>
    </w:div>
    <w:div w:id="1466200730">
      <w:bodyDiv w:val="1"/>
      <w:marLeft w:val="0"/>
      <w:marRight w:val="0"/>
      <w:marTop w:val="0"/>
      <w:marBottom w:val="0"/>
      <w:divBdr>
        <w:top w:val="none" w:sz="0" w:space="0" w:color="auto"/>
        <w:left w:val="none" w:sz="0" w:space="0" w:color="auto"/>
        <w:bottom w:val="none" w:sz="0" w:space="0" w:color="auto"/>
        <w:right w:val="none" w:sz="0" w:space="0" w:color="auto"/>
      </w:divBdr>
    </w:div>
    <w:div w:id="1508134880">
      <w:bodyDiv w:val="1"/>
      <w:marLeft w:val="0"/>
      <w:marRight w:val="0"/>
      <w:marTop w:val="0"/>
      <w:marBottom w:val="0"/>
      <w:divBdr>
        <w:top w:val="none" w:sz="0" w:space="0" w:color="auto"/>
        <w:left w:val="none" w:sz="0" w:space="0" w:color="auto"/>
        <w:bottom w:val="none" w:sz="0" w:space="0" w:color="auto"/>
        <w:right w:val="none" w:sz="0" w:space="0" w:color="auto"/>
      </w:divBdr>
    </w:div>
    <w:div w:id="1525434055">
      <w:bodyDiv w:val="1"/>
      <w:marLeft w:val="0"/>
      <w:marRight w:val="0"/>
      <w:marTop w:val="0"/>
      <w:marBottom w:val="0"/>
      <w:divBdr>
        <w:top w:val="none" w:sz="0" w:space="0" w:color="auto"/>
        <w:left w:val="none" w:sz="0" w:space="0" w:color="auto"/>
        <w:bottom w:val="none" w:sz="0" w:space="0" w:color="auto"/>
        <w:right w:val="none" w:sz="0" w:space="0" w:color="auto"/>
      </w:divBdr>
    </w:div>
    <w:div w:id="1577545714">
      <w:bodyDiv w:val="1"/>
      <w:marLeft w:val="0"/>
      <w:marRight w:val="0"/>
      <w:marTop w:val="0"/>
      <w:marBottom w:val="0"/>
      <w:divBdr>
        <w:top w:val="none" w:sz="0" w:space="0" w:color="auto"/>
        <w:left w:val="none" w:sz="0" w:space="0" w:color="auto"/>
        <w:bottom w:val="none" w:sz="0" w:space="0" w:color="auto"/>
        <w:right w:val="none" w:sz="0" w:space="0" w:color="auto"/>
      </w:divBdr>
    </w:div>
    <w:div w:id="1642999659">
      <w:bodyDiv w:val="1"/>
      <w:marLeft w:val="0"/>
      <w:marRight w:val="0"/>
      <w:marTop w:val="0"/>
      <w:marBottom w:val="0"/>
      <w:divBdr>
        <w:top w:val="none" w:sz="0" w:space="0" w:color="auto"/>
        <w:left w:val="none" w:sz="0" w:space="0" w:color="auto"/>
        <w:bottom w:val="none" w:sz="0" w:space="0" w:color="auto"/>
        <w:right w:val="none" w:sz="0" w:space="0" w:color="auto"/>
      </w:divBdr>
      <w:divsChild>
        <w:div w:id="18508968">
          <w:marLeft w:val="0"/>
          <w:marRight w:val="0"/>
          <w:marTop w:val="0"/>
          <w:marBottom w:val="0"/>
          <w:divBdr>
            <w:top w:val="none" w:sz="0" w:space="0" w:color="auto"/>
            <w:left w:val="none" w:sz="0" w:space="0" w:color="auto"/>
            <w:bottom w:val="none" w:sz="0" w:space="0" w:color="auto"/>
            <w:right w:val="none" w:sz="0" w:space="0" w:color="auto"/>
          </w:divBdr>
        </w:div>
        <w:div w:id="53546074">
          <w:marLeft w:val="0"/>
          <w:marRight w:val="0"/>
          <w:marTop w:val="0"/>
          <w:marBottom w:val="0"/>
          <w:divBdr>
            <w:top w:val="none" w:sz="0" w:space="0" w:color="auto"/>
            <w:left w:val="none" w:sz="0" w:space="0" w:color="auto"/>
            <w:bottom w:val="none" w:sz="0" w:space="0" w:color="auto"/>
            <w:right w:val="none" w:sz="0" w:space="0" w:color="auto"/>
          </w:divBdr>
        </w:div>
        <w:div w:id="884023834">
          <w:marLeft w:val="0"/>
          <w:marRight w:val="0"/>
          <w:marTop w:val="0"/>
          <w:marBottom w:val="0"/>
          <w:divBdr>
            <w:top w:val="none" w:sz="0" w:space="0" w:color="auto"/>
            <w:left w:val="none" w:sz="0" w:space="0" w:color="auto"/>
            <w:bottom w:val="none" w:sz="0" w:space="0" w:color="auto"/>
            <w:right w:val="none" w:sz="0" w:space="0" w:color="auto"/>
          </w:divBdr>
        </w:div>
        <w:div w:id="902373034">
          <w:marLeft w:val="0"/>
          <w:marRight w:val="0"/>
          <w:marTop w:val="0"/>
          <w:marBottom w:val="0"/>
          <w:divBdr>
            <w:top w:val="none" w:sz="0" w:space="0" w:color="auto"/>
            <w:left w:val="none" w:sz="0" w:space="0" w:color="auto"/>
            <w:bottom w:val="none" w:sz="0" w:space="0" w:color="auto"/>
            <w:right w:val="none" w:sz="0" w:space="0" w:color="auto"/>
          </w:divBdr>
        </w:div>
        <w:div w:id="997686661">
          <w:marLeft w:val="0"/>
          <w:marRight w:val="0"/>
          <w:marTop w:val="0"/>
          <w:marBottom w:val="0"/>
          <w:divBdr>
            <w:top w:val="none" w:sz="0" w:space="0" w:color="auto"/>
            <w:left w:val="none" w:sz="0" w:space="0" w:color="auto"/>
            <w:bottom w:val="none" w:sz="0" w:space="0" w:color="auto"/>
            <w:right w:val="none" w:sz="0" w:space="0" w:color="auto"/>
          </w:divBdr>
        </w:div>
        <w:div w:id="1148790485">
          <w:marLeft w:val="0"/>
          <w:marRight w:val="0"/>
          <w:marTop w:val="0"/>
          <w:marBottom w:val="0"/>
          <w:divBdr>
            <w:top w:val="none" w:sz="0" w:space="0" w:color="auto"/>
            <w:left w:val="none" w:sz="0" w:space="0" w:color="auto"/>
            <w:bottom w:val="none" w:sz="0" w:space="0" w:color="auto"/>
            <w:right w:val="none" w:sz="0" w:space="0" w:color="auto"/>
          </w:divBdr>
        </w:div>
        <w:div w:id="1149715556">
          <w:marLeft w:val="0"/>
          <w:marRight w:val="0"/>
          <w:marTop w:val="0"/>
          <w:marBottom w:val="0"/>
          <w:divBdr>
            <w:top w:val="none" w:sz="0" w:space="0" w:color="auto"/>
            <w:left w:val="none" w:sz="0" w:space="0" w:color="auto"/>
            <w:bottom w:val="none" w:sz="0" w:space="0" w:color="auto"/>
            <w:right w:val="none" w:sz="0" w:space="0" w:color="auto"/>
          </w:divBdr>
        </w:div>
        <w:div w:id="1160922226">
          <w:marLeft w:val="0"/>
          <w:marRight w:val="0"/>
          <w:marTop w:val="0"/>
          <w:marBottom w:val="0"/>
          <w:divBdr>
            <w:top w:val="none" w:sz="0" w:space="0" w:color="auto"/>
            <w:left w:val="none" w:sz="0" w:space="0" w:color="auto"/>
            <w:bottom w:val="none" w:sz="0" w:space="0" w:color="auto"/>
            <w:right w:val="none" w:sz="0" w:space="0" w:color="auto"/>
          </w:divBdr>
        </w:div>
        <w:div w:id="1393312121">
          <w:marLeft w:val="0"/>
          <w:marRight w:val="0"/>
          <w:marTop w:val="0"/>
          <w:marBottom w:val="0"/>
          <w:divBdr>
            <w:top w:val="none" w:sz="0" w:space="0" w:color="auto"/>
            <w:left w:val="none" w:sz="0" w:space="0" w:color="auto"/>
            <w:bottom w:val="none" w:sz="0" w:space="0" w:color="auto"/>
            <w:right w:val="none" w:sz="0" w:space="0" w:color="auto"/>
          </w:divBdr>
        </w:div>
        <w:div w:id="1516652615">
          <w:marLeft w:val="0"/>
          <w:marRight w:val="0"/>
          <w:marTop w:val="0"/>
          <w:marBottom w:val="0"/>
          <w:divBdr>
            <w:top w:val="none" w:sz="0" w:space="0" w:color="auto"/>
            <w:left w:val="none" w:sz="0" w:space="0" w:color="auto"/>
            <w:bottom w:val="none" w:sz="0" w:space="0" w:color="auto"/>
            <w:right w:val="none" w:sz="0" w:space="0" w:color="auto"/>
          </w:divBdr>
        </w:div>
        <w:div w:id="1522162876">
          <w:marLeft w:val="0"/>
          <w:marRight w:val="0"/>
          <w:marTop w:val="0"/>
          <w:marBottom w:val="0"/>
          <w:divBdr>
            <w:top w:val="none" w:sz="0" w:space="0" w:color="auto"/>
            <w:left w:val="none" w:sz="0" w:space="0" w:color="auto"/>
            <w:bottom w:val="none" w:sz="0" w:space="0" w:color="auto"/>
            <w:right w:val="none" w:sz="0" w:space="0" w:color="auto"/>
          </w:divBdr>
        </w:div>
        <w:div w:id="1566068107">
          <w:marLeft w:val="0"/>
          <w:marRight w:val="0"/>
          <w:marTop w:val="0"/>
          <w:marBottom w:val="0"/>
          <w:divBdr>
            <w:top w:val="none" w:sz="0" w:space="0" w:color="auto"/>
            <w:left w:val="none" w:sz="0" w:space="0" w:color="auto"/>
            <w:bottom w:val="none" w:sz="0" w:space="0" w:color="auto"/>
            <w:right w:val="none" w:sz="0" w:space="0" w:color="auto"/>
          </w:divBdr>
        </w:div>
        <w:div w:id="1747142670">
          <w:marLeft w:val="0"/>
          <w:marRight w:val="0"/>
          <w:marTop w:val="0"/>
          <w:marBottom w:val="0"/>
          <w:divBdr>
            <w:top w:val="none" w:sz="0" w:space="0" w:color="auto"/>
            <w:left w:val="none" w:sz="0" w:space="0" w:color="auto"/>
            <w:bottom w:val="none" w:sz="0" w:space="0" w:color="auto"/>
            <w:right w:val="none" w:sz="0" w:space="0" w:color="auto"/>
          </w:divBdr>
        </w:div>
        <w:div w:id="1824200710">
          <w:marLeft w:val="0"/>
          <w:marRight w:val="0"/>
          <w:marTop w:val="0"/>
          <w:marBottom w:val="0"/>
          <w:divBdr>
            <w:top w:val="none" w:sz="0" w:space="0" w:color="auto"/>
            <w:left w:val="none" w:sz="0" w:space="0" w:color="auto"/>
            <w:bottom w:val="none" w:sz="0" w:space="0" w:color="auto"/>
            <w:right w:val="none" w:sz="0" w:space="0" w:color="auto"/>
          </w:divBdr>
        </w:div>
        <w:div w:id="1924027073">
          <w:marLeft w:val="0"/>
          <w:marRight w:val="0"/>
          <w:marTop w:val="0"/>
          <w:marBottom w:val="0"/>
          <w:divBdr>
            <w:top w:val="none" w:sz="0" w:space="0" w:color="auto"/>
            <w:left w:val="none" w:sz="0" w:space="0" w:color="auto"/>
            <w:bottom w:val="none" w:sz="0" w:space="0" w:color="auto"/>
            <w:right w:val="none" w:sz="0" w:space="0" w:color="auto"/>
          </w:divBdr>
        </w:div>
        <w:div w:id="1926642514">
          <w:marLeft w:val="0"/>
          <w:marRight w:val="0"/>
          <w:marTop w:val="0"/>
          <w:marBottom w:val="0"/>
          <w:divBdr>
            <w:top w:val="none" w:sz="0" w:space="0" w:color="auto"/>
            <w:left w:val="none" w:sz="0" w:space="0" w:color="auto"/>
            <w:bottom w:val="none" w:sz="0" w:space="0" w:color="auto"/>
            <w:right w:val="none" w:sz="0" w:space="0" w:color="auto"/>
          </w:divBdr>
        </w:div>
      </w:divsChild>
    </w:div>
    <w:div w:id="1707636901">
      <w:bodyDiv w:val="1"/>
      <w:marLeft w:val="0"/>
      <w:marRight w:val="0"/>
      <w:marTop w:val="0"/>
      <w:marBottom w:val="0"/>
      <w:divBdr>
        <w:top w:val="none" w:sz="0" w:space="0" w:color="auto"/>
        <w:left w:val="none" w:sz="0" w:space="0" w:color="auto"/>
        <w:bottom w:val="none" w:sz="0" w:space="0" w:color="auto"/>
        <w:right w:val="none" w:sz="0" w:space="0" w:color="auto"/>
      </w:divBdr>
    </w:div>
    <w:div w:id="1770546539">
      <w:bodyDiv w:val="1"/>
      <w:marLeft w:val="0"/>
      <w:marRight w:val="0"/>
      <w:marTop w:val="0"/>
      <w:marBottom w:val="0"/>
      <w:divBdr>
        <w:top w:val="none" w:sz="0" w:space="0" w:color="auto"/>
        <w:left w:val="none" w:sz="0" w:space="0" w:color="auto"/>
        <w:bottom w:val="none" w:sz="0" w:space="0" w:color="auto"/>
        <w:right w:val="none" w:sz="0" w:space="0" w:color="auto"/>
      </w:divBdr>
    </w:div>
    <w:div w:id="1818761086">
      <w:bodyDiv w:val="1"/>
      <w:marLeft w:val="0"/>
      <w:marRight w:val="0"/>
      <w:marTop w:val="0"/>
      <w:marBottom w:val="0"/>
      <w:divBdr>
        <w:top w:val="none" w:sz="0" w:space="0" w:color="auto"/>
        <w:left w:val="none" w:sz="0" w:space="0" w:color="auto"/>
        <w:bottom w:val="none" w:sz="0" w:space="0" w:color="auto"/>
        <w:right w:val="none" w:sz="0" w:space="0" w:color="auto"/>
      </w:divBdr>
      <w:divsChild>
        <w:div w:id="1952778688">
          <w:marLeft w:val="0"/>
          <w:marRight w:val="0"/>
          <w:marTop w:val="0"/>
          <w:marBottom w:val="0"/>
          <w:divBdr>
            <w:top w:val="none" w:sz="0" w:space="0" w:color="auto"/>
            <w:left w:val="none" w:sz="0" w:space="0" w:color="auto"/>
            <w:bottom w:val="none" w:sz="0" w:space="0" w:color="auto"/>
            <w:right w:val="none" w:sz="0" w:space="0" w:color="auto"/>
          </w:divBdr>
          <w:divsChild>
            <w:div w:id="1738241218">
              <w:marLeft w:val="0"/>
              <w:marRight w:val="0"/>
              <w:marTop w:val="450"/>
              <w:marBottom w:val="0"/>
              <w:divBdr>
                <w:top w:val="single" w:sz="6" w:space="19" w:color="B1B1B1"/>
                <w:left w:val="single" w:sz="6" w:space="23" w:color="B1B1B1"/>
                <w:bottom w:val="single" w:sz="6" w:space="19" w:color="B1B1B1"/>
                <w:right w:val="single" w:sz="6" w:space="23" w:color="B1B1B1"/>
              </w:divBdr>
              <w:divsChild>
                <w:div w:id="94400402">
                  <w:marLeft w:val="0"/>
                  <w:marRight w:val="0"/>
                  <w:marTop w:val="300"/>
                  <w:marBottom w:val="0"/>
                  <w:divBdr>
                    <w:top w:val="none" w:sz="0" w:space="0" w:color="auto"/>
                    <w:left w:val="none" w:sz="0" w:space="0" w:color="auto"/>
                    <w:bottom w:val="none" w:sz="0" w:space="0" w:color="auto"/>
                    <w:right w:val="none" w:sz="0" w:space="0" w:color="auto"/>
                  </w:divBdr>
                </w:div>
                <w:div w:id="1979803882">
                  <w:marLeft w:val="0"/>
                  <w:marRight w:val="0"/>
                  <w:marTop w:val="0"/>
                  <w:marBottom w:val="0"/>
                  <w:divBdr>
                    <w:top w:val="none" w:sz="0" w:space="0" w:color="auto"/>
                    <w:left w:val="none" w:sz="0" w:space="0" w:color="auto"/>
                    <w:bottom w:val="none" w:sz="0" w:space="0" w:color="auto"/>
                    <w:right w:val="none" w:sz="0" w:space="0" w:color="auto"/>
                  </w:divBdr>
                  <w:divsChild>
                    <w:div w:id="81922622">
                      <w:marLeft w:val="0"/>
                      <w:marRight w:val="0"/>
                      <w:marTop w:val="0"/>
                      <w:marBottom w:val="0"/>
                      <w:divBdr>
                        <w:top w:val="none" w:sz="0" w:space="0" w:color="auto"/>
                        <w:left w:val="none" w:sz="0" w:space="0" w:color="auto"/>
                        <w:bottom w:val="none" w:sz="0" w:space="0" w:color="auto"/>
                        <w:right w:val="none" w:sz="0" w:space="0" w:color="auto"/>
                      </w:divBdr>
                    </w:div>
                    <w:div w:id="503396291">
                      <w:marLeft w:val="0"/>
                      <w:marRight w:val="0"/>
                      <w:marTop w:val="0"/>
                      <w:marBottom w:val="0"/>
                      <w:divBdr>
                        <w:top w:val="none" w:sz="0" w:space="0" w:color="auto"/>
                        <w:left w:val="none" w:sz="0" w:space="0" w:color="auto"/>
                        <w:bottom w:val="none" w:sz="0" w:space="0" w:color="auto"/>
                        <w:right w:val="none" w:sz="0" w:space="0" w:color="auto"/>
                      </w:divBdr>
                    </w:div>
                    <w:div w:id="1058892551">
                      <w:marLeft w:val="0"/>
                      <w:marRight w:val="0"/>
                      <w:marTop w:val="0"/>
                      <w:marBottom w:val="0"/>
                      <w:divBdr>
                        <w:top w:val="none" w:sz="0" w:space="0" w:color="auto"/>
                        <w:left w:val="none" w:sz="0" w:space="0" w:color="auto"/>
                        <w:bottom w:val="none" w:sz="0" w:space="0" w:color="auto"/>
                        <w:right w:val="none" w:sz="0" w:space="0" w:color="auto"/>
                      </w:divBdr>
                    </w:div>
                    <w:div w:id="10744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9782700">
      <w:bodyDiv w:val="1"/>
      <w:marLeft w:val="0"/>
      <w:marRight w:val="0"/>
      <w:marTop w:val="0"/>
      <w:marBottom w:val="0"/>
      <w:divBdr>
        <w:top w:val="none" w:sz="0" w:space="0" w:color="auto"/>
        <w:left w:val="none" w:sz="0" w:space="0" w:color="auto"/>
        <w:bottom w:val="none" w:sz="0" w:space="0" w:color="auto"/>
        <w:right w:val="none" w:sz="0" w:space="0" w:color="auto"/>
      </w:divBdr>
    </w:div>
    <w:div w:id="1883247806">
      <w:bodyDiv w:val="1"/>
      <w:marLeft w:val="0"/>
      <w:marRight w:val="0"/>
      <w:marTop w:val="0"/>
      <w:marBottom w:val="0"/>
      <w:divBdr>
        <w:top w:val="none" w:sz="0" w:space="0" w:color="auto"/>
        <w:left w:val="none" w:sz="0" w:space="0" w:color="auto"/>
        <w:bottom w:val="none" w:sz="0" w:space="0" w:color="auto"/>
        <w:right w:val="none" w:sz="0" w:space="0" w:color="auto"/>
      </w:divBdr>
    </w:div>
    <w:div w:id="1912495299">
      <w:bodyDiv w:val="1"/>
      <w:marLeft w:val="0"/>
      <w:marRight w:val="0"/>
      <w:marTop w:val="0"/>
      <w:marBottom w:val="0"/>
      <w:divBdr>
        <w:top w:val="none" w:sz="0" w:space="0" w:color="auto"/>
        <w:left w:val="none" w:sz="0" w:space="0" w:color="auto"/>
        <w:bottom w:val="none" w:sz="0" w:space="0" w:color="auto"/>
        <w:right w:val="none" w:sz="0" w:space="0" w:color="auto"/>
      </w:divBdr>
    </w:div>
    <w:div w:id="1928924383">
      <w:bodyDiv w:val="1"/>
      <w:marLeft w:val="0"/>
      <w:marRight w:val="0"/>
      <w:marTop w:val="0"/>
      <w:marBottom w:val="0"/>
      <w:divBdr>
        <w:top w:val="none" w:sz="0" w:space="0" w:color="auto"/>
        <w:left w:val="none" w:sz="0" w:space="0" w:color="auto"/>
        <w:bottom w:val="none" w:sz="0" w:space="0" w:color="auto"/>
        <w:right w:val="none" w:sz="0" w:space="0" w:color="auto"/>
      </w:divBdr>
    </w:div>
    <w:div w:id="1940984470">
      <w:bodyDiv w:val="1"/>
      <w:marLeft w:val="0"/>
      <w:marRight w:val="0"/>
      <w:marTop w:val="0"/>
      <w:marBottom w:val="0"/>
      <w:divBdr>
        <w:top w:val="none" w:sz="0" w:space="0" w:color="auto"/>
        <w:left w:val="none" w:sz="0" w:space="0" w:color="auto"/>
        <w:bottom w:val="none" w:sz="0" w:space="0" w:color="auto"/>
        <w:right w:val="none" w:sz="0" w:space="0" w:color="auto"/>
      </w:divBdr>
    </w:div>
    <w:div w:id="1963799886">
      <w:bodyDiv w:val="1"/>
      <w:marLeft w:val="0"/>
      <w:marRight w:val="0"/>
      <w:marTop w:val="0"/>
      <w:marBottom w:val="0"/>
      <w:divBdr>
        <w:top w:val="none" w:sz="0" w:space="0" w:color="auto"/>
        <w:left w:val="none" w:sz="0" w:space="0" w:color="auto"/>
        <w:bottom w:val="none" w:sz="0" w:space="0" w:color="auto"/>
        <w:right w:val="none" w:sz="0" w:space="0" w:color="auto"/>
      </w:divBdr>
    </w:div>
    <w:div w:id="1981111855">
      <w:bodyDiv w:val="1"/>
      <w:marLeft w:val="0"/>
      <w:marRight w:val="0"/>
      <w:marTop w:val="0"/>
      <w:marBottom w:val="0"/>
      <w:divBdr>
        <w:top w:val="none" w:sz="0" w:space="0" w:color="auto"/>
        <w:left w:val="none" w:sz="0" w:space="0" w:color="auto"/>
        <w:bottom w:val="none" w:sz="0" w:space="0" w:color="auto"/>
        <w:right w:val="none" w:sz="0" w:space="0" w:color="auto"/>
      </w:divBdr>
    </w:div>
    <w:div w:id="2044865078">
      <w:bodyDiv w:val="1"/>
      <w:marLeft w:val="0"/>
      <w:marRight w:val="0"/>
      <w:marTop w:val="0"/>
      <w:marBottom w:val="0"/>
      <w:divBdr>
        <w:top w:val="none" w:sz="0" w:space="0" w:color="auto"/>
        <w:left w:val="none" w:sz="0" w:space="0" w:color="auto"/>
        <w:bottom w:val="none" w:sz="0" w:space="0" w:color="auto"/>
        <w:right w:val="none" w:sz="0" w:space="0" w:color="auto"/>
      </w:divBdr>
    </w:div>
    <w:div w:id="2060081471">
      <w:bodyDiv w:val="1"/>
      <w:marLeft w:val="0"/>
      <w:marRight w:val="0"/>
      <w:marTop w:val="0"/>
      <w:marBottom w:val="0"/>
      <w:divBdr>
        <w:top w:val="none" w:sz="0" w:space="0" w:color="auto"/>
        <w:left w:val="none" w:sz="0" w:space="0" w:color="auto"/>
        <w:bottom w:val="none" w:sz="0" w:space="0" w:color="auto"/>
        <w:right w:val="none" w:sz="0" w:space="0" w:color="auto"/>
      </w:divBdr>
    </w:div>
    <w:div w:id="2064980579">
      <w:bodyDiv w:val="1"/>
      <w:marLeft w:val="0"/>
      <w:marRight w:val="0"/>
      <w:marTop w:val="0"/>
      <w:marBottom w:val="0"/>
      <w:divBdr>
        <w:top w:val="none" w:sz="0" w:space="0" w:color="auto"/>
        <w:left w:val="none" w:sz="0" w:space="0" w:color="auto"/>
        <w:bottom w:val="none" w:sz="0" w:space="0" w:color="auto"/>
        <w:right w:val="none" w:sz="0" w:space="0" w:color="auto"/>
      </w:divBdr>
    </w:div>
    <w:div w:id="2068605812">
      <w:bodyDiv w:val="1"/>
      <w:marLeft w:val="0"/>
      <w:marRight w:val="0"/>
      <w:marTop w:val="0"/>
      <w:marBottom w:val="0"/>
      <w:divBdr>
        <w:top w:val="none" w:sz="0" w:space="0" w:color="auto"/>
        <w:left w:val="none" w:sz="0" w:space="0" w:color="auto"/>
        <w:bottom w:val="none" w:sz="0" w:space="0" w:color="auto"/>
        <w:right w:val="none" w:sz="0" w:space="0" w:color="auto"/>
      </w:divBdr>
    </w:div>
    <w:div w:id="2088336840">
      <w:bodyDiv w:val="1"/>
      <w:marLeft w:val="0"/>
      <w:marRight w:val="0"/>
      <w:marTop w:val="0"/>
      <w:marBottom w:val="0"/>
      <w:divBdr>
        <w:top w:val="none" w:sz="0" w:space="0" w:color="auto"/>
        <w:left w:val="none" w:sz="0" w:space="0" w:color="auto"/>
        <w:bottom w:val="none" w:sz="0" w:space="0" w:color="auto"/>
        <w:right w:val="none" w:sz="0" w:space="0" w:color="auto"/>
      </w:divBdr>
    </w:div>
    <w:div w:id="2133598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ciencedirect.com/science/article/pii/0191886989901256" TargetMode="External"/><Relationship Id="rId117" Type="http://schemas.openxmlformats.org/officeDocument/2006/relationships/hyperlink" Target="https://www.ncbi.nlm.nih.gov/pmc/articles/PMC8963186/" TargetMode="External"/><Relationship Id="rId21" Type="http://schemas.openxmlformats.org/officeDocument/2006/relationships/hyperlink" Target="https://www.sciencedirect.com/science/article/pii/S0887618502001998" TargetMode="External"/><Relationship Id="rId42" Type="http://schemas.openxmlformats.org/officeDocument/2006/relationships/hyperlink" Target="https://www.sciencedirect.com/science/article/pii/S0028393206003058" TargetMode="External"/><Relationship Id="rId47" Type="http://schemas.openxmlformats.org/officeDocument/2006/relationships/hyperlink" Target="https://www.sciencedirect.com/science/article/pii/S1364661304003171" TargetMode="External"/><Relationship Id="rId63" Type="http://schemas.openxmlformats.org/officeDocument/2006/relationships/hyperlink" Target="https://www.sciencedirect.com/science/article/pii/S0005796719301871" TargetMode="External"/><Relationship Id="rId68" Type="http://schemas.openxmlformats.org/officeDocument/2006/relationships/chart" Target="charts/chart5.xml"/><Relationship Id="rId84" Type="http://schemas.openxmlformats.org/officeDocument/2006/relationships/hyperlink" Target="https://link.springer.com/article/10.1007/s10826-022-02472-1" TargetMode="External"/><Relationship Id="rId89" Type="http://schemas.openxmlformats.org/officeDocument/2006/relationships/hyperlink" Target="https://www.sciencedirect.com/science/article/abs/pii/S0738399113002061" TargetMode="External"/><Relationship Id="rId112" Type="http://schemas.openxmlformats.org/officeDocument/2006/relationships/hyperlink" Target="https://pubmed.ncbi.nlm.nih.gov/?term=Keisari%20S%5BAuthor%5D" TargetMode="External"/><Relationship Id="rId16" Type="http://schemas.openxmlformats.org/officeDocument/2006/relationships/hyperlink" Target="https://www.taylorfrancis.com/chapters/edit/10.4324/9781003309192-5/psychological-sociocultural-adaptation-immigrant-youth-david-sam-paul-vedder-colleen-ward-gabriel-horenczyk" TargetMode="External"/><Relationship Id="rId107" Type="http://schemas.openxmlformats.org/officeDocument/2006/relationships/hyperlink" Target="https://www.sciencedirect.com/science/article/pii/S0005796719301871" TargetMode="External"/><Relationship Id="rId11" Type="http://schemas.openxmlformats.org/officeDocument/2006/relationships/hyperlink" Target="https://www.sciencedirect.com/science/article/pii/0037785670900259" TargetMode="External"/><Relationship Id="rId32" Type="http://schemas.openxmlformats.org/officeDocument/2006/relationships/hyperlink" Target="https://www.sciencedirect.com/science/article/pii/S1555415520304670" TargetMode="External"/><Relationship Id="rId37" Type="http://schemas.openxmlformats.org/officeDocument/2006/relationships/hyperlink" Target="https://www.sciencedirect.com/science/article/pii/S0959438807000414" TargetMode="External"/><Relationship Id="rId53" Type="http://schemas.openxmlformats.org/officeDocument/2006/relationships/hyperlink" Target="https://www.sciencedirect.com/science/article/pii/S027826260900205X" TargetMode="External"/><Relationship Id="rId58" Type="http://schemas.openxmlformats.org/officeDocument/2006/relationships/hyperlink" Target="file:///C:\Users\asus\Downloads\23" TargetMode="External"/><Relationship Id="rId74" Type="http://schemas.openxmlformats.org/officeDocument/2006/relationships/chart" Target="charts/chart11.xml"/><Relationship Id="rId79" Type="http://schemas.openxmlformats.org/officeDocument/2006/relationships/hyperlink" Target="http://oro.open.ac.uk/view/person/ban25.html" TargetMode="External"/><Relationship Id="rId102" Type="http://schemas.openxmlformats.org/officeDocument/2006/relationships/hyperlink" Target="https://pubmed.ncbi.nlm.nih.gov/?term=Choudhury%20S%5BAuthor%5D" TargetMode="External"/><Relationship Id="rId123" Type="http://schemas.openxmlformats.org/officeDocument/2006/relationships/image" Target="media/image1.emf"/><Relationship Id="rId5" Type="http://schemas.openxmlformats.org/officeDocument/2006/relationships/settings" Target="settings.xml"/><Relationship Id="rId61" Type="http://schemas.openxmlformats.org/officeDocument/2006/relationships/hyperlink" Target="https://link.springer.com/article/10.1007/s10964-021-01536-7" TargetMode="External"/><Relationship Id="rId82" Type="http://schemas.openxmlformats.org/officeDocument/2006/relationships/hyperlink" Target="https://link.springer.com/article/10.1007/s10826-022-02472-1" TargetMode="External"/><Relationship Id="rId90" Type="http://schemas.openxmlformats.org/officeDocument/2006/relationships/hyperlink" Target="https://doi.org/10.1016/j.%20jad.2021.11.051" TargetMode="External"/><Relationship Id="rId95" Type="http://schemas.openxmlformats.org/officeDocument/2006/relationships/hyperlink" Target="https://link.springer.com/article/10.1007/s10964-008-9286-7" TargetMode="External"/><Relationship Id="rId19" Type="http://schemas.openxmlformats.org/officeDocument/2006/relationships/hyperlink" Target="https://www.sciencedirect.com/science/article/pii/S0887618502001998" TargetMode="External"/><Relationship Id="rId14" Type="http://schemas.openxmlformats.org/officeDocument/2006/relationships/hyperlink" Target="https://www.sciencedirect.com/science/article/pii/0037785670900259" TargetMode="External"/><Relationship Id="rId22" Type="http://schemas.openxmlformats.org/officeDocument/2006/relationships/hyperlink" Target="https://www.sciencedirect.com/science/article/pii/S0887618502001998" TargetMode="External"/><Relationship Id="rId27" Type="http://schemas.openxmlformats.org/officeDocument/2006/relationships/hyperlink" Target="https://www.sciencedirect.com/science/article/pii/0191886989901256" TargetMode="External"/><Relationship Id="rId30" Type="http://schemas.openxmlformats.org/officeDocument/2006/relationships/hyperlink" Target="https://link.springer.com/article/10.1023/A:1021887712873" TargetMode="External"/><Relationship Id="rId35" Type="http://schemas.openxmlformats.org/officeDocument/2006/relationships/hyperlink" Target="https://www.sciencedirect.com/science/article/pii/S014019711300078X" TargetMode="External"/><Relationship Id="rId43" Type="http://schemas.openxmlformats.org/officeDocument/2006/relationships/hyperlink" Target="https://www.sciencedirect.com/science/article/pii/S0028393206003058" TargetMode="External"/><Relationship Id="rId48" Type="http://schemas.openxmlformats.org/officeDocument/2006/relationships/hyperlink" Target="https://www.ncbi.nlm.nih.gov/pmc/articles/PMC2555426/" TargetMode="External"/><Relationship Id="rId56" Type="http://schemas.openxmlformats.org/officeDocument/2006/relationships/hyperlink" Target="https://www.sciencedirect.com/science/article/pii/S1364661304003171" TargetMode="External"/><Relationship Id="rId64" Type="http://schemas.openxmlformats.org/officeDocument/2006/relationships/chart" Target="charts/chart1.xml"/><Relationship Id="rId69" Type="http://schemas.openxmlformats.org/officeDocument/2006/relationships/chart" Target="charts/chart6.xml"/><Relationship Id="rId77" Type="http://schemas.openxmlformats.org/officeDocument/2006/relationships/chart" Target="charts/chart14.xml"/><Relationship Id="rId100" Type="http://schemas.openxmlformats.org/officeDocument/2006/relationships/hyperlink" Target="https://scholarworks.merrimack.edu/cgi/viewcontent.cgi?article=1036&amp;context=honors_capstones" TargetMode="External"/><Relationship Id="rId105" Type="http://schemas.openxmlformats.org/officeDocument/2006/relationships/hyperlink" Target="https://www.ncbi.nlm.nih.gov/pmc/articles/PMC2555426/" TargetMode="External"/><Relationship Id="rId113" Type="http://schemas.openxmlformats.org/officeDocument/2006/relationships/hyperlink" Target="https://pubmed.ncbi.nlm.nih.gov/?term=Palgi%20Y%5BAuthor%5D" TargetMode="External"/><Relationship Id="rId118" Type="http://schemas.openxmlformats.org/officeDocument/2006/relationships/hyperlink" Target="https://journals.lww.com/jped/Fulltext/2009/27040/Anxiety_among_adolescents_and_its_affect_on.5.aspx" TargetMode="External"/><Relationship Id="rId12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www.sciencedirect.com/science/article/pii/S1364661304003171" TargetMode="External"/><Relationship Id="rId72" Type="http://schemas.openxmlformats.org/officeDocument/2006/relationships/chart" Target="charts/chart9.xml"/><Relationship Id="rId80" Type="http://schemas.openxmlformats.org/officeDocument/2006/relationships/hyperlink" Target="https://oro.open.ac.uk/33979/" TargetMode="External"/><Relationship Id="rId85" Type="http://schemas.openxmlformats.org/officeDocument/2006/relationships/hyperlink" Target="https://link.springer.com/article/10.1007/s10826-022-02472-1" TargetMode="External"/><Relationship Id="rId93" Type="http://schemas.openxmlformats.org/officeDocument/2006/relationships/hyperlink" Target="https://www.sciencedirect.com/journal/the-journal-for-nurse-practitioners/vol/17/issue/1" TargetMode="External"/><Relationship Id="rId98" Type="http://schemas.openxmlformats.org/officeDocument/2006/relationships/hyperlink" Target="https://link.springer.com/article/10.1007/s10964-008-9286-7" TargetMode="External"/><Relationship Id="rId121" Type="http://schemas.openxmlformats.org/officeDocument/2006/relationships/hyperlink" Target="https://www.sciencedirect.com/science/article/pii/S0165032710005744" TargetMode="External"/><Relationship Id="rId3" Type="http://schemas.openxmlformats.org/officeDocument/2006/relationships/styles" Target="styles.xml"/><Relationship Id="rId12" Type="http://schemas.openxmlformats.org/officeDocument/2006/relationships/hyperlink" Target="https://www.sciencedirect.com/science/article/pii/0037785670900259" TargetMode="External"/><Relationship Id="rId17" Type="http://schemas.openxmlformats.org/officeDocument/2006/relationships/hyperlink" Target="https://link.springer.com/article/10.1007/s10826-022-02472-1" TargetMode="External"/><Relationship Id="rId25" Type="http://schemas.openxmlformats.org/officeDocument/2006/relationships/hyperlink" Target="https://www.sciencedirect.com/science/article/pii/0191886989901256" TargetMode="External"/><Relationship Id="rId33" Type="http://schemas.openxmlformats.org/officeDocument/2006/relationships/hyperlink" Target="https://www.sciencedirect.com/science/article/pii/S014019711300078X" TargetMode="External"/><Relationship Id="rId38" Type="http://schemas.openxmlformats.org/officeDocument/2006/relationships/hyperlink" Target="https://link.springer.com/article/10.1007/s10964-008-9286-7" TargetMode="External"/><Relationship Id="rId46" Type="http://schemas.openxmlformats.org/officeDocument/2006/relationships/hyperlink" Target="https://www.sciencedirect.com/science/article/pii/S1364661304003171" TargetMode="External"/><Relationship Id="rId59" Type="http://schemas.openxmlformats.org/officeDocument/2006/relationships/hyperlink" Target="https://scholarworks.merrimack.edu/honors_capstones/37/" TargetMode="External"/><Relationship Id="rId67" Type="http://schemas.openxmlformats.org/officeDocument/2006/relationships/chart" Target="charts/chart4.xml"/><Relationship Id="rId103" Type="http://schemas.openxmlformats.org/officeDocument/2006/relationships/hyperlink" Target="https://pubmed.ncbi.nlm.nih.gov/?term=Charman%20T%5BAuthor%5D" TargetMode="External"/><Relationship Id="rId108" Type="http://schemas.openxmlformats.org/officeDocument/2006/relationships/hyperlink" Target="https://www.sciencedirect.com/science/article/pii/S0028393206003058" TargetMode="External"/><Relationship Id="rId116" Type="http://schemas.openxmlformats.org/officeDocument/2006/relationships/hyperlink" Target="https://pubmed.ncbi.nlm.nih.gov/?term=Ben-David%20BM%5BAuthor%5D" TargetMode="External"/><Relationship Id="rId124" Type="http://schemas.openxmlformats.org/officeDocument/2006/relationships/header" Target="header1.xml"/><Relationship Id="rId20" Type="http://schemas.openxmlformats.org/officeDocument/2006/relationships/hyperlink" Target="https://www.sciencedirect.com/science/article/pii/S0887618502001998" TargetMode="External"/><Relationship Id="rId41" Type="http://schemas.openxmlformats.org/officeDocument/2006/relationships/hyperlink" Target="https://link.springer.com/article/10.1007/s10964-008-9286-7" TargetMode="External"/><Relationship Id="rId54" Type="http://schemas.openxmlformats.org/officeDocument/2006/relationships/hyperlink" Target="https://www.sciencedirect.com/science/article/pii/S027826260900205X" TargetMode="External"/><Relationship Id="rId62" Type="http://schemas.openxmlformats.org/officeDocument/2006/relationships/hyperlink" Target="https://www.sciencedirect.com/science/article/pii/S0005796719301871" TargetMode="External"/><Relationship Id="rId70" Type="http://schemas.openxmlformats.org/officeDocument/2006/relationships/chart" Target="charts/chart7.xml"/><Relationship Id="rId75" Type="http://schemas.openxmlformats.org/officeDocument/2006/relationships/chart" Target="charts/chart12.xml"/><Relationship Id="rId83" Type="http://schemas.openxmlformats.org/officeDocument/2006/relationships/hyperlink" Target="https://link.springer.com/article/10.1007/s10826-022-02472-1" TargetMode="External"/><Relationship Id="rId88" Type="http://schemas.openxmlformats.org/officeDocument/2006/relationships/hyperlink" Target="https://zakon.rada.gov.ua/laws/show/2558-14" TargetMode="External"/><Relationship Id="rId91" Type="http://schemas.openxmlformats.org/officeDocument/2006/relationships/hyperlink" Target="https://doi.org/10.1016/j.%20jad.2021.11.051" TargetMode="External"/><Relationship Id="rId96" Type="http://schemas.openxmlformats.org/officeDocument/2006/relationships/hyperlink" Target="https://link.springer.com/article/10.1007/s10964-008-9286-7" TargetMode="External"/><Relationship Id="rId111" Type="http://schemas.openxmlformats.org/officeDocument/2006/relationships/hyperlink" Target="https://www.sciencedirect.com/science/article/pii/S0959438807000414"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taylorfrancis.com/chapters/edit/10.4324/9781003309192-5/psychological-sociocultural-adaptation-immigrant-youth-david-sam-paul-vedder-colleen-ward-gabriel-horenczyk" TargetMode="External"/><Relationship Id="rId23" Type="http://schemas.openxmlformats.org/officeDocument/2006/relationships/hyperlink" Target="https://www.mdpi.com/835170" TargetMode="External"/><Relationship Id="rId28" Type="http://schemas.openxmlformats.org/officeDocument/2006/relationships/hyperlink" Target="https://www.sciencedirect.com/science/article/pii/0191886989901256" TargetMode="External"/><Relationship Id="rId36" Type="http://schemas.openxmlformats.org/officeDocument/2006/relationships/hyperlink" Target="https://www.sciencedirect.com/science/article/pii/S014019711300078X" TargetMode="External"/><Relationship Id="rId49" Type="http://schemas.openxmlformats.org/officeDocument/2006/relationships/hyperlink" Target="https://www.ncbi.nlm.nih.gov/pmc/articles/PMC2555426/" TargetMode="External"/><Relationship Id="rId57" Type="http://schemas.openxmlformats.org/officeDocument/2006/relationships/hyperlink" Target="https://link.springer.com/article/10.1007/s10964-021-01536-7" TargetMode="External"/><Relationship Id="rId106" Type="http://schemas.openxmlformats.org/officeDocument/2006/relationships/hyperlink" Target="https://www.sciencedirect.com/author/7007161151/ronald-m-rapee" TargetMode="External"/><Relationship Id="rId114" Type="http://schemas.openxmlformats.org/officeDocument/2006/relationships/hyperlink" Target="https://pubmed.ncbi.nlm.nih.gov/?term=Ring%20L%5BAuthor%5D" TargetMode="External"/><Relationship Id="rId119" Type="http://schemas.openxmlformats.org/officeDocument/2006/relationships/hyperlink" Target="https://link.springer.com/article/10.1023/A:1021887712873" TargetMode="External"/><Relationship Id="rId10" Type="http://schemas.openxmlformats.org/officeDocument/2006/relationships/hyperlink" Target="file:///C:\Users\asus\Downloads\Telegram%20Desktop\&#1061;&#1084;&#1077;&#1083;&#1100;&#1085;&#1080;&#1095;&#1077;&#1085;&#1082;&#1086;_&#1076;&#1080;&#1087;&#1083;&#1086;&#1084;&#1085;&#1072;_final.docx" TargetMode="External"/><Relationship Id="rId31" Type="http://schemas.openxmlformats.org/officeDocument/2006/relationships/hyperlink" Target="https://www.sciencedirect.com/science/article/pii/0191886989901256" TargetMode="External"/><Relationship Id="rId44" Type="http://schemas.openxmlformats.org/officeDocument/2006/relationships/hyperlink" Target="https://www.sciencedirect.com/science/article/pii/S0028393206003058" TargetMode="External"/><Relationship Id="rId52" Type="http://schemas.openxmlformats.org/officeDocument/2006/relationships/hyperlink" Target="https://www.sciencedirect.com/science/article/pii/S027826260900205X" TargetMode="External"/><Relationship Id="rId60" Type="http://schemas.openxmlformats.org/officeDocument/2006/relationships/hyperlink" Target="https://scholarworks.merrimack.edu/honors_capstones/37/" TargetMode="External"/><Relationship Id="rId65" Type="http://schemas.openxmlformats.org/officeDocument/2006/relationships/chart" Target="charts/chart2.xml"/><Relationship Id="rId73" Type="http://schemas.openxmlformats.org/officeDocument/2006/relationships/chart" Target="charts/chart10.xml"/><Relationship Id="rId78" Type="http://schemas.openxmlformats.org/officeDocument/2006/relationships/chart" Target="charts/chart15.xml"/><Relationship Id="rId81" Type="http://schemas.openxmlformats.org/officeDocument/2006/relationships/hyperlink" Target="https://www.taylorfrancis.com/chapters/edit/10.4324/9781003309192-5/psychological-sociocultural-adaptation-immigrant-youth-david-sam-paul-vedder-colleen-ward-gabriel-horenczyk" TargetMode="External"/><Relationship Id="rId86" Type="http://schemas.openxmlformats.org/officeDocument/2006/relationships/hyperlink" Target="https://link.springer.com/journal/10826" TargetMode="External"/><Relationship Id="rId94" Type="http://schemas.openxmlformats.org/officeDocument/2006/relationships/hyperlink" Target="https://www.sciencedirect.com/science/article/pii/S1555415520304670" TargetMode="External"/><Relationship Id="rId99" Type="http://schemas.openxmlformats.org/officeDocument/2006/relationships/hyperlink" Target="https://link.springer.com/article/10.1007/s10964-021-01536-7" TargetMode="External"/><Relationship Id="rId101" Type="http://schemas.openxmlformats.org/officeDocument/2006/relationships/hyperlink" Target="https://scholarworks.merrimack.edu/honors_capstones/37/" TargetMode="External"/><Relationship Id="rId122" Type="http://schemas.openxmlformats.org/officeDocument/2006/relationships/hyperlink" Target="https://www.sciencedirect.com/science/article/pii/0191886989901256" TargetMode="External"/><Relationship Id="rId4" Type="http://schemas.microsoft.com/office/2007/relationships/stylesWithEffects" Target="stylesWithEffects.xml"/><Relationship Id="rId9" Type="http://schemas.openxmlformats.org/officeDocument/2006/relationships/hyperlink" Target="file:///C:\Users\asus\Downloads\Telegram%20Desktop\&#1061;&#1084;&#1077;&#1083;&#1100;&#1085;&#1080;&#1095;&#1077;&#1085;&#1082;&#1086;_&#1076;&#1080;&#1087;&#1083;&#1086;&#1084;&#1085;&#1072;_final.docx" TargetMode="External"/><Relationship Id="rId13" Type="http://schemas.openxmlformats.org/officeDocument/2006/relationships/hyperlink" Target="https://www.sciencedirect.com/science/article/pii/0037785670900259" TargetMode="External"/><Relationship Id="rId18" Type="http://schemas.openxmlformats.org/officeDocument/2006/relationships/hyperlink" Target="https://www.sciencedirect.com/science/article/pii/S0887618502001998" TargetMode="External"/><Relationship Id="rId39" Type="http://schemas.openxmlformats.org/officeDocument/2006/relationships/hyperlink" Target="https://link.springer.com/article/10.1007/s10964-008-9286-7" TargetMode="External"/><Relationship Id="rId109" Type="http://schemas.openxmlformats.org/officeDocument/2006/relationships/hyperlink" Target="https://www.sciencedirect.com/science/article/pii/S014019711300078X" TargetMode="External"/><Relationship Id="rId34" Type="http://schemas.openxmlformats.org/officeDocument/2006/relationships/hyperlink" Target="https://www.sciencedirect.com/science/article/pii/S014019711300078X" TargetMode="External"/><Relationship Id="rId50" Type="http://schemas.openxmlformats.org/officeDocument/2006/relationships/hyperlink" Target="https://www.ncbi.nlm.nih.gov/pmc/articles/PMC2555426/" TargetMode="External"/><Relationship Id="rId55" Type="http://schemas.openxmlformats.org/officeDocument/2006/relationships/hyperlink" Target="https://www.sciencedirect.com/science/article/pii/S1364661304003171" TargetMode="External"/><Relationship Id="rId76" Type="http://schemas.openxmlformats.org/officeDocument/2006/relationships/chart" Target="charts/chart13.xml"/><Relationship Id="rId97" Type="http://schemas.openxmlformats.org/officeDocument/2006/relationships/hyperlink" Target="https://link.springer.com/article/10.1007/s10964-008-9286-7" TargetMode="External"/><Relationship Id="rId104" Type="http://schemas.openxmlformats.org/officeDocument/2006/relationships/hyperlink" Target="URL:https://academic.oup.com/scan/article/1/3/165/2362733" TargetMode="External"/><Relationship Id="rId120" Type="http://schemas.openxmlformats.org/officeDocument/2006/relationships/hyperlink" Target="https://www.sciencedirect.com/science/article/pii/S0887618502001998" TargetMode="External"/><Relationship Id="rId125"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chart" Target="charts/chart8.xml"/><Relationship Id="rId92" Type="http://schemas.openxmlformats.org/officeDocument/2006/relationships/hyperlink" Target="https://www.sciencedirect.com/journal/the-journal-for-nurse-practitioners" TargetMode="External"/><Relationship Id="rId2" Type="http://schemas.openxmlformats.org/officeDocument/2006/relationships/numbering" Target="numbering.xml"/><Relationship Id="rId29" Type="http://schemas.openxmlformats.org/officeDocument/2006/relationships/hyperlink" Target="https://journals.lww.com/jped/Fulltext/2009/27040/Anxiety_among_adolescents_and_its_affect_on.5.aspx" TargetMode="External"/><Relationship Id="rId24" Type="http://schemas.openxmlformats.org/officeDocument/2006/relationships/hyperlink" Target="https://www.mdpi.com/835170" TargetMode="External"/><Relationship Id="rId40" Type="http://schemas.openxmlformats.org/officeDocument/2006/relationships/hyperlink" Target="https://link.springer.com/article/10.1007/s10964-008-9286-7" TargetMode="External"/><Relationship Id="rId45" Type="http://schemas.openxmlformats.org/officeDocument/2006/relationships/hyperlink" Target="https://www.sciencedirect.com/science/article/pii/S1364661304003171" TargetMode="External"/><Relationship Id="rId66" Type="http://schemas.openxmlformats.org/officeDocument/2006/relationships/chart" Target="charts/chart3.xml"/><Relationship Id="rId87" Type="http://schemas.openxmlformats.org/officeDocument/2006/relationships/hyperlink" Target="https://link.springer.com/article/10.1007/s10826-022-02472-1%20(&#1044;&#1072;&#1090;&#1072;%20&#1079;&#1074;&#1077;&#1088;&#1085;&#1077;&#1085;&#1085;&#1103;:%202023-02-27" TargetMode="External"/><Relationship Id="rId110" Type="http://schemas.openxmlformats.org/officeDocument/2006/relationships/hyperlink" Target="https://www.sciencedirect.com/science/article/pii/S027826260900205X" TargetMode="External"/><Relationship Id="rId115" Type="http://schemas.openxmlformats.org/officeDocument/2006/relationships/hyperlink" Target="https://pubmed.ncbi.nlm.nih.gov/?term=Folkman%20A%5BAuthor%5D"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ary\Downloads\Telegram%20Desktop\&#1044;&#1072;&#1096;&#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Лист1!$H$48</c:f>
              <c:strCache>
                <c:ptCount val="1"/>
                <c:pt idx="0">
                  <c:v>Адаптивність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Лист1!$H$49:$H$51</c:f>
              <c:numCache>
                <c:formatCode>0.0</c:formatCode>
                <c:ptCount val="3"/>
                <c:pt idx="0">
                  <c:v>11.111111111111109</c:v>
                </c:pt>
                <c:pt idx="1">
                  <c:v>80.555555555555543</c:v>
                </c:pt>
                <c:pt idx="2">
                  <c:v>8.3333333333333357</c:v>
                </c:pt>
              </c:numCache>
            </c:numRef>
          </c:val>
          <c:extLst xmlns:c16r2="http://schemas.microsoft.com/office/drawing/2015/06/chart">
            <c:ext xmlns:c16="http://schemas.microsoft.com/office/drawing/2014/chart" uri="{C3380CC4-5D6E-409C-BE32-E72D297353CC}">
              <c16:uniqueId val="{00000000-C870-4870-93FF-8C94F6786166}"/>
            </c:ext>
          </c:extLst>
        </c:ser>
        <c:ser>
          <c:idx val="1"/>
          <c:order val="1"/>
          <c:tx>
            <c:strRef>
              <c:f>Лист1!$I$48</c:f>
              <c:strCache>
                <c:ptCount val="1"/>
                <c:pt idx="0">
                  <c:v>Дезадаптивність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Лист1!$I$49:$I$51</c:f>
              <c:numCache>
                <c:formatCode>0.0</c:formatCode>
                <c:ptCount val="3"/>
                <c:pt idx="0">
                  <c:v>2.777777777777779</c:v>
                </c:pt>
                <c:pt idx="1">
                  <c:v>52.777777777777779</c:v>
                </c:pt>
                <c:pt idx="2">
                  <c:v>44.444444444444429</c:v>
                </c:pt>
              </c:numCache>
            </c:numRef>
          </c:val>
          <c:extLst xmlns:c16r2="http://schemas.microsoft.com/office/drawing/2015/06/chart">
            <c:ext xmlns:c16="http://schemas.microsoft.com/office/drawing/2014/chart" uri="{C3380CC4-5D6E-409C-BE32-E72D297353CC}">
              <c16:uniqueId val="{00000001-C870-4870-93FF-8C94F6786166}"/>
            </c:ext>
          </c:extLst>
        </c:ser>
        <c:dLbls>
          <c:showLegendKey val="0"/>
          <c:showVal val="0"/>
          <c:showCatName val="0"/>
          <c:showSerName val="0"/>
          <c:showPercent val="0"/>
          <c:showBubbleSize val="0"/>
        </c:dLbls>
        <c:gapWidth val="150"/>
        <c:shape val="cylinder"/>
        <c:axId val="21027840"/>
        <c:axId val="21033728"/>
        <c:axId val="0"/>
      </c:bar3DChart>
      <c:catAx>
        <c:axId val="21027840"/>
        <c:scaling>
          <c:orientation val="minMax"/>
        </c:scaling>
        <c:delete val="0"/>
        <c:axPos val="b"/>
        <c:numFmt formatCode="General" sourceLinked="0"/>
        <c:majorTickMark val="out"/>
        <c:minorTickMark val="none"/>
        <c:tickLblPos val="nextTo"/>
        <c:crossAx val="21033728"/>
        <c:crosses val="autoZero"/>
        <c:auto val="1"/>
        <c:lblAlgn val="ctr"/>
        <c:lblOffset val="100"/>
        <c:noMultiLvlLbl val="0"/>
      </c:catAx>
      <c:valAx>
        <c:axId val="21033728"/>
        <c:scaling>
          <c:orientation val="minMax"/>
        </c:scaling>
        <c:delete val="0"/>
        <c:axPos val="l"/>
        <c:majorGridlines/>
        <c:numFmt formatCode="0.0" sourceLinked="1"/>
        <c:majorTickMark val="out"/>
        <c:minorTickMark val="none"/>
        <c:tickLblPos val="nextTo"/>
        <c:crossAx val="21027840"/>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Лист1!$R$81</c:f>
              <c:strCache>
                <c:ptCount val="1"/>
                <c:pt idx="0">
                  <c:v>принятие других</c:v>
                </c:pt>
              </c:strCache>
            </c:strRef>
          </c:tx>
          <c:explosion val="25"/>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Лист1!$O$82:$O$84</c:f>
              <c:strCache>
                <c:ptCount val="3"/>
                <c:pt idx="0">
                  <c:v>Низький рівень</c:v>
                </c:pt>
                <c:pt idx="1">
                  <c:v>Середній рівень</c:v>
                </c:pt>
                <c:pt idx="2">
                  <c:v>Високий рівень</c:v>
                </c:pt>
              </c:strCache>
            </c:strRef>
          </c:cat>
          <c:val>
            <c:numRef>
              <c:f>Лист1!$R$82:$R$84</c:f>
              <c:numCache>
                <c:formatCode>0.0</c:formatCode>
                <c:ptCount val="3"/>
                <c:pt idx="0">
                  <c:v>5.5555555555555536</c:v>
                </c:pt>
                <c:pt idx="1">
                  <c:v>25</c:v>
                </c:pt>
                <c:pt idx="2">
                  <c:v>69.444444444444457</c:v>
                </c:pt>
              </c:numCache>
            </c:numRef>
          </c:val>
          <c:extLst xmlns:c16r2="http://schemas.microsoft.com/office/drawing/2015/06/chart">
            <c:ext xmlns:c16="http://schemas.microsoft.com/office/drawing/2014/chart" uri="{C3380CC4-5D6E-409C-BE32-E72D297353CC}">
              <c16:uniqueId val="{00000000-DC46-4483-836D-FCE2EFB60A2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Лист1!$S$81</c:f>
              <c:strCache>
                <c:ptCount val="1"/>
                <c:pt idx="0">
                  <c:v>Эмоции</c:v>
                </c:pt>
              </c:strCache>
            </c:strRef>
          </c:tx>
          <c:explosion val="25"/>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Лист1!$O$82:$O$84</c:f>
              <c:strCache>
                <c:ptCount val="3"/>
                <c:pt idx="0">
                  <c:v>Низький рівень</c:v>
                </c:pt>
                <c:pt idx="1">
                  <c:v>Середній рівень</c:v>
                </c:pt>
                <c:pt idx="2">
                  <c:v>Високий рівень</c:v>
                </c:pt>
              </c:strCache>
            </c:strRef>
          </c:cat>
          <c:val>
            <c:numRef>
              <c:f>Лист1!$S$82:$S$84</c:f>
              <c:numCache>
                <c:formatCode>0.0</c:formatCode>
                <c:ptCount val="3"/>
                <c:pt idx="0">
                  <c:v>5.5555555555555536</c:v>
                </c:pt>
                <c:pt idx="1">
                  <c:v>30.555555555555557</c:v>
                </c:pt>
                <c:pt idx="2">
                  <c:v>63.888888888888886</c:v>
                </c:pt>
              </c:numCache>
            </c:numRef>
          </c:val>
          <c:extLst xmlns:c16r2="http://schemas.microsoft.com/office/drawing/2015/06/chart">
            <c:ext xmlns:c16="http://schemas.microsoft.com/office/drawing/2014/chart" uri="{C3380CC4-5D6E-409C-BE32-E72D297353CC}">
              <c16:uniqueId val="{00000000-2B73-4F43-A0E3-CF8175DBCCF8}"/>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Лист1!$T$81</c:f>
              <c:strCache>
                <c:ptCount val="1"/>
                <c:pt idx="0">
                  <c:v>интернальность</c:v>
                </c:pt>
              </c:strCache>
            </c:strRef>
          </c:tx>
          <c:explosion val="25"/>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Лист1!$O$82:$O$84</c:f>
              <c:strCache>
                <c:ptCount val="3"/>
                <c:pt idx="0">
                  <c:v>Низький рівень</c:v>
                </c:pt>
                <c:pt idx="1">
                  <c:v>Середній рівень</c:v>
                </c:pt>
                <c:pt idx="2">
                  <c:v>Високий рівень</c:v>
                </c:pt>
              </c:strCache>
            </c:strRef>
          </c:cat>
          <c:val>
            <c:numRef>
              <c:f>Лист1!$T$82:$T$84</c:f>
              <c:numCache>
                <c:formatCode>0.0</c:formatCode>
                <c:ptCount val="3"/>
                <c:pt idx="0">
                  <c:v>2.777777777777779</c:v>
                </c:pt>
                <c:pt idx="1">
                  <c:v>36.111111111111114</c:v>
                </c:pt>
                <c:pt idx="2">
                  <c:v>61.111111111111114</c:v>
                </c:pt>
              </c:numCache>
            </c:numRef>
          </c:val>
          <c:extLst xmlns:c16r2="http://schemas.microsoft.com/office/drawing/2015/06/chart">
            <c:ext xmlns:c16="http://schemas.microsoft.com/office/drawing/2014/chart" uri="{C3380CC4-5D6E-409C-BE32-E72D297353CC}">
              <c16:uniqueId val="{00000000-3D0D-4AE7-8513-B629FE54B8D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Лист1!$U$81</c:f>
              <c:strCache>
                <c:ptCount val="1"/>
                <c:pt idx="0">
                  <c:v>доминирование</c:v>
                </c:pt>
              </c:strCache>
            </c:strRef>
          </c:tx>
          <c:explosion val="25"/>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Лист1!$O$82:$O$84</c:f>
              <c:strCache>
                <c:ptCount val="3"/>
                <c:pt idx="0">
                  <c:v>Низький рівень</c:v>
                </c:pt>
                <c:pt idx="1">
                  <c:v>Середній рівень</c:v>
                </c:pt>
                <c:pt idx="2">
                  <c:v>Високий рівень</c:v>
                </c:pt>
              </c:strCache>
            </c:strRef>
          </c:cat>
          <c:val>
            <c:numRef>
              <c:f>Лист1!$U$82:$U$84</c:f>
              <c:numCache>
                <c:formatCode>0.0</c:formatCode>
                <c:ptCount val="3"/>
                <c:pt idx="0">
                  <c:v>19.444444444444443</c:v>
                </c:pt>
                <c:pt idx="1">
                  <c:v>52.777777777777779</c:v>
                </c:pt>
                <c:pt idx="2">
                  <c:v>27.777777777777779</c:v>
                </c:pt>
              </c:numCache>
            </c:numRef>
          </c:val>
          <c:extLst xmlns:c16r2="http://schemas.microsoft.com/office/drawing/2015/06/chart">
            <c:ext xmlns:c16="http://schemas.microsoft.com/office/drawing/2014/chart" uri="{C3380CC4-5D6E-409C-BE32-E72D297353CC}">
              <c16:uniqueId val="{00000000-8D4E-47B2-A91E-36CEFBA95C21}"/>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1"/>
    </c:view3D>
    <c:floor>
      <c:thickness val="0"/>
    </c:floor>
    <c:sideWall>
      <c:thickness val="0"/>
    </c:sideWall>
    <c:backWall>
      <c:thickness val="0"/>
    </c:backWall>
    <c:plotArea>
      <c:layout/>
      <c:pie3DChart>
        <c:varyColors val="1"/>
        <c:ser>
          <c:idx val="0"/>
          <c:order val="0"/>
          <c:tx>
            <c:strRef>
              <c:f>Лист1!$Z$48</c:f>
              <c:strCache>
                <c:ptCount val="1"/>
                <c:pt idx="0">
                  <c:v>интернальность</c:v>
                </c:pt>
              </c:strCache>
            </c:strRef>
          </c:tx>
          <c:explosion val="25"/>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Лист1!$G$49:$G$51</c:f>
              <c:strCache>
                <c:ptCount val="3"/>
                <c:pt idx="0">
                  <c:v>Високий рівень</c:v>
                </c:pt>
                <c:pt idx="1">
                  <c:v>Середній рівень</c:v>
                </c:pt>
                <c:pt idx="2">
                  <c:v>Низький рівень</c:v>
                </c:pt>
              </c:strCache>
            </c:strRef>
          </c:cat>
          <c:val>
            <c:numRef>
              <c:f>Лист1!$T$49:$T$51</c:f>
              <c:numCache>
                <c:formatCode>0.0</c:formatCode>
                <c:ptCount val="3"/>
                <c:pt idx="0">
                  <c:v>0</c:v>
                </c:pt>
                <c:pt idx="1">
                  <c:v>88.888888888888857</c:v>
                </c:pt>
                <c:pt idx="2">
                  <c:v>11.111111111111109</c:v>
                </c:pt>
              </c:numCache>
            </c:numRef>
          </c:val>
          <c:extLst xmlns:c16r2="http://schemas.microsoft.com/office/drawing/2015/06/chart">
            <c:ext xmlns:c16="http://schemas.microsoft.com/office/drawing/2014/chart" uri="{C3380CC4-5D6E-409C-BE32-E72D297353CC}">
              <c16:uniqueId val="{00000000-F5C8-4193-96FA-0CFF467AF7D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Лист1!$D$44</c:f>
              <c:strCache>
                <c:ptCount val="1"/>
                <c:pt idx="0">
                  <c:v>Ситуативна тривожність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Лист1!$C$45:$C$47</c:f>
              <c:strCache>
                <c:ptCount val="3"/>
                <c:pt idx="0">
                  <c:v>Низький рівень</c:v>
                </c:pt>
                <c:pt idx="1">
                  <c:v>Середній рівень</c:v>
                </c:pt>
                <c:pt idx="2">
                  <c:v>Високий рівень</c:v>
                </c:pt>
              </c:strCache>
            </c:strRef>
          </c:cat>
          <c:val>
            <c:numRef>
              <c:f>Лист1!$D$45:$D$47</c:f>
              <c:numCache>
                <c:formatCode>0.0</c:formatCode>
                <c:ptCount val="3"/>
                <c:pt idx="0">
                  <c:v>13.888888888888889</c:v>
                </c:pt>
                <c:pt idx="1">
                  <c:v>69.444444444444485</c:v>
                </c:pt>
                <c:pt idx="2">
                  <c:v>16.666666666666668</c:v>
                </c:pt>
              </c:numCache>
            </c:numRef>
          </c:val>
          <c:extLst xmlns:c16r2="http://schemas.microsoft.com/office/drawing/2015/06/chart">
            <c:ext xmlns:c16="http://schemas.microsoft.com/office/drawing/2014/chart" uri="{C3380CC4-5D6E-409C-BE32-E72D297353CC}">
              <c16:uniqueId val="{00000000-80CC-4C74-B8D3-57A3DD7AAF7B}"/>
            </c:ext>
          </c:extLst>
        </c:ser>
        <c:ser>
          <c:idx val="1"/>
          <c:order val="1"/>
          <c:tx>
            <c:strRef>
              <c:f>Лист1!$E$44</c:f>
              <c:strCache>
                <c:ptCount val="1"/>
                <c:pt idx="0">
                  <c:v>Особистісна тривожність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Лист1!$C$45:$C$47</c:f>
              <c:strCache>
                <c:ptCount val="3"/>
                <c:pt idx="0">
                  <c:v>Низький рівень</c:v>
                </c:pt>
                <c:pt idx="1">
                  <c:v>Середній рівень</c:v>
                </c:pt>
                <c:pt idx="2">
                  <c:v>Високий рівень</c:v>
                </c:pt>
              </c:strCache>
            </c:strRef>
          </c:cat>
          <c:val>
            <c:numRef>
              <c:f>Лист1!$E$45:$E$47</c:f>
              <c:numCache>
                <c:formatCode>0.0</c:formatCode>
                <c:ptCount val="3"/>
                <c:pt idx="0">
                  <c:v>5.55555555555555</c:v>
                </c:pt>
                <c:pt idx="1">
                  <c:v>66.666666666666671</c:v>
                </c:pt>
                <c:pt idx="2">
                  <c:v>27.777777777777779</c:v>
                </c:pt>
              </c:numCache>
            </c:numRef>
          </c:val>
          <c:extLst xmlns:c16r2="http://schemas.microsoft.com/office/drawing/2015/06/chart">
            <c:ext xmlns:c16="http://schemas.microsoft.com/office/drawing/2014/chart" uri="{C3380CC4-5D6E-409C-BE32-E72D297353CC}">
              <c16:uniqueId val="{00000001-80CC-4C74-B8D3-57A3DD7AAF7B}"/>
            </c:ext>
          </c:extLst>
        </c:ser>
        <c:dLbls>
          <c:showLegendKey val="0"/>
          <c:showVal val="0"/>
          <c:showCatName val="0"/>
          <c:showSerName val="0"/>
          <c:showPercent val="0"/>
          <c:showBubbleSize val="0"/>
        </c:dLbls>
        <c:gapWidth val="150"/>
        <c:axId val="94287360"/>
        <c:axId val="94288896"/>
      </c:barChart>
      <c:catAx>
        <c:axId val="94287360"/>
        <c:scaling>
          <c:orientation val="minMax"/>
        </c:scaling>
        <c:delete val="0"/>
        <c:axPos val="l"/>
        <c:numFmt formatCode="General" sourceLinked="0"/>
        <c:majorTickMark val="out"/>
        <c:minorTickMark val="none"/>
        <c:tickLblPos val="nextTo"/>
        <c:crossAx val="94288896"/>
        <c:crosses val="autoZero"/>
        <c:auto val="1"/>
        <c:lblAlgn val="ctr"/>
        <c:lblOffset val="100"/>
        <c:noMultiLvlLbl val="0"/>
      </c:catAx>
      <c:valAx>
        <c:axId val="94288896"/>
        <c:scaling>
          <c:orientation val="minMax"/>
        </c:scaling>
        <c:delete val="0"/>
        <c:axPos val="b"/>
        <c:majorGridlines/>
        <c:numFmt formatCode="0.0" sourceLinked="1"/>
        <c:majorTickMark val="out"/>
        <c:minorTickMark val="none"/>
        <c:tickLblPos val="nextTo"/>
        <c:crossAx val="9428736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Лист1!$J$48</c:f>
              <c:strCache>
                <c:ptCount val="1"/>
                <c:pt idx="0">
                  <c:v>Прийняття себе</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Лист1!$J$49:$J$51</c:f>
              <c:numCache>
                <c:formatCode>0.0</c:formatCode>
                <c:ptCount val="3"/>
                <c:pt idx="0">
                  <c:v>41.66666666666665</c:v>
                </c:pt>
                <c:pt idx="1">
                  <c:v>55.555555555555557</c:v>
                </c:pt>
                <c:pt idx="2">
                  <c:v>2.777777777777779</c:v>
                </c:pt>
              </c:numCache>
            </c:numRef>
          </c:val>
          <c:extLst xmlns:c16r2="http://schemas.microsoft.com/office/drawing/2015/06/chart">
            <c:ext xmlns:c16="http://schemas.microsoft.com/office/drawing/2014/chart" uri="{C3380CC4-5D6E-409C-BE32-E72D297353CC}">
              <c16:uniqueId val="{00000000-9D45-46C2-9DDC-AC1A2D4303AE}"/>
            </c:ext>
          </c:extLst>
        </c:ser>
        <c:ser>
          <c:idx val="1"/>
          <c:order val="1"/>
          <c:tx>
            <c:strRef>
              <c:f>Лист1!$K$48</c:f>
              <c:strCache>
                <c:ptCount val="1"/>
                <c:pt idx="0">
                  <c:v>Неприйняття себе</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Лист1!$K$49:$K$51</c:f>
              <c:numCache>
                <c:formatCode>0.0</c:formatCode>
                <c:ptCount val="3"/>
                <c:pt idx="0">
                  <c:v>0</c:v>
                </c:pt>
                <c:pt idx="1">
                  <c:v>47.222222222222229</c:v>
                </c:pt>
                <c:pt idx="2">
                  <c:v>52.777777777777779</c:v>
                </c:pt>
              </c:numCache>
            </c:numRef>
          </c:val>
          <c:extLst xmlns:c16r2="http://schemas.microsoft.com/office/drawing/2015/06/chart">
            <c:ext xmlns:c16="http://schemas.microsoft.com/office/drawing/2014/chart" uri="{C3380CC4-5D6E-409C-BE32-E72D297353CC}">
              <c16:uniqueId val="{00000001-9D45-46C2-9DDC-AC1A2D4303AE}"/>
            </c:ext>
          </c:extLst>
        </c:ser>
        <c:dLbls>
          <c:showLegendKey val="0"/>
          <c:showVal val="0"/>
          <c:showCatName val="0"/>
          <c:showSerName val="0"/>
          <c:showPercent val="0"/>
          <c:showBubbleSize val="0"/>
        </c:dLbls>
        <c:gapWidth val="150"/>
        <c:shape val="cylinder"/>
        <c:axId val="91884928"/>
        <c:axId val="91894912"/>
        <c:axId val="0"/>
      </c:bar3DChart>
      <c:catAx>
        <c:axId val="91884928"/>
        <c:scaling>
          <c:orientation val="minMax"/>
        </c:scaling>
        <c:delete val="0"/>
        <c:axPos val="b"/>
        <c:numFmt formatCode="General" sourceLinked="0"/>
        <c:majorTickMark val="out"/>
        <c:minorTickMark val="none"/>
        <c:tickLblPos val="nextTo"/>
        <c:crossAx val="91894912"/>
        <c:crosses val="autoZero"/>
        <c:auto val="1"/>
        <c:lblAlgn val="ctr"/>
        <c:lblOffset val="100"/>
        <c:noMultiLvlLbl val="0"/>
      </c:catAx>
      <c:valAx>
        <c:axId val="91894912"/>
        <c:scaling>
          <c:orientation val="minMax"/>
        </c:scaling>
        <c:delete val="0"/>
        <c:axPos val="l"/>
        <c:majorGridlines/>
        <c:numFmt formatCode="0.0" sourceLinked="1"/>
        <c:majorTickMark val="out"/>
        <c:minorTickMark val="none"/>
        <c:tickLblPos val="nextTo"/>
        <c:crossAx val="9188492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Лист1!$L$48</c:f>
              <c:strCache>
                <c:ptCount val="1"/>
                <c:pt idx="0">
                  <c:v>Прийняття інших</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Лист1!$L$49:$L$51</c:f>
              <c:numCache>
                <c:formatCode>0.0</c:formatCode>
                <c:ptCount val="3"/>
                <c:pt idx="0">
                  <c:v>11.111111111111109</c:v>
                </c:pt>
                <c:pt idx="1">
                  <c:v>77.777777777777757</c:v>
                </c:pt>
                <c:pt idx="2">
                  <c:v>11.111111111111109</c:v>
                </c:pt>
              </c:numCache>
            </c:numRef>
          </c:val>
          <c:extLst xmlns:c16r2="http://schemas.microsoft.com/office/drawing/2015/06/chart">
            <c:ext xmlns:c16="http://schemas.microsoft.com/office/drawing/2014/chart" uri="{C3380CC4-5D6E-409C-BE32-E72D297353CC}">
              <c16:uniqueId val="{00000000-1710-4C96-83CB-A5909FBF629C}"/>
            </c:ext>
          </c:extLst>
        </c:ser>
        <c:ser>
          <c:idx val="1"/>
          <c:order val="1"/>
          <c:tx>
            <c:strRef>
              <c:f>Лист1!$M$48</c:f>
              <c:strCache>
                <c:ptCount val="1"/>
                <c:pt idx="0">
                  <c:v>Неприйняття інших</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Лист1!$M$49:$M$51</c:f>
              <c:numCache>
                <c:formatCode>0.0</c:formatCode>
                <c:ptCount val="3"/>
                <c:pt idx="0">
                  <c:v>2.777777777777779</c:v>
                </c:pt>
                <c:pt idx="1">
                  <c:v>61.111111111111114</c:v>
                </c:pt>
                <c:pt idx="2">
                  <c:v>36.111111111111114</c:v>
                </c:pt>
              </c:numCache>
            </c:numRef>
          </c:val>
          <c:extLst xmlns:c16r2="http://schemas.microsoft.com/office/drawing/2015/06/chart">
            <c:ext xmlns:c16="http://schemas.microsoft.com/office/drawing/2014/chart" uri="{C3380CC4-5D6E-409C-BE32-E72D297353CC}">
              <c16:uniqueId val="{00000001-1710-4C96-83CB-A5909FBF629C}"/>
            </c:ext>
          </c:extLst>
        </c:ser>
        <c:dLbls>
          <c:showLegendKey val="0"/>
          <c:showVal val="0"/>
          <c:showCatName val="0"/>
          <c:showSerName val="0"/>
          <c:showPercent val="0"/>
          <c:showBubbleSize val="0"/>
        </c:dLbls>
        <c:gapWidth val="150"/>
        <c:shape val="cylinder"/>
        <c:axId val="21282176"/>
        <c:axId val="91915392"/>
        <c:axId val="0"/>
      </c:bar3DChart>
      <c:catAx>
        <c:axId val="21282176"/>
        <c:scaling>
          <c:orientation val="minMax"/>
        </c:scaling>
        <c:delete val="0"/>
        <c:axPos val="b"/>
        <c:numFmt formatCode="General" sourceLinked="0"/>
        <c:majorTickMark val="out"/>
        <c:minorTickMark val="none"/>
        <c:tickLblPos val="nextTo"/>
        <c:crossAx val="91915392"/>
        <c:crosses val="autoZero"/>
        <c:auto val="1"/>
        <c:lblAlgn val="ctr"/>
        <c:lblOffset val="100"/>
        <c:noMultiLvlLbl val="0"/>
      </c:catAx>
      <c:valAx>
        <c:axId val="91915392"/>
        <c:scaling>
          <c:orientation val="minMax"/>
        </c:scaling>
        <c:delete val="0"/>
        <c:axPos val="l"/>
        <c:majorGridlines/>
        <c:numFmt formatCode="0.0" sourceLinked="1"/>
        <c:majorTickMark val="out"/>
        <c:minorTickMark val="none"/>
        <c:tickLblPos val="nextTo"/>
        <c:crossAx val="2128217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Лист1!$N$48</c:f>
              <c:strCache>
                <c:ptCount val="1"/>
                <c:pt idx="0">
                  <c:v>Емоційний комфорт</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Лист1!$N$49:$N$51</c:f>
              <c:numCache>
                <c:formatCode>0.0</c:formatCode>
                <c:ptCount val="3"/>
                <c:pt idx="0">
                  <c:v>2.777777777777779</c:v>
                </c:pt>
                <c:pt idx="1">
                  <c:v>91.666666666666671</c:v>
                </c:pt>
                <c:pt idx="2">
                  <c:v>5.5555555555555536</c:v>
                </c:pt>
              </c:numCache>
            </c:numRef>
          </c:val>
          <c:extLst xmlns:c16r2="http://schemas.microsoft.com/office/drawing/2015/06/chart">
            <c:ext xmlns:c16="http://schemas.microsoft.com/office/drawing/2014/chart" uri="{C3380CC4-5D6E-409C-BE32-E72D297353CC}">
              <c16:uniqueId val="{00000000-DA0A-4AE6-8278-D2A6C14E604B}"/>
            </c:ext>
          </c:extLst>
        </c:ser>
        <c:ser>
          <c:idx val="1"/>
          <c:order val="1"/>
          <c:tx>
            <c:strRef>
              <c:f>Лист1!$O$48</c:f>
              <c:strCache>
                <c:ptCount val="1"/>
                <c:pt idx="0">
                  <c:v>Емоційний дискомфорт</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Лист1!$O$49:$O$51</c:f>
              <c:numCache>
                <c:formatCode>0.0</c:formatCode>
                <c:ptCount val="3"/>
                <c:pt idx="0">
                  <c:v>5.5555555555555536</c:v>
                </c:pt>
                <c:pt idx="1">
                  <c:v>47.222222222222229</c:v>
                </c:pt>
                <c:pt idx="2">
                  <c:v>47.222222222222229</c:v>
                </c:pt>
              </c:numCache>
            </c:numRef>
          </c:val>
          <c:extLst xmlns:c16r2="http://schemas.microsoft.com/office/drawing/2015/06/chart">
            <c:ext xmlns:c16="http://schemas.microsoft.com/office/drawing/2014/chart" uri="{C3380CC4-5D6E-409C-BE32-E72D297353CC}">
              <c16:uniqueId val="{00000001-DA0A-4AE6-8278-D2A6C14E604B}"/>
            </c:ext>
          </c:extLst>
        </c:ser>
        <c:dLbls>
          <c:showLegendKey val="0"/>
          <c:showVal val="0"/>
          <c:showCatName val="0"/>
          <c:showSerName val="0"/>
          <c:showPercent val="0"/>
          <c:showBubbleSize val="0"/>
        </c:dLbls>
        <c:gapWidth val="150"/>
        <c:shape val="cylinder"/>
        <c:axId val="91963392"/>
        <c:axId val="91964928"/>
        <c:axId val="0"/>
      </c:bar3DChart>
      <c:catAx>
        <c:axId val="91963392"/>
        <c:scaling>
          <c:orientation val="minMax"/>
        </c:scaling>
        <c:delete val="0"/>
        <c:axPos val="b"/>
        <c:numFmt formatCode="General" sourceLinked="0"/>
        <c:majorTickMark val="out"/>
        <c:minorTickMark val="none"/>
        <c:tickLblPos val="nextTo"/>
        <c:crossAx val="91964928"/>
        <c:crosses val="autoZero"/>
        <c:auto val="1"/>
        <c:lblAlgn val="ctr"/>
        <c:lblOffset val="100"/>
        <c:noMultiLvlLbl val="0"/>
      </c:catAx>
      <c:valAx>
        <c:axId val="91964928"/>
        <c:scaling>
          <c:orientation val="minMax"/>
        </c:scaling>
        <c:delete val="0"/>
        <c:axPos val="l"/>
        <c:majorGridlines/>
        <c:numFmt formatCode="0.0" sourceLinked="1"/>
        <c:majorTickMark val="out"/>
        <c:minorTickMark val="none"/>
        <c:tickLblPos val="nextTo"/>
        <c:crossAx val="9196339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Лист1!$P$48</c:f>
              <c:strCache>
                <c:ptCount val="1"/>
                <c:pt idx="0">
                  <c:v>Внутрішній контроль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Лист1!$P$49:$P$51</c:f>
              <c:numCache>
                <c:formatCode>0.0</c:formatCode>
                <c:ptCount val="3"/>
                <c:pt idx="0">
                  <c:v>8.3333333333333357</c:v>
                </c:pt>
                <c:pt idx="1">
                  <c:v>80.555555555555543</c:v>
                </c:pt>
                <c:pt idx="2">
                  <c:v>11.111111111111109</c:v>
                </c:pt>
              </c:numCache>
            </c:numRef>
          </c:val>
          <c:extLst xmlns:c16r2="http://schemas.microsoft.com/office/drawing/2015/06/chart">
            <c:ext xmlns:c16="http://schemas.microsoft.com/office/drawing/2014/chart" uri="{C3380CC4-5D6E-409C-BE32-E72D297353CC}">
              <c16:uniqueId val="{00000000-FC30-47CB-97D9-DC7082EA4E72}"/>
            </c:ext>
          </c:extLst>
        </c:ser>
        <c:ser>
          <c:idx val="1"/>
          <c:order val="1"/>
          <c:tx>
            <c:strRef>
              <c:f>Лист1!$Q$48</c:f>
              <c:strCache>
                <c:ptCount val="1"/>
                <c:pt idx="0">
                  <c:v>Зовнішній контроль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Лист1!$Q$49:$Q$51</c:f>
              <c:numCache>
                <c:formatCode>0.0</c:formatCode>
                <c:ptCount val="3"/>
                <c:pt idx="0">
                  <c:v>2.777777777777779</c:v>
                </c:pt>
                <c:pt idx="1">
                  <c:v>50</c:v>
                </c:pt>
                <c:pt idx="2">
                  <c:v>47.222222222222229</c:v>
                </c:pt>
              </c:numCache>
            </c:numRef>
          </c:val>
          <c:extLst xmlns:c16r2="http://schemas.microsoft.com/office/drawing/2015/06/chart">
            <c:ext xmlns:c16="http://schemas.microsoft.com/office/drawing/2014/chart" uri="{C3380CC4-5D6E-409C-BE32-E72D297353CC}">
              <c16:uniqueId val="{00000001-FC30-47CB-97D9-DC7082EA4E72}"/>
            </c:ext>
          </c:extLst>
        </c:ser>
        <c:dLbls>
          <c:showLegendKey val="0"/>
          <c:showVal val="0"/>
          <c:showCatName val="0"/>
          <c:showSerName val="0"/>
          <c:showPercent val="0"/>
          <c:showBubbleSize val="0"/>
        </c:dLbls>
        <c:gapWidth val="150"/>
        <c:shape val="cylinder"/>
        <c:axId val="91983872"/>
        <c:axId val="91985408"/>
        <c:axId val="0"/>
      </c:bar3DChart>
      <c:catAx>
        <c:axId val="91983872"/>
        <c:scaling>
          <c:orientation val="minMax"/>
        </c:scaling>
        <c:delete val="0"/>
        <c:axPos val="b"/>
        <c:numFmt formatCode="General" sourceLinked="0"/>
        <c:majorTickMark val="out"/>
        <c:minorTickMark val="none"/>
        <c:tickLblPos val="nextTo"/>
        <c:crossAx val="91985408"/>
        <c:crosses val="autoZero"/>
        <c:auto val="1"/>
        <c:lblAlgn val="ctr"/>
        <c:lblOffset val="100"/>
        <c:noMultiLvlLbl val="0"/>
      </c:catAx>
      <c:valAx>
        <c:axId val="91985408"/>
        <c:scaling>
          <c:orientation val="minMax"/>
        </c:scaling>
        <c:delete val="0"/>
        <c:axPos val="l"/>
        <c:majorGridlines/>
        <c:numFmt formatCode="0.0" sourceLinked="1"/>
        <c:majorTickMark val="out"/>
        <c:minorTickMark val="none"/>
        <c:tickLblPos val="nextTo"/>
        <c:crossAx val="9198387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Лист1!$R$48</c:f>
              <c:strCache>
                <c:ptCount val="1"/>
                <c:pt idx="0">
                  <c:v>Домінування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Лист1!$R$49:$R$51</c:f>
              <c:numCache>
                <c:formatCode>0.0</c:formatCode>
                <c:ptCount val="3"/>
                <c:pt idx="0">
                  <c:v>5.5555555555555536</c:v>
                </c:pt>
                <c:pt idx="1">
                  <c:v>77.777777777777757</c:v>
                </c:pt>
                <c:pt idx="2">
                  <c:v>16.666666666666668</c:v>
                </c:pt>
              </c:numCache>
            </c:numRef>
          </c:val>
          <c:extLst xmlns:c16r2="http://schemas.microsoft.com/office/drawing/2015/06/chart">
            <c:ext xmlns:c16="http://schemas.microsoft.com/office/drawing/2014/chart" uri="{C3380CC4-5D6E-409C-BE32-E72D297353CC}">
              <c16:uniqueId val="{00000000-1A8D-4DB3-A344-8790786F62FB}"/>
            </c:ext>
          </c:extLst>
        </c:ser>
        <c:ser>
          <c:idx val="1"/>
          <c:order val="1"/>
          <c:tx>
            <c:strRef>
              <c:f>Лист1!$S$48</c:f>
              <c:strCache>
                <c:ptCount val="1"/>
                <c:pt idx="0">
                  <c:v>Відомість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Лист1!$S$49:$S$51</c:f>
              <c:numCache>
                <c:formatCode>0.0</c:formatCode>
                <c:ptCount val="3"/>
                <c:pt idx="0">
                  <c:v>0</c:v>
                </c:pt>
                <c:pt idx="1">
                  <c:v>75</c:v>
                </c:pt>
                <c:pt idx="2">
                  <c:v>25</c:v>
                </c:pt>
              </c:numCache>
            </c:numRef>
          </c:val>
          <c:extLst xmlns:c16r2="http://schemas.microsoft.com/office/drawing/2015/06/chart">
            <c:ext xmlns:c16="http://schemas.microsoft.com/office/drawing/2014/chart" uri="{C3380CC4-5D6E-409C-BE32-E72D297353CC}">
              <c16:uniqueId val="{00000001-1A8D-4DB3-A344-8790786F62FB}"/>
            </c:ext>
          </c:extLst>
        </c:ser>
        <c:dLbls>
          <c:showLegendKey val="0"/>
          <c:showVal val="0"/>
          <c:showCatName val="0"/>
          <c:showSerName val="0"/>
          <c:showPercent val="0"/>
          <c:showBubbleSize val="0"/>
        </c:dLbls>
        <c:gapWidth val="150"/>
        <c:shape val="cylinder"/>
        <c:axId val="94384128"/>
        <c:axId val="94385664"/>
        <c:axId val="0"/>
      </c:bar3DChart>
      <c:catAx>
        <c:axId val="94384128"/>
        <c:scaling>
          <c:orientation val="minMax"/>
        </c:scaling>
        <c:delete val="0"/>
        <c:axPos val="b"/>
        <c:numFmt formatCode="General" sourceLinked="0"/>
        <c:majorTickMark val="out"/>
        <c:minorTickMark val="none"/>
        <c:tickLblPos val="nextTo"/>
        <c:crossAx val="94385664"/>
        <c:crosses val="autoZero"/>
        <c:auto val="1"/>
        <c:lblAlgn val="ctr"/>
        <c:lblOffset val="100"/>
        <c:noMultiLvlLbl val="0"/>
      </c:catAx>
      <c:valAx>
        <c:axId val="94385664"/>
        <c:scaling>
          <c:orientation val="minMax"/>
        </c:scaling>
        <c:delete val="0"/>
        <c:axPos val="l"/>
        <c:majorGridlines/>
        <c:numFmt formatCode="0.0" sourceLinked="1"/>
        <c:majorTickMark val="out"/>
        <c:minorTickMark val="none"/>
        <c:tickLblPos val="nextTo"/>
        <c:crossAx val="94384128"/>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Лист1!$T$48</c:f>
              <c:strCache>
                <c:ptCount val="1"/>
                <c:pt idx="0">
                  <c:v>Ескапізм</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Лист1!$G$49:$G$51</c:f>
              <c:strCache>
                <c:ptCount val="3"/>
                <c:pt idx="0">
                  <c:v>Високий рівень</c:v>
                </c:pt>
                <c:pt idx="1">
                  <c:v>Середній рівень</c:v>
                </c:pt>
                <c:pt idx="2">
                  <c:v>Низький рівень</c:v>
                </c:pt>
              </c:strCache>
            </c:strRef>
          </c:cat>
          <c:val>
            <c:numRef>
              <c:f>Лист1!$T$49:$T$51</c:f>
              <c:numCache>
                <c:formatCode>0.0</c:formatCode>
                <c:ptCount val="3"/>
                <c:pt idx="0">
                  <c:v>0</c:v>
                </c:pt>
                <c:pt idx="1">
                  <c:v>88.888888888888857</c:v>
                </c:pt>
                <c:pt idx="2">
                  <c:v>11.111111111111109</c:v>
                </c:pt>
              </c:numCache>
            </c:numRef>
          </c:val>
          <c:extLst xmlns:c16r2="http://schemas.microsoft.com/office/drawing/2015/06/chart">
            <c:ext xmlns:c16="http://schemas.microsoft.com/office/drawing/2014/chart" uri="{C3380CC4-5D6E-409C-BE32-E72D297353CC}">
              <c16:uniqueId val="{00000000-D5BE-4F84-8E8F-388CB8FC01AF}"/>
            </c:ext>
          </c:extLst>
        </c:ser>
        <c:dLbls>
          <c:showLegendKey val="0"/>
          <c:showVal val="0"/>
          <c:showCatName val="0"/>
          <c:showSerName val="0"/>
          <c:showPercent val="0"/>
          <c:showBubbleSize val="0"/>
        </c:dLbls>
        <c:gapWidth val="150"/>
        <c:shape val="cylinder"/>
        <c:axId val="94423296"/>
        <c:axId val="94429184"/>
        <c:axId val="0"/>
      </c:bar3DChart>
      <c:catAx>
        <c:axId val="94423296"/>
        <c:scaling>
          <c:orientation val="minMax"/>
        </c:scaling>
        <c:delete val="0"/>
        <c:axPos val="b"/>
        <c:numFmt formatCode="General" sourceLinked="0"/>
        <c:majorTickMark val="out"/>
        <c:minorTickMark val="none"/>
        <c:tickLblPos val="nextTo"/>
        <c:crossAx val="94429184"/>
        <c:crosses val="autoZero"/>
        <c:auto val="1"/>
        <c:lblAlgn val="ctr"/>
        <c:lblOffset val="100"/>
        <c:noMultiLvlLbl val="0"/>
      </c:catAx>
      <c:valAx>
        <c:axId val="94429184"/>
        <c:scaling>
          <c:orientation val="minMax"/>
        </c:scaling>
        <c:delete val="0"/>
        <c:axPos val="l"/>
        <c:majorGridlines/>
        <c:numFmt formatCode="0.0" sourceLinked="1"/>
        <c:majorTickMark val="out"/>
        <c:minorTickMark val="none"/>
        <c:tickLblPos val="nextTo"/>
        <c:crossAx val="9442329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Лист1!$P$81</c:f>
              <c:strCache>
                <c:ptCount val="1"/>
                <c:pt idx="0">
                  <c:v>Адаптивность</c:v>
                </c:pt>
              </c:strCache>
            </c:strRef>
          </c:tx>
          <c:explosion val="25"/>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Лист1!$O$82:$O$84</c:f>
              <c:strCache>
                <c:ptCount val="3"/>
                <c:pt idx="0">
                  <c:v>Низький рівень</c:v>
                </c:pt>
                <c:pt idx="1">
                  <c:v>Середній рівень</c:v>
                </c:pt>
                <c:pt idx="2">
                  <c:v>Високий рівень</c:v>
                </c:pt>
              </c:strCache>
            </c:strRef>
          </c:cat>
          <c:val>
            <c:numRef>
              <c:f>Лист1!$P$82:$P$84</c:f>
              <c:numCache>
                <c:formatCode>0.0</c:formatCode>
                <c:ptCount val="3"/>
                <c:pt idx="0">
                  <c:v>2.777777777777779</c:v>
                </c:pt>
                <c:pt idx="1">
                  <c:v>30.555555555555557</c:v>
                </c:pt>
                <c:pt idx="2">
                  <c:v>66.666666666666671</c:v>
                </c:pt>
              </c:numCache>
            </c:numRef>
          </c:val>
          <c:extLst xmlns:c16r2="http://schemas.microsoft.com/office/drawing/2015/06/chart">
            <c:ext xmlns:c16="http://schemas.microsoft.com/office/drawing/2014/chart" uri="{C3380CC4-5D6E-409C-BE32-E72D297353CC}">
              <c16:uniqueId val="{00000000-7412-4B3E-90F0-10CCB2193E4F}"/>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Лист1!$Q$81</c:f>
              <c:strCache>
                <c:ptCount val="1"/>
                <c:pt idx="0">
                  <c:v>Самопринятие</c:v>
                </c:pt>
              </c:strCache>
            </c:strRef>
          </c:tx>
          <c:explosion val="25"/>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Лист1!$O$82:$O$84</c:f>
              <c:strCache>
                <c:ptCount val="3"/>
                <c:pt idx="0">
                  <c:v>Низький рівень</c:v>
                </c:pt>
                <c:pt idx="1">
                  <c:v>Середній рівень</c:v>
                </c:pt>
                <c:pt idx="2">
                  <c:v>Високий рівень</c:v>
                </c:pt>
              </c:strCache>
            </c:strRef>
          </c:cat>
          <c:val>
            <c:numRef>
              <c:f>Лист1!$Q$82:$Q$84</c:f>
              <c:numCache>
                <c:formatCode>0.0</c:formatCode>
                <c:ptCount val="3"/>
                <c:pt idx="0">
                  <c:v>2.777777777777779</c:v>
                </c:pt>
                <c:pt idx="1">
                  <c:v>2.777777777777779</c:v>
                </c:pt>
                <c:pt idx="2">
                  <c:v>94.444444444444457</c:v>
                </c:pt>
              </c:numCache>
            </c:numRef>
          </c:val>
          <c:extLst xmlns:c16r2="http://schemas.microsoft.com/office/drawing/2015/06/chart">
            <c:ext xmlns:c16="http://schemas.microsoft.com/office/drawing/2014/chart" uri="{C3380CC4-5D6E-409C-BE32-E72D297353CC}">
              <c16:uniqueId val="{00000000-DF48-46BF-A56E-CF6465CF36CC}"/>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2F1A79-4AD1-4AC4-9A06-9248F8104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13950</Words>
  <Characters>79519</Characters>
  <Application>Microsoft Office Word</Application>
  <DocSecurity>0</DocSecurity>
  <Lines>662</Lines>
  <Paragraphs>186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libonu</cp:lastModifiedBy>
  <cp:revision>2</cp:revision>
  <dcterms:created xsi:type="dcterms:W3CDTF">2023-09-26T10:49:00Z</dcterms:created>
  <dcterms:modified xsi:type="dcterms:W3CDTF">2023-09-26T10:49:00Z</dcterms:modified>
</cp:coreProperties>
</file>