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(повне найменування закладу вищої освіти)</w:t>
      </w:r>
    </w:p>
    <w:p w:rsidR="00000000" w:rsidDel="00000000" w:rsidP="00000000" w:rsidRDefault="00000000" w:rsidRPr="00000000" w14:paraId="00000003">
      <w:pPr>
        <w:pBdr>
          <w:bottom w:color="000000" w:space="1" w:sz="4" w:val="single"/>
        </w:pBdr>
        <w:tabs>
          <w:tab w:val="center" w:leader="none" w:pos="4677"/>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Факультет психології та соціальної роботи</w:t>
      </w:r>
    </w:p>
    <w:p w:rsidR="00000000" w:rsidDel="00000000" w:rsidP="00000000" w:rsidRDefault="00000000" w:rsidRPr="00000000" w14:paraId="00000004">
      <w:pPr>
        <w:spacing w:line="24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(повне найменування факультету)</w:t>
      </w:r>
    </w:p>
    <w:p w:rsidR="00000000" w:rsidDel="00000000" w:rsidP="00000000" w:rsidRDefault="00000000" w:rsidRPr="00000000" w14:paraId="00000005">
      <w:pPr>
        <w:pBdr>
          <w:bottom w:color="000000" w:space="1" w:sz="4" w:val="single"/>
        </w:pBdr>
        <w:spacing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соціальної роботи</w:t>
      </w:r>
    </w:p>
    <w:p w:rsidR="00000000" w:rsidDel="00000000" w:rsidP="00000000" w:rsidRDefault="00000000" w:rsidRPr="00000000" w14:paraId="00000006">
      <w:pPr>
        <w:spacing w:line="24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(повна назва кафедри)</w:t>
      </w:r>
    </w:p>
    <w:p w:rsidR="00000000" w:rsidDel="00000000" w:rsidP="00000000" w:rsidRDefault="00000000" w:rsidRPr="00000000" w14:paraId="00000007">
      <w:pPr>
        <w:spacing w:line="24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8">
      <w:pPr>
        <w:spacing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before="240" w:line="240" w:lineRule="auto"/>
        <w:ind w:left="1134" w:right="85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 »</w:t>
      </w:r>
    </w:p>
    <w:p w:rsidR="00000000" w:rsidDel="00000000" w:rsidP="00000000" w:rsidRDefault="00000000" w:rsidRPr="00000000" w14:paraId="0000000A">
      <w:pPr>
        <w:tabs>
          <w:tab w:val="right" w:leader="none" w:pos="9355"/>
        </w:tabs>
        <w:spacing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B">
      <w:pPr>
        <w:tabs>
          <w:tab w:val="right" w:leader="none" w:pos="9355"/>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8"/>
          <w:szCs w:val="28"/>
          <w:u w:val="single"/>
          <w:rtl w:val="0"/>
        </w:rPr>
        <w:t xml:space="preserve">Дитячі малюнки як підхід до визначення впливу війни на дітей</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0C">
      <w:pPr>
        <w:tabs>
          <w:tab w:val="right" w:leader="none" w:pos="9355"/>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0"/>
          <w:szCs w:val="20"/>
          <w:rtl w:val="0"/>
        </w:rPr>
        <w:t xml:space="preserve">тема кваліфікаційної роботи українською мовою)</w:t>
      </w:r>
      <w:r w:rsidDel="00000000" w:rsidR="00000000" w:rsidRPr="00000000">
        <w:rPr>
          <w:rtl w:val="0"/>
        </w:rPr>
      </w:r>
    </w:p>
    <w:p w:rsidR="00000000" w:rsidDel="00000000" w:rsidP="00000000" w:rsidRDefault="00000000" w:rsidRPr="00000000" w14:paraId="0000000D">
      <w:pPr>
        <w:tabs>
          <w:tab w:val="right" w:leader="none" w:pos="9355"/>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8"/>
          <w:szCs w:val="28"/>
          <w:u w:val="single"/>
          <w:rtl w:val="0"/>
        </w:rPr>
        <w:t xml:space="preserve">Children’s drawings as an approach to determining the impact of war on children</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00E">
      <w:pPr>
        <w:tabs>
          <w:tab w:val="left" w:leader="none" w:pos="2445"/>
        </w:tabs>
        <w:spacing w:line="24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b w:val="1"/>
          <w:sz w:val="20"/>
          <w:szCs w:val="20"/>
          <w:rtl w:val="0"/>
        </w:rPr>
        <w:t xml:space="preserve">тема кваліфікаційної роботи англійською мовою)</w:t>
      </w:r>
      <w:r w:rsidDel="00000000" w:rsidR="00000000" w:rsidRPr="00000000">
        <w:rPr>
          <w:rtl w:val="0"/>
        </w:rPr>
      </w:r>
    </w:p>
    <w:p w:rsidR="00000000" w:rsidDel="00000000" w:rsidP="00000000" w:rsidRDefault="00000000" w:rsidRPr="00000000" w14:paraId="0000000F">
      <w:pPr>
        <w:spacing w:line="240" w:lineRule="auto"/>
        <w:ind w:left="3259.8425196850394"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здобувач денної форми навчання</w:t>
      </w:r>
    </w:p>
    <w:p w:rsidR="00000000" w:rsidDel="00000000" w:rsidP="00000000" w:rsidRDefault="00000000" w:rsidRPr="00000000" w14:paraId="00000010">
      <w:pPr>
        <w:spacing w:line="240" w:lineRule="auto"/>
        <w:ind w:left="3259.8425196850394" w:firstLine="0"/>
        <w:jc w:val="left"/>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спеціальності </w:t>
      </w:r>
      <w:r w:rsidDel="00000000" w:rsidR="00000000" w:rsidRPr="00000000">
        <w:rPr>
          <w:rFonts w:ascii="Times New Roman" w:cs="Times New Roman" w:eastAsia="Times New Roman" w:hAnsi="Times New Roman"/>
          <w:sz w:val="28"/>
          <w:szCs w:val="28"/>
          <w:u w:val="single"/>
          <w:rtl w:val="0"/>
        </w:rPr>
        <w:t xml:space="preserve">231 Соціальна робота</w:t>
      </w:r>
    </w:p>
    <w:p w:rsidR="00000000" w:rsidDel="00000000" w:rsidP="00000000" w:rsidRDefault="00000000" w:rsidRPr="00000000" w14:paraId="00000011">
      <w:pPr>
        <w:spacing w:line="240" w:lineRule="auto"/>
        <w:ind w:left="3259.842519685039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(код, назва спеціальності)</w:t>
      </w:r>
    </w:p>
    <w:p w:rsidR="00000000" w:rsidDel="00000000" w:rsidP="00000000" w:rsidRDefault="00000000" w:rsidRPr="00000000" w14:paraId="00000012">
      <w:pPr>
        <w:spacing w:line="240" w:lineRule="auto"/>
        <w:ind w:left="3259.8425196850394"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4"/>
          <w:szCs w:val="24"/>
          <w:rtl w:val="0"/>
        </w:rPr>
        <w:t xml:space="preserve">Освітня програма </w:t>
      </w:r>
      <w:r w:rsidDel="00000000" w:rsidR="00000000" w:rsidRPr="00000000">
        <w:rPr>
          <w:rFonts w:ascii="Times New Roman" w:cs="Times New Roman" w:eastAsia="Times New Roman" w:hAnsi="Times New Roman"/>
          <w:sz w:val="28"/>
          <w:szCs w:val="28"/>
          <w:u w:val="single"/>
          <w:rtl w:val="0"/>
        </w:rPr>
        <w:t xml:space="preserve">Соціальна робота</w:t>
      </w:r>
    </w:p>
    <w:p w:rsidR="00000000" w:rsidDel="00000000" w:rsidP="00000000" w:rsidRDefault="00000000" w:rsidRPr="00000000" w14:paraId="00000013">
      <w:pPr>
        <w:spacing w:line="240" w:lineRule="auto"/>
        <w:ind w:left="5669.291338582678" w:firstLine="0"/>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(назва)</w:t>
      </w:r>
    </w:p>
    <w:p w:rsidR="00000000" w:rsidDel="00000000" w:rsidP="00000000" w:rsidRDefault="00000000" w:rsidRPr="00000000" w14:paraId="00000014">
      <w:pPr>
        <w:spacing w:line="240" w:lineRule="auto"/>
        <w:ind w:left="3259.8425196850394" w:firstLine="0"/>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Степанов Олександр Володимирович </w:t>
      </w:r>
    </w:p>
    <w:p w:rsidR="00000000" w:rsidDel="00000000" w:rsidP="00000000" w:rsidRDefault="00000000" w:rsidRPr="00000000" w14:paraId="00000015">
      <w:pPr>
        <w:spacing w:line="240" w:lineRule="auto"/>
        <w:ind w:left="3685.0393700787395" w:firstLine="0"/>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(прізвище, ім’я, по-батькові здобувача)</w:t>
      </w:r>
    </w:p>
    <w:p w:rsidR="00000000" w:rsidDel="00000000" w:rsidP="00000000" w:rsidRDefault="00000000" w:rsidRPr="00000000" w14:paraId="00000016">
      <w:pPr>
        <w:tabs>
          <w:tab w:val="left" w:leader="none" w:pos="5245"/>
          <w:tab w:val="right" w:leader="none" w:pos="9355"/>
        </w:tabs>
        <w:spacing w:before="120" w:line="240" w:lineRule="auto"/>
        <w:ind w:left="3259.8425196850394" w:firstLine="0"/>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к. псих. н., проф. Кременчуцька М.К.</w:t>
      </w:r>
      <w:r w:rsidDel="00000000" w:rsidR="00000000" w:rsidRPr="00000000">
        <w:rPr>
          <w:rFonts w:ascii="Times New Roman" w:cs="Times New Roman" w:eastAsia="Times New Roman" w:hAnsi="Times New Roman"/>
          <w:sz w:val="28"/>
          <w:szCs w:val="28"/>
          <w:rtl w:val="0"/>
        </w:rPr>
        <w:t xml:space="preserve">___</w:t>
      </w:r>
      <w:r w:rsidDel="00000000" w:rsidR="00000000" w:rsidRPr="00000000">
        <w:rPr>
          <w:rtl w:val="0"/>
        </w:rPr>
      </w:r>
    </w:p>
    <w:p w:rsidR="00000000" w:rsidDel="00000000" w:rsidP="00000000" w:rsidRDefault="00000000" w:rsidRPr="00000000" w14:paraId="00000017">
      <w:pPr>
        <w:tabs>
          <w:tab w:val="left" w:leader="none" w:pos="5245"/>
          <w:tab w:val="right" w:leader="none" w:pos="9355"/>
        </w:tabs>
        <w:spacing w:before="120" w:line="240" w:lineRule="auto"/>
        <w:ind w:left="3259.8425196850394" w:firstLine="0"/>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4"/>
          <w:szCs w:val="24"/>
          <w:rtl w:val="0"/>
        </w:rPr>
        <w:t xml:space="preserve">науковий ступінь, вчене звання, прізвище, ініціали</w:t>
      </w:r>
      <w:r w:rsidDel="00000000" w:rsidR="00000000" w:rsidRPr="00000000">
        <w:rPr>
          <w:rFonts w:ascii="Times New Roman" w:cs="Times New Roman" w:eastAsia="Times New Roman" w:hAnsi="Times New Roman"/>
          <w:sz w:val="20"/>
          <w:szCs w:val="20"/>
          <w:rtl w:val="0"/>
        </w:rPr>
        <w:t xml:space="preserve">)  (підпис)</w:t>
      </w:r>
    </w:p>
    <w:p w:rsidR="00000000" w:rsidDel="00000000" w:rsidP="00000000" w:rsidRDefault="00000000" w:rsidRPr="00000000" w14:paraId="00000018">
      <w:pPr>
        <w:tabs>
          <w:tab w:val="left" w:leader="none" w:pos="5245"/>
          <w:tab w:val="right" w:leader="none" w:pos="9355"/>
        </w:tabs>
        <w:spacing w:before="120" w:line="240" w:lineRule="auto"/>
        <w:ind w:left="3259.8425196850394"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завідувач кафедри сімейної та</w:t>
      </w:r>
      <w:r w:rsidDel="00000000" w:rsidR="00000000" w:rsidRPr="00000000">
        <w:rPr>
          <w:rtl w:val="0"/>
        </w:rPr>
      </w:r>
    </w:p>
    <w:p w:rsidR="00000000" w:rsidDel="00000000" w:rsidP="00000000" w:rsidRDefault="00000000" w:rsidRPr="00000000" w14:paraId="00000019">
      <w:pPr>
        <w:tabs>
          <w:tab w:val="left" w:leader="none" w:pos="5245"/>
          <w:tab w:val="right" w:leader="none" w:pos="9355"/>
        </w:tabs>
        <w:spacing w:before="120" w:line="240" w:lineRule="auto"/>
        <w:ind w:left="3259.8425196850394"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спеціальної педагогіки і психології канд. псих. н., </w:t>
      </w:r>
      <w:r w:rsidDel="00000000" w:rsidR="00000000" w:rsidRPr="00000000">
        <w:rPr>
          <w:rtl w:val="0"/>
        </w:rPr>
      </w:r>
    </w:p>
    <w:p w:rsidR="00000000" w:rsidDel="00000000" w:rsidP="00000000" w:rsidRDefault="00000000" w:rsidRPr="00000000" w14:paraId="0000001A">
      <w:pPr>
        <w:tabs>
          <w:tab w:val="left" w:leader="none" w:pos="5245"/>
          <w:tab w:val="right" w:leader="none" w:pos="9355"/>
        </w:tabs>
        <w:spacing w:before="120" w:line="240" w:lineRule="auto"/>
        <w:ind w:left="3259.8425196850394"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доцент    ПНПУ ім.К.Д.Ушинського Бабчук О.Г.</w:t>
      </w:r>
      <w:r w:rsidDel="00000000" w:rsidR="00000000" w:rsidRPr="00000000">
        <w:rPr>
          <w:rtl w:val="0"/>
        </w:rPr>
      </w:r>
    </w:p>
    <w:p w:rsidR="00000000" w:rsidDel="00000000" w:rsidP="00000000" w:rsidRDefault="00000000" w:rsidRPr="00000000" w14:paraId="0000001B">
      <w:pPr>
        <w:tabs>
          <w:tab w:val="left" w:leader="none" w:pos="5245"/>
          <w:tab w:val="right" w:leader="none" w:pos="9355"/>
        </w:tabs>
        <w:spacing w:before="120" w:line="240" w:lineRule="auto"/>
        <w:ind w:left="3259.8425196850394"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4"/>
          <w:szCs w:val="24"/>
          <w:rtl w:val="0"/>
        </w:rPr>
        <w:t xml:space="preserve">науковий ступінь, вчене звання, прізвище, ініціали</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1C">
      <w:pPr>
        <w:tabs>
          <w:tab w:val="left" w:leader="none" w:pos="5245"/>
          <w:tab w:val="right" w:leader="none" w:pos="9355"/>
        </w:tabs>
        <w:spacing w:before="12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Borders>
          <w:top w:color="ffffff" w:space="0" w:sz="4" w:val="single"/>
          <w:left w:color="ffffff" w:space="0" w:sz="4" w:val="single"/>
          <w:bottom w:color="ffffff" w:space="0" w:sz="4" w:val="single"/>
          <w:right w:color="ffffff" w:space="0" w:sz="4" w:val="single"/>
          <w:insideH w:color="ffffff" w:space="0" w:sz="4" w:val="single"/>
          <w:insideV w:color="ffffff" w:space="0" w:sz="4" w:val="single"/>
        </w:tblBorders>
        <w:tblLayout w:type="fixed"/>
        <w:tblLook w:val="0000"/>
      </w:tblPr>
      <w:tblGrid>
        <w:gridCol w:w="5082"/>
        <w:gridCol w:w="4786"/>
        <w:tblGridChange w:id="0">
          <w:tblGrid>
            <w:gridCol w:w="5082"/>
            <w:gridCol w:w="4786"/>
          </w:tblGrid>
        </w:tblGridChange>
      </w:tblGrid>
      <w:tr>
        <w:trPr>
          <w:cantSplit w:val="0"/>
          <w:trHeight w:val="2453.7890624999995" w:hRule="atLeast"/>
          <w:tblHeader w:val="0"/>
        </w:trPr>
        <w:tc>
          <w:tcPr/>
          <w:p w:rsidR="00000000" w:rsidDel="00000000" w:rsidP="00000000" w:rsidRDefault="00000000" w:rsidRPr="00000000" w14:paraId="0000001D">
            <w:pPr>
              <w:spacing w:line="240" w:lineRule="auto"/>
              <w:jc w:val="both"/>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E">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F">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20">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21">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3">
            <w:pPr>
              <w:tabs>
                <w:tab w:val="left" w:leader="none" w:pos="1168"/>
                <w:tab w:val="left" w:leader="none" w:pos="3861"/>
              </w:tabs>
              <w:spacing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 Хлівнюк. Т.П.</w:t>
            </w:r>
          </w:p>
          <w:p w:rsidR="00000000" w:rsidDel="00000000" w:rsidP="00000000" w:rsidRDefault="00000000" w:rsidRPr="00000000" w14:paraId="00000024">
            <w:pPr>
              <w:tabs>
                <w:tab w:val="left" w:leader="none" w:pos="284"/>
                <w:tab w:val="left" w:leader="none" w:pos="1767"/>
              </w:tabs>
              <w:spacing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(підпис)</w:t>
              <w:tab/>
              <w:t xml:space="preserve">      (прізвище,ім’я)</w:t>
            </w:r>
          </w:p>
        </w:tc>
        <w:tc>
          <w:tcPr/>
          <w:p w:rsidR="00000000" w:rsidDel="00000000" w:rsidP="00000000" w:rsidRDefault="00000000" w:rsidRPr="00000000" w14:paraId="00000025">
            <w:pPr>
              <w:tabs>
                <w:tab w:val="right" w:leader="none" w:pos="4462"/>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6">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7">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8">
            <w:pPr>
              <w:tabs>
                <w:tab w:val="right" w:leader="none" w:pos="4462"/>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9">
            <w:pPr>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 національною шкалою/шкалою ЕСТS/ бали)</w:t>
            </w:r>
          </w:p>
          <w:p w:rsidR="00000000" w:rsidDel="00000000" w:rsidP="00000000" w:rsidRDefault="00000000" w:rsidRPr="00000000" w14:paraId="0000002A">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B">
            <w:pPr>
              <w:spacing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tab/>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Каплюченко Ю.С.</w:t>
            </w:r>
          </w:p>
          <w:p w:rsidR="00000000" w:rsidDel="00000000" w:rsidP="00000000" w:rsidRDefault="00000000" w:rsidRPr="00000000" w14:paraId="0000002C">
            <w:pPr>
              <w:tabs>
                <w:tab w:val="left" w:leader="none" w:pos="454"/>
                <w:tab w:val="left" w:leader="none" w:pos="2155"/>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     (підпис)                       (прізвище, ім’я)</w:t>
            </w:r>
            <w:r w:rsidDel="00000000" w:rsidR="00000000" w:rsidRPr="00000000">
              <w:rPr>
                <w:rtl w:val="0"/>
              </w:rPr>
            </w:r>
          </w:p>
        </w:tc>
      </w:tr>
      <w:tr>
        <w:trPr>
          <w:cantSplit w:val="0"/>
          <w:trHeight w:val="201.97265624999997" w:hRule="atLeast"/>
          <w:tblHeader w:val="0"/>
        </w:trPr>
        <w:tc>
          <w:tcPr/>
          <w:p w:rsidR="00000000" w:rsidDel="00000000" w:rsidP="00000000" w:rsidRDefault="00000000" w:rsidRPr="00000000" w14:paraId="0000002D">
            <w:pPr>
              <w:spacing w:line="240" w:lineRule="auto"/>
              <w:jc w:val="both"/>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02E">
            <w:pPr>
              <w:tabs>
                <w:tab w:val="right" w:leader="none" w:pos="4462"/>
              </w:tabs>
              <w:spacing w:line="240" w:lineRule="auto"/>
              <w:jc w:val="both"/>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2F">
      <w:pPr>
        <w:widowControl w:val="0"/>
        <w:spacing w:after="20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28"/>
          <w:szCs w:val="28"/>
          <w:rtl w:val="0"/>
        </w:rPr>
        <w:t xml:space="preserve">Одеса – 2023</w:t>
      </w:r>
      <w:r w:rsidDel="00000000" w:rsidR="00000000" w:rsidRPr="00000000">
        <w:br w:type="page"/>
      </w:r>
      <w:r w:rsidDel="00000000" w:rsidR="00000000" w:rsidRPr="00000000">
        <w:rPr>
          <w:rtl w:val="0"/>
        </w:rPr>
      </w:r>
    </w:p>
    <w:p w:rsidR="00000000" w:rsidDel="00000000" w:rsidP="00000000" w:rsidRDefault="00000000" w:rsidRPr="00000000" w14:paraId="00000030">
      <w:pPr>
        <w:widowControl w:val="0"/>
        <w:spacing w:before="200" w:line="360" w:lineRule="auto"/>
        <w:ind w:firstLine="425"/>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ЗМІСТ</w:t>
      </w:r>
    </w:p>
    <w:p w:rsidR="00000000" w:rsidDel="00000000" w:rsidP="00000000" w:rsidRDefault="00000000" w:rsidRPr="00000000" w14:paraId="00000031">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    </w:t>
      </w:r>
      <w:r w:rsidDel="00000000" w:rsidR="00000000" w:rsidRPr="00000000">
        <w:rPr>
          <w:rFonts w:ascii="Times New Roman" w:cs="Times New Roman" w:eastAsia="Times New Roman" w:hAnsi="Times New Roman"/>
          <w:sz w:val="28"/>
          <w:szCs w:val="28"/>
          <w:rtl w:val="0"/>
        </w:rPr>
        <w:t xml:space="preserve">                                                                                                          3</w:t>
      </w:r>
    </w:p>
    <w:p w:rsidR="00000000" w:rsidDel="00000000" w:rsidP="00000000" w:rsidRDefault="00000000" w:rsidRPr="00000000" w14:paraId="00000032">
      <w:pPr>
        <w:widowControl w:val="0"/>
        <w:spacing w:before="200" w:line="360" w:lineRule="auto"/>
        <w:ind w:firstLine="42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8"/>
          <w:szCs w:val="28"/>
          <w:rtl w:val="0"/>
        </w:rPr>
        <w:t xml:space="preserve">РОЗДІЛ 1. ТЕОРЕТИЧНІ ПОЛОЖЕННЯ ПРО ВІКОВІ ОСОБЛИВОСТІ ДІТЕЙ МОЛОДШОГО ШКІЛЬНОГО ВІКУ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033">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Діти — характеристика віку (молодший шкільний вік)                          5</w:t>
      </w:r>
    </w:p>
    <w:p w:rsidR="00000000" w:rsidDel="00000000" w:rsidP="00000000" w:rsidRDefault="00000000" w:rsidRPr="00000000" w14:paraId="00000034">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Страхи дітей                                                                                                8</w:t>
      </w:r>
    </w:p>
    <w:p w:rsidR="00000000" w:rsidDel="00000000" w:rsidP="00000000" w:rsidRDefault="00000000" w:rsidRPr="00000000" w14:paraId="00000035">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Тривожність дітей                                                                                     13</w:t>
      </w:r>
    </w:p>
    <w:p w:rsidR="00000000" w:rsidDel="00000000" w:rsidP="00000000" w:rsidRDefault="00000000" w:rsidRPr="00000000" w14:paraId="00000036">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Війна та діти                                                                                              17</w:t>
      </w:r>
    </w:p>
    <w:p w:rsidR="00000000" w:rsidDel="00000000" w:rsidP="00000000" w:rsidRDefault="00000000" w:rsidRPr="00000000" w14:paraId="00000037">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1 розділу</w:t>
      </w:r>
      <w:r w:rsidDel="00000000" w:rsidR="00000000" w:rsidRPr="00000000">
        <w:rPr>
          <w:rFonts w:ascii="Times New Roman" w:cs="Times New Roman" w:eastAsia="Times New Roman" w:hAnsi="Times New Roman"/>
          <w:sz w:val="28"/>
          <w:szCs w:val="28"/>
          <w:rtl w:val="0"/>
        </w:rPr>
        <w:t xml:space="preserve">                                                                                   19</w:t>
      </w:r>
    </w:p>
    <w:p w:rsidR="00000000" w:rsidDel="00000000" w:rsidP="00000000" w:rsidRDefault="00000000" w:rsidRPr="00000000" w14:paraId="00000038">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 МЕТОДОЛОГІЯ ПРОВЕДЕНИХ ДОСЛІДЖЕНЬ</w:t>
      </w:r>
      <w:r w:rsidDel="00000000" w:rsidR="00000000" w:rsidRPr="00000000">
        <w:rPr>
          <w:rFonts w:ascii="Times New Roman" w:cs="Times New Roman" w:eastAsia="Times New Roman" w:hAnsi="Times New Roman"/>
          <w:sz w:val="28"/>
          <w:szCs w:val="28"/>
          <w:rtl w:val="0"/>
        </w:rPr>
        <w:t xml:space="preserve">             21</w:t>
      </w:r>
    </w:p>
    <w:p w:rsidR="00000000" w:rsidDel="00000000" w:rsidP="00000000" w:rsidRDefault="00000000" w:rsidRPr="00000000" w14:paraId="00000039">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Методи арт—терапії з дітьми                                                                   21</w:t>
      </w:r>
    </w:p>
    <w:p w:rsidR="00000000" w:rsidDel="00000000" w:rsidP="00000000" w:rsidRDefault="00000000" w:rsidRPr="00000000" w14:paraId="0000003A">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Характеристика дітей та методів арт—терапії                                       27</w:t>
      </w:r>
    </w:p>
    <w:p w:rsidR="00000000" w:rsidDel="00000000" w:rsidP="00000000" w:rsidRDefault="00000000" w:rsidRPr="00000000" w14:paraId="0000003B">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2 розділу       </w:t>
      </w:r>
      <w:r w:rsidDel="00000000" w:rsidR="00000000" w:rsidRPr="00000000">
        <w:rPr>
          <w:rFonts w:ascii="Times New Roman" w:cs="Times New Roman" w:eastAsia="Times New Roman" w:hAnsi="Times New Roman"/>
          <w:sz w:val="28"/>
          <w:szCs w:val="28"/>
          <w:rtl w:val="0"/>
        </w:rPr>
        <w:t xml:space="preserve">                                                                            37</w:t>
      </w:r>
    </w:p>
    <w:p w:rsidR="00000000" w:rsidDel="00000000" w:rsidP="00000000" w:rsidRDefault="00000000" w:rsidRPr="00000000" w14:paraId="0000003C">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3. ПРОВЕДЕННЯ ДОСЛІДЖЕННЯ ТА ОБРОБКА РЕЗУЛЬТАТІВ</w:t>
      </w:r>
      <w:r w:rsidDel="00000000" w:rsidR="00000000" w:rsidRPr="00000000">
        <w:rPr>
          <w:rFonts w:ascii="Times New Roman" w:cs="Times New Roman" w:eastAsia="Times New Roman" w:hAnsi="Times New Roman"/>
          <w:sz w:val="28"/>
          <w:szCs w:val="28"/>
          <w:rtl w:val="0"/>
        </w:rPr>
        <w:t xml:space="preserve">                                                                                                      40</w:t>
      </w:r>
    </w:p>
    <w:p w:rsidR="00000000" w:rsidDel="00000000" w:rsidP="00000000" w:rsidRDefault="00000000" w:rsidRPr="00000000" w14:paraId="0000003D">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Зібрані дані                                                                                                40</w:t>
      </w:r>
    </w:p>
    <w:p w:rsidR="00000000" w:rsidDel="00000000" w:rsidP="00000000" w:rsidRDefault="00000000" w:rsidRPr="00000000" w14:paraId="0000003E">
      <w:pPr>
        <w:widowControl w:val="0"/>
        <w:spacing w:before="200" w:line="360" w:lineRule="auto"/>
        <w:ind w:firstLine="425"/>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8"/>
          <w:szCs w:val="28"/>
          <w:rtl w:val="0"/>
        </w:rPr>
        <w:t xml:space="preserve">3.2 </w:t>
      </w:r>
      <w:r w:rsidDel="00000000" w:rsidR="00000000" w:rsidRPr="00000000">
        <w:rPr>
          <w:rFonts w:ascii="Times New Roman" w:cs="Times New Roman" w:eastAsia="Times New Roman" w:hAnsi="Times New Roman"/>
          <w:sz w:val="30"/>
          <w:szCs w:val="30"/>
          <w:rtl w:val="0"/>
        </w:rPr>
        <w:t xml:space="preserve">Аналіз  зібраних результатів                                                            </w:t>
      </w:r>
      <w:r w:rsidDel="00000000" w:rsidR="00000000" w:rsidRPr="00000000">
        <w:rPr>
          <w:rFonts w:ascii="Times New Roman" w:cs="Times New Roman" w:eastAsia="Times New Roman" w:hAnsi="Times New Roman"/>
          <w:sz w:val="28"/>
          <w:szCs w:val="28"/>
          <w:rtl w:val="0"/>
        </w:rPr>
        <w:t xml:space="preserve">50</w:t>
      </w:r>
      <w:r w:rsidDel="00000000" w:rsidR="00000000" w:rsidRPr="00000000">
        <w:rPr>
          <w:rtl w:val="0"/>
        </w:rPr>
      </w:r>
    </w:p>
    <w:p w:rsidR="00000000" w:rsidDel="00000000" w:rsidP="00000000" w:rsidRDefault="00000000" w:rsidRPr="00000000" w14:paraId="0000003F">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Рекомендації по роботі із воєнними страхами                                       53</w:t>
      </w:r>
    </w:p>
    <w:p w:rsidR="00000000" w:rsidDel="00000000" w:rsidP="00000000" w:rsidRDefault="00000000" w:rsidRPr="00000000" w14:paraId="00000040">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3 розділу</w:t>
      </w:r>
      <w:r w:rsidDel="00000000" w:rsidR="00000000" w:rsidRPr="00000000">
        <w:rPr>
          <w:rFonts w:ascii="Times New Roman" w:cs="Times New Roman" w:eastAsia="Times New Roman" w:hAnsi="Times New Roman"/>
          <w:sz w:val="28"/>
          <w:szCs w:val="28"/>
          <w:rtl w:val="0"/>
        </w:rPr>
        <w:t xml:space="preserve">                                                                                   59</w:t>
      </w:r>
    </w:p>
    <w:p w:rsidR="00000000" w:rsidDel="00000000" w:rsidP="00000000" w:rsidRDefault="00000000" w:rsidRPr="00000000" w14:paraId="00000041">
      <w:pPr>
        <w:widowControl w:val="0"/>
        <w:spacing w:before="200" w:line="360" w:lineRule="auto"/>
        <w:ind w:firstLine="4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                                                                                                   60</w:t>
      </w:r>
    </w:p>
    <w:p w:rsidR="00000000" w:rsidDel="00000000" w:rsidP="00000000" w:rsidRDefault="00000000" w:rsidRPr="00000000" w14:paraId="00000042">
      <w:pPr>
        <w:widowControl w:val="0"/>
        <w:spacing w:before="200" w:line="360" w:lineRule="auto"/>
        <w:ind w:firstLine="425"/>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                                                   63</w:t>
      </w: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pStyle w:val="Heading1"/>
        <w:keepNext w:val="0"/>
        <w:keepLines w:val="0"/>
        <w:widowControl w:val="0"/>
        <w:spacing w:before="0" w:lineRule="auto"/>
        <w:ind w:firstLine="0"/>
        <w:jc w:val="center"/>
        <w:rPr>
          <w:sz w:val="28"/>
          <w:szCs w:val="28"/>
        </w:rPr>
      </w:pPr>
      <w:r w:rsidDel="00000000" w:rsidR="00000000" w:rsidRPr="00000000">
        <w:rPr>
          <w:sz w:val="28"/>
          <w:szCs w:val="28"/>
          <w:rtl w:val="0"/>
        </w:rPr>
        <w:t xml:space="preserve">ВСТУП</w:t>
      </w:r>
    </w:p>
    <w:p w:rsidR="00000000" w:rsidDel="00000000" w:rsidP="00000000" w:rsidRDefault="00000000" w:rsidRPr="00000000" w14:paraId="00000045">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Методики арт—терапії при роботі з дітьми наразі складно переоцінити. Країна переживає страшні часи війни і зараз вкрай важливо підтримувати здоровий психічний стан населення, в тому числі і дітей. Українці відчувають неймовірні страхи та отримують психологічні травми і вирішувати ці проблеми треба якомога швидше.</w:t>
      </w:r>
    </w:p>
    <w:p w:rsidR="00000000" w:rsidDel="00000000" w:rsidP="00000000" w:rsidRDefault="00000000" w:rsidRPr="00000000" w14:paraId="0000004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бомбардуваннями, під страхами каліцтв чи смерті діти продовжують жити, але ці шрами можуть завдавати шкоди їм на протязі усього життя. Тому я вважаю, що в наших інтересах забезпечити належну психологічну підтримку та терапію постраждалим від війни. Але складно планувати терапію без аналізу стана дитини.</w:t>
      </w:r>
    </w:p>
    <w:p w:rsidR="00000000" w:rsidDel="00000000" w:rsidP="00000000" w:rsidRDefault="00000000" w:rsidRPr="00000000" w14:paraId="0000004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Дитина може замкнутися, може не показувати свої духовні рани, але саме її малюнки — це ключ до реальної картини її Всесвіту та того, якою вона себе відчуває в цьому світі. Мистецтво відкриває двері до внутрішнього світу дитини, дозволяючи їй висловити те, що може бути недоступним словами. Малюнки, створені в процесі арт—терапії, стають мовчазними свідченнями переживань, болю та надій.</w:t>
      </w:r>
    </w:p>
    <w:p w:rsidR="00000000" w:rsidDel="00000000" w:rsidP="00000000" w:rsidRDefault="00000000" w:rsidRPr="00000000" w14:paraId="0000004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кваліфікаційної роботи</w:t>
      </w:r>
      <w:r w:rsidDel="00000000" w:rsidR="00000000" w:rsidRPr="00000000">
        <w:rPr>
          <w:rFonts w:ascii="Times New Roman" w:cs="Times New Roman" w:eastAsia="Times New Roman" w:hAnsi="Times New Roman"/>
          <w:sz w:val="28"/>
          <w:szCs w:val="28"/>
          <w:rtl w:val="0"/>
        </w:rPr>
        <w:t xml:space="preserve"> — емоційний стан дітей у період воєнного стану.</w:t>
      </w:r>
    </w:p>
    <w:p w:rsidR="00000000" w:rsidDel="00000000" w:rsidP="00000000" w:rsidRDefault="00000000" w:rsidRPr="00000000" w14:paraId="0000004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кваліфікаційної роботи</w:t>
      </w:r>
      <w:r w:rsidDel="00000000" w:rsidR="00000000" w:rsidRPr="00000000">
        <w:rPr>
          <w:rFonts w:ascii="Times New Roman" w:cs="Times New Roman" w:eastAsia="Times New Roman" w:hAnsi="Times New Roman"/>
          <w:sz w:val="28"/>
          <w:szCs w:val="28"/>
          <w:rtl w:val="0"/>
        </w:rPr>
        <w:t xml:space="preserve"> — дитячі малюнки як проекція тривожності та страхів дитини.</w:t>
      </w:r>
    </w:p>
    <w:p w:rsidR="00000000" w:rsidDel="00000000" w:rsidP="00000000" w:rsidRDefault="00000000" w:rsidRPr="00000000" w14:paraId="0000004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кваліфікаційної роботи</w:t>
      </w:r>
      <w:r w:rsidDel="00000000" w:rsidR="00000000" w:rsidRPr="00000000">
        <w:rPr>
          <w:rtl w:val="0"/>
        </w:rPr>
      </w:r>
    </w:p>
    <w:p w:rsidR="00000000" w:rsidDel="00000000" w:rsidP="00000000" w:rsidRDefault="00000000" w:rsidRPr="00000000" w14:paraId="0000004C">
      <w:pPr>
        <w:widowControl w:val="0"/>
        <w:numPr>
          <w:ilvl w:val="0"/>
          <w:numId w:val="8"/>
        </w:numPr>
        <w:spacing w:line="360" w:lineRule="auto"/>
        <w:ind w:left="78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наукову літературу для отримання необхідної інформації для формування методики проведення сеансу арт—терапії та аналізу отриманих результатів</w:t>
      </w:r>
    </w:p>
    <w:p w:rsidR="00000000" w:rsidDel="00000000" w:rsidP="00000000" w:rsidRDefault="00000000" w:rsidRPr="00000000" w14:paraId="0000004D">
      <w:pPr>
        <w:widowControl w:val="0"/>
        <w:numPr>
          <w:ilvl w:val="0"/>
          <w:numId w:val="8"/>
        </w:numPr>
        <w:spacing w:line="360" w:lineRule="auto"/>
        <w:ind w:left="78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зібраної інформації про цільову групу дослідження підібрати оптимальні та ефективні методики арт—терапії</w:t>
      </w:r>
    </w:p>
    <w:p w:rsidR="00000000" w:rsidDel="00000000" w:rsidP="00000000" w:rsidRDefault="00000000" w:rsidRPr="00000000" w14:paraId="0000004E">
      <w:pPr>
        <w:widowControl w:val="0"/>
        <w:numPr>
          <w:ilvl w:val="0"/>
          <w:numId w:val="8"/>
        </w:numPr>
        <w:spacing w:line="360" w:lineRule="auto"/>
        <w:ind w:left="78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сеансу арт—терапії та застосування теоретичних знань на практиці проаналізувати отримані дані та зробити висновки з проробленої роботи</w:t>
      </w:r>
    </w:p>
    <w:p w:rsidR="00000000" w:rsidDel="00000000" w:rsidP="00000000" w:rsidRDefault="00000000" w:rsidRPr="00000000" w14:paraId="0000004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Для визначення впливу війни на дітей мною були використані наступні методики арт—терапії: “Неіснуюча тварина”, “Дерево в бурю”, “Розмалюй людинку”, “Страхи в будиночках”, “Війна”, “Новина”.</w:t>
      </w:r>
    </w:p>
    <w:p w:rsidR="00000000" w:rsidDel="00000000" w:rsidP="00000000" w:rsidRDefault="00000000" w:rsidRPr="00000000" w14:paraId="0000005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одержаних результатів</w:t>
      </w:r>
      <w:r w:rsidDel="00000000" w:rsidR="00000000" w:rsidRPr="00000000">
        <w:rPr>
          <w:rFonts w:ascii="Times New Roman" w:cs="Times New Roman" w:eastAsia="Times New Roman" w:hAnsi="Times New Roman"/>
          <w:sz w:val="28"/>
          <w:szCs w:val="28"/>
          <w:rtl w:val="0"/>
        </w:rPr>
        <w:t xml:space="preserve">. Викладені у кваліфікаційному дослідженні положення, висновки та рекомендації  можуть бути використані як матеріал для покращення, доповнення та отримання знань про використання арт—терапії в цілях аналізу психологічного стану дітей—жертв війни.</w:t>
      </w:r>
    </w:p>
    <w:p w:rsidR="00000000" w:rsidDel="00000000" w:rsidP="00000000" w:rsidRDefault="00000000" w:rsidRPr="00000000" w14:paraId="0000005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Апробація результатів дослідження.</w:t>
      </w:r>
      <w:r w:rsidDel="00000000" w:rsidR="00000000" w:rsidRPr="00000000">
        <w:rPr>
          <w:rFonts w:ascii="Times New Roman" w:cs="Times New Roman" w:eastAsia="Times New Roman" w:hAnsi="Times New Roman"/>
          <w:sz w:val="28"/>
          <w:szCs w:val="28"/>
          <w:rtl w:val="0"/>
        </w:rPr>
        <w:t xml:space="preserve"> Peзyльтaти дocлiджeння пepeвipялиcя, коpeктyвaлиcя й yточнювaлиcя в пpoцeci експериментальної pоботи тa доповідалися на науково-практичній конференції (Степанов О. В. , Кременчуцька М. К. ДИТЯЧІ МАЛЮНКИ В РОБОТІ З ДІТЬМИ ВІЙНИ. Матеріали до 79–ї звітної студентської наукової конференції. Секція «Факультету психології та соціальної роботи». Підсекції, «Психологія», «Соціальна робота», «Педагогічні науки» 24–28 квітня 2023 р. Одеса : видавництво «ДРУК ПІВДЕНЬ», 2023. 426-428).</w:t>
      </w:r>
    </w:p>
    <w:p w:rsidR="00000000" w:rsidDel="00000000" w:rsidP="00000000" w:rsidRDefault="00000000" w:rsidRPr="00000000" w14:paraId="00000052">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Кваліфікаційне дослідження складається із вступу, трьох розділів, висновків до кожного розділу, висновків, списку літератури, що містить 70 джерел та 1 додаток. Основний текст магістерської роботи викладено на 72 сторінках, включає 6 таблиць та 5 рисунків.</w:t>
      </w:r>
      <w:r w:rsidDel="00000000" w:rsidR="00000000" w:rsidRPr="00000000">
        <w:rPr>
          <w:rtl w:val="0"/>
        </w:rPr>
      </w:r>
    </w:p>
    <w:p w:rsidR="00000000" w:rsidDel="00000000" w:rsidP="00000000" w:rsidRDefault="00000000" w:rsidRPr="00000000" w14:paraId="00000053">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4">
      <w:pPr>
        <w:widowControl w:val="0"/>
        <w:spacing w:line="360" w:lineRule="auto"/>
        <w:ind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5">
      <w:pPr>
        <w:pStyle w:val="Heading2"/>
        <w:keepNext w:val="0"/>
        <w:keepLines w:val="0"/>
        <w:widowControl w:val="0"/>
        <w:spacing w:before="0" w:lineRule="auto"/>
        <w:ind w:firstLine="720"/>
        <w:jc w:val="center"/>
        <w:rPr>
          <w:sz w:val="28"/>
          <w:szCs w:val="28"/>
        </w:rPr>
      </w:pPr>
      <w:bookmarkStart w:colFirst="0" w:colLast="0" w:name="_30j0zll" w:id="1"/>
      <w:bookmarkEnd w:id="1"/>
      <w:r w:rsidDel="00000000" w:rsidR="00000000" w:rsidRPr="00000000">
        <w:rPr>
          <w:sz w:val="28"/>
          <w:szCs w:val="28"/>
          <w:rtl w:val="0"/>
        </w:rPr>
        <w:t xml:space="preserve">РОЗДІЛ 1.</w:t>
      </w:r>
    </w:p>
    <w:p w:rsidR="00000000" w:rsidDel="00000000" w:rsidP="00000000" w:rsidRDefault="00000000" w:rsidRPr="00000000" w14:paraId="00000056">
      <w:pPr>
        <w:pStyle w:val="Heading2"/>
        <w:keepNext w:val="0"/>
        <w:keepLines w:val="0"/>
        <w:widowControl w:val="0"/>
        <w:spacing w:before="0" w:lineRule="auto"/>
        <w:ind w:firstLine="720"/>
        <w:jc w:val="center"/>
        <w:rPr>
          <w:sz w:val="28"/>
          <w:szCs w:val="28"/>
        </w:rPr>
      </w:pPr>
      <w:r w:rsidDel="00000000" w:rsidR="00000000" w:rsidRPr="00000000">
        <w:rPr>
          <w:sz w:val="28"/>
          <w:szCs w:val="28"/>
          <w:rtl w:val="0"/>
        </w:rPr>
        <w:t xml:space="preserve">Теоретичні положення про вікові особливості дітей молодшого шкільного віку</w:t>
      </w:r>
    </w:p>
    <w:p w:rsidR="00000000" w:rsidDel="00000000" w:rsidP="00000000" w:rsidRDefault="00000000" w:rsidRPr="00000000" w14:paraId="0000005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widowControl w:val="0"/>
        <w:numPr>
          <w:ilvl w:val="1"/>
          <w:numId w:val="17"/>
        </w:numPr>
        <w:pBdr>
          <w:top w:space="0" w:sz="0" w:val="nil"/>
          <w:left w:space="0" w:sz="0" w:val="nil"/>
          <w:bottom w:space="0" w:sz="0" w:val="nil"/>
          <w:right w:space="0" w:sz="0" w:val="nil"/>
          <w:between w:space="0" w:sz="0" w:val="nil"/>
        </w:pBdr>
        <w:spacing w:line="360" w:lineRule="auto"/>
        <w:ind w:left="0"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Діти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характеристика віку (молодший шкільний вік)</w:t>
      </w:r>
    </w:p>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5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молодшого шкільного віку — це особливий період у житті кожної дитини. Від віку першого до п'ятого (або четвертого) класу діти проходять через низку значущих етапів у своєму фізичному, психологічному та соціальному розвитку. Цей період визначається великими змінами у їхній поведінці, інтересах та навчанні</w:t>
      </w:r>
      <w:hyperlink r:id="rId6">
        <w:r w:rsidDel="00000000" w:rsidR="00000000" w:rsidRPr="00000000">
          <w:rPr>
            <w:rFonts w:ascii="Times New Roman" w:cs="Times New Roman" w:eastAsia="Times New Roman" w:hAnsi="Times New Roman"/>
            <w:color w:val="1155cc"/>
            <w:sz w:val="28"/>
            <w:szCs w:val="28"/>
            <w:u w:val="single"/>
            <w:rtl w:val="0"/>
          </w:rPr>
          <w:t xml:space="preserve">[47]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цього віку цікаві, активні та допитливі. Вони створюють свої перші враження від школи, формують соціальні зв'язки, навчаються новим навичкам та розвивають особистість. Важливо розуміти, що кожна дитина унікальна, і її розвиток може відрізнятися від однолітків</w:t>
      </w:r>
      <w:hyperlink r:id="rId7">
        <w:r w:rsidDel="00000000" w:rsidR="00000000" w:rsidRPr="00000000">
          <w:rPr>
            <w:rFonts w:ascii="Times New Roman" w:cs="Times New Roman" w:eastAsia="Times New Roman" w:hAnsi="Times New Roman"/>
            <w:color w:val="1155cc"/>
            <w:sz w:val="28"/>
            <w:szCs w:val="28"/>
            <w:u w:val="single"/>
            <w:rtl w:val="0"/>
          </w:rPr>
          <w:t xml:space="preserve">[15]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віковий період характеризується наявністю суттєвих зрушень у розвитку мислення дітей під впливом цілеспрямованого навчання, яке в початковій школі будується на основі характеристики предметів і явищ навколишнього світу. Особливістю дітей молодшого шкільного віку є пізнавальна активність. До моменту вступу до школи молодшому школяреві,крім пізнавальної активності, вже доступне розуміння загальних зв’язків,принципів і закономірностей, що лежать в основі наукового знання. Тому одним із основних завдань, які покликана вирішувати початкова школа для освіти учнів, є формування якомога повної картини світу, що досягається,зокрема, за допомогою логічного мислення, інструментом якого є розумові операції</w:t>
      </w:r>
      <w:hyperlink r:id="rId8">
        <w:r w:rsidDel="00000000" w:rsidR="00000000" w:rsidRPr="00000000">
          <w:rPr>
            <w:rFonts w:ascii="Times New Roman" w:cs="Times New Roman" w:eastAsia="Times New Roman" w:hAnsi="Times New Roman"/>
            <w:color w:val="1155cc"/>
            <w:sz w:val="28"/>
            <w:szCs w:val="28"/>
            <w:u w:val="single"/>
            <w:rtl w:val="0"/>
          </w:rPr>
          <w:t xml:space="preserve">[63, c.6]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Розумові операції, використовувані в процесі навчання, допомагають учням активно працювати з інформацією, аналізувати її та конструювати власне розуміння. Такий підхід сприяє глибокому засвоєнню знань та розвитку критичного мислення. Початкова школа ставить перед собою завдання розкрити потенціал дітей та сформувати основи для подальшого навчання та розвитку, зокрема, розвивати їхню здатність до системного та логічного мислення.</w:t>
      </w:r>
    </w:p>
    <w:p w:rsidR="00000000" w:rsidDel="00000000" w:rsidP="00000000" w:rsidRDefault="00000000" w:rsidRPr="00000000" w14:paraId="0000005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вікова категорія була обрана для диплому з декількох причин:</w:t>
      </w:r>
    </w:p>
    <w:p w:rsidR="00000000" w:rsidDel="00000000" w:rsidP="00000000" w:rsidRDefault="00000000" w:rsidRPr="00000000" w14:paraId="0000005F">
      <w:pPr>
        <w:widowControl w:val="0"/>
        <w:numPr>
          <w:ilvl w:val="0"/>
          <w:numId w:val="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молодшого шкільного віку переживають важливий період у своєму розвитку, коли формуються основи навчання, мови, математики, та інших ключових навичок. Дослідження цієї вікової категорії може внести вклад у розуміння, як війна та стрес впливають на їхній мозковий розвиток та засвоєння навичок.</w:t>
      </w:r>
    </w:p>
    <w:p w:rsidR="00000000" w:rsidDel="00000000" w:rsidP="00000000" w:rsidRDefault="00000000" w:rsidRPr="00000000" w14:paraId="00000060">
      <w:pPr>
        <w:widowControl w:val="0"/>
        <w:numPr>
          <w:ilvl w:val="0"/>
          <w:numId w:val="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спілкування з однолітками та дорослими, формування дружб та відносин — це важливий аспект розвитку дітей. Дослідження цього вікового діапазону допоможе краще зрозуміти, як соціальне середовище впливає на формування особистості під час війни.</w:t>
      </w:r>
    </w:p>
    <w:p w:rsidR="00000000" w:rsidDel="00000000" w:rsidP="00000000" w:rsidRDefault="00000000" w:rsidRPr="00000000" w14:paraId="00000061">
      <w:pPr>
        <w:widowControl w:val="0"/>
        <w:numPr>
          <w:ilvl w:val="0"/>
          <w:numId w:val="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молодшого шкільного віку можуть виявляти емоційну та поведінкову непередбачувість. Вивчення цього аспекту може розкрити, як вони реагують на стрес, як розвиваються їхні навички управління емоціями, і які механізми вони використовують для вирішення проблеми стресу та невизначеності під час війни.</w:t>
      </w:r>
    </w:p>
    <w:p w:rsidR="00000000" w:rsidDel="00000000" w:rsidP="00000000" w:rsidRDefault="00000000" w:rsidRPr="00000000" w14:paraId="00000062">
      <w:pPr>
        <w:widowControl w:val="0"/>
        <w:numPr>
          <w:ilvl w:val="0"/>
          <w:numId w:val="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цієї вікової категорії може бути корисним для дитячих психологів, дає простір для аналізу стану дитини та розуміння результатів проведеної арт—терапії. Воно може сприяти розробці ефективних методів виявлення психологічних проблем та шляхів їх вирішення.</w:t>
      </w:r>
    </w:p>
    <w:p w:rsidR="00000000" w:rsidDel="00000000" w:rsidP="00000000" w:rsidRDefault="00000000" w:rsidRPr="00000000" w14:paraId="00000063">
      <w:pPr>
        <w:widowControl w:val="0"/>
        <w:numPr>
          <w:ilvl w:val="0"/>
          <w:numId w:val="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цієї вікової категорії допомагає суспільству краще зрозуміти важливість належного розвитку дітей на ранніх стадіях їхнього життя та виявити способи підтримки їхнього психологічного стану</w:t>
      </w:r>
      <w:hyperlink r:id="rId9">
        <w:r w:rsidDel="00000000" w:rsidR="00000000" w:rsidRPr="00000000">
          <w:rPr>
            <w:rFonts w:ascii="Times New Roman" w:cs="Times New Roman" w:eastAsia="Times New Roman" w:hAnsi="Times New Roman"/>
            <w:color w:val="1155cc"/>
            <w:sz w:val="28"/>
            <w:szCs w:val="28"/>
            <w:u w:val="single"/>
            <w:rtl w:val="0"/>
          </w:rPr>
          <w:t xml:space="preserve">[1, c. 271]</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епігенетичною теорією розвитку особистості Е. Еріксона, під час шкільного віку розвиваються почуття підприємливості та ефективності, спроможність досягати поставлених перед собою цілей. Найважливішими цінностями стають ефективність і компетентність. У дітей в цей період виховується працелюбство, необхідність оволодіння новими знаннями і вміннями. Дитина засвоює основи трудового та соціального досвіду, що їй дає змогу одержати визнання оточуючих та отримати почуття компетентності. В протилежному випадку у дитини будуть незначні досягнення, вона переживає свою невмілість, нездатність, невигідне становище серед однолітків і відчуває себе посередністю. Замість почуття компетентності виникає почуття неповноцінності, яке спочатку виникає як усвідомлення своєї некомпетентності у вирішенні якихось конкретних задач, передусім пов'язаних із навчанням, а вже потім поширюється на оцінку особистості в цілому. У цьому віці закладається ставлення до праці.</w:t>
      </w:r>
      <w:hyperlink r:id="rId10">
        <w:r w:rsidDel="00000000" w:rsidR="00000000" w:rsidRPr="00000000">
          <w:rPr>
            <w:rFonts w:ascii="Times New Roman" w:cs="Times New Roman" w:eastAsia="Times New Roman" w:hAnsi="Times New Roman"/>
            <w:color w:val="1155cc"/>
            <w:sz w:val="28"/>
            <w:szCs w:val="28"/>
            <w:u w:val="single"/>
            <w:rtl w:val="0"/>
          </w:rPr>
          <w:t xml:space="preserve">[19]</w:t>
        </w:r>
      </w:hyperlink>
      <w:r w:rsidDel="00000000" w:rsidR="00000000" w:rsidRPr="00000000">
        <w:rPr>
          <w:rtl w:val="0"/>
        </w:rPr>
      </w:r>
    </w:p>
    <w:p w:rsidR="00000000" w:rsidDel="00000000" w:rsidP="00000000" w:rsidRDefault="00000000" w:rsidRPr="00000000" w14:paraId="0000006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дітьми, які пережили травматичні події, вимагає специфічного підходу через наявність стресових відчуттів у цієї категорії дітей. Часто ці відчуття включають в себе комплекс емоцій, таких як відчуття провини, безсилля та злості. Дитина, яка стикнулася з травмуючими подіями, може перебувати у стані непроходимого стресу та відчувати страх втратити все, що для неї є найбільш цінним – батьків, родичів, дім чи навіть іграшки</w:t>
      </w:r>
      <w:hyperlink r:id="rId11">
        <w:r w:rsidDel="00000000" w:rsidR="00000000" w:rsidRPr="00000000">
          <w:rPr>
            <w:rFonts w:ascii="Times New Roman" w:cs="Times New Roman" w:eastAsia="Times New Roman" w:hAnsi="Times New Roman"/>
            <w:color w:val="1155cc"/>
            <w:sz w:val="28"/>
            <w:szCs w:val="28"/>
            <w:u w:val="single"/>
            <w:rtl w:val="0"/>
          </w:rPr>
          <w:t xml:space="preserve">[20, c. 35]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Суттєвою особливістю роботи з дітьми цього віку є їхня схильність до фантазування. У процесі намагання зрозуміти та осмислити свої страхи, пов'язані з травматичними подіями, діти можуть вигадувати різноманітні варіанти, які, в умовах звичайної реальності, виявляються ще більш жахливими, ніж сама подія</w:t>
      </w:r>
      <w:hyperlink r:id="rId12">
        <w:r w:rsidDel="00000000" w:rsidR="00000000" w:rsidRPr="00000000">
          <w:rPr>
            <w:rFonts w:ascii="Times New Roman" w:cs="Times New Roman" w:eastAsia="Times New Roman" w:hAnsi="Times New Roman"/>
            <w:color w:val="1155cc"/>
            <w:sz w:val="28"/>
            <w:szCs w:val="28"/>
            <w:u w:val="single"/>
            <w:rtl w:val="0"/>
          </w:rPr>
          <w:t xml:space="preserve">[59]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Підходячи до роботи з цією категорією дітей, важливо створювати безпечне середовище, сприяти вираженню їхніх емоцій та думок, а також розуміти, що їхні фантазії можуть бути спробою самовираження та розуміння світу, який їх оточує.</w:t>
      </w:r>
    </w:p>
    <w:p w:rsidR="00000000" w:rsidDel="00000000" w:rsidP="00000000" w:rsidRDefault="00000000" w:rsidRPr="00000000" w14:paraId="0000006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на цьому етапі розвитку важливо виявляти страхи та переживання дитини і надавати їй підтримку. Розмовляти щиро, нічого не приховуючи. Звісно, без надмірних жахів та на зрозумілій для віку дитини мові. Треба надавати дитині чітку картину світу, роз’яснювати ту реальність, яку вони бачать: так, йде війна, гинуть люди</w:t>
      </w:r>
      <w:hyperlink r:id="rId13">
        <w:r w:rsidDel="00000000" w:rsidR="00000000" w:rsidRPr="00000000">
          <w:rPr>
            <w:rFonts w:ascii="Times New Roman" w:cs="Times New Roman" w:eastAsia="Times New Roman" w:hAnsi="Times New Roman"/>
            <w:color w:val="1155cc"/>
            <w:sz w:val="28"/>
            <w:szCs w:val="28"/>
            <w:u w:val="single"/>
            <w:rtl w:val="0"/>
          </w:rPr>
          <w:t xml:space="preserve">[12]</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Допомога дитині впоратися зі страхами та переживаннями є важливим етапом в її емоційному відновленні. Виявлення розуміння та підтримки може допомогти знизити рівень стресу та сприяти поступовому відновленню емоційного стану дитини.</w:t>
      </w:r>
    </w:p>
    <w:p w:rsidR="00000000" w:rsidDel="00000000" w:rsidP="00000000" w:rsidRDefault="00000000" w:rsidRPr="00000000" w14:paraId="0000006A">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B">
      <w:pPr>
        <w:widowControl w:val="0"/>
        <w:numPr>
          <w:ilvl w:val="1"/>
          <w:numId w:val="17"/>
        </w:numPr>
        <w:pBdr>
          <w:top w:space="0" w:sz="0" w:val="nil"/>
          <w:left w:space="0" w:sz="0" w:val="nil"/>
          <w:bottom w:space="0" w:sz="0" w:val="nil"/>
          <w:right w:space="0" w:sz="0" w:val="nil"/>
          <w:between w:space="0" w:sz="0" w:val="nil"/>
        </w:pBdr>
        <w:spacing w:line="360" w:lineRule="auto"/>
        <w:ind w:left="0"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Страхи дітей</w:t>
      </w:r>
    </w:p>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6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 це емоційна реакція на загрозу або небезпеку. Ця емоція «…виникає, коли людина сприймає потенційну загрозу для свого фізичного, психологічного або емоційного благополуччя</w:t>
      </w:r>
      <w:hyperlink r:id="rId14">
        <w:r w:rsidDel="00000000" w:rsidR="00000000" w:rsidRPr="00000000">
          <w:rPr>
            <w:rFonts w:ascii="Times New Roman" w:cs="Times New Roman" w:eastAsia="Times New Roman" w:hAnsi="Times New Roman"/>
            <w:color w:val="1155cc"/>
            <w:sz w:val="28"/>
            <w:szCs w:val="28"/>
            <w:u w:val="single"/>
            <w:rtl w:val="0"/>
          </w:rPr>
          <w:t xml:space="preserve">[29, c. 134]</w:t>
        </w:r>
      </w:hyperlink>
      <w:r w:rsidDel="00000000" w:rsidR="00000000" w:rsidRPr="00000000">
        <w:rPr>
          <w:rFonts w:ascii="Times New Roman" w:cs="Times New Roman" w:eastAsia="Times New Roman" w:hAnsi="Times New Roman"/>
          <w:sz w:val="28"/>
          <w:szCs w:val="28"/>
          <w:rtl w:val="0"/>
        </w:rPr>
        <w:t xml:space="preserve">». Страх виникає як відповідь на ситуації або події, які сприймаються як небезпечні або шкідливі. Страх може викликати сильні емоції, такі як тривога, паніка, напруга, невпевненість та відчуття безпеки. Щоб уникнути або подолати загрозу, люди можуть виявляти певну поведінку, таку як втеча, захист, агресія або замерзання на місці. Важливо враховувати, що реакція на страх може бути індивідуальною і залежати від конкретної ситуації та особистісних особливостей. Це може включати різні форми поведінки в обличчі страху, які можуть бути важким завданням для самоконтролю.</w:t>
      </w:r>
    </w:p>
    <w:p w:rsidR="00000000" w:rsidDel="00000000" w:rsidP="00000000" w:rsidRDefault="00000000" w:rsidRPr="00000000" w14:paraId="0000006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страх є адаптивною реакцією, що допомагає уникнути реальних небезпек та зберегти життя, надмірний або необґрунтований страх може призвести до проблем, таких як тривожні розлади. У дітей симптоми страхів можуть виявлятися різноманітними, включаючи фізичні прояви, такі як головний біль чи нудота, а також психологічні аспекти, такі як замкнутість чи невпевненість у собі. Розуміння та ефективне вирішення страхів у дітей є важливим етапом у підтримці їх емоційного розвитку та психічного благополуччя.</w:t>
      </w:r>
    </w:p>
    <w:p w:rsidR="00000000" w:rsidDel="00000000" w:rsidP="00000000" w:rsidRDefault="00000000" w:rsidRPr="00000000" w14:paraId="0000006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чинники виникнення і подолання страхів у дітей молодшого шкільного віку досліджували В. К. Вілюнас, О. В. Запорожець, К. Ізард, Н. Карпенко, А. Ковалевська, Т. Можаровська, Л. Райчук та ін.</w:t>
      </w:r>
    </w:p>
    <w:p w:rsidR="00000000" w:rsidDel="00000000" w:rsidP="00000000" w:rsidRDefault="00000000" w:rsidRPr="00000000" w14:paraId="0000007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Е.Фромм виділяє чотири типи ситуацій, в яких у дитини виникає страх. Це наслідування, травма, система «покарання – ворожість – провина» і страх, що постійно поновлюється. При наслідуванні, вважає Е.Фромм, дитина переймає страхи дорослих і їхнє ставлення до них. Родичі, не усвідомлюючи, передають дитині свої побоювання. Наслідуючи їх в поведінці, дитина з часом переживає і почуття, які виникають у таких ситуаціях. Травматичні епізоди, такі як укус собаки, можуть травмувати не лише фізично, але й психічно. Але те, що може завдати травми одній дитині, може не залишити ніякого сліду в психіці іншої, стверджує Е.Фромм. «Одні випадки надовго зберігаються в емоційній пам'яті, інші швидко забуваються залежно від характеру дитини, гостроти ситуації або реакції батьків на те, що сталося</w:t>
      </w:r>
      <w:hyperlink r:id="rId15">
        <w:r w:rsidDel="00000000" w:rsidR="00000000" w:rsidRPr="00000000">
          <w:rPr>
            <w:rFonts w:ascii="Times New Roman" w:cs="Times New Roman" w:eastAsia="Times New Roman" w:hAnsi="Times New Roman"/>
            <w:color w:val="1155cc"/>
            <w:sz w:val="28"/>
            <w:szCs w:val="28"/>
            <w:u w:val="single"/>
            <w:rtl w:val="0"/>
          </w:rPr>
          <w:t xml:space="preserve">[3, c. 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Схильність до емоційних розладів в певній мірі визначається впливом генетичних факторів. Виникнення страхів у дитини обумовлено емоційною чутливістю, вразливістю, а також втратою любові та прив'язаності. Неможливість вираження агресії та відчуття особистого безсилля допомагають сформувати уявлення дитини про світ, що сприяє виникненню страхів</w:t>
      </w:r>
      <w:hyperlink r:id="rId16">
        <w:r w:rsidDel="00000000" w:rsidR="00000000" w:rsidRPr="00000000">
          <w:rPr>
            <w:rFonts w:ascii="Times New Roman" w:cs="Times New Roman" w:eastAsia="Times New Roman" w:hAnsi="Times New Roman"/>
            <w:color w:val="1155cc"/>
            <w:sz w:val="28"/>
            <w:szCs w:val="28"/>
            <w:u w:val="single"/>
            <w:rtl w:val="0"/>
          </w:rPr>
          <w:t xml:space="preserve">[64]</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Нічні сноговоріння можуть свідчити про те, що дитина переживає події дня, реальність, які викликають страх, тривогу та напруження. Існує індивідуальна готовність до реакції страху, яка частково вроджена. Діти, будучи різними за своїми індивідуальними поведінковими стилями, різноманітно сприймають та переживають надзвичайні ситуації. Деякі вже з народження мають виражений рефлекс боязні, тоді як інші реагують менш емоційно. Лякливість у дітей є нормальним явищем, і часто важко відрізнити, чи є це невротичний страх, чи відповідає реальності. Тривожний тип реакції крім того закріплюється в старшому дошкільному віці.</w:t>
      </w:r>
    </w:p>
    <w:p w:rsidR="00000000" w:rsidDel="00000000" w:rsidP="00000000" w:rsidRDefault="00000000" w:rsidRPr="00000000" w14:paraId="0000007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дитині не вистачає впевненості в тому, що мама любить її, чи в тому, що в потрібний момент вона опиниться поруч, у неї може з’явитись тривога чи страх того, що з мамою щось трапилось. У випадках хвороби чи відсутності батьків, у дітей може виникнути страх розлуки з ними. Діти легко “заражаються страхами”  і фобії можуть бути “засвоєні” від інших членів родини. Нерідко несвідомо батьки створюють тенденцію до розвитку страху, неодноразово застерігаючи дитину, щоб  вона чогось боялась,не вступала в контакт з деякими ровесниками та старшими людьми. Інколи  страх нагнітають страшні історії та казки, що викликають у вразливих дітей тривогу і страх (особливо,перед сном). </w:t>
      </w:r>
    </w:p>
    <w:p w:rsidR="00000000" w:rsidDel="00000000" w:rsidP="00000000" w:rsidRDefault="00000000" w:rsidRPr="00000000" w14:paraId="0000007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Страхи можуть бути і результатом власного досвіду дитини (наприклад, страх собак). Непомітно можна посилювати готовність до розвитку страху, якщо в присутності дітей згадувати про хвороби, біль, операції. Діти надто чутливі до таких розповідей. Часто батьки свідомо загрожують своїм дітям, намагаючись саме так підняти власний авторитет. Дітей, щоб вони слухались, лякають хворобами, інфекціями, лікарями, уколами. Тривожність і страх  можуть бути викликані втратою бажаного об’єкту (дитина полишена батьків, близького друга чи улюбленої тваринки)</w:t>
      </w:r>
      <w:hyperlink r:id="rId17">
        <w:r w:rsidDel="00000000" w:rsidR="00000000" w:rsidRPr="00000000">
          <w:rPr>
            <w:rFonts w:ascii="Times New Roman" w:cs="Times New Roman" w:eastAsia="Times New Roman" w:hAnsi="Times New Roman"/>
            <w:color w:val="1155cc"/>
            <w:sz w:val="28"/>
            <w:szCs w:val="28"/>
            <w:u w:val="single"/>
            <w:rtl w:val="0"/>
          </w:rPr>
          <w:t xml:space="preserve">[26]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Психосоматичні та психологічні симптоми дитячих страхів, такі як головний біль, запаморочення, невпевненість у собі, можуть визначати не лише поточний стан, але й слугувати індикаторами того, як дитина переживає воєнні події</w:t>
      </w:r>
      <w:hyperlink r:id="rId18">
        <w:r w:rsidDel="00000000" w:rsidR="00000000" w:rsidRPr="00000000">
          <w:rPr>
            <w:rFonts w:ascii="Times New Roman" w:cs="Times New Roman" w:eastAsia="Times New Roman" w:hAnsi="Times New Roman"/>
            <w:color w:val="1155cc"/>
            <w:sz w:val="28"/>
            <w:szCs w:val="28"/>
            <w:u w:val="single"/>
            <w:rtl w:val="0"/>
          </w:rPr>
          <w:t xml:space="preserve">[18]</w:t>
        </w:r>
      </w:hyperlink>
      <w:r w:rsidDel="00000000" w:rsidR="00000000" w:rsidRPr="00000000">
        <w:rPr>
          <w:rFonts w:ascii="Times New Roman" w:cs="Times New Roman" w:eastAsia="Times New Roman" w:hAnsi="Times New Roman"/>
          <w:sz w:val="28"/>
          <w:szCs w:val="28"/>
          <w:rtl w:val="0"/>
        </w:rPr>
        <w:t xml:space="preserve">. Розуміння цих симптомів дозволяє адаптувати терапевтичні підходи та інтервенції до індивідуальних потреб дитини[69, c. 103].</w:t>
      </w:r>
    </w:p>
    <w:p w:rsidR="00000000" w:rsidDel="00000000" w:rsidP="00000000" w:rsidRDefault="00000000" w:rsidRPr="00000000" w14:paraId="0000007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також врахування різноманітності страхів, які можуть виникнути у дітей під час війни. Від страху втратити близьких до страху перед неконтрольованою ситуацією та емоційними травмами. Забезпечення адекватної підтримки та терапевтичної допомоги для різних типів страхів вимагає індивідуального та цільового підходу.</w:t>
      </w:r>
    </w:p>
    <w:p w:rsidR="00000000" w:rsidDel="00000000" w:rsidP="00000000" w:rsidRDefault="00000000" w:rsidRPr="00000000" w14:paraId="0000007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 конфлікти можуть важко впливати на дітей молодшого шкільного віку і викликати або посилювати різні страхи та тривожності. Серед можливих страхів та емоційних реакцій у дітей під час війни можуть бути такі:</w:t>
      </w:r>
    </w:p>
    <w:p w:rsidR="00000000" w:rsidDel="00000000" w:rsidP="00000000" w:rsidRDefault="00000000" w:rsidRPr="00000000" w14:paraId="00000078">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втратою близьких: діти можуть боятися за своїх батьків, братів, сестер або інших родичів, які можуть бути втягнуті в конфлікт або стати жертвами війни.</w:t>
      </w:r>
    </w:p>
    <w:p w:rsidR="00000000" w:rsidDel="00000000" w:rsidP="00000000" w:rsidRDefault="00000000" w:rsidRPr="00000000" w14:paraId="00000079">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загибеллю або пораненням: діти можуть відчувати страх за свою власну безпеку і безпеку своїх близьких. Вони можуть переживати страх перед можливістю бути пораненими або загинути.</w:t>
      </w:r>
    </w:p>
    <w:p w:rsidR="00000000" w:rsidDel="00000000" w:rsidP="00000000" w:rsidRDefault="00000000" w:rsidRPr="00000000" w14:paraId="0000007A">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військовими операціями та бойовими діями: гучні вибухи, постріли, бомбардування та інші військові дії можуть викликати страх та паніку у дітей, які перебувають у зоні конфлікту.</w:t>
      </w:r>
    </w:p>
    <w:p w:rsidR="00000000" w:rsidDel="00000000" w:rsidP="00000000" w:rsidRDefault="00000000" w:rsidRPr="00000000" w14:paraId="0000007B">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втратою дому і комфорту: діти можуть боятися втратити свій дім, рідне місто або село, а також зручності та комфорт, які вони мали до початку конфлікту.</w:t>
      </w:r>
    </w:p>
    <w:p w:rsidR="00000000" w:rsidDel="00000000" w:rsidP="00000000" w:rsidRDefault="00000000" w:rsidRPr="00000000" w14:paraId="0000007C">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голодом і відсутністю ресурсів: діти можуть переживати страх від голоду та відсутності необхідних ресурсів, таких як їжа, вода, ліки та засоби особистої гігієни.</w:t>
      </w:r>
    </w:p>
    <w:p w:rsidR="00000000" w:rsidDel="00000000" w:rsidP="00000000" w:rsidRDefault="00000000" w:rsidRPr="00000000" w14:paraId="0000007D">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розлукою з сім'єю: діти можуть боятися розлуки зі своєю сім'єю або втрати зв'язку з батьками та родичами під час евакуації або розгортання гуманітарних дій.</w:t>
      </w:r>
    </w:p>
    <w:p w:rsidR="00000000" w:rsidDel="00000000" w:rsidP="00000000" w:rsidRDefault="00000000" w:rsidRPr="00000000" w14:paraId="0000007E">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неконтрольованою ситуацією і невизначеністю: невизначеність щодо майбутнього і відсутність безпеки можуть викликати страх і тривогу у дітей.</w:t>
      </w:r>
    </w:p>
    <w:p w:rsidR="00000000" w:rsidDel="00000000" w:rsidP="00000000" w:rsidRDefault="00000000" w:rsidRPr="00000000" w14:paraId="0000007F">
      <w:pPr>
        <w:widowControl w:val="0"/>
        <w:numPr>
          <w:ilvl w:val="0"/>
          <w:numId w:val="16"/>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психологічними та емоційними травмами: діти можуть переживати страх перед психологічними наслідками війни, такими як посттравматичний стресовий розлад (ПТСР), депресія, тривожність та інші психічні проблеми</w:t>
      </w:r>
      <w:hyperlink r:id="rId19">
        <w:r w:rsidDel="00000000" w:rsidR="00000000" w:rsidRPr="00000000">
          <w:rPr>
            <w:rFonts w:ascii="Times New Roman" w:cs="Times New Roman" w:eastAsia="Times New Roman" w:hAnsi="Times New Roman"/>
            <w:color w:val="1155cc"/>
            <w:sz w:val="28"/>
            <w:szCs w:val="28"/>
            <w:u w:val="single"/>
            <w:rtl w:val="0"/>
          </w:rPr>
          <w:t xml:space="preserve">[39]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вищевикладеного можна зробити наступні висновки:</w:t>
      </w:r>
    </w:p>
    <w:p w:rsidR="00000000" w:rsidDel="00000000" w:rsidP="00000000" w:rsidRDefault="00000000" w:rsidRPr="00000000" w14:paraId="00000081">
      <w:pPr>
        <w:widowControl w:val="0"/>
        <w:numPr>
          <w:ilvl w:val="0"/>
          <w:numId w:val="10"/>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 конфлікти мають серйозний вплив на дітей молодшого шкільного віку і можуть викликати широкий спектр страхів та тривожностей.</w:t>
      </w:r>
    </w:p>
    <w:p w:rsidR="00000000" w:rsidDel="00000000" w:rsidP="00000000" w:rsidRDefault="00000000" w:rsidRPr="00000000" w14:paraId="00000082">
      <w:pPr>
        <w:widowControl w:val="0"/>
        <w:numPr>
          <w:ilvl w:val="0"/>
          <w:numId w:val="10"/>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можуть відчувати страх за свою власну безпеку, безпеку своїх близьких та втрату рідного дому.</w:t>
      </w:r>
    </w:p>
    <w:p w:rsidR="00000000" w:rsidDel="00000000" w:rsidP="00000000" w:rsidRDefault="00000000" w:rsidRPr="00000000" w14:paraId="00000083">
      <w:pPr>
        <w:widowControl w:val="0"/>
        <w:numPr>
          <w:ilvl w:val="0"/>
          <w:numId w:val="10"/>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Спільні емоційні реакції у дітей під час війни включають тривогу, страх, паніку та втрату інтересу до навколишнього світу.</w:t>
      </w:r>
    </w:p>
    <w:p w:rsidR="00000000" w:rsidDel="00000000" w:rsidP="00000000" w:rsidRDefault="00000000" w:rsidRPr="00000000" w14:paraId="00000084">
      <w:pPr>
        <w:widowControl w:val="0"/>
        <w:numPr>
          <w:ilvl w:val="0"/>
          <w:numId w:val="10"/>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забезпечувати безпеку та психологічну підтримку дітям під час війни, а також надавати їм можливість висловлювати свої емоції і отримувати професійну допомогу, якщо це необхідно.</w:t>
      </w:r>
    </w:p>
    <w:p w:rsidR="00000000" w:rsidDel="00000000" w:rsidP="00000000" w:rsidRDefault="00000000" w:rsidRPr="00000000" w14:paraId="00000085">
      <w:pPr>
        <w:widowControl w:val="0"/>
        <w:numPr>
          <w:ilvl w:val="0"/>
          <w:numId w:val="10"/>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вплив воєнних конфліктів на дітей, важливо звертати увагу на їхні потреби, фізичні та психологічні, та створювати умови для їхнього безпечного розвитку та зростання.</w:t>
      </w:r>
    </w:p>
    <w:p w:rsidR="00000000" w:rsidDel="00000000" w:rsidP="00000000" w:rsidRDefault="00000000" w:rsidRPr="00000000" w14:paraId="00000086">
      <w:pPr>
        <w:widowControl w:val="0"/>
        <w:numPr>
          <w:ilvl w:val="0"/>
          <w:numId w:val="10"/>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Науковці, психологи, терапевти та громадські організації повинні працювати разом, щоб розробити та реалізувати ефективні програми та ініціативи, спрямовані на підтримку дітей, які пережили воєнний конфлікт і допомогти їм подолати психологічні травми та стрес.</w:t>
      </w:r>
      <w:hyperlink r:id="rId20">
        <w:r w:rsidDel="00000000" w:rsidR="00000000" w:rsidRPr="00000000">
          <w:rPr>
            <w:rFonts w:ascii="Times New Roman" w:cs="Times New Roman" w:eastAsia="Times New Roman" w:hAnsi="Times New Roman"/>
            <w:color w:val="1155cc"/>
            <w:sz w:val="28"/>
            <w:szCs w:val="28"/>
            <w:u w:val="single"/>
            <w:rtl w:val="0"/>
          </w:rPr>
          <w:t xml:space="preserve">[17, c.16]</w:t>
        </w:r>
      </w:hyperlink>
      <w:r w:rsidDel="00000000" w:rsidR="00000000" w:rsidRPr="00000000">
        <w:rPr>
          <w:rtl w:val="0"/>
        </w:rPr>
      </w:r>
    </w:p>
    <w:p w:rsidR="00000000" w:rsidDel="00000000" w:rsidP="00000000" w:rsidRDefault="00000000" w:rsidRPr="00000000" w14:paraId="0000008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підтримка в межах навчальних закладів, які визначають більшу частину активного часу дітей, відіграє ключову роль у формуванні стійкості та психічного благополуччя. Створення психо—соціальних служб, які включають в себе психологів, соціальних працівників і педагогів, може забезпечити системний підхід до вирішення проблем, пов'язаних із стресом та тривогою у дітей.</w:t>
      </w:r>
    </w:p>
    <w:p w:rsidR="00000000" w:rsidDel="00000000" w:rsidP="00000000" w:rsidRDefault="00000000" w:rsidRPr="00000000" w14:paraId="0000008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надзвичайно важливо акцентувати увагу на психологічній освіті для вчителів та батьків, оскільки вони відіграють ключову роль у створенні безпечного та підтримуючого середовища для дітей. Освічені вчителі та батьки зможуть краще розуміти потреби та емоційний стан дітей, а також ефективно реагувати на зміни у їхньому психічному здоров'ї</w:t>
      </w:r>
      <w:hyperlink r:id="rId21">
        <w:r w:rsidDel="00000000" w:rsidR="00000000" w:rsidRPr="00000000">
          <w:rPr>
            <w:rFonts w:ascii="Times New Roman" w:cs="Times New Roman" w:eastAsia="Times New Roman" w:hAnsi="Times New Roman"/>
            <w:color w:val="1155cc"/>
            <w:sz w:val="28"/>
            <w:szCs w:val="28"/>
            <w:u w:val="single"/>
            <w:rtl w:val="0"/>
          </w:rPr>
          <w:t xml:space="preserve">[50]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психосоціальної підтримки може включати в себе проведення психологічних тренінгів для педагогічного персоналу, щоб підвищити їхню здатність розпізнавати ознаки емоційних труднощів учнів та надавати відповідну підтримку. Разом з тим, психологічні сесії для батьків можуть сприяти розумінню та виявленню емоційних потреб їхніх дітей, сприяючи створенню здорового та емпатичного середовища для їхнього зростання.</w:t>
      </w:r>
    </w:p>
    <w:p w:rsidR="00000000" w:rsidDel="00000000" w:rsidP="00000000" w:rsidRDefault="00000000" w:rsidRPr="00000000" w14:paraId="0000008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ці заходи спрямовані на підтримку психічного здоров'я дітей під час стресових ситуацій і сприяють створенню освітнього середовища, де кожна дитина може розкрити свій потенціал та розвиватися гармонійно.</w:t>
      </w:r>
    </w:p>
    <w:p w:rsidR="00000000" w:rsidDel="00000000" w:rsidP="00000000" w:rsidRDefault="00000000" w:rsidRPr="00000000" w14:paraId="0000008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також звертати увагу на гендерні аспекти психічного здоров'я дітей під час воєнних конфліктів. Дівчата та хлопці можуть реагувати на стрес різним чином, і підхід до їхньої підтримки повинен бути індивідуальним та враховувати їхні унікальні потреби.</w:t>
      </w:r>
    </w:p>
    <w:p w:rsidR="00000000" w:rsidDel="00000000" w:rsidP="00000000" w:rsidRDefault="00000000" w:rsidRPr="00000000" w14:paraId="0000008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Продовжуючи дослідження впливу війни на психіку дітей, слід звернутися до можливостей інноваційних підходів у сфері психологічної підтримки. Використання технологій, таких як віртуальна реальність (VR) чи допоміжні мобільні додатки, може стати не лише засобом зняття стресу, але й підтримкою для розвитку адаптаційних стратегій у дітей.</w:t>
      </w:r>
    </w:p>
    <w:p w:rsidR="00000000" w:rsidDel="00000000" w:rsidP="00000000" w:rsidRDefault="00000000" w:rsidRPr="00000000" w14:paraId="0000008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VR може стати інноваційним методом арт—терапії, дозволяючи дітям виразити свої емоції у віртуальному просторі. Наприклад, створення власного віртуального світу або участь у віртуальних мистецьких проектах може слугувати засобом не лише вираження емоцій, але і конструктивної реакції на стресові ситуації</w:t>
      </w:r>
      <w:hyperlink r:id="rId22">
        <w:r w:rsidDel="00000000" w:rsidR="00000000" w:rsidRPr="00000000">
          <w:rPr>
            <w:rFonts w:ascii="Times New Roman" w:cs="Times New Roman" w:eastAsia="Times New Roman" w:hAnsi="Times New Roman"/>
            <w:color w:val="1155cc"/>
            <w:sz w:val="28"/>
            <w:szCs w:val="28"/>
            <w:u w:val="single"/>
            <w:rtl w:val="0"/>
          </w:rPr>
          <w:t xml:space="preserve">[70]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психологічна підтримка дітей під час війни вимагає комплексного підходу та інноваційних рішень. Від поєднання традиційних методик арт—терапії до використання новітніх технологій та розвитку програм резилієнтності, важливо надавати дітям інструменти для подолання стресових ситуацій та відновлення їхнього психічного здоров'я.</w:t>
      </w:r>
    </w:p>
    <w:p w:rsidR="00000000" w:rsidDel="00000000" w:rsidP="00000000" w:rsidRDefault="00000000" w:rsidRPr="00000000" w14:paraId="0000008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widowControl w:val="0"/>
        <w:numPr>
          <w:ilvl w:val="1"/>
          <w:numId w:val="17"/>
        </w:numPr>
        <w:pBdr>
          <w:top w:space="0" w:sz="0" w:val="nil"/>
          <w:left w:space="0" w:sz="0" w:val="nil"/>
          <w:bottom w:space="0" w:sz="0" w:val="nil"/>
          <w:right w:space="0" w:sz="0" w:val="nil"/>
          <w:between w:space="0" w:sz="0" w:val="nil"/>
        </w:pBdr>
        <w:spacing w:line="360" w:lineRule="auto"/>
        <w:ind w:left="0"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Тривожність дітей</w:t>
      </w:r>
    </w:p>
    <w:p w:rsidR="00000000" w:rsidDel="00000000" w:rsidP="00000000" w:rsidRDefault="00000000" w:rsidRPr="00000000" w14:paraId="00000091">
      <w:pPr>
        <w:widowControl w:val="0"/>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9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 це емоційний стан, який включає в себе внутрішню напругу, стурбованість та певний рівень тривоги чи страху. Ця емоційна реакція може бути нормальною та корисною в певних ситуаціях, таких як виявлення потенційної небезпеки або підготовка до важливого події. Однак, коли тривожність стає чрезмірною, тривалою або перешкоджає нормальному функціонуванню особи, її можна розглядати як тривожний розлад</w:t>
      </w:r>
      <w:hyperlink r:id="rId23">
        <w:r w:rsidDel="00000000" w:rsidR="00000000" w:rsidRPr="00000000">
          <w:rPr>
            <w:rFonts w:ascii="Times New Roman" w:cs="Times New Roman" w:eastAsia="Times New Roman" w:hAnsi="Times New Roman"/>
            <w:color w:val="1155cc"/>
            <w:sz w:val="28"/>
            <w:szCs w:val="28"/>
            <w:u w:val="single"/>
            <w:rtl w:val="0"/>
          </w:rPr>
          <w:t xml:space="preserve">[56]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Тривога має свої позитивні функції – вона оберігає людину від потенційно шкідливої поведінки, допомагає критично і вибірково ставитися до навколишньої дійсності. Тривога необхідна в якості інструменту швидкої, адекватної адаптації та мобілізації нашого організму, який коригує поведінку в різко мінливих обставинах, може посилюватися у важливій для людини ситуації, а також через брак часу та інформації</w:t>
      </w:r>
      <w:hyperlink r:id="rId24">
        <w:r w:rsidDel="00000000" w:rsidR="00000000" w:rsidRPr="00000000">
          <w:rPr>
            <w:rFonts w:ascii="Times New Roman" w:cs="Times New Roman" w:eastAsia="Times New Roman" w:hAnsi="Times New Roman"/>
            <w:color w:val="1155cc"/>
            <w:sz w:val="28"/>
            <w:szCs w:val="28"/>
            <w:u w:val="single"/>
            <w:rtl w:val="0"/>
          </w:rPr>
          <w:t xml:space="preserve">[55]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точка зору щодо відмінностей між страхом і тривожністю вказує на те, що страх є реакцією на конкретну небезпеку, тоді як тривожність – це переживання невизначеної, неявної загрози, переважно уявної природи. З іншого погляду, страх виникає при прямій загрозі, коли щось погрожує фізичному стану або існуванню людини, а тривожність виникає при соціальних чи особистісних загрозах. В цьому випадку небезпека торкається цінностей, потреб "Я", уявлення про себе, взаємин з іншими та соціального статусу</w:t>
      </w:r>
      <w:hyperlink r:id="rId25">
        <w:r w:rsidDel="00000000" w:rsidR="00000000" w:rsidRPr="00000000">
          <w:rPr>
            <w:rFonts w:ascii="Times New Roman" w:cs="Times New Roman" w:eastAsia="Times New Roman" w:hAnsi="Times New Roman"/>
            <w:color w:val="1155cc"/>
            <w:sz w:val="28"/>
            <w:szCs w:val="28"/>
            <w:u w:val="single"/>
            <w:rtl w:val="0"/>
          </w:rPr>
          <w:t xml:space="preserve">[48]</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Симптоматика поділяється на:</w:t>
      </w:r>
    </w:p>
    <w:p w:rsidR="00000000" w:rsidDel="00000000" w:rsidP="00000000" w:rsidRDefault="00000000" w:rsidRPr="00000000" w14:paraId="00000096">
      <w:pPr>
        <w:widowControl w:val="0"/>
        <w:numPr>
          <w:ilvl w:val="0"/>
          <w:numId w:val="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Психічні симптоми: до цих симптомів входять постійні думки про небезпеку, страх перед невідомим, переживання, низька самооцінка та песимізм.</w:t>
      </w:r>
    </w:p>
    <w:p w:rsidR="00000000" w:rsidDel="00000000" w:rsidP="00000000" w:rsidRDefault="00000000" w:rsidRPr="00000000" w14:paraId="00000097">
      <w:pPr>
        <w:widowControl w:val="0"/>
        <w:numPr>
          <w:ilvl w:val="0"/>
          <w:numId w:val="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Фізіологічні симптоми: тривожність може викликати фізіологічні реакції, такі як підвищений пульс, швидке дихання, підвищення кров'яного тиску, нудота, потовиділення та дрожіння м'язів.</w:t>
      </w:r>
    </w:p>
    <w:p w:rsidR="00000000" w:rsidDel="00000000" w:rsidP="00000000" w:rsidRDefault="00000000" w:rsidRPr="00000000" w14:paraId="00000098">
      <w:pPr>
        <w:widowControl w:val="0"/>
        <w:numPr>
          <w:ilvl w:val="0"/>
          <w:numId w:val="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Поведінкові прояви: люди, що страждають від тривожності, можуть уникати ситуацій або місць, що викликають страх, вони можуть стати ізольованими та ухильними, а також можуть розвивати компульсивні звички, спрямовані на зменшення тривожності</w:t>
      </w:r>
      <w:hyperlink r:id="rId26">
        <w:r w:rsidDel="00000000" w:rsidR="00000000" w:rsidRPr="00000000">
          <w:rPr>
            <w:rFonts w:ascii="Times New Roman" w:cs="Times New Roman" w:eastAsia="Times New Roman" w:hAnsi="Times New Roman"/>
            <w:color w:val="1155cc"/>
            <w:sz w:val="28"/>
            <w:szCs w:val="28"/>
            <w:u w:val="single"/>
            <w:rtl w:val="0"/>
          </w:rPr>
          <w:t xml:space="preserve">[28]</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Відомий американський дослідник Ч. Спілбергер виділяє дві форми тривожності – тривога як стан і як властивість. Дослідник виділяє такі види тривожності: ситуативну, пов’язану з конкретною зовнішньою ситуацією, та особистісну, що є стабільною властивістю особистості </w:t>
      </w:r>
      <w:hyperlink r:id="rId27">
        <w:r w:rsidDel="00000000" w:rsidR="00000000" w:rsidRPr="00000000">
          <w:rPr>
            <w:rFonts w:ascii="Times New Roman" w:cs="Times New Roman" w:eastAsia="Times New Roman" w:hAnsi="Times New Roman"/>
            <w:color w:val="1155cc"/>
            <w:sz w:val="28"/>
            <w:szCs w:val="28"/>
            <w:u w:val="single"/>
            <w:rtl w:val="0"/>
          </w:rPr>
          <w:t xml:space="preserve">[6]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які мають підвищений рівень тривожності, входять до групи, яка підвищує ризик розвитку неврозів, дезадаптивної поведінки і порушень емоційної стабільності особистості. Неврози, дезадаптивна поведінка та емоційні порушення особистості, які залишають глибокий слід в житті дитини, можуть викликати широкий спектр негативних наслідків, які без належного втручання можуть стати серйозними перешкодами для її повноцінного розвитку.</w:t>
      </w:r>
    </w:p>
    <w:p w:rsidR="00000000" w:rsidDel="00000000" w:rsidP="00000000" w:rsidRDefault="00000000" w:rsidRPr="00000000" w14:paraId="0000009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ці проблеми можуть призвести до значного погіршення психічного стану дитини. Тривожність, депресія та інші емоційні розлади можуть стати постійними спутниками, ускладнюючи її здатність ефективно функціонувати в повсякденному житті. За відсутності належного лікування ці стани можуть зростати та переростати в серйозні психічні захворювання</w:t>
      </w:r>
      <w:hyperlink r:id="rId28">
        <w:r w:rsidDel="00000000" w:rsidR="00000000" w:rsidRPr="00000000">
          <w:rPr>
            <w:rFonts w:ascii="Times New Roman" w:cs="Times New Roman" w:eastAsia="Times New Roman" w:hAnsi="Times New Roman"/>
            <w:color w:val="1155cc"/>
            <w:sz w:val="28"/>
            <w:szCs w:val="28"/>
            <w:u w:val="single"/>
            <w:rtl w:val="0"/>
          </w:rPr>
          <w:t xml:space="preserve">[52]</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Дезадаптивна поведінка, яка виникає внаслідок таких порушень, може призвести до соціальної ізоляції та відчуження від однолітків. Дитина, яка не вміє адекватно взаємодіяти з іншими, ризикує відчувати себе відокремленою та неприйнятою, що може вплинути на її самооцінку та соціальну адаптацію.</w:t>
      </w:r>
    </w:p>
    <w:p w:rsidR="00000000" w:rsidDel="00000000" w:rsidP="00000000" w:rsidRDefault="00000000" w:rsidRPr="00000000" w14:paraId="0000009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навчальному середовищі дезадаптивна поведінка може викликати навчальні труднощі та стати причиною фізичних проблем через нездоровий спосіб життя. Дитина може відчувати труднощі у зосередженні, сприйманні інформації та взаємодії з учителями та однолітками</w:t>
      </w:r>
      <w:hyperlink r:id="rId29">
        <w:r w:rsidDel="00000000" w:rsidR="00000000" w:rsidRPr="00000000">
          <w:rPr>
            <w:rFonts w:ascii="Times New Roman" w:cs="Times New Roman" w:eastAsia="Times New Roman" w:hAnsi="Times New Roman"/>
            <w:color w:val="1155cc"/>
            <w:sz w:val="28"/>
            <w:szCs w:val="28"/>
            <w:u w:val="single"/>
            <w:rtl w:val="0"/>
          </w:rPr>
          <w:t xml:space="preserve">[41]</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9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Негативні наслідки цих проблем можуть супроводжувати дитину і в дорослому віці, ускладнюючи встановлення стабільних відносин і професійний розвиток. Однією з можливих наслідків може бути ускладнення у встановленні близьких, довготривалих відносин, що впливає на якість особистого життя та загальний рівень щастя.</w:t>
      </w:r>
    </w:p>
    <w:p w:rsidR="00000000" w:rsidDel="00000000" w:rsidP="00000000" w:rsidRDefault="00000000" w:rsidRPr="00000000" w14:paraId="0000009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важливою є увага до можливих суїцидальних думок та спроб. Відсутність вчасної інтервенції може призвести до надзвичайно небезпечних наслідків для життя та здоров'я дитини. Тому важливо вчасно розпізнавати ці проблеми і надавати відповідну підтримку та лікування для забезпечення психологічного та фізичного благополуччя дитини</w:t>
      </w:r>
      <w:hyperlink r:id="rId30">
        <w:r w:rsidDel="00000000" w:rsidR="00000000" w:rsidRPr="00000000">
          <w:rPr>
            <w:rFonts w:ascii="Times New Roman" w:cs="Times New Roman" w:eastAsia="Times New Roman" w:hAnsi="Times New Roman"/>
            <w:color w:val="1155cc"/>
            <w:sz w:val="28"/>
            <w:szCs w:val="28"/>
            <w:u w:val="single"/>
            <w:rtl w:val="0"/>
          </w:rPr>
          <w:t xml:space="preserve">[44]</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у дітей під час війни є дуже серйозною та поширеною проблемою. Воєнні конфлікти створюють надзвичайно стресові та небезпечні умови, які впливають на фізичне та психологічне благополуччя дітей. Діти під час війни відчувають страх за власну безпеку та безпеку своїх близьких через загрозу фізичної небезпеки та вибухів. Свідомість про жахливі події війни може призвести до психологічної травми та посттравматичного стресового розладу (ПТСР), включаючи страх перед втратою близьких та страх перед майбутнім</w:t>
      </w:r>
      <w:hyperlink r:id="rId31">
        <w:r w:rsidDel="00000000" w:rsidR="00000000" w:rsidRPr="00000000">
          <w:rPr>
            <w:rFonts w:ascii="Times New Roman" w:cs="Times New Roman" w:eastAsia="Times New Roman" w:hAnsi="Times New Roman"/>
            <w:color w:val="1155cc"/>
            <w:sz w:val="28"/>
            <w:szCs w:val="28"/>
            <w:u w:val="single"/>
            <w:rtl w:val="0"/>
          </w:rPr>
          <w:t xml:space="preserve">[42]</w:t>
        </w:r>
      </w:hyperlink>
      <w:r w:rsidDel="00000000" w:rsidR="00000000" w:rsidRPr="00000000">
        <w:rPr>
          <w:rFonts w:ascii="Times New Roman" w:cs="Times New Roman" w:eastAsia="Times New Roman" w:hAnsi="Times New Roman"/>
          <w:sz w:val="28"/>
          <w:szCs w:val="28"/>
          <w:rtl w:val="0"/>
        </w:rPr>
        <w:t xml:space="preserve">. Діти також можуть відчувати соціальну ізоляцію через розлуку з друзями та однолітками, а також втрату звичного життя та дому внаслідок евакуації та воєнних дій. Невизначеність щодо майбутнього та постійна напруга додають до тривожності дітей, і важливо надавати їм психологічну підтримку та створювати безпечні умови для сприяння їхньому фізичному та емоційному благополуччю під час війни.</w:t>
      </w:r>
    </w:p>
    <w:p w:rsidR="00000000" w:rsidDel="00000000" w:rsidP="00000000" w:rsidRDefault="00000000" w:rsidRPr="00000000" w14:paraId="000000A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розглядати тривожність у дітей під час війни як складну проблему, яка вимагає комплексного та індивідуалізованого підходу до психологічної підтримки. Перш за все, важливо розрізняти природну тривожність, яка може бути адаптивною реакцією на стрес, від тривожного розладу, який може мати серйозні наслідки для дитячого психічного здоров'я.</w:t>
      </w:r>
    </w:p>
    <w:p w:rsidR="00000000" w:rsidDel="00000000" w:rsidP="00000000" w:rsidRDefault="00000000" w:rsidRPr="00000000" w14:paraId="000000A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Підвищена тривожність у дітей може виявитися не тільки в оглядових симптомах, але і в їхньому взаємодії з навколишнім середовищем. Діти можуть стати надто обережними, ухильними чи, навпаки, демонструвати агресивну поведінку. Важливо забезпечувати дітей не лише можливістю висловлювати свої емоції, але й надавати їм позитивні, сприяючі стресостійкості враження та досвід</w:t>
      </w:r>
      <w:hyperlink r:id="rId32">
        <w:r w:rsidDel="00000000" w:rsidR="00000000" w:rsidRPr="00000000">
          <w:rPr>
            <w:rFonts w:ascii="Times New Roman" w:cs="Times New Roman" w:eastAsia="Times New Roman" w:hAnsi="Times New Roman"/>
            <w:color w:val="1155cc"/>
            <w:sz w:val="28"/>
            <w:szCs w:val="28"/>
            <w:u w:val="single"/>
            <w:rtl w:val="0"/>
          </w:rPr>
          <w:t xml:space="preserve">[65]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Родичі, вчителі та інші дорослі, що оточують дітей, грають ключову роль у підтримці їхнього емоційного стану. Важливо виявляти терпіння та емпатію, слухати їхні страхи та переживання, іноді використовуючи творчі методи, такі як малювання або гра з піщанкою, для полегшення вираження їхніх почуттів.</w:t>
      </w:r>
    </w:p>
    <w:p w:rsidR="00000000" w:rsidDel="00000000" w:rsidP="00000000" w:rsidRDefault="00000000" w:rsidRPr="00000000" w14:paraId="000000A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Психологи та фахівці з психічного здоров'я можуть виявитися ключовими у наданні кваліфікованої допомоги дітям, які стикаються з тривожністю під час воєнних конфліктів. Розвиваючи індивідуальні та групові підходи, фахівці можуть допомогти дітям виражати свої емоції, розвивати стратегії саморегуляції та зміцнювати їхню резильєнтність.</w:t>
      </w:r>
    </w:p>
    <w:p w:rsidR="00000000" w:rsidDel="00000000" w:rsidP="00000000" w:rsidRDefault="00000000" w:rsidRPr="00000000" w14:paraId="000000A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також враховувати, що психологічна підтримка повинна бути доступною для всіх дітей, незалежно від їхнього соціального статусу, етнічної приналежності чи місця проживання. Сприяючи створенню інклюзивних середовищ, можна забезпечити, щоб діти отримували необхідну підтримку, яка допомагає їм подолати тривожність та розвивати стресостійкість в умовах воєнного конфлікту.</w:t>
      </w:r>
    </w:p>
    <w:p w:rsidR="00000000" w:rsidDel="00000000" w:rsidP="00000000" w:rsidRDefault="00000000" w:rsidRPr="00000000" w14:paraId="000000A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widowControl w:val="0"/>
        <w:numPr>
          <w:ilvl w:val="1"/>
          <w:numId w:val="17"/>
        </w:numPr>
        <w:pBdr>
          <w:top w:space="0" w:sz="0" w:val="nil"/>
          <w:left w:space="0" w:sz="0" w:val="nil"/>
          <w:bottom w:space="0" w:sz="0" w:val="nil"/>
          <w:right w:space="0" w:sz="0" w:val="nil"/>
          <w:between w:space="0" w:sz="0" w:val="nil"/>
        </w:pBdr>
        <w:spacing w:line="360" w:lineRule="auto"/>
        <w:ind w:left="0"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Війна та діти</w:t>
      </w:r>
    </w:p>
    <w:p w:rsidR="00000000" w:rsidDel="00000000" w:rsidP="00000000" w:rsidRDefault="00000000" w:rsidRPr="00000000" w14:paraId="000000A8">
      <w:pPr>
        <w:widowControl w:val="0"/>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A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сьогоднішній день, у чинному законодавстві України відповідні суспільні відносини регулюються на підставі Закону України «Про охорону дитинства».</w:t>
      </w:r>
    </w:p>
    <w:p w:rsidR="00000000" w:rsidDel="00000000" w:rsidP="00000000" w:rsidRDefault="00000000" w:rsidRPr="00000000" w14:paraId="000000A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згідно із статтею 30—1 вказаного Закону, держава вживає всіх необхідних заходів для забезпечення захисту дітей, які перебувають у зоні воєнних дій, дітей, які постраждали внаслідок воєнних дій, догляду за ними та возз’єднання їх із членами сім’ї, включаючи розшук, звільнення з полону, повернення в Україну дітей, незаконно вивезених за кордон. А уповноважені органи створюють умови для їх реабілітації у сфері охорони здоров’я, психологічної, педагогічної реабілітації та соціальної реінтеграції </w:t>
      </w:r>
      <w:hyperlink r:id="rId33">
        <w:r w:rsidDel="00000000" w:rsidR="00000000" w:rsidRPr="00000000">
          <w:rPr>
            <w:rFonts w:ascii="Times New Roman" w:cs="Times New Roman" w:eastAsia="Times New Roman" w:hAnsi="Times New Roman"/>
            <w:color w:val="1155cc"/>
            <w:sz w:val="28"/>
            <w:szCs w:val="28"/>
            <w:u w:val="single"/>
            <w:rtl w:val="0"/>
          </w:rPr>
          <w:t xml:space="preserve">[60]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права дітей захищають статті 38 та 39 Конвенції ООН “Про права дітей”, згідно з ними держави—учасниці зобов'язані вживати всіх можливих заходів з метою забезпечення захисту дітей, яких торкається збройний конфлікт, та догляду за ними </w:t>
      </w:r>
      <w:hyperlink r:id="rId34">
        <w:r w:rsidDel="00000000" w:rsidR="00000000" w:rsidRPr="00000000">
          <w:rPr>
            <w:rFonts w:ascii="Times New Roman" w:cs="Times New Roman" w:eastAsia="Times New Roman" w:hAnsi="Times New Roman"/>
            <w:color w:val="1155cc"/>
            <w:sz w:val="28"/>
            <w:szCs w:val="28"/>
            <w:u w:val="single"/>
            <w:rtl w:val="0"/>
          </w:rPr>
          <w:t xml:space="preserve">[29]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війни в Україні були зафіксовані систематичні порушення правил ведення війни з боку Росії, а також серйозні випадки порушення прав людини. На захоплених територіях загарбники розвивали такі практики, як викрадення людей, зокрема дітей, що можна кваліфікувати як примусову депортацію. Ця проблема особливо актуальна в контексті дітей, яких вилучали із сімей під надуманими причинами. Діти потрапляли у так звані "лагері", які розташовані всередині Росії чи Білорусі, де проводилася систематична робота з їх "перевихованням" за допомогою пропаганди</w:t>
      </w:r>
      <w:hyperlink r:id="rId35">
        <w:r w:rsidDel="00000000" w:rsidR="00000000" w:rsidRPr="00000000">
          <w:rPr>
            <w:rFonts w:ascii="Times New Roman" w:cs="Times New Roman" w:eastAsia="Times New Roman" w:hAnsi="Times New Roman"/>
            <w:color w:val="1155cc"/>
            <w:sz w:val="28"/>
            <w:szCs w:val="28"/>
            <w:u w:val="single"/>
            <w:rtl w:val="0"/>
          </w:rPr>
          <w:t xml:space="preserve">[31]</w:t>
        </w:r>
      </w:hyperlink>
      <w:r w:rsidDel="00000000" w:rsidR="00000000" w:rsidRPr="00000000">
        <w:rPr>
          <w:rFonts w:ascii="Times New Roman" w:cs="Times New Roman" w:eastAsia="Times New Roman" w:hAnsi="Times New Roman"/>
          <w:sz w:val="28"/>
          <w:szCs w:val="28"/>
          <w:rtl w:val="0"/>
        </w:rPr>
        <w:t xml:space="preserve">. За даними від травня 2023 року, достеменно відомо про 19393 випадків викрадення дітей російською стороною, загинуло за час широкомасштабної війни 480 дітей, а 968 зазнали травм </w:t>
      </w:r>
      <w:hyperlink r:id="rId36">
        <w:r w:rsidDel="00000000" w:rsidR="00000000" w:rsidRPr="00000000">
          <w:rPr>
            <w:rFonts w:ascii="Times New Roman" w:cs="Times New Roman" w:eastAsia="Times New Roman" w:hAnsi="Times New Roman"/>
            <w:color w:val="1155cc"/>
            <w:sz w:val="28"/>
            <w:szCs w:val="28"/>
            <w:u w:val="single"/>
            <w:rtl w:val="0"/>
          </w:rPr>
          <w:t xml:space="preserve">[16]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Офісу Президента, в Україні кожна з 7,5 млн українських дітей, навіть якщо не має тілесних ушкоджень, стикається з порушеннями своїх прав. Діти обмежені в праві на участь, захист і забезпечення.</w:t>
      </w:r>
    </w:p>
    <w:p w:rsidR="00000000" w:rsidDel="00000000" w:rsidP="00000000" w:rsidRDefault="00000000" w:rsidRPr="00000000" w14:paraId="000000A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прямого впливу війни на право дітей на життя та виживання, однією з найважливіших проблем є порушення їх права на здоров’я. Воєнні дії призводять до прямих атак на заклади медичної допомоги та лікарів, обмеженого доступу до ліків та медичних послуг </w:t>
      </w:r>
      <w:hyperlink r:id="rId37">
        <w:r w:rsidDel="00000000" w:rsidR="00000000" w:rsidRPr="00000000">
          <w:rPr>
            <w:rFonts w:ascii="Times New Roman" w:cs="Times New Roman" w:eastAsia="Times New Roman" w:hAnsi="Times New Roman"/>
            <w:color w:val="1155cc"/>
            <w:sz w:val="28"/>
            <w:szCs w:val="28"/>
            <w:u w:val="single"/>
            <w:rtl w:val="0"/>
          </w:rPr>
          <w:t xml:space="preserve">[33]</w:t>
        </w:r>
      </w:hyperlink>
      <w:r w:rsidDel="00000000" w:rsidR="00000000" w:rsidRPr="00000000">
        <w:rPr>
          <w:rFonts w:ascii="Times New Roman" w:cs="Times New Roman" w:eastAsia="Times New Roman" w:hAnsi="Times New Roman"/>
          <w:sz w:val="28"/>
          <w:szCs w:val="28"/>
          <w:rtl w:val="0"/>
        </w:rPr>
        <w:t xml:space="preserve">. Також порушується освітній процес: за даними МОН, через військову агресію росії було знищено понад 180 шкіл, а 1,3 тис. навчальних закладів було пошкоджено </w:t>
      </w:r>
      <w:hyperlink r:id="rId38">
        <w:r w:rsidDel="00000000" w:rsidR="00000000" w:rsidRPr="00000000">
          <w:rPr>
            <w:rFonts w:ascii="Times New Roman" w:cs="Times New Roman" w:eastAsia="Times New Roman" w:hAnsi="Times New Roman"/>
            <w:color w:val="1155cc"/>
            <w:sz w:val="28"/>
            <w:szCs w:val="28"/>
            <w:u w:val="single"/>
            <w:rtl w:val="0"/>
          </w:rPr>
          <w:t xml:space="preserve">[9]</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Порушення прав дітей в умовах війни мають далекосяжні наслідки на їхнє фізичне та психологічне благополуччя. Однією з ключових проблем є психосоціальна дестабілізація, яка виникає внаслідок втрат, страху та тривоги, що діти переживають внаслідок війни. Психічні травми можуть залишити довготривалий слід, впливаючи на формування особистості та соціальну адаптацію</w:t>
      </w:r>
      <w:hyperlink r:id="rId39">
        <w:r w:rsidDel="00000000" w:rsidR="00000000" w:rsidRPr="00000000">
          <w:rPr>
            <w:rFonts w:ascii="Times New Roman" w:cs="Times New Roman" w:eastAsia="Times New Roman" w:hAnsi="Times New Roman"/>
            <w:color w:val="1155cc"/>
            <w:sz w:val="28"/>
            <w:szCs w:val="28"/>
            <w:u w:val="single"/>
            <w:rtl w:val="0"/>
          </w:rPr>
          <w:t xml:space="preserve">[10]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B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які пережили тривожні або травматичні ситуації, пов'язані з війною або іншими конфліктами, потребують приміщення, де їм гарантована безпека та захист. Спеціалісти, які працюють з дітьми в їхньому щоденному житті, відіграють ключову роль у наданні підтримки та укріпленні захисних механізмів дітей і у запобіганні тривалим негативним психологічним наслідкам, навіть якщо вони не мають обов'язкового досвіду в галузі психічного здоров'я дитини. «Здатність дітей долати наслідки стресових подій та зберігати надію на майбутнє посилюється завдяки приязній взаємодії з «безпечними» дорослими. Значимість фахівців, які пропонують психосоціальну підтримку дітям, зростає, коли все населення зазнало травматичних подій, наприклад, під час війни, коли багато батьків і опікунів не здатні емоційно підтримати своїх дітей[20, c. 56]».</w:t>
      </w:r>
    </w:p>
    <w:p w:rsidR="00000000" w:rsidDel="00000000" w:rsidP="00000000" w:rsidRDefault="00000000" w:rsidRPr="00000000" w14:paraId="000000B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того, важливо звернути увагу на порушення права дітей на освіту. Знищення та пошкодження шкіл призводять до перерв у навчанні, обмежуючи можливості дітей отримати повноцінну освіту. Це ставить під загрозу їхнє право на розвиток та підготовку до самостійного життя.</w:t>
      </w:r>
    </w:p>
    <w:p w:rsidR="00000000" w:rsidDel="00000000" w:rsidP="00000000" w:rsidRDefault="00000000" w:rsidRPr="00000000" w14:paraId="000000B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військових конфліктах діти часто стають жертвами експлуатації, включаючи використання в якості солдатів або об'єктів сексуального насильства. Це серйозно порушує їхні права та залишає психологічні наслідки</w:t>
      </w:r>
      <w:hyperlink r:id="rId40">
        <w:r w:rsidDel="00000000" w:rsidR="00000000" w:rsidRPr="00000000">
          <w:rPr>
            <w:rFonts w:ascii="Times New Roman" w:cs="Times New Roman" w:eastAsia="Times New Roman" w:hAnsi="Times New Roman"/>
            <w:color w:val="1155cc"/>
            <w:sz w:val="28"/>
            <w:szCs w:val="28"/>
            <w:u w:val="single"/>
            <w:rtl w:val="0"/>
          </w:rPr>
          <w:t xml:space="preserve">[7]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B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Подолання цих проблем вимагає спільних зусиль спільноти, міжнародних організацій і правозахисників. Забезпечення захисту, надання психологічної та медичної допомоги, а також відновлення освітніх і соціальних систем стають ключовими аспектами роботи у військових конфліктах для забезпечення прав та добробуту дітей.</w:t>
      </w:r>
    </w:p>
    <w:p w:rsidR="00000000" w:rsidDel="00000000" w:rsidP="00000000" w:rsidRDefault="00000000" w:rsidRPr="00000000" w14:paraId="000000B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5">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6">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7">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1 розділу</w:t>
      </w:r>
    </w:p>
    <w:p w:rsidR="00000000" w:rsidDel="00000000" w:rsidP="00000000" w:rsidRDefault="00000000" w:rsidRPr="00000000" w14:paraId="000000B8">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молодшого шкільного віку переживають ключовий період у своєму розвитку, де формуються основи навчання, соціальних навичок та особистісного зростання. Цей етап визначається значущими змінами у їхньому поведінці, інтересах та соціальних відносинах.</w:t>
      </w:r>
    </w:p>
    <w:p w:rsidR="00000000" w:rsidDel="00000000" w:rsidP="00000000" w:rsidRDefault="00000000" w:rsidRPr="00000000" w14:paraId="000000B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цієї вікової категорії має важливий суспільний та науковий потенціал. Воно може сприяти кращому розумінню того, як війна та стрес впливають на мозковий розвиток та соціальні навички дітей. Розуміння впливу соціального середовища на формування особистості під час війни є також ключовим аспектом дослідження.</w:t>
      </w:r>
    </w:p>
    <w:p w:rsidR="00000000" w:rsidDel="00000000" w:rsidP="00000000" w:rsidRDefault="00000000" w:rsidRPr="00000000" w14:paraId="000000B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дітей молодшого шкільного віку може стати корисним для дитячих психологів, допомагаючи аналізувати стан дитини та розуміти результати арт—терапії. Це може також сприяти розробці ефективних методів виявлення психологічних проблем та їх вирішення.</w:t>
      </w:r>
    </w:p>
    <w:p w:rsidR="00000000" w:rsidDel="00000000" w:rsidP="00000000" w:rsidRDefault="00000000" w:rsidRPr="00000000" w14:paraId="000000B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підтримка в навчальних закладах, де діти проводять багато часу, грає важливу роль у формуванні стійкості та психічного благополуччя. Створення психосоціальних служб, що включають психологів, соціальних працівників і педагогів, може забезпечити системний підхід до розв'язання проблем, пов'язаних із стресом та тривогою у дітей.</w:t>
      </w:r>
    </w:p>
    <w:p w:rsidR="00000000" w:rsidDel="00000000" w:rsidP="00000000" w:rsidRDefault="00000000" w:rsidRPr="00000000" w14:paraId="000000B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у дітей є складною проблемою, особливо під час воєнних конфліктів, і вимагає комплексного та індивідуалізованого підходу до психологічної підтримки. Цей емоційний стан може мати серйозні наслідки для фізичного та психічного здоров'я дитей, включаючи ризик розвитку неврозів, дезадаптивної поведінки та порушень емоційної стабільності особистості.</w:t>
      </w:r>
    </w:p>
    <w:p w:rsidR="00000000" w:rsidDel="00000000" w:rsidP="00000000" w:rsidRDefault="00000000" w:rsidRPr="00000000" w14:paraId="000000B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Симптоматика тривожності, включаючи психічні, фізіологічні та поведінкові прояви, може бути різноманітною, і важливо визначити її вчасно. Підвищена тривожність може виявитися як у внутрішніх переживаннях, так і у взаємодії дітей з оточуючим середовищем.</w:t>
      </w:r>
    </w:p>
    <w:p w:rsidR="00000000" w:rsidDel="00000000" w:rsidP="00000000" w:rsidRDefault="00000000" w:rsidRPr="00000000" w14:paraId="000000B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які стикаються з тривожністю, повинні отримувати підтримку від родичів, вчителів та фахівців з психічного здоров'я. Важливо виявляти терпіння та емпатію, створюючи безпечне середовище для вираження їхніх почуттів.</w:t>
      </w:r>
    </w:p>
    <w:p w:rsidR="00000000" w:rsidDel="00000000" w:rsidP="00000000" w:rsidRDefault="00000000" w:rsidRPr="00000000" w14:paraId="000000C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зазнають страшних страждань під час війни, страждань як і фізичних, так і психічних. Якщо фізичні пошкодження легко визначити, то психічні можуть бути прихованими і, на перший погляд, взагалі відсутніми, але їхній вплив на майбутнє людини не менш сильний, як від каліцтв. Психологічні травми можуть залишати довготривалі наслідки і впливати на емоційний, соціальний і когнітивний розвиток дитини. Для визначення та лікування психічних травм використовуються спеціалізовані методи, зокрема ігрові методи психотерапії, про які докладно розглядається у другому розділі дипломної роботи.</w:t>
      </w:r>
      <w:r w:rsidDel="00000000" w:rsidR="00000000" w:rsidRPr="00000000">
        <w:br w:type="page"/>
      </w:r>
      <w:r w:rsidDel="00000000" w:rsidR="00000000" w:rsidRPr="00000000">
        <w:rPr>
          <w:rtl w:val="0"/>
        </w:rPr>
      </w:r>
    </w:p>
    <w:p w:rsidR="00000000" w:rsidDel="00000000" w:rsidP="00000000" w:rsidRDefault="00000000" w:rsidRPr="00000000" w14:paraId="000000C1">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w:t>
      </w:r>
    </w:p>
    <w:p w:rsidR="00000000" w:rsidDel="00000000" w:rsidP="00000000" w:rsidRDefault="00000000" w:rsidRPr="00000000" w14:paraId="000000C2">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Методологія проведених досліджень</w:t>
      </w:r>
    </w:p>
    <w:p w:rsidR="00000000" w:rsidDel="00000000" w:rsidP="00000000" w:rsidRDefault="00000000" w:rsidRPr="00000000" w14:paraId="000000C3">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4">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Методи арт—терапії з дітьми</w:t>
      </w:r>
    </w:p>
    <w:p w:rsidR="00000000" w:rsidDel="00000000" w:rsidP="00000000" w:rsidRDefault="00000000" w:rsidRPr="00000000" w14:paraId="000000C5">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 це метод психотерапії, який дозволяє з допомогою творчості пережити внутрішні конфлікти,  тривогу, страхи, що турбують людину. Вона включає в себе різноманітні методи, такі як малювання, скульптура, музика, танець та література, які дозволяють дітям та дорослим виразити свої почуття та думки через творчий процес. Арт—терапія є корисною для роботи з дітьми та дорослими з різними психологічними потребами і може сприяти зціленню, розвитку креативності та покращенню психічного стану </w:t>
      </w:r>
      <w:hyperlink r:id="rId41">
        <w:r w:rsidDel="00000000" w:rsidR="00000000" w:rsidRPr="00000000">
          <w:rPr>
            <w:rFonts w:ascii="Times New Roman" w:cs="Times New Roman" w:eastAsia="Times New Roman" w:hAnsi="Times New Roman"/>
            <w:color w:val="1155cc"/>
            <w:sz w:val="28"/>
            <w:szCs w:val="28"/>
            <w:u w:val="single"/>
            <w:rtl w:val="0"/>
          </w:rPr>
          <w:t xml:space="preserve">[2]</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C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Уперше термін “арт—терапія” став використовувати в 1938 р. англійський лікар А. Хілл у описі своєї роботи з туберкульозними хворими в санаторіях. Згодом його згадують М. Наумбург (1947 р.) і Є. Крамер (1956р.) в описі психологічного супроводу клієнтів з емоційними, психофізичними порушеннями в процесі занять образотворчим мистецтвом з метою лікування й реабілітації </w:t>
      </w:r>
      <w:hyperlink r:id="rId42">
        <w:r w:rsidDel="00000000" w:rsidR="00000000" w:rsidRPr="00000000">
          <w:rPr>
            <w:rFonts w:ascii="Times New Roman" w:cs="Times New Roman" w:eastAsia="Times New Roman" w:hAnsi="Times New Roman"/>
            <w:color w:val="1155cc"/>
            <w:sz w:val="28"/>
            <w:szCs w:val="28"/>
            <w:u w:val="single"/>
            <w:rtl w:val="0"/>
          </w:rPr>
          <w:t xml:space="preserve">[21, c. 77]</w:t>
        </w:r>
      </w:hyperlink>
      <w:r w:rsidDel="00000000" w:rsidR="00000000" w:rsidRPr="00000000">
        <w:rPr>
          <w:rFonts w:ascii="Times New Roman" w:cs="Times New Roman" w:eastAsia="Times New Roman" w:hAnsi="Times New Roman"/>
          <w:sz w:val="28"/>
          <w:szCs w:val="28"/>
          <w:rtl w:val="0"/>
        </w:rPr>
        <w:t xml:space="preserve">. Поступово склалися наступні різновиди: терапія відволікаючими враженнями, терапія зайнятістю (з метою навчання хворих і відвернення їх від переживань, пов'язаних з хворобою), трудова терапія і соціальна реабілітація (працетерапія на основі виробничої діяльності осіб, лікування, що проходять, і реабілітацію). Останній різновид має і інші назви: індустріальна терапія або терапія трудовою діяльністю </w:t>
      </w:r>
      <w:hyperlink r:id="rId43">
        <w:r w:rsidDel="00000000" w:rsidR="00000000" w:rsidRPr="00000000">
          <w:rPr>
            <w:rFonts w:ascii="Times New Roman" w:cs="Times New Roman" w:eastAsia="Times New Roman" w:hAnsi="Times New Roman"/>
            <w:color w:val="1155cc"/>
            <w:sz w:val="28"/>
            <w:szCs w:val="28"/>
            <w:u w:val="single"/>
            <w:rtl w:val="0"/>
          </w:rPr>
          <w:t xml:space="preserve">[22, c. 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C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малюванням та фарбами в контексті арт—терапії не лише сприяє розслабленню, але й має глибокий психотерапевтичний ефект. Малювання стає засобом вираження внутрішніх переживань та емоцій, включаючи той біль і страждання, яке може важко висловити словами. Зосереджуючись на творчому процесі, людина отримує можливість відділити себе від щоденних турбот та надто навантаженого психічного стану.</w:t>
      </w:r>
    </w:p>
    <w:p w:rsidR="00000000" w:rsidDel="00000000" w:rsidP="00000000" w:rsidRDefault="00000000" w:rsidRPr="00000000" w14:paraId="000000C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не прагне до створення мистецьких шедеврів, але в першу чергу слугує інструментом для психологічного оздоровлення. Цей метод дозволяє перенести внутрішні конфлікти, страхи та травми на об'єкт творчості, що сприяє їхньому вирішенню та подоланню. Створення художніх робіт в рамках арт—терапії може допомагати особі краще розumіти свої почуття, ідентифікувати проблеми та знаходити творчі шляхи до їх вирішення.</w:t>
      </w:r>
    </w:p>
    <w:p w:rsidR="00000000" w:rsidDel="00000000" w:rsidP="00000000" w:rsidRDefault="00000000" w:rsidRPr="00000000" w14:paraId="000000C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яке переживає складний період через військові конфлікти, знаходить в арт—терапії не лише засіб для власного емоційного відновлення, але й платформу для об'єднання в духовній спільноті. Цей метод дозволяє дітям та дорослим не лише забути про турботи, а й підтримує процес самовираження та спільного створення, що стає важливим елементом психологічного відновлення в умовах важкої життєвої ситуації.</w:t>
      </w:r>
    </w:p>
    <w:p w:rsidR="00000000" w:rsidDel="00000000" w:rsidP="00000000" w:rsidRDefault="00000000" w:rsidRPr="00000000" w14:paraId="000000C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Індивідуальна арт—терапія представляє собою важливий і ефективний метод роботи з різноманітними категоріями клієнтів.Вони можуть знаходити в арт—терапії не лише форму вираження своїх почуттів, а й ефективний інструмент для розвитку та підтримки різних аспектів їхнього фізичного та психічного благополуччя. Деякі клієнти, у яких порушена вербальна комунікація, здатні висловлювати свої емоції та переживання через образотворче мистецтво. Навіть ті, хто може зазнавати обмежень у створенні художніх образів, знаходять в арт—терапії прості маніпуляції та гру з різноманітними матеріалами важливими для своєї активізації. Це може бути особливо цінним для покращення сенсомоторних навичок, тренування мислення та збереження пам'яті.</w:t>
      </w:r>
    </w:p>
    <w:p w:rsidR="00000000" w:rsidDel="00000000" w:rsidP="00000000" w:rsidRDefault="00000000" w:rsidRPr="00000000" w14:paraId="000000C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передумовою для початку індивідуальної арт—терапії є встановлення психотерапевтичного контакту між пацієнтом та арт—терапевтом. Цей контакт формується вже на початкових зустрічах, де виникають взаємні реакції обох сторін, які визначають атмосферу подальшої спільної роботи. На цьому етапі обговорюються мета, характер і умови роботи, і укладається психотерапевтичний контракт, який не лише юридично, але й психологічно «захищає» як клієнта, так і фахівця, узгоджуючи їхні взаємні зобов'язання.</w:t>
      </w:r>
    </w:p>
    <w:p w:rsidR="00000000" w:rsidDel="00000000" w:rsidP="00000000" w:rsidRDefault="00000000" w:rsidRPr="00000000" w14:paraId="000000C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Арт—терапевт на початку пояснює клієнту сутність їхньої спільної роботи та визначає можливості і обмеження. Ключовим є вільне самовираження клієнта за допомогою доступних матеріалів. Арт—терапевт враховує індивідуальний темп діяльності кожного клієнта та його схильність до індивідуального підходу.</w:t>
      </w:r>
    </w:p>
    <w:p w:rsidR="00000000" w:rsidDel="00000000" w:rsidP="00000000" w:rsidRDefault="00000000" w:rsidRPr="00000000" w14:paraId="000000C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Поступово, при формуванні психотерапевтичних відносин, клієнт відчуває захищеність та внутрішній комфорт у роботі з арт—терапевтом. Кабінет арт—терапії стає особливим простором, де відчуття відмінності від оточуючого середовища сприяє вираженню клієнтом своїх почуттів. Робота в арт—терапії сприяє виникненню різноманітних асоціацій, почуттів і спогадів, і може супроводжуватися сильними емоційними переживаннями, включаючи негативні якості, такі як гнів, провина, втрата і інше.</w:t>
      </w:r>
    </w:p>
    <w:p w:rsidR="00000000" w:rsidDel="00000000" w:rsidP="00000000" w:rsidRDefault="00000000" w:rsidRPr="00000000" w14:paraId="000000C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форма арт—терапії — це метод психотерапії, в якому учасники взаємодіють як члени групи, використовуючи творчі виразні засоби, такі як малювання, ліплення, музика чи танець. Цей підхід сприяє розвитку соціальних навичок, взаємодії та самопізнання через спільну творчість та обговорення в груповому середовищі. У груповій арт—терапії учасники діляться своїм творчим процесом та результатами з іншими членами групи, що сприяє взаєморозумінню та підтримці в рамках колективу.</w:t>
      </w:r>
    </w:p>
    <w:p w:rsidR="00000000" w:rsidDel="00000000" w:rsidP="00000000" w:rsidRDefault="00000000" w:rsidRPr="00000000" w14:paraId="000000D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Лібман визначає</w:t>
      </w:r>
      <w:hyperlink r:id="rId44">
        <w:r w:rsidDel="00000000" w:rsidR="00000000" w:rsidRPr="00000000">
          <w:rPr>
            <w:rFonts w:ascii="Times New Roman" w:cs="Times New Roman" w:eastAsia="Times New Roman" w:hAnsi="Times New Roman"/>
            <w:color w:val="1155cc"/>
            <w:sz w:val="28"/>
            <w:szCs w:val="28"/>
            <w:u w:val="single"/>
            <w:rtl w:val="0"/>
          </w:rPr>
          <w:t xml:space="preserve">[61]</w:t>
        </w:r>
      </w:hyperlink>
      <w:r w:rsidDel="00000000" w:rsidR="00000000" w:rsidRPr="00000000">
        <w:rPr>
          <w:rFonts w:ascii="Times New Roman" w:cs="Times New Roman" w:eastAsia="Times New Roman" w:hAnsi="Times New Roman"/>
          <w:sz w:val="28"/>
          <w:szCs w:val="28"/>
          <w:rtl w:val="0"/>
        </w:rPr>
        <w:t xml:space="preserve"> кілька ключових аспектів, які вирізняють групову арт—терапію та роблять її ефективною формою психотерапії:</w:t>
      </w:r>
    </w:p>
    <w:p w:rsidR="00000000" w:rsidDel="00000000" w:rsidP="00000000" w:rsidRDefault="00000000" w:rsidRPr="00000000" w14:paraId="000000D1">
      <w:pPr>
        <w:widowControl w:val="0"/>
        <w:numPr>
          <w:ilvl w:val="0"/>
          <w:numId w:val="4"/>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арт—терапія сприяє розвитку цінних соціальних навичок учасників. Це пов'язано з можливістю взаємодії та спільної творчості, що сприяє розвитку комунікаційних та емпатичних здібностей.</w:t>
      </w:r>
    </w:p>
    <w:p w:rsidR="00000000" w:rsidDel="00000000" w:rsidP="00000000" w:rsidRDefault="00000000" w:rsidRPr="00000000" w14:paraId="000000D2">
      <w:pPr>
        <w:widowControl w:val="0"/>
        <w:numPr>
          <w:ilvl w:val="0"/>
          <w:numId w:val="4"/>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арт—терапія ґрунтується на наданні взаємної підтримки між членами групи, що дозволяє спільно вирішувати загальні проблеми та подолати труднощі.</w:t>
      </w:r>
    </w:p>
    <w:p w:rsidR="00000000" w:rsidDel="00000000" w:rsidP="00000000" w:rsidRDefault="00000000" w:rsidRPr="00000000" w14:paraId="000000D3">
      <w:pPr>
        <w:widowControl w:val="0"/>
        <w:numPr>
          <w:ilvl w:val="0"/>
          <w:numId w:val="4"/>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діяльність дає можливість учасникам спостерігати за результатами своїх дій та їх впливом на оточення. Це сприяє осмисленню власних дій та взаємин.</w:t>
      </w:r>
    </w:p>
    <w:p w:rsidR="00000000" w:rsidDel="00000000" w:rsidP="00000000" w:rsidRDefault="00000000" w:rsidRPr="00000000" w14:paraId="000000D4">
      <w:pPr>
        <w:widowControl w:val="0"/>
        <w:numPr>
          <w:ilvl w:val="0"/>
          <w:numId w:val="4"/>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арт—терапія стимулює опанування нових ролей та сприйняття впливу рольової поведінки на взаємини з оточуючими.</w:t>
      </w:r>
    </w:p>
    <w:p w:rsidR="00000000" w:rsidDel="00000000" w:rsidP="00000000" w:rsidRDefault="00000000" w:rsidRPr="00000000" w14:paraId="000000D5">
      <w:pPr>
        <w:widowControl w:val="0"/>
        <w:numPr>
          <w:ilvl w:val="0"/>
          <w:numId w:val="4"/>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Участь у груповій арт—терапії підвищує самооцінку та сприяє зміцненню особистої ідентичності, сприяючи розвитку учасників.</w:t>
      </w:r>
    </w:p>
    <w:p w:rsidR="00000000" w:rsidDel="00000000" w:rsidP="00000000" w:rsidRDefault="00000000" w:rsidRPr="00000000" w14:paraId="000000D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арт—терапія відрізняється від індивідуальної тим, що вона передбачає особливу "демократичну" атмосферу, рівність прав та відповідальності учасників групи, а також меншу залежність від арт—терапевта. Крім того, вона вимагає комунікативних навичок та готовності адаптуватися до групових норм.</w:t>
      </w:r>
    </w:p>
    <w:p w:rsidR="00000000" w:rsidDel="00000000" w:rsidP="00000000" w:rsidRDefault="00000000" w:rsidRPr="00000000" w14:paraId="000000D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відрізняється своєю унікальністю, оскільки вона не тільки непошкоджує, але й надає м'який та позитивний вплив на клієнта. Використання творчого процесу під керівництвом кваліфікованого фахівця виключає можливість завдання шкоди. Це зроблено з метою створення безпечного простору для вираження почуттів та емоцій, а також для виявлення глибоких шарів підсвідомості.</w:t>
      </w:r>
    </w:p>
    <w:p w:rsidR="00000000" w:rsidDel="00000000" w:rsidP="00000000" w:rsidRDefault="00000000" w:rsidRPr="00000000" w14:paraId="000000D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того, арт—терапія має потужний вплив на розвиток креативного та образного мислення. Це може виявитися особливо корисним в сучасному світі, де вимагається нестандартне мислення та творчість. Під час занять творчістю, людина може відволіктися від щоденних турбот та насолоджуватися самим творчим процесом, що позитивно впливає на її психічний стан.</w:t>
      </w:r>
    </w:p>
    <w:p w:rsidR="00000000" w:rsidDel="00000000" w:rsidP="00000000" w:rsidRDefault="00000000" w:rsidRPr="00000000" w14:paraId="000000D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Заняття творчістю, тим паче, якщо вони мають систематичний характер, дають людині можливість пережити новий позитивний досвід і нагромадити його. Арт—терапія допомагає вирішувати безліч завдань і проблем, серед яких і вікові, і особистісні проблеми, і конфлікти, і втрати, і кризи</w:t>
      </w:r>
      <w:hyperlink r:id="rId45">
        <w:r w:rsidDel="00000000" w:rsidR="00000000" w:rsidRPr="00000000">
          <w:rPr>
            <w:rFonts w:ascii="Times New Roman" w:cs="Times New Roman" w:eastAsia="Times New Roman" w:hAnsi="Times New Roman"/>
            <w:color w:val="1155cc"/>
            <w:sz w:val="28"/>
            <w:szCs w:val="28"/>
            <w:u w:val="single"/>
            <w:rtl w:val="0"/>
          </w:rPr>
          <w:t xml:space="preserve">[57]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D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завдяки своїй унікальності та глибокому впливу на психіку, знайшла широке застосування у різних сферах, включаючи роботу з дітьми та дорослими, які пережили травматичні події. Цей метод стає особливо важливим в умовах конфліктів і воєн, коли люди відчувають психологічний стрес та потребують засобів для відновлення свого емоційного стану.</w:t>
      </w:r>
    </w:p>
    <w:p w:rsidR="00000000" w:rsidDel="00000000" w:rsidP="00000000" w:rsidRDefault="00000000" w:rsidRPr="00000000" w14:paraId="000000D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воєнних подій, арт—терапія виявляється надзвичайно корисною для дітей та дорослих, які пережили конфлікт, втрати та страх. Малювання, а також інші творчі форми виразності, стають важливим засобом вираження та розуміння власних емоцій, особливо тих, які важко висловлювати словами. Спільна творчість сприяє формуванню платформи для спільного розуміння та емоційного зв'язку, сприяючи процесу психологічного лікування.</w:t>
      </w:r>
    </w:p>
    <w:p w:rsidR="00000000" w:rsidDel="00000000" w:rsidP="00000000" w:rsidRDefault="00000000" w:rsidRPr="00000000" w14:paraId="000000D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арт—терапії дуже важливою є ідея процесу, а не лише результату. Важливою частиною є сам творчий процес, його емоційна і фізична взаємодія з дитиною чи дорослим. Під час створення художньої роботи, людина може відкривати для себе нові аспекти свого внутрішнього світу, виражати почуття, які були раніше недоступні словесному вираженню.</w:t>
      </w:r>
    </w:p>
    <w:p w:rsidR="00000000" w:rsidDel="00000000" w:rsidP="00000000" w:rsidRDefault="00000000" w:rsidRPr="00000000" w14:paraId="000000D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допомагає особам, які стали свідками насильства чи втрат, подолати травми та розвивати механізми копінгу – стратегії для ефективного впорядкування стресових ситуацій. Цей підхід особливо ефективний у випадках, коли словесне висловлення недостатньо для вираження глибоких переживань. Крім того, арт—терапія сприяє відновленню пошкоджених соціальних зв'язків, сприяючи процесу соціальної реінтеграції в умовах постконфліктного суспільства.</w:t>
      </w:r>
    </w:p>
    <w:p w:rsidR="00000000" w:rsidDel="00000000" w:rsidP="00000000" w:rsidRDefault="00000000" w:rsidRPr="00000000" w14:paraId="000000D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варто приділити використанню арт—терапії для роботи з ветеранами, які повернулися з війни і стикаються з посттравматичним стресовим розладом (ПТСР). Творчий процес може виступати як ефективний інструмент для вираження внутрішніх переживань, полегшуючи процес адаптації до цивільного життя. Робота з арт—терапевтом дозволяє ветеранам знайти нові шляхи вираження своїх почуттів і переживань, що сприяє їхньому психологічному зціленню.</w:t>
      </w:r>
    </w:p>
    <w:p w:rsidR="00000000" w:rsidDel="00000000" w:rsidP="00000000" w:rsidRDefault="00000000" w:rsidRPr="00000000" w14:paraId="000000D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арт—терапія, використовуючи потужний зв'язок між творчістю і емоціями, стає ефективним інструментом для покращення психічного стану осіб, які пережили травматичні ситуації. У воєнних умовах цей метод може здійснювати важливу роль у процесі відновлення та підтримки емоційного благополуччя.</w:t>
      </w:r>
    </w:p>
    <w:p w:rsidR="00000000" w:rsidDel="00000000" w:rsidP="00000000" w:rsidRDefault="00000000" w:rsidRPr="00000000" w14:paraId="000000E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важливо наголосити на значущості обговорення творчих робіт. Обговорення може допомогти осмислити та розкрити глибинні емоції та переживання, які виникають під час творчого процесу. Колективне обговорення може створити платформу для взаєморозуміння, спільної підтримки та обміну думками, що сприяє соціальній взаємодії.</w:t>
      </w:r>
    </w:p>
    <w:p w:rsidR="00000000" w:rsidDel="00000000" w:rsidP="00000000" w:rsidRDefault="00000000" w:rsidRPr="00000000" w14:paraId="000000E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Характеристика дітей та методів арт—терапії</w:t>
      </w:r>
    </w:p>
    <w:p w:rsidR="00000000" w:rsidDel="00000000" w:rsidP="00000000" w:rsidRDefault="00000000" w:rsidRPr="00000000" w14:paraId="000000E3">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впливу війни на дітей мною були використані наступні методики арт—терапії:</w:t>
      </w:r>
    </w:p>
    <w:p w:rsidR="00000000" w:rsidDel="00000000" w:rsidP="00000000" w:rsidRDefault="00000000" w:rsidRPr="00000000" w14:paraId="000000E5">
      <w:pPr>
        <w:widowControl w:val="0"/>
        <w:numPr>
          <w:ilvl w:val="0"/>
          <w:numId w:val="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“Неіснуюча тварина”</w:t>
      </w:r>
    </w:p>
    <w:p w:rsidR="00000000" w:rsidDel="00000000" w:rsidP="00000000" w:rsidRDefault="00000000" w:rsidRPr="00000000" w14:paraId="000000E6">
      <w:pPr>
        <w:widowControl w:val="0"/>
        <w:numPr>
          <w:ilvl w:val="0"/>
          <w:numId w:val="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“Дерево в бурю”</w:t>
      </w:r>
    </w:p>
    <w:p w:rsidR="00000000" w:rsidDel="00000000" w:rsidP="00000000" w:rsidRDefault="00000000" w:rsidRPr="00000000" w14:paraId="000000E7">
      <w:pPr>
        <w:widowControl w:val="0"/>
        <w:numPr>
          <w:ilvl w:val="0"/>
          <w:numId w:val="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“Розмалюй людинку”</w:t>
      </w:r>
    </w:p>
    <w:p w:rsidR="00000000" w:rsidDel="00000000" w:rsidP="00000000" w:rsidRDefault="00000000" w:rsidRPr="00000000" w14:paraId="000000E8">
      <w:pPr>
        <w:widowControl w:val="0"/>
        <w:numPr>
          <w:ilvl w:val="0"/>
          <w:numId w:val="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“Страхи в будиночках”</w:t>
      </w:r>
    </w:p>
    <w:p w:rsidR="00000000" w:rsidDel="00000000" w:rsidP="00000000" w:rsidRDefault="00000000" w:rsidRPr="00000000" w14:paraId="000000E9">
      <w:pPr>
        <w:widowControl w:val="0"/>
        <w:numPr>
          <w:ilvl w:val="0"/>
          <w:numId w:val="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w:t>
      </w:r>
    </w:p>
    <w:p w:rsidR="00000000" w:rsidDel="00000000" w:rsidP="00000000" w:rsidRDefault="00000000" w:rsidRPr="00000000" w14:paraId="000000EA">
      <w:pPr>
        <w:widowControl w:val="0"/>
        <w:numPr>
          <w:ilvl w:val="0"/>
          <w:numId w:val="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“Новина”</w:t>
      </w:r>
    </w:p>
    <w:p w:rsidR="00000000" w:rsidDel="00000000" w:rsidP="00000000" w:rsidRDefault="00000000" w:rsidRPr="00000000" w14:paraId="000000E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методики були обрані через їх найбільшу ефективність та наглядність, а також тому, що їх просто зрозуміти цільовій аудиторії — дітям молодшого шкільного віку. Кожна з методик по—різному дозволяє отримати інформацію про рівень тривожності дитини, її страхи, переживання, тому навіть якщо піддослідний з якихось причин прийме рішення приховувати свої страхи та не показувати свій рівень стресу (наприклад, через страх бути засудженим, показати себе слабким, страх висміювання тощо) — так чи інакше справжні переживання будуть виражені, якщо не в прямолінійних завданнях (наприклад, “Страхи в будиночках”), так в більш прихованих (наприклад, “Неіснуюча тварина”).</w:t>
      </w:r>
    </w:p>
    <w:p w:rsidR="00000000" w:rsidDel="00000000" w:rsidP="00000000" w:rsidRDefault="00000000" w:rsidRPr="00000000" w14:paraId="000000E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така кількість методик зумовлена тим, щоб викреслити можливість неправильного трактування результатів через низку причин: суб’єктивність трактування, неіндивідуальний підхід до оцінки через проведення арт—терапії з групою реципієнтів, помилки піддослідного, свідома або несвідома зміна відповідей піддослідним (наприклад, для того, щоб показати себе у “кращому світлі”) тощо. Завдяки цьому можливо бути впевненим у правильності результатів дослідження та в їх коректності.</w:t>
      </w:r>
    </w:p>
    <w:p w:rsidR="00000000" w:rsidDel="00000000" w:rsidP="00000000" w:rsidRDefault="00000000" w:rsidRPr="00000000" w14:paraId="000000E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використанні групової арт—терапії важливо враховувати індивідуальні особливості кожного учасника, тому введення різноманітних методик дозволяє враховувати широкий спектр емоцій та переживань дітей. Застосування різних підходів у межах одного дослідження збільшує його валідність та об'єктивність.</w:t>
      </w:r>
    </w:p>
    <w:p w:rsidR="00000000" w:rsidDel="00000000" w:rsidP="00000000" w:rsidRDefault="00000000" w:rsidRPr="00000000" w14:paraId="000000E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“Неіснуюча тварина”</w:t>
      </w:r>
      <w:r w:rsidDel="00000000" w:rsidR="00000000" w:rsidRPr="00000000">
        <w:rPr>
          <w:rFonts w:ascii="Times New Roman" w:cs="Times New Roman" w:eastAsia="Times New Roman" w:hAnsi="Times New Roman"/>
          <w:sz w:val="28"/>
          <w:szCs w:val="28"/>
          <w:rtl w:val="0"/>
        </w:rPr>
        <w:t xml:space="preserve"> — проективна методика арт—терапії, завдання котрої полягає у досліджені загальних особливостей особистості дитини. Методика може допомогти зрозуміти внутрішній світ дитини і те, як вона сприймає оточуюче середовище шляхом аналізу дитячого малюнку </w:t>
      </w:r>
      <w:hyperlink r:id="rId46">
        <w:r w:rsidDel="00000000" w:rsidR="00000000" w:rsidRPr="00000000">
          <w:rPr>
            <w:rFonts w:ascii="Times New Roman" w:cs="Times New Roman" w:eastAsia="Times New Roman" w:hAnsi="Times New Roman"/>
            <w:color w:val="1155cc"/>
            <w:sz w:val="28"/>
            <w:szCs w:val="28"/>
            <w:u w:val="single"/>
            <w:rtl w:val="0"/>
          </w:rPr>
          <w:t xml:space="preserve">[43]</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E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роботи потрібні аркуш паперу, простий м'який олівець і гумка. Аркуш паперу краще брати білий. Олівцем середньої м'якості, ручкою або фломастером малювати не можна. Можна запропонувати випробуваному розташувати аркуш паперу так, як йому зручно — вертикально або горизонтально. Краще взагалі не згадувати про це, а просто спостерігати за виконанням тесту </w:t>
      </w:r>
      <w:hyperlink r:id="rId47">
        <w:r w:rsidDel="00000000" w:rsidR="00000000" w:rsidRPr="00000000">
          <w:rPr>
            <w:rFonts w:ascii="Times New Roman" w:cs="Times New Roman" w:eastAsia="Times New Roman" w:hAnsi="Times New Roman"/>
            <w:color w:val="1155cc"/>
            <w:sz w:val="28"/>
            <w:szCs w:val="28"/>
            <w:u w:val="single"/>
            <w:rtl w:val="0"/>
          </w:rPr>
          <w:t xml:space="preserve">[36]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F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252550" cy="5799625"/>
            <wp:effectExtent b="0" l="0" r="0" t="0"/>
            <wp:docPr id="1" name="image2.png"/>
            <a:graphic>
              <a:graphicData uri="http://schemas.openxmlformats.org/drawingml/2006/picture">
                <pic:pic>
                  <pic:nvPicPr>
                    <pic:cNvPr id="0" name="image2.png"/>
                    <pic:cNvPicPr preferRelativeResize="0"/>
                  </pic:nvPicPr>
                  <pic:blipFill>
                    <a:blip r:embed="rId48"/>
                    <a:srcRect b="0" l="0" r="0" t="0"/>
                    <a:stretch>
                      <a:fillRect/>
                    </a:stretch>
                  </pic:blipFill>
                  <pic:spPr>
                    <a:xfrm>
                      <a:off x="0" y="0"/>
                      <a:ext cx="4252550" cy="5799625"/>
                    </a:xfrm>
                    <a:prstGeom prst="rect"/>
                    <a:ln/>
                  </pic:spPr>
                </pic:pic>
              </a:graphicData>
            </a:graphic>
          </wp:inline>
        </w:drawing>
      </w:r>
      <w:r w:rsidDel="00000000" w:rsidR="00000000" w:rsidRPr="00000000">
        <w:rPr>
          <w:rtl w:val="0"/>
        </w:rPr>
      </w:r>
    </w:p>
    <w:p w:rsidR="00000000" w:rsidDel="00000000" w:rsidP="00000000" w:rsidRDefault="00000000" w:rsidRPr="00000000" w14:paraId="000000F1">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Рис.2.1 “Слухач”, приклад роботи піддослідної дитини</w:t>
      </w:r>
    </w:p>
    <w:p w:rsidR="00000000" w:rsidDel="00000000" w:rsidP="00000000" w:rsidRDefault="00000000" w:rsidRPr="00000000" w14:paraId="000000F2">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Дитина отримує інструкцію намалювати вигадану істоту та дати їй вигадану назву. Зі сторони дослідника не варто емоційно забарвлювати поняття “невідома тварина”: на малюнку може бути виражена як і “добра”, так і “зла” тварина і важливо не дати дитині обмеження щодо того, що вона буде малювати і яке ім’я вона дасть для свого творіння.</w:t>
      </w:r>
    </w:p>
    <w:p w:rsidR="00000000" w:rsidDel="00000000" w:rsidP="00000000" w:rsidRDefault="00000000" w:rsidRPr="00000000" w14:paraId="000000F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результатам ведеться аналіз малюнку, в котрому визначається: емоційне забарвлення картини, розташування, поза, розміри, агресивність тварини, наявність або відсутність у неї певних органів та частин тіла, оточення тварини, сила натиску при малюванні тощо.</w:t>
      </w:r>
    </w:p>
    <w:p w:rsidR="00000000" w:rsidDel="00000000" w:rsidP="00000000" w:rsidRDefault="00000000" w:rsidRPr="00000000" w14:paraId="000000F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аналізується назва тварини. У назвах зображеного можуть раціонально з'єднуватися смислові частини ("Літаючий заєць", "Бегекот"), а також використовуватися словотвору з книжково—науковим, іноді латинським суфіксом або закінченням ("Реболетіус", "Вопліоляріс"). Перший варіант свідчить про раціональність, другий — про демонстративності (розуму, ерудиції). Зустрічаються назви поверхнево—звукові, без всякого осмислення ("Гряктер", "Лелие"), що відображають легковажність. Спостерігаються і іронічно—гумористичні назви ("Ріпочурка", "Давашпор", "Пузиріес"), що характеризують відповідне ставлення до навколишнього. Інфантильні назви зазвичай мають повторювані елементи ( "Трутру"). Схильність до фантазування (частіше за все захисного порядку) виражається непомірно довгою назвою </w:t>
      </w:r>
      <w:hyperlink r:id="rId49">
        <w:r w:rsidDel="00000000" w:rsidR="00000000" w:rsidRPr="00000000">
          <w:rPr>
            <w:rFonts w:ascii="Times New Roman" w:cs="Times New Roman" w:eastAsia="Times New Roman" w:hAnsi="Times New Roman"/>
            <w:color w:val="1155cc"/>
            <w:sz w:val="28"/>
            <w:szCs w:val="28"/>
            <w:u w:val="single"/>
            <w:rtl w:val="0"/>
          </w:rPr>
          <w:t xml:space="preserve">[23]</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F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Методика "Дерево в бурі"</w:t>
      </w:r>
      <w:r w:rsidDel="00000000" w:rsidR="00000000" w:rsidRPr="00000000">
        <w:rPr>
          <w:rFonts w:ascii="Times New Roman" w:cs="Times New Roman" w:eastAsia="Times New Roman" w:hAnsi="Times New Roman"/>
          <w:sz w:val="28"/>
          <w:szCs w:val="28"/>
          <w:rtl w:val="0"/>
        </w:rPr>
        <w:t xml:space="preserve"> — це інструмент діагностики, спрямований на вивчення психоемоційного стану дітей у процесі адаптації до навчальних закладів. Вона виявляє емоційно—особистісні проблеми та рівень тривожності. Цей метод може бути використаний для оцінки загального синдрому адаптації і в дорослих.</w:t>
      </w:r>
    </w:p>
    <w:p w:rsidR="00000000" w:rsidDel="00000000" w:rsidP="00000000" w:rsidRDefault="00000000" w:rsidRPr="00000000" w14:paraId="000000F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об'єднує ознаки катартичної проекційної методики, дозволяючи емоційно реагувати на внутрішні переживання, та аналізу творчих продуктів, таких як малюнок. Це результат адаптації інтегративного ігрового вправлення "Дерево" німецького психолога—позитивіста Клауса Фопеля</w:t>
      </w:r>
      <w:hyperlink r:id="rId50">
        <w:r w:rsidDel="00000000" w:rsidR="00000000" w:rsidRPr="00000000">
          <w:rPr>
            <w:rFonts w:ascii="Times New Roman" w:cs="Times New Roman" w:eastAsia="Times New Roman" w:hAnsi="Times New Roman"/>
            <w:color w:val="1155cc"/>
            <w:sz w:val="28"/>
            <w:szCs w:val="28"/>
            <w:u w:val="single"/>
            <w:rtl w:val="0"/>
          </w:rPr>
          <w:t xml:space="preserve">[</w:t>
        </w:r>
      </w:hyperlink>
      <w:r w:rsidDel="00000000" w:rsidR="00000000" w:rsidRPr="00000000">
        <w:rPr>
          <w:rFonts w:ascii="Times New Roman" w:cs="Times New Roman" w:eastAsia="Times New Roman" w:hAnsi="Times New Roman"/>
          <w:sz w:val="28"/>
          <w:szCs w:val="28"/>
          <w:rtl w:val="0"/>
        </w:rPr>
        <w:t xml:space="preserve">19, c. 267].</w:t>
      </w:r>
    </w:p>
    <w:p w:rsidR="00000000" w:rsidDel="00000000" w:rsidP="00000000" w:rsidRDefault="00000000" w:rsidRPr="00000000" w14:paraId="000000F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тим, як діти розпочнуть малювати, необхідно пройти медитативну (фантазійну) подорож і уявити те, що вони будуть відтворювати.</w:t>
      </w:r>
    </w:p>
    <w:p w:rsidR="00000000" w:rsidDel="00000000" w:rsidP="00000000" w:rsidRDefault="00000000" w:rsidRPr="00000000" w14:paraId="000000F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для проведення вправи включає повільне і спокійне промовляння тексту ведучим. Заздалегідь підготовлене музичне супроводження може додати атмосферу.</w:t>
      </w:r>
    </w:p>
    <w:p w:rsidR="00000000" w:rsidDel="00000000" w:rsidP="00000000" w:rsidRDefault="00000000" w:rsidRPr="00000000" w14:paraId="000000F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Текст для медитативної подорожі: "Встаньте біля свого стільця, випряміть спину, глибокий вдих і закрийте очі. Відчуйте ноги, як вони стійко тримаються на землі. Уявіть собі, що з вас виростають нові коріння, які розгалужуються в землі. Деякі товсті і сильні, інші тонкі, огортаючи простір навколо вас. Міцно тримайте свій стовбур, стійте на землі впевнено. Якщо бажаєте, розпростіть руки, уявіть собі гілки, які також розкидані в усі боки. На гілках ростуть листя чи голки, що поглиблюють сонячне світло. Вітерець проходить через ваші гілки, а вони легко коливаються. Ваші потужні коріння підтримують стовбур, і жодний ураган не завдав вам шкоди...</w:t>
      </w:r>
    </w:p>
    <w:p w:rsidR="00000000" w:rsidDel="00000000" w:rsidP="00000000" w:rsidRDefault="00000000" w:rsidRPr="00000000" w14:paraId="000000F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Вітер починає повіювати. Він стає сильнішим і сильнішим, насувається буря, яка гойдає дерева. Ваш стовбур нахиляється з боку в бік, можуть зламатися деякі гілки, але ви так міцно вросли в землю, що буря не зламає вас... Відчуйте свої коріння, стовбур і гілки, відчуйте, які ви міцні і гнучкі. Нехай дме вітер — ваші гілки піддаються його силі, але не ламаються. Поступово вітер припиняється. Сонце виходить із—за хмар, і ви насолоджуєтеся спокоєм, який вас оточує... Ви знову стаєте собою. Простягніться, зробіть глибокий вдих і відкрийте очі...Поверніться на своє місце і намалюйте своє дерево. Намалюйте його коріння, стовбур і гілки".</w:t>
      </w:r>
    </w:p>
    <w:p w:rsidR="00000000" w:rsidDel="00000000" w:rsidP="00000000" w:rsidRDefault="00000000" w:rsidRPr="00000000" w14:paraId="000000F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Малюнки дітей можна умовно розділити на три групи.</w:t>
      </w:r>
    </w:p>
    <w:p w:rsidR="00000000" w:rsidDel="00000000" w:rsidP="00000000" w:rsidRDefault="00000000" w:rsidRPr="00000000" w14:paraId="000000F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група — "Дерево зображено під час бурі". Дитина переживає стрес. Їй важко і некомфортно. Основні емоції, які вона переживає в таких умовах, мають негативний характер.</w:t>
      </w:r>
    </w:p>
    <w:p w:rsidR="00000000" w:rsidDel="00000000" w:rsidP="00000000" w:rsidRDefault="00000000" w:rsidRPr="00000000" w14:paraId="000000F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група — "Буря закінчується". На малюнках ще присутні наслідки минулої бурі. Але вже світить сонце, дощ закінчується. Дитина переживає полегшення і надію. Вона знаходиться в стані нестійкої адаптації. Пережиті нею емоції в основному позитивні.</w:t>
      </w:r>
    </w:p>
    <w:p w:rsidR="00000000" w:rsidDel="00000000" w:rsidP="00000000" w:rsidRDefault="00000000" w:rsidRPr="00000000" w14:paraId="000000F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група — "Буря минула". Знову світить сонце. На малюнках вже не видно слідів бурі. Дитина відчуває себе комфортно (стійка адаптація). Вона впевнена в своїх силах. Емоції, які вона переживає, позитивні.</w:t>
      </w:r>
    </w:p>
    <w:p w:rsidR="00000000" w:rsidDel="00000000" w:rsidP="00000000" w:rsidRDefault="00000000" w:rsidRPr="00000000" w14:paraId="0000010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144536" cy="4900647"/>
            <wp:effectExtent b="0" l="0" r="0" t="0"/>
            <wp:docPr id="3" name="image4.png"/>
            <a:graphic>
              <a:graphicData uri="http://schemas.openxmlformats.org/drawingml/2006/picture">
                <pic:pic>
                  <pic:nvPicPr>
                    <pic:cNvPr id="0" name="image4.png"/>
                    <pic:cNvPicPr preferRelativeResize="0"/>
                  </pic:nvPicPr>
                  <pic:blipFill>
                    <a:blip r:embed="rId51"/>
                    <a:srcRect b="0" l="0" r="0" t="0"/>
                    <a:stretch>
                      <a:fillRect/>
                    </a:stretch>
                  </pic:blipFill>
                  <pic:spPr>
                    <a:xfrm>
                      <a:off x="0" y="0"/>
                      <a:ext cx="5144536" cy="4900647"/>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Рис.2.2 Приклад роботи піддослідного, 6 років</w:t>
      </w:r>
    </w:p>
    <w:p w:rsidR="00000000" w:rsidDel="00000000" w:rsidP="00000000" w:rsidRDefault="00000000" w:rsidRPr="00000000" w14:paraId="0000010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Оцінювання враховує подані учасниками аспекти, такі як просторове положення, розмір малюнка, характеристики ліній, сила натискання на олівець і контекст зображення. Перша група малюнків відображає дітей, які переживають стресові ситуації під час адаптації. Друга група вказує на те, що діти перебувають в стані нестійкої адаптації, з емоціями, які переважно позитивні. Нарешті, третя група відображає дітей, які успішно адаптувалися і переживають позитивні емоції.</w:t>
      </w:r>
    </w:p>
    <w:p w:rsidR="00000000" w:rsidDel="00000000" w:rsidP="00000000" w:rsidRDefault="00000000" w:rsidRPr="00000000" w14:paraId="0000010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Проективна методика "Розфарбуй людину"</w:t>
      </w:r>
      <w:r w:rsidDel="00000000" w:rsidR="00000000" w:rsidRPr="00000000">
        <w:rPr>
          <w:rFonts w:ascii="Times New Roman" w:cs="Times New Roman" w:eastAsia="Times New Roman" w:hAnsi="Times New Roman"/>
          <w:sz w:val="28"/>
          <w:szCs w:val="28"/>
          <w:rtl w:val="0"/>
        </w:rPr>
        <w:t xml:space="preserve"> спрямована на діагностику емоційного стану та внутрішнього самовідчуття дитини. Цей метод широко застосовується в комплексному дослідженні та особливо ефективний для отримання першого враження про рівень розумового розвитку дитини. Це робиться шляхом розмалювання дитиною силуету людини, що складається з п'яти зон: голова та шия, тулуб, руки та ноги. Кожна з цих зон символізує певний аспект емоційної сфери та функції організму. </w:t>
      </w:r>
    </w:p>
    <w:p w:rsidR="00000000" w:rsidDel="00000000" w:rsidP="00000000" w:rsidRDefault="00000000" w:rsidRPr="00000000" w14:paraId="0000010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106207" cy="4435541"/>
            <wp:effectExtent b="0" l="0" r="0" t="0"/>
            <wp:docPr id="2" name="image1.png"/>
            <a:graphic>
              <a:graphicData uri="http://schemas.openxmlformats.org/drawingml/2006/picture">
                <pic:pic>
                  <pic:nvPicPr>
                    <pic:cNvPr id="0" name="image1.png"/>
                    <pic:cNvPicPr preferRelativeResize="0"/>
                  </pic:nvPicPr>
                  <pic:blipFill>
                    <a:blip r:embed="rId52"/>
                    <a:srcRect b="0" l="0" r="0" t="0"/>
                    <a:stretch>
                      <a:fillRect/>
                    </a:stretch>
                  </pic:blipFill>
                  <pic:spPr>
                    <a:xfrm>
                      <a:off x="0" y="0"/>
                      <a:ext cx="5106207" cy="4435541"/>
                    </a:xfrm>
                    <a:prstGeom prst="rect"/>
                    <a:ln/>
                  </pic:spPr>
                </pic:pic>
              </a:graphicData>
            </a:graphic>
          </wp:inline>
        </w:drawing>
      </w:r>
      <w:r w:rsidDel="00000000" w:rsidR="00000000" w:rsidRPr="00000000">
        <w:rPr>
          <w:rtl w:val="0"/>
        </w:rPr>
      </w:r>
    </w:p>
    <w:p w:rsidR="00000000" w:rsidDel="00000000" w:rsidP="00000000" w:rsidRDefault="00000000" w:rsidRPr="00000000" w14:paraId="00000106">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Рис.2.3 Приклад роботи піддослідного, 7 років</w:t>
      </w:r>
    </w:p>
    <w:p w:rsidR="00000000" w:rsidDel="00000000" w:rsidP="00000000" w:rsidRDefault="00000000" w:rsidRPr="00000000" w14:paraId="00000107">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Учаснику пропонується розфарбувати кожну з вказаних зон у відповідний колір, який відображатиме їхні почуття та емоції. Після завершення малюнка важливо аналізувати не лише кольори кожної зони, але й їх взаємовідношення. Малюнок розглядається як вираження у графічній формі уявлення дитини про себе. </w:t>
      </w:r>
    </w:p>
    <w:p w:rsidR="00000000" w:rsidDel="00000000" w:rsidP="00000000" w:rsidRDefault="00000000" w:rsidRPr="00000000" w14:paraId="0000010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враховувати, що кожен колір може мати різні значення, залежно від індивідуального сприйняття особи. Наприклад, червоний може символізувати енергію та страх, жовтий — радість та оптимізм, а синій — спокій та глибоке переживання</w:t>
      </w:r>
      <w:hyperlink r:id="rId53">
        <w:r w:rsidDel="00000000" w:rsidR="00000000" w:rsidRPr="00000000">
          <w:rPr>
            <w:rFonts w:ascii="Times New Roman" w:cs="Times New Roman" w:eastAsia="Times New Roman" w:hAnsi="Times New Roman"/>
            <w:color w:val="1155cc"/>
            <w:sz w:val="28"/>
            <w:szCs w:val="28"/>
            <w:u w:val="single"/>
            <w:rtl w:val="0"/>
          </w:rPr>
          <w:t xml:space="preserve">[46]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не лише окремих кольорів, але і їх взаємодії в різних зонах дає можливість зрозуміти уявлення дитини про себе та її емоційний стан. Методика розфарбування чоловічка може бути ефективним інструментом для роботи з емоційними труднощами та сприяти розвитку самопізнання та саморозвитку.</w:t>
      </w:r>
    </w:p>
    <w:p w:rsidR="00000000" w:rsidDel="00000000" w:rsidP="00000000" w:rsidRDefault="00000000" w:rsidRPr="00000000" w14:paraId="0000010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«Страхи в будиночках»</w:t>
      </w:r>
      <w:r w:rsidDel="00000000" w:rsidR="00000000" w:rsidRPr="00000000">
        <w:rPr>
          <w:rFonts w:ascii="Times New Roman" w:cs="Times New Roman" w:eastAsia="Times New Roman" w:hAnsi="Times New Roman"/>
          <w:sz w:val="28"/>
          <w:szCs w:val="28"/>
          <w:rtl w:val="0"/>
        </w:rPr>
        <w:t xml:space="preserve"> А. Захарова, М. Панфілова — це арт—методика, сутність котрої полягає виявлення страхів дітей та їх характер. Ця методика застосовується у тих випадках, коли дитина ще погано малює або не любить це робити (хоча таке завдання навіть ті діти, які не цікавляться малюванням, зазвичай виконують з задоволенням). Дорослий малює контурно два будинки (на одному чи на двох аркушах): чорний і червоний. Потім пропонує розселити у будинки страхи зі списку (дорослий називає страхи по черзі). Потрібно записувати ті страхи, які дитина поселила в чорний будиночок, тобто визнала, що вона боїться цього. У дітей старшого віку можна запитати: "Скажи, ти боїшся чи не боїшся ...".</w:t>
      </w:r>
    </w:p>
    <w:p w:rsidR="00000000" w:rsidDel="00000000" w:rsidP="00000000" w:rsidRDefault="00000000" w:rsidRPr="00000000" w14:paraId="0000010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Бесіда повинна вестися неспішно і обставинно, перераховуючи страхи і чекаючи відповіді "так" — "ні" або "боюсь" — "не боюсь". Питання про те, чи боїться дитина, слід повторювати тільки час від часу. Таким чином уникатиметься настанова страхів, їхнє навмисне внушення. При стереотипному запереченні всіх страхів просять давати розгорнуті відповіді типу "не боюсь темряви", а не "ні" або "так". Дорослий, який ставить питання, сидить поруч, а не навпроти дитини, не забуваючи час від часу підбадьорювати і хвалити за те, що вона говорить все так, як є. Краще, щоб дорослий перерахував страхи з пам'яті, лише іноді заглядаючи в список, а не зачитуючи його.</w:t>
      </w:r>
    </w:p>
    <w:p w:rsidR="00000000" w:rsidDel="00000000" w:rsidP="00000000" w:rsidRDefault="00000000" w:rsidRPr="00000000" w14:paraId="0000010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виконання завдання дитині пропонується закрити чорний будинок на замок (намалювати його), а ключ — викинути чи втратити. Цей акт заспокоює актуалізовані страхи. Аналіз отриманих результатів полягає в тому, що експериментатор підраховує страхи в чорному будинку і порівнює їх із віковими нормами. Загальні відповіді дитини об'єднуються в декілька груп за видами страхів. Якщо дитина у трьох випадках з чотирьох—п'яти дає позитивну відповідь, то цей вид страху діагностується як наявний</w:t>
      </w:r>
      <w:hyperlink r:id="rId54">
        <w:r w:rsidDel="00000000" w:rsidR="00000000" w:rsidRPr="00000000">
          <w:rPr>
            <w:rFonts w:ascii="Times New Roman" w:cs="Times New Roman" w:eastAsia="Times New Roman" w:hAnsi="Times New Roman"/>
            <w:color w:val="1155cc"/>
            <w:sz w:val="28"/>
            <w:szCs w:val="28"/>
            <w:u w:val="single"/>
            <w:rtl w:val="0"/>
          </w:rPr>
          <w:t xml:space="preserve">[34]</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Страхи можна поділити на наступні групи:</w:t>
      </w:r>
    </w:p>
    <w:p w:rsidR="00000000" w:rsidDel="00000000" w:rsidP="00000000" w:rsidRDefault="00000000" w:rsidRPr="00000000" w14:paraId="00000110">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Медичні страхи — біль, уколи, лікарі, хвороби; </w:t>
      </w:r>
    </w:p>
    <w:p w:rsidR="00000000" w:rsidDel="00000000" w:rsidP="00000000" w:rsidRDefault="00000000" w:rsidRPr="00000000" w14:paraId="00000111">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Страхи, пов'язані з причиненням фізичної шкоди — транспорт, неочікувані звуки, пожежа, війна, стихії; </w:t>
      </w:r>
    </w:p>
    <w:p w:rsidR="00000000" w:rsidDel="00000000" w:rsidP="00000000" w:rsidRDefault="00000000" w:rsidRPr="00000000" w14:paraId="00000112">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смертю (власною чи рідних); </w:t>
      </w:r>
    </w:p>
    <w:p w:rsidR="00000000" w:rsidDel="00000000" w:rsidP="00000000" w:rsidRDefault="00000000" w:rsidRPr="00000000" w14:paraId="00000113">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тваринами; </w:t>
      </w:r>
    </w:p>
    <w:p w:rsidR="00000000" w:rsidDel="00000000" w:rsidP="00000000" w:rsidRDefault="00000000" w:rsidRPr="00000000" w14:paraId="00000114">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казковими персонажами; </w:t>
      </w:r>
    </w:p>
    <w:p w:rsidR="00000000" w:rsidDel="00000000" w:rsidP="00000000" w:rsidRDefault="00000000" w:rsidRPr="00000000" w14:paraId="00000115">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темрявою і кошмарами;</w:t>
      </w:r>
    </w:p>
    <w:p w:rsidR="00000000" w:rsidDel="00000000" w:rsidP="00000000" w:rsidRDefault="00000000" w:rsidRPr="00000000" w14:paraId="00000116">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Соціально—посередникові страхи — людей, дітей, покарань, запізнень, самотності; </w:t>
      </w:r>
    </w:p>
    <w:p w:rsidR="00000000" w:rsidDel="00000000" w:rsidP="00000000" w:rsidRDefault="00000000" w:rsidRPr="00000000" w14:paraId="00000117">
      <w:pPr>
        <w:widowControl w:val="0"/>
        <w:numPr>
          <w:ilvl w:val="0"/>
          <w:numId w:val="2"/>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Просторові страхи — висоти, глибини, закритих просторів.</w:t>
      </w:r>
    </w:p>
    <w:p w:rsidR="00000000" w:rsidDel="00000000" w:rsidP="00000000" w:rsidRDefault="00000000" w:rsidRPr="00000000" w14:paraId="0000011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отримання уявлення про певні страхи дитини, дитячому психологу стає простіше працювати з дитиною та пропрацьовувати фобії. Також ця проективна методика може допомогти родині краще зрозуміти свого сина чи доньку, дає можливість поговорити про проблеми, що турбують дитину та зблизитися на цьому фоні.</w:t>
      </w:r>
    </w:p>
    <w:p w:rsidR="00000000" w:rsidDel="00000000" w:rsidP="00000000" w:rsidRDefault="00000000" w:rsidRPr="00000000" w14:paraId="0000011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«Війна» </w:t>
      </w:r>
      <w:r w:rsidDel="00000000" w:rsidR="00000000" w:rsidRPr="00000000">
        <w:rPr>
          <w:rFonts w:ascii="Times New Roman" w:cs="Times New Roman" w:eastAsia="Times New Roman" w:hAnsi="Times New Roman"/>
          <w:sz w:val="28"/>
          <w:szCs w:val="28"/>
          <w:rtl w:val="0"/>
        </w:rPr>
        <w:t xml:space="preserve"> — проективна методика, котра набула популярності в Україні з 2022 року. Основна мета цієї методики полягає в тому, щоб отримати інсайт щодо знань дитини про війну, її сприйняття, думок та почуттів, а також виявити, чи відчуває дитина загрозу від цього явища.</w:t>
      </w:r>
    </w:p>
    <w:p w:rsidR="00000000" w:rsidDel="00000000" w:rsidP="00000000" w:rsidRDefault="00000000" w:rsidRPr="00000000" w14:paraId="0000011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включає в себе кілька етапів, спрямованих на розкриття внутрішнього світу дитини стосовно війни. Першим етапом є створення атмосфери відкритості та довіри між дитиною та провідником методики. Важливо створити комфортне середовище, де дитина відчуває можливість вільно ділитися своїми думками.</w:t>
      </w:r>
    </w:p>
    <w:p w:rsidR="00000000" w:rsidDel="00000000" w:rsidP="00000000" w:rsidRDefault="00000000" w:rsidRPr="00000000" w14:paraId="0000011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571270" cy="5022527"/>
            <wp:effectExtent b="0" l="0" r="0" t="0"/>
            <wp:docPr id="4" name="image3.png"/>
            <a:graphic>
              <a:graphicData uri="http://schemas.openxmlformats.org/drawingml/2006/picture">
                <pic:pic>
                  <pic:nvPicPr>
                    <pic:cNvPr id="0" name="image3.png"/>
                    <pic:cNvPicPr preferRelativeResize="0"/>
                  </pic:nvPicPr>
                  <pic:blipFill>
                    <a:blip r:embed="rId55"/>
                    <a:srcRect b="0" l="0" r="0" t="0"/>
                    <a:stretch>
                      <a:fillRect/>
                    </a:stretch>
                  </pic:blipFill>
                  <pic:spPr>
                    <a:xfrm>
                      <a:off x="0" y="0"/>
                      <a:ext cx="5571270" cy="5022527"/>
                    </a:xfrm>
                    <a:prstGeom prst="rect"/>
                    <a:ln/>
                  </pic:spPr>
                </pic:pic>
              </a:graphicData>
            </a:graphic>
          </wp:inline>
        </w:drawing>
      </w:r>
      <w:r w:rsidDel="00000000" w:rsidR="00000000" w:rsidRPr="00000000">
        <w:rPr>
          <w:rtl w:val="0"/>
        </w:rPr>
      </w:r>
    </w:p>
    <w:p w:rsidR="00000000" w:rsidDel="00000000" w:rsidP="00000000" w:rsidRDefault="00000000" w:rsidRPr="00000000" w14:paraId="0000011C">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Рис.2.4 Приклад роботи піддослідного, 6 років</w:t>
      </w:r>
    </w:p>
    <w:p w:rsidR="00000000" w:rsidDel="00000000" w:rsidP="00000000" w:rsidRDefault="00000000" w:rsidRPr="00000000" w14:paraId="0000011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дитині пропонується взяти участь у рисуванні або конструюванні об'єктів, які асоціюються з війною. Це може бути все, від сценаріїв подій до зображень того, як вона уявляє війну. Під час створення свого "війська" або "ситуації війни" дитина проектує свої уявлення та емоції на створений об'єкт.</w:t>
      </w:r>
    </w:p>
    <w:p w:rsidR="00000000" w:rsidDel="00000000" w:rsidP="00000000" w:rsidRDefault="00000000" w:rsidRPr="00000000" w14:paraId="0000011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враховувати, що в ході виконання завдання дитина може виявити різні аспекти свого ставлення до війни: страх, невпевненість, спроби зрозуміти чи контролювати ситуацію.</w:t>
      </w:r>
    </w:p>
    <w:p w:rsidR="00000000" w:rsidDel="00000000" w:rsidP="00000000" w:rsidRDefault="00000000" w:rsidRPr="00000000" w14:paraId="0000011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творчого завдання дитина отримує можливість розповісти про свій проект та поділитися своїми враженнями. Важливо вислухати її слова уважно і безперешкодно, не оцінюючи чи не втручаючись у вираження її почуттів</w:t>
      </w:r>
      <w:hyperlink r:id="rId56">
        <w:r w:rsidDel="00000000" w:rsidR="00000000" w:rsidRPr="00000000">
          <w:rPr>
            <w:rFonts w:ascii="Times New Roman" w:cs="Times New Roman" w:eastAsia="Times New Roman" w:hAnsi="Times New Roman"/>
            <w:color w:val="1155cc"/>
            <w:sz w:val="28"/>
            <w:szCs w:val="28"/>
            <w:u w:val="single"/>
            <w:rtl w:val="0"/>
          </w:rPr>
          <w:t xml:space="preserve">[11]</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2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в методиках “Невідома тваринка”, “Дерево в бурю” та “Розфарбуй людинку”, треба зважати увагу на те, як саме малює дитина, які кольори обирає, з якою силою веде лінії, як довго вона думає над певними частинами малюнку тощо. Найкращий результат проведення методики може бути досягнутий, якщо ведучий буде постійно спостерігати за процесом виконання вправи, бо в такому випадку він може простежити зміни настрою дитини під час малювання та взаємозв'язки між настроєм та намальованим.</w:t>
      </w:r>
    </w:p>
    <w:p w:rsidR="00000000" w:rsidDel="00000000" w:rsidP="00000000" w:rsidRDefault="00000000" w:rsidRPr="00000000" w14:paraId="0000012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"Війна" може слугувати важливим інструментом для педагогів, психологів та батьків у розумінні внутрішнього світу дитини під час важких часів або в умовах соціально—психологічних напружень. При правильному підході вона дозволяє виявити певні аспекти дитячого сприйняття та допомагає створити підтримку для емоційного благополуччя дитини.</w:t>
      </w:r>
    </w:p>
    <w:p w:rsidR="00000000" w:rsidDel="00000000" w:rsidP="00000000" w:rsidRDefault="00000000" w:rsidRPr="00000000" w14:paraId="0000012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«Новина»</w:t>
      </w:r>
      <w:r w:rsidDel="00000000" w:rsidR="00000000" w:rsidRPr="00000000">
        <w:rPr>
          <w:rFonts w:ascii="Times New Roman" w:cs="Times New Roman" w:eastAsia="Times New Roman" w:hAnsi="Times New Roman"/>
          <w:sz w:val="28"/>
          <w:szCs w:val="28"/>
          <w:rtl w:val="0"/>
        </w:rPr>
        <w:t xml:space="preserve"> — проста і швидка методика, котра дозволяє дослідити реакцію дитини на невизначену ситуацію. Від піддослідного в рамках цієї вправи потребується вислухати ситуацію і дати відповідь.</w:t>
      </w:r>
    </w:p>
    <w:p w:rsidR="00000000" w:rsidDel="00000000" w:rsidP="00000000" w:rsidRDefault="00000000" w:rsidRPr="00000000" w14:paraId="0000012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Текст для проведення вправи:”Уяви, що ти повертаєшся додому після прогулянки. Як тільки ти заходиш додому — до тебе підходить мама (чи тато) і каже:”Нарешті ти прийшов! Мені тобі треба дещо сказати…”. Що саме мама (або тато) хоче сказати?”.</w:t>
      </w:r>
    </w:p>
    <w:p w:rsidR="00000000" w:rsidDel="00000000" w:rsidP="00000000" w:rsidRDefault="00000000" w:rsidRPr="00000000" w14:paraId="0000012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методики — поставити дитину у невизначеність, в котрій не можна зробити висновок, якого саме характеру новину батьки хочуть йому повідомити, що дозволяє дослідити, чи є у дитини підсвідомий страх, тривожність, чи якісь бажання, надії тощо. Головне — щоб дитина дала відповідь швидко, не замислюючись, інакше результат може бути некоректним.</w:t>
      </w:r>
    </w:p>
    <w:p w:rsidR="00000000" w:rsidDel="00000000" w:rsidP="00000000" w:rsidRDefault="00000000" w:rsidRPr="00000000" w14:paraId="0000012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6">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Висновок до розділу 2.</w:t>
      </w:r>
    </w:p>
    <w:p w:rsidR="00000000" w:rsidDel="00000000" w:rsidP="00000000" w:rsidRDefault="00000000" w:rsidRPr="00000000" w14:paraId="00000127">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представляє собою ефективний метод психотерапії, спрямований на вирішення внутрішніх конфліктів, тривоги та страхів. Вона використовує творчість, такі як малювання, скульптура, музика, танець та література, для вираження почуттів і думок через творчий процес. Арт—терапія виявляється корисною як для дітей, так і для дорослих з різними психологічними потребами, сприяючи зціленню, розвитку креативності та поліпшенню психічного стану.</w:t>
      </w:r>
    </w:p>
    <w:p w:rsidR="00000000" w:rsidDel="00000000" w:rsidP="00000000" w:rsidRDefault="00000000" w:rsidRPr="00000000" w14:paraId="0000012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Малювання та інші творчі методи арт—терапії вказують на їхню здатність до розслаблення, зняття напруження та впливу на зміну стану свідомості. Важливою метою виступає перенесення внутрішнього болю на художній матеріал, що сприяє реконструкції психотравмуючих ситуацій.</w:t>
      </w:r>
    </w:p>
    <w:p w:rsidR="00000000" w:rsidDel="00000000" w:rsidP="00000000" w:rsidRDefault="00000000" w:rsidRPr="00000000" w14:paraId="0000012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несе в собі безпечний та м'який вплив на клієнта, вирізняючись від інших психотерапевтичних методів. Цей метод може розкривати глибокі шари підсвідомості, сприяти розвитку креативного мислення та допомагати відволіктися від повсякденних турбот.</w:t>
      </w:r>
    </w:p>
    <w:p w:rsidR="00000000" w:rsidDel="00000000" w:rsidP="00000000" w:rsidRDefault="00000000" w:rsidRPr="00000000" w14:paraId="0000012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крім того, сприяє розвитку стресостійкості, зміцнює психічний стан та допомагає людям покращити адаптацію до навколишнього середовища. Здатність отримувати задоволення через творчий процес допомагає покращити якість життя та забезпечує позитивний досвід для подальшого використання.</w:t>
      </w:r>
    </w:p>
    <w:p w:rsidR="00000000" w:rsidDel="00000000" w:rsidP="00000000" w:rsidRDefault="00000000" w:rsidRPr="00000000" w14:paraId="0000012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завдяки своїй унікальності та потужному впливу на психіку, виявляє широкі можливості застосування у різних сферах, зокрема в роботі з дітьми та дорослими, які пережили травматичні події. Особливо важливою вона стає в умовах конфліктів і воєн, коли люди стикаються з психологічним стресом та потребують засобів для відновлення свого емоційного стану.</w:t>
      </w:r>
    </w:p>
    <w:p w:rsidR="00000000" w:rsidDel="00000000" w:rsidP="00000000" w:rsidRDefault="00000000" w:rsidRPr="00000000" w14:paraId="0000012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воєнних умовах арт—терапія відкриває можливість дітям та дорослим виражати свої переживання через творчий процес, особливо через малювання, яке слугує важливим інструментом вираження емоцій. Спільна творчість сприяє спільному розумінню та емоційному зв'язку, що підтримує процес лікування.</w:t>
      </w:r>
    </w:p>
    <w:p w:rsidR="00000000" w:rsidDel="00000000" w:rsidP="00000000" w:rsidRDefault="00000000" w:rsidRPr="00000000" w14:paraId="0000012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Арт—терапія виявляється корисною також для дітей, свідків насильства чи втрати близьких, допомагаючи їм подолати травматичні досвіди та розвивати механізми копінгу. Важливим аспектом є також підтримка відновлення соціальних зв'язків та соціальної реінтеграції в умовах постконфліктного суспільства.</w:t>
      </w:r>
    </w:p>
    <w:p w:rsidR="00000000" w:rsidDel="00000000" w:rsidP="00000000" w:rsidRDefault="00000000" w:rsidRPr="00000000" w14:paraId="0000012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роботі з ветеранами, які пережили війну і стикаються з посттравматичним стресовим розладом (ПТСР), арт—терапія відіграє важливу роль у вираженні внутрішніх переживань, підтримці самовираження та полегшенні процесу адаптації до цивільного життя.</w:t>
      </w:r>
    </w:p>
    <w:p w:rsidR="00000000" w:rsidDel="00000000" w:rsidP="00000000" w:rsidRDefault="00000000" w:rsidRPr="00000000" w14:paraId="0000013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арт—терапія, заснована на зв'язку між творчістю і емоціями, виявляється ефективним інструментом для покращення психічного стану осіб, які пережили травматичні ситуації. У воєнних умовах цей метод може відігравати ключову роль у процесі відновлення та підтримки емоційного благополуччя.</w:t>
      </w:r>
      <w:r w:rsidDel="00000000" w:rsidR="00000000" w:rsidRPr="00000000">
        <w:br w:type="page"/>
      </w:r>
      <w:r w:rsidDel="00000000" w:rsidR="00000000" w:rsidRPr="00000000">
        <w:rPr>
          <w:rtl w:val="0"/>
        </w:rPr>
      </w:r>
    </w:p>
    <w:p w:rsidR="00000000" w:rsidDel="00000000" w:rsidP="00000000" w:rsidRDefault="00000000" w:rsidRPr="00000000" w14:paraId="00000131">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132">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Проведення дослідження та обробка результатів</w:t>
      </w:r>
    </w:p>
    <w:p w:rsidR="00000000" w:rsidDel="00000000" w:rsidP="00000000" w:rsidRDefault="00000000" w:rsidRPr="00000000" w14:paraId="00000133">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4">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Зібрані дані</w:t>
      </w:r>
    </w:p>
    <w:p w:rsidR="00000000" w:rsidDel="00000000" w:rsidP="00000000" w:rsidRDefault="00000000" w:rsidRPr="00000000" w14:paraId="0000013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дипломної роботи, мною, при підтримці шкільного психолога Міщенко В.В. та класного керівника класу Понятовської І.П., було проведено сеанс арт—терапії в Одеському Ліцею №44 Одеської міської ради. Проведене дослідження охопило групу з 30 дітей віком від п’яти до семи років, інформація від яких дозволила здійснити комплексний аналіз їхніх психічних переживань та емоцій.</w:t>
      </w:r>
    </w:p>
    <w:p w:rsidR="00000000" w:rsidDel="00000000" w:rsidP="00000000" w:rsidRDefault="00000000" w:rsidRPr="00000000" w14:paraId="0000013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проведення досліджень піддослідним були роздані листи А4, опитувальники “Страхи в будиночках”, лист для тесту “Розфарбуй людину”, набори кольорових олівців та канцелярські файли для складання готових результатів. Час проведення сеансу (з урахуванням перерв): 70 хвилин.</w:t>
      </w:r>
    </w:p>
    <w:p w:rsidR="00000000" w:rsidDel="00000000" w:rsidP="00000000" w:rsidRDefault="00000000" w:rsidRPr="00000000" w14:paraId="0000013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проведених методик представлені у вигляді таблиць (</w:t>
      </w:r>
      <w:r w:rsidDel="00000000" w:rsidR="00000000" w:rsidRPr="00000000">
        <w:rPr>
          <w:rFonts w:ascii="Times New Roman" w:cs="Times New Roman" w:eastAsia="Times New Roman" w:hAnsi="Times New Roman"/>
          <w:i w:val="1"/>
          <w:sz w:val="28"/>
          <w:szCs w:val="28"/>
          <w:rtl w:val="0"/>
        </w:rPr>
        <w:t xml:space="preserve">табл. 1—6</w:t>
      </w:r>
      <w:r w:rsidDel="00000000" w:rsidR="00000000" w:rsidRPr="00000000">
        <w:rPr>
          <w:rFonts w:ascii="Times New Roman" w:cs="Times New Roman" w:eastAsia="Times New Roman" w:hAnsi="Times New Roman"/>
          <w:sz w:val="28"/>
          <w:szCs w:val="28"/>
          <w:rtl w:val="0"/>
        </w:rPr>
        <w:t xml:space="preserve">), в котрих зазначені опрацьовані результати роботи дітей. </w:t>
      </w:r>
    </w:p>
    <w:p w:rsidR="00000000" w:rsidDel="00000000" w:rsidP="00000000" w:rsidRDefault="00000000" w:rsidRPr="00000000" w14:paraId="0000013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арт—терації. Методика </w:t>
      </w:r>
      <w:r w:rsidDel="00000000" w:rsidR="00000000" w:rsidRPr="00000000">
        <w:rPr>
          <w:rFonts w:ascii="Times New Roman" w:cs="Times New Roman" w:eastAsia="Times New Roman" w:hAnsi="Times New Roman"/>
          <w:b w:val="1"/>
          <w:sz w:val="28"/>
          <w:szCs w:val="28"/>
          <w:rtl w:val="0"/>
        </w:rPr>
        <w:t xml:space="preserve">"Невідома тваринка"</w:t>
      </w:r>
      <w:r w:rsidDel="00000000" w:rsidR="00000000" w:rsidRPr="00000000">
        <w:rPr>
          <w:rFonts w:ascii="Times New Roman" w:cs="Times New Roman" w:eastAsia="Times New Roman" w:hAnsi="Times New Roman"/>
          <w:sz w:val="28"/>
          <w:szCs w:val="28"/>
          <w:rtl w:val="0"/>
        </w:rPr>
        <w:t xml:space="preserve"> була обрана в якості першого етапу дослідження з ряду стратегічних причин. По—перше, вона спрямована на залучення дітей до участі та активної співпраці. Дитячий інтерес до несподіванок та невідомого є потужним стимулом для їхньої участі в дослідженні. Методика створює атмосферу гри та розваги, що сприяє позитивному сприйняттю дітей та створює фундамент для подальших етапів.</w:t>
      </w:r>
    </w:p>
    <w:p w:rsidR="00000000" w:rsidDel="00000000" w:rsidP="00000000" w:rsidRDefault="00000000" w:rsidRPr="00000000" w14:paraId="0000013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важливим аспектом є те, що завдання цієї методики розраховані на невеликі труднощі та не вимагають від дітей специфічних знань чи навичок. Це дозволяє дітям відчути впевненість у власних здібностях та викликає позитивні емоції, які можуть бути важливими на старті дослідження.</w:t>
      </w:r>
    </w:p>
    <w:p w:rsidR="00000000" w:rsidDel="00000000" w:rsidP="00000000" w:rsidRDefault="00000000" w:rsidRPr="00000000" w14:paraId="0000013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методика "Невідома тваринка" служить демонстрацією того, що завдання дослідження будуть цікавими та доступними для дітей. Це може зняти можливі страхи або неуспіхи, які діти можуть відчувати, починаючи новий проект. Сприяючи відкритому та позитивному старту, методика створює сприятливий фундамент для успішного продовження дослідження та вивчення емоційного стану дітей.</w:t>
      </w:r>
    </w:p>
    <w:p w:rsidR="00000000" w:rsidDel="00000000" w:rsidP="00000000" w:rsidRDefault="00000000" w:rsidRPr="00000000" w14:paraId="0000013C">
      <w:pPr>
        <w:widowControl w:val="0"/>
        <w:spacing w:line="360" w:lineRule="auto"/>
        <w:ind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3.1.</w:t>
      </w:r>
    </w:p>
    <w:p w:rsidR="00000000" w:rsidDel="00000000" w:rsidP="00000000" w:rsidRDefault="00000000" w:rsidRPr="00000000" w14:paraId="0000013D">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Характеристики методики «Невідома тваринка»</w:t>
      </w:r>
    </w:p>
    <w:tbl>
      <w:tblPr>
        <w:tblStyle w:val="Table2"/>
        <w:tblW w:w="906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964"/>
        <w:gridCol w:w="2546"/>
        <w:gridCol w:w="2552"/>
        <w:tblGridChange w:id="0">
          <w:tblGrid>
            <w:gridCol w:w="3964"/>
            <w:gridCol w:w="2546"/>
            <w:gridCol w:w="2552"/>
          </w:tblGrid>
        </w:tblGridChange>
      </w:tblGrid>
      <w:tr>
        <w:trPr>
          <w:cantSplit w:val="0"/>
          <w:trHeight w:val="20" w:hRule="atLeast"/>
          <w:tblHeader w:val="0"/>
        </w:trPr>
        <w:tc>
          <w:tcPr>
            <w:vMerge w:val="restart"/>
          </w:tcPr>
          <w:p w:rsidR="00000000" w:rsidDel="00000000" w:rsidP="00000000" w:rsidRDefault="00000000" w:rsidRPr="00000000" w14:paraId="0000013E">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Діагностична ознака</w:t>
            </w:r>
          </w:p>
        </w:tc>
        <w:tc>
          <w:tcPr>
            <w:gridSpan w:val="2"/>
          </w:tcPr>
          <w:p w:rsidR="00000000" w:rsidDel="00000000" w:rsidP="00000000" w:rsidRDefault="00000000" w:rsidRPr="00000000" w14:paraId="0000013F">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r>
      <w:tr>
        <w:trPr>
          <w:cantSplit w:val="0"/>
          <w:trHeight w:val="20" w:hRule="atLeast"/>
          <w:tblHeader w:val="0"/>
        </w:trPr>
        <w:tc>
          <w:tcPr>
            <w:vMerge w:val="continue"/>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чоловіча (16 осіб)</w:t>
            </w:r>
          </w:p>
        </w:tc>
        <w:tc>
          <w:tcPr/>
          <w:p w:rsidR="00000000" w:rsidDel="00000000" w:rsidP="00000000" w:rsidRDefault="00000000" w:rsidRPr="00000000" w14:paraId="00000143">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жіноча (14 осіб)</w:t>
            </w:r>
          </w:p>
        </w:tc>
      </w:tr>
      <w:tr>
        <w:trPr>
          <w:cantSplit w:val="0"/>
          <w:trHeight w:val="20" w:hRule="atLeast"/>
          <w:tblHeader w:val="0"/>
        </w:trPr>
        <w:tc>
          <w:tcPr/>
          <w:p w:rsidR="00000000" w:rsidDel="00000000" w:rsidP="00000000" w:rsidRDefault="00000000" w:rsidRPr="00000000" w14:paraId="0000014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заповнення паперу А4</w:t>
            </w:r>
          </w:p>
        </w:tc>
        <w:tc>
          <w:tcPr/>
          <w:p w:rsidR="00000000" w:rsidDel="00000000" w:rsidP="00000000" w:rsidRDefault="00000000" w:rsidRPr="00000000" w14:paraId="00000145">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w:t>
            </w:r>
          </w:p>
        </w:tc>
        <w:tc>
          <w:tcPr/>
          <w:p w:rsidR="00000000" w:rsidDel="00000000" w:rsidP="00000000" w:rsidRDefault="00000000" w:rsidRPr="00000000" w14:paraId="00000146">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w:t>
            </w:r>
          </w:p>
        </w:tc>
      </w:tr>
      <w:tr>
        <w:trPr>
          <w:cantSplit w:val="0"/>
          <w:trHeight w:val="20" w:hRule="atLeast"/>
          <w:tblHeader w:val="0"/>
        </w:trPr>
        <w:tc>
          <w:tcPr/>
          <w:p w:rsidR="00000000" w:rsidDel="00000000" w:rsidP="00000000" w:rsidRDefault="00000000" w:rsidRPr="00000000" w14:paraId="0000014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оригінальності</w:t>
            </w:r>
          </w:p>
        </w:tc>
        <w:tc>
          <w:tcPr/>
          <w:p w:rsidR="00000000" w:rsidDel="00000000" w:rsidP="00000000" w:rsidRDefault="00000000" w:rsidRPr="00000000" w14:paraId="00000148">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c>
          <w:tcPr/>
          <w:p w:rsidR="00000000" w:rsidDel="00000000" w:rsidP="00000000" w:rsidRDefault="00000000" w:rsidRPr="00000000" w14:paraId="00000149">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r>
      <w:tr>
        <w:trPr>
          <w:cantSplit w:val="0"/>
          <w:trHeight w:val="20" w:hRule="atLeast"/>
          <w:tblHeader w:val="0"/>
        </w:trPr>
        <w:tc>
          <w:tcPr/>
          <w:p w:rsidR="00000000" w:rsidDel="00000000" w:rsidP="00000000" w:rsidRDefault="00000000" w:rsidRPr="00000000" w14:paraId="0000014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Яскравість малюнку</w:t>
            </w:r>
          </w:p>
        </w:tc>
        <w:tc>
          <w:tcPr/>
          <w:p w:rsidR="00000000" w:rsidDel="00000000" w:rsidP="00000000" w:rsidRDefault="00000000" w:rsidRPr="00000000" w14:paraId="0000014B">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середньої</w:t>
            </w:r>
          </w:p>
        </w:tc>
        <w:tc>
          <w:tcPr/>
          <w:p w:rsidR="00000000" w:rsidDel="00000000" w:rsidP="00000000" w:rsidRDefault="00000000" w:rsidRPr="00000000" w14:paraId="0000014C">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r>
      <w:tr>
        <w:trPr>
          <w:cantSplit w:val="0"/>
          <w:trHeight w:val="20" w:hRule="atLeast"/>
          <w:tblHeader w:val="0"/>
        </w:trPr>
        <w:tc>
          <w:tcPr/>
          <w:p w:rsidR="00000000" w:rsidDel="00000000" w:rsidP="00000000" w:rsidRDefault="00000000" w:rsidRPr="00000000" w14:paraId="0000014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використаних кольорів</w:t>
            </w:r>
          </w:p>
        </w:tc>
        <w:tc>
          <w:tcPr/>
          <w:p w:rsidR="00000000" w:rsidDel="00000000" w:rsidP="00000000" w:rsidRDefault="00000000" w:rsidRPr="00000000" w14:paraId="0000014E">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4F">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r>
      <w:tr>
        <w:trPr>
          <w:cantSplit w:val="0"/>
          <w:trHeight w:val="20" w:hRule="atLeast"/>
          <w:tblHeader w:val="0"/>
        </w:trPr>
        <w:tc>
          <w:tcPr/>
          <w:p w:rsidR="00000000" w:rsidDel="00000000" w:rsidP="00000000" w:rsidRDefault="00000000" w:rsidRPr="00000000" w14:paraId="00000150">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Агресивність</w:t>
            </w:r>
          </w:p>
        </w:tc>
        <w:tc>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середньої</w:t>
            </w:r>
          </w:p>
        </w:tc>
        <w:tc>
          <w:tcPr/>
          <w:p w:rsidR="00000000" w:rsidDel="00000000" w:rsidP="00000000" w:rsidRDefault="00000000" w:rsidRPr="00000000" w14:paraId="00000152">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r>
      <w:tr>
        <w:trPr>
          <w:cantSplit w:val="0"/>
          <w:trHeight w:val="20" w:hRule="atLeast"/>
          <w:tblHeader w:val="0"/>
        </w:trPr>
        <w:tc>
          <w:tcPr/>
          <w:p w:rsidR="00000000" w:rsidDel="00000000" w:rsidP="00000000" w:rsidRDefault="00000000" w:rsidRPr="00000000" w14:paraId="00000153">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w:t>
            </w:r>
          </w:p>
        </w:tc>
        <w:tc>
          <w:tcPr/>
          <w:p w:rsidR="00000000" w:rsidDel="00000000" w:rsidP="00000000" w:rsidRDefault="00000000" w:rsidRPr="00000000" w14:paraId="00000154">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55">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середньої</w:t>
            </w:r>
          </w:p>
        </w:tc>
      </w:tr>
      <w:tr>
        <w:trPr>
          <w:cantSplit w:val="0"/>
          <w:trHeight w:val="20" w:hRule="atLeast"/>
          <w:tblHeader w:val="0"/>
        </w:trPr>
        <w:tc>
          <w:tcPr/>
          <w:p w:rsidR="00000000" w:rsidDel="00000000" w:rsidP="00000000" w:rsidRDefault="00000000" w:rsidRPr="00000000" w14:paraId="00000156">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Екстравертність</w:t>
            </w:r>
          </w:p>
        </w:tc>
        <w:tc>
          <w:tcPr/>
          <w:p w:rsidR="00000000" w:rsidDel="00000000" w:rsidP="00000000" w:rsidRDefault="00000000" w:rsidRPr="00000000" w14:paraId="00000157">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w:t>
            </w:r>
          </w:p>
        </w:tc>
        <w:tc>
          <w:tcPr/>
          <w:p w:rsidR="00000000" w:rsidDel="00000000" w:rsidP="00000000" w:rsidRDefault="00000000" w:rsidRPr="00000000" w14:paraId="00000158">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w:t>
            </w:r>
          </w:p>
        </w:tc>
      </w:tr>
      <w:tr>
        <w:trPr>
          <w:cantSplit w:val="0"/>
          <w:trHeight w:val="20" w:hRule="atLeast"/>
          <w:tblHeader w:val="0"/>
        </w:trPr>
        <w:tc>
          <w:tcPr/>
          <w:p w:rsidR="00000000" w:rsidDel="00000000" w:rsidP="00000000" w:rsidRDefault="00000000" w:rsidRPr="00000000" w14:paraId="00000159">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Інтровертність</w:t>
            </w:r>
          </w:p>
        </w:tc>
        <w:tc>
          <w:tcPr/>
          <w:p w:rsidR="00000000" w:rsidDel="00000000" w:rsidP="00000000" w:rsidRDefault="00000000" w:rsidRPr="00000000" w14:paraId="0000015A">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p>
        </w:tc>
        <w:tc>
          <w:tcPr/>
          <w:p w:rsidR="00000000" w:rsidDel="00000000" w:rsidP="00000000" w:rsidRDefault="00000000" w:rsidRPr="00000000" w14:paraId="0000015B">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p>
        </w:tc>
      </w:tr>
      <w:tr>
        <w:trPr>
          <w:cantSplit w:val="0"/>
          <w:trHeight w:val="20" w:hRule="atLeast"/>
          <w:tblHeader w:val="0"/>
        </w:trPr>
        <w:tc>
          <w:tcPr/>
          <w:p w:rsidR="00000000" w:rsidDel="00000000" w:rsidP="00000000" w:rsidRDefault="00000000" w:rsidRPr="00000000" w14:paraId="0000015C">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Раціональність</w:t>
            </w:r>
          </w:p>
        </w:tc>
        <w:tc>
          <w:tcPr/>
          <w:p w:rsidR="00000000" w:rsidDel="00000000" w:rsidP="00000000" w:rsidRDefault="00000000" w:rsidRPr="00000000" w14:paraId="0000015D">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c>
          <w:tcPr/>
          <w:p w:rsidR="00000000" w:rsidDel="00000000" w:rsidP="00000000" w:rsidRDefault="00000000" w:rsidRPr="00000000" w14:paraId="0000015E">
            <w:pPr>
              <w:widowControl w:val="0"/>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w:t>
            </w:r>
          </w:p>
        </w:tc>
      </w:tr>
    </w:tbl>
    <w:p w:rsidR="00000000" w:rsidDel="00000000" w:rsidP="00000000" w:rsidRDefault="00000000" w:rsidRPr="00000000" w14:paraId="0000015F">
      <w:pPr>
        <w:widowControl w:val="0"/>
        <w:spacing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6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наведеній таблиці (</w:t>
      </w:r>
      <w:r w:rsidDel="00000000" w:rsidR="00000000" w:rsidRPr="00000000">
        <w:rPr>
          <w:rFonts w:ascii="Times New Roman" w:cs="Times New Roman" w:eastAsia="Times New Roman" w:hAnsi="Times New Roman"/>
          <w:i w:val="1"/>
          <w:sz w:val="28"/>
          <w:szCs w:val="28"/>
          <w:rtl w:val="0"/>
        </w:rPr>
        <w:t xml:space="preserve">табл.3.1</w:t>
      </w:r>
      <w:r w:rsidDel="00000000" w:rsidR="00000000" w:rsidRPr="00000000">
        <w:rPr>
          <w:rFonts w:ascii="Times New Roman" w:cs="Times New Roman" w:eastAsia="Times New Roman" w:hAnsi="Times New Roman"/>
          <w:sz w:val="28"/>
          <w:szCs w:val="28"/>
          <w:rtl w:val="0"/>
        </w:rPr>
        <w:t xml:space="preserve">) результати представлені наступними категоріями: ступінь заповнення паперу А4, ступінь оригінальності, яскравість малюнку, кількість використаних кольорів, агресивність, тривожність, екстравертність, інтровертність та раціональність. Кожна з них означає наступне:</w:t>
      </w:r>
    </w:p>
    <w:p w:rsidR="00000000" w:rsidDel="00000000" w:rsidP="00000000" w:rsidRDefault="00000000" w:rsidRPr="00000000" w14:paraId="00000161">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Ступінь заповнення паперу А4:</w:t>
      </w:r>
      <w:r w:rsidDel="00000000" w:rsidR="00000000" w:rsidRPr="00000000">
        <w:rPr>
          <w:rFonts w:ascii="Times New Roman" w:cs="Times New Roman" w:eastAsia="Times New Roman" w:hAnsi="Times New Roman"/>
          <w:sz w:val="28"/>
          <w:szCs w:val="28"/>
          <w:rtl w:val="0"/>
        </w:rPr>
        <w:t xml:space="preserve"> цей показник відповідає за те, скільки простору використала дитина для зображення невідомої тварини. Варто зазначити, що малий розмір малюнку (до 50%) відносно листу означає замкнутість, невпевненість автора, звичайний (50—75%) про адекватну самооцінку, а у малюнках, де тварина заповнює собою майже весь лист або навіть не вміщається, можна судити про завищену самооцінку, про бажання “заповнити” собою весь простір або про слабкі навички планування, через що розміри вийшли більшими, ніж планувалось.</w:t>
      </w:r>
      <w:r w:rsidDel="00000000" w:rsidR="00000000" w:rsidRPr="00000000">
        <w:rPr>
          <w:rtl w:val="0"/>
        </w:rPr>
      </w:r>
    </w:p>
    <w:p w:rsidR="00000000" w:rsidDel="00000000" w:rsidP="00000000" w:rsidRDefault="00000000" w:rsidRPr="00000000" w14:paraId="00000162">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Ступінь оригінальності: </w:t>
      </w:r>
      <w:r w:rsidDel="00000000" w:rsidR="00000000" w:rsidRPr="00000000">
        <w:rPr>
          <w:rFonts w:ascii="Times New Roman" w:cs="Times New Roman" w:eastAsia="Times New Roman" w:hAnsi="Times New Roman"/>
          <w:sz w:val="28"/>
          <w:szCs w:val="28"/>
          <w:rtl w:val="0"/>
        </w:rPr>
        <w:t xml:space="preserve">цей показник характеризує собою ступінь фантазії та творчості дітей, котрі були використані при малюванні. У визначенні результатів я використовував наступні критерії:</w:t>
      </w:r>
      <w:r w:rsidDel="00000000" w:rsidR="00000000" w:rsidRPr="00000000">
        <w:rPr>
          <w:rtl w:val="0"/>
        </w:rPr>
      </w:r>
    </w:p>
    <w:p w:rsidR="00000000" w:rsidDel="00000000" w:rsidP="00000000" w:rsidRDefault="00000000" w:rsidRPr="00000000" w14:paraId="00000163">
      <w:pPr>
        <w:widowControl w:val="0"/>
        <w:numPr>
          <w:ilvl w:val="0"/>
          <w:numId w:val="1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існує ця тварина: якщо тварина, що була зображена дитиною, існує або існувала (наприклад, динозавр) — це говорить про відсутність фантазії, відсутність творчості або небажання приймати участь в тестуванні.</w:t>
      </w:r>
    </w:p>
    <w:p w:rsidR="00000000" w:rsidDel="00000000" w:rsidP="00000000" w:rsidRDefault="00000000" w:rsidRPr="00000000" w14:paraId="00000164">
      <w:pPr>
        <w:widowControl w:val="0"/>
        <w:numPr>
          <w:ilvl w:val="0"/>
          <w:numId w:val="1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Сконструйована з частин інших тварин: стандартний підхід, відсутність творчого підходу до завдання.</w:t>
      </w:r>
    </w:p>
    <w:p w:rsidR="00000000" w:rsidDel="00000000" w:rsidP="00000000" w:rsidRDefault="00000000" w:rsidRPr="00000000" w14:paraId="00000165">
      <w:pPr>
        <w:widowControl w:val="0"/>
        <w:numPr>
          <w:ilvl w:val="0"/>
          <w:numId w:val="1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Цілісна, побудована за стандартною схемою з головою, тулубом, кінцівками: художній, але в цілому стандартний підхід до задачі.</w:t>
      </w:r>
    </w:p>
    <w:p w:rsidR="00000000" w:rsidDel="00000000" w:rsidP="00000000" w:rsidRDefault="00000000" w:rsidRPr="00000000" w14:paraId="00000166">
      <w:pPr>
        <w:widowControl w:val="0"/>
        <w:numPr>
          <w:ilvl w:val="0"/>
          <w:numId w:val="1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Побудована за оригінальною схемою, що не нагадує звичайних тварин: творчий підхід до задачі; низька конформність.</w:t>
      </w:r>
    </w:p>
    <w:p w:rsidR="00000000" w:rsidDel="00000000" w:rsidP="00000000" w:rsidRDefault="00000000" w:rsidRPr="00000000" w14:paraId="00000167">
      <w:pPr>
        <w:widowControl w:val="0"/>
        <w:numPr>
          <w:ilvl w:val="0"/>
          <w:numId w:val="1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Надоригінальна, вигадлива: демонстративність; шизоїдність.</w:t>
      </w:r>
    </w:p>
    <w:p w:rsidR="00000000" w:rsidDel="00000000" w:rsidP="00000000" w:rsidRDefault="00000000" w:rsidRPr="00000000" w14:paraId="00000168">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Яскравість малюнку: </w:t>
      </w:r>
      <w:r w:rsidDel="00000000" w:rsidR="00000000" w:rsidRPr="00000000">
        <w:rPr>
          <w:rFonts w:ascii="Times New Roman" w:cs="Times New Roman" w:eastAsia="Times New Roman" w:hAnsi="Times New Roman"/>
          <w:sz w:val="28"/>
          <w:szCs w:val="28"/>
          <w:rtl w:val="0"/>
        </w:rPr>
        <w:t xml:space="preserve">кількість кольорових олівців, використаних під час малювання. Під час тестування для чистоти експерименту групі було роздано набори кольорових олівців, кількість кольорів — 24. Яскравість малюнку відповідає за переважність теплих, світлих кольорів в малюнку над темними та тьмяними.</w:t>
      </w:r>
      <w:r w:rsidDel="00000000" w:rsidR="00000000" w:rsidRPr="00000000">
        <w:rPr>
          <w:rtl w:val="0"/>
        </w:rPr>
      </w:r>
    </w:p>
    <w:p w:rsidR="00000000" w:rsidDel="00000000" w:rsidP="00000000" w:rsidRDefault="00000000" w:rsidRPr="00000000" w14:paraId="00000169">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Кількість використаних кольорів:</w:t>
      </w:r>
      <w:r w:rsidDel="00000000" w:rsidR="00000000" w:rsidRPr="00000000">
        <w:rPr>
          <w:rFonts w:ascii="Times New Roman" w:cs="Times New Roman" w:eastAsia="Times New Roman" w:hAnsi="Times New Roman"/>
          <w:sz w:val="28"/>
          <w:szCs w:val="28"/>
          <w:rtl w:val="0"/>
        </w:rPr>
        <w:t xml:space="preserve"> як було зазначено вище, для чистоти експерименту групі було роздано набори кольорових олівців, кількість кольорів — 24. Згідно з цим, висока кількість кольорів — від 10, вище середньої — від 8 до 10, середня — від 6 до 8, нище середньої — від 4 до 6, низька — менше 4.</w:t>
      </w:r>
      <w:r w:rsidDel="00000000" w:rsidR="00000000" w:rsidRPr="00000000">
        <w:rPr>
          <w:rtl w:val="0"/>
        </w:rPr>
      </w:r>
    </w:p>
    <w:p w:rsidR="00000000" w:rsidDel="00000000" w:rsidP="00000000" w:rsidRDefault="00000000" w:rsidRPr="00000000" w14:paraId="0000016A">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Агресивність: </w:t>
      </w:r>
      <w:r w:rsidDel="00000000" w:rsidR="00000000" w:rsidRPr="00000000">
        <w:rPr>
          <w:rFonts w:ascii="Times New Roman" w:cs="Times New Roman" w:eastAsia="Times New Roman" w:hAnsi="Times New Roman"/>
          <w:sz w:val="28"/>
          <w:szCs w:val="28"/>
          <w:rtl w:val="0"/>
        </w:rPr>
        <w:t xml:space="preserve">цей параметр відповідає про загрозливість малюнку, агресивність зазначеної тварини, її позу, наявність у неї кігтів, рогів, шипів, виразних кликів чи інших органів, котрі мають на меті захищатися та нападати, а також вкладені емоції в малюнок та характер використання олівців (сила нажиму, гострота кутів тощо). Також треба звертати увагу на назву тваринки: якщо в ньому є слова або склади слів, котрі натякають на загрозливість та дикість тварини — це теж може вказувати на загальну агресію.</w:t>
      </w:r>
      <w:r w:rsidDel="00000000" w:rsidR="00000000" w:rsidRPr="00000000">
        <w:rPr>
          <w:rtl w:val="0"/>
        </w:rPr>
      </w:r>
    </w:p>
    <w:p w:rsidR="00000000" w:rsidDel="00000000" w:rsidP="00000000" w:rsidRDefault="00000000" w:rsidRPr="00000000" w14:paraId="0000016B">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Тривожність: </w:t>
      </w:r>
      <w:r w:rsidDel="00000000" w:rsidR="00000000" w:rsidRPr="00000000">
        <w:rPr>
          <w:rFonts w:ascii="Times New Roman" w:cs="Times New Roman" w:eastAsia="Times New Roman" w:hAnsi="Times New Roman"/>
          <w:sz w:val="28"/>
          <w:szCs w:val="28"/>
          <w:rtl w:val="0"/>
        </w:rPr>
        <w:t xml:space="preserve">аспект, котрий відповідає за низку ознак, що можна охарактеризувати як прояв тривожності дитини: наявність у тварини низки органів, що відповідають за захист, занадто великі очі чи велика їх кількість (але треба зважати на загальну картину, бо також це може пояснюватись допитливістю, бажанням знати якомога більше), уникливість тварини (наприклад, лякливість, наявність для неї загроз у вигляді хижаків тощо), опущений хвіст тощо.</w:t>
      </w:r>
      <w:r w:rsidDel="00000000" w:rsidR="00000000" w:rsidRPr="00000000">
        <w:rPr>
          <w:rtl w:val="0"/>
        </w:rPr>
      </w:r>
    </w:p>
    <w:p w:rsidR="00000000" w:rsidDel="00000000" w:rsidP="00000000" w:rsidRDefault="00000000" w:rsidRPr="00000000" w14:paraId="0000016C">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Екстравертність:</w:t>
      </w:r>
      <w:r w:rsidDel="00000000" w:rsidR="00000000" w:rsidRPr="00000000">
        <w:rPr>
          <w:rFonts w:ascii="Times New Roman" w:cs="Times New Roman" w:eastAsia="Times New Roman" w:hAnsi="Times New Roman"/>
          <w:sz w:val="28"/>
          <w:szCs w:val="28"/>
          <w:rtl w:val="0"/>
        </w:rPr>
        <w:t xml:space="preserve"> аспект, котрий характеризує малюнок за ступенем відкритості автора. До таких ознак входять: великий рот, розправлені в різні сторони кінцівки, наявність на малюнку більше, ніж однієї тварини тощо.</w:t>
      </w:r>
      <w:r w:rsidDel="00000000" w:rsidR="00000000" w:rsidRPr="00000000">
        <w:rPr>
          <w:rtl w:val="0"/>
        </w:rPr>
      </w:r>
    </w:p>
    <w:p w:rsidR="00000000" w:rsidDel="00000000" w:rsidP="00000000" w:rsidRDefault="00000000" w:rsidRPr="00000000" w14:paraId="0000016D">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Інтровертність: </w:t>
      </w:r>
      <w:r w:rsidDel="00000000" w:rsidR="00000000" w:rsidRPr="00000000">
        <w:rPr>
          <w:rFonts w:ascii="Times New Roman" w:cs="Times New Roman" w:eastAsia="Times New Roman" w:hAnsi="Times New Roman"/>
          <w:sz w:val="28"/>
          <w:szCs w:val="28"/>
          <w:rtl w:val="0"/>
        </w:rPr>
        <w:t xml:space="preserve">зворотній аспект, котрий характеризує малюнок за ступенем закритості автора. До таких ознак входять: малі за розміром або кількістю органи відчуття, закритість тварини (наприклад, тварина зображена у формі кола), її відчуженість шляхом проживання в печерах, у космосі тощо.</w:t>
      </w:r>
      <w:r w:rsidDel="00000000" w:rsidR="00000000" w:rsidRPr="00000000">
        <w:rPr>
          <w:rtl w:val="0"/>
        </w:rPr>
      </w:r>
    </w:p>
    <w:p w:rsidR="00000000" w:rsidDel="00000000" w:rsidP="00000000" w:rsidRDefault="00000000" w:rsidRPr="00000000" w14:paraId="0000016E">
      <w:pPr>
        <w:widowControl w:val="0"/>
        <w:numPr>
          <w:ilvl w:val="0"/>
          <w:numId w:val="7"/>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Раціональність: </w:t>
      </w:r>
      <w:r w:rsidDel="00000000" w:rsidR="00000000" w:rsidRPr="00000000">
        <w:rPr>
          <w:rFonts w:ascii="Times New Roman" w:cs="Times New Roman" w:eastAsia="Times New Roman" w:hAnsi="Times New Roman"/>
          <w:sz w:val="28"/>
          <w:szCs w:val="28"/>
          <w:rtl w:val="0"/>
        </w:rPr>
        <w:t xml:space="preserve">цей параметр відповідає про логічність, практичність тварини, її реалістичність та продуманість. До таких характеристик відносяться: правильність побудови тіла, більш велика, ніж зазвичай, голова (знання та розум ставляться на вищий приоритет), міцна стійка тварини, спокійні, продумані лінії, відмова від незвичайних поєднань кольорів тощо.</w:t>
      </w:r>
      <w:r w:rsidDel="00000000" w:rsidR="00000000" w:rsidRPr="00000000">
        <w:rPr>
          <w:rtl w:val="0"/>
        </w:rPr>
      </w:r>
    </w:p>
    <w:p w:rsidR="00000000" w:rsidDel="00000000" w:rsidP="00000000" w:rsidRDefault="00000000" w:rsidRPr="00000000" w14:paraId="0000016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методики</w:t>
      </w:r>
      <w:r w:rsidDel="00000000" w:rsidR="00000000" w:rsidRPr="00000000">
        <w:rPr>
          <w:rFonts w:ascii="Times New Roman" w:cs="Times New Roman" w:eastAsia="Times New Roman" w:hAnsi="Times New Roman"/>
          <w:b w:val="1"/>
          <w:sz w:val="28"/>
          <w:szCs w:val="28"/>
          <w:rtl w:val="0"/>
        </w:rPr>
        <w:t xml:space="preserve"> "Дерево в бурю"</w:t>
      </w:r>
      <w:r w:rsidDel="00000000" w:rsidR="00000000" w:rsidRPr="00000000">
        <w:rPr>
          <w:rFonts w:ascii="Times New Roman" w:cs="Times New Roman" w:eastAsia="Times New Roman" w:hAnsi="Times New Roman"/>
          <w:sz w:val="28"/>
          <w:szCs w:val="28"/>
          <w:rtl w:val="0"/>
        </w:rPr>
        <w:t xml:space="preserve"> після завдання "Вигадана тваринка" має декілька стратегічних переваг. По—перше, вона надає групі можливість на короткий період відпочити та розслабитися. Враховуючи, що попереднє завдання вже вимагало значного напруження творчих здібностей дітей, "Дерево в бурю" дозволяє їм відпочити і підготуватися до наступного етапу.</w:t>
      </w:r>
    </w:p>
    <w:p w:rsidR="00000000" w:rsidDel="00000000" w:rsidP="00000000" w:rsidRDefault="00000000" w:rsidRPr="00000000" w14:paraId="0000017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аспект полягає в створенні медитативного стану. Уявлення себе деревом та уявлення подій історії в цьому стані сприяє релаксації та зосередженню. Такий підхід може полегшити стресові стани, зменшити тривожність та сприяти психологічному відновленню.</w:t>
      </w:r>
    </w:p>
    <w:p w:rsidR="00000000" w:rsidDel="00000000" w:rsidP="00000000" w:rsidRDefault="00000000" w:rsidRPr="00000000" w14:paraId="00000171">
      <w:pPr>
        <w:widowControl w:val="0"/>
        <w:spacing w:line="360" w:lineRule="auto"/>
        <w:ind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3.2</w:t>
      </w:r>
    </w:p>
    <w:p w:rsidR="00000000" w:rsidDel="00000000" w:rsidP="00000000" w:rsidRDefault="00000000" w:rsidRPr="00000000" w14:paraId="00000172">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Характеристики методики “Дерево в бурю”</w:t>
      </w:r>
    </w:p>
    <w:tbl>
      <w:tblPr>
        <w:tblStyle w:val="Table3"/>
        <w:tblW w:w="9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119"/>
        <w:gridCol w:w="3120"/>
        <w:gridCol w:w="3120"/>
        <w:tblGridChange w:id="0">
          <w:tblGrid>
            <w:gridCol w:w="3119"/>
            <w:gridCol w:w="3120"/>
            <w:gridCol w:w="3120"/>
          </w:tblGrid>
        </w:tblGridChange>
      </w:tblGrid>
      <w:tr>
        <w:trPr>
          <w:cantSplit w:val="0"/>
          <w:trHeight w:val="20" w:hRule="atLeast"/>
          <w:tblHeader w:val="0"/>
        </w:trPr>
        <w:tc>
          <w:tcPr>
            <w:vMerge w:val="restart"/>
          </w:tcPr>
          <w:p w:rsidR="00000000" w:rsidDel="00000000" w:rsidP="00000000" w:rsidRDefault="00000000" w:rsidRPr="00000000" w14:paraId="00000173">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Діагностична ознака</w:t>
            </w:r>
          </w:p>
        </w:tc>
        <w:tc>
          <w:tcPr>
            <w:gridSpan w:val="2"/>
          </w:tcPr>
          <w:p w:rsidR="00000000" w:rsidDel="00000000" w:rsidP="00000000" w:rsidRDefault="00000000" w:rsidRPr="00000000" w14:paraId="00000174">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r>
      <w:tr>
        <w:trPr>
          <w:cantSplit w:val="0"/>
          <w:trHeight w:val="20" w:hRule="atLeast"/>
          <w:tblHeader w:val="0"/>
        </w:trPr>
        <w:tc>
          <w:tcPr>
            <w:vMerge w:val="continue"/>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77">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чоловіча (16 осіб)</w:t>
            </w:r>
          </w:p>
        </w:tc>
        <w:tc>
          <w:tcPr/>
          <w:p w:rsidR="00000000" w:rsidDel="00000000" w:rsidP="00000000" w:rsidRDefault="00000000" w:rsidRPr="00000000" w14:paraId="00000178">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жіноча (14 осіб)</w:t>
            </w:r>
          </w:p>
        </w:tc>
      </w:tr>
      <w:tr>
        <w:trPr>
          <w:cantSplit w:val="0"/>
          <w:trHeight w:val="20" w:hRule="atLeast"/>
          <w:tblHeader w:val="0"/>
        </w:trPr>
        <w:tc>
          <w:tcPr/>
          <w:p w:rsidR="00000000" w:rsidDel="00000000" w:rsidP="00000000" w:rsidRDefault="00000000" w:rsidRPr="00000000" w14:paraId="0000017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заповнення паперу А4</w:t>
            </w:r>
          </w:p>
        </w:tc>
        <w:tc>
          <w:tcPr/>
          <w:p w:rsidR="00000000" w:rsidDel="00000000" w:rsidP="00000000" w:rsidRDefault="00000000" w:rsidRPr="00000000" w14:paraId="0000017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70%</w:t>
            </w:r>
          </w:p>
        </w:tc>
        <w:tc>
          <w:tcPr/>
          <w:p w:rsidR="00000000" w:rsidDel="00000000" w:rsidP="00000000" w:rsidRDefault="00000000" w:rsidRPr="00000000" w14:paraId="0000017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73%</w:t>
            </w:r>
          </w:p>
        </w:tc>
      </w:tr>
      <w:tr>
        <w:trPr>
          <w:cantSplit w:val="0"/>
          <w:trHeight w:val="20" w:hRule="atLeast"/>
          <w:tblHeader w:val="0"/>
        </w:trPr>
        <w:tc>
          <w:tcPr/>
          <w:p w:rsidR="00000000" w:rsidDel="00000000" w:rsidP="00000000" w:rsidRDefault="00000000" w:rsidRPr="00000000" w14:paraId="0000017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Яскравість малюнку</w:t>
            </w:r>
          </w:p>
        </w:tc>
        <w:tc>
          <w:tcPr/>
          <w:p w:rsidR="00000000" w:rsidDel="00000000" w:rsidP="00000000" w:rsidRDefault="00000000" w:rsidRPr="00000000" w14:paraId="0000017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середньої</w:t>
            </w:r>
          </w:p>
        </w:tc>
        <w:tc>
          <w:tcPr/>
          <w:p w:rsidR="00000000" w:rsidDel="00000000" w:rsidP="00000000" w:rsidRDefault="00000000" w:rsidRPr="00000000" w14:paraId="0000017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r>
      <w:tr>
        <w:trPr>
          <w:cantSplit w:val="0"/>
          <w:trHeight w:val="20" w:hRule="atLeast"/>
          <w:tblHeader w:val="0"/>
        </w:trPr>
        <w:tc>
          <w:tcPr/>
          <w:p w:rsidR="00000000" w:rsidDel="00000000" w:rsidP="00000000" w:rsidRDefault="00000000" w:rsidRPr="00000000" w14:paraId="0000017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стресу</w:t>
            </w:r>
          </w:p>
        </w:tc>
        <w:tc>
          <w:tcPr/>
          <w:p w:rsidR="00000000" w:rsidDel="00000000" w:rsidP="00000000" w:rsidRDefault="00000000" w:rsidRPr="00000000" w14:paraId="0000018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tc>
        <w:tc>
          <w:tcPr/>
          <w:p w:rsidR="00000000" w:rsidDel="00000000" w:rsidP="00000000" w:rsidRDefault="00000000" w:rsidRPr="00000000" w14:paraId="0000018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середнього</w:t>
            </w:r>
          </w:p>
        </w:tc>
      </w:tr>
      <w:tr>
        <w:trPr>
          <w:cantSplit w:val="0"/>
          <w:trHeight w:val="20" w:hRule="atLeast"/>
          <w:tblHeader w:val="0"/>
        </w:trPr>
        <w:tc>
          <w:tcPr/>
          <w:p w:rsidR="00000000" w:rsidDel="00000000" w:rsidP="00000000" w:rsidRDefault="00000000" w:rsidRPr="00000000" w14:paraId="0000018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Агресивність</w:t>
            </w:r>
          </w:p>
        </w:tc>
        <w:tc>
          <w:tcPr/>
          <w:p w:rsidR="00000000" w:rsidDel="00000000" w:rsidP="00000000" w:rsidRDefault="00000000" w:rsidRPr="00000000" w14:paraId="0000018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8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середньої</w:t>
            </w:r>
          </w:p>
        </w:tc>
      </w:tr>
      <w:tr>
        <w:trPr>
          <w:cantSplit w:val="0"/>
          <w:trHeight w:val="20" w:hRule="atLeast"/>
          <w:tblHeader w:val="0"/>
        </w:trPr>
        <w:tc>
          <w:tcPr/>
          <w:p w:rsidR="00000000" w:rsidDel="00000000" w:rsidP="00000000" w:rsidRDefault="00000000" w:rsidRPr="00000000" w14:paraId="0000018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w:t>
            </w:r>
          </w:p>
        </w:tc>
        <w:tc>
          <w:tcPr/>
          <w:p w:rsidR="00000000" w:rsidDel="00000000" w:rsidP="00000000" w:rsidRDefault="00000000" w:rsidRPr="00000000" w14:paraId="0000018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8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середньої</w:t>
            </w:r>
          </w:p>
        </w:tc>
      </w:tr>
      <w:tr>
        <w:trPr>
          <w:cantSplit w:val="0"/>
          <w:trHeight w:val="20" w:hRule="atLeast"/>
          <w:tblHeader w:val="0"/>
        </w:trPr>
        <w:tc>
          <w:tcPr/>
          <w:p w:rsidR="00000000" w:rsidDel="00000000" w:rsidP="00000000" w:rsidRDefault="00000000" w:rsidRPr="00000000" w14:paraId="0000018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Екстравертність</w:t>
            </w:r>
          </w:p>
        </w:tc>
        <w:tc>
          <w:tcPr/>
          <w:p w:rsidR="00000000" w:rsidDel="00000000" w:rsidP="00000000" w:rsidRDefault="00000000" w:rsidRPr="00000000" w14:paraId="0000018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w:t>
            </w:r>
          </w:p>
        </w:tc>
        <w:tc>
          <w:tcPr/>
          <w:p w:rsidR="00000000" w:rsidDel="00000000" w:rsidP="00000000" w:rsidRDefault="00000000" w:rsidRPr="00000000" w14:paraId="0000018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w:t>
            </w:r>
          </w:p>
        </w:tc>
      </w:tr>
    </w:tbl>
    <w:p w:rsidR="00000000" w:rsidDel="00000000" w:rsidP="00000000" w:rsidRDefault="00000000" w:rsidRPr="00000000" w14:paraId="0000018B">
      <w:pPr>
        <w:widowControl w:val="0"/>
        <w:spacing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8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наведеній таблиці (</w:t>
      </w:r>
      <w:r w:rsidDel="00000000" w:rsidR="00000000" w:rsidRPr="00000000">
        <w:rPr>
          <w:rFonts w:ascii="Times New Roman" w:cs="Times New Roman" w:eastAsia="Times New Roman" w:hAnsi="Times New Roman"/>
          <w:i w:val="1"/>
          <w:sz w:val="28"/>
          <w:szCs w:val="28"/>
          <w:rtl w:val="0"/>
        </w:rPr>
        <w:t xml:space="preserve">табл.3.2</w:t>
      </w:r>
      <w:r w:rsidDel="00000000" w:rsidR="00000000" w:rsidRPr="00000000">
        <w:rPr>
          <w:rFonts w:ascii="Times New Roman" w:cs="Times New Roman" w:eastAsia="Times New Roman" w:hAnsi="Times New Roman"/>
          <w:sz w:val="28"/>
          <w:szCs w:val="28"/>
          <w:rtl w:val="0"/>
        </w:rPr>
        <w:t xml:space="preserve">) результати представлені наступними категоріями: ступінь заповнення паперу А4, яскравість малюнку, агресивність, тривожність, екстравертність та інтровертність. У контексті цієї методики категорії рівень стресу, агресивність та екстравертність визначаються наступним чином:</w:t>
      </w:r>
    </w:p>
    <w:p w:rsidR="00000000" w:rsidDel="00000000" w:rsidP="00000000" w:rsidRDefault="00000000" w:rsidRPr="00000000" w14:paraId="0000018D">
      <w:pPr>
        <w:widowControl w:val="0"/>
        <w:numPr>
          <w:ilvl w:val="0"/>
          <w:numId w:val="12"/>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Рівень стресу: </w:t>
      </w:r>
      <w:r w:rsidDel="00000000" w:rsidR="00000000" w:rsidRPr="00000000">
        <w:rPr>
          <w:rFonts w:ascii="Times New Roman" w:cs="Times New Roman" w:eastAsia="Times New Roman" w:hAnsi="Times New Roman"/>
          <w:sz w:val="28"/>
          <w:szCs w:val="28"/>
          <w:rtl w:val="0"/>
        </w:rPr>
        <w:t xml:space="preserve">найпростішим способом визначити тривожність під час аналізу малюнку — це визначити, на якій стадії історії знаходиться малюнок. Історію можна умовно поділити на три стадії: дерево в бурі, буря відходить, бурі немає. Відповідно до цього можна зробити висновок, що якщо на малюнку зображене дерево, котре зараз потерпає від бурі — це означає про великий стрес в житті реципієнта, якщо буря в кутку малюнку (буря відходить) — стрес присутній, але від незначний, і якщо бурі на малюнку немає — дитина, скоріш за все, не переживає стрес у своєму житті. Також можна дослідити рівень стресу шляхом аналізу ступені зазнаних від бурі шкоди: </w:t>
      </w:r>
      <w:r w:rsidDel="00000000" w:rsidR="00000000" w:rsidRPr="00000000">
        <w:rPr>
          <w:rtl w:val="0"/>
        </w:rPr>
      </w:r>
    </w:p>
    <w:p w:rsidR="00000000" w:rsidDel="00000000" w:rsidP="00000000" w:rsidRDefault="00000000" w:rsidRPr="00000000" w14:paraId="0000018E">
      <w:pPr>
        <w:widowControl w:val="0"/>
        <w:numPr>
          <w:ilvl w:val="0"/>
          <w:numId w:val="1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слідів — відсутність стресу або інтересу до завдання, нерозуміння поставленої цілі;</w:t>
      </w:r>
    </w:p>
    <w:p w:rsidR="00000000" w:rsidDel="00000000" w:rsidP="00000000" w:rsidRDefault="00000000" w:rsidRPr="00000000" w14:paraId="0000018F">
      <w:pPr>
        <w:widowControl w:val="0"/>
        <w:numPr>
          <w:ilvl w:val="0"/>
          <w:numId w:val="1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сліди (пошкоджено дві—три гілки) — відсутність стресу, впевненість в собі, стійкість</w:t>
      </w:r>
    </w:p>
    <w:p w:rsidR="00000000" w:rsidDel="00000000" w:rsidP="00000000" w:rsidRDefault="00000000" w:rsidRPr="00000000" w14:paraId="00000190">
      <w:pPr>
        <w:widowControl w:val="0"/>
        <w:numPr>
          <w:ilvl w:val="0"/>
          <w:numId w:val="1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помірні сліди (пошкоджено кілька гілок, також помітні пошкодження основних, найбільших гілок) — стрес є, але дитина може з ним справитись, наявність на постраждалих частинах бинтів або інших засобів виправлення шкоди тільки підкреслюють це;</w:t>
      </w:r>
    </w:p>
    <w:p w:rsidR="00000000" w:rsidDel="00000000" w:rsidP="00000000" w:rsidRDefault="00000000" w:rsidRPr="00000000" w14:paraId="00000191">
      <w:pPr>
        <w:widowControl w:val="0"/>
        <w:numPr>
          <w:ilvl w:val="0"/>
          <w:numId w:val="13"/>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сліди (листя майже немає, поламано багато гілок, корені дерева частково вирвані) — серйозний стрес, дитина з ним не справляється.</w:t>
      </w:r>
    </w:p>
    <w:p w:rsidR="00000000" w:rsidDel="00000000" w:rsidP="00000000" w:rsidRDefault="00000000" w:rsidRPr="00000000" w14:paraId="00000192">
      <w:pPr>
        <w:widowControl w:val="0"/>
        <w:numPr>
          <w:ilvl w:val="0"/>
          <w:numId w:val="12"/>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Агресивність: </w:t>
      </w:r>
      <w:r w:rsidDel="00000000" w:rsidR="00000000" w:rsidRPr="00000000">
        <w:rPr>
          <w:rFonts w:ascii="Times New Roman" w:cs="Times New Roman" w:eastAsia="Times New Roman" w:hAnsi="Times New Roman"/>
          <w:sz w:val="28"/>
          <w:szCs w:val="28"/>
          <w:rtl w:val="0"/>
        </w:rPr>
        <w:t xml:space="preserve">цей параметр визначається шляхом спостереження, наскільки гілки намальованого дерева різкі, гострі, довгі, а також наскільки вони близько знаходяться одна до одної.</w:t>
      </w:r>
      <w:r w:rsidDel="00000000" w:rsidR="00000000" w:rsidRPr="00000000">
        <w:rPr>
          <w:rtl w:val="0"/>
        </w:rPr>
      </w:r>
    </w:p>
    <w:p w:rsidR="00000000" w:rsidDel="00000000" w:rsidP="00000000" w:rsidRDefault="00000000" w:rsidRPr="00000000" w14:paraId="00000193">
      <w:pPr>
        <w:widowControl w:val="0"/>
        <w:numPr>
          <w:ilvl w:val="0"/>
          <w:numId w:val="12"/>
        </w:numPr>
        <w:spacing w:line="360" w:lineRule="auto"/>
        <w:ind w:left="0" w:firstLine="720"/>
        <w:jc w:val="both"/>
        <w:rPr>
          <w:sz w:val="28"/>
          <w:szCs w:val="28"/>
        </w:rPr>
      </w:pPr>
      <w:r w:rsidDel="00000000" w:rsidR="00000000" w:rsidRPr="00000000">
        <w:rPr>
          <w:rFonts w:ascii="Times New Roman" w:cs="Times New Roman" w:eastAsia="Times New Roman" w:hAnsi="Times New Roman"/>
          <w:b w:val="1"/>
          <w:sz w:val="28"/>
          <w:szCs w:val="28"/>
          <w:rtl w:val="0"/>
        </w:rPr>
        <w:t xml:space="preserve">Екстравертність: </w:t>
      </w:r>
      <w:r w:rsidDel="00000000" w:rsidR="00000000" w:rsidRPr="00000000">
        <w:rPr>
          <w:rFonts w:ascii="Times New Roman" w:cs="Times New Roman" w:eastAsia="Times New Roman" w:hAnsi="Times New Roman"/>
          <w:sz w:val="28"/>
          <w:szCs w:val="28"/>
          <w:rtl w:val="0"/>
        </w:rPr>
        <w:t xml:space="preserve">цей параметр можна визначити, зазначивши, чи є на малюнку крім дерева та бурі інші елементи, наприклад, інші рослини, тварини тощо. Відсутність цих елементів вказують на зворотнє.</w:t>
      </w:r>
      <w:r w:rsidDel="00000000" w:rsidR="00000000" w:rsidRPr="00000000">
        <w:rPr>
          <w:rtl w:val="0"/>
        </w:rPr>
      </w:r>
    </w:p>
    <w:p w:rsidR="00000000" w:rsidDel="00000000" w:rsidP="00000000" w:rsidRDefault="00000000" w:rsidRPr="00000000" w14:paraId="0000019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“Дерева в бурю” була використана методика </w:t>
      </w:r>
      <w:r w:rsidDel="00000000" w:rsidR="00000000" w:rsidRPr="00000000">
        <w:rPr>
          <w:rFonts w:ascii="Times New Roman" w:cs="Times New Roman" w:eastAsia="Times New Roman" w:hAnsi="Times New Roman"/>
          <w:b w:val="1"/>
          <w:sz w:val="28"/>
          <w:szCs w:val="28"/>
          <w:rtl w:val="0"/>
        </w:rPr>
        <w:t xml:space="preserve">“Розмалюй людину”</w:t>
      </w:r>
      <w:r w:rsidDel="00000000" w:rsidR="00000000" w:rsidRPr="00000000">
        <w:rPr>
          <w:rFonts w:ascii="Times New Roman" w:cs="Times New Roman" w:eastAsia="Times New Roman" w:hAnsi="Times New Roman"/>
          <w:sz w:val="28"/>
          <w:szCs w:val="28"/>
          <w:rtl w:val="0"/>
        </w:rPr>
        <w:t xml:space="preserve">. Використання методики "Розмалюй людину" після тривалих та творчих вправ є стратегічно обраною для того, щоб забезпечити дітям можливість відпочинку та переключення під час короткої перерви. Така легка та естетично приваблива методика може бути особливо корисною для відновлення емоційного балансу та стабілізації психічного стану.</w:t>
      </w:r>
    </w:p>
    <w:p w:rsidR="00000000" w:rsidDel="00000000" w:rsidP="00000000" w:rsidRDefault="00000000" w:rsidRPr="00000000" w14:paraId="0000019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Розфарбовування людської фігури може слугувати як засіб самовираження, дозволяючи дітям виражати свої почуття та емоції через вибір кольорів, стилів та декоративних елементів. Ця методика стимулює творчий підхід та дозволяє дітям виразити себе в межах безпечного та невимушеного середовища.</w:t>
      </w:r>
    </w:p>
    <w:p w:rsidR="00000000" w:rsidDel="00000000" w:rsidP="00000000" w:rsidRDefault="00000000" w:rsidRPr="00000000" w14:paraId="0000019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"Розмалюй людину" може мати важливий психологічний аспект, допомагаючи дітям бачити себе в позитивному світлі. Вони можуть використовувати кольори та елементи дизайну для вираження своїх уявлень про себе та своє оточення. Це завдання сприяє саморозкриттю, розвитку внутрішньої усвідомленості та підтримці позитивного самовизначення.</w:t>
      </w:r>
    </w:p>
    <w:p w:rsidR="00000000" w:rsidDel="00000000" w:rsidP="00000000" w:rsidRDefault="00000000" w:rsidRPr="00000000" w14:paraId="0000019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ефект від використання цієї методики полягає в тому, що вона не лише допомагає дітям відновити енергію, а й сприяє їх творчому самовираженню та психологічному добробуту.</w:t>
      </w:r>
    </w:p>
    <w:p w:rsidR="00000000" w:rsidDel="00000000" w:rsidP="00000000" w:rsidRDefault="00000000" w:rsidRPr="00000000" w14:paraId="00000198">
      <w:pPr>
        <w:widowControl w:val="0"/>
        <w:spacing w:line="360" w:lineRule="auto"/>
        <w:ind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3.3</w:t>
      </w:r>
    </w:p>
    <w:p w:rsidR="00000000" w:rsidDel="00000000" w:rsidP="00000000" w:rsidRDefault="00000000" w:rsidRPr="00000000" w14:paraId="00000199">
      <w:pPr>
        <w:widowControl w:val="0"/>
        <w:spacing w:line="360" w:lineRule="auto"/>
        <w:ind w:firstLine="720"/>
        <w:jc w:val="both"/>
        <w:rPr>
          <w:rFonts w:ascii="Times New Roman" w:cs="Times New Roman" w:eastAsia="Times New Roman" w:hAnsi="Times New Roman"/>
          <w:sz w:val="28"/>
          <w:szCs w:val="28"/>
          <w:highlight w:val="green"/>
        </w:rPr>
      </w:pPr>
      <w:r w:rsidDel="00000000" w:rsidR="00000000" w:rsidRPr="00000000">
        <w:rPr>
          <w:rFonts w:ascii="Times New Roman" w:cs="Times New Roman" w:eastAsia="Times New Roman" w:hAnsi="Times New Roman"/>
          <w:b w:val="1"/>
          <w:sz w:val="28"/>
          <w:szCs w:val="28"/>
          <w:rtl w:val="0"/>
        </w:rPr>
        <w:t xml:space="preserve">Характеристики методики “Розмалюй людину”</w:t>
      </w:r>
      <w:r w:rsidDel="00000000" w:rsidR="00000000" w:rsidRPr="00000000">
        <w:rPr>
          <w:rtl w:val="0"/>
        </w:rPr>
      </w:r>
    </w:p>
    <w:tbl>
      <w:tblPr>
        <w:tblStyle w:val="Table4"/>
        <w:tblW w:w="9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119"/>
        <w:gridCol w:w="3120"/>
        <w:gridCol w:w="3120"/>
        <w:tblGridChange w:id="0">
          <w:tblGrid>
            <w:gridCol w:w="3119"/>
            <w:gridCol w:w="3120"/>
            <w:gridCol w:w="3120"/>
          </w:tblGrid>
        </w:tblGridChange>
      </w:tblGrid>
      <w:tr>
        <w:trPr>
          <w:cantSplit w:val="0"/>
          <w:trHeight w:val="20" w:hRule="atLeast"/>
          <w:tblHeader w:val="0"/>
        </w:trPr>
        <w:tc>
          <w:tcPr>
            <w:vMerge w:val="restart"/>
          </w:tcPr>
          <w:p w:rsidR="00000000" w:rsidDel="00000000" w:rsidP="00000000" w:rsidRDefault="00000000" w:rsidRPr="00000000" w14:paraId="0000019A">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Діагностична ознака</w:t>
            </w:r>
          </w:p>
        </w:tc>
        <w:tc>
          <w:tcPr>
            <w:gridSpan w:val="2"/>
          </w:tcPr>
          <w:p w:rsidR="00000000" w:rsidDel="00000000" w:rsidP="00000000" w:rsidRDefault="00000000" w:rsidRPr="00000000" w14:paraId="0000019B">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r>
      <w:tr>
        <w:trPr>
          <w:cantSplit w:val="0"/>
          <w:trHeight w:val="20" w:hRule="atLeast"/>
          <w:tblHeader w:val="0"/>
        </w:trPr>
        <w:tc>
          <w:tcPr>
            <w:vMerge w:val="continue"/>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9E">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чоловіча (16 осіб)</w:t>
            </w:r>
          </w:p>
        </w:tc>
        <w:tc>
          <w:tcPr/>
          <w:p w:rsidR="00000000" w:rsidDel="00000000" w:rsidP="00000000" w:rsidRDefault="00000000" w:rsidRPr="00000000" w14:paraId="0000019F">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жіноча (14 осіб)</w:t>
            </w:r>
          </w:p>
        </w:tc>
      </w:tr>
      <w:tr>
        <w:trPr>
          <w:cantSplit w:val="0"/>
          <w:trHeight w:val="20" w:hRule="atLeast"/>
          <w:tblHeader w:val="0"/>
        </w:trPr>
        <w:tc>
          <w:tcPr/>
          <w:p w:rsidR="00000000" w:rsidDel="00000000" w:rsidP="00000000" w:rsidRDefault="00000000" w:rsidRPr="00000000" w14:paraId="000001A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Яскравість малюнку</w:t>
            </w:r>
          </w:p>
        </w:tc>
        <w:tc>
          <w:tcPr/>
          <w:p w:rsidR="00000000" w:rsidDel="00000000" w:rsidP="00000000" w:rsidRDefault="00000000" w:rsidRPr="00000000" w14:paraId="000001A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середньої</w:t>
            </w:r>
          </w:p>
        </w:tc>
        <w:tc>
          <w:tcPr/>
          <w:p w:rsidR="00000000" w:rsidDel="00000000" w:rsidP="00000000" w:rsidRDefault="00000000" w:rsidRPr="00000000" w14:paraId="000001A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r>
      <w:tr>
        <w:trPr>
          <w:cantSplit w:val="0"/>
          <w:trHeight w:val="20" w:hRule="atLeast"/>
          <w:tblHeader w:val="0"/>
        </w:trPr>
        <w:tc>
          <w:tcPr/>
          <w:p w:rsidR="00000000" w:rsidDel="00000000" w:rsidP="00000000" w:rsidRDefault="00000000" w:rsidRPr="00000000" w14:paraId="000001A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використаних кольорів</w:t>
            </w:r>
          </w:p>
        </w:tc>
        <w:tc>
          <w:tcPr/>
          <w:p w:rsidR="00000000" w:rsidDel="00000000" w:rsidP="00000000" w:rsidRDefault="00000000" w:rsidRPr="00000000" w14:paraId="000001A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середнього</w:t>
            </w:r>
          </w:p>
        </w:tc>
        <w:tc>
          <w:tcPr/>
          <w:p w:rsidR="00000000" w:rsidDel="00000000" w:rsidP="00000000" w:rsidRDefault="00000000" w:rsidRPr="00000000" w14:paraId="000001A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середньої</w:t>
            </w:r>
          </w:p>
        </w:tc>
      </w:tr>
      <w:tr>
        <w:trPr>
          <w:cantSplit w:val="0"/>
          <w:trHeight w:val="20" w:hRule="atLeast"/>
          <w:tblHeader w:val="0"/>
        </w:trPr>
        <w:tc>
          <w:tcPr/>
          <w:p w:rsidR="00000000" w:rsidDel="00000000" w:rsidP="00000000" w:rsidRDefault="00000000" w:rsidRPr="00000000" w14:paraId="000001A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Агресивність</w:t>
            </w:r>
          </w:p>
        </w:tc>
        <w:tc>
          <w:tcPr/>
          <w:p w:rsidR="00000000" w:rsidDel="00000000" w:rsidP="00000000" w:rsidRDefault="00000000" w:rsidRPr="00000000" w14:paraId="000001A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A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r>
      <w:tr>
        <w:trPr>
          <w:cantSplit w:val="0"/>
          <w:trHeight w:val="20" w:hRule="atLeast"/>
          <w:tblHeader w:val="0"/>
        </w:trPr>
        <w:tc>
          <w:tcPr/>
          <w:p w:rsidR="00000000" w:rsidDel="00000000" w:rsidP="00000000" w:rsidRDefault="00000000" w:rsidRPr="00000000" w14:paraId="000001A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w:t>
            </w:r>
          </w:p>
        </w:tc>
        <w:tc>
          <w:tcPr/>
          <w:p w:rsidR="00000000" w:rsidDel="00000000" w:rsidP="00000000" w:rsidRDefault="00000000" w:rsidRPr="00000000" w14:paraId="000001A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A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нище середньої</w:t>
            </w:r>
          </w:p>
        </w:tc>
      </w:tr>
      <w:tr>
        <w:trPr>
          <w:cantSplit w:val="0"/>
          <w:trHeight w:val="20" w:hRule="atLeast"/>
          <w:tblHeader w:val="0"/>
        </w:trPr>
        <w:tc>
          <w:tcPr/>
          <w:p w:rsidR="00000000" w:rsidDel="00000000" w:rsidP="00000000" w:rsidRDefault="00000000" w:rsidRPr="00000000" w14:paraId="000001A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Екстравертність</w:t>
            </w:r>
          </w:p>
        </w:tc>
        <w:tc>
          <w:tcPr/>
          <w:p w:rsidR="00000000" w:rsidDel="00000000" w:rsidP="00000000" w:rsidRDefault="00000000" w:rsidRPr="00000000" w14:paraId="000001A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c>
          <w:tcPr/>
          <w:p w:rsidR="00000000" w:rsidDel="00000000" w:rsidP="00000000" w:rsidRDefault="00000000" w:rsidRPr="00000000" w14:paraId="000001A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r>
    </w:tbl>
    <w:p w:rsidR="00000000" w:rsidDel="00000000" w:rsidP="00000000" w:rsidRDefault="00000000" w:rsidRPr="00000000" w14:paraId="000001AF">
      <w:pPr>
        <w:widowControl w:val="0"/>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наведеній таблиці (</w:t>
      </w:r>
      <w:r w:rsidDel="00000000" w:rsidR="00000000" w:rsidRPr="00000000">
        <w:rPr>
          <w:rFonts w:ascii="Times New Roman" w:cs="Times New Roman" w:eastAsia="Times New Roman" w:hAnsi="Times New Roman"/>
          <w:i w:val="1"/>
          <w:sz w:val="28"/>
          <w:szCs w:val="28"/>
          <w:rtl w:val="0"/>
        </w:rPr>
        <w:t xml:space="preserve">табл.3.3</w:t>
      </w:r>
      <w:r w:rsidDel="00000000" w:rsidR="00000000" w:rsidRPr="00000000">
        <w:rPr>
          <w:rFonts w:ascii="Times New Roman" w:cs="Times New Roman" w:eastAsia="Times New Roman" w:hAnsi="Times New Roman"/>
          <w:sz w:val="28"/>
          <w:szCs w:val="28"/>
          <w:rtl w:val="0"/>
        </w:rPr>
        <w:t xml:space="preserve">) результати представлені наступними категоріями: яскравість малюнку, кількість використаних кольорів, агресивність, тривожність, екстравертність та інтровертність. Для трактування результатів варто спочатку розбити фігуру людини, котру дитині треба розфарбувати, на 5 областей:</w:t>
      </w:r>
    </w:p>
    <w:p w:rsidR="00000000" w:rsidDel="00000000" w:rsidP="00000000" w:rsidRDefault="00000000" w:rsidRPr="00000000" w14:paraId="000001B1">
      <w:pPr>
        <w:widowControl w:val="0"/>
        <w:numPr>
          <w:ilvl w:val="0"/>
          <w:numId w:val="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та шия (символізують ментальну діяльність);</w:t>
      </w:r>
    </w:p>
    <w:p w:rsidR="00000000" w:rsidDel="00000000" w:rsidP="00000000" w:rsidRDefault="00000000" w:rsidRPr="00000000" w14:paraId="000001B2">
      <w:pPr>
        <w:widowControl w:val="0"/>
        <w:numPr>
          <w:ilvl w:val="0"/>
          <w:numId w:val="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тулуб до лінії талії, виключаючи руки (символізують емоційну діяльність);</w:t>
      </w:r>
    </w:p>
    <w:p w:rsidR="00000000" w:rsidDel="00000000" w:rsidP="00000000" w:rsidRDefault="00000000" w:rsidRPr="00000000" w14:paraId="000001B3">
      <w:pPr>
        <w:widowControl w:val="0"/>
        <w:numPr>
          <w:ilvl w:val="0"/>
          <w:numId w:val="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руки до плечей (символізують комунікативні функції);</w:t>
      </w:r>
    </w:p>
    <w:p w:rsidR="00000000" w:rsidDel="00000000" w:rsidP="00000000" w:rsidRDefault="00000000" w:rsidRPr="00000000" w14:paraId="000001B4">
      <w:pPr>
        <w:widowControl w:val="0"/>
        <w:numPr>
          <w:ilvl w:val="0"/>
          <w:numId w:val="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тазова область (символізує область творчих переживань);</w:t>
      </w:r>
    </w:p>
    <w:p w:rsidR="00000000" w:rsidDel="00000000" w:rsidP="00000000" w:rsidRDefault="00000000" w:rsidRPr="00000000" w14:paraId="000001B5">
      <w:pPr>
        <w:widowControl w:val="0"/>
        <w:numPr>
          <w:ilvl w:val="0"/>
          <w:numId w:val="5"/>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ноги (символізують почуття «опори», впевненість; і навіть можливість «заземлення» негативних переживань).</w:t>
      </w:r>
    </w:p>
    <w:p w:rsidR="00000000" w:rsidDel="00000000" w:rsidP="00000000" w:rsidRDefault="00000000" w:rsidRPr="00000000" w14:paraId="000001B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цю “мапу” можливо дізнатися, які почуття живуть у різних частинах тіла.  Наприклад, почуття, які «живуть у голові», забарвлюють думки. Якщо у голові «живе» страх, напевно, здійснювати розумову діяльність буде непросто. У руках «живуть» почуття, які відчувають у контактах з оточуючими. У ногах знаходяться почуття, які дають людині психологічну впевненість, або ж (якщо в ногах оселилися «негативні» почуття) людина має прагнення «заземлити», позбутися їх.</w:t>
      </w:r>
    </w:p>
    <w:p w:rsidR="00000000" w:rsidDel="00000000" w:rsidP="00000000" w:rsidRDefault="00000000" w:rsidRPr="00000000" w14:paraId="000001B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до аналізу можна прийняти ті образи та предмети, котрі можна знайти на розфаброваній людині. Діти можуть малювати маски на обличчі, квітки, тварин, зброю тощо, що дає можливість глибше оцінити піддослідного.</w:t>
      </w:r>
    </w:p>
    <w:p w:rsidR="00000000" w:rsidDel="00000000" w:rsidP="00000000" w:rsidRDefault="00000000" w:rsidRPr="00000000" w14:paraId="000001B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шкільної перерви мною була проведена арт—терапія </w:t>
      </w:r>
      <w:r w:rsidDel="00000000" w:rsidR="00000000" w:rsidRPr="00000000">
        <w:rPr>
          <w:rFonts w:ascii="Times New Roman" w:cs="Times New Roman" w:eastAsia="Times New Roman" w:hAnsi="Times New Roman"/>
          <w:b w:val="1"/>
          <w:sz w:val="28"/>
          <w:szCs w:val="28"/>
          <w:rtl w:val="0"/>
        </w:rPr>
        <w:t xml:space="preserve">“Страхи в будиночках”</w:t>
      </w:r>
      <w:r w:rsidDel="00000000" w:rsidR="00000000" w:rsidRPr="00000000">
        <w:rPr>
          <w:rFonts w:ascii="Times New Roman" w:cs="Times New Roman" w:eastAsia="Times New Roman" w:hAnsi="Times New Roman"/>
          <w:sz w:val="28"/>
          <w:szCs w:val="28"/>
          <w:rtl w:val="0"/>
        </w:rPr>
        <w:t xml:space="preserve">(табл.3.4). Під час проведення цієї вправи з групою дітей треба мати на увазі, що діти молодшого шкільного віку можуть ще не знати числа і не знати, як їх читати та писати, тому обов’язково треба дублювати потрібну цифру на дошці, щоб дітям було простіше орієнтуватися. Важливо розуміти, що піддослідні можуть не встигати зрозуміти, до якого “будинку” треба віднести той чи інший страх, тому на цю вправу варто виділити більше часу порівняно з минулими методиками, що треба враховувати при плануванні особистої чи групової арт—терапії.</w:t>
      </w:r>
    </w:p>
    <w:p w:rsidR="00000000" w:rsidDel="00000000" w:rsidP="00000000" w:rsidRDefault="00000000" w:rsidRPr="00000000" w14:paraId="000001B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закінчення цієї методики йде арт—терапія </w:t>
      </w:r>
      <w:r w:rsidDel="00000000" w:rsidR="00000000" w:rsidRPr="00000000">
        <w:rPr>
          <w:rFonts w:ascii="Times New Roman" w:cs="Times New Roman" w:eastAsia="Times New Roman" w:hAnsi="Times New Roman"/>
          <w:b w:val="1"/>
          <w:sz w:val="28"/>
          <w:szCs w:val="28"/>
          <w:rtl w:val="0"/>
        </w:rPr>
        <w:t xml:space="preserve">“Війна”</w:t>
      </w:r>
      <w:r w:rsidDel="00000000" w:rsidR="00000000" w:rsidRPr="00000000">
        <w:rPr>
          <w:rFonts w:ascii="Times New Roman" w:cs="Times New Roman" w:eastAsia="Times New Roman" w:hAnsi="Times New Roman"/>
          <w:sz w:val="28"/>
          <w:szCs w:val="28"/>
          <w:rtl w:val="0"/>
        </w:rPr>
        <w:t xml:space="preserve">. Ця методика вимагає особливого підходу, оскільки треба пам’ятати, що діти можуть відчувати тривогу чи страх під час малювання того, що може бути джерелом стресу для них. </w:t>
      </w:r>
    </w:p>
    <w:p w:rsidR="00000000" w:rsidDel="00000000" w:rsidP="00000000" w:rsidRDefault="00000000" w:rsidRPr="00000000" w14:paraId="000001BA">
      <w:pPr>
        <w:widowControl w:val="0"/>
        <w:spacing w:line="360" w:lineRule="auto"/>
        <w:ind w:firstLine="72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B">
      <w:pPr>
        <w:widowControl w:val="0"/>
        <w:spacing w:line="360" w:lineRule="auto"/>
        <w:ind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3.4</w:t>
      </w:r>
    </w:p>
    <w:p w:rsidR="00000000" w:rsidDel="00000000" w:rsidP="00000000" w:rsidRDefault="00000000" w:rsidRPr="00000000" w14:paraId="000001BC">
      <w:pPr>
        <w:widowControl w:val="0"/>
        <w:spacing w:line="360" w:lineRule="auto"/>
        <w:ind w:firstLine="720"/>
        <w:jc w:val="both"/>
        <w:rPr>
          <w:rFonts w:ascii="Times New Roman" w:cs="Times New Roman" w:eastAsia="Times New Roman" w:hAnsi="Times New Roman"/>
          <w:sz w:val="28"/>
          <w:szCs w:val="28"/>
          <w:highlight w:val="green"/>
        </w:rPr>
      </w:pPr>
      <w:r w:rsidDel="00000000" w:rsidR="00000000" w:rsidRPr="00000000">
        <w:rPr>
          <w:rFonts w:ascii="Times New Roman" w:cs="Times New Roman" w:eastAsia="Times New Roman" w:hAnsi="Times New Roman"/>
          <w:b w:val="1"/>
          <w:sz w:val="28"/>
          <w:szCs w:val="28"/>
          <w:rtl w:val="0"/>
        </w:rPr>
        <w:t xml:space="preserve">Характеристики методики “Страхи в будиночках”</w:t>
      </w:r>
      <w:r w:rsidDel="00000000" w:rsidR="00000000" w:rsidRPr="00000000">
        <w:rPr>
          <w:rtl w:val="0"/>
        </w:rPr>
      </w:r>
    </w:p>
    <w:tbl>
      <w:tblPr>
        <w:tblStyle w:val="Table5"/>
        <w:tblW w:w="9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119"/>
        <w:gridCol w:w="3120"/>
        <w:gridCol w:w="3120"/>
        <w:tblGridChange w:id="0">
          <w:tblGrid>
            <w:gridCol w:w="3119"/>
            <w:gridCol w:w="3120"/>
            <w:gridCol w:w="3120"/>
          </w:tblGrid>
        </w:tblGridChange>
      </w:tblGrid>
      <w:tr>
        <w:trPr>
          <w:cantSplit w:val="0"/>
          <w:trHeight w:val="20" w:hRule="atLeast"/>
          <w:tblHeader w:val="0"/>
        </w:trPr>
        <w:tc>
          <w:tcPr>
            <w:vMerge w:val="restart"/>
          </w:tcPr>
          <w:p w:rsidR="00000000" w:rsidDel="00000000" w:rsidP="00000000" w:rsidRDefault="00000000" w:rsidRPr="00000000" w14:paraId="000001BD">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Діагностична ознака</w:t>
            </w:r>
          </w:p>
        </w:tc>
        <w:tc>
          <w:tcPr>
            <w:gridSpan w:val="2"/>
          </w:tcPr>
          <w:p w:rsidR="00000000" w:rsidDel="00000000" w:rsidP="00000000" w:rsidRDefault="00000000" w:rsidRPr="00000000" w14:paraId="000001BE">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r>
      <w:tr>
        <w:trPr>
          <w:cantSplit w:val="0"/>
          <w:trHeight w:val="20" w:hRule="atLeast"/>
          <w:tblHeader w:val="0"/>
        </w:trPr>
        <w:tc>
          <w:tcPr>
            <w:vMerge w:val="continue"/>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C1">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чоловіча (16 осіб)</w:t>
            </w:r>
          </w:p>
        </w:tc>
        <w:tc>
          <w:tcPr/>
          <w:p w:rsidR="00000000" w:rsidDel="00000000" w:rsidP="00000000" w:rsidRDefault="00000000" w:rsidRPr="00000000" w14:paraId="000001C2">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жіноча (14 осіб)</w:t>
            </w:r>
          </w:p>
        </w:tc>
      </w:tr>
      <w:tr>
        <w:trPr>
          <w:cantSplit w:val="0"/>
          <w:trHeight w:val="20" w:hRule="atLeast"/>
          <w:tblHeader w:val="0"/>
        </w:trPr>
        <w:tc>
          <w:tcPr/>
          <w:p w:rsidR="00000000" w:rsidDel="00000000" w:rsidP="00000000" w:rsidRDefault="00000000" w:rsidRPr="00000000" w14:paraId="000001C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Медичні страхи</w:t>
            </w:r>
          </w:p>
        </w:tc>
        <w:tc>
          <w:tcPr/>
          <w:p w:rsidR="00000000" w:rsidDel="00000000" w:rsidP="00000000" w:rsidRDefault="00000000" w:rsidRPr="00000000" w14:paraId="000001C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p w:rsidR="00000000" w:rsidDel="00000000" w:rsidP="00000000" w:rsidRDefault="00000000" w:rsidRPr="00000000" w14:paraId="000001C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r>
      <w:tr>
        <w:trPr>
          <w:cantSplit w:val="0"/>
          <w:trHeight w:val="20" w:hRule="atLeast"/>
          <w:tblHeader w:val="0"/>
        </w:trPr>
        <w:tc>
          <w:tcPr/>
          <w:p w:rsidR="00000000" w:rsidDel="00000000" w:rsidP="00000000" w:rsidRDefault="00000000" w:rsidRPr="00000000" w14:paraId="000001C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фізичної шкоди</w:t>
            </w:r>
          </w:p>
        </w:tc>
        <w:tc>
          <w:tcPr/>
          <w:p w:rsidR="00000000" w:rsidDel="00000000" w:rsidP="00000000" w:rsidRDefault="00000000" w:rsidRPr="00000000" w14:paraId="000001C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p w:rsidR="00000000" w:rsidDel="00000000" w:rsidP="00000000" w:rsidRDefault="00000000" w:rsidRPr="00000000" w14:paraId="000001C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20" w:hRule="atLeast"/>
          <w:tblHeader w:val="0"/>
        </w:trPr>
        <w:tc>
          <w:tcPr/>
          <w:p w:rsidR="00000000" w:rsidDel="00000000" w:rsidP="00000000" w:rsidRDefault="00000000" w:rsidRPr="00000000" w14:paraId="000001C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смертю</w:t>
            </w:r>
          </w:p>
        </w:tc>
        <w:tc>
          <w:tcPr/>
          <w:p w:rsidR="00000000" w:rsidDel="00000000" w:rsidP="00000000" w:rsidRDefault="00000000" w:rsidRPr="00000000" w14:paraId="000001C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c>
          <w:tcPr/>
          <w:p w:rsidR="00000000" w:rsidDel="00000000" w:rsidP="00000000" w:rsidRDefault="00000000" w:rsidRPr="00000000" w14:paraId="000001C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w:t>
            </w:r>
          </w:p>
        </w:tc>
      </w:tr>
      <w:tr>
        <w:trPr>
          <w:cantSplit w:val="0"/>
          <w:trHeight w:val="20" w:hRule="atLeast"/>
          <w:tblHeader w:val="0"/>
        </w:trPr>
        <w:tc>
          <w:tcPr/>
          <w:p w:rsidR="00000000" w:rsidDel="00000000" w:rsidP="00000000" w:rsidRDefault="00000000" w:rsidRPr="00000000" w14:paraId="000001C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тваринами</w:t>
            </w:r>
          </w:p>
        </w:tc>
        <w:tc>
          <w:tcPr/>
          <w:p w:rsidR="00000000" w:rsidDel="00000000" w:rsidP="00000000" w:rsidRDefault="00000000" w:rsidRPr="00000000" w14:paraId="000001C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p>
        </w:tc>
        <w:tc>
          <w:tcPr/>
          <w:p w:rsidR="00000000" w:rsidDel="00000000" w:rsidP="00000000" w:rsidRDefault="00000000" w:rsidRPr="00000000" w14:paraId="000001C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w:t>
            </w:r>
          </w:p>
        </w:tc>
      </w:tr>
      <w:tr>
        <w:trPr>
          <w:cantSplit w:val="0"/>
          <w:trHeight w:val="20" w:hRule="atLeast"/>
          <w:tblHeader w:val="0"/>
        </w:trPr>
        <w:tc>
          <w:tcPr/>
          <w:p w:rsidR="00000000" w:rsidDel="00000000" w:rsidP="00000000" w:rsidRDefault="00000000" w:rsidRPr="00000000" w14:paraId="000001C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казковими персонажами</w:t>
            </w:r>
          </w:p>
        </w:tc>
        <w:tc>
          <w:tcPr/>
          <w:p w:rsidR="00000000" w:rsidDel="00000000" w:rsidP="00000000" w:rsidRDefault="00000000" w:rsidRPr="00000000" w14:paraId="000001D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1D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rHeight w:val="20" w:hRule="atLeast"/>
          <w:tblHeader w:val="0"/>
        </w:trPr>
        <w:tc>
          <w:tcPr/>
          <w:p w:rsidR="00000000" w:rsidDel="00000000" w:rsidP="00000000" w:rsidRDefault="00000000" w:rsidRPr="00000000" w14:paraId="000001D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темрявою та кошмарами</w:t>
            </w:r>
          </w:p>
        </w:tc>
        <w:tc>
          <w:tcPr/>
          <w:p w:rsidR="00000000" w:rsidDel="00000000" w:rsidP="00000000" w:rsidRDefault="00000000" w:rsidRPr="00000000" w14:paraId="000001D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p w:rsidR="00000000" w:rsidDel="00000000" w:rsidP="00000000" w:rsidRDefault="00000000" w:rsidRPr="00000000" w14:paraId="000001D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r>
      <w:tr>
        <w:trPr>
          <w:cantSplit w:val="0"/>
          <w:trHeight w:val="20" w:hRule="atLeast"/>
          <w:tblHeader w:val="0"/>
        </w:trPr>
        <w:tc>
          <w:tcPr/>
          <w:p w:rsidR="00000000" w:rsidDel="00000000" w:rsidP="00000000" w:rsidRDefault="00000000" w:rsidRPr="00000000" w14:paraId="000001D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страхи</w:t>
            </w:r>
          </w:p>
        </w:tc>
        <w:tc>
          <w:tcPr/>
          <w:p w:rsidR="00000000" w:rsidDel="00000000" w:rsidP="00000000" w:rsidRDefault="00000000" w:rsidRPr="00000000" w14:paraId="000001D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p>
        </w:tc>
        <w:tc>
          <w:tcPr/>
          <w:p w:rsidR="00000000" w:rsidDel="00000000" w:rsidP="00000000" w:rsidRDefault="00000000" w:rsidRPr="00000000" w14:paraId="000001D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p>
        </w:tc>
      </w:tr>
      <w:tr>
        <w:trPr>
          <w:cantSplit w:val="0"/>
          <w:trHeight w:val="20" w:hRule="atLeast"/>
          <w:tblHeader w:val="0"/>
        </w:trPr>
        <w:tc>
          <w:tcPr/>
          <w:p w:rsidR="00000000" w:rsidDel="00000000" w:rsidP="00000000" w:rsidRDefault="00000000" w:rsidRPr="00000000" w14:paraId="000001D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Просторові страхи</w:t>
            </w:r>
          </w:p>
        </w:tc>
        <w:tc>
          <w:tcPr/>
          <w:p w:rsidR="00000000" w:rsidDel="00000000" w:rsidP="00000000" w:rsidRDefault="00000000" w:rsidRPr="00000000" w14:paraId="000001D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1D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bl>
    <w:p w:rsidR="00000000" w:rsidDel="00000000" w:rsidP="00000000" w:rsidRDefault="00000000" w:rsidRPr="00000000" w14:paraId="000001DB">
      <w:pPr>
        <w:widowControl w:val="0"/>
        <w:spacing w:line="360" w:lineRule="auto"/>
        <w:ind w:firstLine="720"/>
        <w:jc w:val="both"/>
        <w:rPr>
          <w:rFonts w:ascii="Times New Roman" w:cs="Times New Roman" w:eastAsia="Times New Roman" w:hAnsi="Times New Roman"/>
          <w:sz w:val="28"/>
          <w:szCs w:val="28"/>
          <w:highlight w:val="green"/>
        </w:rPr>
      </w:pPr>
      <w:r w:rsidDel="00000000" w:rsidR="00000000" w:rsidRPr="00000000">
        <w:rPr>
          <w:rFonts w:ascii="Times New Roman" w:cs="Times New Roman" w:eastAsia="Times New Roman" w:hAnsi="Times New Roman"/>
          <w:sz w:val="28"/>
          <w:szCs w:val="28"/>
          <w:rtl w:val="0"/>
        </w:rPr>
        <w:t xml:space="preserve">Тому, для забезпечення комфорту та підтримки, необхідно підтримувати відкритий зв'язок з дитиною. Якщо ж дитина не може почати або продовжити малюнок — важливо підбадьорити її, запевнити, що все добре і прийняти результат.</w:t>
      </w:r>
      <w:r w:rsidDel="00000000" w:rsidR="00000000" w:rsidRPr="00000000">
        <w:rPr>
          <w:rFonts w:ascii="Times New Roman" w:cs="Times New Roman" w:eastAsia="Times New Roman" w:hAnsi="Times New Roman"/>
          <w:sz w:val="28"/>
          <w:szCs w:val="28"/>
          <w:highlight w:val="green"/>
          <w:rtl w:val="0"/>
        </w:rPr>
        <w:t xml:space="preserve"> </w:t>
      </w:r>
    </w:p>
    <w:p w:rsidR="00000000" w:rsidDel="00000000" w:rsidP="00000000" w:rsidRDefault="00000000" w:rsidRPr="00000000" w14:paraId="000001DC">
      <w:pPr>
        <w:widowControl w:val="0"/>
        <w:spacing w:line="360" w:lineRule="auto"/>
        <w:ind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3.5</w:t>
      </w:r>
    </w:p>
    <w:p w:rsidR="00000000" w:rsidDel="00000000" w:rsidP="00000000" w:rsidRDefault="00000000" w:rsidRPr="00000000" w14:paraId="000001DD">
      <w:pPr>
        <w:widowControl w:val="0"/>
        <w:spacing w:line="360" w:lineRule="auto"/>
        <w:ind w:firstLine="720"/>
        <w:jc w:val="both"/>
        <w:rPr>
          <w:rFonts w:ascii="Times New Roman" w:cs="Times New Roman" w:eastAsia="Times New Roman" w:hAnsi="Times New Roman"/>
          <w:sz w:val="28"/>
          <w:szCs w:val="28"/>
          <w:highlight w:val="green"/>
        </w:rPr>
      </w:pPr>
      <w:r w:rsidDel="00000000" w:rsidR="00000000" w:rsidRPr="00000000">
        <w:rPr>
          <w:rFonts w:ascii="Times New Roman" w:cs="Times New Roman" w:eastAsia="Times New Roman" w:hAnsi="Times New Roman"/>
          <w:b w:val="1"/>
          <w:sz w:val="28"/>
          <w:szCs w:val="28"/>
          <w:rtl w:val="0"/>
        </w:rPr>
        <w:t xml:space="preserve">Характеристики методики “Війна”</w:t>
      </w:r>
      <w:r w:rsidDel="00000000" w:rsidR="00000000" w:rsidRPr="00000000">
        <w:rPr>
          <w:rtl w:val="0"/>
        </w:rPr>
      </w:r>
    </w:p>
    <w:tbl>
      <w:tblPr>
        <w:tblStyle w:val="Table6"/>
        <w:tblW w:w="9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119"/>
        <w:gridCol w:w="3120"/>
        <w:gridCol w:w="3120"/>
        <w:tblGridChange w:id="0">
          <w:tblGrid>
            <w:gridCol w:w="3119"/>
            <w:gridCol w:w="3120"/>
            <w:gridCol w:w="3120"/>
          </w:tblGrid>
        </w:tblGridChange>
      </w:tblGrid>
      <w:tr>
        <w:trPr>
          <w:cantSplit w:val="0"/>
          <w:trHeight w:val="20" w:hRule="atLeast"/>
          <w:tblHeader w:val="0"/>
        </w:trPr>
        <w:tc>
          <w:tcPr>
            <w:vMerge w:val="restart"/>
          </w:tcPr>
          <w:p w:rsidR="00000000" w:rsidDel="00000000" w:rsidP="00000000" w:rsidRDefault="00000000" w:rsidRPr="00000000" w14:paraId="000001DE">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Діагностична ознака</w:t>
            </w:r>
          </w:p>
        </w:tc>
        <w:tc>
          <w:tcPr>
            <w:gridSpan w:val="2"/>
          </w:tcPr>
          <w:p w:rsidR="00000000" w:rsidDel="00000000" w:rsidP="00000000" w:rsidRDefault="00000000" w:rsidRPr="00000000" w14:paraId="000001DF">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r>
      <w:tr>
        <w:trPr>
          <w:cantSplit w:val="0"/>
          <w:trHeight w:val="20" w:hRule="atLeast"/>
          <w:tblHeader w:val="0"/>
        </w:trPr>
        <w:tc>
          <w:tcPr>
            <w:vMerge w:val="continue"/>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E2">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чоловіча (16 осіб)</w:t>
            </w:r>
          </w:p>
        </w:tc>
        <w:tc>
          <w:tcPr/>
          <w:p w:rsidR="00000000" w:rsidDel="00000000" w:rsidP="00000000" w:rsidRDefault="00000000" w:rsidRPr="00000000" w14:paraId="000001E3">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жіноча (14 осіб)</w:t>
            </w:r>
          </w:p>
        </w:tc>
      </w:tr>
      <w:tr>
        <w:trPr>
          <w:cantSplit w:val="0"/>
          <w:trHeight w:val="20" w:hRule="atLeast"/>
          <w:tblHeader w:val="0"/>
        </w:trPr>
        <w:tc>
          <w:tcPr/>
          <w:p w:rsidR="00000000" w:rsidDel="00000000" w:rsidP="00000000" w:rsidRDefault="00000000" w:rsidRPr="00000000" w14:paraId="000001E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заповнення паперу А4</w:t>
            </w:r>
          </w:p>
        </w:tc>
        <w:tc>
          <w:tcPr/>
          <w:p w:rsidR="00000000" w:rsidDel="00000000" w:rsidP="00000000" w:rsidRDefault="00000000" w:rsidRPr="00000000" w14:paraId="000001E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w:t>
            </w:r>
          </w:p>
        </w:tc>
        <w:tc>
          <w:tcPr/>
          <w:p w:rsidR="00000000" w:rsidDel="00000000" w:rsidP="00000000" w:rsidRDefault="00000000" w:rsidRPr="00000000" w14:paraId="000001E6">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w:t>
            </w:r>
          </w:p>
        </w:tc>
      </w:tr>
      <w:tr>
        <w:trPr>
          <w:cantSplit w:val="0"/>
          <w:trHeight w:val="20" w:hRule="atLeast"/>
          <w:tblHeader w:val="0"/>
        </w:trPr>
        <w:tc>
          <w:tcPr/>
          <w:p w:rsidR="00000000" w:rsidDel="00000000" w:rsidP="00000000" w:rsidRDefault="00000000" w:rsidRPr="00000000" w14:paraId="000001E7">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Детальність малюнку</w:t>
            </w:r>
          </w:p>
        </w:tc>
        <w:tc>
          <w:tcPr/>
          <w:p w:rsidR="00000000" w:rsidDel="00000000" w:rsidP="00000000" w:rsidRDefault="00000000" w:rsidRPr="00000000" w14:paraId="000001E8">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E9">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середньої</w:t>
            </w:r>
          </w:p>
        </w:tc>
      </w:tr>
      <w:tr>
        <w:trPr>
          <w:cantSplit w:val="0"/>
          <w:trHeight w:val="20" w:hRule="atLeast"/>
          <w:tblHeader w:val="0"/>
        </w:trPr>
        <w:tc>
          <w:tcPr/>
          <w:p w:rsidR="00000000" w:rsidDel="00000000" w:rsidP="00000000" w:rsidRDefault="00000000" w:rsidRPr="00000000" w14:paraId="000001E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стресу</w:t>
            </w:r>
          </w:p>
        </w:tc>
        <w:tc>
          <w:tcPr/>
          <w:p w:rsidR="00000000" w:rsidDel="00000000" w:rsidP="00000000" w:rsidRDefault="00000000" w:rsidRPr="00000000" w14:paraId="000001E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tc>
        <w:tc>
          <w:tcPr/>
          <w:p w:rsidR="00000000" w:rsidDel="00000000" w:rsidP="00000000" w:rsidRDefault="00000000" w:rsidRPr="00000000" w14:paraId="000001E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середнього</w:t>
            </w:r>
          </w:p>
        </w:tc>
      </w:tr>
      <w:tr>
        <w:trPr>
          <w:cantSplit w:val="0"/>
          <w:trHeight w:val="20" w:hRule="atLeast"/>
          <w:tblHeader w:val="0"/>
        </w:trPr>
        <w:tc>
          <w:tcPr/>
          <w:p w:rsidR="00000000" w:rsidDel="00000000" w:rsidP="00000000" w:rsidRDefault="00000000" w:rsidRPr="00000000" w14:paraId="000001E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w:t>
            </w:r>
          </w:p>
        </w:tc>
        <w:tc>
          <w:tcPr/>
          <w:p w:rsidR="00000000" w:rsidDel="00000000" w:rsidP="00000000" w:rsidRDefault="00000000" w:rsidRPr="00000000" w14:paraId="000001E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середньої</w:t>
            </w:r>
          </w:p>
        </w:tc>
        <w:tc>
          <w:tcPr/>
          <w:p w:rsidR="00000000" w:rsidDel="00000000" w:rsidP="00000000" w:rsidRDefault="00000000" w:rsidRPr="00000000" w14:paraId="000001E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r>
      <w:tr>
        <w:trPr>
          <w:cantSplit w:val="0"/>
          <w:trHeight w:val="20" w:hRule="atLeast"/>
          <w:tblHeader w:val="0"/>
        </w:trPr>
        <w:tc>
          <w:tcPr/>
          <w:p w:rsidR="00000000" w:rsidDel="00000000" w:rsidP="00000000" w:rsidRDefault="00000000" w:rsidRPr="00000000" w14:paraId="000001F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Відмова від малювання</w:t>
            </w:r>
          </w:p>
        </w:tc>
        <w:tc>
          <w:tcPr/>
          <w:p w:rsidR="00000000" w:rsidDel="00000000" w:rsidP="00000000" w:rsidRDefault="00000000" w:rsidRPr="00000000" w14:paraId="000001F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особа</w:t>
            </w:r>
          </w:p>
        </w:tc>
        <w:tc>
          <w:tcPr/>
          <w:p w:rsidR="00000000" w:rsidDel="00000000" w:rsidP="00000000" w:rsidRDefault="00000000" w:rsidRPr="00000000" w14:paraId="000001F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особи</w:t>
            </w:r>
          </w:p>
        </w:tc>
      </w:tr>
    </w:tbl>
    <w:p w:rsidR="00000000" w:rsidDel="00000000" w:rsidP="00000000" w:rsidRDefault="00000000" w:rsidRPr="00000000" w14:paraId="000001F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результатів(табл.3.5), можна помітити, що група менш охоче виконувала це завдання, ніж інші. Також під час завдання три дитини відмовилися від виконання малюнку, що вказує на їх стрес та бажання відгородитись від теми, що спричиняє їм дискомфорт. Також по ступеню заповнення паперу А4 помітно, що діти менш охочі малювати те, як вони бачать війну, через що також страждає деталізація намальованого та кількість використаних кольорів (від трьох до п’яти в середньому).</w:t>
      </w:r>
    </w:p>
    <w:p w:rsidR="00000000" w:rsidDel="00000000" w:rsidP="00000000" w:rsidRDefault="00000000" w:rsidRPr="00000000" w14:paraId="000001F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етапом сеансу арт—терапії стала методика </w:t>
      </w:r>
      <w:r w:rsidDel="00000000" w:rsidR="00000000" w:rsidRPr="00000000">
        <w:rPr>
          <w:rFonts w:ascii="Times New Roman" w:cs="Times New Roman" w:eastAsia="Times New Roman" w:hAnsi="Times New Roman"/>
          <w:b w:val="1"/>
          <w:sz w:val="28"/>
          <w:szCs w:val="28"/>
          <w:rtl w:val="0"/>
        </w:rPr>
        <w:t xml:space="preserve">“Новина”</w:t>
      </w:r>
      <w:r w:rsidDel="00000000" w:rsidR="00000000" w:rsidRPr="00000000">
        <w:rPr>
          <w:rFonts w:ascii="Times New Roman" w:cs="Times New Roman" w:eastAsia="Times New Roman" w:hAnsi="Times New Roman"/>
          <w:sz w:val="28"/>
          <w:szCs w:val="28"/>
          <w:rtl w:val="0"/>
        </w:rPr>
        <w:t xml:space="preserve">, завдяки котрій було досліджено підсвідома реакція піддослідних на невизначеність. Відповіді групи можна розбити на негативні, нейтральні та позитивні очікування.</w:t>
      </w:r>
    </w:p>
    <w:p w:rsidR="00000000" w:rsidDel="00000000" w:rsidP="00000000" w:rsidRDefault="00000000" w:rsidRPr="00000000" w14:paraId="000001F5">
      <w:pPr>
        <w:widowControl w:val="0"/>
        <w:spacing w:line="360" w:lineRule="auto"/>
        <w:ind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3.6</w:t>
      </w:r>
    </w:p>
    <w:p w:rsidR="00000000" w:rsidDel="00000000" w:rsidP="00000000" w:rsidRDefault="00000000" w:rsidRPr="00000000" w14:paraId="000001F6">
      <w:pPr>
        <w:widowControl w:val="0"/>
        <w:spacing w:line="360" w:lineRule="auto"/>
        <w:ind w:firstLine="720"/>
        <w:jc w:val="both"/>
        <w:rPr>
          <w:rFonts w:ascii="Times New Roman" w:cs="Times New Roman" w:eastAsia="Times New Roman" w:hAnsi="Times New Roman"/>
          <w:sz w:val="28"/>
          <w:szCs w:val="28"/>
          <w:highlight w:val="green"/>
        </w:rPr>
      </w:pPr>
      <w:r w:rsidDel="00000000" w:rsidR="00000000" w:rsidRPr="00000000">
        <w:rPr>
          <w:rFonts w:ascii="Times New Roman" w:cs="Times New Roman" w:eastAsia="Times New Roman" w:hAnsi="Times New Roman"/>
          <w:b w:val="1"/>
          <w:sz w:val="28"/>
          <w:szCs w:val="28"/>
          <w:rtl w:val="0"/>
        </w:rPr>
        <w:t xml:space="preserve">Характеристики методики “Новина”</w:t>
      </w:r>
      <w:r w:rsidDel="00000000" w:rsidR="00000000" w:rsidRPr="00000000">
        <w:rPr>
          <w:rtl w:val="0"/>
        </w:rPr>
      </w:r>
    </w:p>
    <w:tbl>
      <w:tblPr>
        <w:tblStyle w:val="Table7"/>
        <w:tblW w:w="9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119"/>
        <w:gridCol w:w="3120"/>
        <w:gridCol w:w="3120"/>
        <w:tblGridChange w:id="0">
          <w:tblGrid>
            <w:gridCol w:w="3119"/>
            <w:gridCol w:w="3120"/>
            <w:gridCol w:w="3120"/>
          </w:tblGrid>
        </w:tblGridChange>
      </w:tblGrid>
      <w:tr>
        <w:trPr>
          <w:cantSplit w:val="0"/>
          <w:trHeight w:val="20" w:hRule="atLeast"/>
          <w:tblHeader w:val="0"/>
        </w:trPr>
        <w:tc>
          <w:tcPr>
            <w:vMerge w:val="restart"/>
          </w:tcPr>
          <w:p w:rsidR="00000000" w:rsidDel="00000000" w:rsidP="00000000" w:rsidRDefault="00000000" w:rsidRPr="00000000" w14:paraId="000001F7">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Діагностична ознака</w:t>
            </w:r>
          </w:p>
        </w:tc>
        <w:tc>
          <w:tcPr>
            <w:gridSpan w:val="2"/>
          </w:tcPr>
          <w:p w:rsidR="00000000" w:rsidDel="00000000" w:rsidP="00000000" w:rsidRDefault="00000000" w:rsidRPr="00000000" w14:paraId="000001F8">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r>
      <w:tr>
        <w:trPr>
          <w:cantSplit w:val="0"/>
          <w:trHeight w:val="20" w:hRule="atLeast"/>
          <w:tblHeader w:val="0"/>
        </w:trPr>
        <w:tc>
          <w:tcPr>
            <w:vMerge w:val="continue"/>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1FB">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чоловіча (16 осіб)</w:t>
            </w:r>
          </w:p>
        </w:tc>
        <w:tc>
          <w:tcPr/>
          <w:p w:rsidR="00000000" w:rsidDel="00000000" w:rsidP="00000000" w:rsidRDefault="00000000" w:rsidRPr="00000000" w14:paraId="000001FC">
            <w:pPr>
              <w:widowControl w:val="0"/>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жіноча (14 осіб)</w:t>
            </w:r>
          </w:p>
        </w:tc>
      </w:tr>
      <w:tr>
        <w:trPr>
          <w:cantSplit w:val="0"/>
          <w:trHeight w:val="20" w:hRule="atLeast"/>
          <w:tblHeader w:val="0"/>
        </w:trPr>
        <w:tc>
          <w:tcPr/>
          <w:p w:rsidR="00000000" w:rsidDel="00000000" w:rsidP="00000000" w:rsidRDefault="00000000" w:rsidRPr="00000000" w14:paraId="000001FD">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Позитивні очікування</w:t>
            </w:r>
          </w:p>
        </w:tc>
        <w:tc>
          <w:tcPr/>
          <w:p w:rsidR="00000000" w:rsidDel="00000000" w:rsidP="00000000" w:rsidRDefault="00000000" w:rsidRPr="00000000" w14:paraId="000001F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1F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rHeight w:val="20" w:hRule="atLeast"/>
          <w:tblHeader w:val="0"/>
        </w:trPr>
        <w:tc>
          <w:tcPr/>
          <w:p w:rsidR="00000000" w:rsidDel="00000000" w:rsidP="00000000" w:rsidRDefault="00000000" w:rsidRPr="00000000" w14:paraId="00000200">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Нейтральні очікування</w:t>
            </w:r>
          </w:p>
        </w:tc>
        <w:tc>
          <w:tcPr/>
          <w:p w:rsidR="00000000" w:rsidDel="00000000" w:rsidP="00000000" w:rsidRDefault="00000000" w:rsidRPr="00000000" w14:paraId="00000201">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0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rHeight w:val="20" w:hRule="atLeast"/>
          <w:tblHeader w:val="0"/>
        </w:trPr>
        <w:tc>
          <w:tcPr/>
          <w:p w:rsidR="00000000" w:rsidDel="00000000" w:rsidP="00000000" w:rsidRDefault="00000000" w:rsidRPr="00000000" w14:paraId="00000203">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Негативні очікування</w:t>
            </w:r>
          </w:p>
        </w:tc>
        <w:tc>
          <w:tcPr/>
          <w:p w:rsidR="00000000" w:rsidDel="00000000" w:rsidP="00000000" w:rsidRDefault="00000000" w:rsidRPr="00000000" w14:paraId="00000204">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205">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bl>
    <w:p w:rsidR="00000000" w:rsidDel="00000000" w:rsidP="00000000" w:rsidRDefault="00000000" w:rsidRPr="00000000" w14:paraId="00000206">
      <w:pPr>
        <w:widowControl w:val="0"/>
        <w:spacing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0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таблиці(табл.3.6), уявлення про негативний розвиток подій більш поширений серед дітей обох статей. Також варто сказати, що з 15 негативних очікувань 5 відповідей стосувалися доган з різних причин, 2 стосувалися погіршення стану здоров’я домашніх улюбленців, 1 стосувалася погіршення стану здоров’я близького, а 7 так чи інакше стосувалися війни (зміна місця життя, руйнування майна через війну тощо). Так само, 3 з 8 позитивних очікувань також торкалися теми війни (перемога, повернення батька).</w:t>
      </w:r>
    </w:p>
    <w:p w:rsidR="00000000" w:rsidDel="00000000" w:rsidP="00000000" w:rsidRDefault="00000000" w:rsidRPr="00000000" w14:paraId="00000208">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9">
      <w:pPr>
        <w:widowControl w:val="0"/>
        <w:pBdr>
          <w:top w:space="0" w:sz="0" w:val="nil"/>
          <w:left w:space="0" w:sz="0" w:val="nil"/>
          <w:bottom w:space="0" w:sz="0" w:val="nil"/>
          <w:right w:space="0" w:sz="0" w:val="nil"/>
          <w:between w:space="0" w:sz="0" w:val="nil"/>
        </w:pBdr>
        <w:spacing w:line="360" w:lineRule="auto"/>
        <w:ind w:left="720" w:firstLine="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0A">
      <w:pPr>
        <w:widowControl w:val="0"/>
        <w:numPr>
          <w:ilvl w:val="1"/>
          <w:numId w:val="14"/>
        </w:numPr>
        <w:pBdr>
          <w:top w:space="0" w:sz="0" w:val="nil"/>
          <w:left w:space="0" w:sz="0" w:val="nil"/>
          <w:bottom w:space="0" w:sz="0" w:val="nil"/>
          <w:right w:space="0" w:sz="0" w:val="nil"/>
          <w:between w:space="0" w:sz="0" w:val="nil"/>
        </w:pBdr>
        <w:spacing w:line="360" w:lineRule="auto"/>
        <w:ind w:left="1140" w:hanging="4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Аналіз зібраних результатів</w:t>
      </w:r>
    </w:p>
    <w:p w:rsidR="00000000" w:rsidDel="00000000" w:rsidP="00000000" w:rsidRDefault="00000000" w:rsidRPr="00000000" w14:paraId="0000020B">
      <w:pPr>
        <w:widowControl w:val="0"/>
        <w:pBdr>
          <w:top w:space="0" w:sz="0" w:val="nil"/>
          <w:left w:space="0" w:sz="0" w:val="nil"/>
          <w:bottom w:space="0" w:sz="0" w:val="nil"/>
          <w:right w:space="0" w:sz="0" w:val="nil"/>
          <w:between w:space="0" w:sz="0" w:val="nil"/>
        </w:pBdr>
        <w:spacing w:line="360" w:lineRule="auto"/>
        <w:ind w:left="1140"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0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висновки аналізу результатів арт—терапії у контексті воєнного конфлікту вказують на значні підвищені рівні стресу та тривожності серед дітей порівняно з попередніми періодами. Це може слугувати важливим підтвердженням впливу воєнних подій на психічне здоров'я дітей та підкреслює необхідність системної психологічної підтримки для цієї групи населення.</w:t>
      </w:r>
    </w:p>
    <w:p w:rsidR="00000000" w:rsidDel="00000000" w:rsidP="00000000" w:rsidRDefault="00000000" w:rsidRPr="00000000" w14:paraId="0000020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Порівнюючи результати із схожими дослідженнями минулих років, виявлено деякі неспівпадіння. Наприклад, беручи на порівняння наукову статтю “Психологічні особливості страхів у молодших школярів” авторства Вавілової А.С. 2020р.</w:t>
      </w:r>
      <w:hyperlink r:id="rId57">
        <w:r w:rsidDel="00000000" w:rsidR="00000000" w:rsidRPr="00000000">
          <w:rPr>
            <w:rFonts w:ascii="Times New Roman" w:cs="Times New Roman" w:eastAsia="Times New Roman" w:hAnsi="Times New Roman"/>
            <w:color w:val="1155cc"/>
            <w:sz w:val="28"/>
            <w:szCs w:val="28"/>
            <w:u w:val="single"/>
            <w:rtl w:val="0"/>
          </w:rPr>
          <w:t xml:space="preserve">[6, c.142]</w:t>
        </w:r>
      </w:hyperlink>
      <w:r w:rsidDel="00000000" w:rsidR="00000000" w:rsidRPr="00000000">
        <w:rPr>
          <w:rFonts w:ascii="Times New Roman" w:cs="Times New Roman" w:eastAsia="Times New Roman" w:hAnsi="Times New Roman"/>
          <w:sz w:val="28"/>
          <w:szCs w:val="28"/>
          <w:rtl w:val="0"/>
        </w:rPr>
        <w:t xml:space="preserve"> і зіставивши результати методики “Страхи в будиночках”, можна побачити, що страх перед смертю значно поширився (57% проти 22.7%), як і соціально—обумовлені страхи (33% проти 9%), хоча інші страхи майже не змінились у розповсюдженості. Це може призвести до висновку, що страх перед смертю, як і страх самотності розповсюдився з моменту початку широкомасштабної війни. Хоча у 2020—му році війна вже велася, її вплив на дітей з областей, в котрих військових дій не було, був майже відсутнім, але з того моменту, як кожен українець став під загрозою стати жертвою війни, страх смерті або самотності став куди поширеним.</w:t>
      </w:r>
    </w:p>
    <w:p w:rsidR="00000000" w:rsidDel="00000000" w:rsidP="00000000" w:rsidRDefault="00000000" w:rsidRPr="00000000" w14:paraId="0000020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важливо відзначити, що страх фізичної шкоди залишився стабільним порівняно з минулими роками. Можливо, це пояснюється тим, що діти підсвідомо витісняють страждання та біль від поранень або інші наслідки ворожих атак, уникаючи ці болючі переживання між моментом, коли люди стають жертвами війни, і самою смертю.</w:t>
      </w:r>
    </w:p>
    <w:p w:rsidR="00000000" w:rsidDel="00000000" w:rsidP="00000000" w:rsidRDefault="00000000" w:rsidRPr="00000000" w14:paraId="0000020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Соціально—обумовлені страхи стали виразніше виражені через той фактор, що діти відчувають загрозу втрати близьких та можливість стати самотніми. За результатами опитувань, 90% учасників вказали страх самотності серед "страшних" страхів, що є значущим підвищенням порівняно з попередніми періодами.</w:t>
      </w:r>
    </w:p>
    <w:p w:rsidR="00000000" w:rsidDel="00000000" w:rsidP="00000000" w:rsidRDefault="00000000" w:rsidRPr="00000000" w14:paraId="0000021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страх може виникнути з реальної або уявної загрози розриву з близькими внаслідок військових подій. Війна часто приводить до розлучення сімей, евакуації та зміни звичного соціального оточення. Діти, які переживають цей конфлікт, можуть відчувати невпевненість та тривогу стосовно того, що може трапитися з їхнім родинним колом.</w:t>
      </w:r>
    </w:p>
    <w:p w:rsidR="00000000" w:rsidDel="00000000" w:rsidP="00000000" w:rsidRDefault="00000000" w:rsidRPr="00000000" w14:paraId="0000021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враховувати, що страх самотності може мати серйозні наслідки для психічного здоров'я дитини. Психологічна підтримка та можливість висловлювати свої емоції є критичними для того, щоб допомогти дітям подолати ці страхи та забезпечити їм необхідну безпеку та підтримку. Арт—терапія, групові сесії та бесіди з фахівцями можуть бути ефективними інструментами в роботі з цими соціально—обумовленими страхами, допомагаючи дітям знаходити конструктивні способи впорядкування своїх почуттів та подолання страху перед самотністю.</w:t>
      </w:r>
    </w:p>
    <w:p w:rsidR="00000000" w:rsidDel="00000000" w:rsidP="00000000" w:rsidRDefault="00000000" w:rsidRPr="00000000" w14:paraId="0000021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аналіз може послужити підґрунтям для подальшого дослідження та розробки рекомендацій для роботи із воєнними страхами у дітей. Враховуючи зміни у страхах дітей в умовах війни, можна розробити більш ефективні стратегії арт—терапії та інших методів психологічної підтримки.</w:t>
      </w:r>
    </w:p>
    <w:p w:rsidR="00000000" w:rsidDel="00000000" w:rsidP="00000000" w:rsidRDefault="00000000" w:rsidRPr="00000000" w14:paraId="0000021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Відмова дітей виконувати передостанню методику ("Війна") має значущий психологічний вимір. На перший погляд, це може свідчити про те, що тема війни викликає у них стрес, відсутність бажання стикатися з нею чи навіть думати про неї. Зважаючи на те, що війна – це явище, яке зазвичай асоціюється зі страхом, непередбачуваністю та втратою контролю, діти можуть відчувати, що це завдання виходить за межі їхнього комфортного зони.</w:t>
      </w:r>
    </w:p>
    <w:p w:rsidR="00000000" w:rsidDel="00000000" w:rsidP="00000000" w:rsidRDefault="00000000" w:rsidRPr="00000000" w14:paraId="0000021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 перед війною, в свою чергу, може призвести до внутрішнього відчуття безпомічності та безсилля. Дитина, стикаючись з темою війни, може відчувати, що вона не може контролювати чи впливати на події, що відбуваються навколо неї. Це може призвести до внутрішнього дискомфорту та активізації психічних механізмів захисту, спрямованих на зменшення струсового впливу.</w:t>
      </w:r>
    </w:p>
    <w:p w:rsidR="00000000" w:rsidDel="00000000" w:rsidP="00000000" w:rsidRDefault="00000000" w:rsidRPr="00000000" w14:paraId="0000021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Реакція дітей на відмову малювати війну може бути індикатором необхідності ретельного психологічного супроводу та підтримки. Для ефективної роботи із стресом, пов'язаним з війною, важливо розробляти підходи, що враховують психологічні особливості кожної дитини та сприяють відновленню її емоційного благополуччя.</w:t>
      </w:r>
    </w:p>
    <w:p w:rsidR="00000000" w:rsidDel="00000000" w:rsidP="00000000" w:rsidRDefault="00000000" w:rsidRPr="00000000" w14:paraId="0000021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важливим показником того, що тема війни викликає дискомфорт та негативні думки серед дітей, стала вправа "Новина". Згідно з результатами минулої дільниці, з 15 негативних очікувань та 8 позитивних, тема війни стосувалася 7 та 3 з них відповідно. Це свідчить про те, що 34% опитуваних підсвідомо так чи інакше розмірковують про війну і переймаються нею.</w:t>
      </w:r>
    </w:p>
    <w:p w:rsidR="00000000" w:rsidDel="00000000" w:rsidP="00000000" w:rsidRDefault="00000000" w:rsidRPr="00000000" w14:paraId="0000021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цієї вправи можуть вказувати на те, що діти можуть відчувати внутрішню напругу або тривогу, коли стикаються з темою війни. Важливо розуміти, що негативні емоції, пов'язані з війною, можуть виникати в результаті стресу та нестабільної ситуації, що може впливати на психічне здоров'я дітей.</w:t>
      </w:r>
    </w:p>
    <w:p w:rsidR="00000000" w:rsidDel="00000000" w:rsidP="00000000" w:rsidRDefault="00000000" w:rsidRPr="00000000" w14:paraId="0000021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Доцільно враховувати, що в моменти кризи та конфліктів, таких як війна, діти виявляють високу чутливість та вразливість. Вони можуть дуже сильно реагувати на теми, пов'язані зі загрозою для їхнього життя та благополуччя. Отже, важливо створити безпечне та підтримуюче середовище для їхнього висловлення емоцій та думок.</w:t>
      </w:r>
    </w:p>
    <w:p w:rsidR="00000000" w:rsidDel="00000000" w:rsidP="00000000" w:rsidRDefault="00000000" w:rsidRPr="00000000" w14:paraId="0000021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Додатковий аналіз інших вправ, таких як "Невідома тваринка", "Дерево в бурю" та "Розмалюй людинку", також виявив підвищений рівень тривожності, стресу та агресії серед дітей. Це може бути пов'язано із загальною втомою дітей від воєнної ситуації, постійних тривог та страшних новин. Важливо враховувати, що діти можуть також відчувати та реагувати на емоційний стан своїх батьків, що додає додаткові причини для напруги і стресу, і, як результат, може виявлятися у формі тривожності та агресивних реакцій.</w:t>
      </w:r>
    </w:p>
    <w:p w:rsidR="00000000" w:rsidDel="00000000" w:rsidP="00000000" w:rsidRDefault="00000000" w:rsidRPr="00000000" w14:paraId="0000021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B">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Рекомендації по роботі із воєнними страхами</w:t>
      </w:r>
    </w:p>
    <w:p w:rsidR="00000000" w:rsidDel="00000000" w:rsidP="00000000" w:rsidRDefault="00000000" w:rsidRPr="00000000" w14:paraId="0000021C">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проведення сеансу арт—терапії мною було визначено важливість створення підтримуючого та безпечного середовища для емоційного відновлення опитуваних. Під час малювання реципієнти виражали накопичені емоції, думки та страхи завдяки творчості та фантазії, що, на мою думку, зараз дуже важливо. Проблема підвищення стресу, а внаслідок тривожності та агресії у дітей молодшого шкільного віку вбачаю в складності вираження, випуску негативу. Для вирішення цієї проблеми, програми арт—терапії можуть фокусуватися на вивченні конкретних страхів та їхніх коренів через творчість, такі як малювання чи ліплення, а групові сесії сприяють обговоренню страхів та взаємній підтримці.</w:t>
      </w:r>
    </w:p>
    <w:p w:rsidR="00000000" w:rsidDel="00000000" w:rsidP="00000000" w:rsidRDefault="00000000" w:rsidRPr="00000000" w14:paraId="0000021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батьків до процесу інтеграції їхніх знань про страхи дитини та способи підтримки є суттєвим елементом. Забезпечення відчуття безпеки та спокою, використовуючи техніки заспокоєння, та навчання дітей методам саморегуляції може сприяти зниженню тривожності, а також підвищенню рівня довіри між дитиною та батьками, налагодженню діалогу тощо.</w:t>
      </w:r>
    </w:p>
    <w:p w:rsidR="00000000" w:rsidDel="00000000" w:rsidP="00000000" w:rsidRDefault="00000000" w:rsidRPr="00000000" w14:paraId="0000021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Послідовність арт—терапевтичних сесій має бути адаптована до індивідуальних потреб та характеристик кожного учасника. Під час роботи з військовими страхами важливо враховувати, що кожна дитина переживає конфлікт індивідуально, і її емоційний стан може виявитися непередбачуваним.</w:t>
      </w:r>
    </w:p>
    <w:p w:rsidR="00000000" w:rsidDel="00000000" w:rsidP="00000000" w:rsidRDefault="00000000" w:rsidRPr="00000000" w14:paraId="0000022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технік арт—терапії, таких як кольорове малювання, виготовлення різноманітних форм або використання текстильних матеріалів, може стати ефективним способом вираження страхів та емоцій, які важко висловлюються словами. Одночасно ці техніки дозволяють терапевту та батькам більше зрозуміти внутрішній світ дитини та сприяють виявленню можливих шляхів покращення її психічного стану.</w:t>
      </w:r>
    </w:p>
    <w:p w:rsidR="00000000" w:rsidDel="00000000" w:rsidP="00000000" w:rsidRDefault="00000000" w:rsidRPr="00000000" w14:paraId="0000022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розробці індивідуальних стратегій роботи з кожною дитиною слід враховувати також її вікові особливості, рівень розвитку та психологічну стійкість. Важливо не лише виражати емоції, але й виховувати навички саморегуляції та допомагати дітям розуміти, як ефективно впоратися зі страхами та стресом.</w:t>
      </w:r>
    </w:p>
    <w:p w:rsidR="00000000" w:rsidDel="00000000" w:rsidP="00000000" w:rsidRDefault="00000000" w:rsidRPr="00000000" w14:paraId="0000022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обговорення теми війни та страхів повинно проводитися з урахуванням соціокультурного контексту та індивідуальних особливостей кожної родини. Отримані результати та спостереження арт—терапевтичних сесій можуть бути використані для подальших досліджень та удосконалення методів психологічної допомоги дітям, що пережили воєнні події.</w:t>
      </w:r>
    </w:p>
    <w:p w:rsidR="00000000" w:rsidDel="00000000" w:rsidP="00000000" w:rsidRDefault="00000000" w:rsidRPr="00000000" w14:paraId="0000022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використання методики "Війна" у контексті арт—терапії для дітей, слід враховувати низку ключових аспектів. По—перше, ця методика має бути використана тільки в індивідуальних формах арт—терапії, оскільки в групових сеансах важко забезпечити адекватне увагу до індивідуальних потреб кожної дитини. Тема війни, особливо для дітей молодшого шкільного віку, може бути травмуючою, і використання цієї методики у групі може призвести до негативних наслідків.</w:t>
      </w:r>
    </w:p>
    <w:p w:rsidR="00000000" w:rsidDel="00000000" w:rsidP="00000000" w:rsidRDefault="00000000" w:rsidRPr="00000000" w14:paraId="0000022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обґрунтовано вважати, що застосування методики "Війна" слід розглядати в тих випадках, коли дитина вже самостійно малює елементи, пов'язані з війною. Наприклад, якщо дитина малює танки, військові літаки або інші аспекти, пов'язані із збройним конфліктом. В такому випадку проведення аналізу малюнків допоможе розкрити емоційний вміст та страхи, що можуть бути відображені в творчому виявленні дитини.</w:t>
      </w:r>
    </w:p>
    <w:p w:rsidR="00000000" w:rsidDel="00000000" w:rsidP="00000000" w:rsidRDefault="00000000" w:rsidRPr="00000000" w14:paraId="0000022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важливо розуміти, які саме емоції викликають у дитини елементи військового змісту. Отримані результати допоможуть розробити індивідуальний план арт—терапії, а також сприятимуть розумінню батьками того, що саме переживає їхня дитина. Такий підхід сприяє не лише вираженню емоцій, але й вихованню навичок саморегуляції та сприяє розбудові діалогу між дитиною та батьками</w:t>
      </w:r>
      <w:hyperlink r:id="rId58">
        <w:r w:rsidDel="00000000" w:rsidR="00000000" w:rsidRPr="00000000">
          <w:rPr>
            <w:rFonts w:ascii="Times New Roman" w:cs="Times New Roman" w:eastAsia="Times New Roman" w:hAnsi="Times New Roman"/>
            <w:color w:val="1155cc"/>
            <w:sz w:val="28"/>
            <w:szCs w:val="28"/>
            <w:u w:val="single"/>
            <w:rtl w:val="0"/>
          </w:rPr>
          <w:t xml:space="preserve">[27]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2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"Страхи в будиночках" виявилася вкрай корисною для групових сеансів арт—терапії, зокрема завдяки своїй зручності та високій надійності як інструменту збору інформації. Широкий спектр питань, який містить ця методика, дозволяє швидко та ефективно отримати відгуки від дітей у групі, надаючи цінні дані для подальших сеансів арт—терапії.</w:t>
      </w:r>
    </w:p>
    <w:p w:rsidR="00000000" w:rsidDel="00000000" w:rsidP="00000000" w:rsidRDefault="00000000" w:rsidRPr="00000000" w14:paraId="0000022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основних переваг "Страхів в будиночках" є її надійність та спрощена процедура проведення. Діти можуть легко розміщувати свої страхи у визначені "будиночки" на малюнку, що сприяє відкритому та більш комфортному висловленню їхніх емоцій.</w:t>
      </w:r>
    </w:p>
    <w:p w:rsidR="00000000" w:rsidDel="00000000" w:rsidP="00000000" w:rsidRDefault="00000000" w:rsidRPr="00000000" w14:paraId="0000022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варто звернути увагу на модифікацію М.А.Панфілової</w:t>
      </w:r>
      <w:hyperlink r:id="rId59">
        <w:r w:rsidDel="00000000" w:rsidR="00000000" w:rsidRPr="00000000">
          <w:rPr>
            <w:rFonts w:ascii="Times New Roman" w:cs="Times New Roman" w:eastAsia="Times New Roman" w:hAnsi="Times New Roman"/>
            <w:color w:val="1155cc"/>
            <w:sz w:val="28"/>
            <w:szCs w:val="28"/>
            <w:u w:val="single"/>
            <w:rtl w:val="0"/>
          </w:rPr>
          <w:t xml:space="preserve">[35]</w:t>
        </w:r>
      </w:hyperlink>
      <w:r w:rsidDel="00000000" w:rsidR="00000000" w:rsidRPr="00000000">
        <w:rPr>
          <w:rFonts w:ascii="Times New Roman" w:cs="Times New Roman" w:eastAsia="Times New Roman" w:hAnsi="Times New Roman"/>
          <w:sz w:val="28"/>
          <w:szCs w:val="28"/>
          <w:rtl w:val="0"/>
        </w:rPr>
        <w:t xml:space="preserve">, яка є ефективною у збільшенні кількості питань та розширенні їхнього загального характеру. Це робить методику більш універсальною та дозволяє збирати більше вичерпної інформації, що є ключовим фактором для досягнення максимальної ефективності при аналізі результатів.</w:t>
      </w:r>
    </w:p>
    <w:p w:rsidR="00000000" w:rsidDel="00000000" w:rsidP="00000000" w:rsidRDefault="00000000" w:rsidRPr="00000000" w14:paraId="0000022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"Дерево в бурю" виявилася ефективною завдяки своїй простоті та спрощеній формі, що особливо важливо для дітей. Використання казко—терапії на початковому етапі дозволяє глибше розкрити емоційний стан дитини.</w:t>
      </w:r>
    </w:p>
    <w:p w:rsidR="00000000" w:rsidDel="00000000" w:rsidP="00000000" w:rsidRDefault="00000000" w:rsidRPr="00000000" w14:paraId="0000022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методика, в якій дитина асоціює себе з деревом, а проблеми з бурею, надає можливість виразити свої почуття та відчуття, навіть якщо вона не бажає висловлювати їх в усній формі. Важливо відзначити, що вправа надає можливість дитині відчути себе в безпечному середовищі та знайти творчий спосіб вираження своїх переживань.</w:t>
      </w:r>
    </w:p>
    <w:p w:rsidR="00000000" w:rsidDel="00000000" w:rsidP="00000000" w:rsidRDefault="00000000" w:rsidRPr="00000000" w14:paraId="0000022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методика особливо корисна в контексті роботи з дітьми, які можуть відчувати сором чи стид за свої емоції. Вона створює можливість для дітей самовиражатися та робить арт—терапію більш доступною та ефективною в роботі з їхніми емоційними станами.</w:t>
      </w:r>
    </w:p>
    <w:p w:rsidR="00000000" w:rsidDel="00000000" w:rsidP="00000000" w:rsidRDefault="00000000" w:rsidRPr="00000000" w14:paraId="0000022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ідеальною методикою для розкриття внутрішнього світу дитини стала “Невідома тваринка”. Завдяки повній волі дитини малювати живу істоту так, як вона того захоче, можна дослідити те, що саме вкладається в малюнок. Через намальоване можна зрозуміти, чи є вона комунікабельною та відкритою, чи відчуває дитина стрес, чи є у неї внутрішні переживання, як вона себе бачить. </w:t>
      </w:r>
    </w:p>
    <w:p w:rsidR="00000000" w:rsidDel="00000000" w:rsidP="00000000" w:rsidRDefault="00000000" w:rsidRPr="00000000" w14:paraId="0000022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відзначити, що дитина під час використання методики "Невідома тваринка" не зможе приховати свого емоційного стану, оскільки вона підсвідомо буде вкладати свої емоції та почуття в створювану творчу роботу. Малюючи істоту, яка для неї може стати символом її власних емоцій чи внутрішніх переживань, дитина відкриває свою душу та позначає те, що може бути важко висловити словами.</w:t>
      </w:r>
    </w:p>
    <w:p w:rsidR="00000000" w:rsidDel="00000000" w:rsidP="00000000" w:rsidRDefault="00000000" w:rsidRPr="00000000" w14:paraId="0000022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мазок пензлем або рух кольорів на аркуші паперу віддзеркалює її внутрішній стан, артикулюючи емоції чи тривоги, які можуть бути не виражені словами. Таким чином, арт—терапевт отримує можливість непрямо підглядати в світ почуттів та переживань дитини, допомагаючи здобути важливі інсайти в психологічний стан клієнта та взаємодіяти з ним на більш глибокому рівні.</w:t>
      </w:r>
    </w:p>
    <w:p w:rsidR="00000000" w:rsidDel="00000000" w:rsidP="00000000" w:rsidRDefault="00000000" w:rsidRPr="00000000" w14:paraId="0000022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рекомендацій по роботі із воєнними страхами у дітей, найважливішим етапом в роботі з дітьми, які пережили воєнні страхи, є аналіз їхньої ситуації та ретельне вивчення їхніх переживань та джерел стресу та негативу в житті. Без глибокого розуміння психологічного стану дитини стає складним розробити ефективний план роботи, обрати відповідні арт—терапевтичні методики та забезпечити ефективну допомогу у подоланні воєнних страхів.</w:t>
      </w:r>
    </w:p>
    <w:p w:rsidR="00000000" w:rsidDel="00000000" w:rsidP="00000000" w:rsidRDefault="00000000" w:rsidRPr="00000000" w14:paraId="0000023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початковому етапі важливо встановити довірливі стосунки з дитиною, створити безпечне середовище, де вона буде відчувати підтримку та розуміння. Проведення індивідуальних консультацій та бесід, де дитина може відкрито висловити свої почуття та думки, є ключовим етапом для розкриття проблем та формування позитивного ставлення до самого себе.</w:t>
      </w:r>
    </w:p>
    <w:p w:rsidR="00000000" w:rsidDel="00000000" w:rsidP="00000000" w:rsidRDefault="00000000" w:rsidRPr="00000000" w14:paraId="0000023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на основі отриманої інформації, арт—терапевт може розробити індивідуальний план дій, обираючи арт—методики, які найбільше відповідають потребам та особливостям конкретного клієнта. Важливо враховувати особливості вікового розвитку дитини, її індивідуальні схильності та психологічні особливості для ефективного взаємодії.</w:t>
      </w:r>
    </w:p>
    <w:p w:rsidR="00000000" w:rsidDel="00000000" w:rsidP="00000000" w:rsidRDefault="00000000" w:rsidRPr="00000000" w14:paraId="0000023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арт—терапії повинно сприяти відновленню психічного здоров'я та розвитку стратегій саморегуляції, які допоможуть дитині ефективно впоратися зі своїми страхами та тривогами у воєнний період</w:t>
      </w:r>
      <w:hyperlink r:id="rId60">
        <w:r w:rsidDel="00000000" w:rsidR="00000000" w:rsidRPr="00000000">
          <w:rPr>
            <w:rFonts w:ascii="Times New Roman" w:cs="Times New Roman" w:eastAsia="Times New Roman" w:hAnsi="Times New Roman"/>
            <w:color w:val="1155cc"/>
            <w:sz w:val="28"/>
            <w:szCs w:val="28"/>
            <w:u w:val="single"/>
            <w:rtl w:val="0"/>
          </w:rPr>
          <w:t xml:space="preserve">[67]</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3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способів саморегуляції важливий аспект роботи з дітьми, які пережили воєнні страхи. В процесі арт—терапії можна активно впливати на цей аспект, надаючи дитині можливість виразити свої почуття та емоції через творчість та мистецтво.</w:t>
      </w:r>
    </w:p>
    <w:p w:rsidR="00000000" w:rsidDel="00000000" w:rsidP="00000000" w:rsidRDefault="00000000" w:rsidRPr="00000000" w14:paraId="0000023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Малюнки, створені дитиною, можуть стати мостом до її внутрішнього світу та допомогти усвідомити власні почуття. Завдяки мистецтву, дитина може відобразити свої страхи, тривоги чи невизначеність, що є першим кроком до їхнього розуміння та подолання.</w:t>
      </w:r>
    </w:p>
    <w:p w:rsidR="00000000" w:rsidDel="00000000" w:rsidP="00000000" w:rsidRDefault="00000000" w:rsidRPr="00000000" w14:paraId="0000023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Малювання дозволяє дітям виразити те, що важко висловлювати словами. Цей процес стимулює внутрішні резерви саморегуляції та самовираження. Створення малюнків, де дитина може зображувати не лише свої страхи, але й можливі шляхи подолання труднощів, сприяє позитивному розвитку особистості та формуванню конструктивних стратегій саморегуляції.</w:t>
      </w:r>
    </w:p>
    <w:p w:rsidR="00000000" w:rsidDel="00000000" w:rsidP="00000000" w:rsidRDefault="00000000" w:rsidRPr="00000000" w14:paraId="0000023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воєнних подій важливо забезпечити дитині можливість відчути контроль над власними емоціями та реакціями на стресові ситуації. Арт—терапія, через свою творчу складову, стає не лише засобом виразу емоцій, але й інструментом для розвитку навичок саморегуляції, що допомагає дитині впоратися зі своїми внутрішніми конфліктами та зміцнює її психологічну стійкість.</w:t>
      </w:r>
    </w:p>
    <w:p w:rsidR="00000000" w:rsidDel="00000000" w:rsidP="00000000" w:rsidRDefault="00000000" w:rsidRPr="00000000" w14:paraId="0000023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Додаткові проективні методи вираження себе, такі як ізотерапія, піскова терапія, глинотерапія, казкотерапія, мандалотерапія та колажування розширюють арсенал інструментів для співпраці з дітьми, які пережили воєнні стреси. Ці методи дозволяють дітям виявити свої емоції та взаємодіяти з ними в невербальний спосіб, що може бути особливо корисним, оскільки деякі емоції можуть бути складні для висловлення словами.</w:t>
      </w:r>
    </w:p>
    <w:p w:rsidR="00000000" w:rsidDel="00000000" w:rsidP="00000000" w:rsidRDefault="00000000" w:rsidRPr="00000000" w14:paraId="0000023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Проективні методи в психології є невід'ємною частиною психологічного обстеження та дослідження. Однією з їх ключових переваг є можливість отримання глибшого розуміння особистості та внутрішніх конфліктів об'єкта дослідження. Засновані на ідеї, що пацієнт може проектувати свої думки, почуття та бажання на зовнішні об'єкти чи завдання, ці методи створюють ситуації, де людина виявляє свої внутрішні стани.</w:t>
      </w:r>
    </w:p>
    <w:p w:rsidR="00000000" w:rsidDel="00000000" w:rsidP="00000000" w:rsidRDefault="00000000" w:rsidRPr="00000000" w14:paraId="0000023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Перевага проективних методик полягає в тому, що вони надають об'єкту дослідження можливість вільно висловити свої переживання, використовуючи стимульний матеріал або завдання, яке залишається достатньо відкритим. Отримуючи слабкоструктуровані або двозначні завдання, об'єкт стає власним конструктором інтерпретації, виражаючи власні унікальні реакції та думки.</w:t>
      </w:r>
    </w:p>
    <w:p w:rsidR="00000000" w:rsidDel="00000000" w:rsidP="00000000" w:rsidRDefault="00000000" w:rsidRPr="00000000" w14:paraId="0000023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Значущою перевагою є відсутність заздалегідь визначеної структури, що дозволяє виражати приховані аспекти особистості. Об'єкт дослідження, будучи під впливом власної творчості, виносить на поверхню приховані конфлікти, емоції та бажання, надаючи психологам глибше розуміння його внутрішнього світу.</w:t>
      </w:r>
    </w:p>
    <w:p w:rsidR="00000000" w:rsidDel="00000000" w:rsidP="00000000" w:rsidRDefault="00000000" w:rsidRPr="00000000" w14:paraId="0000023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3 розділу</w:t>
      </w:r>
    </w:p>
    <w:p w:rsidR="00000000" w:rsidDel="00000000" w:rsidP="00000000" w:rsidRDefault="00000000" w:rsidRPr="00000000" w14:paraId="0000023D">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Під час арт—терапевтичного сеансу визначено ключову роль створення підтримуючого та безпечного середовища для емоційного відновлення дітей. Методи арт—терапії, такі як малювання та ліплення, дозволяють виражати накопичені емоції та страхи через творчість. Проблема стресу, тривожності та агресії в дітей молодшого віку пов'язана зі складністю вираження та випуску негативних емоцій. Програми арт—терапії можуть спрямовуватися на вивчення конкретних страхів через творчість, а групові сесії сприяють обговоренню та взаємній підтримці. У розробці індивідуальних стратегій арт—терапії для дітей, які пережили воєнні події, важливо враховувати їхні вікові особливості, рівень розвитку та психологічну стійкість. Подолання стресу та тривожності у дітей передбачає не лише вираження емоцій, але й розвиток навичок саморегуляції та ефективного впоратися зі страхами та стресом.</w:t>
      </w:r>
    </w:p>
    <w:p w:rsidR="00000000" w:rsidDel="00000000" w:rsidP="00000000" w:rsidRDefault="00000000" w:rsidRPr="00000000" w14:paraId="0000023F">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Арт—терапія є ефективним інструментом для роботи з дітьми, які пережили воєнні стреси. Аналіз малюнків та інших творчих виражень допомагає розкрити внутрішній світ дитини та сприяє розвитку стратегій саморегуляції. Рекомендації щодо роботи з воєнними страхами у дітей визначаються глибоким розумінням їхнього психологічного стану та вивченням переживань та джерел стресу. Важливо встановити довірливі стосунки, створити безпечне середовище та надати можливість дітям відкрито висловлювати свої почуття.</w:t>
      </w:r>
      <w:r w:rsidDel="00000000" w:rsidR="00000000" w:rsidRPr="00000000">
        <w:br w:type="page"/>
      </w:r>
      <w:r w:rsidDel="00000000" w:rsidR="00000000" w:rsidRPr="00000000">
        <w:rPr>
          <w:rtl w:val="0"/>
        </w:rPr>
      </w:r>
    </w:p>
    <w:p w:rsidR="00000000" w:rsidDel="00000000" w:rsidP="00000000" w:rsidRDefault="00000000" w:rsidRPr="00000000" w14:paraId="00000240">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241">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4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все вищезазначене, стає очевидним, що вплив війни на психіку дітей є важливим і потребує відділення особливої уваги з боку спеціалістів. Воєнні події залишають серйозні негативні наслідки для підростаючого покоління, породжуючи стрес, тривогу та формування страхів, які в умовах миру не були б такими поширеними і інтенсивними.</w:t>
      </w:r>
    </w:p>
    <w:p w:rsidR="00000000" w:rsidDel="00000000" w:rsidP="00000000" w:rsidRDefault="00000000" w:rsidRPr="00000000" w14:paraId="0000024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свідчать про те, що проблема має системний характер і охоплює всю країну, а також усі сім'ї та дітей. Важливо наголосити на необхідності вжиття невідкладних заходів для забезпечення психологічної підтримки та реабілітації дітей, які пережили воєнні травми. Тільки широкомасштабна та комплексна реакція з боку суспільства та фахівців може сприяти покращенню психічного стану дітей та відновленню їхнього емоційного благополуччя.</w:t>
      </w:r>
    </w:p>
    <w:p w:rsidR="00000000" w:rsidDel="00000000" w:rsidP="00000000" w:rsidRDefault="00000000" w:rsidRPr="00000000" w14:paraId="0000024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ефективної роботи в сфері психологічної підтримки дітей важливо враховати роль держави у підготовці та підтримці фахівців. Необхідно розробити та випустити спеціальні навчальні матеріали, спрямовані на підвищення кваліфікації шкільних психологів. Ці матеріали повинні охоплювати актуальні питання, пов'язані з вивченням воєнних травм та стресових ситуацій, які можуть впливати на психічний стан дітей.</w:t>
      </w:r>
    </w:p>
    <w:p w:rsidR="00000000" w:rsidDel="00000000" w:rsidP="00000000" w:rsidRDefault="00000000" w:rsidRPr="00000000" w14:paraId="0000024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матеріали можуть включати в себе інформацію про сучасні методики арт—терапії та інші ефективні методи роботи з емоційними труднощами. Крім того, важливо зосередитися на практичних аспектах проведення групових та індивідуальних сесій, спрямованих на вираження та подолання емоційних труднощів.</w:t>
      </w:r>
    </w:p>
    <w:p w:rsidR="00000000" w:rsidDel="00000000" w:rsidP="00000000" w:rsidRDefault="00000000" w:rsidRPr="00000000" w14:paraId="0000024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Розповсюдження таких матеріалів необхідно здійснювати через освітні інституції та органи управління освітою. Також слід враховувати важливість доступу до цих матеріалів для вихователів у дитячих садочках, оскільки психологічна підтримка на ранніх етапах життя може мати значущий вплив на подальший розвиток дитини.</w:t>
      </w:r>
    </w:p>
    <w:p w:rsidR="00000000" w:rsidDel="00000000" w:rsidP="00000000" w:rsidRDefault="00000000" w:rsidRPr="00000000" w14:paraId="0000024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Розроблення та реалізація цих ініціатив може сприяти створенню ефективної системи психологічної допомоги дітям, які стикаються з воєнними травмами та стресовими ситуаціями.</w:t>
      </w:r>
    </w:p>
    <w:p w:rsidR="00000000" w:rsidDel="00000000" w:rsidP="00000000" w:rsidRDefault="00000000" w:rsidRPr="00000000" w14:paraId="0000024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підсумувати результати проведення сеансу арт—терапії, що був здійснений в Одеському ліцеї №44 за підтримки персоналу школи, можна дійти наступних висновків:</w:t>
      </w:r>
    </w:p>
    <w:p w:rsidR="00000000" w:rsidDel="00000000" w:rsidP="00000000" w:rsidRDefault="00000000" w:rsidRPr="00000000" w14:paraId="00000249">
      <w:pPr>
        <w:widowControl w:val="0"/>
        <w:numPr>
          <w:ilvl w:val="0"/>
          <w:numId w:val="1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стресу у групи дітей молодшого шкільного віку підвищений відносно результатів аналогічних досліджень до 2022 року</w:t>
      </w:r>
    </w:p>
    <w:p w:rsidR="00000000" w:rsidDel="00000000" w:rsidP="00000000" w:rsidRDefault="00000000" w:rsidRPr="00000000" w14:paraId="0000024A">
      <w:pPr>
        <w:widowControl w:val="0"/>
        <w:numPr>
          <w:ilvl w:val="0"/>
          <w:numId w:val="1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Внаслідок зросту рівня стресу виріс рівень тривожності та агресії, що є логічним, оскільки тривожність та агресія — це природні механізми запобігання накопичення стресу у дітей</w:t>
      </w:r>
    </w:p>
    <w:p w:rsidR="00000000" w:rsidDel="00000000" w:rsidP="00000000" w:rsidRDefault="00000000" w:rsidRPr="00000000" w14:paraId="0000024B">
      <w:pPr>
        <w:widowControl w:val="0"/>
        <w:numPr>
          <w:ilvl w:val="0"/>
          <w:numId w:val="1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ситуаціях невизначеності очікування у групи реципієнтів були в половині випадків негативними, що дає розуміння того, що через стрес та сприйняття навколишньої ситуації психіка дитини підсвідомо очікує негатив</w:t>
      </w:r>
    </w:p>
    <w:p w:rsidR="00000000" w:rsidDel="00000000" w:rsidP="00000000" w:rsidRDefault="00000000" w:rsidRPr="00000000" w14:paraId="0000024C">
      <w:pPr>
        <w:widowControl w:val="0"/>
        <w:numPr>
          <w:ilvl w:val="0"/>
          <w:numId w:val="11"/>
        </w:num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страху перед смертю та страху самотності виріс у декілька разів у порівнянні з результатами 2020 року, що пояснюється страхом дитини перед війною та її наслідками.</w:t>
      </w:r>
    </w:p>
    <w:p w:rsidR="00000000" w:rsidDel="00000000" w:rsidP="00000000" w:rsidRDefault="00000000" w:rsidRPr="00000000" w14:paraId="0000024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отриманих результатів арт—терапевтичного сеансу в Одеському ліцеї №44 стає очевидним, що ми маємо справу з критичною ситуацією, де вплив війни на психіку дітей виявляється надзвичайно значущим та актуальним у сучасних реаліях. Вищезазначені висновки свідчать про необхідність подальших досліджень і розвитку новаторських методик арт—терапії.</w:t>
      </w:r>
    </w:p>
    <w:p w:rsidR="00000000" w:rsidDel="00000000" w:rsidP="00000000" w:rsidRDefault="00000000" w:rsidRPr="00000000" w14:paraId="0000024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арт—терапії, застосована в рамках сеансу, виділила потребу в удосконаленні та модернізації методик. Це може включати в себе впровадження інноваційних підходів, спрямованих на більш ефективне виявлення та роботу з негативними факторами в житті дітей. Поліпшення методів арт—терапії стане ключовим елементом у забезпеченні більш дієвого психологічного супроводу для дітей, які переживають воєнні стреси.</w:t>
      </w:r>
    </w:p>
    <w:p w:rsidR="00000000" w:rsidDel="00000000" w:rsidP="00000000" w:rsidRDefault="00000000" w:rsidRPr="00000000" w14:paraId="0000024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необхідно акцентувати увагу на розробці інноваційних інструментів та практик, спрямованих на розв'язання проблем та покращення якості життя дітей. Це може включати в себе вдосконалення психосоціальних програм, створення ресурсів для вчителів і психологів шкіл, які працюють з дітьми, а також залучення до співпраці громадських організацій та фахівців у сфері психотерапії.</w:t>
      </w:r>
    </w:p>
    <w:p w:rsidR="00000000" w:rsidDel="00000000" w:rsidP="00000000" w:rsidRDefault="00000000" w:rsidRPr="00000000" w14:paraId="0000025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важливо розглядати отримані висновки як підґрунтя для вдосконалення та розвитку практик арт—терапії, які мають на меті покращити психічне здоров'я та благополуччя дітей, які стикаються з військовими травмами.</w:t>
      </w:r>
    </w:p>
    <w:p w:rsidR="00000000" w:rsidDel="00000000" w:rsidP="00000000" w:rsidRDefault="00000000" w:rsidRPr="00000000" w14:paraId="00000251">
      <w:pPr>
        <w:widowControl w:val="0"/>
        <w:spacing w:after="240" w:before="240" w:line="360" w:lineRule="auto"/>
        <w:ind w:right="1" w:firstLine="425"/>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52">
      <w:pPr>
        <w:widowControl w:val="0"/>
        <w:spacing w:line="240" w:lineRule="auto"/>
        <w:ind w:right="1"/>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СПИСОК ВИКОРИСТАНОЇ ЛІТЕРАТУРИ</w:t>
      </w:r>
    </w:p>
    <w:p w:rsidR="00000000" w:rsidDel="00000000" w:rsidP="00000000" w:rsidRDefault="00000000" w:rsidRPr="00000000" w14:paraId="00000253">
      <w:pPr>
        <w:widowControl w:val="0"/>
        <w:tabs>
          <w:tab w:val="left" w:leader="none" w:pos="567"/>
          <w:tab w:val="left" w:leader="none" w:pos="5781"/>
          <w:tab w:val="left" w:leader="none" w:pos="5867"/>
          <w:tab w:val="left" w:leader="none" w:pos="8505"/>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4">
      <w:pPr>
        <w:widowControl w:val="0"/>
        <w:tabs>
          <w:tab w:val="left" w:leader="none" w:pos="567"/>
          <w:tab w:val="left" w:leader="none" w:pos="5781"/>
          <w:tab w:val="left" w:leader="none" w:pos="5867"/>
          <w:tab w:val="left" w:leader="none" w:pos="8505"/>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5">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Антюшина М. Психологія діяльності та навчальний менеджмент. Молодший шкільний вік. Київ. 2008р. С. 271—276 URL: https://core.ac.uk/download/pdf/78513008.pdf (дата звернення: 28.10.2023).</w:t>
      </w:r>
    </w:p>
    <w:p w:rsidR="00000000" w:rsidDel="00000000" w:rsidP="00000000" w:rsidRDefault="00000000" w:rsidRPr="00000000" w14:paraId="00000256">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Аргірова Г. Що таке арт—терапія та чому вона ефективна у роботі з дітьми під час війни. Голоси дітей. URL:https://voices.org.ua/news/shcho—take—artterapiia—ta—chomu—vona—efektyvna—u—roboti—z—ditmy—pid—chas—viyny/ (дата звернення: 28.10.2023).</w:t>
      </w:r>
    </w:p>
    <w:p w:rsidR="00000000" w:rsidDel="00000000" w:rsidP="00000000" w:rsidRDefault="00000000" w:rsidRPr="00000000" w14:paraId="00000257">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Байбороша Ю.С. Особливості шкільних страхів у дітей молодшого шкільного віку. Київ, 2021. C. 9—10. URL:http://ir.librarynmu.com/bitstream/123456789/2768/1/%D0%9E%D1%81%D0%BE%D0%B1%D0%BB%D0%B8%D0%B2%D0%BE%D1%81%D1%82%D1%96%20%D1%88%D0%BA%D1%96%D0%BB%D1%8C%D0%BD%D0%B8%D1%85%20%D1%81%D1%82%D1%80%D0%B0%D1%85%D1%96%D0%B2%20%D1%83%20%D0%B4%D1%96%D1%82%D0%B5%D0%B9.pdf (дата звернення: 28.10.2023).</w:t>
      </w:r>
    </w:p>
    <w:p w:rsidR="00000000" w:rsidDel="00000000" w:rsidP="00000000" w:rsidRDefault="00000000" w:rsidRPr="00000000" w14:paraId="00000258">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Березюк Т. П. Психологія травми: ключові поняття та шляхи адаптації в умовах військового конфлікту. Освіта України в умовах воєнного стану. 2022. 224 c.</w:t>
      </w:r>
    </w:p>
    <w:p w:rsidR="00000000" w:rsidDel="00000000" w:rsidP="00000000" w:rsidRDefault="00000000" w:rsidRPr="00000000" w14:paraId="00000259">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Вавілова А. Психологічні особливості страхів у молодших школярів. 2020р. С. 142—143. URL: http://tpsp—journal.kpu.zp.ua/archive/1_2020/part_1/1—1_2020.pdf#page=140 (дата звернення: 28.10.2023).</w:t>
      </w:r>
    </w:p>
    <w:p w:rsidR="00000000" w:rsidDel="00000000" w:rsidP="00000000" w:rsidRDefault="00000000" w:rsidRPr="00000000" w14:paraId="0000025A">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війни на психічне здоров’я дітей. War Childhood Museum. URL: https://warchildhood.org/ua/impact—of—war—on—childrens—mental—health/  (дата звернення: 28.10.2023).</w:t>
      </w:r>
    </w:p>
    <w:p w:rsidR="00000000" w:rsidDel="00000000" w:rsidP="00000000" w:rsidRDefault="00000000" w:rsidRPr="00000000" w14:paraId="0000025B">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Грубі порушення прав людини внаслідок збройної агресії проти України: загальний огляд. Уповноважений Верховної Ради України з прав людини. URL: https://ombudsman.gov.ua/childrenofwar—2023/hrubi—porushennia—prav—dytyny—vnaslidok—zbroinoi—ahresii—proty—ukrainy—zahalnyi—ohliad (дата звернення: 28.10.2023).</w:t>
      </w:r>
    </w:p>
    <w:p w:rsidR="00000000" w:rsidDel="00000000" w:rsidP="00000000" w:rsidRDefault="00000000" w:rsidRPr="00000000" w14:paraId="0000025C">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Гурoв В. А. Тривoжнiсть та здoрoв'я мoлoдших шкoлярiв. Вiсник психoлoгiї. 2014. №4 (82). З. 56-60.</w:t>
      </w:r>
    </w:p>
    <w:p w:rsidR="00000000" w:rsidDel="00000000" w:rsidP="00000000" w:rsidRDefault="00000000" w:rsidRPr="00000000" w14:paraId="0000025D">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Денисенко Т. У МОН розповіли, скільки шкіл знищила РФ в Україні. URL: https://life.pravda.com.ua/society/2023/07/26/255579/ (дата звернення: 28.10.2023).</w:t>
      </w:r>
    </w:p>
    <w:p w:rsidR="00000000" w:rsidDel="00000000" w:rsidP="00000000" w:rsidRDefault="00000000" w:rsidRPr="00000000" w14:paraId="0000025E">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ДепресІЯ. mozok. URL:https://mozok.ua/depressiya/testy/item/2703—shkala—trivogi—splbergera—STAI (дата звернення: 28.10.2023).</w:t>
      </w:r>
    </w:p>
    <w:p w:rsidR="00000000" w:rsidDel="00000000" w:rsidP="00000000" w:rsidRDefault="00000000" w:rsidRPr="00000000" w14:paraId="0000025F">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Дитина малює війну: що має насторожити насторожити батьків? Освіторія. URL: https://osvitoria.media/opinions/dytyna—malyuye—vijnu—shho—maye—nastorozhyty—batkiv/ (дата звернення: 28.10.2023).</w:t>
      </w:r>
    </w:p>
    <w:p w:rsidR="00000000" w:rsidDel="00000000" w:rsidP="00000000" w:rsidRDefault="00000000" w:rsidRPr="00000000" w14:paraId="00000260">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Дитина та війна: як розпізнати психологічну проблему й допомогти її вирішити? UNIQUAблог. URL:https://uniqa.ua/blog/rebenok—i—voyna—kak—raspoznat—psikhologicheskuyu—problemu—i—pomoch—ee—reshit/ (дата звернення: 28.10.2023).</w:t>
      </w:r>
    </w:p>
    <w:p w:rsidR="00000000" w:rsidDel="00000000" w:rsidP="00000000" w:rsidRDefault="00000000" w:rsidRPr="00000000" w14:paraId="00000261">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Дитинство під прицілом: права дитини в умовах збройного конфлікту на сході України: наукове видання / О. А. Біда, А. Б. Блага, О. А. Мартиненко, П. І. Пархоменко, М. Г. Статкевич, С. В. Тарабанова; [за заг. ред. А. П. Бущенка] /Українська Гельсінська спілка з прав людини. К., КИТ, 2016. 82с</w:t>
      </w:r>
    </w:p>
    <w:p w:rsidR="00000000" w:rsidDel="00000000" w:rsidP="00000000" w:rsidRDefault="00000000" w:rsidRPr="00000000" w14:paraId="00000262">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Дитяча психoлoгiя : навч. пoсiбник / Р. В. Павелкiв, O. П. Цигипалo. Київ : Академвидав, 2008. 431 с.</w:t>
      </w:r>
    </w:p>
    <w:p w:rsidR="00000000" w:rsidDel="00000000" w:rsidP="00000000" w:rsidRDefault="00000000" w:rsidRPr="00000000" w14:paraId="00000263">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Дмитрук В. Морфофункціональний та особистісний розвиток дітей молодшого шкільного віку. 2010р. URL: https://core.ac.uk/download/pdf/153579092.pdf (дата звернення: 28.10.2023).</w:t>
      </w:r>
    </w:p>
    <w:p w:rsidR="00000000" w:rsidDel="00000000" w:rsidP="00000000" w:rsidRDefault="00000000" w:rsidRPr="00000000" w14:paraId="00000264">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Доломанжи A. Скільки українських дітей депортовано в Росію: Зеленський розкрив моторошні дані. УНІАН. URL:https://www.unian.ua/society/skilki—ukrajinskih—ditey—deportovano—v—rosiyu—zelenskiy—rozkriv—motoroshni—dani—12255303.html (дата звернення: 28.10.2023).</w:t>
      </w:r>
    </w:p>
    <w:p w:rsidR="00000000" w:rsidDel="00000000" w:rsidP="00000000" w:rsidRDefault="00000000" w:rsidRPr="00000000" w14:paraId="00000265">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Дубровинський Г. Р. Діти війни: дослідження явища психотравми під час військової агресії в Україні. Український психологічний журнал. 2016.№ 1. С. 16–25. URL: http://www.library.univ.kiev.ua/ukr/host/viking/db/ftp/univ/upj/upj_2016_01.pdf (дата звернення: 28.10.2023).</w:t>
      </w:r>
    </w:p>
    <w:p w:rsidR="00000000" w:rsidDel="00000000" w:rsidP="00000000" w:rsidRDefault="00000000" w:rsidRPr="00000000" w14:paraId="00000266">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Емоції: визначення, види, контроль. Психологер. URL: https://psyhologer.com.ua/emotsii/ (дата звернення: 28.10.2023).</w:t>
      </w:r>
    </w:p>
    <w:p w:rsidR="00000000" w:rsidDel="00000000" w:rsidP="00000000" w:rsidRDefault="00000000" w:rsidRPr="00000000" w14:paraId="00000267">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Епігенетична концепція розвитку особистості Е. Еріксона. Pidru4niki. URL:https://pidru4niki.com/77677/psihologiya/epigenetichna_kontseptsiya_rozvitku_osobistosti_eriksona  (дата звернення: 28.10.2023).</w:t>
      </w:r>
    </w:p>
    <w:p w:rsidR="00000000" w:rsidDel="00000000" w:rsidP="00000000" w:rsidRDefault="00000000" w:rsidRPr="00000000" w14:paraId="00000268">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Заварова Н. Психологічна підтримка та допомога дітям, які пережили травматичні події. Навчально—методичний посібник. Вплив травматичної події в дитинстві на подальше життя. 2022р. С. 35—37 URL: https://rm.coe.int/manual—for—psychologists—web/1680a9754f (дата звернення: 28.10.2023).</w:t>
      </w:r>
    </w:p>
    <w:p w:rsidR="00000000" w:rsidDel="00000000" w:rsidP="00000000" w:rsidRDefault="00000000" w:rsidRPr="00000000" w14:paraId="00000269">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Замашкіна О. Потенційні можливості розвитку арт—терапії в Україні. Соціальна робота в Україні: теорія і практика. 2016. С. 77—85. URL: http://irbis—nbuv.gov.ua/cgi—bin/irbis_nbuv/cgiirbis_64.exe?C21COM=2&amp;I21DBN=UJRN&amp;P21DBN=UJRN&amp;IMAGE_FILE_DOWNLOAD=1&amp;Image_file_name=PDF/srutip_2016_1—2_10.pdf (дата звернення: 28.10.2023).</w:t>
      </w:r>
    </w:p>
    <w:p w:rsidR="00000000" w:rsidDel="00000000" w:rsidP="00000000" w:rsidRDefault="00000000" w:rsidRPr="00000000" w14:paraId="0000026A">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Ільченко І. Арт—терапія. Навчальний посібник для студентів денної та заочної форми навчання. Умань. 2013р. С. 6—7. URL: http://library.megu.edu.ua:8180/jspui/bitstream/123456789/2160/1/Art—terapiya.pdf (дата звернення: 28.10.2023).</w:t>
      </w:r>
    </w:p>
    <w:p w:rsidR="00000000" w:rsidDel="00000000" w:rsidP="00000000" w:rsidRDefault="00000000" w:rsidRPr="00000000" w14:paraId="0000026B">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Інтерпретація проективної методики “Неіснуюча тварина”. Дитячий психолог. URL: https://dytpsyholog.com/2015/02/18/%D1%96%D0%BD%D1%82%D0%B5%D1%80%D0%BF%D1%80%D0%B5%D1%82%D0%B0%D1%86%D1%96%D1%8F—%D0%BF%D1%80%D0%BE%D0%B5%D0%BA%D1%82%D0%B8%D0%B2%D0%BD%D0%BE%D1%97—%D0%BC%D0%B5%D1%82%D0%BE%D0%B4%D0%B8%D0%BA%D0%B8—2/ (дата звернення: 28.10.2023).</w:t>
      </w:r>
    </w:p>
    <w:p w:rsidR="00000000" w:rsidDel="00000000" w:rsidP="00000000" w:rsidRDefault="00000000" w:rsidRPr="00000000" w14:paraId="0000026C">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Iзмайлoва Н. К. Казкoтeрапiя як прoвiдний мeтoд психoкoрeкцiї у дiтeй мoлoдшoгo шкiльнoгo вiку. Питання психoлoгiї. №4. 2014. С. 11-16.</w:t>
      </w:r>
    </w:p>
    <w:p w:rsidR="00000000" w:rsidDel="00000000" w:rsidP="00000000" w:rsidRDefault="00000000" w:rsidRPr="00000000" w14:paraId="0000026D">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Iшманська М.Л. Тривoжна дитина: Хтo вoна i як їй дoпoмoгти? Дoшкiльна пeдагoгiка. 2015. № 3. С. 50-54.</w:t>
      </w:r>
    </w:p>
    <w:p w:rsidR="00000000" w:rsidDel="00000000" w:rsidP="00000000" w:rsidRDefault="00000000" w:rsidRPr="00000000" w14:paraId="0000026E">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Кардаш Н. Що таке дитячі страхи? Їх передумови та причини. Як долати страхи та фобії дошкільнят. Благомед. URL: https://blagomed.com.ua/shho—take—dityachi—strahi—yih—peredumovi—ta/ (дата звернення: 28.10.2023).</w:t>
      </w:r>
    </w:p>
    <w:p w:rsidR="00000000" w:rsidDel="00000000" w:rsidP="00000000" w:rsidRDefault="00000000" w:rsidRPr="00000000" w14:paraId="0000026F">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Клаус Фопель. Технологія ведення тренінгу: Теорія та практика. 2007р. С. 267</w:t>
      </w:r>
    </w:p>
    <w:p w:rsidR="00000000" w:rsidDel="00000000" w:rsidP="00000000" w:rsidRDefault="00000000" w:rsidRPr="00000000" w14:paraId="00000270">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тривожність стає діагнозом. BBC News Україна. URL: https://www.bbc.com/ukrainian/features—50502379 (дата звернення: 28.10.2023).</w:t>
      </w:r>
    </w:p>
    <w:p w:rsidR="00000000" w:rsidDel="00000000" w:rsidP="00000000" w:rsidRDefault="00000000" w:rsidRPr="00000000" w14:paraId="00000271">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КОНВЕНЦІЯ про права дитини від 20 листопада 1989 р. Ст. 38, ст. 39.</w:t>
      </w:r>
    </w:p>
    <w:p w:rsidR="00000000" w:rsidDel="00000000" w:rsidP="00000000" w:rsidRDefault="00000000" w:rsidRPr="00000000" w14:paraId="00000272">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Кучeнкo Т. В. Прo дитячу тривoжнiсть. Вихoвання шкoлярiв. 2012. №5.</w:t>
      </w:r>
    </w:p>
    <w:p w:rsidR="00000000" w:rsidDel="00000000" w:rsidP="00000000" w:rsidRDefault="00000000" w:rsidRPr="00000000" w14:paraId="00000273">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Лиховид I. Дорога додому: як росія викрадає українських дітей, як їх вдається повернути та з якими проблемами після цього стикаються родини. НУШ. URL:https://nus.org.ua/articles/doroga—dodomu—yak—rosiya—vykradaye—ukrayinskyh—ditej—yak—yih—vdayetsya—povernuty—ta—z—yakymy—problemamy—pislya—tsogo—stykayutsya—rodyny/ (дата звернення: 28.10.2023).</w:t>
      </w:r>
    </w:p>
    <w:p w:rsidR="00000000" w:rsidDel="00000000" w:rsidP="00000000" w:rsidRDefault="00000000" w:rsidRPr="00000000" w14:paraId="00000274">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Макшанцeва Л. В. Тривoжнiсть та мoжливoстi її знижeння у дiтeй. Психoлoгiчна наука та oсвiта. 2016. №2. З. 36 -39.</w:t>
      </w:r>
    </w:p>
    <w:p w:rsidR="00000000" w:rsidDel="00000000" w:rsidP="00000000" w:rsidRDefault="00000000" w:rsidRPr="00000000" w14:paraId="00000275">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Мельник Г. Загублене дитинство: під час війни порушуються права кожної української дитини. Український інтерес. URL:https://uain.press/articles/zagublene—ditinstvo—pid—chas—vijni—porushuyutsya—prava—kozhnoyi—ukrayinskoyi—ditini—1735386  (дата звернення: 28.10.2023).</w:t>
      </w:r>
    </w:p>
    <w:p w:rsidR="00000000" w:rsidDel="00000000" w:rsidP="00000000" w:rsidRDefault="00000000" w:rsidRPr="00000000" w14:paraId="00000276">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 Страхи в будиночках »: для дошкільнят. Все для дітей. URL: https://ekit.org.ua/3438/%D0%BC%D0%B5%D1%82%D0%BE%D0%B4%D0%B8%D0%BA%D0%B0—%D1%81%D1%82%D1%80%D0%B0%D1%85%D0%B8—%D0%B2—%D0%B1%D1%83%D0%B4%D0%B8%D0%BD%D0%BE%D1%87%D0%BA%D0%B0%D1%85—%D0%B4%D0%BB%D1%8F—%D0%B4%D0%BE/ (дата звернення: 28.10.2023).</w:t>
      </w:r>
    </w:p>
    <w:p w:rsidR="00000000" w:rsidDel="00000000" w:rsidP="00000000" w:rsidRDefault="00000000" w:rsidRPr="00000000" w14:paraId="00000277">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«Страхи в будиночках» О.І.Захарова (в модифікації М.А.Панфілової). Психологічний освітній сайт. URL: https://www.annadomina.com/metodika—na—viyavlennya—dityachix—straxiv—o—i—zaxarova—i—m—panfilova/ (дата звернення: 28.10.2023).</w:t>
      </w:r>
    </w:p>
    <w:p w:rsidR="00000000" w:rsidDel="00000000" w:rsidP="00000000" w:rsidRDefault="00000000" w:rsidRPr="00000000" w14:paraId="00000278">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“Неіснуюча тварина”. Підручники для студентів онлайн. URL: https://stud.com.ua/82705/psihologiya/metodika_neisnuyucha_tvarina (дата звернення: 28.10.2023).</w:t>
      </w:r>
    </w:p>
    <w:p w:rsidR="00000000" w:rsidDel="00000000" w:rsidP="00000000" w:rsidRDefault="00000000" w:rsidRPr="00000000" w14:paraId="00000279">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ПЕРЕЖИЛИ. Техніки відновлення для сімей військових, цивільних та дітей. Друге видання: практ. посіб. для внутрішньо переміщених осіб, демобілізованих та їхніх сімей. Психологічна кризова служба ГО «УАФПНПП», Посольство Сполученого королівства Великої Британії та Північної Ірландії в Україні. [авт.- уклад. Г. Циганенко, О. Масик, О. Григор’єва та ін.] за наук. ред. Г. В. Циганенко. Дніпро: Середняк Т.К., 2019. 96 с.</w:t>
      </w:r>
    </w:p>
    <w:p w:rsidR="00000000" w:rsidDel="00000000" w:rsidP="00000000" w:rsidRDefault="00000000" w:rsidRPr="00000000" w14:paraId="0000027A">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Міжнародна організація з міграції в Україні. URL: https://ukraine.iom.int/uk/mom-v-ukrayini (дата звернення: 28.10.2023).</w:t>
      </w:r>
    </w:p>
    <w:p w:rsidR="00000000" w:rsidDel="00000000" w:rsidP="00000000" w:rsidRDefault="00000000" w:rsidRPr="00000000" w14:paraId="0000027B">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Олександров Ю. Поняття страху в психології. 2021р. С. 134. URL: https://dspace.univd.edu.ua/server/api/core/bitstreams/e6a2c526—2833—4a54—b10e—985fe04d3f4a/content (дата звернення: 28.10.2023).</w:t>
      </w:r>
    </w:p>
    <w:p w:rsidR="00000000" w:rsidDel="00000000" w:rsidP="00000000" w:rsidRDefault="00000000" w:rsidRPr="00000000" w14:paraId="0000027C">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соціально–психологічного супроводу дітей, сімей, які постраждали внаслідок військових конфліктів / авт.кол.: Герило Г.М., Гніда Т.Б., Корнієнко І.О., Луценко Ю.А.; заг. ред. Ю.А. Луценко. Київ : УНМЦ практичної психології і соціальної роботи, 2018. 128 с.</w:t>
      </w:r>
    </w:p>
    <w:p w:rsidR="00000000" w:rsidDel="00000000" w:rsidP="00000000" w:rsidRDefault="00000000" w:rsidRPr="00000000" w14:paraId="0000027D">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Петринко Л. Проблеми дитячої дезадаптації у початковій школі. На Урок. URL: https://naurok.com.ua/problemi—dityacho—dezadaptaci—u—pochatkoviy—shkoli—219389.html (дата звернення: 28.10.2023).</w:t>
      </w:r>
    </w:p>
    <w:p w:rsidR="00000000" w:rsidDel="00000000" w:rsidP="00000000" w:rsidRDefault="00000000" w:rsidRPr="00000000" w14:paraId="0000027E">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Посттравматичний стресовий розлад у дитини – як допомогти. EnableMe. URL: https://www.enableme.com.ua/ua/article/posttravmaticnij—stresovij—rozlad—u—ditini—ak—dopomogti—7856 (дата звернення: 28.10.2023).</w:t>
      </w:r>
    </w:p>
    <w:p w:rsidR="00000000" w:rsidDel="00000000" w:rsidP="00000000" w:rsidRDefault="00000000" w:rsidRPr="00000000" w14:paraId="0000027F">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Проективна методика “Неіснуюча тварина”. Дитячий психолог. URL: https://dytpsyholog.com/2015/02/14/%D0%BF%D1%80%D0%BE%D0%B5%D0%BA%D1%82%D0%B8%D0%B2%D0%BD%D0%B0—%D0%BC%D0%B5%D1%82%D0%BE%D0%B4%D0%B8%D0%BA%D0%B0—%D0%BD%D0%B5%D1%96%D1%81%D0%BD%D1%83%D1%8E%D1%87%D0%B0—%D1%82%D0%B2%D0%B0%D1%80%D0%B8/ (дата звернення: 28.10.2023).</w:t>
      </w:r>
    </w:p>
    <w:p w:rsidR="00000000" w:rsidDel="00000000" w:rsidP="00000000" w:rsidRDefault="00000000" w:rsidRPr="00000000" w14:paraId="00000280">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суїцидальної поведінки дітей та підлітків. Бериславський заклад повної загальної середньої освіти №3. URL: https://berzosh3.jimdofree.com/соціально—психологічна—служба/поради—педагогам (дата звернення: 28.10.2023).</w:t>
      </w:r>
    </w:p>
    <w:p w:rsidR="00000000" w:rsidDel="00000000" w:rsidP="00000000" w:rsidRDefault="00000000" w:rsidRPr="00000000" w14:paraId="00000281">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підтримка та допомога дітям, які пережили травматичні події. Навчальнометодичний посібник / Автори-упоряд. : Н. Вааранен-Валконен, Н. Заварова, за заг. ред. О. Калашник. К.: 2022.104с.</w:t>
      </w:r>
    </w:p>
    <w:p w:rsidR="00000000" w:rsidDel="00000000" w:rsidP="00000000" w:rsidRDefault="00000000" w:rsidRPr="00000000" w14:paraId="00000282">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Психологія кольору: як різні кольори впливають на наші емоції і поведінку. SPARK. URL: https://sparkmedia.com.ua/psykholohiia—koloru/ (дата звернення: 28.10.2023).</w:t>
      </w:r>
    </w:p>
    <w:p w:rsidR="00000000" w:rsidDel="00000000" w:rsidP="00000000" w:rsidRDefault="00000000" w:rsidRPr="00000000" w14:paraId="00000283">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Психологія молодшого школяра (зрілого дитинства). Pidru4niki. URL: https://pidru4niki.com/18140310/psihologiya/psihologiya_molodshogo_shkolyara_zrilogo_ditinstva (дата звернення: 28.10.2023).</w:t>
      </w:r>
    </w:p>
    <w:p w:rsidR="00000000" w:rsidDel="00000000" w:rsidP="00000000" w:rsidRDefault="00000000" w:rsidRPr="00000000" w14:paraId="00000284">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Підкасистий П. Психологія і педагогіка. Види тривожності. 2015р. URL: https://stud.com.ua/38948/psihologiya/vidi_trivozhnosti (дата звернення: 28.10.2023).</w:t>
      </w:r>
    </w:p>
    <w:p w:rsidR="00000000" w:rsidDel="00000000" w:rsidP="00000000" w:rsidRDefault="00000000" w:rsidRPr="00000000" w14:paraId="00000285">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Рог П.О. Девіантна поведінка підлітків: причини та профілактика. URL:https://dspace.univd.edu.ua/server/api/core/bitstreams/04a04248-e573-4a5d-ad0f-8a54dea34718/content (дата звернення: 28.10.2023).</w:t>
      </w:r>
    </w:p>
    <w:p w:rsidR="00000000" w:rsidDel="00000000" w:rsidP="00000000" w:rsidRDefault="00000000" w:rsidRPr="00000000" w14:paraId="00000286">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Розенова М. Психологія педагогічної діяльності та психологія вчителя. Освіта.UA URL: https://osvita.ua/school/method/psychology/1755/ (дата звернення: 28.10.2023).</w:t>
      </w:r>
    </w:p>
    <w:p w:rsidR="00000000" w:rsidDel="00000000" w:rsidP="00000000" w:rsidRDefault="00000000" w:rsidRPr="00000000" w14:paraId="00000287">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Руденко, Я. С. Розкриття емоції страху в умовах війни в Україні. In The 11 th International scientific and practical conference “Modern directions of scientific research development”(April 20-22, 2022) BoScience Publisher, Chicago, USA. 2022. 440 с.</w:t>
      </w:r>
    </w:p>
    <w:p w:rsidR="00000000" w:rsidDel="00000000" w:rsidP="00000000" w:rsidRDefault="00000000" w:rsidRPr="00000000" w14:paraId="00000288">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Симптоми неврозу в дітей: важлива інформація для батьків. Добробут. URL: https://dobrobut.com/ua/med/c—simptomy—nevroza (дата звернення: 28.10.2023).</w:t>
      </w:r>
    </w:p>
    <w:p w:rsidR="00000000" w:rsidDel="00000000" w:rsidP="00000000" w:rsidRDefault="00000000" w:rsidRPr="00000000" w14:paraId="00000289">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захист дітей, які постраждали через агресію рф: експерти U–LEAD надали роз’яснення. Офіційний сайт Децентралізація. URL: https://decentralization.gov.ua/news/14897 (дата звернення: 28.10.2023).</w:t>
      </w:r>
    </w:p>
    <w:p w:rsidR="00000000" w:rsidDel="00000000" w:rsidP="00000000" w:rsidRDefault="00000000" w:rsidRPr="00000000" w14:paraId="0000028A">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Стаднік І. В., Мушкевич М. І. Психологічні особливості переживання посттравматичного стресового розладу (ПТСР) учасниками зони антитерористичної операції (АТО): діагностика та корекція. Психологія: реальність і перспективи : збірник наукових праць РДГУ. 2015. Вип. 4. С. 244 - 248.</w:t>
      </w:r>
    </w:p>
    <w:p w:rsidR="00000000" w:rsidDel="00000000" w:rsidP="00000000" w:rsidRDefault="00000000" w:rsidRPr="00000000" w14:paraId="0000028B">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Тимофієва М. Сучасний погляд на тривогу. Буковинський державний медичний університет. 2018р. URL: https://www.bsmu.edu.ua/blog/6783—suchasniy—poglyad—na—trivogu/ (дата звернення: 28.10.2023).</w:t>
      </w:r>
    </w:p>
    <w:p w:rsidR="00000000" w:rsidDel="00000000" w:rsidP="00000000" w:rsidRDefault="00000000" w:rsidRPr="00000000" w14:paraId="0000028C">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 — це. Український психологічний ХАБ. URL: https://www.psykholoh.com/post/%D1%82%D1%80%D0%B8%D0%B2%D0%BE%D0%B6%D0%BD%D1%96%D1%81%D1%82%D1%8C—%D1%86%D0%B5 (дата звернення: 28.10.2023).</w:t>
      </w:r>
    </w:p>
    <w:p w:rsidR="00000000" w:rsidDel="00000000" w:rsidP="00000000" w:rsidRDefault="00000000" w:rsidRPr="00000000" w14:paraId="0000028D">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Тілесно—орієнтовані техніки арт—терапії: характеристика, завдання, механізми лікувального впливу. ALEXUS. URL: https://alexus.com.ua/tilesno—oriyentovani—texniki—art—terapi%D1%97—xarakteristika—zavdannya—mexanizmi—likuvalnogo—vplivu/ (дата звернення: 28.10.2023).</w:t>
      </w:r>
    </w:p>
    <w:p w:rsidR="00000000" w:rsidDel="00000000" w:rsidP="00000000" w:rsidRDefault="00000000" w:rsidRPr="00000000" w14:paraId="0000028E">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Усенко С. Г., Бойко А. О., Федченко К. А. Як впливає війна на психічний стан людини? In The 4th International scientific and practical conference “Discussion and development of modern scientific research”. Helsinki, Finland. International Science Group. 2022. С. 281-283.</w:t>
      </w:r>
    </w:p>
    <w:p w:rsidR="00000000" w:rsidDel="00000000" w:rsidP="00000000" w:rsidRDefault="00000000" w:rsidRPr="00000000" w14:paraId="0000028F">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Фантазія — це. Український психологічний ХАБ. URL: https://www.psykholoh.com/post/%D1%84%D0%B0%D0%BD%D1%82%D0%B0%D0%B7%D1%96%D1%8F—%D1%86%D0%B5 (дата звернення: 28.10.2023).</w:t>
      </w:r>
    </w:p>
    <w:p w:rsidR="00000000" w:rsidDel="00000000" w:rsidP="00000000" w:rsidRDefault="00000000" w:rsidRPr="00000000" w14:paraId="00000290">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Федорко В. Захист прав дітей під час війни. European Business Association. URL: https://eba.com.ua/zahyst—prav—ditej—pid—chas—vijny/ (дата звернення: 28.10.2023).</w:t>
      </w:r>
    </w:p>
    <w:p w:rsidR="00000000" w:rsidDel="00000000" w:rsidP="00000000" w:rsidRDefault="00000000" w:rsidRPr="00000000" w14:paraId="00000291">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Форми арт—терапевтичної роботи. Курсові та дипломні роботи. URL: http://studentam.net.ua/content/view/4325/114/ (дата звернення: 28.10.2023).</w:t>
      </w:r>
    </w:p>
    <w:p w:rsidR="00000000" w:rsidDel="00000000" w:rsidP="00000000" w:rsidRDefault="00000000" w:rsidRPr="00000000" w14:paraId="00000292">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Чeбучeва Є. В. Корекцiя страхiв i тривoжнoстi у мoлoдшoму шкiльнoму вiцi. Пoчаткoва oсвiта. 2011. №2. З. 174-180.</w:t>
      </w:r>
    </w:p>
    <w:p w:rsidR="00000000" w:rsidDel="00000000" w:rsidP="00000000" w:rsidRDefault="00000000" w:rsidRPr="00000000" w14:paraId="00000293">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Чапюк О. Молодший шкільний вік як сензитивний період щодо розвитку творчого мислення: теоретичні аспекти. 2016р. C. 6-9 URL: https://core.ac.uk/download/pdf/145611713.pdf (дата звернення: 28.10.2023).</w:t>
      </w:r>
    </w:p>
    <w:p w:rsidR="00000000" w:rsidDel="00000000" w:rsidP="00000000" w:rsidRDefault="00000000" w:rsidRPr="00000000" w14:paraId="00000294">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успадковуються психічні хвороби? BBC News Україна. URL: https://www.bbc.com/ukrainian/society/2016/05/160518_psychic_deseases_or (дата звернення: 28.10.2023).</w:t>
      </w:r>
    </w:p>
    <w:p w:rsidR="00000000" w:rsidDel="00000000" w:rsidP="00000000" w:rsidRDefault="00000000" w:rsidRPr="00000000" w14:paraId="00000295">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впоратися з тривожністю під час бойових дій. MozOk. URL: https://mozok.ua/anxietydisorder/article/3722—yak—vporatisya—z—trivozhnstyu—pd—chas—bojovih—dj (дата звернення: 28.10.2023).</w:t>
      </w:r>
    </w:p>
    <w:p w:rsidR="00000000" w:rsidDel="00000000" w:rsidP="00000000" w:rsidRDefault="00000000" w:rsidRPr="00000000" w14:paraId="00000296">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говорити з дітьми про війну: поради психологів. ЮНІСЕФ. URL: https://www.unicef.org/ukraine/stories/how–to–talk–to–children–about–war (дата звернення: 28.10.2023).</w:t>
      </w:r>
    </w:p>
    <w:p w:rsidR="00000000" w:rsidDel="00000000" w:rsidP="00000000" w:rsidRDefault="00000000" w:rsidRPr="00000000" w14:paraId="00000297">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малювання та казки зцілюють травму війни? Рішення від кризових психологів. Рубрика. URL: https://rubryka.com/article/painting—and—fairytales—during—war/ (дата звернення: 28.10.2023).</w:t>
      </w:r>
    </w:p>
    <w:p w:rsidR="00000000" w:rsidDel="00000000" w:rsidP="00000000" w:rsidRDefault="00000000" w:rsidRPr="00000000" w14:paraId="00000298">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соціальні та медичні гарантії мають діти, що постраждали внаслідок воєнних дій? Аналітична записка щодо прав дітей, які отримали поранення, контузію або каліцтво внаслідок воєнних дій в Україні від 27.06.2022. Право на захист. URL: https://r2p.org.ua/page/yaki-soczialni-ta-medychni-garantiyi-mayut-dity-shho-postrazhdaly-vnaslidok-voyennyh-dij (дата звернення: 28.10.2023).</w:t>
      </w:r>
    </w:p>
    <w:p w:rsidR="00000000" w:rsidDel="00000000" w:rsidP="00000000" w:rsidRDefault="00000000" w:rsidRPr="00000000" w14:paraId="00000299">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Opportunities for the prevention of mental disorders by reducing general psychopathology in early childhood. M.K. Forbes et al. Behaviour Research and Therapy. 2019. С. 103.</w:t>
      </w:r>
    </w:p>
    <w:p w:rsidR="00000000" w:rsidDel="00000000" w:rsidP="00000000" w:rsidRDefault="00000000" w:rsidRPr="00000000" w14:paraId="0000029A">
      <w:pPr>
        <w:widowControl w:val="0"/>
        <w:numPr>
          <w:ilvl w:val="0"/>
          <w:numId w:val="9"/>
        </w:numPr>
        <w:tabs>
          <w:tab w:val="left" w:leader="none" w:pos="569.9999999999998"/>
          <w:tab w:val="left" w:leader="none" w:pos="5781"/>
          <w:tab w:val="left" w:leader="none" w:pos="5867"/>
          <w:tab w:val="left" w:leader="none" w:pos="8505"/>
        </w:tabs>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Sharmi—Zeevi R. Making Art Therapy Virtual: Integrating Virtual Reality Into Art Therapy With Adolescents. Frontiers. URL: https://www.frontiersin.org/articles/10.3389/fpsyg.2021.584943/full (дата звернення: 28.10.2023).</w:t>
      </w:r>
    </w:p>
    <w:sectPr>
      <w:headerReference r:id="rId61" w:type="default"/>
      <w:headerReference r:id="rId62" w:type="first"/>
      <w:footerReference r:id="rId63" w:type="first"/>
      <w:pgSz w:h="16834" w:w="11909" w:orient="portrait"/>
      <w:pgMar w:bottom="1440" w:top="1440" w:left="1701" w:right="851"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D">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B">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C">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decimal"/>
      <w:lvlText w:val="%1."/>
      <w:lvlJc w:val="left"/>
      <w:pPr>
        <w:ind w:left="720" w:hanging="360"/>
      </w:pPr>
      <w:rPr>
        <w:rFonts w:ascii="Arial" w:cs="Arial" w:eastAsia="Arial" w:hAnsi="Arial"/>
        <w:b w:val="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85" w:hanging="360"/>
      </w:pPr>
      <w:rPr/>
    </w:lvl>
    <w:lvl w:ilvl="1">
      <w:start w:val="2"/>
      <w:numFmt w:val="decimal"/>
      <w:lvlText w:val="%1.%2"/>
      <w:lvlJc w:val="left"/>
      <w:pPr>
        <w:ind w:left="1140" w:hanging="420"/>
      </w:pPr>
      <w:rPr/>
    </w:lvl>
    <w:lvl w:ilvl="2">
      <w:start w:val="1"/>
      <w:numFmt w:val="decimal"/>
      <w:lvlText w:val="%1.%2.%3"/>
      <w:lvlJc w:val="left"/>
      <w:pPr>
        <w:ind w:left="1735" w:hanging="720"/>
      </w:pPr>
      <w:rPr/>
    </w:lvl>
    <w:lvl w:ilvl="3">
      <w:start w:val="1"/>
      <w:numFmt w:val="decimal"/>
      <w:lvlText w:val="%1.%2.%3.%4"/>
      <w:lvlJc w:val="left"/>
      <w:pPr>
        <w:ind w:left="2390" w:hanging="1080"/>
      </w:pPr>
      <w:rPr/>
    </w:lvl>
    <w:lvl w:ilvl="4">
      <w:start w:val="1"/>
      <w:numFmt w:val="decimal"/>
      <w:lvlText w:val="%1.%2.%3.%4.%5"/>
      <w:lvlJc w:val="left"/>
      <w:pPr>
        <w:ind w:left="2685" w:hanging="1080"/>
      </w:pPr>
      <w:rPr/>
    </w:lvl>
    <w:lvl w:ilvl="5">
      <w:start w:val="1"/>
      <w:numFmt w:val="decimal"/>
      <w:lvlText w:val="%1.%2.%3.%4.%5.%6"/>
      <w:lvlJc w:val="left"/>
      <w:pPr>
        <w:ind w:left="3340" w:hanging="1440"/>
      </w:pPr>
      <w:rPr/>
    </w:lvl>
    <w:lvl w:ilvl="6">
      <w:start w:val="1"/>
      <w:numFmt w:val="decimal"/>
      <w:lvlText w:val="%1.%2.%3.%4.%5.%6.%7"/>
      <w:lvlJc w:val="left"/>
      <w:pPr>
        <w:ind w:left="3635" w:hanging="1440"/>
      </w:pPr>
      <w:rPr/>
    </w:lvl>
    <w:lvl w:ilvl="7">
      <w:start w:val="1"/>
      <w:numFmt w:val="decimal"/>
      <w:lvlText w:val="%1.%2.%3.%4.%5.%6.%7.%8"/>
      <w:lvlJc w:val="left"/>
      <w:pPr>
        <w:ind w:left="4290" w:hanging="1800"/>
      </w:pPr>
      <w:rPr/>
    </w:lvl>
    <w:lvl w:ilvl="8">
      <w:start w:val="1"/>
      <w:numFmt w:val="decimal"/>
      <w:lvlText w:val="%1.%2.%3.%4.%5.%6.%7.%8.%9"/>
      <w:lvlJc w:val="left"/>
      <w:pPr>
        <w:ind w:left="4945" w:hanging="2160"/>
      </w:pPr>
      <w:rPr/>
    </w:lvl>
  </w:abstractNum>
  <w:abstractNum w:abstractNumId="9">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decimal"/>
      <w:lvlText w:val="%1."/>
      <w:lvlJc w:val="left"/>
      <w:pPr>
        <w:ind w:left="720" w:hanging="360"/>
      </w:pPr>
      <w:rPr>
        <w:rFonts w:ascii="Arial" w:cs="Arial" w:eastAsia="Arial" w:hAnsi="Arial"/>
        <w:b w:val="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lvl w:ilvl="0">
      <w:start w:val="1"/>
      <w:numFmt w:val="decimal"/>
      <w:lvlText w:val="%1."/>
      <w:lvlJc w:val="left"/>
      <w:pPr>
        <w:ind w:left="785" w:hanging="360"/>
      </w:pPr>
      <w:rPr/>
    </w:lvl>
    <w:lvl w:ilvl="1">
      <w:start w:val="2"/>
      <w:numFmt w:val="decimal"/>
      <w:lvlText w:val="%1.%2"/>
      <w:lvlJc w:val="left"/>
      <w:pPr>
        <w:ind w:left="1140" w:hanging="420"/>
      </w:pPr>
      <w:rPr/>
    </w:lvl>
    <w:lvl w:ilvl="2">
      <w:start w:val="1"/>
      <w:numFmt w:val="decimal"/>
      <w:lvlText w:val="%1.%2.%3"/>
      <w:lvlJc w:val="left"/>
      <w:pPr>
        <w:ind w:left="1735" w:hanging="720"/>
      </w:pPr>
      <w:rPr/>
    </w:lvl>
    <w:lvl w:ilvl="3">
      <w:start w:val="1"/>
      <w:numFmt w:val="decimal"/>
      <w:lvlText w:val="%1.%2.%3.%4"/>
      <w:lvlJc w:val="left"/>
      <w:pPr>
        <w:ind w:left="2390" w:hanging="1080"/>
      </w:pPr>
      <w:rPr/>
    </w:lvl>
    <w:lvl w:ilvl="4">
      <w:start w:val="1"/>
      <w:numFmt w:val="decimal"/>
      <w:lvlText w:val="%1.%2.%3.%4.%5"/>
      <w:lvlJc w:val="left"/>
      <w:pPr>
        <w:ind w:left="2685" w:hanging="1080"/>
      </w:pPr>
      <w:rPr/>
    </w:lvl>
    <w:lvl w:ilvl="5">
      <w:start w:val="1"/>
      <w:numFmt w:val="decimal"/>
      <w:lvlText w:val="%1.%2.%3.%4.%5.%6"/>
      <w:lvlJc w:val="left"/>
      <w:pPr>
        <w:ind w:left="3340" w:hanging="1440"/>
      </w:pPr>
      <w:rPr/>
    </w:lvl>
    <w:lvl w:ilvl="6">
      <w:start w:val="1"/>
      <w:numFmt w:val="decimal"/>
      <w:lvlText w:val="%1.%2.%3.%4.%5.%6.%7"/>
      <w:lvlJc w:val="left"/>
      <w:pPr>
        <w:ind w:left="3635" w:hanging="1440"/>
      </w:pPr>
      <w:rPr/>
    </w:lvl>
    <w:lvl w:ilvl="7">
      <w:start w:val="1"/>
      <w:numFmt w:val="decimal"/>
      <w:lvlText w:val="%1.%2.%3.%4.%5.%6.%7.%8"/>
      <w:lvlJc w:val="left"/>
      <w:pPr>
        <w:ind w:left="4290" w:hanging="1800"/>
      </w:pPr>
      <w:rPr/>
    </w:lvl>
    <w:lvl w:ilvl="8">
      <w:start w:val="1"/>
      <w:numFmt w:val="decimal"/>
      <w:lvlText w:val="%1.%2.%3.%4.%5.%6.%7.%8.%9"/>
      <w:lvlJc w:val="left"/>
      <w:pPr>
        <w:ind w:left="4945" w:hanging="2160"/>
      </w:pPr>
      <w:rPr/>
    </w:lvl>
  </w:abstractNum>
  <w:abstractNum w:abstractNumId="1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
    <w:lvl w:ilvl="0">
      <w:start w:val="1"/>
      <w:numFmt w:val="decimal"/>
      <w:lvlText w:val="%1"/>
      <w:lvlJc w:val="left"/>
      <w:pPr>
        <w:ind w:left="420" w:hanging="420"/>
      </w:pPr>
      <w:rPr/>
    </w:lvl>
    <w:lvl w:ilvl="1">
      <w:start w:val="1"/>
      <w:numFmt w:val="decimal"/>
      <w:lvlText w:val="%1.%2"/>
      <w:lvlJc w:val="left"/>
      <w:pPr>
        <w:ind w:left="1140" w:hanging="420"/>
      </w:pPr>
      <w:rPr/>
    </w:lvl>
    <w:lvl w:ilvl="2">
      <w:start w:val="1"/>
      <w:numFmt w:val="decimal"/>
      <w:lvlText w:val="%1.%2.%3"/>
      <w:lvlJc w:val="left"/>
      <w:pPr>
        <w:ind w:left="2160" w:hanging="720"/>
      </w:pPr>
      <w:rPr/>
    </w:lvl>
    <w:lvl w:ilvl="3">
      <w:start w:val="1"/>
      <w:numFmt w:val="decimal"/>
      <w:lvlText w:val="%1.%2.%3.%4"/>
      <w:lvlJc w:val="left"/>
      <w:pPr>
        <w:ind w:left="3240" w:hanging="1080"/>
      </w:pPr>
      <w:rPr/>
    </w:lvl>
    <w:lvl w:ilvl="4">
      <w:start w:val="1"/>
      <w:numFmt w:val="decimal"/>
      <w:lvlText w:val="%1.%2.%3.%4.%5"/>
      <w:lvlJc w:val="left"/>
      <w:pPr>
        <w:ind w:left="3960" w:hanging="1080"/>
      </w:pPr>
      <w:rPr/>
    </w:lvl>
    <w:lvl w:ilvl="5">
      <w:start w:val="1"/>
      <w:numFmt w:val="decimal"/>
      <w:lvlText w:val="%1.%2.%3.%4.%5.%6"/>
      <w:lvlJc w:val="left"/>
      <w:pPr>
        <w:ind w:left="5040" w:hanging="1440"/>
      </w:pPr>
      <w:rPr/>
    </w:lvl>
    <w:lvl w:ilvl="6">
      <w:start w:val="1"/>
      <w:numFmt w:val="decimal"/>
      <w:lvlText w:val="%1.%2.%3.%4.%5.%6.%7"/>
      <w:lvlJc w:val="left"/>
      <w:pPr>
        <w:ind w:left="5760" w:hanging="1440"/>
      </w:pPr>
      <w:rPr/>
    </w:lvl>
    <w:lvl w:ilvl="7">
      <w:start w:val="1"/>
      <w:numFmt w:val="decimal"/>
      <w:lvlText w:val="%1.%2.%3.%4.%5.%6.%7.%8"/>
      <w:lvlJc w:val="left"/>
      <w:pPr>
        <w:ind w:left="6840" w:hanging="1800"/>
      </w:pPr>
      <w:rPr/>
    </w:lvl>
    <w:lvl w:ilvl="8">
      <w:start w:val="1"/>
      <w:numFmt w:val="decimal"/>
      <w:lvlText w:val="%1.%2.%3.%4.%5.%6.%7.%8.%9"/>
      <w:lvlJc w:val="left"/>
      <w:pPr>
        <w:ind w:left="7920" w:hanging="21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00" w:line="360" w:lineRule="auto"/>
      <w:ind w:firstLine="425"/>
    </w:pPr>
    <w:rPr>
      <w:rFonts w:ascii="Times New Roman" w:cs="Times New Roman" w:eastAsia="Times New Roman" w:hAnsi="Times New Roman"/>
      <w:b w:val="1"/>
      <w:sz w:val="32"/>
      <w:szCs w:val="32"/>
    </w:rPr>
  </w:style>
  <w:style w:type="paragraph" w:styleId="Heading2">
    <w:name w:val="heading 2"/>
    <w:basedOn w:val="Normal"/>
    <w:next w:val="Normal"/>
    <w:pPr>
      <w:keepNext w:val="1"/>
      <w:keepLines w:val="1"/>
      <w:spacing w:before="200" w:line="360" w:lineRule="auto"/>
      <w:ind w:firstLine="425"/>
    </w:pPr>
    <w:rPr>
      <w:rFonts w:ascii="Times New Roman" w:cs="Times New Roman" w:eastAsia="Times New Roman" w:hAnsi="Times New Roman"/>
      <w:b w:val="1"/>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 w:type="table" w:styleId="Table7">
    <w:basedOn w:val="TableNormal"/>
    <w:pPr>
      <w:spacing w:line="240" w:lineRule="auto"/>
    </w:pPr>
    <w:rPr>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mbudsman.gov.ua/childrenofwar-2023/hrubi-porushennia-prav-dytyny-vnaslidok-zbroinoi-ahresii-proty-ukrainy-zahalnyi-ohliad" TargetMode="External"/><Relationship Id="rId42" Type="http://schemas.openxmlformats.org/officeDocument/2006/relationships/hyperlink" Target="http://www.irbis-nbuv.gov.ua/cgi-bin/irbis_nbuv/cgiirbis_64.exe?C21COM=2&amp;I21DBN=UJRN&amp;P21DBN=UJRN&amp;IMAGE_FILE_DOWNLOAD=1&amp;Image_file_name=PDF/srutip_2016_3-4_9.pdf" TargetMode="External"/><Relationship Id="rId41" Type="http://schemas.openxmlformats.org/officeDocument/2006/relationships/hyperlink" Target="https://voices.org.ua/news/shcho-take-artterapiia-ta-chomu-vona-efektyvna-u-roboti-z-ditmy-pid-chas-viyny/" TargetMode="External"/><Relationship Id="rId44" Type="http://schemas.openxmlformats.org/officeDocument/2006/relationships/hyperlink" Target="http://studentam.net.ua/content/view/4325/114/" TargetMode="External"/><Relationship Id="rId43" Type="http://schemas.openxmlformats.org/officeDocument/2006/relationships/hyperlink" Target="http://library.megu.edu.ua:8180/jspui/bitstream/123456789/2160/1/Art-terapiya.pdf" TargetMode="External"/><Relationship Id="rId46" Type="http://schemas.openxmlformats.org/officeDocument/2006/relationships/hyperlink" Target="https://dytpsyholog.com/2015/02/14/%D0%BF%D1%80%D0%BE%D0%B5%D0%BA%D1%82%D0%B8%D0%B2%D0%BD%D0%B0-%D0%BC%D0%B5%D1%82%D0%BE%D0%B4%D0%B8%D0%BA%D0%B0-%D0%BD%D0%B5%D1%96%D1%81%D0%BD%D1%83%D1%8E%D1%87%D0%B0-%D1%82%D0%B2%D0%B0%D1%80%D0%B8/" TargetMode="External"/><Relationship Id="rId45" Type="http://schemas.openxmlformats.org/officeDocument/2006/relationships/hyperlink" Target="https://alexus.com.ua/tilesno-oriyentovani-texniki-art-terapi%D1%97-xarakteristika-zavdannya-mexanizmi-likuvalnogo-vpliv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ore.ac.uk/download/pdf/78513008.pdf" TargetMode="External"/><Relationship Id="rId48" Type="http://schemas.openxmlformats.org/officeDocument/2006/relationships/image" Target="media/image2.png"/><Relationship Id="rId47" Type="http://schemas.openxmlformats.org/officeDocument/2006/relationships/hyperlink" Target="https://stud.com.ua/82705/psihologiya/metodika_neisnuyucha_tvarina" TargetMode="External"/><Relationship Id="rId49" Type="http://schemas.openxmlformats.org/officeDocument/2006/relationships/hyperlink" Target="https://stud.com.ua/82705/psihologiya/metodika_neisnuyucha_tvarina" TargetMode="External"/><Relationship Id="rId5" Type="http://schemas.openxmlformats.org/officeDocument/2006/relationships/styles" Target="styles.xml"/><Relationship Id="rId6" Type="http://schemas.openxmlformats.org/officeDocument/2006/relationships/hyperlink" Target="https://pidru4niki.com/18140310/psihologiya/psihologiya_molodshogo_shkolyara_zrilogo_ditinstva" TargetMode="External"/><Relationship Id="rId7" Type="http://schemas.openxmlformats.org/officeDocument/2006/relationships/hyperlink" Target="https://core.ac.uk/download/pdf/153579092.pdf" TargetMode="External"/><Relationship Id="rId8" Type="http://schemas.openxmlformats.org/officeDocument/2006/relationships/hyperlink" Target="https://core.ac.uk/download/pdf/145611713.pdf" TargetMode="External"/><Relationship Id="rId31" Type="http://schemas.openxmlformats.org/officeDocument/2006/relationships/hyperlink" Target="https://www.enableme.com.ua/ua/article/posttravmaticnij-stresovij-rozlad-u-ditini-ak-dopomogti-7856" TargetMode="External"/><Relationship Id="rId30" Type="http://schemas.openxmlformats.org/officeDocument/2006/relationships/hyperlink" Target="https://berzosh3.jimdofree.com/%D1%81%D0%BE%D1%86%D1%96%D0%B0%D0%BB%D1%8C%D0%BD%D0%BE-%D0%BF%D1%81%D0%B8%D1%85%D0%BE%D0%BB%D0%BE%D0%B3%D1%96%D1%87%D0%BD%D0%B0-%D1%81%D0%BB%D1%83%D0%B6%D0%B1%D0%B0/%D0%BF%D0%BE%D1%80%D0%B0%D0%B4%D0%B8-%D0%BF%D0%B5%D0%B4%D0%B0%D0%B3%D0%BE%D0%B3%D0%B0%D0%BC/" TargetMode="External"/><Relationship Id="rId33" Type="http://schemas.openxmlformats.org/officeDocument/2006/relationships/hyperlink" Target="https://eba.com.ua/zahyst-prav-ditej-pid-chas-vijny/" TargetMode="External"/><Relationship Id="rId32" Type="http://schemas.openxmlformats.org/officeDocument/2006/relationships/hyperlink" Target="https://mozok.ua/anxietydisorder/article/3722-yak-vporatisya-z-trivozhnstyu-pd-chas-bojovih-dj" TargetMode="External"/><Relationship Id="rId35" Type="http://schemas.openxmlformats.org/officeDocument/2006/relationships/hyperlink" Target="https://nus.org.ua/articles/doroga-dodomu-yak-rosiya-vykradaye-ukrayinskyh-ditej-yak-yih-vdayetsya-povernuty-ta-z-yakymy-problemamy-pislya-tsogo-stykayutsya-rodyny/" TargetMode="External"/><Relationship Id="rId34" Type="http://schemas.openxmlformats.org/officeDocument/2006/relationships/hyperlink" Target="https://ips.ligazakon.net/document/MU89K01U?an=456002" TargetMode="External"/><Relationship Id="rId37" Type="http://schemas.openxmlformats.org/officeDocument/2006/relationships/hyperlink" Target="https://uain.press/articles/zagublene-ditinstvo-pid-chas-vijni-porushuyutsya-prava-kozhnoyi-ukrayinskoyi-ditini-1735386" TargetMode="External"/><Relationship Id="rId36" Type="http://schemas.openxmlformats.org/officeDocument/2006/relationships/hyperlink" Target="https://www.unian.ua/society/skilki-ukrajinskih-ditey-deportovano-v-rosiyu-zelenskiy-rozkriv-motoroshni-dani-12255303.html" TargetMode="External"/><Relationship Id="rId39" Type="http://schemas.openxmlformats.org/officeDocument/2006/relationships/hyperlink" Target="https://warchildhood.org/ua/impact-of-war-on-childrens-mental-health/" TargetMode="External"/><Relationship Id="rId38" Type="http://schemas.openxmlformats.org/officeDocument/2006/relationships/hyperlink" Target="https://life.pravda.com.ua/society/2023/07/26/255579/" TargetMode="External"/><Relationship Id="rId62" Type="http://schemas.openxmlformats.org/officeDocument/2006/relationships/header" Target="header1.xml"/><Relationship Id="rId61" Type="http://schemas.openxmlformats.org/officeDocument/2006/relationships/header" Target="header2.xml"/><Relationship Id="rId20" Type="http://schemas.openxmlformats.org/officeDocument/2006/relationships/hyperlink" Target="http://www.library.univ.kiev.ua/ukr/host/viking/db/ftp/univ/upj/upj_2016_01.pdf#page=16" TargetMode="External"/><Relationship Id="rId63" Type="http://schemas.openxmlformats.org/officeDocument/2006/relationships/footer" Target="footer1.xml"/><Relationship Id="rId22" Type="http://schemas.openxmlformats.org/officeDocument/2006/relationships/hyperlink" Target="https://www.frontiersin.org/articles/10.3389/fpsyg.2021.584943/full" TargetMode="External"/><Relationship Id="rId21" Type="http://schemas.openxmlformats.org/officeDocument/2006/relationships/hyperlink" Target="https://osvita.ua/school/method/psychology/1755/" TargetMode="External"/><Relationship Id="rId24" Type="http://schemas.openxmlformats.org/officeDocument/2006/relationships/hyperlink" Target="https://www.bsmu.edu.ua/blog/6783-suchasniy-poglyad-na-trivogu/" TargetMode="External"/><Relationship Id="rId23" Type="http://schemas.openxmlformats.org/officeDocument/2006/relationships/hyperlink" Target="https://www.psykholoh.com/post/%D1%82%D1%80%D0%B8%D0%B2%D0%BE%D0%B6%D0%BD%D1%96%D1%81%D1%82%D1%8C-%D1%86%D0%B5" TargetMode="External"/><Relationship Id="rId60" Type="http://schemas.openxmlformats.org/officeDocument/2006/relationships/hyperlink" Target="https://rubryka.com/article/painting-and-fairytales-during-war/" TargetMode="External"/><Relationship Id="rId26" Type="http://schemas.openxmlformats.org/officeDocument/2006/relationships/hyperlink" Target="https://www.bbc.com/ukrainian/features-50502379" TargetMode="External"/><Relationship Id="rId25" Type="http://schemas.openxmlformats.org/officeDocument/2006/relationships/hyperlink" Target="https://stud.com.ua/38948/psihologiya/vidi_trivozhnosti" TargetMode="External"/><Relationship Id="rId28" Type="http://schemas.openxmlformats.org/officeDocument/2006/relationships/hyperlink" Target="https://dobrobut.com/ua/med/c-simptomy-nevroza" TargetMode="External"/><Relationship Id="rId27" Type="http://schemas.openxmlformats.org/officeDocument/2006/relationships/hyperlink" Target="https://mozok.ua/depressiya/testy/item/2703-shkala-trivogi-splbergera-STAI" TargetMode="External"/><Relationship Id="rId29" Type="http://schemas.openxmlformats.org/officeDocument/2006/relationships/hyperlink" Target="https://naurok.com.ua/problemi-dityacho-dezadaptaci-u-pochatkoviy-shkoli-219389.html" TargetMode="External"/><Relationship Id="rId51" Type="http://schemas.openxmlformats.org/officeDocument/2006/relationships/image" Target="media/image4.png"/><Relationship Id="rId50" Type="http://schemas.openxmlformats.org/officeDocument/2006/relationships/hyperlink" Target="https://kobra.uni-kassel.de/bitstream/handle/123456789/14375/DissertationBjoernFaupel.pdf?sequence=1&amp;isAllowed=y" TargetMode="External"/><Relationship Id="rId53" Type="http://schemas.openxmlformats.org/officeDocument/2006/relationships/hyperlink" Target="https://sparkmedia.com.ua/psykholohiia-koloru/" TargetMode="External"/><Relationship Id="rId52" Type="http://schemas.openxmlformats.org/officeDocument/2006/relationships/image" Target="media/image1.png"/><Relationship Id="rId11" Type="http://schemas.openxmlformats.org/officeDocument/2006/relationships/hyperlink" Target="https://rm.coe.int/manual-for-psychologists-web/1680a9754f" TargetMode="External"/><Relationship Id="rId55" Type="http://schemas.openxmlformats.org/officeDocument/2006/relationships/image" Target="media/image3.png"/><Relationship Id="rId10" Type="http://schemas.openxmlformats.org/officeDocument/2006/relationships/hyperlink" Target="https://pidru4niki.com/77677/psihologiya/epigenetichna_kontseptsiya_rozvitku_osobistosti_eriksona" TargetMode="External"/><Relationship Id="rId54" Type="http://schemas.openxmlformats.org/officeDocument/2006/relationships/hyperlink" Target="https://ekit.org.ua/3438/%D0%BC%D0%B5%D1%82%D0%BE%D0%B4%D0%B8%D0%BA%D0%B0-%D1%81%D1%82%D1%80%D0%B0%D1%85%D0%B8-%D0%B2-%D0%B1%D1%83%D0%B4%D0%B8%D0%BD%D0%BE%D1%87%D0%BA%D0%B0%D1%85-%D0%B4%D0%BB%D1%8F-%D0%B4%D0%BE/" TargetMode="External"/><Relationship Id="rId13" Type="http://schemas.openxmlformats.org/officeDocument/2006/relationships/hyperlink" Target="https://uniqa.ua/blog/rebenok-i-voyna-kak-raspoznat-psikhologicheskuyu-problemu-i-pomoch-ee-reshit/" TargetMode="External"/><Relationship Id="rId57" Type="http://schemas.openxmlformats.org/officeDocument/2006/relationships/hyperlink" Target="http://tpsp-journal.kpu.zp.ua/archive/1_2020/part_1/1-1_2020.pdf#page=140" TargetMode="External"/><Relationship Id="rId12" Type="http://schemas.openxmlformats.org/officeDocument/2006/relationships/hyperlink" Target="https://www.psykholoh.com/post/%D1%84%D0%B0%D0%BD%D1%82%D0%B0%D0%B7%D1%96%D1%8F-%D1%86%D0%B5" TargetMode="External"/><Relationship Id="rId56" Type="http://schemas.openxmlformats.org/officeDocument/2006/relationships/hyperlink" Target="https://osvitoria.media/opinions/dytyna-malyuye-vijnu-shho-maye-nastorozhyty-batkiv/" TargetMode="External"/><Relationship Id="rId15" Type="http://schemas.openxmlformats.org/officeDocument/2006/relationships/hyperlink" Target="http://ir.librarynmu.com/bitstream/123456789/2768/1/%D0%9E%D1%81%D0%BE%D0%B1%D0%BB%D0%B8%D0%B2%D0%BE%D1%81%D1%82%D1%96%20%D1%88%D0%BA%D1%96%D0%BB%D1%8C%D0%BD%D0%B8%D1%85%20%D1%81%D1%82%D1%80%D0%B0%D1%85%D1%96%D0%B2%20%D1%83%20%D0%B4%D1%96%D1%82%D0%B5%D0%B9.pdf" TargetMode="External"/><Relationship Id="rId59" Type="http://schemas.openxmlformats.org/officeDocument/2006/relationships/hyperlink" Target="https://www.annadomina.com/metodika-na-viyavlennya-dityachix-straxiv-o-i-zaxarova-i-m-panfilova/" TargetMode="External"/><Relationship Id="rId14" Type="http://schemas.openxmlformats.org/officeDocument/2006/relationships/hyperlink" Target="https://dspace.univd.edu.ua/server/api/core/bitstreams/e6a2c526-2833-4a54-b10e-985fe04d3f4a/content" TargetMode="External"/><Relationship Id="rId58" Type="http://schemas.openxmlformats.org/officeDocument/2006/relationships/hyperlink" Target="https://osvitoria.media/opinions/dytyna-malyuye-vijnu-shho-maye-nastorozhyty-batkiv/" TargetMode="External"/><Relationship Id="rId17" Type="http://schemas.openxmlformats.org/officeDocument/2006/relationships/hyperlink" Target="https://blagomed.com.ua/shho-take-dityachi-strahi-yih-peredumovi-ta/" TargetMode="External"/><Relationship Id="rId16" Type="http://schemas.openxmlformats.org/officeDocument/2006/relationships/hyperlink" Target="https://www.bbc.com/ukrainian/society/2016/05/160518_psychic_deseases_or" TargetMode="External"/><Relationship Id="rId19" Type="http://schemas.openxmlformats.org/officeDocument/2006/relationships/hyperlink" Target="https://sirovatka.pp.ua/dytiacha-psykhika-pid-chas-vijny/" TargetMode="External"/><Relationship Id="rId18" Type="http://schemas.openxmlformats.org/officeDocument/2006/relationships/hyperlink" Target="https://psyhologer.com.ua/emotsi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