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page" w:horzAnchor="margin" w:tblpY="1855"/>
        <w:tblW w:w="0" w:type="auto"/>
        <w:tblLook w:val="01E0" w:firstRow="1" w:lastRow="1" w:firstColumn="1" w:lastColumn="1" w:noHBand="0" w:noVBand="0"/>
      </w:tblPr>
      <w:tblGrid>
        <w:gridCol w:w="9355"/>
      </w:tblGrid>
      <w:tr w:rsidR="002B3139" w:rsidTr="00EC3B7A">
        <w:tc>
          <w:tcPr>
            <w:tcW w:w="9571" w:type="dxa"/>
            <w:tcBorders>
              <w:bottom w:val="single" w:sz="4" w:space="0" w:color="auto"/>
            </w:tcBorders>
            <w:shd w:val="clear" w:color="auto" w:fill="auto"/>
          </w:tcPr>
          <w:p w:rsidR="002B3139" w:rsidRDefault="002B3139" w:rsidP="00EC3B7A">
            <w:pPr>
              <w:jc w:val="center"/>
              <w:rPr>
                <w:sz w:val="28"/>
                <w:szCs w:val="28"/>
                <w:lang w:val="uk-UA"/>
              </w:rPr>
            </w:pPr>
            <w:r>
              <w:rPr>
                <w:sz w:val="28"/>
                <w:szCs w:val="28"/>
                <w:lang w:val="uk-UA"/>
              </w:rPr>
              <w:t>Одеський національний університет імені І.І.Мечникова</w:t>
            </w:r>
          </w:p>
        </w:tc>
      </w:tr>
      <w:tr w:rsidR="002B3139" w:rsidTr="00EC3B7A">
        <w:tc>
          <w:tcPr>
            <w:tcW w:w="9571" w:type="dxa"/>
            <w:tcBorders>
              <w:top w:val="single" w:sz="4" w:space="0" w:color="auto"/>
            </w:tcBorders>
            <w:shd w:val="clear" w:color="auto" w:fill="auto"/>
          </w:tcPr>
          <w:p w:rsidR="002B3139" w:rsidRDefault="002B3139" w:rsidP="00EC3B7A">
            <w:pPr>
              <w:jc w:val="center"/>
              <w:rPr>
                <w:sz w:val="20"/>
                <w:szCs w:val="20"/>
                <w:lang w:val="uk-UA"/>
              </w:rPr>
            </w:pPr>
            <w:r>
              <w:rPr>
                <w:sz w:val="20"/>
                <w:szCs w:val="20"/>
                <w:lang w:val="uk-UA"/>
              </w:rPr>
              <w:t>(повне найменування вищого навчального закладу)</w:t>
            </w:r>
          </w:p>
          <w:p w:rsidR="002B3139" w:rsidRDefault="002B3139" w:rsidP="00EC3B7A">
            <w:pPr>
              <w:jc w:val="center"/>
              <w:rPr>
                <w:sz w:val="16"/>
                <w:szCs w:val="16"/>
                <w:lang w:val="uk-UA"/>
              </w:rPr>
            </w:pPr>
          </w:p>
        </w:tc>
      </w:tr>
      <w:tr w:rsidR="002B3139" w:rsidTr="00EC3B7A">
        <w:tc>
          <w:tcPr>
            <w:tcW w:w="9571" w:type="dxa"/>
            <w:tcBorders>
              <w:bottom w:val="single" w:sz="4" w:space="0" w:color="auto"/>
            </w:tcBorders>
            <w:shd w:val="clear" w:color="auto" w:fill="auto"/>
          </w:tcPr>
          <w:p w:rsidR="002B3139" w:rsidRDefault="002B3139" w:rsidP="00EC3B7A">
            <w:pPr>
              <w:jc w:val="center"/>
              <w:rPr>
                <w:sz w:val="28"/>
                <w:szCs w:val="28"/>
                <w:lang w:val="uk-UA"/>
              </w:rPr>
            </w:pPr>
            <w:r>
              <w:rPr>
                <w:sz w:val="28"/>
                <w:szCs w:val="28"/>
                <w:lang w:val="uk-UA"/>
              </w:rPr>
              <w:t>Інститут математики, економіки і механіки</w:t>
            </w:r>
          </w:p>
        </w:tc>
      </w:tr>
      <w:tr w:rsidR="002B3139" w:rsidTr="00EC3B7A">
        <w:tc>
          <w:tcPr>
            <w:tcW w:w="9571" w:type="dxa"/>
            <w:tcBorders>
              <w:top w:val="single" w:sz="4" w:space="0" w:color="auto"/>
            </w:tcBorders>
            <w:shd w:val="clear" w:color="auto" w:fill="auto"/>
          </w:tcPr>
          <w:p w:rsidR="002B3139" w:rsidRDefault="002B3139" w:rsidP="00EC3B7A">
            <w:pPr>
              <w:jc w:val="center"/>
              <w:rPr>
                <w:sz w:val="20"/>
                <w:szCs w:val="20"/>
                <w:lang w:val="uk-UA"/>
              </w:rPr>
            </w:pPr>
            <w:r>
              <w:rPr>
                <w:sz w:val="20"/>
                <w:szCs w:val="20"/>
                <w:lang w:val="uk-UA"/>
              </w:rPr>
              <w:t>(повне найменування інституту/факультету)</w:t>
            </w:r>
          </w:p>
          <w:p w:rsidR="002B3139" w:rsidRDefault="002B3139" w:rsidP="00EC3B7A">
            <w:pPr>
              <w:jc w:val="center"/>
              <w:rPr>
                <w:sz w:val="16"/>
                <w:szCs w:val="16"/>
                <w:lang w:val="uk-UA"/>
              </w:rPr>
            </w:pPr>
          </w:p>
        </w:tc>
      </w:tr>
      <w:tr w:rsidR="002B3139" w:rsidTr="00EC3B7A">
        <w:tc>
          <w:tcPr>
            <w:tcW w:w="9571" w:type="dxa"/>
            <w:tcBorders>
              <w:bottom w:val="single" w:sz="4" w:space="0" w:color="auto"/>
            </w:tcBorders>
            <w:shd w:val="clear" w:color="auto" w:fill="auto"/>
          </w:tcPr>
          <w:p w:rsidR="002B3139" w:rsidRDefault="002B3139" w:rsidP="00EC3B7A">
            <w:pPr>
              <w:jc w:val="center"/>
              <w:rPr>
                <w:sz w:val="28"/>
                <w:szCs w:val="28"/>
                <w:lang w:val="uk-UA"/>
              </w:rPr>
            </w:pPr>
            <w:r>
              <w:rPr>
                <w:sz w:val="28"/>
                <w:szCs w:val="28"/>
                <w:lang w:val="uk-UA"/>
              </w:rPr>
              <w:t>Кафедра теоретичної механіки</w:t>
            </w:r>
          </w:p>
        </w:tc>
      </w:tr>
      <w:tr w:rsidR="002B3139" w:rsidTr="00EC3B7A">
        <w:tc>
          <w:tcPr>
            <w:tcW w:w="9571" w:type="dxa"/>
            <w:tcBorders>
              <w:top w:val="single" w:sz="4" w:space="0" w:color="auto"/>
            </w:tcBorders>
            <w:shd w:val="clear" w:color="auto" w:fill="auto"/>
          </w:tcPr>
          <w:p w:rsidR="002B3139" w:rsidRDefault="002B3139" w:rsidP="00EC3B7A">
            <w:pPr>
              <w:jc w:val="center"/>
              <w:rPr>
                <w:sz w:val="20"/>
                <w:szCs w:val="20"/>
                <w:lang w:val="uk-UA"/>
              </w:rPr>
            </w:pPr>
            <w:r>
              <w:rPr>
                <w:sz w:val="20"/>
                <w:szCs w:val="20"/>
                <w:lang w:val="uk-UA"/>
              </w:rPr>
              <w:t>(повна назва кафедри)</w:t>
            </w:r>
          </w:p>
        </w:tc>
      </w:tr>
    </w:tbl>
    <w:p w:rsidR="002B3139" w:rsidRDefault="002B3139" w:rsidP="002B3139">
      <w:pPr>
        <w:jc w:val="right"/>
        <w:rPr>
          <w:i/>
          <w:sz w:val="32"/>
          <w:szCs w:val="32"/>
          <w:lang w:val="uk-UA"/>
        </w:rPr>
      </w:pPr>
    </w:p>
    <w:p w:rsidR="002B3139" w:rsidRDefault="002B3139" w:rsidP="002B3139">
      <w:pPr>
        <w:rPr>
          <w:sz w:val="32"/>
          <w:szCs w:val="32"/>
          <w:lang w:val="uk-UA"/>
        </w:rPr>
      </w:pPr>
    </w:p>
    <w:p w:rsidR="002B3139" w:rsidRDefault="002B3139" w:rsidP="002B3139">
      <w:pPr>
        <w:jc w:val="center"/>
        <w:rPr>
          <w:b/>
          <w:spacing w:val="20"/>
          <w:sz w:val="36"/>
          <w:szCs w:val="36"/>
          <w:lang w:val="uk-UA"/>
        </w:rPr>
      </w:pPr>
    </w:p>
    <w:p w:rsidR="002B3139" w:rsidRDefault="002B3139" w:rsidP="002B3139">
      <w:pPr>
        <w:jc w:val="center"/>
        <w:outlineLvl w:val="0"/>
        <w:rPr>
          <w:b/>
          <w:spacing w:val="40"/>
          <w:sz w:val="36"/>
          <w:szCs w:val="36"/>
          <w:lang w:val="uk-UA"/>
        </w:rPr>
      </w:pPr>
      <w:r>
        <w:rPr>
          <w:b/>
          <w:spacing w:val="40"/>
          <w:sz w:val="36"/>
          <w:szCs w:val="36"/>
          <w:lang w:val="uk-UA"/>
        </w:rPr>
        <w:t>Дипломна робота</w:t>
      </w:r>
    </w:p>
    <w:p w:rsidR="002B3139" w:rsidRDefault="002B3139" w:rsidP="002B3139">
      <w:pPr>
        <w:jc w:val="center"/>
        <w:rPr>
          <w:b/>
          <w:sz w:val="32"/>
          <w:szCs w:val="32"/>
          <w:lang w:val="uk-UA"/>
        </w:rPr>
      </w:pPr>
    </w:p>
    <w:tbl>
      <w:tblPr>
        <w:tblW w:w="0" w:type="auto"/>
        <w:jc w:val="center"/>
        <w:tblLook w:val="01E0" w:firstRow="1" w:lastRow="1" w:firstColumn="1" w:lastColumn="1" w:noHBand="0" w:noVBand="0"/>
      </w:tblPr>
      <w:tblGrid>
        <w:gridCol w:w="8671"/>
      </w:tblGrid>
      <w:tr w:rsidR="002B3139" w:rsidTr="00EC3B7A">
        <w:trPr>
          <w:trHeight w:val="397"/>
          <w:jc w:val="center"/>
        </w:trPr>
        <w:tc>
          <w:tcPr>
            <w:tcW w:w="8671" w:type="dxa"/>
            <w:tcBorders>
              <w:bottom w:val="single" w:sz="4" w:space="0" w:color="auto"/>
            </w:tcBorders>
            <w:shd w:val="clear" w:color="auto" w:fill="auto"/>
            <w:vAlign w:val="bottom"/>
          </w:tcPr>
          <w:p w:rsidR="002B3139" w:rsidRDefault="002B3139" w:rsidP="00EC3B7A">
            <w:pPr>
              <w:jc w:val="center"/>
              <w:rPr>
                <w:sz w:val="26"/>
                <w:szCs w:val="26"/>
                <w:lang w:val="uk-UA"/>
              </w:rPr>
            </w:pPr>
            <w:r>
              <w:rPr>
                <w:sz w:val="26"/>
                <w:szCs w:val="26"/>
                <w:lang w:val="uk-UA"/>
              </w:rPr>
              <w:t>магістр</w:t>
            </w:r>
          </w:p>
        </w:tc>
      </w:tr>
      <w:tr w:rsidR="002B3139" w:rsidTr="00EC3B7A">
        <w:trPr>
          <w:trHeight w:val="475"/>
          <w:jc w:val="center"/>
        </w:trPr>
        <w:tc>
          <w:tcPr>
            <w:tcW w:w="8671" w:type="dxa"/>
            <w:tcBorders>
              <w:top w:val="single" w:sz="4" w:space="0" w:color="auto"/>
            </w:tcBorders>
            <w:shd w:val="clear" w:color="auto" w:fill="auto"/>
          </w:tcPr>
          <w:p w:rsidR="002B3139" w:rsidRDefault="002B3139" w:rsidP="00EC3B7A">
            <w:pPr>
              <w:jc w:val="center"/>
              <w:rPr>
                <w:sz w:val="20"/>
                <w:szCs w:val="20"/>
                <w:lang w:val="uk-UA"/>
              </w:rPr>
            </w:pPr>
            <w:r>
              <w:rPr>
                <w:sz w:val="20"/>
                <w:szCs w:val="20"/>
                <w:lang w:val="uk-UA"/>
              </w:rPr>
              <w:t>(освітньо-кваліфікаційний рівень)</w:t>
            </w:r>
          </w:p>
        </w:tc>
      </w:tr>
      <w:tr w:rsidR="002B3139" w:rsidRPr="00212A1C" w:rsidTr="00EC3B7A">
        <w:trPr>
          <w:jc w:val="center"/>
        </w:trPr>
        <w:tc>
          <w:tcPr>
            <w:tcW w:w="8671" w:type="dxa"/>
            <w:shd w:val="clear" w:color="auto" w:fill="auto"/>
            <w:vAlign w:val="bottom"/>
          </w:tcPr>
          <w:p w:rsidR="002B3139" w:rsidRDefault="002B3139" w:rsidP="00EC3B7A">
            <w:pPr>
              <w:spacing w:after="120"/>
              <w:jc w:val="center"/>
              <w:rPr>
                <w:b/>
                <w:lang w:val="uk-UA"/>
              </w:rPr>
            </w:pPr>
            <w:r>
              <w:rPr>
                <w:sz w:val="26"/>
                <w:szCs w:val="26"/>
                <w:lang w:val="uk-UA"/>
              </w:rPr>
              <w:t>на тему:</w:t>
            </w:r>
            <w:r>
              <w:rPr>
                <w:b/>
                <w:sz w:val="26"/>
                <w:szCs w:val="26"/>
                <w:lang w:val="uk-UA"/>
              </w:rPr>
              <w:t xml:space="preserve"> «Створення веб-додатку для організації аудіо потоків»</w:t>
            </w:r>
          </w:p>
          <w:p w:rsidR="002B3139" w:rsidRDefault="002B3139" w:rsidP="00EC3B7A">
            <w:pPr>
              <w:jc w:val="center"/>
              <w:rPr>
                <w:lang w:val="uk-UA"/>
              </w:rPr>
            </w:pPr>
            <w:r>
              <w:rPr>
                <w:lang w:val="uk-UA"/>
              </w:rPr>
              <w:t xml:space="preserve"> «</w:t>
            </w:r>
            <w:r>
              <w:rPr>
                <w:lang w:val="en-US"/>
              </w:rPr>
              <w:t>Create the web-application for organization audio-streams</w:t>
            </w:r>
            <w:r>
              <w:rPr>
                <w:lang w:val="uk-UA"/>
              </w:rPr>
              <w:t>»</w:t>
            </w:r>
          </w:p>
        </w:tc>
      </w:tr>
    </w:tbl>
    <w:p w:rsidR="002B3139" w:rsidRDefault="002B3139" w:rsidP="002B3139">
      <w:pPr>
        <w:jc w:val="center"/>
        <w:rPr>
          <w:b/>
          <w:sz w:val="32"/>
          <w:szCs w:val="32"/>
          <w:lang w:val="uk-UA"/>
        </w:rPr>
      </w:pPr>
    </w:p>
    <w:p w:rsidR="002B3139" w:rsidRDefault="002B3139" w:rsidP="002B3139">
      <w:pPr>
        <w:jc w:val="right"/>
        <w:rPr>
          <w:lang w:val="uk-UA"/>
        </w:rPr>
      </w:pPr>
    </w:p>
    <w:tbl>
      <w:tblPr>
        <w:tblW w:w="0" w:type="auto"/>
        <w:tblLook w:val="01E0" w:firstRow="1" w:lastRow="1" w:firstColumn="1" w:lastColumn="1" w:noHBand="0" w:noVBand="0"/>
      </w:tblPr>
      <w:tblGrid>
        <w:gridCol w:w="1995"/>
        <w:gridCol w:w="1341"/>
        <w:gridCol w:w="4542"/>
        <w:gridCol w:w="1477"/>
      </w:tblGrid>
      <w:tr w:rsidR="002B3139" w:rsidTr="00EC3B7A">
        <w:tc>
          <w:tcPr>
            <w:tcW w:w="2088" w:type="dxa"/>
            <w:shd w:val="clear" w:color="auto" w:fill="auto"/>
          </w:tcPr>
          <w:p w:rsidR="002B3139" w:rsidRDefault="002B3139" w:rsidP="00EC3B7A">
            <w:pPr>
              <w:rPr>
                <w:lang w:val="uk-UA"/>
              </w:rPr>
            </w:pPr>
          </w:p>
        </w:tc>
        <w:tc>
          <w:tcPr>
            <w:tcW w:w="7483" w:type="dxa"/>
            <w:gridSpan w:val="3"/>
            <w:shd w:val="clear" w:color="auto" w:fill="auto"/>
          </w:tcPr>
          <w:p w:rsidR="002B3139" w:rsidRDefault="002B3139" w:rsidP="00EC3B7A">
            <w:pPr>
              <w:rPr>
                <w:sz w:val="26"/>
                <w:szCs w:val="26"/>
                <w:lang w:val="uk-UA"/>
              </w:rPr>
            </w:pPr>
            <w:r>
              <w:rPr>
                <w:sz w:val="26"/>
                <w:szCs w:val="26"/>
                <w:lang w:val="uk-UA"/>
              </w:rPr>
              <w:t>Виконав: студент денної форми навчання</w:t>
            </w:r>
          </w:p>
        </w:tc>
      </w:tr>
      <w:tr w:rsidR="002B3139" w:rsidTr="00EC3B7A">
        <w:tc>
          <w:tcPr>
            <w:tcW w:w="2088" w:type="dxa"/>
            <w:shd w:val="clear" w:color="auto" w:fill="auto"/>
          </w:tcPr>
          <w:p w:rsidR="002B3139" w:rsidRDefault="002B3139" w:rsidP="00EC3B7A">
            <w:pPr>
              <w:rPr>
                <w:lang w:val="uk-UA"/>
              </w:rPr>
            </w:pPr>
          </w:p>
        </w:tc>
        <w:tc>
          <w:tcPr>
            <w:tcW w:w="7483" w:type="dxa"/>
            <w:gridSpan w:val="3"/>
            <w:shd w:val="clear" w:color="auto" w:fill="auto"/>
          </w:tcPr>
          <w:p w:rsidR="002B3139" w:rsidRDefault="002B3139" w:rsidP="00EC3B7A">
            <w:pPr>
              <w:rPr>
                <w:sz w:val="26"/>
                <w:szCs w:val="26"/>
                <w:lang w:val="uk-UA"/>
              </w:rPr>
            </w:pPr>
            <w:r>
              <w:rPr>
                <w:sz w:val="26"/>
                <w:szCs w:val="26"/>
                <w:lang w:val="uk-UA"/>
              </w:rPr>
              <w:t xml:space="preserve">напряму підготовки 8.04020201 Теоретична та прикладна механіка </w:t>
            </w:r>
          </w:p>
          <w:p w:rsidR="002B3139" w:rsidRDefault="002B3139" w:rsidP="00EC3B7A">
            <w:pPr>
              <w:rPr>
                <w:sz w:val="26"/>
                <w:szCs w:val="26"/>
                <w:lang w:val="uk-UA"/>
              </w:rPr>
            </w:pPr>
            <w:r>
              <w:rPr>
                <w:sz w:val="26"/>
                <w:szCs w:val="26"/>
                <w:lang w:val="uk-UA"/>
              </w:rPr>
              <w:t>Сорочук  Максим  Анатолійович</w:t>
            </w:r>
          </w:p>
        </w:tc>
      </w:tr>
      <w:tr w:rsidR="002B3139" w:rsidTr="00EC3B7A">
        <w:tc>
          <w:tcPr>
            <w:tcW w:w="2088" w:type="dxa"/>
            <w:shd w:val="clear" w:color="auto" w:fill="auto"/>
          </w:tcPr>
          <w:p w:rsidR="002B3139" w:rsidRDefault="002B3139" w:rsidP="00EC3B7A">
            <w:pPr>
              <w:rPr>
                <w:lang w:val="uk-UA"/>
              </w:rPr>
            </w:pPr>
          </w:p>
        </w:tc>
        <w:tc>
          <w:tcPr>
            <w:tcW w:w="7483" w:type="dxa"/>
            <w:gridSpan w:val="3"/>
            <w:shd w:val="clear" w:color="auto" w:fill="auto"/>
            <w:vAlign w:val="bottom"/>
          </w:tcPr>
          <w:p w:rsidR="002B3139" w:rsidRDefault="002B3139" w:rsidP="00EC3B7A">
            <w:pPr>
              <w:rPr>
                <w:sz w:val="26"/>
                <w:szCs w:val="26"/>
                <w:lang w:val="uk-UA"/>
              </w:rPr>
            </w:pPr>
          </w:p>
        </w:tc>
      </w:tr>
      <w:tr w:rsidR="002B3139" w:rsidTr="00EC3B7A">
        <w:tc>
          <w:tcPr>
            <w:tcW w:w="2088" w:type="dxa"/>
            <w:shd w:val="clear" w:color="auto" w:fill="auto"/>
          </w:tcPr>
          <w:p w:rsidR="002B3139" w:rsidRDefault="002B3139" w:rsidP="00EC3B7A">
            <w:pPr>
              <w:rPr>
                <w:lang w:val="uk-UA"/>
              </w:rPr>
            </w:pPr>
          </w:p>
        </w:tc>
        <w:tc>
          <w:tcPr>
            <w:tcW w:w="7483" w:type="dxa"/>
            <w:gridSpan w:val="3"/>
            <w:shd w:val="clear" w:color="auto" w:fill="auto"/>
          </w:tcPr>
          <w:p w:rsidR="002B3139" w:rsidRDefault="002B3139" w:rsidP="00EC3B7A">
            <w:pPr>
              <w:rPr>
                <w:sz w:val="26"/>
                <w:szCs w:val="26"/>
                <w:lang w:val="uk-UA"/>
              </w:rPr>
            </w:pPr>
          </w:p>
        </w:tc>
      </w:tr>
      <w:tr w:rsidR="002B3139" w:rsidTr="00EC3B7A">
        <w:tc>
          <w:tcPr>
            <w:tcW w:w="2088" w:type="dxa"/>
            <w:shd w:val="clear" w:color="auto" w:fill="auto"/>
          </w:tcPr>
          <w:p w:rsidR="002B3139" w:rsidRDefault="002B3139" w:rsidP="00EC3B7A">
            <w:pPr>
              <w:rPr>
                <w:lang w:val="uk-UA"/>
              </w:rPr>
            </w:pPr>
          </w:p>
        </w:tc>
        <w:tc>
          <w:tcPr>
            <w:tcW w:w="1260" w:type="dxa"/>
            <w:shd w:val="clear" w:color="auto" w:fill="auto"/>
          </w:tcPr>
          <w:p w:rsidR="002B3139" w:rsidRDefault="002B3139" w:rsidP="00EC3B7A">
            <w:pPr>
              <w:rPr>
                <w:sz w:val="26"/>
                <w:szCs w:val="26"/>
                <w:lang w:val="uk-UA"/>
              </w:rPr>
            </w:pPr>
            <w:r>
              <w:rPr>
                <w:sz w:val="26"/>
                <w:szCs w:val="26"/>
                <w:lang w:val="uk-UA"/>
              </w:rPr>
              <w:t xml:space="preserve">Керівник    </w:t>
            </w:r>
          </w:p>
        </w:tc>
        <w:tc>
          <w:tcPr>
            <w:tcW w:w="4680" w:type="dxa"/>
            <w:shd w:val="clear" w:color="auto" w:fill="auto"/>
          </w:tcPr>
          <w:p w:rsidR="002B3139" w:rsidRDefault="002B3139" w:rsidP="00EC3B7A">
            <w:pPr>
              <w:rPr>
                <w:rStyle w:val="hps"/>
                <w:sz w:val="26"/>
                <w:szCs w:val="26"/>
                <w:lang w:val="uk-UA"/>
              </w:rPr>
            </w:pPr>
            <w:r>
              <w:rPr>
                <w:sz w:val="26"/>
                <w:szCs w:val="26"/>
                <w:lang w:val="uk-UA"/>
              </w:rPr>
              <w:t xml:space="preserve">професор, </w:t>
            </w:r>
            <w:r>
              <w:rPr>
                <w:rStyle w:val="hps"/>
                <w:sz w:val="26"/>
                <w:szCs w:val="26"/>
                <w:lang w:val="uk-UA"/>
              </w:rPr>
              <w:t>д. ф.-м. н.</w:t>
            </w:r>
          </w:p>
          <w:p w:rsidR="002B3139" w:rsidRDefault="002B3139" w:rsidP="00EC3B7A">
            <w:pPr>
              <w:rPr>
                <w:sz w:val="26"/>
                <w:szCs w:val="26"/>
                <w:lang w:val="uk-UA"/>
              </w:rPr>
            </w:pPr>
            <w:r>
              <w:rPr>
                <w:sz w:val="26"/>
                <w:szCs w:val="26"/>
                <w:lang w:val="uk-UA"/>
              </w:rPr>
              <w:t>Асланов Сергій Костянтинович</w:t>
            </w:r>
          </w:p>
        </w:tc>
        <w:tc>
          <w:tcPr>
            <w:tcW w:w="1543" w:type="dxa"/>
            <w:tcBorders>
              <w:bottom w:val="single" w:sz="4" w:space="0" w:color="auto"/>
            </w:tcBorders>
            <w:shd w:val="clear" w:color="auto" w:fill="auto"/>
          </w:tcPr>
          <w:p w:rsidR="002B3139" w:rsidRDefault="002B3139" w:rsidP="00EC3B7A">
            <w:pPr>
              <w:rPr>
                <w:lang w:val="uk-UA"/>
              </w:rPr>
            </w:pPr>
          </w:p>
        </w:tc>
      </w:tr>
      <w:tr w:rsidR="002B3139" w:rsidTr="00EC3B7A">
        <w:tc>
          <w:tcPr>
            <w:tcW w:w="2088" w:type="dxa"/>
            <w:shd w:val="clear" w:color="auto" w:fill="auto"/>
          </w:tcPr>
          <w:p w:rsidR="002B3139" w:rsidRDefault="002B3139" w:rsidP="00EC3B7A">
            <w:pPr>
              <w:rPr>
                <w:lang w:val="uk-UA"/>
              </w:rPr>
            </w:pPr>
          </w:p>
        </w:tc>
        <w:tc>
          <w:tcPr>
            <w:tcW w:w="7483" w:type="dxa"/>
            <w:gridSpan w:val="3"/>
            <w:shd w:val="clear" w:color="auto" w:fill="auto"/>
            <w:vAlign w:val="bottom"/>
          </w:tcPr>
          <w:p w:rsidR="002B3139" w:rsidRDefault="002B3139" w:rsidP="00EC3B7A">
            <w:pPr>
              <w:rPr>
                <w:sz w:val="26"/>
                <w:szCs w:val="26"/>
                <w:lang w:val="uk-UA"/>
              </w:rPr>
            </w:pPr>
          </w:p>
        </w:tc>
      </w:tr>
      <w:tr w:rsidR="002B3139" w:rsidTr="00EC3B7A">
        <w:tc>
          <w:tcPr>
            <w:tcW w:w="2088" w:type="dxa"/>
            <w:shd w:val="clear" w:color="auto" w:fill="auto"/>
          </w:tcPr>
          <w:p w:rsidR="002B3139" w:rsidRDefault="002B3139" w:rsidP="00EC3B7A">
            <w:pPr>
              <w:rPr>
                <w:lang w:val="uk-UA"/>
              </w:rPr>
            </w:pPr>
          </w:p>
        </w:tc>
        <w:tc>
          <w:tcPr>
            <w:tcW w:w="1260" w:type="dxa"/>
            <w:shd w:val="clear" w:color="auto" w:fill="auto"/>
          </w:tcPr>
          <w:p w:rsidR="002B3139" w:rsidRDefault="002B3139" w:rsidP="00EC3B7A">
            <w:pPr>
              <w:rPr>
                <w:sz w:val="26"/>
                <w:szCs w:val="26"/>
                <w:lang w:val="uk-UA"/>
              </w:rPr>
            </w:pPr>
            <w:r>
              <w:rPr>
                <w:sz w:val="26"/>
                <w:szCs w:val="26"/>
                <w:lang w:val="uk-UA"/>
              </w:rPr>
              <w:t xml:space="preserve">Рецензент </w:t>
            </w:r>
          </w:p>
        </w:tc>
        <w:tc>
          <w:tcPr>
            <w:tcW w:w="4680" w:type="dxa"/>
            <w:shd w:val="clear" w:color="auto" w:fill="auto"/>
          </w:tcPr>
          <w:p w:rsidR="002B3139" w:rsidRDefault="002B3139" w:rsidP="00EC3B7A">
            <w:pPr>
              <w:rPr>
                <w:sz w:val="26"/>
                <w:szCs w:val="26"/>
                <w:lang w:val="uk-UA"/>
              </w:rPr>
            </w:pPr>
            <w:r>
              <w:rPr>
                <w:sz w:val="26"/>
                <w:szCs w:val="26"/>
                <w:lang w:val="uk-UA"/>
              </w:rPr>
              <w:t>старший викладач Косирева Ліаліна</w:t>
            </w:r>
          </w:p>
          <w:p w:rsidR="002B3139" w:rsidRDefault="002B3139" w:rsidP="00EC3B7A">
            <w:pPr>
              <w:rPr>
                <w:sz w:val="26"/>
                <w:szCs w:val="26"/>
                <w:lang w:val="uk-UA"/>
              </w:rPr>
            </w:pPr>
            <w:r>
              <w:rPr>
                <w:sz w:val="26"/>
                <w:szCs w:val="26"/>
                <w:lang w:val="uk-UA"/>
              </w:rPr>
              <w:t>Анатоліївна</w:t>
            </w:r>
          </w:p>
        </w:tc>
        <w:tc>
          <w:tcPr>
            <w:tcW w:w="1543" w:type="dxa"/>
            <w:tcBorders>
              <w:bottom w:val="single" w:sz="4" w:space="0" w:color="auto"/>
            </w:tcBorders>
            <w:shd w:val="clear" w:color="auto" w:fill="auto"/>
          </w:tcPr>
          <w:p w:rsidR="002B3139" w:rsidRDefault="002B3139" w:rsidP="00EC3B7A">
            <w:pPr>
              <w:rPr>
                <w:sz w:val="16"/>
                <w:szCs w:val="16"/>
                <w:lang w:val="uk-UA"/>
              </w:rPr>
            </w:pPr>
          </w:p>
        </w:tc>
      </w:tr>
      <w:tr w:rsidR="002B3139" w:rsidTr="00EC3B7A">
        <w:tc>
          <w:tcPr>
            <w:tcW w:w="2088" w:type="dxa"/>
            <w:shd w:val="clear" w:color="auto" w:fill="auto"/>
          </w:tcPr>
          <w:p w:rsidR="002B3139" w:rsidRDefault="002B3139" w:rsidP="00EC3B7A">
            <w:pPr>
              <w:rPr>
                <w:lang w:val="uk-UA"/>
              </w:rPr>
            </w:pPr>
          </w:p>
        </w:tc>
        <w:tc>
          <w:tcPr>
            <w:tcW w:w="7483" w:type="dxa"/>
            <w:gridSpan w:val="3"/>
            <w:shd w:val="clear" w:color="auto" w:fill="auto"/>
          </w:tcPr>
          <w:p w:rsidR="002B3139" w:rsidRDefault="002B3139" w:rsidP="00EC3B7A">
            <w:pPr>
              <w:rPr>
                <w:sz w:val="16"/>
                <w:szCs w:val="16"/>
                <w:lang w:val="uk-UA"/>
              </w:rPr>
            </w:pPr>
          </w:p>
        </w:tc>
      </w:tr>
    </w:tbl>
    <w:p w:rsidR="002B3139" w:rsidRDefault="002B3139" w:rsidP="002B3139">
      <w:pPr>
        <w:jc w:val="right"/>
        <w:rPr>
          <w:lang w:val="uk-UA"/>
        </w:rPr>
      </w:pPr>
    </w:p>
    <w:p w:rsidR="002B3139" w:rsidRDefault="002B3139" w:rsidP="002B3139">
      <w:pPr>
        <w:rPr>
          <w:lang w:val="uk-UA"/>
        </w:rPr>
      </w:pPr>
    </w:p>
    <w:tbl>
      <w:tblPr>
        <w:tblW w:w="0" w:type="auto"/>
        <w:tblLayout w:type="fixed"/>
        <w:tblLook w:val="01E0" w:firstRow="1" w:lastRow="1" w:firstColumn="1" w:lastColumn="1" w:noHBand="0" w:noVBand="0"/>
      </w:tblPr>
      <w:tblGrid>
        <w:gridCol w:w="1728"/>
        <w:gridCol w:w="540"/>
        <w:gridCol w:w="360"/>
        <w:gridCol w:w="2157"/>
        <w:gridCol w:w="1135"/>
        <w:gridCol w:w="283"/>
        <w:gridCol w:w="869"/>
        <w:gridCol w:w="56"/>
        <w:gridCol w:w="180"/>
        <w:gridCol w:w="1080"/>
        <w:gridCol w:w="236"/>
        <w:gridCol w:w="947"/>
      </w:tblGrid>
      <w:tr w:rsidR="002B3139" w:rsidTr="00EC3B7A">
        <w:trPr>
          <w:trHeight w:val="454"/>
        </w:trPr>
        <w:tc>
          <w:tcPr>
            <w:tcW w:w="4785" w:type="dxa"/>
            <w:gridSpan w:val="4"/>
            <w:shd w:val="clear" w:color="auto" w:fill="auto"/>
            <w:vAlign w:val="bottom"/>
          </w:tcPr>
          <w:p w:rsidR="002B3139" w:rsidRDefault="002B3139" w:rsidP="00EC3B7A">
            <w:pPr>
              <w:rPr>
                <w:sz w:val="26"/>
                <w:szCs w:val="26"/>
                <w:lang w:val="uk-UA"/>
              </w:rPr>
            </w:pPr>
            <w:r>
              <w:rPr>
                <w:sz w:val="26"/>
                <w:szCs w:val="26"/>
                <w:lang w:val="uk-UA"/>
              </w:rPr>
              <w:t>Рекомендовано до захисту:</w:t>
            </w:r>
          </w:p>
        </w:tc>
        <w:tc>
          <w:tcPr>
            <w:tcW w:w="4786" w:type="dxa"/>
            <w:gridSpan w:val="8"/>
            <w:shd w:val="clear" w:color="auto" w:fill="auto"/>
            <w:vAlign w:val="bottom"/>
          </w:tcPr>
          <w:p w:rsidR="002B3139" w:rsidRDefault="002B3139" w:rsidP="00EC3B7A">
            <w:pPr>
              <w:rPr>
                <w:sz w:val="26"/>
                <w:szCs w:val="26"/>
                <w:lang w:val="uk-UA"/>
              </w:rPr>
            </w:pPr>
            <w:r>
              <w:rPr>
                <w:sz w:val="26"/>
                <w:szCs w:val="26"/>
                <w:lang w:val="uk-UA"/>
              </w:rPr>
              <w:t xml:space="preserve">Захищено на засіданні ЕК № </w:t>
            </w:r>
          </w:p>
        </w:tc>
      </w:tr>
      <w:tr w:rsidR="002B3139" w:rsidTr="00EC3B7A">
        <w:trPr>
          <w:trHeight w:val="454"/>
        </w:trPr>
        <w:tc>
          <w:tcPr>
            <w:tcW w:w="4785" w:type="dxa"/>
            <w:gridSpan w:val="4"/>
            <w:shd w:val="clear" w:color="auto" w:fill="auto"/>
            <w:vAlign w:val="bottom"/>
          </w:tcPr>
          <w:p w:rsidR="002B3139" w:rsidRDefault="002B3139" w:rsidP="00EC3B7A">
            <w:pPr>
              <w:rPr>
                <w:sz w:val="26"/>
                <w:szCs w:val="26"/>
                <w:lang w:val="uk-UA"/>
              </w:rPr>
            </w:pPr>
            <w:r>
              <w:rPr>
                <w:sz w:val="26"/>
                <w:szCs w:val="26"/>
                <w:lang w:val="uk-UA"/>
              </w:rPr>
              <w:t>Протокол засідання кафедри</w:t>
            </w:r>
          </w:p>
        </w:tc>
        <w:tc>
          <w:tcPr>
            <w:tcW w:w="4786" w:type="dxa"/>
            <w:gridSpan w:val="8"/>
            <w:shd w:val="clear" w:color="auto" w:fill="auto"/>
            <w:vAlign w:val="bottom"/>
          </w:tcPr>
          <w:p w:rsidR="002B3139" w:rsidRDefault="002B3139" w:rsidP="00EC3B7A">
            <w:pPr>
              <w:rPr>
                <w:sz w:val="26"/>
                <w:szCs w:val="26"/>
                <w:lang w:val="uk-UA"/>
              </w:rPr>
            </w:pPr>
            <w:r>
              <w:rPr>
                <w:sz w:val="26"/>
                <w:szCs w:val="26"/>
                <w:lang w:val="uk-UA"/>
              </w:rPr>
              <w:t xml:space="preserve">протокол №      </w:t>
            </w:r>
            <w:r>
              <w:rPr>
                <w:sz w:val="26"/>
                <w:szCs w:val="26"/>
                <w:lang w:val="en-US"/>
              </w:rPr>
              <w:t xml:space="preserve">  </w:t>
            </w:r>
            <w:r>
              <w:rPr>
                <w:sz w:val="26"/>
                <w:szCs w:val="26"/>
                <w:lang w:val="uk-UA"/>
              </w:rPr>
              <w:t xml:space="preserve">  від                      </w:t>
            </w:r>
            <w:r>
              <w:rPr>
                <w:sz w:val="26"/>
                <w:szCs w:val="26"/>
                <w:lang w:val="en-US"/>
              </w:rPr>
              <w:t>201</w:t>
            </w:r>
            <w:r>
              <w:rPr>
                <w:sz w:val="26"/>
                <w:szCs w:val="26"/>
                <w:lang w:val="uk-UA"/>
              </w:rPr>
              <w:t>7 р.</w:t>
            </w:r>
          </w:p>
        </w:tc>
      </w:tr>
      <w:tr w:rsidR="002B3139" w:rsidTr="00EC3B7A">
        <w:trPr>
          <w:trHeight w:val="454"/>
        </w:trPr>
        <w:tc>
          <w:tcPr>
            <w:tcW w:w="4785" w:type="dxa"/>
            <w:gridSpan w:val="4"/>
            <w:shd w:val="clear" w:color="auto" w:fill="auto"/>
            <w:vAlign w:val="bottom"/>
          </w:tcPr>
          <w:p w:rsidR="002B3139" w:rsidRDefault="002B3139" w:rsidP="00EC3B7A">
            <w:pPr>
              <w:rPr>
                <w:sz w:val="26"/>
                <w:szCs w:val="26"/>
                <w:lang w:val="uk-UA"/>
              </w:rPr>
            </w:pPr>
            <w:r>
              <w:rPr>
                <w:sz w:val="26"/>
                <w:szCs w:val="26"/>
                <w:lang w:val="uk-UA"/>
              </w:rPr>
              <w:t xml:space="preserve"> №   </w:t>
            </w:r>
            <w:r>
              <w:rPr>
                <w:sz w:val="26"/>
                <w:szCs w:val="26"/>
                <w:lang w:val="en-US"/>
              </w:rPr>
              <w:t xml:space="preserve">   </w:t>
            </w:r>
            <w:r>
              <w:rPr>
                <w:sz w:val="26"/>
                <w:szCs w:val="26"/>
                <w:lang w:val="uk-UA"/>
              </w:rPr>
              <w:t xml:space="preserve">    від                          </w:t>
            </w:r>
            <w:r>
              <w:rPr>
                <w:sz w:val="26"/>
                <w:szCs w:val="26"/>
                <w:lang w:val="en-US"/>
              </w:rPr>
              <w:t>201</w:t>
            </w:r>
            <w:r>
              <w:rPr>
                <w:sz w:val="26"/>
                <w:szCs w:val="26"/>
                <w:lang w:val="uk-UA"/>
              </w:rPr>
              <w:t>7</w:t>
            </w:r>
            <w:r>
              <w:rPr>
                <w:sz w:val="26"/>
                <w:szCs w:val="26"/>
                <w:lang w:val="en-US"/>
              </w:rPr>
              <w:t xml:space="preserve"> </w:t>
            </w:r>
            <w:r>
              <w:rPr>
                <w:sz w:val="26"/>
                <w:szCs w:val="26"/>
                <w:lang w:val="uk-UA"/>
              </w:rPr>
              <w:t>р.</w:t>
            </w:r>
          </w:p>
        </w:tc>
        <w:tc>
          <w:tcPr>
            <w:tcW w:w="1135" w:type="dxa"/>
            <w:shd w:val="clear" w:color="auto" w:fill="auto"/>
            <w:vAlign w:val="bottom"/>
          </w:tcPr>
          <w:p w:rsidR="002B3139" w:rsidRDefault="002B3139" w:rsidP="00EC3B7A">
            <w:pPr>
              <w:rPr>
                <w:sz w:val="26"/>
                <w:szCs w:val="26"/>
                <w:lang w:val="uk-UA"/>
              </w:rPr>
            </w:pPr>
            <w:r>
              <w:rPr>
                <w:sz w:val="26"/>
                <w:szCs w:val="26"/>
                <w:lang w:val="uk-UA"/>
              </w:rPr>
              <w:t xml:space="preserve">Оцінка </w:t>
            </w:r>
          </w:p>
        </w:tc>
        <w:tc>
          <w:tcPr>
            <w:tcW w:w="1152" w:type="dxa"/>
            <w:gridSpan w:val="2"/>
            <w:tcBorders>
              <w:bottom w:val="single" w:sz="4" w:space="0" w:color="auto"/>
            </w:tcBorders>
            <w:shd w:val="clear" w:color="auto" w:fill="auto"/>
            <w:vAlign w:val="bottom"/>
          </w:tcPr>
          <w:p w:rsidR="002B3139" w:rsidRDefault="002B3139" w:rsidP="00EC3B7A">
            <w:pPr>
              <w:rPr>
                <w:sz w:val="26"/>
                <w:szCs w:val="26"/>
                <w:lang w:val="uk-UA"/>
              </w:rPr>
            </w:pPr>
            <w:r>
              <w:rPr>
                <w:sz w:val="26"/>
                <w:szCs w:val="26"/>
                <w:lang w:val="uk-UA"/>
              </w:rPr>
              <w:t xml:space="preserve">           </w:t>
            </w:r>
          </w:p>
        </w:tc>
        <w:tc>
          <w:tcPr>
            <w:tcW w:w="236" w:type="dxa"/>
            <w:gridSpan w:val="2"/>
            <w:shd w:val="clear" w:color="auto" w:fill="auto"/>
            <w:vAlign w:val="bottom"/>
          </w:tcPr>
          <w:p w:rsidR="002B3139" w:rsidRDefault="002B3139" w:rsidP="00EC3B7A">
            <w:pPr>
              <w:rPr>
                <w:sz w:val="26"/>
                <w:szCs w:val="26"/>
                <w:lang w:val="uk-UA"/>
              </w:rPr>
            </w:pPr>
            <w:r>
              <w:rPr>
                <w:sz w:val="26"/>
                <w:szCs w:val="26"/>
                <w:lang w:val="uk-UA"/>
              </w:rPr>
              <w:t>/</w:t>
            </w:r>
          </w:p>
        </w:tc>
        <w:tc>
          <w:tcPr>
            <w:tcW w:w="1080" w:type="dxa"/>
            <w:tcBorders>
              <w:bottom w:val="single" w:sz="4" w:space="0" w:color="auto"/>
            </w:tcBorders>
            <w:shd w:val="clear" w:color="auto" w:fill="auto"/>
            <w:vAlign w:val="bottom"/>
          </w:tcPr>
          <w:p w:rsidR="002B3139" w:rsidRDefault="002B3139" w:rsidP="00EC3B7A">
            <w:pPr>
              <w:rPr>
                <w:sz w:val="26"/>
                <w:szCs w:val="26"/>
                <w:lang w:val="uk-UA"/>
              </w:rPr>
            </w:pPr>
            <w:r>
              <w:rPr>
                <w:sz w:val="26"/>
                <w:szCs w:val="26"/>
                <w:lang w:val="uk-UA"/>
              </w:rPr>
              <w:t xml:space="preserve">                </w:t>
            </w:r>
          </w:p>
        </w:tc>
        <w:tc>
          <w:tcPr>
            <w:tcW w:w="236" w:type="dxa"/>
            <w:shd w:val="clear" w:color="auto" w:fill="auto"/>
            <w:vAlign w:val="bottom"/>
          </w:tcPr>
          <w:p w:rsidR="002B3139" w:rsidRDefault="002B3139" w:rsidP="00EC3B7A">
            <w:pPr>
              <w:rPr>
                <w:sz w:val="26"/>
                <w:szCs w:val="26"/>
                <w:lang w:val="uk-UA"/>
              </w:rPr>
            </w:pPr>
            <w:r>
              <w:rPr>
                <w:sz w:val="26"/>
                <w:szCs w:val="26"/>
                <w:lang w:val="uk-UA"/>
              </w:rPr>
              <w:t>/</w:t>
            </w:r>
          </w:p>
        </w:tc>
        <w:tc>
          <w:tcPr>
            <w:tcW w:w="947" w:type="dxa"/>
            <w:tcBorders>
              <w:bottom w:val="single" w:sz="4" w:space="0" w:color="auto"/>
            </w:tcBorders>
            <w:shd w:val="clear" w:color="auto" w:fill="auto"/>
            <w:vAlign w:val="bottom"/>
          </w:tcPr>
          <w:p w:rsidR="002B3139" w:rsidRDefault="002B3139" w:rsidP="00EC3B7A">
            <w:pPr>
              <w:rPr>
                <w:sz w:val="26"/>
                <w:szCs w:val="26"/>
                <w:lang w:val="uk-UA"/>
              </w:rPr>
            </w:pPr>
          </w:p>
        </w:tc>
      </w:tr>
      <w:tr w:rsidR="002B3139" w:rsidTr="00EC3B7A">
        <w:trPr>
          <w:trHeight w:val="454"/>
        </w:trPr>
        <w:tc>
          <w:tcPr>
            <w:tcW w:w="4785" w:type="dxa"/>
            <w:gridSpan w:val="4"/>
            <w:shd w:val="clear" w:color="auto" w:fill="auto"/>
          </w:tcPr>
          <w:p w:rsidR="002B3139" w:rsidRDefault="002B3139" w:rsidP="00EC3B7A">
            <w:pPr>
              <w:rPr>
                <w:lang w:val="uk-UA"/>
              </w:rPr>
            </w:pPr>
          </w:p>
        </w:tc>
        <w:tc>
          <w:tcPr>
            <w:tcW w:w="4786" w:type="dxa"/>
            <w:gridSpan w:val="8"/>
            <w:shd w:val="clear" w:color="auto" w:fill="auto"/>
          </w:tcPr>
          <w:p w:rsidR="002B3139" w:rsidRDefault="002B3139" w:rsidP="00EC3B7A">
            <w:pPr>
              <w:rPr>
                <w:sz w:val="20"/>
                <w:szCs w:val="20"/>
                <w:lang w:val="uk-UA"/>
              </w:rPr>
            </w:pPr>
            <w:r>
              <w:rPr>
                <w:sz w:val="16"/>
                <w:szCs w:val="16"/>
                <w:lang w:val="uk-UA"/>
              </w:rPr>
              <w:t xml:space="preserve"> </w:t>
            </w:r>
            <w:r>
              <w:rPr>
                <w:sz w:val="20"/>
                <w:szCs w:val="20"/>
                <w:lang w:val="uk-UA"/>
              </w:rPr>
              <w:t xml:space="preserve">  (за національною шкалою, шкалою ECTS, бали)</w:t>
            </w:r>
          </w:p>
        </w:tc>
      </w:tr>
      <w:tr w:rsidR="002B3139" w:rsidTr="00EC3B7A">
        <w:trPr>
          <w:trHeight w:val="454"/>
        </w:trPr>
        <w:tc>
          <w:tcPr>
            <w:tcW w:w="2628" w:type="dxa"/>
            <w:gridSpan w:val="3"/>
            <w:shd w:val="clear" w:color="auto" w:fill="auto"/>
            <w:vAlign w:val="bottom"/>
          </w:tcPr>
          <w:p w:rsidR="002B3139" w:rsidRDefault="002B3139" w:rsidP="00EC3B7A">
            <w:pPr>
              <w:rPr>
                <w:sz w:val="26"/>
                <w:szCs w:val="26"/>
                <w:lang w:val="uk-UA"/>
              </w:rPr>
            </w:pPr>
            <w:r>
              <w:rPr>
                <w:sz w:val="26"/>
                <w:szCs w:val="26"/>
                <w:lang w:val="uk-UA"/>
              </w:rPr>
              <w:t>Завідувач кафедри</w:t>
            </w:r>
          </w:p>
        </w:tc>
        <w:tc>
          <w:tcPr>
            <w:tcW w:w="2157" w:type="dxa"/>
            <w:shd w:val="clear" w:color="auto" w:fill="auto"/>
            <w:vAlign w:val="bottom"/>
          </w:tcPr>
          <w:p w:rsidR="002B3139" w:rsidRDefault="002B3139" w:rsidP="00EC3B7A">
            <w:pPr>
              <w:jc w:val="center"/>
              <w:rPr>
                <w:lang w:val="uk-UA"/>
              </w:rPr>
            </w:pPr>
            <w:r>
              <w:rPr>
                <w:lang w:val="uk-UA"/>
              </w:rPr>
              <w:t>д.ф.-м. наук, проф.</w:t>
            </w:r>
          </w:p>
        </w:tc>
        <w:tc>
          <w:tcPr>
            <w:tcW w:w="2343" w:type="dxa"/>
            <w:gridSpan w:val="4"/>
            <w:shd w:val="clear" w:color="auto" w:fill="auto"/>
            <w:vAlign w:val="bottom"/>
          </w:tcPr>
          <w:p w:rsidR="002B3139" w:rsidRDefault="002B3139" w:rsidP="00EC3B7A">
            <w:pPr>
              <w:rPr>
                <w:sz w:val="26"/>
                <w:szCs w:val="26"/>
                <w:lang w:val="uk-UA"/>
              </w:rPr>
            </w:pPr>
            <w:r>
              <w:rPr>
                <w:sz w:val="26"/>
                <w:szCs w:val="26"/>
                <w:lang w:val="uk-UA"/>
              </w:rPr>
              <w:t>Голова ЕК</w:t>
            </w:r>
          </w:p>
        </w:tc>
        <w:tc>
          <w:tcPr>
            <w:tcW w:w="2443" w:type="dxa"/>
            <w:gridSpan w:val="4"/>
            <w:shd w:val="clear" w:color="auto" w:fill="auto"/>
            <w:vAlign w:val="bottom"/>
          </w:tcPr>
          <w:p w:rsidR="002B3139" w:rsidRDefault="002B3139" w:rsidP="00EC3B7A">
            <w:pPr>
              <w:jc w:val="center"/>
              <w:rPr>
                <w:lang w:val="uk-UA"/>
              </w:rPr>
            </w:pPr>
            <w:r>
              <w:rPr>
                <w:lang w:val="uk-UA"/>
              </w:rPr>
              <w:t>д. ф.-м..наук, проф.</w:t>
            </w:r>
          </w:p>
        </w:tc>
      </w:tr>
      <w:tr w:rsidR="002B3139" w:rsidTr="00EC3B7A">
        <w:trPr>
          <w:trHeight w:val="454"/>
        </w:trPr>
        <w:tc>
          <w:tcPr>
            <w:tcW w:w="1728" w:type="dxa"/>
            <w:tcBorders>
              <w:bottom w:val="single" w:sz="4" w:space="0" w:color="auto"/>
            </w:tcBorders>
            <w:shd w:val="clear" w:color="auto" w:fill="auto"/>
          </w:tcPr>
          <w:p w:rsidR="002B3139" w:rsidRDefault="002B3139" w:rsidP="00EC3B7A">
            <w:pPr>
              <w:jc w:val="center"/>
              <w:rPr>
                <w:sz w:val="26"/>
                <w:szCs w:val="26"/>
                <w:lang w:val="uk-UA"/>
              </w:rPr>
            </w:pPr>
          </w:p>
        </w:tc>
        <w:tc>
          <w:tcPr>
            <w:tcW w:w="900" w:type="dxa"/>
            <w:gridSpan w:val="2"/>
            <w:shd w:val="clear" w:color="auto" w:fill="auto"/>
          </w:tcPr>
          <w:p w:rsidR="002B3139" w:rsidRDefault="002B3139" w:rsidP="00EC3B7A">
            <w:pPr>
              <w:rPr>
                <w:sz w:val="26"/>
                <w:szCs w:val="26"/>
                <w:lang w:val="uk-UA"/>
              </w:rPr>
            </w:pPr>
          </w:p>
        </w:tc>
        <w:tc>
          <w:tcPr>
            <w:tcW w:w="2157" w:type="dxa"/>
            <w:shd w:val="clear" w:color="auto" w:fill="auto"/>
            <w:vAlign w:val="bottom"/>
          </w:tcPr>
          <w:p w:rsidR="002B3139" w:rsidRDefault="002B3139" w:rsidP="00EC3B7A">
            <w:pPr>
              <w:jc w:val="center"/>
              <w:rPr>
                <w:sz w:val="26"/>
                <w:szCs w:val="26"/>
                <w:lang w:val="uk-UA"/>
              </w:rPr>
            </w:pPr>
            <w:r>
              <w:rPr>
                <w:sz w:val="26"/>
                <w:szCs w:val="26"/>
                <w:lang w:val="uk-UA"/>
              </w:rPr>
              <w:t>Асланов С.К.</w:t>
            </w:r>
          </w:p>
        </w:tc>
        <w:tc>
          <w:tcPr>
            <w:tcW w:w="1418" w:type="dxa"/>
            <w:gridSpan w:val="2"/>
            <w:tcBorders>
              <w:bottom w:val="single" w:sz="4" w:space="0" w:color="auto"/>
            </w:tcBorders>
            <w:shd w:val="clear" w:color="auto" w:fill="auto"/>
            <w:vAlign w:val="bottom"/>
          </w:tcPr>
          <w:p w:rsidR="002B3139" w:rsidRDefault="002B3139" w:rsidP="00EC3B7A">
            <w:pPr>
              <w:jc w:val="center"/>
              <w:rPr>
                <w:sz w:val="26"/>
                <w:szCs w:val="26"/>
                <w:lang w:val="uk-UA"/>
              </w:rPr>
            </w:pPr>
          </w:p>
        </w:tc>
        <w:tc>
          <w:tcPr>
            <w:tcW w:w="925" w:type="dxa"/>
            <w:gridSpan w:val="2"/>
            <w:shd w:val="clear" w:color="auto" w:fill="auto"/>
            <w:vAlign w:val="bottom"/>
          </w:tcPr>
          <w:p w:rsidR="002B3139" w:rsidRDefault="002B3139" w:rsidP="00EC3B7A">
            <w:pPr>
              <w:jc w:val="center"/>
              <w:rPr>
                <w:sz w:val="26"/>
                <w:szCs w:val="26"/>
                <w:lang w:val="uk-UA"/>
              </w:rPr>
            </w:pPr>
          </w:p>
        </w:tc>
        <w:tc>
          <w:tcPr>
            <w:tcW w:w="2443" w:type="dxa"/>
            <w:gridSpan w:val="4"/>
            <w:shd w:val="clear" w:color="auto" w:fill="auto"/>
            <w:vAlign w:val="bottom"/>
          </w:tcPr>
          <w:p w:rsidR="002B3139" w:rsidRDefault="002B3139" w:rsidP="00EC3B7A">
            <w:pPr>
              <w:jc w:val="center"/>
              <w:rPr>
                <w:sz w:val="26"/>
                <w:szCs w:val="26"/>
                <w:lang w:val="uk-UA"/>
              </w:rPr>
            </w:pPr>
            <w:r>
              <w:rPr>
                <w:sz w:val="26"/>
                <w:szCs w:val="26"/>
                <w:lang w:val="uk-UA"/>
              </w:rPr>
              <w:t>Лещенко Д.Д.</w:t>
            </w:r>
          </w:p>
        </w:tc>
      </w:tr>
      <w:tr w:rsidR="002B3139" w:rsidTr="00EC3B7A">
        <w:trPr>
          <w:trHeight w:val="454"/>
        </w:trPr>
        <w:tc>
          <w:tcPr>
            <w:tcW w:w="2268" w:type="dxa"/>
            <w:gridSpan w:val="2"/>
            <w:shd w:val="clear" w:color="auto" w:fill="auto"/>
          </w:tcPr>
          <w:p w:rsidR="002B3139" w:rsidRDefault="002B3139" w:rsidP="00EC3B7A">
            <w:pPr>
              <w:jc w:val="center"/>
              <w:rPr>
                <w:sz w:val="16"/>
                <w:szCs w:val="16"/>
                <w:lang w:val="uk-UA"/>
              </w:rPr>
            </w:pPr>
            <w:r>
              <w:rPr>
                <w:sz w:val="16"/>
                <w:szCs w:val="16"/>
                <w:lang w:val="uk-UA"/>
              </w:rPr>
              <w:t>(підпис)</w:t>
            </w:r>
          </w:p>
        </w:tc>
        <w:tc>
          <w:tcPr>
            <w:tcW w:w="360" w:type="dxa"/>
            <w:shd w:val="clear" w:color="auto" w:fill="auto"/>
          </w:tcPr>
          <w:p w:rsidR="002B3139" w:rsidRDefault="002B3139" w:rsidP="00EC3B7A">
            <w:pPr>
              <w:rPr>
                <w:lang w:val="uk-UA"/>
              </w:rPr>
            </w:pPr>
          </w:p>
        </w:tc>
        <w:tc>
          <w:tcPr>
            <w:tcW w:w="2157" w:type="dxa"/>
            <w:shd w:val="clear" w:color="auto" w:fill="auto"/>
          </w:tcPr>
          <w:p w:rsidR="002B3139" w:rsidRDefault="002B3139" w:rsidP="00EC3B7A">
            <w:pPr>
              <w:jc w:val="center"/>
              <w:rPr>
                <w:sz w:val="16"/>
                <w:szCs w:val="16"/>
                <w:lang w:val="uk-UA"/>
              </w:rPr>
            </w:pPr>
          </w:p>
        </w:tc>
        <w:tc>
          <w:tcPr>
            <w:tcW w:w="2343" w:type="dxa"/>
            <w:gridSpan w:val="4"/>
            <w:shd w:val="clear" w:color="auto" w:fill="auto"/>
          </w:tcPr>
          <w:p w:rsidR="002B3139" w:rsidRDefault="002B3139" w:rsidP="00EC3B7A">
            <w:pPr>
              <w:rPr>
                <w:sz w:val="16"/>
                <w:szCs w:val="16"/>
                <w:lang w:val="uk-UA"/>
              </w:rPr>
            </w:pPr>
            <w:r>
              <w:rPr>
                <w:sz w:val="16"/>
                <w:szCs w:val="16"/>
                <w:lang w:val="uk-UA"/>
              </w:rPr>
              <w:t>(підпис)</w:t>
            </w:r>
          </w:p>
        </w:tc>
        <w:tc>
          <w:tcPr>
            <w:tcW w:w="2443" w:type="dxa"/>
            <w:gridSpan w:val="4"/>
            <w:shd w:val="clear" w:color="auto" w:fill="auto"/>
          </w:tcPr>
          <w:p w:rsidR="002B3139" w:rsidRDefault="002B3139" w:rsidP="00EC3B7A">
            <w:pPr>
              <w:rPr>
                <w:sz w:val="16"/>
                <w:szCs w:val="16"/>
                <w:lang w:val="uk-UA"/>
              </w:rPr>
            </w:pPr>
          </w:p>
        </w:tc>
      </w:tr>
    </w:tbl>
    <w:p w:rsidR="002B3139" w:rsidRDefault="002B3139" w:rsidP="002B3139">
      <w:pPr>
        <w:rPr>
          <w:lang w:val="uk-UA"/>
        </w:rPr>
      </w:pPr>
    </w:p>
    <w:p w:rsidR="002B3139" w:rsidRDefault="002B3139" w:rsidP="002B3139">
      <w:pPr>
        <w:jc w:val="center"/>
        <w:outlineLvl w:val="0"/>
        <w:rPr>
          <w:b/>
          <w:sz w:val="28"/>
          <w:szCs w:val="28"/>
          <w:lang w:val="en-US"/>
        </w:rPr>
      </w:pPr>
      <w:r>
        <w:rPr>
          <w:b/>
          <w:sz w:val="28"/>
          <w:szCs w:val="28"/>
          <w:lang w:val="uk-UA"/>
        </w:rPr>
        <w:t>Одеса – 201</w:t>
      </w:r>
      <w:r>
        <w:rPr>
          <w:b/>
          <w:sz w:val="28"/>
          <w:szCs w:val="28"/>
          <w:lang w:val="en-US"/>
        </w:rPr>
        <w:t>7</w:t>
      </w:r>
    </w:p>
    <w:p w:rsidR="002B3139" w:rsidRPr="002B3139" w:rsidRDefault="002B3139" w:rsidP="002B3139">
      <w:pPr>
        <w:spacing w:line="360" w:lineRule="auto"/>
        <w:ind w:firstLine="709"/>
        <w:jc w:val="center"/>
        <w:outlineLvl w:val="0"/>
        <w:rPr>
          <w:rFonts w:eastAsia="Calibri"/>
          <w:sz w:val="28"/>
          <w:szCs w:val="28"/>
          <w:lang w:val="uk-UA" w:eastAsia="en-US"/>
        </w:rPr>
      </w:pPr>
      <w:r w:rsidRPr="002B3139">
        <w:rPr>
          <w:rFonts w:eastAsia="Calibri"/>
          <w:b/>
          <w:caps/>
          <w:sz w:val="28"/>
          <w:szCs w:val="28"/>
          <w:lang w:val="uk-UA" w:eastAsia="en-US"/>
        </w:rPr>
        <w:lastRenderedPageBreak/>
        <w:t>Зміст</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Вступ </w:t>
      </w:r>
      <w:r w:rsidRPr="002B3139">
        <w:rPr>
          <w:rFonts w:eastAsia="Calibri"/>
          <w:sz w:val="28"/>
          <w:szCs w:val="28"/>
          <w:lang w:val="uk-UA" w:eastAsia="en-US"/>
        </w:rPr>
        <w:tab/>
        <w:t>4</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1. Постановка завдання </w:t>
      </w:r>
      <w:r w:rsidRPr="002B3139">
        <w:rPr>
          <w:rFonts w:eastAsia="Calibri"/>
          <w:sz w:val="28"/>
          <w:szCs w:val="28"/>
          <w:lang w:val="uk-UA" w:eastAsia="en-US"/>
        </w:rPr>
        <w:tab/>
        <w:t>6</w:t>
      </w:r>
    </w:p>
    <w:p w:rsidR="002B3139" w:rsidRPr="002B3139" w:rsidRDefault="002B3139" w:rsidP="002B3139">
      <w:pPr>
        <w:tabs>
          <w:tab w:val="right" w:leader="dot" w:pos="9072"/>
        </w:tabs>
        <w:spacing w:line="360" w:lineRule="auto"/>
        <w:jc w:val="both"/>
        <w:rPr>
          <w:color w:val="000000"/>
          <w:sz w:val="28"/>
          <w:szCs w:val="28"/>
          <w:shd w:val="clear" w:color="auto" w:fill="FFFFFF"/>
          <w:lang w:val="uk-UA"/>
        </w:rPr>
      </w:pPr>
      <w:r w:rsidRPr="002B3139">
        <w:rPr>
          <w:color w:val="000000"/>
          <w:sz w:val="28"/>
          <w:szCs w:val="28"/>
          <w:shd w:val="clear" w:color="auto" w:fill="FFFFFF"/>
          <w:lang w:val="uk-UA"/>
        </w:rPr>
        <w:t>2. Опис використаних бібліотек та підходів</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color w:val="000000"/>
          <w:sz w:val="28"/>
          <w:szCs w:val="28"/>
          <w:shd w:val="clear" w:color="auto" w:fill="FFFFFF"/>
          <w:lang w:val="uk-UA"/>
        </w:rPr>
        <w:t xml:space="preserve">   2.1. </w:t>
      </w:r>
      <w:r w:rsidRPr="002B3139">
        <w:rPr>
          <w:color w:val="000000"/>
          <w:sz w:val="28"/>
          <w:szCs w:val="28"/>
          <w:shd w:val="clear" w:color="auto" w:fill="FFFFFF"/>
        </w:rPr>
        <w:t>Історія запису звуку</w:t>
      </w:r>
      <w:r w:rsidRPr="002B3139">
        <w:rPr>
          <w:rFonts w:eastAsia="Calibri"/>
          <w:sz w:val="28"/>
          <w:szCs w:val="28"/>
          <w:lang w:val="uk-UA" w:eastAsia="en-US"/>
        </w:rPr>
        <w:tab/>
        <w:t>7</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color w:val="000000"/>
          <w:sz w:val="28"/>
          <w:szCs w:val="28"/>
          <w:shd w:val="clear" w:color="auto" w:fill="FFFFFF"/>
          <w:lang w:val="uk-UA"/>
        </w:rPr>
        <w:t xml:space="preserve">    2.1.1</w:t>
      </w:r>
      <w:r w:rsidRPr="002B3139">
        <w:rPr>
          <w:b/>
          <w:bCs/>
          <w:color w:val="000000"/>
          <w:sz w:val="28"/>
          <w:szCs w:val="28"/>
          <w:shd w:val="clear" w:color="auto" w:fill="FFFFFF"/>
          <w:lang w:val="uk-UA"/>
        </w:rPr>
        <w:t xml:space="preserve"> </w:t>
      </w:r>
      <w:r w:rsidRPr="002B3139">
        <w:rPr>
          <w:bCs/>
          <w:color w:val="000000"/>
          <w:sz w:val="28"/>
          <w:szCs w:val="28"/>
          <w:shd w:val="clear" w:color="auto" w:fill="FFFFFF"/>
        </w:rPr>
        <w:t>Водяний орган</w:t>
      </w:r>
      <w:r w:rsidRPr="002B3139">
        <w:rPr>
          <w:rFonts w:eastAsia="Calibri"/>
          <w:sz w:val="28"/>
          <w:szCs w:val="28"/>
          <w:lang w:val="uk-UA" w:eastAsia="en-US"/>
        </w:rPr>
        <w:tab/>
        <w:t>7</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color w:val="000000"/>
          <w:sz w:val="28"/>
          <w:szCs w:val="28"/>
          <w:shd w:val="clear" w:color="auto" w:fill="FFFFFF"/>
          <w:lang w:val="uk-UA"/>
        </w:rPr>
        <w:t xml:space="preserve">    2.1.2 </w:t>
      </w:r>
      <w:r w:rsidRPr="002B3139">
        <w:rPr>
          <w:b/>
          <w:bCs/>
          <w:color w:val="000000"/>
          <w:sz w:val="28"/>
          <w:szCs w:val="28"/>
          <w:shd w:val="clear" w:color="auto" w:fill="FFFFFF"/>
        </w:rPr>
        <w:t xml:space="preserve"> </w:t>
      </w:r>
      <w:r w:rsidRPr="002B3139">
        <w:rPr>
          <w:bCs/>
          <w:color w:val="000000"/>
          <w:sz w:val="28"/>
          <w:szCs w:val="28"/>
          <w:shd w:val="clear" w:color="auto" w:fill="FFFFFF"/>
        </w:rPr>
        <w:t>Фоноавтограви та грамофони</w:t>
      </w:r>
      <w:r w:rsidRPr="002B3139">
        <w:rPr>
          <w:rFonts w:eastAsia="Calibri"/>
          <w:sz w:val="28"/>
          <w:szCs w:val="28"/>
          <w:lang w:val="uk-UA" w:eastAsia="en-US"/>
        </w:rPr>
        <w:tab/>
        <w:t>8</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color w:val="000000"/>
          <w:sz w:val="28"/>
          <w:szCs w:val="28"/>
          <w:shd w:val="clear" w:color="auto" w:fill="FFFFFF"/>
          <w:lang w:val="uk-UA"/>
        </w:rPr>
        <w:t xml:space="preserve">    2.1.3</w:t>
      </w:r>
      <w:r w:rsidRPr="002B3139">
        <w:rPr>
          <w:bCs/>
          <w:color w:val="000000"/>
          <w:sz w:val="28"/>
          <w:szCs w:val="28"/>
          <w:shd w:val="clear" w:color="auto" w:fill="FFFFFF"/>
        </w:rPr>
        <w:t xml:space="preserve"> </w:t>
      </w:r>
      <w:r w:rsidRPr="002B3139">
        <w:rPr>
          <w:bCs/>
          <w:color w:val="000000"/>
          <w:sz w:val="28"/>
          <w:szCs w:val="28"/>
          <w:shd w:val="clear" w:color="auto" w:fill="FFFFFF"/>
          <w:lang w:val="uk-UA"/>
        </w:rPr>
        <w:t xml:space="preserve"> </w:t>
      </w:r>
      <w:r w:rsidRPr="002B3139">
        <w:rPr>
          <w:bCs/>
          <w:color w:val="000000"/>
          <w:sz w:val="28"/>
          <w:szCs w:val="28"/>
          <w:shd w:val="clear" w:color="auto" w:fill="FFFFFF"/>
        </w:rPr>
        <w:t>Електрофон та магнітофон</w:t>
      </w:r>
      <w:r w:rsidRPr="002B3139">
        <w:rPr>
          <w:rFonts w:eastAsia="Calibri"/>
          <w:sz w:val="28"/>
          <w:szCs w:val="28"/>
          <w:lang w:val="uk-UA" w:eastAsia="en-US"/>
        </w:rPr>
        <w:tab/>
        <w:t>9</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color w:val="000000"/>
          <w:sz w:val="28"/>
          <w:szCs w:val="28"/>
          <w:shd w:val="clear" w:color="auto" w:fill="FFFFFF"/>
          <w:lang w:val="uk-UA"/>
        </w:rPr>
        <w:t xml:space="preserve">    2.1.4</w:t>
      </w:r>
      <w:r w:rsidRPr="002B3139">
        <w:rPr>
          <w:bCs/>
          <w:color w:val="000000"/>
          <w:sz w:val="28"/>
          <w:szCs w:val="28"/>
          <w:shd w:val="clear" w:color="auto" w:fill="FFFFFF"/>
        </w:rPr>
        <w:t xml:space="preserve"> </w:t>
      </w:r>
      <w:r w:rsidRPr="002B3139">
        <w:rPr>
          <w:bCs/>
          <w:color w:val="000000"/>
          <w:sz w:val="28"/>
          <w:szCs w:val="28"/>
          <w:shd w:val="clear" w:color="auto" w:fill="FFFFFF"/>
          <w:lang w:val="uk-UA"/>
        </w:rPr>
        <w:t xml:space="preserve"> </w:t>
      </w:r>
      <w:r w:rsidRPr="002B3139">
        <w:rPr>
          <w:bCs/>
          <w:color w:val="000000"/>
          <w:sz w:val="28"/>
          <w:szCs w:val="28"/>
          <w:shd w:val="clear" w:color="auto" w:fill="FFFFFF"/>
        </w:rPr>
        <w:t>Цифровий запис</w:t>
      </w:r>
      <w:r w:rsidRPr="002B3139">
        <w:rPr>
          <w:rFonts w:eastAsia="Calibri"/>
          <w:sz w:val="28"/>
          <w:szCs w:val="28"/>
          <w:lang w:val="uk-UA" w:eastAsia="en-US"/>
        </w:rPr>
        <w:tab/>
        <w:t>10</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color w:val="000000"/>
          <w:sz w:val="28"/>
          <w:szCs w:val="28"/>
          <w:shd w:val="clear" w:color="auto" w:fill="FFFFFF"/>
          <w:lang w:val="uk-UA"/>
        </w:rPr>
        <w:t xml:space="preserve">    2.1.5</w:t>
      </w:r>
      <w:r w:rsidRPr="002B3139">
        <w:rPr>
          <w:bCs/>
          <w:color w:val="000000"/>
          <w:sz w:val="28"/>
          <w:szCs w:val="28"/>
          <w:shd w:val="clear" w:color="auto" w:fill="FFFFFF"/>
        </w:rPr>
        <w:t xml:space="preserve"> </w:t>
      </w:r>
      <w:r w:rsidRPr="002B3139">
        <w:rPr>
          <w:bCs/>
          <w:color w:val="000000"/>
          <w:sz w:val="28"/>
          <w:szCs w:val="28"/>
          <w:shd w:val="clear" w:color="auto" w:fill="FFFFFF"/>
          <w:lang w:val="uk-UA"/>
        </w:rPr>
        <w:t xml:space="preserve"> Робота з цифровим звуком</w:t>
      </w:r>
      <w:r w:rsidRPr="002B3139">
        <w:rPr>
          <w:rFonts w:eastAsia="Calibri"/>
          <w:sz w:val="28"/>
          <w:szCs w:val="28"/>
          <w:lang w:val="uk-UA" w:eastAsia="en-US"/>
        </w:rPr>
        <w:tab/>
        <w:t>13</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2.2.  </w:t>
      </w:r>
      <w:r w:rsidRPr="002B3139">
        <w:rPr>
          <w:color w:val="000000"/>
          <w:sz w:val="28"/>
          <w:szCs w:val="28"/>
          <w:shd w:val="clear" w:color="auto" w:fill="FFFFFF"/>
        </w:rPr>
        <w:t>П</w:t>
      </w:r>
      <w:r w:rsidRPr="002B3139">
        <w:rPr>
          <w:color w:val="000000"/>
          <w:sz w:val="28"/>
          <w:szCs w:val="28"/>
          <w:shd w:val="clear" w:color="auto" w:fill="FFFFFF"/>
          <w:lang w:val="uk-UA"/>
        </w:rPr>
        <w:t>ротоколи потокового мовлення</w:t>
      </w:r>
      <w:r w:rsidRPr="002B3139">
        <w:rPr>
          <w:rFonts w:eastAsia="Calibri"/>
          <w:sz w:val="28"/>
          <w:szCs w:val="28"/>
          <w:lang w:val="uk-UA" w:eastAsia="en-US"/>
        </w:rPr>
        <w:tab/>
        <w:t>16</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2.3.  </w:t>
      </w:r>
      <w:proofErr w:type="gramStart"/>
      <w:r w:rsidRPr="002B3139">
        <w:rPr>
          <w:color w:val="000000"/>
          <w:sz w:val="28"/>
          <w:szCs w:val="28"/>
          <w:shd w:val="clear" w:color="auto" w:fill="FFFFFF"/>
        </w:rPr>
        <w:t>О</w:t>
      </w:r>
      <w:r w:rsidRPr="002B3139">
        <w:rPr>
          <w:color w:val="000000"/>
          <w:sz w:val="28"/>
          <w:szCs w:val="28"/>
          <w:shd w:val="clear" w:color="auto" w:fill="FFFFFF"/>
          <w:lang w:val="uk-UA"/>
        </w:rPr>
        <w:t>б</w:t>
      </w:r>
      <w:r w:rsidRPr="002B3139">
        <w:rPr>
          <w:color w:val="000000"/>
          <w:sz w:val="28"/>
          <w:szCs w:val="28"/>
          <w:shd w:val="clear" w:color="auto" w:fill="FFFFFF"/>
        </w:rPr>
        <w:t>’</w:t>
      </w:r>
      <w:r w:rsidRPr="002B3139">
        <w:rPr>
          <w:color w:val="000000"/>
          <w:sz w:val="28"/>
          <w:szCs w:val="28"/>
          <w:shd w:val="clear" w:color="auto" w:fill="FFFFFF"/>
          <w:lang w:val="uk-UA"/>
        </w:rPr>
        <w:t>єкт</w:t>
      </w:r>
      <w:r w:rsidRPr="002B3139">
        <w:rPr>
          <w:color w:val="000000"/>
          <w:sz w:val="28"/>
          <w:szCs w:val="28"/>
          <w:shd w:val="clear" w:color="auto" w:fill="FFFFFF"/>
        </w:rPr>
        <w:t xml:space="preserve">  WEBSOCKET</w:t>
      </w:r>
      <w:proofErr w:type="gramEnd"/>
      <w:r w:rsidRPr="002B3139">
        <w:rPr>
          <w:rFonts w:eastAsia="Calibri"/>
          <w:sz w:val="28"/>
          <w:szCs w:val="28"/>
          <w:lang w:val="uk-UA" w:eastAsia="en-US"/>
        </w:rPr>
        <w:tab/>
        <w:t>19</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2.3.1  </w:t>
      </w:r>
      <w:r w:rsidRPr="002B3139">
        <w:rPr>
          <w:color w:val="000000"/>
          <w:sz w:val="28"/>
          <w:szCs w:val="28"/>
          <w:shd w:val="clear" w:color="auto" w:fill="FFFFFF"/>
          <w:lang w:val="uk-UA"/>
        </w:rPr>
        <w:t>Дуплексний зв'язок</w:t>
      </w:r>
      <w:r w:rsidRPr="002B3139">
        <w:rPr>
          <w:rFonts w:eastAsia="Calibri"/>
          <w:sz w:val="28"/>
          <w:szCs w:val="28"/>
          <w:lang w:val="uk-UA" w:eastAsia="en-US"/>
        </w:rPr>
        <w:tab/>
        <w:t>19</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2.3.2  </w:t>
      </w:r>
      <w:r w:rsidRPr="002B3139">
        <w:rPr>
          <w:color w:val="000000"/>
          <w:sz w:val="28"/>
          <w:szCs w:val="28"/>
          <w:shd w:val="clear" w:color="auto" w:fill="FFFFFF"/>
          <w:lang w:val="uk-UA"/>
        </w:rPr>
        <w:t xml:space="preserve">Відкриття каналу </w:t>
      </w:r>
      <w:r w:rsidRPr="002B3139">
        <w:rPr>
          <w:color w:val="000000"/>
          <w:sz w:val="28"/>
          <w:szCs w:val="28"/>
          <w:shd w:val="clear" w:color="auto" w:fill="FFFFFF"/>
        </w:rPr>
        <w:t>WebSocket</w:t>
      </w:r>
      <w:r w:rsidRPr="002B3139">
        <w:rPr>
          <w:rFonts w:eastAsia="Calibri"/>
          <w:sz w:val="28"/>
          <w:szCs w:val="28"/>
          <w:lang w:val="uk-UA" w:eastAsia="en-US"/>
        </w:rPr>
        <w:tab/>
        <w:t>19</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2.3.3  </w:t>
      </w:r>
      <w:r w:rsidRPr="002B3139">
        <w:rPr>
          <w:color w:val="000000"/>
          <w:sz w:val="28"/>
          <w:szCs w:val="28"/>
          <w:shd w:val="clear" w:color="auto" w:fill="FFFFFF"/>
          <w:lang w:val="uk-UA"/>
        </w:rPr>
        <w:t xml:space="preserve">Реалізація </w:t>
      </w:r>
      <w:r w:rsidRPr="002B3139">
        <w:rPr>
          <w:color w:val="000000"/>
          <w:sz w:val="28"/>
          <w:szCs w:val="28"/>
          <w:shd w:val="clear" w:color="auto" w:fill="FFFFFF"/>
        </w:rPr>
        <w:t>WebSocket</w:t>
      </w:r>
      <w:r w:rsidRPr="002B3139">
        <w:rPr>
          <w:color w:val="000000"/>
          <w:sz w:val="28"/>
          <w:szCs w:val="28"/>
          <w:shd w:val="clear" w:color="auto" w:fill="FFFFFF"/>
          <w:lang w:val="uk-UA"/>
        </w:rPr>
        <w:t xml:space="preserve"> в браузерах</w:t>
      </w:r>
      <w:r w:rsidRPr="002B3139">
        <w:rPr>
          <w:rFonts w:eastAsia="Calibri"/>
          <w:sz w:val="28"/>
          <w:szCs w:val="28"/>
          <w:lang w:val="uk-UA" w:eastAsia="en-US"/>
        </w:rPr>
        <w:tab/>
        <w:t>20</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2.3.4  </w:t>
      </w:r>
      <w:r w:rsidRPr="002B3139">
        <w:rPr>
          <w:color w:val="000000"/>
          <w:sz w:val="28"/>
          <w:szCs w:val="28"/>
          <w:shd w:val="clear" w:color="auto" w:fill="FFFFFF"/>
        </w:rPr>
        <w:t>PeerConnection</w:t>
      </w:r>
      <w:r w:rsidRPr="002B3139">
        <w:rPr>
          <w:rFonts w:eastAsia="Calibri"/>
          <w:sz w:val="28"/>
          <w:szCs w:val="28"/>
          <w:lang w:val="uk-UA" w:eastAsia="en-US"/>
        </w:rPr>
        <w:tab/>
        <w:t>21</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2.3.5  </w:t>
      </w:r>
      <w:r w:rsidRPr="002B3139">
        <w:rPr>
          <w:color w:val="000000"/>
          <w:sz w:val="28"/>
          <w:szCs w:val="28"/>
          <w:shd w:val="clear" w:color="auto" w:fill="FFFFFF"/>
          <w:lang w:val="en-US"/>
        </w:rPr>
        <w:t>MediaStream</w:t>
      </w:r>
      <w:r w:rsidRPr="002B3139">
        <w:rPr>
          <w:rFonts w:eastAsia="Calibri"/>
          <w:sz w:val="28"/>
          <w:szCs w:val="28"/>
          <w:lang w:val="uk-UA" w:eastAsia="en-US"/>
        </w:rPr>
        <w:tab/>
        <w:t>22</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2.3.6  </w:t>
      </w:r>
      <w:r w:rsidRPr="002B3139">
        <w:rPr>
          <w:color w:val="000000"/>
          <w:sz w:val="28"/>
          <w:szCs w:val="28"/>
          <w:shd w:val="clear" w:color="auto" w:fill="FFFFFF"/>
          <w:lang w:val="en-US"/>
        </w:rPr>
        <w:t>DataChannel</w:t>
      </w:r>
      <w:r w:rsidRPr="002B3139">
        <w:rPr>
          <w:rFonts w:eastAsia="Calibri"/>
          <w:sz w:val="28"/>
          <w:szCs w:val="28"/>
          <w:lang w:val="uk-UA" w:eastAsia="en-US"/>
        </w:rPr>
        <w:tab/>
        <w:t>23</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2.4.  </w:t>
      </w:r>
      <w:r w:rsidRPr="002B3139">
        <w:rPr>
          <w:bCs/>
          <w:caps/>
          <w:color w:val="000000"/>
          <w:sz w:val="28"/>
          <w:szCs w:val="28"/>
          <w:shd w:val="clear" w:color="auto" w:fill="FFFFFF"/>
          <w:lang w:val="uk-UA"/>
        </w:rPr>
        <w:t>Робота зі звуком за допомогою</w:t>
      </w:r>
      <w:r w:rsidRPr="002B3139">
        <w:rPr>
          <w:bCs/>
          <w:caps/>
          <w:color w:val="000000"/>
          <w:sz w:val="28"/>
          <w:szCs w:val="28"/>
          <w:shd w:val="clear" w:color="auto" w:fill="FFFFFF"/>
        </w:rPr>
        <w:t xml:space="preserve"> </w:t>
      </w:r>
      <w:r w:rsidRPr="002B3139">
        <w:rPr>
          <w:bCs/>
          <w:caps/>
          <w:color w:val="000000"/>
          <w:sz w:val="28"/>
          <w:szCs w:val="28"/>
          <w:shd w:val="clear" w:color="auto" w:fill="FFFFFF"/>
          <w:lang w:val="en-US"/>
        </w:rPr>
        <w:t>WEB</w:t>
      </w:r>
      <w:r w:rsidRPr="002B3139">
        <w:rPr>
          <w:bCs/>
          <w:caps/>
          <w:color w:val="000000"/>
          <w:sz w:val="28"/>
          <w:szCs w:val="28"/>
          <w:shd w:val="clear" w:color="auto" w:fill="FFFFFF"/>
        </w:rPr>
        <w:t xml:space="preserve"> </w:t>
      </w:r>
      <w:r w:rsidRPr="002B3139">
        <w:rPr>
          <w:bCs/>
          <w:caps/>
          <w:color w:val="000000"/>
          <w:sz w:val="28"/>
          <w:szCs w:val="28"/>
          <w:shd w:val="clear" w:color="auto" w:fill="FFFFFF"/>
          <w:lang w:val="en-US"/>
        </w:rPr>
        <w:t>audio</w:t>
      </w:r>
      <w:r w:rsidRPr="002B3139">
        <w:rPr>
          <w:bCs/>
          <w:caps/>
          <w:color w:val="000000"/>
          <w:sz w:val="28"/>
          <w:szCs w:val="28"/>
          <w:shd w:val="clear" w:color="auto" w:fill="FFFFFF"/>
        </w:rPr>
        <w:t xml:space="preserve"> </w:t>
      </w:r>
      <w:r w:rsidRPr="002B3139">
        <w:rPr>
          <w:bCs/>
          <w:caps/>
          <w:color w:val="000000"/>
          <w:sz w:val="28"/>
          <w:szCs w:val="28"/>
          <w:shd w:val="clear" w:color="auto" w:fill="FFFFFF"/>
          <w:lang w:val="en-US"/>
        </w:rPr>
        <w:t>API</w:t>
      </w:r>
      <w:r w:rsidRPr="002B3139">
        <w:rPr>
          <w:rFonts w:eastAsia="Calibri"/>
          <w:sz w:val="28"/>
          <w:szCs w:val="28"/>
          <w:lang w:val="uk-UA" w:eastAsia="en-US"/>
        </w:rPr>
        <w:tab/>
        <w:t>24</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2.4.1  </w:t>
      </w:r>
      <w:r w:rsidRPr="002B3139">
        <w:rPr>
          <w:color w:val="000000"/>
          <w:sz w:val="28"/>
          <w:szCs w:val="28"/>
          <w:shd w:val="clear" w:color="auto" w:fill="FFFFFF"/>
        </w:rPr>
        <w:t>Коротка історія Аудіо в Інтернеті</w:t>
      </w:r>
      <w:r w:rsidRPr="002B3139">
        <w:rPr>
          <w:rFonts w:eastAsia="Calibri"/>
          <w:sz w:val="28"/>
          <w:szCs w:val="28"/>
          <w:lang w:val="uk-UA" w:eastAsia="en-US"/>
        </w:rPr>
        <w:tab/>
        <w:t>24</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2.4.2  </w:t>
      </w:r>
      <w:r w:rsidRPr="002B3139">
        <w:rPr>
          <w:color w:val="000000"/>
          <w:sz w:val="28"/>
          <w:szCs w:val="28"/>
          <w:shd w:val="clear" w:color="auto" w:fill="FFFFFF"/>
          <w:lang w:val="uk-UA"/>
        </w:rPr>
        <w:t>Аудіо Context</w:t>
      </w:r>
      <w:r w:rsidRPr="002B3139">
        <w:rPr>
          <w:rFonts w:eastAsia="Calibri"/>
          <w:sz w:val="28"/>
          <w:szCs w:val="28"/>
          <w:lang w:val="uk-UA" w:eastAsia="en-US"/>
        </w:rPr>
        <w:tab/>
        <w:t>25</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2.4.3  </w:t>
      </w:r>
      <w:r w:rsidRPr="002B3139">
        <w:rPr>
          <w:color w:val="000000"/>
          <w:sz w:val="28"/>
          <w:szCs w:val="28"/>
          <w:shd w:val="clear" w:color="auto" w:fill="FFFFFF"/>
          <w:lang w:val="uk-UA"/>
        </w:rPr>
        <w:t>Ініціалізація контексту аудіо</w:t>
      </w:r>
      <w:r w:rsidRPr="002B3139">
        <w:rPr>
          <w:rFonts w:eastAsia="Calibri"/>
          <w:sz w:val="28"/>
          <w:szCs w:val="28"/>
          <w:lang w:val="uk-UA" w:eastAsia="en-US"/>
        </w:rPr>
        <w:tab/>
        <w:t>27</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2.4.4  </w:t>
      </w:r>
      <w:r w:rsidRPr="002B3139">
        <w:rPr>
          <w:color w:val="000000"/>
          <w:sz w:val="28"/>
          <w:szCs w:val="28"/>
          <w:shd w:val="clear" w:color="auto" w:fill="FFFFFF"/>
          <w:lang w:val="uk-UA"/>
        </w:rPr>
        <w:t>Типи Web Audio вузлів</w:t>
      </w:r>
      <w:r w:rsidRPr="002B3139">
        <w:rPr>
          <w:rFonts w:eastAsia="Calibri"/>
          <w:sz w:val="28"/>
          <w:szCs w:val="28"/>
          <w:lang w:val="uk-UA" w:eastAsia="en-US"/>
        </w:rPr>
        <w:tab/>
        <w:t>28</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2.4.5  </w:t>
      </w:r>
      <w:r w:rsidRPr="002B3139">
        <w:rPr>
          <w:color w:val="000000"/>
          <w:sz w:val="28"/>
          <w:szCs w:val="28"/>
          <w:shd w:val="clear" w:color="auto" w:fill="FFFFFF"/>
          <w:lang w:val="uk-UA"/>
        </w:rPr>
        <w:t>Підключення аудіо Graph</w:t>
      </w:r>
      <w:r w:rsidRPr="002B3139">
        <w:rPr>
          <w:rFonts w:eastAsia="Calibri"/>
          <w:sz w:val="28"/>
          <w:szCs w:val="28"/>
          <w:lang w:val="uk-UA" w:eastAsia="en-US"/>
        </w:rPr>
        <w:tab/>
        <w:t>28</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2.4.6  </w:t>
      </w:r>
      <w:r w:rsidRPr="002B3139">
        <w:rPr>
          <w:color w:val="000000"/>
          <w:sz w:val="28"/>
          <w:szCs w:val="28"/>
          <w:shd w:val="clear" w:color="auto" w:fill="FFFFFF"/>
          <w:lang w:val="uk-UA"/>
        </w:rPr>
        <w:t>Сила модульної маршрутизації</w:t>
      </w:r>
      <w:r w:rsidRPr="002B3139">
        <w:rPr>
          <w:rFonts w:eastAsia="Calibri"/>
          <w:sz w:val="28"/>
          <w:szCs w:val="28"/>
          <w:lang w:val="uk-UA" w:eastAsia="en-US"/>
        </w:rPr>
        <w:tab/>
        <w:t>29</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2.4.7  </w:t>
      </w:r>
      <w:r w:rsidRPr="002B3139">
        <w:rPr>
          <w:color w:val="000000"/>
          <w:sz w:val="28"/>
          <w:szCs w:val="28"/>
          <w:shd w:val="clear" w:color="auto" w:fill="FFFFFF"/>
          <w:lang w:val="uk-UA"/>
        </w:rPr>
        <w:t>Аудіо обробки з JavaScript</w:t>
      </w:r>
      <w:r w:rsidRPr="002B3139">
        <w:rPr>
          <w:rFonts w:eastAsia="Calibri"/>
          <w:sz w:val="28"/>
          <w:szCs w:val="28"/>
          <w:lang w:val="uk-UA" w:eastAsia="en-US"/>
        </w:rPr>
        <w:tab/>
        <w:t>30</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color w:val="000000"/>
          <w:sz w:val="28"/>
          <w:szCs w:val="28"/>
          <w:shd w:val="clear" w:color="auto" w:fill="FFFFFF"/>
          <w:lang w:val="uk-UA"/>
        </w:rPr>
        <w:t xml:space="preserve">3. </w:t>
      </w:r>
      <w:proofErr w:type="gramStart"/>
      <w:r w:rsidRPr="002B3139">
        <w:rPr>
          <w:color w:val="000000"/>
          <w:sz w:val="28"/>
          <w:szCs w:val="28"/>
          <w:shd w:val="clear" w:color="auto" w:fill="FFFFFF"/>
        </w:rPr>
        <w:t>П</w:t>
      </w:r>
      <w:r w:rsidRPr="002B3139">
        <w:rPr>
          <w:color w:val="000000"/>
          <w:sz w:val="28"/>
          <w:szCs w:val="28"/>
          <w:shd w:val="clear" w:color="auto" w:fill="FFFFFF"/>
          <w:lang w:val="uk-UA"/>
        </w:rPr>
        <w:t>рограмна</w:t>
      </w:r>
      <w:r w:rsidRPr="002B3139">
        <w:rPr>
          <w:color w:val="000000"/>
          <w:sz w:val="28"/>
          <w:szCs w:val="28"/>
          <w:shd w:val="clear" w:color="auto" w:fill="FFFFFF"/>
        </w:rPr>
        <w:t xml:space="preserve">  </w:t>
      </w:r>
      <w:r w:rsidRPr="002B3139">
        <w:rPr>
          <w:color w:val="000000"/>
          <w:sz w:val="28"/>
          <w:szCs w:val="28"/>
          <w:shd w:val="clear" w:color="auto" w:fill="FFFFFF"/>
          <w:lang w:val="uk-UA"/>
        </w:rPr>
        <w:t>реалізація</w:t>
      </w:r>
      <w:proofErr w:type="gramEnd"/>
      <w:r w:rsidRPr="002B3139">
        <w:rPr>
          <w:color w:val="000000"/>
          <w:sz w:val="28"/>
          <w:szCs w:val="28"/>
          <w:shd w:val="clear" w:color="auto" w:fill="FFFFFF"/>
        </w:rPr>
        <w:t xml:space="preserve"> ВЕБ</w:t>
      </w:r>
      <w:r w:rsidRPr="002B3139">
        <w:rPr>
          <w:color w:val="000000"/>
          <w:sz w:val="28"/>
          <w:szCs w:val="28"/>
          <w:shd w:val="clear" w:color="auto" w:fill="FFFFFF"/>
          <w:lang w:val="uk-UA"/>
        </w:rPr>
        <w:t>-додатку</w:t>
      </w:r>
      <w:r w:rsidRPr="002B3139">
        <w:rPr>
          <w:rFonts w:eastAsia="Calibri"/>
          <w:sz w:val="28"/>
          <w:szCs w:val="28"/>
          <w:lang w:val="uk-UA" w:eastAsia="en-US"/>
        </w:rPr>
        <w:tab/>
        <w:t>32</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3.1  </w:t>
      </w:r>
      <w:r w:rsidRPr="002B3139">
        <w:rPr>
          <w:color w:val="000000"/>
          <w:sz w:val="28"/>
          <w:szCs w:val="28"/>
          <w:shd w:val="clear" w:color="auto" w:fill="FFFFFF"/>
          <w:lang w:val="uk-UA"/>
        </w:rPr>
        <w:t>Реалізація серверної частини додатку</w:t>
      </w:r>
      <w:r w:rsidRPr="002B3139">
        <w:rPr>
          <w:rFonts w:eastAsia="Calibri"/>
          <w:sz w:val="28"/>
          <w:szCs w:val="28"/>
          <w:lang w:val="uk-UA" w:eastAsia="en-US"/>
        </w:rPr>
        <w:tab/>
        <w:t>32</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3.2  </w:t>
      </w:r>
      <w:r w:rsidRPr="002B3139">
        <w:rPr>
          <w:color w:val="000000"/>
          <w:sz w:val="28"/>
          <w:szCs w:val="28"/>
          <w:shd w:val="clear" w:color="auto" w:fill="FFFFFF"/>
          <w:lang w:val="uk-UA"/>
        </w:rPr>
        <w:t>Реалізація трансляції</w:t>
      </w:r>
      <w:r w:rsidRPr="002B3139">
        <w:rPr>
          <w:rFonts w:eastAsia="Calibri"/>
          <w:sz w:val="28"/>
          <w:szCs w:val="28"/>
          <w:lang w:val="uk-UA" w:eastAsia="en-US"/>
        </w:rPr>
        <w:tab/>
        <w:t>34</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3.3  </w:t>
      </w:r>
      <w:r w:rsidRPr="002B3139">
        <w:rPr>
          <w:color w:val="000000"/>
          <w:sz w:val="28"/>
          <w:szCs w:val="28"/>
          <w:shd w:val="clear" w:color="auto" w:fill="FFFFFF"/>
          <w:lang w:val="uk-UA"/>
        </w:rPr>
        <w:t>Реалізація транстляції плейбеку</w:t>
      </w:r>
      <w:r w:rsidRPr="002B3139">
        <w:rPr>
          <w:rFonts w:eastAsia="Calibri"/>
          <w:sz w:val="28"/>
          <w:szCs w:val="28"/>
          <w:lang w:val="uk-UA" w:eastAsia="en-US"/>
        </w:rPr>
        <w:tab/>
        <w:t>34</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lastRenderedPageBreak/>
        <w:t xml:space="preserve">  3.4  </w:t>
      </w:r>
      <w:r w:rsidRPr="002B3139">
        <w:rPr>
          <w:color w:val="000000"/>
          <w:sz w:val="28"/>
          <w:szCs w:val="28"/>
          <w:shd w:val="clear" w:color="auto" w:fill="FFFFFF"/>
          <w:lang w:val="uk-UA"/>
        </w:rPr>
        <w:t>Реалізація трансляції з пристрою</w:t>
      </w:r>
      <w:r w:rsidRPr="002B3139">
        <w:rPr>
          <w:rFonts w:eastAsia="Calibri"/>
          <w:sz w:val="28"/>
          <w:szCs w:val="28"/>
          <w:lang w:val="uk-UA" w:eastAsia="en-US"/>
        </w:rPr>
        <w:tab/>
        <w:t>36</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3.5  </w:t>
      </w:r>
      <w:r w:rsidRPr="002B3139">
        <w:rPr>
          <w:color w:val="000000"/>
          <w:sz w:val="28"/>
          <w:szCs w:val="28"/>
          <w:shd w:val="clear" w:color="auto" w:fill="FFFFFF"/>
          <w:lang w:val="uk-UA"/>
        </w:rPr>
        <w:t>Реалізація клієнтської частини</w:t>
      </w:r>
      <w:r w:rsidRPr="002B3139">
        <w:rPr>
          <w:rFonts w:eastAsia="Calibri"/>
          <w:sz w:val="28"/>
          <w:szCs w:val="28"/>
          <w:lang w:val="uk-UA" w:eastAsia="en-US"/>
        </w:rPr>
        <w:tab/>
        <w:t>38</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3.6  </w:t>
      </w:r>
      <w:r w:rsidRPr="002B3139">
        <w:rPr>
          <w:color w:val="000000"/>
          <w:sz w:val="28"/>
          <w:szCs w:val="28"/>
          <w:shd w:val="clear" w:color="auto" w:fill="FFFFFF"/>
          <w:lang w:val="uk-UA"/>
        </w:rPr>
        <w:t>Реалізація роботи з потоком</w:t>
      </w:r>
      <w:r w:rsidRPr="002B3139">
        <w:rPr>
          <w:rFonts w:eastAsia="Calibri"/>
          <w:sz w:val="28"/>
          <w:szCs w:val="28"/>
          <w:lang w:val="uk-UA" w:eastAsia="en-US"/>
        </w:rPr>
        <w:tab/>
        <w:t>39</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3.7  </w:t>
      </w:r>
      <w:r w:rsidRPr="002B3139">
        <w:rPr>
          <w:color w:val="000000"/>
          <w:sz w:val="28"/>
          <w:szCs w:val="28"/>
          <w:shd w:val="clear" w:color="auto" w:fill="FFFFFF"/>
          <w:lang w:val="uk-UA"/>
        </w:rPr>
        <w:t>Візуалізація звуку</w:t>
      </w:r>
      <w:r w:rsidRPr="002B3139">
        <w:rPr>
          <w:rFonts w:eastAsia="Calibri"/>
          <w:sz w:val="28"/>
          <w:szCs w:val="28"/>
          <w:lang w:val="uk-UA" w:eastAsia="en-US"/>
        </w:rPr>
        <w:tab/>
        <w:t>40</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  3.8  </w:t>
      </w:r>
      <w:r w:rsidRPr="002B3139">
        <w:rPr>
          <w:color w:val="000000"/>
          <w:sz w:val="28"/>
          <w:szCs w:val="28"/>
          <w:shd w:val="clear" w:color="auto" w:fill="FFFFFF"/>
          <w:lang w:val="uk-UA"/>
        </w:rPr>
        <w:t>Демонстрація роботи веб-додатку</w:t>
      </w:r>
      <w:r w:rsidRPr="002B3139">
        <w:rPr>
          <w:rFonts w:eastAsia="Calibri"/>
          <w:sz w:val="28"/>
          <w:szCs w:val="28"/>
          <w:lang w:val="uk-UA" w:eastAsia="en-US"/>
        </w:rPr>
        <w:tab/>
        <w:t>44</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Висновок </w:t>
      </w:r>
      <w:r w:rsidRPr="002B3139">
        <w:rPr>
          <w:rFonts w:eastAsia="Calibri"/>
          <w:sz w:val="28"/>
          <w:szCs w:val="28"/>
          <w:lang w:val="uk-UA" w:eastAsia="en-US"/>
        </w:rPr>
        <w:tab/>
        <w:t>47</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Література </w:t>
      </w:r>
      <w:r w:rsidRPr="002B3139">
        <w:rPr>
          <w:rFonts w:eastAsia="Calibri"/>
          <w:sz w:val="28"/>
          <w:szCs w:val="28"/>
          <w:lang w:val="uk-UA" w:eastAsia="en-US"/>
        </w:rPr>
        <w:tab/>
        <w:t>48</w:t>
      </w:r>
    </w:p>
    <w:p w:rsidR="002B3139" w:rsidRPr="002B3139" w:rsidRDefault="002B3139" w:rsidP="002B3139">
      <w:pPr>
        <w:tabs>
          <w:tab w:val="right" w:leader="dot" w:pos="9072"/>
        </w:tabs>
        <w:spacing w:line="360" w:lineRule="auto"/>
        <w:jc w:val="both"/>
        <w:rPr>
          <w:rFonts w:eastAsia="Calibri"/>
          <w:sz w:val="28"/>
          <w:szCs w:val="28"/>
          <w:lang w:val="uk-UA" w:eastAsia="en-US"/>
        </w:rPr>
      </w:pPr>
      <w:r w:rsidRPr="002B3139">
        <w:rPr>
          <w:rFonts w:eastAsia="Calibri"/>
          <w:sz w:val="28"/>
          <w:szCs w:val="28"/>
          <w:lang w:val="uk-UA" w:eastAsia="en-US"/>
        </w:rPr>
        <w:t xml:space="preserve">Додаток </w:t>
      </w:r>
      <w:r w:rsidRPr="002B3139">
        <w:rPr>
          <w:rFonts w:eastAsia="Calibri"/>
          <w:sz w:val="28"/>
          <w:szCs w:val="28"/>
          <w:lang w:val="uk-UA" w:eastAsia="en-US"/>
        </w:rPr>
        <w:tab/>
        <w:t>49</w:t>
      </w:r>
    </w:p>
    <w:p w:rsidR="002B3139" w:rsidRPr="002B3139" w:rsidRDefault="002B3139" w:rsidP="002B3139">
      <w:pPr>
        <w:tabs>
          <w:tab w:val="right" w:leader="dot" w:pos="9072"/>
        </w:tabs>
        <w:spacing w:line="360" w:lineRule="auto"/>
        <w:jc w:val="both"/>
        <w:rPr>
          <w:rFonts w:eastAsia="Calibri"/>
          <w:sz w:val="28"/>
          <w:szCs w:val="28"/>
          <w:lang w:val="uk-UA" w:eastAsia="en-US"/>
        </w:rPr>
      </w:pPr>
    </w:p>
    <w:p w:rsidR="002B3139" w:rsidRPr="002B3139" w:rsidRDefault="002B3139" w:rsidP="002B3139">
      <w:pPr>
        <w:tabs>
          <w:tab w:val="right" w:leader="dot" w:pos="9072"/>
        </w:tabs>
        <w:spacing w:line="360" w:lineRule="auto"/>
        <w:jc w:val="both"/>
        <w:rPr>
          <w:rFonts w:eastAsia="Calibri"/>
          <w:sz w:val="28"/>
          <w:szCs w:val="28"/>
          <w:lang w:val="uk-UA" w:eastAsia="en-US"/>
        </w:rPr>
      </w:pPr>
    </w:p>
    <w:p w:rsidR="002B3139" w:rsidRPr="002B3139" w:rsidRDefault="002B3139" w:rsidP="002B3139">
      <w:pPr>
        <w:tabs>
          <w:tab w:val="right" w:leader="dot" w:pos="9072"/>
        </w:tabs>
        <w:spacing w:after="200" w:line="360" w:lineRule="auto"/>
        <w:ind w:firstLine="624"/>
        <w:jc w:val="both"/>
        <w:rPr>
          <w:rFonts w:eastAsia="Calibri"/>
          <w:sz w:val="28"/>
          <w:szCs w:val="28"/>
          <w:lang w:val="uk-UA" w:eastAsia="en-US"/>
        </w:rPr>
      </w:pPr>
    </w:p>
    <w:p w:rsidR="002B3139" w:rsidRPr="002B3139" w:rsidRDefault="002B3139" w:rsidP="002B3139">
      <w:pPr>
        <w:tabs>
          <w:tab w:val="right" w:leader="dot" w:pos="9072"/>
        </w:tabs>
        <w:spacing w:after="200" w:line="360" w:lineRule="auto"/>
        <w:ind w:firstLine="624"/>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both"/>
        <w:rPr>
          <w:rFonts w:eastAsia="Calibri"/>
          <w:sz w:val="28"/>
          <w:szCs w:val="28"/>
          <w:lang w:val="uk-UA" w:eastAsia="en-US"/>
        </w:rPr>
      </w:pPr>
    </w:p>
    <w:p w:rsidR="002B3139" w:rsidRPr="002B3139" w:rsidRDefault="002B3139" w:rsidP="002B3139">
      <w:pPr>
        <w:spacing w:line="360" w:lineRule="auto"/>
        <w:ind w:firstLine="709"/>
        <w:jc w:val="center"/>
        <w:outlineLvl w:val="0"/>
        <w:rPr>
          <w:color w:val="000000"/>
          <w:sz w:val="28"/>
          <w:szCs w:val="28"/>
          <w:shd w:val="clear" w:color="auto" w:fill="FFFFFF"/>
        </w:rPr>
      </w:pPr>
      <w:r w:rsidRPr="002B3139">
        <w:rPr>
          <w:b/>
          <w:color w:val="000000"/>
          <w:sz w:val="28"/>
          <w:szCs w:val="28"/>
          <w:shd w:val="clear" w:color="auto" w:fill="FFFFFF"/>
        </w:rPr>
        <w:t>ВСТУП</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 </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Потокове мультимедіа - це мультимедіа, яке безперервно отримується користувачем від провайдера потокового мовлення. Це поняття застосовне як до інформації, поширюваної через телекомунікації, так і до інформації, яка спочатку поширювалася за допомогою потокового мовлення (наприклад, радіо, телебачення) або непотокової (наприклад, книги, відеокасети, аудіо CD).</w:t>
      </w:r>
      <w:r w:rsidRPr="002B3139">
        <w:rPr>
          <w:color w:val="000000"/>
          <w:sz w:val="28"/>
          <w:szCs w:val="28"/>
          <w:shd w:val="clear" w:color="auto" w:fill="FFFFFF"/>
        </w:rPr>
        <w:br/>
        <w:t>        Перші спроби відображення мультимедійної інформації на комп'ютерах почалися в середині XX століття. Однак прогрес у цій сфері був дуже малим, внаслідок високої вартості та обмежених можливостей комп'ютерів тих часів.</w:t>
      </w:r>
      <w:r w:rsidRPr="002B3139">
        <w:rPr>
          <w:color w:val="000000"/>
          <w:sz w:val="28"/>
          <w:szCs w:val="28"/>
          <w:shd w:val="clear" w:color="auto" w:fill="FFFFFF"/>
        </w:rPr>
        <w:br/>
        <w:t>З кінця 1980-х і до 1990-х комп'ютери, доступні споживачам, вже були здатні відображати різні види інформації. Основними технічними проблемами потокового мовлення були:</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наявність досить продуктивного процесора і шини для передачі мультимедіа необхідного бітрейту;</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створення ОС, при роботі яких гарантується високонадійна передача даних;</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тим не менш, комп'ютерні мережі залишалися обмеженими, а потокове мультимедіа поступалася традиційному (CD-ROM).</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У період з 1990 до 2000 користувачі інтернету отримали:</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високу пропускну здатність мереж, зокрема, на останній милі;</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зросла кількість абонентів мереж, особливо Інтернету;</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стали використовуватися стандартизовані протоколи і формати, такі як TCP/IP, HTTP і HTML;</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з'явилася комерція в Інтернеті.</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 xml:space="preserve">Ці досягнення в області мереж в сукупності з високопродуктивними домашніми комп'ютерами і сучасними операційними системами зробили потокове мультимедійну інформацію доступною широкому колу простих </w:t>
      </w:r>
      <w:r w:rsidRPr="002B3139">
        <w:rPr>
          <w:color w:val="000000"/>
          <w:sz w:val="28"/>
          <w:szCs w:val="28"/>
          <w:shd w:val="clear" w:color="auto" w:fill="FFFFFF"/>
        </w:rPr>
        <w:lastRenderedPageBreak/>
        <w:t>користувачів. Автономні приймачі інтернет-радіо пропонували користувачам можливість прослуховування потокового звуку без наявності комп'ютера.</w:t>
      </w:r>
      <w:r w:rsidRPr="002B3139">
        <w:rPr>
          <w:color w:val="000000"/>
          <w:sz w:val="28"/>
          <w:szCs w:val="28"/>
          <w:shd w:val="clear" w:color="auto" w:fill="FFFFFF"/>
        </w:rPr>
        <w:br/>
        <w:t>В основному, мультимедійна інформація займає великі обсяги, так що витрати на зберігання і передачу такої інформації завжди великі. Тому, в більшості випадків, передана в потік інформація стискується при передачі в мережу мовлення.</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Мультимедійні потоки бувають двох видів: за запитом або живими. Потоки інформації, що викликаються за запитом користувача, що зберігаються на серверах тривалий період часу. Живі потоки доступні короткий період часу, наприклад, при передачі відео зі спортивних змагань.</w:t>
      </w: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lang w:val="uk-UA"/>
        </w:rPr>
      </w:pP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br/>
      </w: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rPr>
      </w:pPr>
      <w:r w:rsidRPr="002B3139">
        <w:rPr>
          <w:b/>
          <w:color w:val="000000"/>
          <w:sz w:val="28"/>
          <w:szCs w:val="28"/>
          <w:shd w:val="clear" w:color="auto" w:fill="FFFFFF"/>
        </w:rPr>
        <w:t>ВИСНОВОК</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Мною розроблений веб-додаток, який здійснює пряму трансляцію звуку  між користувачами за допомогою віддаленого сервера. Реалізовані інтерфейси, для трансляції звуку, які віддаються за допомогою сервеної часнити для клієнтсьої сторони. Клієнтська частина, яка отримує всі відкриті потоки, відтворює їх, та надає можливість їх модифіковувати.</w:t>
      </w:r>
    </w:p>
    <w:p w:rsidR="002B3139" w:rsidRPr="002B3139" w:rsidRDefault="002B3139" w:rsidP="002B3139">
      <w:pPr>
        <w:spacing w:line="360" w:lineRule="auto"/>
        <w:ind w:firstLine="709"/>
        <w:jc w:val="both"/>
        <w:rPr>
          <w:color w:val="000000"/>
          <w:sz w:val="28"/>
          <w:szCs w:val="28"/>
          <w:shd w:val="clear" w:color="auto" w:fill="FFFFFF"/>
        </w:rPr>
      </w:pPr>
      <w:r w:rsidRPr="002B3139">
        <w:rPr>
          <w:color w:val="000000"/>
          <w:sz w:val="28"/>
          <w:szCs w:val="28"/>
          <w:shd w:val="clear" w:color="auto" w:fill="FFFFFF"/>
        </w:rPr>
        <w:t xml:space="preserve">Цей додаток написаний на мові програмування javascript. Він  створений на основі технології WEB audio API.  При написанні додатку також застосована серверна частина яка реалізована на платформа Node.js, яка призначена для створення розподілених мережних додатків, що масштабуються. Асинхронна передача даних між сервером та браузером здійснена із застосуванням  бібліотеки Socket.io. </w:t>
      </w:r>
    </w:p>
    <w:p w:rsidR="002B3139" w:rsidRPr="002B3139" w:rsidRDefault="002B3139" w:rsidP="002B3139">
      <w:pPr>
        <w:ind w:firstLine="709"/>
        <w:jc w:val="both"/>
      </w:pPr>
      <w:r w:rsidRPr="002B3139">
        <w:t> </w:t>
      </w:r>
    </w:p>
    <w:p w:rsidR="002B3139" w:rsidRPr="002B3139" w:rsidRDefault="002B3139" w:rsidP="002B3139">
      <w:pPr>
        <w:ind w:firstLine="450"/>
        <w:rPr>
          <w:color w:val="000000"/>
          <w:shd w:val="clear" w:color="auto" w:fill="FFFFFF"/>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color w:val="000000"/>
          <w:sz w:val="28"/>
          <w:szCs w:val="28"/>
          <w:shd w:val="clear" w:color="auto" w:fill="FFFFFF"/>
          <w:lang w:val="uk-UA"/>
        </w:rPr>
      </w:pPr>
    </w:p>
    <w:p w:rsidR="002B3139" w:rsidRPr="002B3139" w:rsidRDefault="002B3139" w:rsidP="002B3139">
      <w:pPr>
        <w:spacing w:line="360" w:lineRule="auto"/>
        <w:ind w:firstLine="709"/>
        <w:jc w:val="center"/>
        <w:outlineLvl w:val="0"/>
        <w:rPr>
          <w:b/>
          <w:sz w:val="28"/>
          <w:szCs w:val="28"/>
        </w:rPr>
      </w:pPr>
      <w:r w:rsidRPr="002B3139">
        <w:rPr>
          <w:b/>
          <w:color w:val="000000"/>
          <w:sz w:val="28"/>
          <w:szCs w:val="28"/>
          <w:shd w:val="clear" w:color="auto" w:fill="FFFFFF"/>
        </w:rPr>
        <w:t>ЛІТЕРАТУРА</w:t>
      </w:r>
    </w:p>
    <w:p w:rsidR="002B3139" w:rsidRPr="002B3139" w:rsidRDefault="002B3139" w:rsidP="002B3139">
      <w:pPr>
        <w:spacing w:line="360" w:lineRule="auto"/>
        <w:ind w:firstLine="709"/>
        <w:jc w:val="both"/>
        <w:rPr>
          <w:sz w:val="28"/>
          <w:szCs w:val="28"/>
        </w:rPr>
      </w:pPr>
      <w:r w:rsidRPr="002B3139">
        <w:rPr>
          <w:sz w:val="28"/>
          <w:szCs w:val="28"/>
        </w:rPr>
        <w:t>  </w:t>
      </w:r>
    </w:p>
    <w:p w:rsidR="002B3139" w:rsidRPr="002B3139" w:rsidRDefault="002B3139" w:rsidP="002B3139">
      <w:pPr>
        <w:numPr>
          <w:ilvl w:val="0"/>
          <w:numId w:val="18"/>
        </w:numPr>
        <w:spacing w:after="200" w:line="360" w:lineRule="auto"/>
        <w:jc w:val="both"/>
        <w:rPr>
          <w:sz w:val="28"/>
          <w:szCs w:val="28"/>
        </w:rPr>
      </w:pPr>
      <w:r w:rsidRPr="002B3139">
        <w:rPr>
          <w:color w:val="000000"/>
          <w:sz w:val="28"/>
          <w:szCs w:val="28"/>
          <w:shd w:val="clear" w:color="auto" w:fill="FFFFFF"/>
        </w:rPr>
        <w:t>С</w:t>
      </w:r>
      <w:r w:rsidRPr="002B3139">
        <w:rPr>
          <w:color w:val="000000"/>
          <w:sz w:val="28"/>
          <w:szCs w:val="28"/>
          <w:shd w:val="clear" w:color="auto" w:fill="FFFFFF"/>
          <w:lang w:val="uk-UA"/>
        </w:rPr>
        <w:t>правочник</w:t>
      </w:r>
      <w:r w:rsidRPr="002B3139">
        <w:rPr>
          <w:color w:val="000000"/>
          <w:sz w:val="28"/>
          <w:szCs w:val="28"/>
          <w:shd w:val="clear" w:color="auto" w:fill="FFFFFF"/>
        </w:rPr>
        <w:t xml:space="preserve"> - </w:t>
      </w:r>
      <w:r w:rsidRPr="002B3139">
        <w:rPr>
          <w:color w:val="000000"/>
          <w:sz w:val="28"/>
          <w:szCs w:val="28"/>
          <w:shd w:val="clear" w:color="auto" w:fill="FFFFFF"/>
          <w:lang w:val="uk-UA"/>
        </w:rPr>
        <w:t>акустика</w:t>
      </w:r>
      <w:r w:rsidRPr="002B3139">
        <w:rPr>
          <w:color w:val="000000"/>
          <w:sz w:val="28"/>
          <w:szCs w:val="28"/>
          <w:shd w:val="clear" w:color="auto" w:fill="FFFFFF"/>
        </w:rPr>
        <w:t>. Под общей редакцией М. А. С</w:t>
      </w:r>
      <w:r w:rsidRPr="002B3139">
        <w:rPr>
          <w:color w:val="000000"/>
          <w:sz w:val="28"/>
          <w:szCs w:val="28"/>
          <w:shd w:val="clear" w:color="auto" w:fill="FFFFFF"/>
          <w:lang w:val="uk-UA"/>
        </w:rPr>
        <w:t>апожкова</w:t>
      </w:r>
    </w:p>
    <w:p w:rsidR="002B3139" w:rsidRPr="002B3139" w:rsidRDefault="002B3139" w:rsidP="002B3139">
      <w:pPr>
        <w:numPr>
          <w:ilvl w:val="0"/>
          <w:numId w:val="18"/>
        </w:numPr>
        <w:spacing w:after="200" w:line="360" w:lineRule="auto"/>
        <w:jc w:val="both"/>
        <w:outlineLvl w:val="0"/>
        <w:rPr>
          <w:sz w:val="28"/>
          <w:szCs w:val="28"/>
          <w:lang w:val="en-US"/>
        </w:rPr>
      </w:pPr>
      <w:r w:rsidRPr="002B3139">
        <w:rPr>
          <w:color w:val="000000"/>
          <w:sz w:val="28"/>
          <w:szCs w:val="28"/>
          <w:shd w:val="clear" w:color="auto" w:fill="FFFFFF"/>
          <w:lang w:val="en-US"/>
        </w:rPr>
        <w:t>Jung W. Marsh R. Selection of Capacitors for Optimum Performance. Part. 11 - Audio, 1980, vol. 64, № 3, p. 50-62.</w:t>
      </w:r>
    </w:p>
    <w:p w:rsidR="002B3139" w:rsidRPr="002B3139" w:rsidRDefault="002B3139" w:rsidP="002B3139">
      <w:pPr>
        <w:numPr>
          <w:ilvl w:val="0"/>
          <w:numId w:val="18"/>
        </w:numPr>
        <w:spacing w:after="200" w:line="360" w:lineRule="auto"/>
        <w:jc w:val="both"/>
        <w:rPr>
          <w:sz w:val="28"/>
          <w:szCs w:val="28"/>
          <w:lang w:val="en-US"/>
        </w:rPr>
      </w:pPr>
      <w:r w:rsidRPr="002B3139">
        <w:rPr>
          <w:color w:val="000000"/>
          <w:sz w:val="28"/>
          <w:szCs w:val="28"/>
          <w:shd w:val="clear" w:color="auto" w:fill="FFFFFF"/>
          <w:lang w:val="en-US"/>
        </w:rPr>
        <w:t>Hans Klarskov Mortenson. An acceleration feedback system. — Speaker Builder, 1990,№ 1, p. 10—20.</w:t>
      </w:r>
    </w:p>
    <w:p w:rsidR="002B3139" w:rsidRPr="002B3139" w:rsidRDefault="002B3139" w:rsidP="002B3139">
      <w:pPr>
        <w:numPr>
          <w:ilvl w:val="0"/>
          <w:numId w:val="18"/>
        </w:numPr>
        <w:spacing w:after="200" w:line="360" w:lineRule="auto"/>
        <w:jc w:val="both"/>
        <w:rPr>
          <w:sz w:val="28"/>
          <w:szCs w:val="28"/>
          <w:lang w:val="en-US"/>
        </w:rPr>
      </w:pPr>
      <w:smartTag w:uri="urn:schemas-microsoft-com:office:smarttags" w:element="place">
        <w:smartTag w:uri="urn:schemas-microsoft-com:office:smarttags" w:element="PlaceName">
          <w:r w:rsidRPr="002B3139">
            <w:rPr>
              <w:color w:val="000000"/>
              <w:sz w:val="28"/>
              <w:szCs w:val="28"/>
              <w:shd w:val="clear" w:color="auto" w:fill="FFFFFF"/>
              <w:lang w:val="en-US"/>
            </w:rPr>
            <w:t>Meyer</w:t>
          </w:r>
        </w:smartTag>
        <w:r w:rsidRPr="002B3139">
          <w:rPr>
            <w:color w:val="000000"/>
            <w:sz w:val="28"/>
            <w:szCs w:val="28"/>
            <w:shd w:val="clear" w:color="auto" w:fill="FFFFFF"/>
            <w:lang w:val="en-US"/>
          </w:rPr>
          <w:t xml:space="preserve"> </w:t>
        </w:r>
        <w:smartTag w:uri="urn:schemas-microsoft-com:office:smarttags" w:element="PlaceName">
          <w:r w:rsidRPr="002B3139">
            <w:rPr>
              <w:color w:val="000000"/>
              <w:sz w:val="28"/>
              <w:szCs w:val="28"/>
              <w:shd w:val="clear" w:color="auto" w:fill="FFFFFF"/>
              <w:lang w:val="en-US"/>
            </w:rPr>
            <w:t>Sound</w:t>
          </w:r>
        </w:smartTag>
      </w:smartTag>
      <w:r w:rsidRPr="002B3139">
        <w:rPr>
          <w:color w:val="000000"/>
          <w:sz w:val="28"/>
          <w:szCs w:val="28"/>
          <w:shd w:val="clear" w:color="auto" w:fill="FFFFFF"/>
          <w:lang w:val="en-US"/>
        </w:rPr>
        <w:t xml:space="preserve"> X-10. — URL: http://studio-equipment.ru/icemagpro...er-sound-x-10/ (14.03.15).</w:t>
      </w:r>
    </w:p>
    <w:p w:rsidR="002B3139" w:rsidRPr="002B3139" w:rsidRDefault="002B3139" w:rsidP="002B3139">
      <w:pPr>
        <w:numPr>
          <w:ilvl w:val="0"/>
          <w:numId w:val="18"/>
        </w:numPr>
        <w:spacing w:after="200" w:line="360" w:lineRule="auto"/>
        <w:jc w:val="both"/>
        <w:rPr>
          <w:sz w:val="28"/>
          <w:szCs w:val="28"/>
        </w:rPr>
      </w:pPr>
      <w:r w:rsidRPr="002B3139">
        <w:rPr>
          <w:color w:val="000000"/>
          <w:sz w:val="28"/>
          <w:szCs w:val="28"/>
          <w:shd w:val="clear" w:color="auto" w:fill="FFFFFF"/>
        </w:rPr>
        <w:t>Скороходов Г. А. Тайны граммофона. — М.:Эксмо, Алгоритм, 2004, ISBN 5- 9265-0136-9</w:t>
      </w:r>
    </w:p>
    <w:p w:rsidR="002B3139" w:rsidRPr="002B3139" w:rsidRDefault="002B3139" w:rsidP="002B3139">
      <w:pPr>
        <w:numPr>
          <w:ilvl w:val="0"/>
          <w:numId w:val="18"/>
        </w:numPr>
        <w:spacing w:after="200" w:line="360" w:lineRule="auto"/>
        <w:jc w:val="both"/>
        <w:rPr>
          <w:sz w:val="28"/>
          <w:szCs w:val="28"/>
        </w:rPr>
      </w:pPr>
      <w:r w:rsidRPr="002B3139">
        <w:rPr>
          <w:color w:val="000000"/>
          <w:sz w:val="28"/>
          <w:szCs w:val="28"/>
          <w:shd w:val="clear" w:color="auto" w:fill="FFFFFF"/>
        </w:rPr>
        <w:t>https://www.sony.ua/electronics/support/understanding-digital-audio</w:t>
      </w:r>
    </w:p>
    <w:p w:rsidR="002B3139" w:rsidRPr="002B3139" w:rsidRDefault="00212A1C" w:rsidP="002B3139">
      <w:pPr>
        <w:numPr>
          <w:ilvl w:val="0"/>
          <w:numId w:val="18"/>
        </w:numPr>
        <w:spacing w:after="200" w:line="360" w:lineRule="auto"/>
        <w:jc w:val="both"/>
        <w:rPr>
          <w:sz w:val="28"/>
          <w:szCs w:val="28"/>
        </w:rPr>
      </w:pPr>
      <w:hyperlink r:id="rId5" w:history="1">
        <w:r w:rsidR="002B3139" w:rsidRPr="002B3139">
          <w:rPr>
            <w:color w:val="0000FF"/>
            <w:sz w:val="28"/>
            <w:szCs w:val="28"/>
            <w:u w:val="single"/>
            <w:shd w:val="clear" w:color="auto" w:fill="FFFFFF"/>
          </w:rPr>
          <w:t>http://oldradio.onego.ru/</w:t>
        </w:r>
      </w:hyperlink>
    </w:p>
    <w:p w:rsidR="002B3139" w:rsidRPr="002B3139" w:rsidRDefault="00212A1C" w:rsidP="002B3139">
      <w:pPr>
        <w:numPr>
          <w:ilvl w:val="0"/>
          <w:numId w:val="18"/>
        </w:numPr>
        <w:spacing w:after="200" w:line="360" w:lineRule="auto"/>
        <w:jc w:val="both"/>
        <w:rPr>
          <w:sz w:val="28"/>
          <w:szCs w:val="28"/>
        </w:rPr>
      </w:pPr>
      <w:hyperlink r:id="rId6" w:history="1">
        <w:r w:rsidR="002B3139" w:rsidRPr="002B3139">
          <w:rPr>
            <w:color w:val="0000FF"/>
            <w:sz w:val="28"/>
            <w:szCs w:val="28"/>
            <w:u w:val="single"/>
          </w:rPr>
          <w:t>https://www.w3.org/TR/webaudio/</w:t>
        </w:r>
      </w:hyperlink>
    </w:p>
    <w:p w:rsidR="002B3139" w:rsidRPr="002B3139" w:rsidRDefault="002B3139" w:rsidP="002B3139">
      <w:pPr>
        <w:numPr>
          <w:ilvl w:val="0"/>
          <w:numId w:val="18"/>
        </w:numPr>
        <w:spacing w:after="200" w:line="360" w:lineRule="auto"/>
        <w:jc w:val="both"/>
        <w:rPr>
          <w:sz w:val="28"/>
          <w:szCs w:val="28"/>
        </w:rPr>
      </w:pPr>
      <w:r w:rsidRPr="002B3139">
        <w:rPr>
          <w:sz w:val="28"/>
          <w:szCs w:val="28"/>
          <w:lang w:val="uk-UA"/>
        </w:rPr>
        <w:t>https://developer.mozilla.org/ru/docs/Web/API/AudioBufferSourceNode</w:t>
      </w:r>
    </w:p>
    <w:p w:rsidR="002B3139" w:rsidRPr="002B3139" w:rsidRDefault="002B3139" w:rsidP="002B3139">
      <w:pPr>
        <w:numPr>
          <w:ilvl w:val="0"/>
          <w:numId w:val="18"/>
        </w:numPr>
        <w:spacing w:after="200" w:line="360" w:lineRule="auto"/>
        <w:jc w:val="both"/>
        <w:rPr>
          <w:sz w:val="28"/>
          <w:szCs w:val="28"/>
          <w:lang w:val="uk-UA"/>
        </w:rPr>
      </w:pPr>
      <w:r w:rsidRPr="002B3139">
        <w:rPr>
          <w:sz w:val="28"/>
          <w:szCs w:val="28"/>
          <w:lang w:val="uk-UA"/>
        </w:rPr>
        <w:t xml:space="preserve"> </w:t>
      </w:r>
      <w:hyperlink r:id="rId7" w:history="1">
        <w:r w:rsidRPr="002B3139">
          <w:rPr>
            <w:color w:val="0000FF"/>
            <w:sz w:val="28"/>
            <w:szCs w:val="28"/>
            <w:u w:val="single"/>
            <w:lang w:val="uk-UA"/>
          </w:rPr>
          <w:t>https://github.com/binaryjs/binaryjs/blob/master/doc/api.md</w:t>
        </w:r>
      </w:hyperlink>
    </w:p>
    <w:p w:rsidR="002B3139" w:rsidRPr="002B3139" w:rsidRDefault="002B3139" w:rsidP="002B3139">
      <w:pPr>
        <w:numPr>
          <w:ilvl w:val="0"/>
          <w:numId w:val="18"/>
        </w:numPr>
        <w:spacing w:after="200" w:line="360" w:lineRule="auto"/>
        <w:jc w:val="both"/>
        <w:rPr>
          <w:sz w:val="28"/>
          <w:szCs w:val="28"/>
          <w:lang w:val="uk-UA"/>
        </w:rPr>
      </w:pPr>
      <w:r w:rsidRPr="002B3139">
        <w:rPr>
          <w:sz w:val="28"/>
          <w:szCs w:val="28"/>
          <w:lang w:val="uk-UA"/>
        </w:rPr>
        <w:t xml:space="preserve"> </w:t>
      </w:r>
      <w:hyperlink r:id="rId8" w:history="1">
        <w:r w:rsidRPr="002B3139">
          <w:rPr>
            <w:color w:val="0000FF"/>
            <w:sz w:val="28"/>
            <w:szCs w:val="28"/>
            <w:u w:val="single"/>
            <w:lang w:val="uk-UA"/>
          </w:rPr>
          <w:t>https://www.w3schools.com/nodejs/nodejs_get_started.asp</w:t>
        </w:r>
      </w:hyperlink>
    </w:p>
    <w:p w:rsidR="002B3139" w:rsidRPr="002B3139" w:rsidRDefault="002B3139" w:rsidP="002B3139">
      <w:pPr>
        <w:numPr>
          <w:ilvl w:val="0"/>
          <w:numId w:val="18"/>
        </w:numPr>
        <w:shd w:val="clear" w:color="auto" w:fill="FFFFFF"/>
        <w:spacing w:after="200" w:line="276" w:lineRule="auto"/>
        <w:outlineLvl w:val="2"/>
        <w:rPr>
          <w:rFonts w:ascii="Arial" w:hAnsi="Arial" w:cs="Arial"/>
          <w:color w:val="222222"/>
          <w:sz w:val="27"/>
          <w:szCs w:val="27"/>
        </w:rPr>
      </w:pPr>
      <w:r w:rsidRPr="002B3139">
        <w:rPr>
          <w:b/>
          <w:bCs/>
          <w:sz w:val="28"/>
          <w:szCs w:val="28"/>
          <w:lang w:val="uk-UA"/>
        </w:rPr>
        <w:t xml:space="preserve"> </w:t>
      </w:r>
      <w:hyperlink r:id="rId9" w:history="1">
        <w:r w:rsidRPr="002B3139">
          <w:rPr>
            <w:rFonts w:ascii="Arial" w:hAnsi="Arial" w:cs="Arial"/>
            <w:color w:val="660099"/>
            <w:sz w:val="27"/>
            <w:szCs w:val="27"/>
            <w:u w:val="single"/>
          </w:rPr>
          <w:t>Refactoring - Martin Fowler</w:t>
        </w:r>
      </w:hyperlink>
    </w:p>
    <w:p w:rsidR="002B3139" w:rsidRPr="002B3139" w:rsidRDefault="002B3139" w:rsidP="002B3139">
      <w:pPr>
        <w:numPr>
          <w:ilvl w:val="0"/>
          <w:numId w:val="18"/>
        </w:numPr>
        <w:shd w:val="clear" w:color="auto" w:fill="FFFFFF"/>
        <w:spacing w:after="200" w:line="276" w:lineRule="auto"/>
        <w:outlineLvl w:val="2"/>
        <w:rPr>
          <w:rFonts w:ascii="Arial" w:hAnsi="Arial" w:cs="Arial"/>
          <w:color w:val="222222"/>
          <w:sz w:val="27"/>
          <w:szCs w:val="27"/>
        </w:rPr>
      </w:pPr>
      <w:r w:rsidRPr="002B3139">
        <w:rPr>
          <w:rFonts w:ascii="Arial" w:hAnsi="Arial" w:cs="Arial"/>
          <w:color w:val="222222"/>
          <w:sz w:val="27"/>
          <w:szCs w:val="27"/>
        </w:rPr>
        <w:t>https://addyosmani.com/largescalejavascript/</w:t>
      </w:r>
    </w:p>
    <w:p w:rsidR="002B3139" w:rsidRPr="002B3139" w:rsidRDefault="002B3139" w:rsidP="002B3139">
      <w:pPr>
        <w:spacing w:line="360" w:lineRule="auto"/>
        <w:ind w:left="900"/>
        <w:jc w:val="both"/>
        <w:rPr>
          <w:sz w:val="28"/>
          <w:szCs w:val="28"/>
        </w:rPr>
      </w:pPr>
    </w:p>
    <w:p w:rsidR="002B3139" w:rsidRPr="002B3139" w:rsidRDefault="002B3139" w:rsidP="002B3139">
      <w:pPr>
        <w:spacing w:line="360" w:lineRule="auto"/>
        <w:ind w:firstLine="709"/>
        <w:jc w:val="both"/>
        <w:rPr>
          <w:sz w:val="28"/>
          <w:szCs w:val="28"/>
        </w:rPr>
      </w:pPr>
      <w:r w:rsidRPr="002B3139">
        <w:rPr>
          <w:sz w:val="28"/>
          <w:szCs w:val="28"/>
        </w:rPr>
        <w:t> </w:t>
      </w:r>
    </w:p>
    <w:p w:rsidR="002B3139" w:rsidRPr="002B3139" w:rsidRDefault="002B3139" w:rsidP="002B3139">
      <w:pPr>
        <w:spacing w:line="360" w:lineRule="auto"/>
        <w:ind w:firstLine="709"/>
        <w:jc w:val="both"/>
        <w:rPr>
          <w:rFonts w:eastAsia="Calibri"/>
          <w:sz w:val="28"/>
          <w:szCs w:val="28"/>
          <w:lang w:eastAsia="en-US"/>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p>
    <w:p w:rsidR="002B3139" w:rsidRPr="002B3139" w:rsidRDefault="002B3139" w:rsidP="002B3139">
      <w:pPr>
        <w:ind w:firstLine="450"/>
        <w:rPr>
          <w:lang w:val="uk-UA"/>
        </w:rPr>
      </w:pPr>
      <w:bookmarkStart w:id="0" w:name="_GoBack"/>
      <w:bookmarkEnd w:id="0"/>
    </w:p>
    <w:p w:rsidR="002B3139" w:rsidRPr="002B3139" w:rsidRDefault="002B3139" w:rsidP="002B3139">
      <w:pPr>
        <w:ind w:firstLine="450"/>
        <w:rPr>
          <w:lang w:val="uk-UA"/>
        </w:rPr>
      </w:pPr>
    </w:p>
    <w:p w:rsidR="002B3139" w:rsidRPr="002B3139" w:rsidRDefault="002B3139" w:rsidP="002B3139">
      <w:pPr>
        <w:ind w:firstLine="450"/>
        <w:rPr>
          <w:lang w:val="uk-UA"/>
        </w:rPr>
      </w:pPr>
    </w:p>
    <w:sectPr w:rsidR="002B3139" w:rsidRPr="002B313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F1DE2"/>
    <w:multiLevelType w:val="hybridMultilevel"/>
    <w:tmpl w:val="FA6498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416793B"/>
    <w:multiLevelType w:val="multilevel"/>
    <w:tmpl w:val="56F8D3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461A02"/>
    <w:multiLevelType w:val="multilevel"/>
    <w:tmpl w:val="DDAA6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7E4269"/>
    <w:multiLevelType w:val="multilevel"/>
    <w:tmpl w:val="0C52249E"/>
    <w:lvl w:ilvl="0">
      <w:start w:val="3"/>
      <w:numFmt w:val="decimal"/>
      <w:lvlText w:val="%1."/>
      <w:lvlJc w:val="left"/>
      <w:pPr>
        <w:tabs>
          <w:tab w:val="num" w:pos="645"/>
        </w:tabs>
        <w:ind w:left="645" w:hanging="645"/>
      </w:pPr>
      <w:rPr>
        <w:rFonts w:hint="default"/>
      </w:rPr>
    </w:lvl>
    <w:lvl w:ilvl="1">
      <w:start w:val="8"/>
      <w:numFmt w:val="decimal"/>
      <w:lvlText w:val="%1.%2."/>
      <w:lvlJc w:val="left"/>
      <w:pPr>
        <w:tabs>
          <w:tab w:val="num" w:pos="1170"/>
        </w:tabs>
        <w:ind w:left="1170" w:hanging="720"/>
      </w:pPr>
      <w:rPr>
        <w:rFonts w:hint="default"/>
      </w:rPr>
    </w:lvl>
    <w:lvl w:ilvl="2">
      <w:start w:val="1"/>
      <w:numFmt w:val="decimal"/>
      <w:lvlText w:val="%1.%2.%3."/>
      <w:lvlJc w:val="left"/>
      <w:pPr>
        <w:tabs>
          <w:tab w:val="num" w:pos="1620"/>
        </w:tabs>
        <w:ind w:left="1620" w:hanging="720"/>
      </w:pPr>
      <w:rPr>
        <w:rFonts w:hint="default"/>
      </w:rPr>
    </w:lvl>
    <w:lvl w:ilvl="3">
      <w:start w:val="1"/>
      <w:numFmt w:val="decimal"/>
      <w:lvlText w:val="%1.%2.%3.%4."/>
      <w:lvlJc w:val="left"/>
      <w:pPr>
        <w:tabs>
          <w:tab w:val="num" w:pos="2430"/>
        </w:tabs>
        <w:ind w:left="2430" w:hanging="1080"/>
      </w:pPr>
      <w:rPr>
        <w:rFonts w:hint="default"/>
      </w:rPr>
    </w:lvl>
    <w:lvl w:ilvl="4">
      <w:start w:val="1"/>
      <w:numFmt w:val="decimal"/>
      <w:lvlText w:val="%1.%2.%3.%4.%5."/>
      <w:lvlJc w:val="left"/>
      <w:pPr>
        <w:tabs>
          <w:tab w:val="num" w:pos="2880"/>
        </w:tabs>
        <w:ind w:left="2880" w:hanging="1080"/>
      </w:pPr>
      <w:rPr>
        <w:rFonts w:hint="default"/>
      </w:rPr>
    </w:lvl>
    <w:lvl w:ilvl="5">
      <w:start w:val="1"/>
      <w:numFmt w:val="decimal"/>
      <w:lvlText w:val="%1.%2.%3.%4.%5.%6."/>
      <w:lvlJc w:val="left"/>
      <w:pPr>
        <w:tabs>
          <w:tab w:val="num" w:pos="3690"/>
        </w:tabs>
        <w:ind w:left="3690" w:hanging="1440"/>
      </w:pPr>
      <w:rPr>
        <w:rFonts w:hint="default"/>
      </w:rPr>
    </w:lvl>
    <w:lvl w:ilvl="6">
      <w:start w:val="1"/>
      <w:numFmt w:val="decimal"/>
      <w:lvlText w:val="%1.%2.%3.%4.%5.%6.%7."/>
      <w:lvlJc w:val="left"/>
      <w:pPr>
        <w:tabs>
          <w:tab w:val="num" w:pos="4500"/>
        </w:tabs>
        <w:ind w:left="4500" w:hanging="1800"/>
      </w:pPr>
      <w:rPr>
        <w:rFonts w:hint="default"/>
      </w:rPr>
    </w:lvl>
    <w:lvl w:ilvl="7">
      <w:start w:val="1"/>
      <w:numFmt w:val="decimal"/>
      <w:lvlText w:val="%1.%2.%3.%4.%5.%6.%7.%8."/>
      <w:lvlJc w:val="left"/>
      <w:pPr>
        <w:tabs>
          <w:tab w:val="num" w:pos="4950"/>
        </w:tabs>
        <w:ind w:left="4950" w:hanging="1800"/>
      </w:pPr>
      <w:rPr>
        <w:rFonts w:hint="default"/>
      </w:rPr>
    </w:lvl>
    <w:lvl w:ilvl="8">
      <w:start w:val="1"/>
      <w:numFmt w:val="decimal"/>
      <w:lvlText w:val="%1.%2.%3.%4.%5.%6.%7.%8.%9."/>
      <w:lvlJc w:val="left"/>
      <w:pPr>
        <w:tabs>
          <w:tab w:val="num" w:pos="5760"/>
        </w:tabs>
        <w:ind w:left="5760" w:hanging="2160"/>
      </w:pPr>
      <w:rPr>
        <w:rFonts w:hint="default"/>
      </w:rPr>
    </w:lvl>
  </w:abstractNum>
  <w:abstractNum w:abstractNumId="4" w15:restartNumberingAfterBreak="0">
    <w:nsid w:val="147F0993"/>
    <w:multiLevelType w:val="hybridMultilevel"/>
    <w:tmpl w:val="446A073A"/>
    <w:lvl w:ilvl="0" w:tplc="742E7BD8">
      <w:start w:val="1"/>
      <w:numFmt w:val="decimal"/>
      <w:lvlText w:val="%1."/>
      <w:lvlJc w:val="left"/>
      <w:pPr>
        <w:tabs>
          <w:tab w:val="num" w:pos="1069"/>
        </w:tabs>
        <w:ind w:left="1069" w:hanging="360"/>
      </w:pPr>
      <w:rPr>
        <w:rFonts w:hint="default"/>
        <w:color w:val="000000"/>
      </w:rPr>
    </w:lvl>
    <w:lvl w:ilvl="1" w:tplc="04220019" w:tentative="1">
      <w:start w:val="1"/>
      <w:numFmt w:val="lowerLetter"/>
      <w:lvlText w:val="%2."/>
      <w:lvlJc w:val="left"/>
      <w:pPr>
        <w:tabs>
          <w:tab w:val="num" w:pos="1789"/>
        </w:tabs>
        <w:ind w:left="1789" w:hanging="360"/>
      </w:pPr>
    </w:lvl>
    <w:lvl w:ilvl="2" w:tplc="0422001B" w:tentative="1">
      <w:start w:val="1"/>
      <w:numFmt w:val="lowerRoman"/>
      <w:lvlText w:val="%3."/>
      <w:lvlJc w:val="right"/>
      <w:pPr>
        <w:tabs>
          <w:tab w:val="num" w:pos="2509"/>
        </w:tabs>
        <w:ind w:left="2509" w:hanging="180"/>
      </w:pPr>
    </w:lvl>
    <w:lvl w:ilvl="3" w:tplc="0422000F" w:tentative="1">
      <w:start w:val="1"/>
      <w:numFmt w:val="decimal"/>
      <w:lvlText w:val="%4."/>
      <w:lvlJc w:val="left"/>
      <w:pPr>
        <w:tabs>
          <w:tab w:val="num" w:pos="3229"/>
        </w:tabs>
        <w:ind w:left="3229" w:hanging="360"/>
      </w:pPr>
    </w:lvl>
    <w:lvl w:ilvl="4" w:tplc="04220019" w:tentative="1">
      <w:start w:val="1"/>
      <w:numFmt w:val="lowerLetter"/>
      <w:lvlText w:val="%5."/>
      <w:lvlJc w:val="left"/>
      <w:pPr>
        <w:tabs>
          <w:tab w:val="num" w:pos="3949"/>
        </w:tabs>
        <w:ind w:left="3949" w:hanging="360"/>
      </w:pPr>
    </w:lvl>
    <w:lvl w:ilvl="5" w:tplc="0422001B" w:tentative="1">
      <w:start w:val="1"/>
      <w:numFmt w:val="lowerRoman"/>
      <w:lvlText w:val="%6."/>
      <w:lvlJc w:val="right"/>
      <w:pPr>
        <w:tabs>
          <w:tab w:val="num" w:pos="4669"/>
        </w:tabs>
        <w:ind w:left="4669" w:hanging="180"/>
      </w:pPr>
    </w:lvl>
    <w:lvl w:ilvl="6" w:tplc="0422000F" w:tentative="1">
      <w:start w:val="1"/>
      <w:numFmt w:val="decimal"/>
      <w:lvlText w:val="%7."/>
      <w:lvlJc w:val="left"/>
      <w:pPr>
        <w:tabs>
          <w:tab w:val="num" w:pos="5389"/>
        </w:tabs>
        <w:ind w:left="5389" w:hanging="360"/>
      </w:pPr>
    </w:lvl>
    <w:lvl w:ilvl="7" w:tplc="04220019" w:tentative="1">
      <w:start w:val="1"/>
      <w:numFmt w:val="lowerLetter"/>
      <w:lvlText w:val="%8."/>
      <w:lvlJc w:val="left"/>
      <w:pPr>
        <w:tabs>
          <w:tab w:val="num" w:pos="6109"/>
        </w:tabs>
        <w:ind w:left="6109" w:hanging="360"/>
      </w:pPr>
    </w:lvl>
    <w:lvl w:ilvl="8" w:tplc="0422001B" w:tentative="1">
      <w:start w:val="1"/>
      <w:numFmt w:val="lowerRoman"/>
      <w:lvlText w:val="%9."/>
      <w:lvlJc w:val="right"/>
      <w:pPr>
        <w:tabs>
          <w:tab w:val="num" w:pos="6829"/>
        </w:tabs>
        <w:ind w:left="6829" w:hanging="180"/>
      </w:pPr>
    </w:lvl>
  </w:abstractNum>
  <w:abstractNum w:abstractNumId="5" w15:restartNumberingAfterBreak="0">
    <w:nsid w:val="15D83BC6"/>
    <w:multiLevelType w:val="hybridMultilevel"/>
    <w:tmpl w:val="93187F6A"/>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6" w15:restartNumberingAfterBreak="0">
    <w:nsid w:val="25C1184F"/>
    <w:multiLevelType w:val="hybridMultilevel"/>
    <w:tmpl w:val="B02E64A8"/>
    <w:lvl w:ilvl="0" w:tplc="04220001">
      <w:start w:val="1"/>
      <w:numFmt w:val="bullet"/>
      <w:lvlText w:val=""/>
      <w:lvlJc w:val="left"/>
      <w:pPr>
        <w:tabs>
          <w:tab w:val="num" w:pos="780"/>
        </w:tabs>
        <w:ind w:left="780" w:hanging="360"/>
      </w:pPr>
      <w:rPr>
        <w:rFonts w:ascii="Symbol" w:hAnsi="Symbol" w:hint="default"/>
      </w:rPr>
    </w:lvl>
    <w:lvl w:ilvl="1" w:tplc="04220003" w:tentative="1">
      <w:start w:val="1"/>
      <w:numFmt w:val="bullet"/>
      <w:lvlText w:val="o"/>
      <w:lvlJc w:val="left"/>
      <w:pPr>
        <w:tabs>
          <w:tab w:val="num" w:pos="1500"/>
        </w:tabs>
        <w:ind w:left="1500" w:hanging="360"/>
      </w:pPr>
      <w:rPr>
        <w:rFonts w:ascii="Courier New" w:hAnsi="Courier New" w:cs="Courier New" w:hint="default"/>
      </w:rPr>
    </w:lvl>
    <w:lvl w:ilvl="2" w:tplc="04220005" w:tentative="1">
      <w:start w:val="1"/>
      <w:numFmt w:val="bullet"/>
      <w:lvlText w:val=""/>
      <w:lvlJc w:val="left"/>
      <w:pPr>
        <w:tabs>
          <w:tab w:val="num" w:pos="2220"/>
        </w:tabs>
        <w:ind w:left="2220" w:hanging="360"/>
      </w:pPr>
      <w:rPr>
        <w:rFonts w:ascii="Wingdings" w:hAnsi="Wingdings" w:hint="default"/>
      </w:rPr>
    </w:lvl>
    <w:lvl w:ilvl="3" w:tplc="04220001" w:tentative="1">
      <w:start w:val="1"/>
      <w:numFmt w:val="bullet"/>
      <w:lvlText w:val=""/>
      <w:lvlJc w:val="left"/>
      <w:pPr>
        <w:tabs>
          <w:tab w:val="num" w:pos="2940"/>
        </w:tabs>
        <w:ind w:left="2940" w:hanging="360"/>
      </w:pPr>
      <w:rPr>
        <w:rFonts w:ascii="Symbol" w:hAnsi="Symbol" w:hint="default"/>
      </w:rPr>
    </w:lvl>
    <w:lvl w:ilvl="4" w:tplc="04220003" w:tentative="1">
      <w:start w:val="1"/>
      <w:numFmt w:val="bullet"/>
      <w:lvlText w:val="o"/>
      <w:lvlJc w:val="left"/>
      <w:pPr>
        <w:tabs>
          <w:tab w:val="num" w:pos="3660"/>
        </w:tabs>
        <w:ind w:left="3660" w:hanging="360"/>
      </w:pPr>
      <w:rPr>
        <w:rFonts w:ascii="Courier New" w:hAnsi="Courier New" w:cs="Courier New" w:hint="default"/>
      </w:rPr>
    </w:lvl>
    <w:lvl w:ilvl="5" w:tplc="04220005" w:tentative="1">
      <w:start w:val="1"/>
      <w:numFmt w:val="bullet"/>
      <w:lvlText w:val=""/>
      <w:lvlJc w:val="left"/>
      <w:pPr>
        <w:tabs>
          <w:tab w:val="num" w:pos="4380"/>
        </w:tabs>
        <w:ind w:left="4380" w:hanging="360"/>
      </w:pPr>
      <w:rPr>
        <w:rFonts w:ascii="Wingdings" w:hAnsi="Wingdings" w:hint="default"/>
      </w:rPr>
    </w:lvl>
    <w:lvl w:ilvl="6" w:tplc="04220001" w:tentative="1">
      <w:start w:val="1"/>
      <w:numFmt w:val="bullet"/>
      <w:lvlText w:val=""/>
      <w:lvlJc w:val="left"/>
      <w:pPr>
        <w:tabs>
          <w:tab w:val="num" w:pos="5100"/>
        </w:tabs>
        <w:ind w:left="5100" w:hanging="360"/>
      </w:pPr>
      <w:rPr>
        <w:rFonts w:ascii="Symbol" w:hAnsi="Symbol" w:hint="default"/>
      </w:rPr>
    </w:lvl>
    <w:lvl w:ilvl="7" w:tplc="04220003" w:tentative="1">
      <w:start w:val="1"/>
      <w:numFmt w:val="bullet"/>
      <w:lvlText w:val="o"/>
      <w:lvlJc w:val="left"/>
      <w:pPr>
        <w:tabs>
          <w:tab w:val="num" w:pos="5820"/>
        </w:tabs>
        <w:ind w:left="5820" w:hanging="360"/>
      </w:pPr>
      <w:rPr>
        <w:rFonts w:ascii="Courier New" w:hAnsi="Courier New" w:cs="Courier New" w:hint="default"/>
      </w:rPr>
    </w:lvl>
    <w:lvl w:ilvl="8" w:tplc="04220005" w:tentative="1">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276348E7"/>
    <w:multiLevelType w:val="multilevel"/>
    <w:tmpl w:val="0318FFC0"/>
    <w:lvl w:ilvl="0">
      <w:start w:val="3"/>
      <w:numFmt w:val="decimal"/>
      <w:lvlText w:val="%1."/>
      <w:lvlJc w:val="left"/>
      <w:pPr>
        <w:tabs>
          <w:tab w:val="num" w:pos="435"/>
        </w:tabs>
        <w:ind w:left="435" w:hanging="435"/>
      </w:pPr>
      <w:rPr>
        <w:rFonts w:hint="default"/>
      </w:rPr>
    </w:lvl>
    <w:lvl w:ilvl="1">
      <w:start w:val="3"/>
      <w:numFmt w:val="decimal"/>
      <w:lvlText w:val="%1.%2."/>
      <w:lvlJc w:val="left"/>
      <w:pPr>
        <w:tabs>
          <w:tab w:val="num" w:pos="1260"/>
        </w:tabs>
        <w:ind w:left="1260" w:hanging="720"/>
      </w:pPr>
      <w:rPr>
        <w:rFonts w:hint="default"/>
        <w:b/>
      </w:rPr>
    </w:lvl>
    <w:lvl w:ilvl="2">
      <w:start w:val="1"/>
      <w:numFmt w:val="decimal"/>
      <w:lvlText w:val="%1.%2.%3."/>
      <w:lvlJc w:val="left"/>
      <w:pPr>
        <w:tabs>
          <w:tab w:val="num" w:pos="1620"/>
        </w:tabs>
        <w:ind w:left="1620" w:hanging="720"/>
      </w:pPr>
      <w:rPr>
        <w:rFonts w:hint="default"/>
      </w:rPr>
    </w:lvl>
    <w:lvl w:ilvl="3">
      <w:start w:val="1"/>
      <w:numFmt w:val="decimal"/>
      <w:lvlText w:val="%1.%2.%3.%4."/>
      <w:lvlJc w:val="left"/>
      <w:pPr>
        <w:tabs>
          <w:tab w:val="num" w:pos="2430"/>
        </w:tabs>
        <w:ind w:left="2430" w:hanging="1080"/>
      </w:pPr>
      <w:rPr>
        <w:rFonts w:hint="default"/>
      </w:rPr>
    </w:lvl>
    <w:lvl w:ilvl="4">
      <w:start w:val="1"/>
      <w:numFmt w:val="decimal"/>
      <w:lvlText w:val="%1.%2.%3.%4.%5."/>
      <w:lvlJc w:val="left"/>
      <w:pPr>
        <w:tabs>
          <w:tab w:val="num" w:pos="2880"/>
        </w:tabs>
        <w:ind w:left="2880" w:hanging="1080"/>
      </w:pPr>
      <w:rPr>
        <w:rFonts w:hint="default"/>
      </w:rPr>
    </w:lvl>
    <w:lvl w:ilvl="5">
      <w:start w:val="1"/>
      <w:numFmt w:val="decimal"/>
      <w:lvlText w:val="%1.%2.%3.%4.%5.%6."/>
      <w:lvlJc w:val="left"/>
      <w:pPr>
        <w:tabs>
          <w:tab w:val="num" w:pos="3690"/>
        </w:tabs>
        <w:ind w:left="3690" w:hanging="1440"/>
      </w:pPr>
      <w:rPr>
        <w:rFonts w:hint="default"/>
      </w:rPr>
    </w:lvl>
    <w:lvl w:ilvl="6">
      <w:start w:val="1"/>
      <w:numFmt w:val="decimal"/>
      <w:lvlText w:val="%1.%2.%3.%4.%5.%6.%7."/>
      <w:lvlJc w:val="left"/>
      <w:pPr>
        <w:tabs>
          <w:tab w:val="num" w:pos="4500"/>
        </w:tabs>
        <w:ind w:left="4500" w:hanging="1800"/>
      </w:pPr>
      <w:rPr>
        <w:rFonts w:hint="default"/>
      </w:rPr>
    </w:lvl>
    <w:lvl w:ilvl="7">
      <w:start w:val="1"/>
      <w:numFmt w:val="decimal"/>
      <w:lvlText w:val="%1.%2.%3.%4.%5.%6.%7.%8."/>
      <w:lvlJc w:val="left"/>
      <w:pPr>
        <w:tabs>
          <w:tab w:val="num" w:pos="4950"/>
        </w:tabs>
        <w:ind w:left="4950" w:hanging="1800"/>
      </w:pPr>
      <w:rPr>
        <w:rFonts w:hint="default"/>
      </w:rPr>
    </w:lvl>
    <w:lvl w:ilvl="8">
      <w:start w:val="1"/>
      <w:numFmt w:val="decimal"/>
      <w:lvlText w:val="%1.%2.%3.%4.%5.%6.%7.%8.%9."/>
      <w:lvlJc w:val="left"/>
      <w:pPr>
        <w:tabs>
          <w:tab w:val="num" w:pos="5760"/>
        </w:tabs>
        <w:ind w:left="5760" w:hanging="2160"/>
      </w:pPr>
      <w:rPr>
        <w:rFonts w:hint="default"/>
      </w:rPr>
    </w:lvl>
  </w:abstractNum>
  <w:abstractNum w:abstractNumId="8" w15:restartNumberingAfterBreak="0">
    <w:nsid w:val="2C1303B6"/>
    <w:multiLevelType w:val="multilevel"/>
    <w:tmpl w:val="0CBE3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A85CB5"/>
    <w:multiLevelType w:val="multilevel"/>
    <w:tmpl w:val="B9243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2DF4623"/>
    <w:multiLevelType w:val="multilevel"/>
    <w:tmpl w:val="D8AA9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7491EE8"/>
    <w:multiLevelType w:val="multilevel"/>
    <w:tmpl w:val="C6F66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BB521F4"/>
    <w:multiLevelType w:val="hybridMultilevel"/>
    <w:tmpl w:val="A87E6C76"/>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64FB4657"/>
    <w:multiLevelType w:val="multilevel"/>
    <w:tmpl w:val="724EB2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5F53F43"/>
    <w:multiLevelType w:val="hybridMultilevel"/>
    <w:tmpl w:val="BB680ACA"/>
    <w:lvl w:ilvl="0" w:tplc="04220001">
      <w:start w:val="1"/>
      <w:numFmt w:val="bullet"/>
      <w:lvlText w:val=""/>
      <w:lvlJc w:val="left"/>
      <w:pPr>
        <w:tabs>
          <w:tab w:val="num" w:pos="1429"/>
        </w:tabs>
        <w:ind w:left="1429" w:hanging="360"/>
      </w:pPr>
      <w:rPr>
        <w:rFonts w:ascii="Symbol" w:hAnsi="Symbol"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5" w15:restartNumberingAfterBreak="0">
    <w:nsid w:val="682E7C18"/>
    <w:multiLevelType w:val="multilevel"/>
    <w:tmpl w:val="622CAC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84B5ABE"/>
    <w:multiLevelType w:val="multilevel"/>
    <w:tmpl w:val="D5105D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39E4AF8"/>
    <w:multiLevelType w:val="multilevel"/>
    <w:tmpl w:val="B3961EAE"/>
    <w:lvl w:ilvl="0">
      <w:start w:val="3"/>
      <w:numFmt w:val="decimal"/>
      <w:lvlText w:val="%1."/>
      <w:lvlJc w:val="left"/>
      <w:pPr>
        <w:tabs>
          <w:tab w:val="num" w:pos="570"/>
        </w:tabs>
        <w:ind w:left="570" w:hanging="570"/>
      </w:pPr>
      <w:rPr>
        <w:rFonts w:hint="default"/>
        <w:b/>
        <w:u w:val="none"/>
      </w:rPr>
    </w:lvl>
    <w:lvl w:ilvl="1">
      <w:start w:val="2"/>
      <w:numFmt w:val="decimal"/>
      <w:lvlText w:val="%1.%2."/>
      <w:lvlJc w:val="left"/>
      <w:pPr>
        <w:tabs>
          <w:tab w:val="num" w:pos="1020"/>
        </w:tabs>
        <w:ind w:left="1020" w:hanging="570"/>
      </w:pPr>
      <w:rPr>
        <w:rFonts w:hint="default"/>
        <w:b/>
        <w:u w:val="none"/>
      </w:rPr>
    </w:lvl>
    <w:lvl w:ilvl="2">
      <w:start w:val="1"/>
      <w:numFmt w:val="decimal"/>
      <w:lvlText w:val="%1.%2.%3."/>
      <w:lvlJc w:val="left"/>
      <w:pPr>
        <w:tabs>
          <w:tab w:val="num" w:pos="1620"/>
        </w:tabs>
        <w:ind w:left="1620" w:hanging="720"/>
      </w:pPr>
      <w:rPr>
        <w:rFonts w:hint="default"/>
        <w:b/>
        <w:u w:val="none"/>
      </w:rPr>
    </w:lvl>
    <w:lvl w:ilvl="3">
      <w:start w:val="1"/>
      <w:numFmt w:val="decimal"/>
      <w:lvlText w:val="%1.%2.%3.%4."/>
      <w:lvlJc w:val="left"/>
      <w:pPr>
        <w:tabs>
          <w:tab w:val="num" w:pos="2070"/>
        </w:tabs>
        <w:ind w:left="2070" w:hanging="720"/>
      </w:pPr>
      <w:rPr>
        <w:rFonts w:hint="default"/>
        <w:b/>
        <w:u w:val="none"/>
      </w:rPr>
    </w:lvl>
    <w:lvl w:ilvl="4">
      <w:start w:val="1"/>
      <w:numFmt w:val="decimal"/>
      <w:lvlText w:val="%1.%2.%3.%4.%5."/>
      <w:lvlJc w:val="left"/>
      <w:pPr>
        <w:tabs>
          <w:tab w:val="num" w:pos="2880"/>
        </w:tabs>
        <w:ind w:left="2880" w:hanging="1080"/>
      </w:pPr>
      <w:rPr>
        <w:rFonts w:hint="default"/>
        <w:b/>
        <w:u w:val="none"/>
      </w:rPr>
    </w:lvl>
    <w:lvl w:ilvl="5">
      <w:start w:val="1"/>
      <w:numFmt w:val="decimal"/>
      <w:lvlText w:val="%1.%2.%3.%4.%5.%6."/>
      <w:lvlJc w:val="left"/>
      <w:pPr>
        <w:tabs>
          <w:tab w:val="num" w:pos="3330"/>
        </w:tabs>
        <w:ind w:left="3330" w:hanging="1080"/>
      </w:pPr>
      <w:rPr>
        <w:rFonts w:hint="default"/>
        <w:b/>
        <w:u w:val="none"/>
      </w:rPr>
    </w:lvl>
    <w:lvl w:ilvl="6">
      <w:start w:val="1"/>
      <w:numFmt w:val="decimal"/>
      <w:lvlText w:val="%1.%2.%3.%4.%5.%6.%7."/>
      <w:lvlJc w:val="left"/>
      <w:pPr>
        <w:tabs>
          <w:tab w:val="num" w:pos="4140"/>
        </w:tabs>
        <w:ind w:left="4140" w:hanging="1440"/>
      </w:pPr>
      <w:rPr>
        <w:rFonts w:hint="default"/>
        <w:b/>
        <w:u w:val="none"/>
      </w:rPr>
    </w:lvl>
    <w:lvl w:ilvl="7">
      <w:start w:val="1"/>
      <w:numFmt w:val="decimal"/>
      <w:lvlText w:val="%1.%2.%3.%4.%5.%6.%7.%8."/>
      <w:lvlJc w:val="left"/>
      <w:pPr>
        <w:tabs>
          <w:tab w:val="num" w:pos="4590"/>
        </w:tabs>
        <w:ind w:left="4590" w:hanging="1440"/>
      </w:pPr>
      <w:rPr>
        <w:rFonts w:hint="default"/>
        <w:b/>
        <w:u w:val="none"/>
      </w:rPr>
    </w:lvl>
    <w:lvl w:ilvl="8">
      <w:start w:val="1"/>
      <w:numFmt w:val="decimal"/>
      <w:lvlText w:val="%1.%2.%3.%4.%5.%6.%7.%8.%9."/>
      <w:lvlJc w:val="left"/>
      <w:pPr>
        <w:tabs>
          <w:tab w:val="num" w:pos="5400"/>
        </w:tabs>
        <w:ind w:left="5400" w:hanging="1800"/>
      </w:pPr>
      <w:rPr>
        <w:rFonts w:hint="default"/>
        <w:b/>
        <w:u w:val="none"/>
      </w:rPr>
    </w:lvl>
  </w:abstractNum>
  <w:abstractNum w:abstractNumId="18" w15:restartNumberingAfterBreak="0">
    <w:nsid w:val="7CF054EF"/>
    <w:multiLevelType w:val="multilevel"/>
    <w:tmpl w:val="33A24D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2"/>
  </w:num>
  <w:num w:numId="3">
    <w:abstractNumId w:val="8"/>
  </w:num>
  <w:num w:numId="4">
    <w:abstractNumId w:val="9"/>
  </w:num>
  <w:num w:numId="5">
    <w:abstractNumId w:val="0"/>
  </w:num>
  <w:num w:numId="6">
    <w:abstractNumId w:val="13"/>
  </w:num>
  <w:num w:numId="7">
    <w:abstractNumId w:val="10"/>
  </w:num>
  <w:num w:numId="8">
    <w:abstractNumId w:val="16"/>
  </w:num>
  <w:num w:numId="9">
    <w:abstractNumId w:val="11"/>
  </w:num>
  <w:num w:numId="10">
    <w:abstractNumId w:val="18"/>
  </w:num>
  <w:num w:numId="11">
    <w:abstractNumId w:val="1"/>
  </w:num>
  <w:num w:numId="12">
    <w:abstractNumId w:val="14"/>
  </w:num>
  <w:num w:numId="13">
    <w:abstractNumId w:val="5"/>
  </w:num>
  <w:num w:numId="14">
    <w:abstractNumId w:val="12"/>
  </w:num>
  <w:num w:numId="15">
    <w:abstractNumId w:val="6"/>
  </w:num>
  <w:num w:numId="16">
    <w:abstractNumId w:val="17"/>
  </w:num>
  <w:num w:numId="17">
    <w:abstractNumId w:val="7"/>
  </w:num>
  <w:num w:numId="18">
    <w:abstractNumId w:val="4"/>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8E5"/>
    <w:rsid w:val="00154F82"/>
    <w:rsid w:val="00212A1C"/>
    <w:rsid w:val="002B3139"/>
    <w:rsid w:val="007D6BAF"/>
    <w:rsid w:val="009108F3"/>
    <w:rsid w:val="00CA08E5"/>
    <w:rsid w:val="00EC6DF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
  <w:shapeDefaults>
    <o:shapedefaults v:ext="edit" spidmax="1031"/>
    <o:shapelayout v:ext="edit">
      <o:idmap v:ext="edit" data="1"/>
    </o:shapelayout>
  </w:shapeDefaults>
  <w:decimalSymbol w:val=","/>
  <w:listSeparator w:val=";"/>
  <w15:chartTrackingRefBased/>
  <w15:docId w15:val="{22A531C1-08E8-4F5B-85C1-B62A49C9E2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B3139"/>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link w:val="10"/>
    <w:uiPriority w:val="9"/>
    <w:qFormat/>
    <w:rsid w:val="002B3139"/>
    <w:pPr>
      <w:spacing w:before="100" w:beforeAutospacing="1" w:after="100" w:afterAutospacing="1"/>
      <w:outlineLvl w:val="0"/>
    </w:pPr>
    <w:rPr>
      <w:b/>
      <w:bCs/>
      <w:kern w:val="36"/>
      <w:sz w:val="48"/>
      <w:szCs w:val="48"/>
    </w:rPr>
  </w:style>
  <w:style w:type="paragraph" w:styleId="2">
    <w:name w:val="heading 2"/>
    <w:basedOn w:val="a"/>
    <w:link w:val="20"/>
    <w:uiPriority w:val="9"/>
    <w:qFormat/>
    <w:rsid w:val="002B3139"/>
    <w:pPr>
      <w:spacing w:before="100" w:beforeAutospacing="1" w:after="100" w:afterAutospacing="1"/>
      <w:outlineLvl w:val="1"/>
    </w:pPr>
    <w:rPr>
      <w:b/>
      <w:bCs/>
      <w:sz w:val="36"/>
      <w:szCs w:val="36"/>
    </w:rPr>
  </w:style>
  <w:style w:type="paragraph" w:styleId="3">
    <w:name w:val="heading 3"/>
    <w:basedOn w:val="a"/>
    <w:link w:val="30"/>
    <w:uiPriority w:val="9"/>
    <w:qFormat/>
    <w:rsid w:val="002B3139"/>
    <w:pPr>
      <w:spacing w:before="100" w:beforeAutospacing="1" w:after="100" w:afterAutospacing="1"/>
      <w:outlineLvl w:val="2"/>
    </w:pPr>
    <w:rPr>
      <w:b/>
      <w:bCs/>
      <w:sz w:val="27"/>
      <w:szCs w:val="27"/>
    </w:rPr>
  </w:style>
  <w:style w:type="paragraph" w:styleId="4">
    <w:name w:val="heading 4"/>
    <w:basedOn w:val="a"/>
    <w:link w:val="40"/>
    <w:uiPriority w:val="9"/>
    <w:qFormat/>
    <w:rsid w:val="002B3139"/>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hps">
    <w:name w:val="hps"/>
    <w:basedOn w:val="a0"/>
    <w:rsid w:val="002B3139"/>
  </w:style>
  <w:style w:type="character" w:customStyle="1" w:styleId="10">
    <w:name w:val="Заголовок 1 Знак"/>
    <w:basedOn w:val="a0"/>
    <w:link w:val="1"/>
    <w:uiPriority w:val="9"/>
    <w:rsid w:val="002B3139"/>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2B3139"/>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uiPriority w:val="9"/>
    <w:rsid w:val="002B3139"/>
    <w:rPr>
      <w:rFonts w:ascii="Times New Roman" w:eastAsia="Times New Roman" w:hAnsi="Times New Roman" w:cs="Times New Roman"/>
      <w:b/>
      <w:bCs/>
      <w:sz w:val="27"/>
      <w:szCs w:val="27"/>
      <w:lang w:val="ru-RU" w:eastAsia="ru-RU"/>
    </w:rPr>
  </w:style>
  <w:style w:type="character" w:customStyle="1" w:styleId="40">
    <w:name w:val="Заголовок 4 Знак"/>
    <w:basedOn w:val="a0"/>
    <w:link w:val="4"/>
    <w:uiPriority w:val="9"/>
    <w:rsid w:val="002B3139"/>
    <w:rPr>
      <w:rFonts w:ascii="Times New Roman" w:eastAsia="Times New Roman" w:hAnsi="Times New Roman" w:cs="Times New Roman"/>
      <w:b/>
      <w:bCs/>
      <w:sz w:val="24"/>
      <w:szCs w:val="24"/>
      <w:lang w:val="ru-RU" w:eastAsia="ru-RU"/>
    </w:rPr>
  </w:style>
  <w:style w:type="numbering" w:customStyle="1" w:styleId="11">
    <w:name w:val="Нет списка1"/>
    <w:next w:val="a2"/>
    <w:uiPriority w:val="99"/>
    <w:semiHidden/>
    <w:unhideWhenUsed/>
    <w:rsid w:val="002B3139"/>
  </w:style>
  <w:style w:type="paragraph" w:styleId="a3">
    <w:name w:val="Normal (Web)"/>
    <w:basedOn w:val="a"/>
    <w:uiPriority w:val="99"/>
    <w:unhideWhenUsed/>
    <w:rsid w:val="002B3139"/>
    <w:pPr>
      <w:spacing w:before="100" w:beforeAutospacing="1" w:after="100" w:afterAutospacing="1"/>
    </w:pPr>
  </w:style>
  <w:style w:type="character" w:customStyle="1" w:styleId="apple-tab-span">
    <w:name w:val="apple-tab-span"/>
    <w:basedOn w:val="a0"/>
    <w:rsid w:val="002B3139"/>
  </w:style>
  <w:style w:type="character" w:styleId="a4">
    <w:name w:val="Hyperlink"/>
    <w:basedOn w:val="a0"/>
    <w:uiPriority w:val="99"/>
    <w:semiHidden/>
    <w:unhideWhenUsed/>
    <w:rsid w:val="002B3139"/>
    <w:rPr>
      <w:color w:val="0000FF"/>
      <w:u w:val="single"/>
    </w:rPr>
  </w:style>
  <w:style w:type="paragraph" w:styleId="a5">
    <w:name w:val="Balloon Text"/>
    <w:basedOn w:val="a"/>
    <w:link w:val="a6"/>
    <w:uiPriority w:val="99"/>
    <w:semiHidden/>
    <w:unhideWhenUsed/>
    <w:rsid w:val="002B3139"/>
    <w:rPr>
      <w:rFonts w:ascii="Tahoma" w:eastAsia="Calibri" w:hAnsi="Tahoma" w:cs="Tahoma"/>
      <w:sz w:val="16"/>
      <w:szCs w:val="16"/>
      <w:lang w:eastAsia="en-US"/>
    </w:rPr>
  </w:style>
  <w:style w:type="character" w:customStyle="1" w:styleId="a6">
    <w:name w:val="Текст выноски Знак"/>
    <w:basedOn w:val="a0"/>
    <w:link w:val="a5"/>
    <w:uiPriority w:val="99"/>
    <w:semiHidden/>
    <w:rsid w:val="002B3139"/>
    <w:rPr>
      <w:rFonts w:ascii="Tahoma" w:eastAsia="Calibri" w:hAnsi="Tahoma" w:cs="Tahoma"/>
      <w:sz w:val="16"/>
      <w:szCs w:val="16"/>
      <w:lang w:val="ru-RU"/>
    </w:rPr>
  </w:style>
  <w:style w:type="paragraph" w:styleId="a7">
    <w:name w:val="Document Map"/>
    <w:basedOn w:val="a"/>
    <w:link w:val="a8"/>
    <w:uiPriority w:val="99"/>
    <w:semiHidden/>
    <w:unhideWhenUsed/>
    <w:rsid w:val="002B3139"/>
    <w:pPr>
      <w:spacing w:after="200" w:line="276" w:lineRule="auto"/>
    </w:pPr>
    <w:rPr>
      <w:rFonts w:ascii="Tahoma" w:eastAsia="Calibri" w:hAnsi="Tahoma" w:cs="Tahoma"/>
      <w:sz w:val="16"/>
      <w:szCs w:val="16"/>
      <w:lang w:eastAsia="en-US"/>
    </w:rPr>
  </w:style>
  <w:style w:type="character" w:customStyle="1" w:styleId="a8">
    <w:name w:val="Схема документа Знак"/>
    <w:basedOn w:val="a0"/>
    <w:link w:val="a7"/>
    <w:uiPriority w:val="99"/>
    <w:semiHidden/>
    <w:rsid w:val="002B3139"/>
    <w:rPr>
      <w:rFonts w:ascii="Tahoma" w:eastAsia="Calibri" w:hAnsi="Tahoma" w:cs="Tahoma"/>
      <w:sz w:val="16"/>
      <w:szCs w:val="16"/>
      <w:lang w:val="ru-RU"/>
    </w:rPr>
  </w:style>
  <w:style w:type="character" w:customStyle="1" w:styleId="longtext">
    <w:name w:val="long_text"/>
    <w:basedOn w:val="a0"/>
    <w:rsid w:val="002B3139"/>
  </w:style>
  <w:style w:type="paragraph" w:styleId="a9">
    <w:name w:val="footer"/>
    <w:basedOn w:val="a"/>
    <w:link w:val="aa"/>
    <w:rsid w:val="002B3139"/>
    <w:pPr>
      <w:tabs>
        <w:tab w:val="center" w:pos="4819"/>
        <w:tab w:val="right" w:pos="9639"/>
      </w:tabs>
      <w:spacing w:after="200" w:line="276" w:lineRule="auto"/>
    </w:pPr>
    <w:rPr>
      <w:rFonts w:ascii="Calibri" w:eastAsia="Calibri" w:hAnsi="Calibri"/>
      <w:sz w:val="22"/>
      <w:szCs w:val="22"/>
      <w:lang w:eastAsia="en-US"/>
    </w:rPr>
  </w:style>
  <w:style w:type="character" w:customStyle="1" w:styleId="aa">
    <w:name w:val="Нижний колонтитул Знак"/>
    <w:basedOn w:val="a0"/>
    <w:link w:val="a9"/>
    <w:rsid w:val="002B3139"/>
    <w:rPr>
      <w:rFonts w:ascii="Calibri" w:eastAsia="Calibri" w:hAnsi="Calibri" w:cs="Times New Roman"/>
      <w:lang w:val="ru-RU"/>
    </w:rPr>
  </w:style>
  <w:style w:type="character" w:styleId="ab">
    <w:name w:val="page number"/>
    <w:basedOn w:val="a0"/>
    <w:rsid w:val="002B313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3schools.com/nodejs/nodejs_get_started.asp" TargetMode="External"/><Relationship Id="rId3" Type="http://schemas.openxmlformats.org/officeDocument/2006/relationships/settings" Target="settings.xml"/><Relationship Id="rId7" Type="http://schemas.openxmlformats.org/officeDocument/2006/relationships/hyperlink" Target="https://github.com/binaryjs/binaryjs/blob/master/doc/api.m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w3.org/TR/webaudio/" TargetMode="External"/><Relationship Id="rId11" Type="http://schemas.openxmlformats.org/officeDocument/2006/relationships/theme" Target="theme/theme1.xml"/><Relationship Id="rId5" Type="http://schemas.openxmlformats.org/officeDocument/2006/relationships/hyperlink" Target="http://oldradio.onego.ru/"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martinfowler.com/books/refactoring.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8</Pages>
  <Words>4181</Words>
  <Characters>2384</Characters>
  <Application>Microsoft Office Word</Application>
  <DocSecurity>0</DocSecurity>
  <Lines>19</Lines>
  <Paragraphs>13</Paragraphs>
  <ScaleCrop>false</ScaleCrop>
  <Company/>
  <LinksUpToDate>false</LinksUpToDate>
  <CharactersWithSpaces>6552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2018-04-17T08:28:00Z</dcterms:created>
  <dcterms:modified xsi:type="dcterms:W3CDTF">2018-04-17T08:34:00Z</dcterms:modified>
</cp:coreProperties>
</file>