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505E" w:rsidRPr="00281177" w:rsidRDefault="00C2505E" w:rsidP="00C2505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811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C2505E" w:rsidRPr="00E25147" w:rsidRDefault="00C2505E" w:rsidP="00C2505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11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</w:t>
      </w: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C2505E" w:rsidRPr="00E25147" w:rsidRDefault="00C2505E" w:rsidP="00C2505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C2505E" w:rsidRPr="00E25147" w:rsidRDefault="00C2505E" w:rsidP="00C2505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r w:rsidRPr="0028117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повне найменування інституту</w:t>
      </w: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C2505E" w:rsidRPr="00E25147" w:rsidRDefault="00C2505E" w:rsidP="00C2505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C2505E" w:rsidRPr="00E25147" w:rsidRDefault="00C2505E" w:rsidP="00C2505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C2505E" w:rsidRPr="00E25147" w:rsidRDefault="00C2505E" w:rsidP="00C2505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C2505E" w:rsidRPr="00E25147" w:rsidRDefault="00C2505E" w:rsidP="00C250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DF3A1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</w:t>
      </w:r>
      <w:r w:rsidRPr="00E2514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C2505E" w:rsidRPr="00E25147" w:rsidRDefault="00C2505E" w:rsidP="00C2505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C2505E" w:rsidRPr="00E25147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2505E" w:rsidRPr="00E25147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Зовнішня політика ФРН </w:t>
      </w:r>
      <w:r w:rsidRPr="00281177"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eastAsia="ru-RU"/>
        </w:rPr>
        <w:t xml:space="preserve">(1998-2005 рр.): </w:t>
      </w:r>
      <w:r w:rsidRPr="00281177"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val="uk-UA" w:eastAsia="ru-RU"/>
        </w:rPr>
        <w:t>теоретичний</w:t>
      </w:r>
      <w:r w:rsidRPr="00281177"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eastAsia="ru-RU"/>
        </w:rPr>
        <w:t xml:space="preserve"> та </w:t>
      </w:r>
      <w:r w:rsidRPr="00281177"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val="uk-UA" w:eastAsia="ru-RU"/>
        </w:rPr>
        <w:t>практичний аспекти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C2505E" w:rsidRPr="00E25147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2505E" w:rsidRPr="00C94F1C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C2505E" w:rsidRPr="00812688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C94F1C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 w:rsidRPr="00812688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FRG's foreign policy (1998-2005): theoretical and practical aspects</w:t>
      </w:r>
      <w:r w:rsidRPr="00C94F1C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C2505E" w:rsidRPr="00C94F1C" w:rsidRDefault="00C2505E" w:rsidP="00C2505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C2505E" w:rsidRPr="00E25147" w:rsidRDefault="00C2505E" w:rsidP="00C2505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2505E" w:rsidRPr="00E25147" w:rsidRDefault="00C2505E" w:rsidP="00C2505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4F1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811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Виконав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(ла): студент(ка)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денної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811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 навчання</w:t>
      </w:r>
    </w:p>
    <w:p w:rsidR="00C2505E" w:rsidRPr="00E25147" w:rsidRDefault="00C2505E" w:rsidP="00C2505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спеціальності 291 – «Міжнародні відносини, </w:t>
      </w:r>
    </w:p>
    <w:p w:rsidR="00C2505E" w:rsidRPr="00E25147" w:rsidRDefault="00C2505E" w:rsidP="00C2505E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C2505E" w:rsidRPr="00E25147" w:rsidRDefault="00C2505E" w:rsidP="00C2505E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C2505E" w:rsidRPr="00E25147" w:rsidRDefault="00C2505E" w:rsidP="00C2505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Романюк  Павло Васильович</w:t>
      </w:r>
    </w:p>
    <w:p w:rsidR="00C2505E" w:rsidRPr="00E25147" w:rsidRDefault="00C2505E" w:rsidP="00C2505E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C2505E" w:rsidRPr="00E25147" w:rsidRDefault="00C2505E" w:rsidP="00C2505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C2505E" w:rsidRPr="00E25147" w:rsidRDefault="00C2505E" w:rsidP="00C2505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C2505E" w:rsidRPr="00E25147" w:rsidRDefault="00C2505E" w:rsidP="00C2505E">
      <w:pPr>
        <w:spacing w:after="0" w:line="192" w:lineRule="auto"/>
        <w:ind w:left="2126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 політ. н., доц. Войтович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І.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</w:p>
    <w:p w:rsidR="00C2505E" w:rsidRPr="00E25147" w:rsidRDefault="00C2505E" w:rsidP="00C2505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(</w:t>
      </w:r>
      <w:r w:rsidRPr="00E2514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C2505E" w:rsidRPr="00E25147" w:rsidRDefault="00C2505E" w:rsidP="00C2505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__________________________</w:t>
      </w:r>
    </w:p>
    <w:p w:rsidR="00C2505E" w:rsidRPr="00E25147" w:rsidRDefault="00C2505E" w:rsidP="00C2505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2514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E2514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прізвище та ініціали)</w:t>
      </w:r>
    </w:p>
    <w:p w:rsidR="00C2505E" w:rsidRPr="00E25147" w:rsidRDefault="00C2505E" w:rsidP="00C2505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505E" w:rsidRPr="00E25147" w:rsidRDefault="00C2505E" w:rsidP="00C2505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505E" w:rsidRPr="00E25147" w:rsidRDefault="00C2505E" w:rsidP="00C2505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2505E" w:rsidRPr="00E25147" w:rsidTr="00A52746">
        <w:trPr>
          <w:jc w:val="center"/>
        </w:trPr>
        <w:tc>
          <w:tcPr>
            <w:tcW w:w="4967" w:type="dxa"/>
            <w:hideMark/>
          </w:tcPr>
          <w:p w:rsidR="00C2505E" w:rsidRPr="00E25147" w:rsidRDefault="00C2505E" w:rsidP="00A5274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2505E" w:rsidRPr="00E25147" w:rsidRDefault="00C2505E" w:rsidP="00A52746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C2505E" w:rsidRPr="00E25147" w:rsidRDefault="00C2505E" w:rsidP="00A52746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№ ___ від _______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2019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р. </w:t>
            </w:r>
          </w:p>
          <w:p w:rsidR="00C2505E" w:rsidRPr="00E25147" w:rsidRDefault="00C2505E" w:rsidP="00A52746">
            <w:pPr>
              <w:spacing w:before="60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C2505E" w:rsidRPr="00E25147" w:rsidRDefault="00C2505E" w:rsidP="00A52746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C2505E" w:rsidRPr="00E25147" w:rsidRDefault="00C2505E" w:rsidP="00A52746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2505E" w:rsidRPr="00E25147" w:rsidRDefault="00C2505E" w:rsidP="00A52746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</w:t>
            </w:r>
          </w:p>
          <w:p w:rsidR="00C2505E" w:rsidRPr="00E25147" w:rsidRDefault="00C2505E" w:rsidP="00A52746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______2019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C2505E" w:rsidRPr="00E25147" w:rsidRDefault="00C2505E" w:rsidP="00A52746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C2505E" w:rsidRPr="00E25147" w:rsidRDefault="00C2505E" w:rsidP="00A5274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C2505E" w:rsidRPr="00E25147" w:rsidRDefault="00C2505E" w:rsidP="00A52746">
            <w:pPr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C2505E" w:rsidRPr="00E25147" w:rsidRDefault="00C2505E" w:rsidP="00A52746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Глебов В.В.</w:t>
            </w:r>
          </w:p>
          <w:p w:rsidR="00C2505E" w:rsidRPr="00E25147" w:rsidRDefault="00C2505E" w:rsidP="00A52746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C2505E" w:rsidRPr="00E25147" w:rsidTr="00A52746">
        <w:trPr>
          <w:jc w:val="center"/>
        </w:trPr>
        <w:tc>
          <w:tcPr>
            <w:tcW w:w="4967" w:type="dxa"/>
          </w:tcPr>
          <w:p w:rsidR="00C2505E" w:rsidRPr="00E25147" w:rsidRDefault="00C2505E" w:rsidP="00A5274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2505E" w:rsidRPr="00E25147" w:rsidRDefault="00C2505E" w:rsidP="00A5274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2505E" w:rsidRDefault="00C2505E" w:rsidP="00C250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C94F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9</w:t>
      </w:r>
    </w:p>
    <w:p w:rsidR="00C2505E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92D3C">
        <w:rPr>
          <w:rStyle w:val="fontstyle01"/>
          <w:rFonts w:ascii="Times New Roman" w:hAnsi="Times New Roman" w:cs="Times New Roman"/>
          <w:i w:val="0"/>
          <w:sz w:val="28"/>
          <w:szCs w:val="28"/>
        </w:rPr>
        <w:lastRenderedPageBreak/>
        <w:t>Содержание</w:t>
      </w:r>
      <w:r w:rsidRPr="00C94F1C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94F1C">
        <w:rPr>
          <w:rFonts w:ascii="Times New Roman" w:hAnsi="Times New Roman" w:cs="Times New Roman"/>
          <w:sz w:val="28"/>
          <w:szCs w:val="28"/>
        </w:rPr>
        <w:t>Введение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ab/>
        <w:t>3</w:t>
      </w:r>
      <w:r w:rsidRPr="00C94F1C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387977">
        <w:rPr>
          <w:rFonts w:ascii="Times New Roman" w:hAnsi="Times New Roman" w:cs="Times New Roman"/>
          <w:sz w:val="28"/>
          <w:szCs w:val="28"/>
        </w:rPr>
        <w:t>Раздел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1. </w:t>
      </w:r>
      <w:r>
        <w:rPr>
          <w:rFonts w:ascii="Times New Roman" w:hAnsi="Times New Roman" w:cs="Times New Roman"/>
          <w:sz w:val="28"/>
          <w:szCs w:val="28"/>
        </w:rPr>
        <w:t>Теоретические основы исследования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ab/>
        <w:t>6</w:t>
      </w:r>
      <w:r w:rsidRPr="00C94F1C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>Раздел 2.</w:t>
      </w:r>
      <w:r w:rsidRPr="00A12A55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Политика ФРГ в контексте ЕС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  <w:t>16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/>
          <w:sz w:val="28"/>
        </w:rPr>
        <w:t>2.1.</w:t>
      </w:r>
      <w:r>
        <w:rPr>
          <w:rFonts w:ascii="Times New Roman" w:hAnsi="Times New Roman" w:cs="Times New Roman"/>
          <w:b/>
          <w:sz w:val="28"/>
        </w:rPr>
        <w:t xml:space="preserve"> </w:t>
      </w:r>
      <w:r w:rsidRPr="00C96ED5">
        <w:rPr>
          <w:rFonts w:ascii="Times New Roman" w:hAnsi="Times New Roman" w:cs="Times New Roman"/>
          <w:sz w:val="28"/>
        </w:rPr>
        <w:t xml:space="preserve">Последствия миротворческой миссии в Югославии для Германии на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</w:rPr>
        <w:t>международной арене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  <w:t>.17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12A55">
        <w:rPr>
          <w:rFonts w:ascii="Times New Roman" w:hAnsi="Times New Roman" w:cs="Times New Roman"/>
          <w:sz w:val="28"/>
          <w:szCs w:val="28"/>
        </w:rPr>
        <w:t>2.2. Инициатива Германии по формированию вооруженных сил ЕС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  <w:t>.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18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 w:rsidRPr="00A12A55">
        <w:rPr>
          <w:rFonts w:ascii="Times New Roman" w:hAnsi="Times New Roman" w:cs="Times New Roman"/>
          <w:sz w:val="28"/>
        </w:rPr>
        <w:t>2.3. Восточный вектор внешней политики ФРГ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  <w:t>.21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 w:rsidRPr="00F85B44">
        <w:rPr>
          <w:rFonts w:ascii="Times New Roman" w:hAnsi="Times New Roman" w:cs="Times New Roman"/>
          <w:sz w:val="28"/>
        </w:rPr>
        <w:t>2.</w:t>
      </w:r>
      <w:r w:rsidRPr="00A12A55">
        <w:rPr>
          <w:rFonts w:ascii="Times New Roman" w:hAnsi="Times New Roman" w:cs="Times New Roman"/>
          <w:sz w:val="28"/>
        </w:rPr>
        <w:t>4. Турецкий вопрос в рамках ЕС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25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Раздел 3. ФРГ в контексте отношений с ключевыми акторами международных отношений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30</w:t>
      </w:r>
      <w:r w:rsidRPr="00C94F1C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</w:rPr>
        <w:t>3.1.Отношения ФРГ и США в контексте НАТО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30</w:t>
      </w:r>
      <w:r w:rsidRPr="00C94F1C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</w:rPr>
        <w:t>3.2. Российско-немецкие отношения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38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</w:rPr>
        <w:t>3.3. Попытки</w:t>
      </w:r>
      <w:r w:rsidRPr="00146337">
        <w:rPr>
          <w:rFonts w:ascii="Times New Roman" w:hAnsi="Times New Roman" w:cs="Times New Roman"/>
          <w:sz w:val="28"/>
        </w:rPr>
        <w:t xml:space="preserve"> становления Германии в качестве постоянного члена СБ ООН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40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jc w:val="center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</w:rPr>
        <w:t>3.4. Отношения между Германией</w:t>
      </w:r>
      <w:r w:rsidRPr="00146337">
        <w:rPr>
          <w:rFonts w:ascii="Times New Roman" w:hAnsi="Times New Roman" w:cs="Times New Roman"/>
          <w:sz w:val="28"/>
        </w:rPr>
        <w:t xml:space="preserve"> и КНР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44</w:t>
      </w:r>
    </w:p>
    <w:p w:rsidR="00C2505E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 w:rsidRPr="00770383">
        <w:rPr>
          <w:rFonts w:ascii="Times New Roman" w:hAnsi="Times New Roman" w:cs="Times New Roman"/>
          <w:sz w:val="28"/>
        </w:rPr>
        <w:t xml:space="preserve">Раздел 4. </w:t>
      </w:r>
      <w:r w:rsidRPr="00830963">
        <w:rPr>
          <w:rFonts w:ascii="Times New Roman" w:hAnsi="Times New Roman" w:cs="Times New Roman"/>
          <w:sz w:val="28"/>
        </w:rPr>
        <w:t>Особенности внешней политики</w:t>
      </w:r>
      <w:r>
        <w:rPr>
          <w:rFonts w:ascii="Times New Roman" w:hAnsi="Times New Roman" w:cs="Times New Roman"/>
          <w:b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ФРГ в отношении государств</w:t>
      </w:r>
      <w:r w:rsidRPr="0077038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«третьего</w:t>
      </w:r>
      <w:r w:rsidRPr="00770383">
        <w:rPr>
          <w:rFonts w:ascii="Times New Roman" w:hAnsi="Times New Roman" w:cs="Times New Roman"/>
          <w:sz w:val="28"/>
        </w:rPr>
        <w:t xml:space="preserve"> мир</w:t>
      </w:r>
      <w:r>
        <w:rPr>
          <w:rFonts w:ascii="Times New Roman" w:hAnsi="Times New Roman" w:cs="Times New Roman"/>
          <w:sz w:val="28"/>
        </w:rPr>
        <w:t>а»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49</w:t>
      </w:r>
      <w:r w:rsidRPr="00C94F1C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</w:rPr>
        <w:t>4.1. Культурная дипломатия ФРГ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>.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  <w:t>.</w:t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51</w:t>
      </w:r>
      <w:r w:rsidRPr="00C94F1C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 w:rsidRPr="000D3399">
        <w:rPr>
          <w:rFonts w:ascii="Times New Roman" w:hAnsi="Times New Roman" w:cs="Times New Roman"/>
          <w:sz w:val="28"/>
          <w:szCs w:val="28"/>
        </w:rPr>
        <w:t>4.2. Сотрудничество Германии со странами-членами СААРК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53</w:t>
      </w:r>
      <w:r w:rsidRPr="00C94F1C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</w:rPr>
        <w:t xml:space="preserve">4.3. Роль Германии в урегулировании </w:t>
      </w:r>
      <w:r w:rsidRPr="00770383">
        <w:rPr>
          <w:rFonts w:ascii="Times New Roman" w:hAnsi="Times New Roman" w:cs="Times New Roman"/>
          <w:sz w:val="28"/>
        </w:rPr>
        <w:t>арабо-израильского конфликта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56</w:t>
      </w:r>
    </w:p>
    <w:p w:rsidR="00C2505E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</w:rPr>
        <w:t>4.4. Внешняя политика ФРГ по отношению к странам Л</w:t>
      </w:r>
      <w:r w:rsidRPr="00770383">
        <w:rPr>
          <w:rFonts w:ascii="Times New Roman" w:hAnsi="Times New Roman" w:cs="Times New Roman"/>
          <w:sz w:val="28"/>
        </w:rPr>
        <w:t>атинской Америки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57</w:t>
      </w:r>
    </w:p>
    <w:p w:rsidR="00C2505E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Выводы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65</w:t>
      </w:r>
    </w:p>
    <w:p w:rsidR="00C2505E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Список использованной литературы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fontstyle01"/>
          <w:rFonts w:ascii="Times New Roman" w:hAnsi="Times New Roman" w:cs="Times New Roman"/>
          <w:i w:val="0"/>
          <w:sz w:val="28"/>
          <w:szCs w:val="28"/>
        </w:rPr>
        <w:t>68</w:t>
      </w:r>
    </w:p>
    <w:p w:rsidR="00C2505E" w:rsidRPr="00C94F1C" w:rsidRDefault="00C2505E" w:rsidP="00C2505E">
      <w:pPr>
        <w:tabs>
          <w:tab w:val="right" w:leader="dot" w:pos="9356"/>
        </w:tabs>
        <w:spacing w:after="0" w:line="360" w:lineRule="auto"/>
        <w:rPr>
          <w:rStyle w:val="fontstyle01"/>
          <w:rFonts w:ascii="Times New Roman" w:hAnsi="Times New Roman" w:cs="Times New Roman"/>
          <w:b w:val="0"/>
          <w:i w:val="0"/>
          <w:sz w:val="28"/>
          <w:szCs w:val="28"/>
        </w:rPr>
      </w:pPr>
    </w:p>
    <w:p w:rsidR="00C2505E" w:rsidRPr="00C94F1C" w:rsidRDefault="00C2505E" w:rsidP="00C2505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94F1C">
        <w:rPr>
          <w:rStyle w:val="fontstyle01"/>
          <w:rFonts w:ascii="Times New Roman" w:hAnsi="Times New Roman" w:cs="Times New Roman"/>
          <w:i w:val="0"/>
          <w:sz w:val="28"/>
          <w:szCs w:val="28"/>
        </w:rPr>
        <w:t xml:space="preserve">       </w:t>
      </w:r>
    </w:p>
    <w:p w:rsidR="00C2505E" w:rsidRPr="00C94F1C" w:rsidRDefault="00C2505E" w:rsidP="00C2505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2505E" w:rsidRDefault="00C2505E" w:rsidP="00C2505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2505E" w:rsidRPr="009E2A5E" w:rsidRDefault="00C2505E" w:rsidP="00C2505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2A5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ВВЕДЕНИЕ</w:t>
      </w:r>
    </w:p>
    <w:p w:rsidR="00C2505E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75F9C">
        <w:rPr>
          <w:rFonts w:ascii="Times New Roman" w:hAnsi="Times New Roman" w:cs="Times New Roman"/>
          <w:sz w:val="28"/>
          <w:szCs w:val="28"/>
        </w:rPr>
        <w:t xml:space="preserve">Темой данной магистерской работы является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275F9C">
        <w:rPr>
          <w:rFonts w:ascii="Times New Roman" w:hAnsi="Times New Roman" w:cs="Times New Roman"/>
          <w:sz w:val="28"/>
          <w:szCs w:val="28"/>
        </w:rPr>
        <w:t>Внешняя</w:t>
      </w:r>
      <w:r>
        <w:rPr>
          <w:rFonts w:ascii="Times New Roman" w:hAnsi="Times New Roman" w:cs="Times New Roman"/>
          <w:sz w:val="28"/>
          <w:szCs w:val="28"/>
        </w:rPr>
        <w:t xml:space="preserve"> политика ФРГ (1998-2005 гг.): т</w:t>
      </w:r>
      <w:r w:rsidRPr="00275F9C">
        <w:rPr>
          <w:rFonts w:ascii="Times New Roman" w:hAnsi="Times New Roman" w:cs="Times New Roman"/>
          <w:sz w:val="28"/>
          <w:szCs w:val="28"/>
        </w:rPr>
        <w:t>еоретический и практический аспекты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C2505E" w:rsidRPr="00D65F67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</w:pPr>
      <w:r w:rsidRPr="00D65F67"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В последнее время наблюдается упрочение влияния ФРГ на Европейский союз, как в экономической, так и в политической сферах. Вместе с этим, Германия все больше сдвигает во франко-немецком тандеме акценты, превращая сотрудничество двух государств в ассиметричные отношения. При этом Германия активно развивает взаимоотношения с РФ, КНР, США и другими государствами. </w:t>
      </w:r>
    </w:p>
    <w:p w:rsidR="00C2505E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5F67"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Научная актуальность данной работы заключается в том, что тенденции и первые шаги внешней политики ФРГ на современном этапе были заложены в рассматриваемый период. 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>В украинской научной среде недостаточно полно исследован период</w:t>
      </w:r>
      <w:r w:rsidRPr="00D65F67"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 правления правительства Г. Шрёдера и Й. Фишера, в контексте изменения основ внешней политики ФРГ.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 Практическая актуальность работы обусловлена значимостью роли Германии как одного из основных акторов в системе современных международных отношений. </w:t>
      </w:r>
    </w:p>
    <w:p w:rsidR="00C2505E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</w:pPr>
      <w:r w:rsidRPr="00122078"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>Основываясь на научной и практической актуальности темы, целью представленно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>й магистерской работы является</w:t>
      </w:r>
      <w:r w:rsidRPr="00122078"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5A14C6">
        <w:rPr>
          <w:rFonts w:ascii="Times New Roman" w:hAnsi="Times New Roman" w:cs="Times New Roman"/>
          <w:sz w:val="28"/>
          <w:szCs w:val="28"/>
        </w:rPr>
        <w:t xml:space="preserve">определение и комплексный анализ 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теоретических и практических аспектов реализации внешней политики ФРГ в отношениях с различными государствами и организациями на международной арене, </w:t>
      </w:r>
      <w:r w:rsidRPr="005A14C6">
        <w:rPr>
          <w:rFonts w:ascii="Times New Roman" w:hAnsi="Times New Roman" w:cs="Times New Roman"/>
          <w:sz w:val="28"/>
          <w:szCs w:val="28"/>
        </w:rPr>
        <w:t>и процесса ее трансформации в период пребывания Г. Шредера по посту федерального канцлера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eastAsia="ru-RU" w:bidi="ru-RU"/>
        </w:rPr>
        <w:t xml:space="preserve">.   </w:t>
      </w:r>
    </w:p>
    <w:p w:rsidR="00C2505E" w:rsidRPr="001C7C37" w:rsidRDefault="00C2505E" w:rsidP="00C250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C7C37">
        <w:rPr>
          <w:rFonts w:ascii="Times New Roman" w:hAnsi="Times New Roman" w:cs="Times New Roman"/>
          <w:sz w:val="28"/>
          <w:szCs w:val="28"/>
        </w:rPr>
        <w:t xml:space="preserve">Согласно цели магистерской работы были поставлены следующие задачи: </w:t>
      </w:r>
    </w:p>
    <w:p w:rsidR="00C2505E" w:rsidRDefault="00C2505E" w:rsidP="00C2505E">
      <w:pPr>
        <w:pStyle w:val="a3"/>
        <w:numPr>
          <w:ilvl w:val="0"/>
          <w:numId w:val="1"/>
        </w:numPr>
        <w:spacing w:after="0" w:line="360" w:lineRule="auto"/>
        <w:ind w:left="360"/>
        <w:jc w:val="both"/>
        <w:rPr>
          <w:rFonts w:cs="Times New Roman"/>
          <w:szCs w:val="28"/>
          <w:lang w:val="ru-RU"/>
        </w:rPr>
      </w:pPr>
      <w:r w:rsidRPr="00207C9D">
        <w:rPr>
          <w:rFonts w:cs="Times New Roman"/>
          <w:szCs w:val="28"/>
          <w:lang w:val="ru-RU"/>
        </w:rPr>
        <w:t xml:space="preserve">Проанализировать особенности внешней политики Германии, как одного из ключевых акторов Европейского Союза </w:t>
      </w:r>
    </w:p>
    <w:p w:rsidR="00C2505E" w:rsidRDefault="00C2505E" w:rsidP="00C2505E">
      <w:pPr>
        <w:pStyle w:val="a3"/>
        <w:numPr>
          <w:ilvl w:val="0"/>
          <w:numId w:val="1"/>
        </w:numPr>
        <w:spacing w:after="0" w:line="360" w:lineRule="auto"/>
        <w:ind w:left="357" w:hanging="357"/>
        <w:jc w:val="both"/>
        <w:rPr>
          <w:rFonts w:cs="Times New Roman"/>
          <w:szCs w:val="28"/>
          <w:lang w:val="ru-RU"/>
        </w:rPr>
      </w:pPr>
      <w:r w:rsidRPr="00207C9D">
        <w:rPr>
          <w:rFonts w:cs="Times New Roman"/>
          <w:szCs w:val="28"/>
          <w:lang w:val="ru-RU"/>
        </w:rPr>
        <w:t xml:space="preserve">Выявить основные направления внешней политики ФРГ во взаимоотношениях с ключевыми государствами и организациями на международной арене </w:t>
      </w:r>
    </w:p>
    <w:p w:rsidR="00C2505E" w:rsidRPr="00207C9D" w:rsidRDefault="00C2505E" w:rsidP="00C2505E">
      <w:pPr>
        <w:pStyle w:val="a3"/>
        <w:numPr>
          <w:ilvl w:val="0"/>
          <w:numId w:val="1"/>
        </w:numPr>
        <w:spacing w:after="0" w:line="360" w:lineRule="auto"/>
        <w:ind w:left="357" w:hanging="357"/>
        <w:jc w:val="both"/>
        <w:rPr>
          <w:rFonts w:cs="Times New Roman"/>
          <w:szCs w:val="28"/>
          <w:lang w:val="ru-RU"/>
        </w:rPr>
      </w:pPr>
      <w:r w:rsidRPr="00207C9D">
        <w:rPr>
          <w:rFonts w:cs="Times New Roman"/>
          <w:szCs w:val="28"/>
          <w:lang w:val="ru-RU"/>
        </w:rPr>
        <w:t xml:space="preserve">Проанализировать достижения и проблемы внешней политики Германии в отношении государств-представителей «третьего мира» </w:t>
      </w:r>
    </w:p>
    <w:p w:rsidR="00C2505E" w:rsidRPr="00090B73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0B73">
        <w:rPr>
          <w:rFonts w:ascii="Times New Roman" w:hAnsi="Times New Roman" w:cs="Times New Roman"/>
          <w:sz w:val="28"/>
          <w:szCs w:val="28"/>
        </w:rPr>
        <w:lastRenderedPageBreak/>
        <w:t>Объектом нашего исследования</w:t>
      </w:r>
      <w:r w:rsidRPr="00090B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B73"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Pr="00090B73">
        <w:rPr>
          <w:rFonts w:ascii="Times New Roman" w:hAnsi="Times New Roman" w:cs="Times New Roman"/>
          <w:sz w:val="28"/>
          <w:szCs w:val="28"/>
          <w:lang w:val="uk-UA"/>
        </w:rPr>
        <w:t xml:space="preserve">система </w:t>
      </w:r>
      <w:r w:rsidRPr="00090B73">
        <w:rPr>
          <w:rFonts w:ascii="Times New Roman" w:hAnsi="Times New Roman" w:cs="Times New Roman"/>
          <w:sz w:val="28"/>
          <w:szCs w:val="28"/>
        </w:rPr>
        <w:t>международных отношений и внешняя политика ФРГ в период правления Г. Шредера, а предметом – теоретический и практический аспекты  основных направлений внешней политики Германии указанного периода</w:t>
      </w:r>
      <w:r w:rsidRPr="00090B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505E" w:rsidRPr="001C7C37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C7C37">
        <w:rPr>
          <w:rFonts w:ascii="Times New Roman" w:hAnsi="Times New Roman" w:cs="Times New Roman"/>
          <w:sz w:val="28"/>
          <w:szCs w:val="28"/>
        </w:rPr>
        <w:t xml:space="preserve">Хронологические рамки охватывают период с 1998 по 2005 годы. Нижняя хронологическая рамка обусловлена приходом к власти нового поколения политиков, не испытывавших затруднений предыдущих правительств, ввиду событий второй мировой войны, и сделавших качественно новый сдвиг во внешней политике ФРГ.  Верхняя хронологическая рамка обусловлена окончанием правления «красно-зеленой» коалиции и уходом от власти привнесших новые тенденции развития во внешнюю политику Германии. </w:t>
      </w:r>
    </w:p>
    <w:p w:rsidR="00C2505E" w:rsidRPr="00220B13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20B13">
        <w:rPr>
          <w:rFonts w:ascii="Times New Roman" w:hAnsi="Times New Roman" w:cs="Times New Roman"/>
          <w:sz w:val="28"/>
          <w:szCs w:val="28"/>
        </w:rPr>
        <w:t>При написании магистерской работы использовались несколько методов исследования.</w:t>
      </w:r>
    </w:p>
    <w:p w:rsidR="00C2505E" w:rsidRPr="001E53BE" w:rsidRDefault="00C2505E" w:rsidP="00C250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7B16">
        <w:rPr>
          <w:rFonts w:ascii="Times New Roman" w:hAnsi="Times New Roman" w:cs="Times New Roman"/>
          <w:sz w:val="28"/>
          <w:szCs w:val="28"/>
        </w:rPr>
        <w:t>Основным методом, использованным в работе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37B16">
        <w:rPr>
          <w:rFonts w:ascii="Times New Roman" w:hAnsi="Times New Roman" w:cs="Times New Roman"/>
          <w:sz w:val="28"/>
          <w:szCs w:val="28"/>
        </w:rPr>
        <w:t xml:space="preserve"> является системный подход, позволяющий представить комплексное видение среды, в которой происходит реализация внешней политики Германии и определить соотноше</w:t>
      </w:r>
      <w:r>
        <w:rPr>
          <w:rFonts w:ascii="Times New Roman" w:hAnsi="Times New Roman" w:cs="Times New Roman"/>
          <w:sz w:val="28"/>
          <w:szCs w:val="28"/>
        </w:rPr>
        <w:t>ние влияния на нее глобализацион</w:t>
      </w:r>
      <w:r w:rsidRPr="00637B16">
        <w:rPr>
          <w:rFonts w:ascii="Times New Roman" w:hAnsi="Times New Roman" w:cs="Times New Roman"/>
          <w:sz w:val="28"/>
          <w:szCs w:val="28"/>
        </w:rPr>
        <w:t>ных факторов.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7B16">
        <w:rPr>
          <w:rFonts w:ascii="Times New Roman" w:hAnsi="Times New Roman" w:cs="Times New Roman"/>
          <w:sz w:val="28"/>
          <w:szCs w:val="28"/>
        </w:rPr>
        <w:t xml:space="preserve">Исторический метод позволил изучить события в динамике и определить связь между различными этапами внешнеполитических стратегий ФРГ по отношению к другим акторам международных отношений.  </w:t>
      </w:r>
      <w:r w:rsidRPr="001E53BE">
        <w:rPr>
          <w:rFonts w:ascii="Times New Roman" w:hAnsi="Times New Roman" w:cs="Times New Roman"/>
          <w:sz w:val="28"/>
          <w:szCs w:val="28"/>
        </w:rPr>
        <w:t xml:space="preserve">Дополнительно был использован социологический метод. </w:t>
      </w:r>
    </w:p>
    <w:p w:rsidR="00C2505E" w:rsidRPr="006C3101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C3101">
        <w:rPr>
          <w:rFonts w:ascii="Times New Roman" w:hAnsi="Times New Roman" w:cs="Times New Roman"/>
          <w:sz w:val="28"/>
          <w:szCs w:val="28"/>
        </w:rPr>
        <w:t>Научная новизна исследования заключается в том, что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C3101">
        <w:rPr>
          <w:rFonts w:ascii="Times New Roman" w:hAnsi="Times New Roman" w:cs="Times New Roman"/>
          <w:sz w:val="28"/>
          <w:szCs w:val="28"/>
        </w:rPr>
        <w:t xml:space="preserve"> </w:t>
      </w:r>
      <w:r w:rsidRPr="00090B73">
        <w:rPr>
          <w:rFonts w:ascii="Times New Roman" w:hAnsi="Times New Roman" w:cs="Times New Roman"/>
          <w:sz w:val="28"/>
          <w:szCs w:val="28"/>
        </w:rPr>
        <w:t>несмотря на активную заинтересованность внешней политикой ФРГ в Украине, множество украинских исследователей изуча</w:t>
      </w:r>
      <w:r>
        <w:rPr>
          <w:rFonts w:ascii="Times New Roman" w:hAnsi="Times New Roman" w:cs="Times New Roman"/>
          <w:sz w:val="28"/>
          <w:szCs w:val="28"/>
        </w:rPr>
        <w:t>ют</w:t>
      </w:r>
      <w:r w:rsidRPr="00090B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отдельные направления внешней политики ФРГ, особенно украино-немецкие отношения</w:t>
      </w:r>
      <w:r w:rsidRPr="00090B73">
        <w:rPr>
          <w:rFonts w:ascii="Times New Roman" w:hAnsi="Times New Roman" w:cs="Times New Roman"/>
          <w:sz w:val="28"/>
          <w:szCs w:val="28"/>
        </w:rPr>
        <w:t xml:space="preserve"> в рассматриваемый период.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Pr="006C3101">
        <w:rPr>
          <w:rFonts w:ascii="Times New Roman" w:hAnsi="Times New Roman" w:cs="Times New Roman"/>
          <w:sz w:val="28"/>
          <w:szCs w:val="28"/>
        </w:rPr>
        <w:t xml:space="preserve">  данной магистерской</w:t>
      </w:r>
      <w:r>
        <w:rPr>
          <w:rFonts w:ascii="Times New Roman" w:hAnsi="Times New Roman" w:cs="Times New Roman"/>
          <w:sz w:val="28"/>
          <w:szCs w:val="28"/>
        </w:rPr>
        <w:t xml:space="preserve"> работе </w:t>
      </w:r>
      <w:r w:rsidRPr="006C3101">
        <w:rPr>
          <w:rFonts w:ascii="Times New Roman" w:hAnsi="Times New Roman" w:cs="Times New Roman"/>
          <w:sz w:val="28"/>
          <w:szCs w:val="28"/>
        </w:rPr>
        <w:t>впервые было проведено комплексное исследование стратегических направлений внешней политики ФРГ.</w:t>
      </w:r>
    </w:p>
    <w:p w:rsidR="00C2505E" w:rsidRPr="00090B73" w:rsidRDefault="00C2505E" w:rsidP="00C2505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090B73">
        <w:rPr>
          <w:rFonts w:ascii="Times New Roman" w:hAnsi="Times New Roman" w:cs="Times New Roman"/>
          <w:sz w:val="28"/>
          <w:szCs w:val="28"/>
        </w:rPr>
        <w:t>Магистерская работа состоит из четырех разделов.</w:t>
      </w:r>
    </w:p>
    <w:p w:rsidR="00C2505E" w:rsidRPr="00090B73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0B73">
        <w:rPr>
          <w:rFonts w:ascii="Times New Roman" w:hAnsi="Times New Roman" w:cs="Times New Roman"/>
          <w:sz w:val="28"/>
          <w:szCs w:val="28"/>
        </w:rPr>
        <w:lastRenderedPageBreak/>
        <w:t>В первом разделе «Теоретические основы исследования» были рассмотрены основные теоретические школы, выбранные в качестве ключевых для раскрытия темы магистерской работы, и  проанализированы научные разработки проблемы, а также охарактеризована база источников исследования</w:t>
      </w:r>
      <w:r w:rsidRPr="00090B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505E" w:rsidRDefault="00C2505E" w:rsidP="00C2505E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090B73">
        <w:rPr>
          <w:rFonts w:ascii="Times New Roman" w:hAnsi="Times New Roman" w:cs="Times New Roman"/>
          <w:sz w:val="28"/>
          <w:szCs w:val="28"/>
          <w:lang w:val="uk-UA"/>
        </w:rPr>
        <w:t xml:space="preserve">Во </w:t>
      </w:r>
      <w:r w:rsidRPr="00090B73">
        <w:rPr>
          <w:rFonts w:ascii="Times New Roman" w:hAnsi="Times New Roman" w:cs="Times New Roman"/>
          <w:sz w:val="28"/>
          <w:szCs w:val="28"/>
        </w:rPr>
        <w:t>втором разделе</w:t>
      </w:r>
      <w:r w:rsidRPr="006D33C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/>
          <w:sz w:val="28"/>
        </w:rPr>
        <w:t xml:space="preserve">Политика ФРГ в контексте ЕС» были проанализированы особенности внешней политики ФРГ, как одного из ключевых игроков Европейского Союза. </w:t>
      </w:r>
    </w:p>
    <w:p w:rsidR="00C2505E" w:rsidRDefault="00C2505E" w:rsidP="00C250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разделе  3 «ФРГ в контексте отношений с ключевыми акторами международных отношений» исследованы взаимоотношения ФРГ с такими крупными государственными акторами и организациями как США, РФ, КНР, НАТО и ООН. </w:t>
      </w:r>
    </w:p>
    <w:p w:rsidR="00C2505E" w:rsidRDefault="00C2505E" w:rsidP="00C2505E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 четвертом разделе «Особенности внешней политики ФРГ в отношении государств</w:t>
      </w:r>
      <w:r w:rsidRPr="0077038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«третьего</w:t>
      </w:r>
      <w:r w:rsidRPr="00770383">
        <w:rPr>
          <w:rFonts w:ascii="Times New Roman" w:hAnsi="Times New Roman" w:cs="Times New Roman"/>
          <w:sz w:val="28"/>
        </w:rPr>
        <w:t xml:space="preserve"> мир</w:t>
      </w:r>
      <w:r>
        <w:rPr>
          <w:rFonts w:ascii="Times New Roman" w:hAnsi="Times New Roman" w:cs="Times New Roman"/>
          <w:sz w:val="28"/>
        </w:rPr>
        <w:t xml:space="preserve">а» были изучены успехи, провалы и особенности реализуемой Германией внешней политики в отношении, как стран «третьего мира» в общем, так и региона Латинской Америки, стран СААРК  и Палестины с Израилем в частности. </w:t>
      </w:r>
    </w:p>
    <w:p w:rsidR="00C2505E" w:rsidRPr="00090B73" w:rsidRDefault="00C2505E" w:rsidP="00C250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0B73">
        <w:rPr>
          <w:rFonts w:ascii="Times New Roman" w:hAnsi="Times New Roman" w:cs="Times New Roman"/>
          <w:sz w:val="28"/>
          <w:szCs w:val="28"/>
        </w:rPr>
        <w:t>Магистерская работа состоит из введения, четырех разделов,</w:t>
      </w:r>
    </w:p>
    <w:p w:rsidR="00C2505E" w:rsidRPr="00090B73" w:rsidRDefault="00C2505E" w:rsidP="00C250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0B73">
        <w:rPr>
          <w:rFonts w:ascii="Times New Roman" w:hAnsi="Times New Roman" w:cs="Times New Roman"/>
          <w:sz w:val="28"/>
          <w:szCs w:val="28"/>
        </w:rPr>
        <w:t xml:space="preserve">выводов и списка использованных </w:t>
      </w:r>
      <w:r>
        <w:rPr>
          <w:rFonts w:ascii="Times New Roman" w:hAnsi="Times New Roman" w:cs="Times New Roman"/>
          <w:sz w:val="28"/>
          <w:szCs w:val="28"/>
        </w:rPr>
        <w:t xml:space="preserve">источников. Общий объем работы </w:t>
      </w:r>
      <w:r w:rsidRPr="00C92095">
        <w:rPr>
          <w:rFonts w:ascii="Times New Roman" w:hAnsi="Times New Roman" w:cs="Times New Roman"/>
          <w:sz w:val="28"/>
          <w:szCs w:val="28"/>
          <w:u w:val="single"/>
        </w:rPr>
        <w:t>67</w:t>
      </w:r>
      <w:r w:rsidRPr="00090B73">
        <w:rPr>
          <w:rFonts w:ascii="Times New Roman" w:hAnsi="Times New Roman" w:cs="Times New Roman"/>
          <w:sz w:val="28"/>
          <w:szCs w:val="28"/>
        </w:rPr>
        <w:t xml:space="preserve"> страниц.</w:t>
      </w:r>
    </w:p>
    <w:p w:rsidR="00C2505E" w:rsidRPr="004D32BA" w:rsidRDefault="00C2505E" w:rsidP="00C250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2BA">
        <w:rPr>
          <w:rFonts w:ascii="Times New Roman" w:hAnsi="Times New Roman" w:cs="Times New Roman"/>
          <w:sz w:val="28"/>
          <w:szCs w:val="28"/>
          <w:lang w:val="uk-UA"/>
        </w:rPr>
        <w:t xml:space="preserve">Текст </w:t>
      </w:r>
      <w:r>
        <w:rPr>
          <w:rFonts w:ascii="Times New Roman" w:hAnsi="Times New Roman" w:cs="Times New Roman"/>
          <w:sz w:val="28"/>
          <w:szCs w:val="28"/>
        </w:rPr>
        <w:t>магистерской работы апробирован</w:t>
      </w:r>
      <w:r w:rsidRPr="004D32BA">
        <w:rPr>
          <w:rFonts w:ascii="Times New Roman" w:hAnsi="Times New Roman" w:cs="Times New Roman"/>
          <w:sz w:val="28"/>
          <w:szCs w:val="28"/>
        </w:rPr>
        <w:t xml:space="preserve"> на ежегодной научной конференции «Политические проблемы международных систем и глобального развития в конце ХХ - начале XXI в.» (ОНУ имени И. И. Мечникова, 7 сентября 2019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  <w:r w:rsidRPr="004D32BA">
        <w:rPr>
          <w:rFonts w:ascii="Times New Roman" w:hAnsi="Times New Roman" w:cs="Times New Roman"/>
          <w:sz w:val="28"/>
          <w:szCs w:val="28"/>
        </w:rPr>
        <w:t>). По результатам конференции опубликованы тезисы доклада.</w:t>
      </w:r>
    </w:p>
    <w:p w:rsidR="00C2505E" w:rsidRPr="00384807" w:rsidRDefault="00C2505E" w:rsidP="00C2505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F2E8A" w:rsidRDefault="006F2E8A"/>
    <w:p w:rsidR="00733985" w:rsidRDefault="00733985"/>
    <w:p w:rsidR="00733985" w:rsidRDefault="00733985"/>
    <w:p w:rsidR="00733985" w:rsidRDefault="00733985"/>
    <w:p w:rsidR="00733985" w:rsidRPr="001C7C7D" w:rsidRDefault="00733985" w:rsidP="0073398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C7C7D"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:rsidR="00733985" w:rsidRPr="00A718CA" w:rsidRDefault="00733985" w:rsidP="00733985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A718CA">
        <w:rPr>
          <w:rFonts w:ascii="Times New Roman" w:hAnsi="Times New Roman"/>
          <w:sz w:val="28"/>
        </w:rPr>
        <w:t>Решение немецкого правительства принять участие в миротворческой операции в Югославии привело к повышению имиджа ФРГ на международной арене, так как задействованием бундесвера вне территории своего государства они продемонстрировала свою готовность брать на себя равную с другими государствами ответственность. Тем не менее, ряд государств, хранящих память о зверствах второй мировой воны, довольно негативно восприняли активизацию немецкой армии. В то же время Германия вместе с Францией занималась разработкой проекта вооруженных сил быстрого реагирования ЕС. Несколько соглашений и</w:t>
      </w:r>
      <w:r>
        <w:rPr>
          <w:rFonts w:ascii="Times New Roman" w:hAnsi="Times New Roman"/>
          <w:sz w:val="28"/>
        </w:rPr>
        <w:t>,</w:t>
      </w:r>
      <w:r w:rsidRPr="00A718CA">
        <w:rPr>
          <w:rFonts w:ascii="Times New Roman" w:hAnsi="Times New Roman"/>
          <w:sz w:val="28"/>
        </w:rPr>
        <w:t xml:space="preserve"> созданная инициатива по реализации этого проекта встретили сопротивление со стороны других государств Европейского Союза, которые не желали предстать </w:t>
      </w:r>
      <w:r>
        <w:rPr>
          <w:rFonts w:ascii="Times New Roman" w:hAnsi="Times New Roman"/>
          <w:sz w:val="28"/>
        </w:rPr>
        <w:t>перед выбором между ЕС и НАТО. К</w:t>
      </w:r>
      <w:r w:rsidRPr="00A718CA">
        <w:rPr>
          <w:rFonts w:ascii="Times New Roman" w:hAnsi="Times New Roman"/>
          <w:sz w:val="28"/>
        </w:rPr>
        <w:t xml:space="preserve">онфликт США и Ирака внес дополнительный раскол в ряды основателей плана по вооруженным силам Европы, отколов Великобританию. Результатом стал недоработанный план, который был отклонен и не реализован. Несмотря на весомую экономическую составляющую ФРГ в ЕС, Германии было необходимо увеличивать свое политическое влияние на Союз. Это стало причиной внимания государства к странам центральной и восточной Европы и Турецкой Республике. Активное спонсирование и расширение 2004 года помогло ФРГ добиться появления в Европейском Союзе большего количества лояльных ей государств. По вопросу Турции однозначного решения выработано не было, так как причины для принятия и непринятия государства в состав ЕС друг друга уравновешивали. </w:t>
      </w:r>
    </w:p>
    <w:p w:rsidR="00733985" w:rsidRPr="00A718CA" w:rsidRDefault="00733985" w:rsidP="00733985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A718CA">
        <w:rPr>
          <w:rFonts w:ascii="Times New Roman" w:hAnsi="Times New Roman"/>
          <w:sz w:val="28"/>
        </w:rPr>
        <w:tab/>
        <w:t xml:space="preserve">Сближение ФРГ и США при помощи событий в Югославии и активном сотрудничестве через НАТО  получило новый толчок для развития в результате событий 11 сентября 2001 года и совместной операции в Афганистане. Тем не менее, в 2002 году произошло сильное охлаждение взаимоотношений между странами ввиду разности подходов Германии и США, как к иракскому вопросу, так и к равенству двух государств. Немецкие усилия не привели к существенному результату, и ФРГ была вынуждена пойти </w:t>
      </w:r>
      <w:r w:rsidRPr="00A718CA">
        <w:rPr>
          <w:rFonts w:ascii="Times New Roman" w:hAnsi="Times New Roman"/>
          <w:sz w:val="28"/>
        </w:rPr>
        <w:lastRenderedPageBreak/>
        <w:t xml:space="preserve">на сближение со США. В то же время динамически развивались отношения у ФРГ и РФ. Экономический кризис в РФ и участие ФРГ в решении югославского вопроса не привели к ухудшению взаимоотношений. Приход Владимира Путина к власти в 2000 году привел к сближению 2 лидеров в сфере личного общения, что заложило будущую основу для немецко-российского противостояния позиции США по отношению к Ираку. Отход ФРГ от антиамериканской риторики не принес негативного эффекта в межгосударственные отношения. Еще одним актуальным направлением деятельности немецкого правительства был вопрос реформирования СБ ООН. К 2004 году была сформирована группа государств, состоящая из Индии, Японии, Бразилии и ФРГ, которая в следующем году предложила 2 варианта реформирования ООН и непосредственно Совета Безопасности, надеясь попасть в постоянные члены. Однако ни одно из государств не было поддержано всеми постоянными членами, что привело к провалу инициативы.  В отношениях с КНР было решено применить стратегию «изменения через торговлю», что привело к интенсификации торговли, стимуляции межгосударственных встреч. Формально было 2 направления ведения внешней политики по отношению к КНР – торговое направление и защита прав человека. Фактически же защита прав человека не получила сколь бы то ни было качественного развития, в то время как торговля принесла обеим странам значительные финансовые блага. </w:t>
      </w:r>
    </w:p>
    <w:p w:rsidR="00733985" w:rsidRPr="00A718CA" w:rsidRDefault="00733985" w:rsidP="00733985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A718CA">
        <w:rPr>
          <w:rFonts w:ascii="Times New Roman" w:hAnsi="Times New Roman"/>
          <w:sz w:val="28"/>
        </w:rPr>
        <w:tab/>
        <w:t>При п</w:t>
      </w:r>
      <w:r>
        <w:rPr>
          <w:rFonts w:ascii="Times New Roman" w:hAnsi="Times New Roman"/>
          <w:sz w:val="28"/>
        </w:rPr>
        <w:t>равительстве Герхарда Шрёдера Ге</w:t>
      </w:r>
      <w:r w:rsidRPr="00A718CA">
        <w:rPr>
          <w:rFonts w:ascii="Times New Roman" w:hAnsi="Times New Roman"/>
          <w:sz w:val="28"/>
        </w:rPr>
        <w:t xml:space="preserve">рмания проявляла интерес к сотрудничеству со странами третьего мира. Сотрудничество велось в областях борьбы с нищетой, низким уровнем экономики  и защиты окружающей среды. Реализовывалась эта политика через ООН и ее специализированные организации. Вместе с тем, Германия реализовывала и культурную дипломатию. За двусторонние соглашения между Германией и государством третьего мира отвечал МИД ФРГ, а за реализацию –частные организации, получавшие финансирование от правительства. Целью культурной дипломатии было внедрение немецкого языка, культуры и европейских </w:t>
      </w:r>
      <w:r w:rsidRPr="00A718CA">
        <w:rPr>
          <w:rFonts w:ascii="Times New Roman" w:hAnsi="Times New Roman"/>
          <w:sz w:val="28"/>
        </w:rPr>
        <w:lastRenderedPageBreak/>
        <w:t xml:space="preserve">ценностей для последующего упрощения работы с государствами. Сотрудничество между СААРК и ФРГ развивалось в 3 направлениях – правовое государство, экономическая свобода и урегулирование конфликтов. Обстановка в регионе Южной Азии является крайне нестабильной ввиду ряда экономических, политических, религиозных противоречий. Крайне актуальным вопросом является разрешение индо-пакистанского конфликта, в чем правительство Герхарда Шрёдера не преуспело. Арабо-израильский конфликт также является один из важных направлений внешней политики ФРГ. В 2003 году германия с другими государствами разработали дорожную карту, которая должна была положить конец противоречиям между Палестиной и Израилем. Однако поэтапное урегулирование так и не было осуществлено, что никак не мешало Германии сотрудничать с обеими сторонами и всячески стараться навести мир в регионе. Не менее интересным для Германии являлся и регион Латинской Америки, так как представлял собой крупный рынок сбыта, рынок дешевой рабочей силы. Однако сотрудничество с регионом омрачалось множеством нестабильных элементов в различных сферах жизни Латинской Америки. Желание формирования партнерских отношений со США привели к игнорированию </w:t>
      </w:r>
      <w:r>
        <w:rPr>
          <w:rFonts w:ascii="Times New Roman" w:hAnsi="Times New Roman"/>
          <w:sz w:val="28"/>
        </w:rPr>
        <w:t xml:space="preserve">Г. </w:t>
      </w:r>
      <w:r w:rsidRPr="00A718CA">
        <w:rPr>
          <w:rFonts w:ascii="Times New Roman" w:hAnsi="Times New Roman"/>
          <w:sz w:val="28"/>
        </w:rPr>
        <w:t xml:space="preserve">Шрёдером этого региона. Дальнейшая «размолвка» и последующее примирение двух государств вынудили Германию продолжить пассивное участие в жизни региона. </w:t>
      </w:r>
    </w:p>
    <w:p w:rsidR="00733985" w:rsidRPr="001C7C7D" w:rsidRDefault="00733985" w:rsidP="0073398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33985" w:rsidRDefault="00733985" w:rsidP="0073398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33985" w:rsidRDefault="00733985" w:rsidP="0073398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33985" w:rsidRDefault="00733985" w:rsidP="0073398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33985" w:rsidRDefault="00733985" w:rsidP="0073398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33985" w:rsidRDefault="00733985" w:rsidP="0073398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A35C6" w:rsidRDefault="003A35C6" w:rsidP="0073398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A35C6" w:rsidRDefault="003A35C6" w:rsidP="0073398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A35C6" w:rsidRDefault="003A35C6" w:rsidP="0073398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33985" w:rsidRDefault="00733985" w:rsidP="0073398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ИСПОЛЬЗОВАННОЙ ЛИТЕРАТУР</w:t>
      </w:r>
      <w:r>
        <w:rPr>
          <w:rFonts w:ascii="Times New Roman" w:hAnsi="Times New Roman" w:cs="Times New Roman"/>
          <w:sz w:val="28"/>
          <w:szCs w:val="28"/>
        </w:rPr>
        <w:t>Ы</w:t>
      </w:r>
    </w:p>
    <w:p w:rsidR="00733985" w:rsidRPr="0062785B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ascii="Arial Narrow" w:hAnsi="Arial Narrow" w:cs="Times New Roman"/>
          <w:color w:val="000000"/>
          <w:sz w:val="22"/>
          <w:szCs w:val="28"/>
          <w:lang w:val="ru-RU"/>
        </w:rPr>
      </w:pPr>
      <w:r>
        <w:rPr>
          <w:rStyle w:val="fontstyle01"/>
          <w:rFonts w:cs="Times New Roman"/>
          <w:i w:val="0"/>
          <w:szCs w:val="28"/>
          <w:lang w:val="ru-RU"/>
        </w:rPr>
        <w:t>Айрапетян М.</w:t>
      </w:r>
      <w:r w:rsidRPr="0062785B">
        <w:rPr>
          <w:rStyle w:val="fontstyle01"/>
          <w:rFonts w:cs="Times New Roman"/>
          <w:i w:val="0"/>
          <w:szCs w:val="28"/>
          <w:lang w:val="ru-RU"/>
        </w:rPr>
        <w:t>С. Перспективы приобретения ФРГ статуса постоянного члена Совета Безопасности в контексте реформы</w:t>
      </w:r>
      <w:r w:rsidRPr="0062785B">
        <w:rPr>
          <w:rStyle w:val="fontstyle01"/>
          <w:rFonts w:cs="Times New Roman"/>
          <w:i w:val="0"/>
          <w:szCs w:val="28"/>
        </w:rPr>
        <w:t xml:space="preserve"> ООН</w:t>
      </w:r>
      <w:r w:rsidRPr="0062785B">
        <w:rPr>
          <w:rStyle w:val="fontstyle01"/>
          <w:rFonts w:cs="Times New Roman"/>
          <w:i w:val="0"/>
          <w:szCs w:val="28"/>
          <w:lang w:val="ru-RU"/>
        </w:rPr>
        <w:t xml:space="preserve"> / </w:t>
      </w:r>
      <w:r w:rsidRPr="0062785B">
        <w:rPr>
          <w:rStyle w:val="fontstyle01"/>
          <w:rFonts w:cs="Times New Roman"/>
          <w:i w:val="0"/>
          <w:szCs w:val="28"/>
        </w:rPr>
        <w:t>М. С.</w:t>
      </w:r>
      <w:r w:rsidRPr="0062785B">
        <w:rPr>
          <w:rStyle w:val="fontstyle01"/>
          <w:rFonts w:cs="Times New Roman"/>
          <w:i w:val="0"/>
          <w:szCs w:val="28"/>
          <w:lang w:val="ru-RU"/>
        </w:rPr>
        <w:t xml:space="preserve"> </w:t>
      </w:r>
      <w:r w:rsidRPr="0062785B">
        <w:rPr>
          <w:rStyle w:val="fontstyle01"/>
          <w:rFonts w:cs="Times New Roman"/>
          <w:i w:val="0"/>
          <w:szCs w:val="28"/>
        </w:rPr>
        <w:t>Айрапетян</w:t>
      </w:r>
      <w:r w:rsidRPr="0062785B">
        <w:rPr>
          <w:rStyle w:val="fontstyle01"/>
          <w:rFonts w:cs="Times New Roman"/>
          <w:i w:val="0"/>
          <w:szCs w:val="28"/>
          <w:lang w:val="ru-RU"/>
        </w:rPr>
        <w:t xml:space="preserve"> // </w:t>
      </w:r>
      <w:r w:rsidRPr="0062785B">
        <w:rPr>
          <w:rStyle w:val="fontstyle01"/>
          <w:rFonts w:cs="Times New Roman"/>
          <w:i w:val="0"/>
          <w:szCs w:val="28"/>
        </w:rPr>
        <w:t xml:space="preserve">ПОЛИТЭКС. </w:t>
      </w:r>
      <w:r w:rsidRPr="0062785B">
        <w:rPr>
          <w:rStyle w:val="fontstyle01"/>
          <w:rFonts w:cs="Times New Roman"/>
          <w:i w:val="0"/>
          <w:szCs w:val="28"/>
          <w:lang w:val="ru-RU"/>
        </w:rPr>
        <w:t xml:space="preserve">- </w:t>
      </w:r>
      <w:r w:rsidRPr="0062785B">
        <w:rPr>
          <w:rStyle w:val="fontstyle01"/>
          <w:rFonts w:cs="Times New Roman"/>
          <w:i w:val="0"/>
          <w:szCs w:val="28"/>
        </w:rPr>
        <w:t xml:space="preserve">2010. </w:t>
      </w:r>
      <w:r w:rsidRPr="0062785B">
        <w:rPr>
          <w:rStyle w:val="fontstyle01"/>
          <w:rFonts w:cs="Times New Roman"/>
          <w:i w:val="0"/>
          <w:szCs w:val="28"/>
          <w:lang w:val="ru-RU"/>
        </w:rPr>
        <w:t xml:space="preserve">- </w:t>
      </w:r>
      <w:r w:rsidRPr="0062785B">
        <w:rPr>
          <w:rStyle w:val="fontstyle01"/>
          <w:rFonts w:cs="Times New Roman"/>
          <w:i w:val="0"/>
          <w:szCs w:val="28"/>
        </w:rPr>
        <w:t>Т</w:t>
      </w:r>
      <w:r w:rsidRPr="0062785B">
        <w:rPr>
          <w:rStyle w:val="fontstyle01"/>
          <w:rFonts w:cs="Times New Roman"/>
          <w:i w:val="0"/>
          <w:szCs w:val="28"/>
          <w:lang w:val="ru-RU"/>
        </w:rPr>
        <w:t>.</w:t>
      </w:r>
      <w:r w:rsidRPr="0062785B">
        <w:rPr>
          <w:rStyle w:val="fontstyle01"/>
          <w:rFonts w:cs="Times New Roman"/>
          <w:i w:val="0"/>
          <w:szCs w:val="28"/>
        </w:rPr>
        <w:t xml:space="preserve"> 6</w:t>
      </w:r>
      <w:r w:rsidRPr="0062785B">
        <w:rPr>
          <w:rStyle w:val="fontstyle01"/>
          <w:rFonts w:cs="Times New Roman"/>
          <w:i w:val="0"/>
          <w:szCs w:val="28"/>
          <w:lang w:val="ru-RU"/>
        </w:rPr>
        <w:t>,</w:t>
      </w:r>
      <w:r w:rsidRPr="0062785B">
        <w:rPr>
          <w:rStyle w:val="fontstyle01"/>
          <w:rFonts w:cs="Times New Roman"/>
          <w:i w:val="0"/>
          <w:szCs w:val="28"/>
        </w:rPr>
        <w:t xml:space="preserve"> № 3</w:t>
      </w:r>
      <w:r w:rsidRPr="0062785B">
        <w:rPr>
          <w:rStyle w:val="fontstyle01"/>
          <w:rFonts w:cs="Times New Roman"/>
          <w:i w:val="0"/>
          <w:szCs w:val="28"/>
          <w:lang w:val="ru-RU"/>
        </w:rPr>
        <w:t>. - С. 164-177</w:t>
      </w:r>
      <w:r w:rsidRPr="0062785B">
        <w:rPr>
          <w:rStyle w:val="fontstyle01"/>
          <w:rFonts w:cs="Times New Roman"/>
          <w:szCs w:val="28"/>
          <w:lang w:val="ru-RU"/>
        </w:rPr>
        <w:t>.</w:t>
      </w:r>
      <w:r w:rsidRPr="0062785B">
        <w:rPr>
          <w:rFonts w:ascii="Helvetica" w:hAnsi="Helvetica"/>
          <w:color w:val="67708F"/>
          <w:shd w:val="clear" w:color="auto" w:fill="FFFFFF"/>
        </w:rPr>
        <w:t xml:space="preserve"> </w:t>
      </w:r>
    </w:p>
    <w:p w:rsidR="00733985" w:rsidRPr="004B546F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Style w:val="fontstyle01"/>
          <w:bCs w:val="0"/>
          <w:i w:val="0"/>
          <w:iCs w:val="0"/>
          <w:szCs w:val="28"/>
        </w:rPr>
      </w:pPr>
      <w:r>
        <w:rPr>
          <w:rStyle w:val="fontstyle01"/>
          <w:i w:val="0"/>
          <w:iCs w:val="0"/>
          <w:szCs w:val="28"/>
          <w:lang w:val="ru-RU"/>
        </w:rPr>
        <w:t xml:space="preserve">Антанович Н. Ганс Моргентау: реалистическая теория международной политики / Н. Антанович, Е. Достанко // </w:t>
      </w:r>
      <w:r w:rsidRPr="00141711">
        <w:rPr>
          <w:rStyle w:val="fontstyle01"/>
          <w:i w:val="0"/>
          <w:iCs w:val="0"/>
          <w:szCs w:val="28"/>
          <w:lang w:val="ru-RU"/>
        </w:rPr>
        <w:t>Белорусский журнал международного права и международных отношени</w:t>
      </w:r>
      <w:r>
        <w:rPr>
          <w:rStyle w:val="fontstyle01"/>
          <w:i w:val="0"/>
          <w:iCs w:val="0"/>
          <w:szCs w:val="28"/>
          <w:lang w:val="ru-RU"/>
        </w:rPr>
        <w:t>й. - 2000.-№1.-</w:t>
      </w:r>
      <w:r w:rsidRPr="003A35C6">
        <w:rPr>
          <w:rStyle w:val="fontstyle01"/>
          <w:i w:val="0"/>
          <w:iCs w:val="0"/>
          <w:szCs w:val="28"/>
          <w:lang w:val="ru-RU"/>
        </w:rPr>
        <w:t xml:space="preserve"> </w:t>
      </w:r>
      <w:r>
        <w:rPr>
          <w:rStyle w:val="fontstyle01"/>
          <w:i w:val="0"/>
          <w:iCs w:val="0"/>
          <w:szCs w:val="28"/>
          <w:lang w:val="ru-RU"/>
        </w:rPr>
        <w:t xml:space="preserve">С. 76-81. </w:t>
      </w:r>
    </w:p>
    <w:p w:rsidR="00733985" w:rsidRPr="0060114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Style w:val="fontstyle01"/>
          <w:bCs w:val="0"/>
          <w:i w:val="0"/>
          <w:iCs w:val="0"/>
          <w:szCs w:val="28"/>
        </w:rPr>
      </w:pPr>
      <w:r w:rsidRPr="00601148">
        <w:rPr>
          <w:rStyle w:val="fontstyle01"/>
          <w:rFonts w:cs="Times New Roman"/>
          <w:i w:val="0"/>
          <w:szCs w:val="28"/>
          <w:lang w:val="ru-RU"/>
        </w:rPr>
        <w:t>Белов В.</w:t>
      </w:r>
      <w:r w:rsidRPr="00601148">
        <w:rPr>
          <w:rStyle w:val="fontstyle01"/>
          <w:rFonts w:cs="Times New Roman"/>
          <w:szCs w:val="28"/>
          <w:lang w:val="ru-RU"/>
        </w:rPr>
        <w:t xml:space="preserve"> </w:t>
      </w:r>
      <w:r w:rsidRPr="00601148">
        <w:rPr>
          <w:rFonts w:cs="Times New Roman"/>
          <w:bCs/>
          <w:color w:val="000000"/>
          <w:szCs w:val="28"/>
        </w:rPr>
        <w:t xml:space="preserve">ФРГ: </w:t>
      </w:r>
      <w:r w:rsidRPr="00601148">
        <w:rPr>
          <w:rFonts w:cs="Times New Roman"/>
          <w:bCs/>
          <w:color w:val="000000"/>
          <w:szCs w:val="28"/>
          <w:lang w:val="ru-RU"/>
        </w:rPr>
        <w:t>восточный вектор внешней политики / В. Белов</w:t>
      </w:r>
      <w:r w:rsidRPr="00601148">
        <w:rPr>
          <w:rFonts w:cs="Times New Roman"/>
          <w:szCs w:val="28"/>
        </w:rPr>
        <w:t xml:space="preserve"> </w:t>
      </w:r>
      <w:r w:rsidRPr="00601148">
        <w:rPr>
          <w:rStyle w:val="fontstyle01"/>
          <w:rFonts w:cs="Times New Roman"/>
          <w:szCs w:val="28"/>
          <w:lang w:val="ru-RU"/>
        </w:rPr>
        <w:t xml:space="preserve"> </w:t>
      </w:r>
      <w:r w:rsidRPr="00601148">
        <w:rPr>
          <w:rStyle w:val="fontstyle01"/>
          <w:rFonts w:cs="Times New Roman"/>
          <w:i w:val="0"/>
          <w:szCs w:val="28"/>
          <w:lang w:val="ru-RU"/>
        </w:rPr>
        <w:t xml:space="preserve">// </w:t>
      </w:r>
      <w:r w:rsidRPr="00601148">
        <w:rPr>
          <w:rFonts w:cs="Times New Roman"/>
          <w:b/>
          <w:i/>
          <w:color w:val="333333"/>
          <w:szCs w:val="28"/>
          <w:shd w:val="clear" w:color="auto" w:fill="FFFFFF"/>
        </w:rPr>
        <w:t xml:space="preserve"> </w:t>
      </w:r>
      <w:r w:rsidRPr="00601148">
        <w:rPr>
          <w:rFonts w:cs="Times New Roman"/>
          <w:szCs w:val="28"/>
          <w:shd w:val="clear" w:color="auto" w:fill="FFFFFF"/>
        </w:rPr>
        <w:t>Современ</w:t>
      </w:r>
      <w:r w:rsidRPr="00601148">
        <w:rPr>
          <w:rFonts w:cs="Times New Roman"/>
          <w:szCs w:val="28"/>
          <w:shd w:val="clear" w:color="auto" w:fill="FFFFFF"/>
          <w:lang w:val="ru-RU"/>
        </w:rPr>
        <w:t>н</w:t>
      </w:r>
      <w:r w:rsidRPr="00601148">
        <w:rPr>
          <w:rFonts w:cs="Times New Roman"/>
          <w:szCs w:val="28"/>
          <w:shd w:val="clear" w:color="auto" w:fill="FFFFFF"/>
        </w:rPr>
        <w:t xml:space="preserve">ая Европа. </w:t>
      </w:r>
      <w:r w:rsidRPr="00601148">
        <w:rPr>
          <w:rFonts w:cs="Times New Roman"/>
          <w:szCs w:val="28"/>
          <w:shd w:val="clear" w:color="auto" w:fill="FFFFFF"/>
          <w:lang w:val="ru-RU"/>
        </w:rPr>
        <w:t xml:space="preserve">- </w:t>
      </w:r>
      <w:r w:rsidRPr="00601148">
        <w:rPr>
          <w:rFonts w:cs="Times New Roman"/>
          <w:szCs w:val="28"/>
          <w:shd w:val="clear" w:color="auto" w:fill="FFFFFF"/>
        </w:rPr>
        <w:t xml:space="preserve">2014. </w:t>
      </w:r>
      <w:r w:rsidRPr="00601148">
        <w:rPr>
          <w:rFonts w:cs="Times New Roman"/>
          <w:szCs w:val="28"/>
          <w:shd w:val="clear" w:color="auto" w:fill="FFFFFF"/>
          <w:lang w:val="ru-RU"/>
        </w:rPr>
        <w:t xml:space="preserve">- </w:t>
      </w:r>
      <w:r w:rsidRPr="00601148">
        <w:rPr>
          <w:rFonts w:cs="Times New Roman"/>
          <w:szCs w:val="28"/>
          <w:shd w:val="clear" w:color="auto" w:fill="FFFFFF"/>
        </w:rPr>
        <w:t>№ 4. </w:t>
      </w:r>
      <w:r w:rsidRPr="00601148">
        <w:rPr>
          <w:rStyle w:val="fontstyle01"/>
          <w:rFonts w:cs="Times New Roman"/>
          <w:szCs w:val="28"/>
          <w:lang w:val="ru-RU"/>
        </w:rPr>
        <w:t xml:space="preserve"> </w:t>
      </w:r>
      <w:r w:rsidRPr="00601148">
        <w:rPr>
          <w:rStyle w:val="fontstyle01"/>
          <w:rFonts w:cs="Times New Roman"/>
          <w:i w:val="0"/>
          <w:szCs w:val="28"/>
          <w:lang w:val="ru-RU"/>
        </w:rPr>
        <w:t>- С. 97-110</w:t>
      </w:r>
      <w:r w:rsidRPr="00601148">
        <w:rPr>
          <w:rStyle w:val="fontstyle01"/>
          <w:rFonts w:cs="Times New Roman"/>
          <w:szCs w:val="28"/>
          <w:lang w:val="ru-RU"/>
        </w:rPr>
        <w:t xml:space="preserve">. </w:t>
      </w:r>
    </w:p>
    <w:p w:rsidR="00733985" w:rsidRPr="0060114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 w:rsidRPr="00601148">
        <w:rPr>
          <w:szCs w:val="28"/>
        </w:rPr>
        <w:t>Бородина М. Ю. Основные направления Бл</w:t>
      </w:r>
      <w:r>
        <w:rPr>
          <w:szCs w:val="28"/>
        </w:rPr>
        <w:t>ижневосточной политики ФРГ 2000</w:t>
      </w:r>
      <w:r>
        <w:rPr>
          <w:szCs w:val="28"/>
          <w:lang w:val="ru-RU"/>
        </w:rPr>
        <w:t>-</w:t>
      </w:r>
      <w:r w:rsidRPr="00601148">
        <w:rPr>
          <w:szCs w:val="28"/>
        </w:rPr>
        <w:t>2014</w:t>
      </w:r>
      <w:r w:rsidRPr="00601148">
        <w:rPr>
          <w:caps/>
          <w:szCs w:val="28"/>
        </w:rPr>
        <w:t> </w:t>
      </w:r>
      <w:r w:rsidRPr="00601148">
        <w:rPr>
          <w:szCs w:val="28"/>
        </w:rPr>
        <w:t>гг. / М. Ю.</w:t>
      </w:r>
      <w:r w:rsidRPr="00601148">
        <w:rPr>
          <w:caps/>
          <w:szCs w:val="28"/>
        </w:rPr>
        <w:t> </w:t>
      </w:r>
      <w:r w:rsidRPr="00601148">
        <w:rPr>
          <w:szCs w:val="28"/>
        </w:rPr>
        <w:t xml:space="preserve">Бородина </w:t>
      </w:r>
      <w:r>
        <w:rPr>
          <w:szCs w:val="28"/>
        </w:rPr>
        <w:t xml:space="preserve">// Молодой ученый. </w:t>
      </w:r>
      <w:r>
        <w:rPr>
          <w:szCs w:val="28"/>
          <w:lang w:val="ru-RU"/>
        </w:rPr>
        <w:t>-</w:t>
      </w:r>
      <w:r>
        <w:rPr>
          <w:szCs w:val="28"/>
        </w:rPr>
        <w:t xml:space="preserve"> 2014. </w:t>
      </w:r>
      <w:r>
        <w:rPr>
          <w:szCs w:val="28"/>
          <w:lang w:val="ru-RU"/>
        </w:rPr>
        <w:t>-</w:t>
      </w:r>
      <w:r w:rsidRPr="00601148">
        <w:rPr>
          <w:szCs w:val="28"/>
        </w:rPr>
        <w:t xml:space="preserve"> № 20</w:t>
      </w:r>
      <w:r w:rsidRPr="00601148">
        <w:rPr>
          <w:szCs w:val="28"/>
          <w:lang w:val="ru-RU"/>
        </w:rPr>
        <w:t xml:space="preserve">, </w:t>
      </w:r>
      <w:r w:rsidRPr="00601148">
        <w:rPr>
          <w:szCs w:val="28"/>
        </w:rPr>
        <w:t>Ч. 5</w:t>
      </w:r>
      <w:r>
        <w:rPr>
          <w:szCs w:val="28"/>
        </w:rPr>
        <w:t xml:space="preserve">. </w:t>
      </w:r>
      <w:r>
        <w:rPr>
          <w:szCs w:val="28"/>
          <w:lang w:val="ru-RU"/>
        </w:rPr>
        <w:t>-</w:t>
      </w:r>
      <w:r>
        <w:rPr>
          <w:szCs w:val="28"/>
        </w:rPr>
        <w:t xml:space="preserve"> С. 528</w:t>
      </w:r>
      <w:r>
        <w:rPr>
          <w:szCs w:val="28"/>
          <w:lang w:val="ru-RU"/>
        </w:rPr>
        <w:t>-</w:t>
      </w:r>
      <w:r w:rsidRPr="00601148">
        <w:rPr>
          <w:szCs w:val="28"/>
        </w:rPr>
        <w:t>530.</w:t>
      </w:r>
    </w:p>
    <w:p w:rsidR="00733985" w:rsidRPr="0060114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</w:pPr>
      <w:r w:rsidRPr="00601148">
        <w:t>Брусиловська О.І. Посткомуністична Східна Європа: зовнішні впливи, внут</w:t>
      </w:r>
      <w:r>
        <w:t>рішні зміни / О.І. Брусиловська</w:t>
      </w:r>
      <w:r w:rsidRPr="00601148">
        <w:t xml:space="preserve">. – Одеса : Астропринт, 2007. – </w:t>
      </w:r>
      <w:r w:rsidRPr="00C94F1C">
        <w:t xml:space="preserve">349 с. </w:t>
      </w:r>
    </w:p>
    <w:p w:rsidR="0073398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72" w:hanging="374"/>
        <w:jc w:val="both"/>
      </w:pPr>
      <w:r>
        <w:t>Вілинський С.</w:t>
      </w:r>
      <w:r w:rsidRPr="00601148">
        <w:t>І. Урядові інституції як провідники «м’якої сили» у зовнішній політиці ФРН / С.І. Вілин</w:t>
      </w:r>
      <w:r>
        <w:t>ський // Міжнародні відносини. - 2019. - № 20. -</w:t>
      </w:r>
      <w:r w:rsidRPr="00601148">
        <w:t xml:space="preserve"> (Політичні науки)</w:t>
      </w:r>
      <w:r w:rsidRPr="00C94F1C">
        <w:t xml:space="preserve"> [</w:t>
      </w:r>
      <w:r w:rsidRPr="00601148">
        <w:t>Електронний ресурс</w:t>
      </w:r>
      <w:r w:rsidRPr="00C94F1C">
        <w:t>]</w:t>
      </w:r>
      <w:r w:rsidRPr="00601148">
        <w:t xml:space="preserve">. </w:t>
      </w:r>
      <w:r>
        <w:t>-</w:t>
      </w:r>
      <w:r w:rsidRPr="00601148">
        <w:t xml:space="preserve"> Режим доступу: </w:t>
      </w:r>
      <w:hyperlink r:id="rId5" w:history="1">
        <w:r w:rsidRPr="00507CDB">
          <w:rPr>
            <w:rStyle w:val="a4"/>
          </w:rPr>
          <w:t>http://journals.iir.kiev.ua/index.php/pol_n/article/view/3665/3332</w:t>
        </w:r>
      </w:hyperlink>
    </w:p>
    <w:p w:rsidR="00733985" w:rsidRPr="001F1A90" w:rsidRDefault="00733985" w:rsidP="00733985">
      <w:pPr>
        <w:pStyle w:val="a3"/>
        <w:numPr>
          <w:ilvl w:val="0"/>
          <w:numId w:val="2"/>
        </w:numPr>
        <w:spacing w:after="0" w:line="360" w:lineRule="auto"/>
        <w:ind w:left="572" w:hanging="374"/>
        <w:jc w:val="both"/>
      </w:pPr>
      <w:r w:rsidRPr="001F1A90">
        <w:t>Воробьева Л.М. Внешняя политика ФРГ на пороге XXI века / Л.М. Воробьева</w:t>
      </w:r>
      <w:r>
        <w:t>. - М.: РИСИ, 2000. -</w:t>
      </w:r>
      <w:r w:rsidRPr="001F1A90">
        <w:t xml:space="preserve"> 356 с. </w:t>
      </w:r>
    </w:p>
    <w:p w:rsidR="00733985" w:rsidRPr="00CC7E37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  <w:sz w:val="24"/>
          <w:szCs w:val="24"/>
        </w:rPr>
      </w:pPr>
      <w:r>
        <w:t>Габро І.</w:t>
      </w:r>
      <w:r w:rsidRPr="00CC7E37">
        <w:t>В. Особливості використання засобів та інструментів медіа-дипломатії в зовнішній політиці Великобританії</w:t>
      </w:r>
      <w:r>
        <w:t xml:space="preserve"> та Німеччини / І.</w:t>
      </w:r>
      <w:r w:rsidRPr="00CC7E37">
        <w:t>В. Габро // Міжнародні відносини. - 2017. - № 15. - (Політичні науки)</w:t>
      </w:r>
      <w:r w:rsidRPr="00C94F1C">
        <w:t xml:space="preserve"> [</w:t>
      </w:r>
      <w:r w:rsidRPr="00601148">
        <w:t>Електронний ресурс</w:t>
      </w:r>
      <w:r w:rsidRPr="00C94F1C">
        <w:t>]</w:t>
      </w:r>
      <w:r w:rsidRPr="00601148">
        <w:t xml:space="preserve">. </w:t>
      </w:r>
      <w:r>
        <w:t>-</w:t>
      </w:r>
      <w:r w:rsidRPr="00601148">
        <w:t xml:space="preserve"> Режим доступу:</w:t>
      </w:r>
      <w:r w:rsidRPr="00CC7E37">
        <w:rPr>
          <w:b/>
        </w:rPr>
        <w:t xml:space="preserve"> </w:t>
      </w:r>
      <w:hyperlink r:id="rId6" w:history="1">
        <w:r w:rsidRPr="00507CDB">
          <w:rPr>
            <w:rStyle w:val="a4"/>
          </w:rPr>
          <w:t>http://journals.iir.kiev.ua/index.php/pol_n/article/view/3124/2805</w:t>
        </w:r>
      </w:hyperlink>
    </w:p>
    <w:p w:rsidR="00733985" w:rsidRPr="00C94F1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ascii="Arial Narrow" w:hAnsi="Arial Narrow" w:cs="Times New Roman"/>
          <w:i/>
          <w:color w:val="000000"/>
          <w:sz w:val="22"/>
          <w:szCs w:val="28"/>
        </w:rPr>
      </w:pPr>
      <w:r>
        <w:t>Гаспарян А.</w:t>
      </w:r>
      <w:r w:rsidRPr="00CC7E37">
        <w:t>Л. Роль ФРН у становленні спільної зовнішньої та безпекової політики ЄС / А.Л. Гаспаря</w:t>
      </w:r>
      <w:r>
        <w:t>н // Міжнародні відносини. -</w:t>
      </w:r>
      <w:r w:rsidRPr="00CC7E37">
        <w:t xml:space="preserve"> </w:t>
      </w:r>
      <w:r>
        <w:t>2017. - № 14. -</w:t>
      </w:r>
      <w:r w:rsidRPr="00CC7E37">
        <w:t xml:space="preserve"> (Політичні науки)</w:t>
      </w:r>
      <w:r w:rsidRPr="00C94F1C">
        <w:t xml:space="preserve"> [</w:t>
      </w:r>
      <w:r w:rsidRPr="00601148">
        <w:t>Електронний ресурс</w:t>
      </w:r>
      <w:r w:rsidRPr="00C94F1C">
        <w:t>]</w:t>
      </w:r>
      <w:r w:rsidRPr="00601148">
        <w:t xml:space="preserve">. </w:t>
      </w:r>
      <w:r>
        <w:t>-</w:t>
      </w:r>
      <w:r w:rsidRPr="00601148">
        <w:t xml:space="preserve"> Режим доступу:</w:t>
      </w:r>
      <w:r>
        <w:t xml:space="preserve"> </w:t>
      </w:r>
      <w:r w:rsidRPr="00CC7E37">
        <w:t xml:space="preserve"> </w:t>
      </w:r>
      <w:hyperlink r:id="rId7" w:history="1">
        <w:r w:rsidRPr="00507CDB">
          <w:rPr>
            <w:rStyle w:val="a4"/>
          </w:rPr>
          <w:t>http://journals.iir.kiev.ua/index.php/pol_n/article/view/3086/2770</w:t>
        </w:r>
      </w:hyperlink>
    </w:p>
    <w:p w:rsidR="00733985" w:rsidRPr="00CC7E37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Style w:val="fontstyle01"/>
          <w:rFonts w:cs="Times New Roman"/>
          <w:b w:val="0"/>
          <w:bCs w:val="0"/>
          <w:iCs w:val="0"/>
          <w:szCs w:val="28"/>
          <w:lang w:val="ru-RU"/>
        </w:rPr>
      </w:pPr>
      <w:r w:rsidRPr="00CC7E37">
        <w:rPr>
          <w:rStyle w:val="fontstyle01"/>
          <w:rFonts w:cs="Times New Roman"/>
          <w:i w:val="0"/>
          <w:szCs w:val="28"/>
        </w:rPr>
        <w:t>Германия. Вызовы ХХ</w:t>
      </w:r>
      <w:r w:rsidRPr="00CC7E37">
        <w:rPr>
          <w:rStyle w:val="fontstyle01"/>
          <w:rFonts w:cs="Times New Roman"/>
          <w:i w:val="0"/>
          <w:szCs w:val="28"/>
          <w:lang w:val="en-US"/>
        </w:rPr>
        <w:t>I</w:t>
      </w:r>
      <w:r>
        <w:rPr>
          <w:rStyle w:val="fontstyle01"/>
          <w:rFonts w:cs="Times New Roman"/>
          <w:i w:val="0"/>
          <w:szCs w:val="28"/>
        </w:rPr>
        <w:t xml:space="preserve"> / </w:t>
      </w:r>
      <w:r>
        <w:t xml:space="preserve">В.Б. Белов, С.В. Абрамова, К.К. Баранова и др.; </w:t>
      </w:r>
      <w:r>
        <w:rPr>
          <w:rStyle w:val="fontstyle01"/>
          <w:rFonts w:cs="Times New Roman"/>
          <w:i w:val="0"/>
          <w:szCs w:val="28"/>
        </w:rPr>
        <w:t>под ред. В.</w:t>
      </w:r>
      <w:r w:rsidRPr="00CC7E37">
        <w:rPr>
          <w:rStyle w:val="fontstyle01"/>
          <w:rFonts w:cs="Times New Roman"/>
          <w:i w:val="0"/>
          <w:szCs w:val="28"/>
        </w:rPr>
        <w:t>Б. Бело</w:t>
      </w:r>
      <w:r>
        <w:rPr>
          <w:rStyle w:val="fontstyle01"/>
          <w:rFonts w:cs="Times New Roman"/>
          <w:i w:val="0"/>
          <w:szCs w:val="28"/>
          <w:lang w:val="ru-RU"/>
        </w:rPr>
        <w:t>ва. - М. :Весь мир, 2009. -</w:t>
      </w:r>
      <w:r w:rsidRPr="00CC7E37">
        <w:rPr>
          <w:rStyle w:val="fontstyle01"/>
          <w:rFonts w:cs="Times New Roman"/>
          <w:i w:val="0"/>
          <w:szCs w:val="28"/>
          <w:lang w:val="ru-RU"/>
        </w:rPr>
        <w:t xml:space="preserve"> </w:t>
      </w:r>
      <w:r>
        <w:rPr>
          <w:rStyle w:val="fontstyle01"/>
          <w:rFonts w:cs="Times New Roman"/>
          <w:i w:val="0"/>
          <w:szCs w:val="28"/>
        </w:rPr>
        <w:t>792 c. - (Старый Свет –</w:t>
      </w:r>
      <w:r w:rsidRPr="00CC7E37">
        <w:rPr>
          <w:rStyle w:val="fontstyle01"/>
          <w:rFonts w:cs="Times New Roman"/>
          <w:i w:val="0"/>
          <w:szCs w:val="28"/>
        </w:rPr>
        <w:t xml:space="preserve"> новые времена)</w:t>
      </w:r>
      <w:r w:rsidRPr="00CC7E37">
        <w:rPr>
          <w:rStyle w:val="fontstyle01"/>
          <w:rFonts w:cs="Times New Roman"/>
          <w:i w:val="0"/>
          <w:szCs w:val="28"/>
          <w:lang w:val="ru-RU"/>
        </w:rPr>
        <w:t>.</w:t>
      </w:r>
      <w:r w:rsidRPr="00CC7E37">
        <w:rPr>
          <w:rStyle w:val="fontstyle01"/>
          <w:rFonts w:cs="Times New Roman"/>
          <w:szCs w:val="28"/>
          <w:lang w:val="ru-RU"/>
        </w:rPr>
        <w:t xml:space="preserve"> </w:t>
      </w:r>
    </w:p>
    <w:p w:rsidR="00733985" w:rsidRPr="00FE417D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ascii="Arial Narrow" w:hAnsi="Arial Narrow" w:cs="Times New Roman"/>
          <w:bCs/>
          <w:iCs/>
          <w:color w:val="000000"/>
          <w:sz w:val="24"/>
          <w:szCs w:val="24"/>
        </w:rPr>
      </w:pPr>
      <w:r w:rsidRPr="000C040E">
        <w:lastRenderedPageBreak/>
        <w:t xml:space="preserve">Гуцал С.А. Відносини України та Німеччини: проблеми, пріоритети, перспективи </w:t>
      </w:r>
      <w:r>
        <w:t>/ С.А. Гуцал // Стратегічні пріоритети. - 2011. - № 4 (21). - С. 148-</w:t>
      </w:r>
      <w:r w:rsidRPr="000C040E">
        <w:t>155.</w:t>
      </w:r>
    </w:p>
    <w:p w:rsidR="00733985" w:rsidRPr="00FE417D" w:rsidRDefault="00733985" w:rsidP="00733985">
      <w:pPr>
        <w:pStyle w:val="a3"/>
        <w:numPr>
          <w:ilvl w:val="0"/>
          <w:numId w:val="2"/>
        </w:numPr>
        <w:spacing w:before="100" w:beforeAutospacing="1" w:after="100" w:afterAutospacing="1" w:line="360" w:lineRule="auto"/>
        <w:jc w:val="both"/>
        <w:outlineLvl w:val="0"/>
        <w:rPr>
          <w:rFonts w:eastAsia="Times New Roman" w:cs="Times New Roman"/>
          <w:kern w:val="36"/>
          <w:szCs w:val="28"/>
          <w:lang w:val="ru-RU" w:eastAsia="ru-RU"/>
        </w:rPr>
      </w:pPr>
      <w:r w:rsidRPr="00FE417D">
        <w:rPr>
          <w:rFonts w:eastAsia="Times New Roman" w:cs="Times New Roman"/>
          <w:kern w:val="36"/>
          <w:szCs w:val="28"/>
          <w:lang w:val="ru-RU" w:eastAsia="ru-RU"/>
        </w:rPr>
        <w:t>Договір про Європейський Союз</w:t>
      </w:r>
      <w:r w:rsidRPr="003A35C6">
        <w:rPr>
          <w:rFonts w:eastAsia="Times New Roman" w:cs="Times New Roman"/>
          <w:kern w:val="36"/>
          <w:szCs w:val="28"/>
          <w:lang w:val="ru-RU" w:eastAsia="ru-RU"/>
        </w:rPr>
        <w:t xml:space="preserve"> (</w:t>
      </w:r>
      <w:r w:rsidRPr="00FE417D">
        <w:rPr>
          <w:bCs/>
          <w:color w:val="000000"/>
          <w:shd w:val="clear" w:color="auto" w:fill="FFFFFF"/>
        </w:rPr>
        <w:t>Маастрихт, 7 лютого 1992 р.)</w:t>
      </w:r>
      <w:r w:rsidRPr="00FE417D">
        <w:rPr>
          <w:b/>
          <w:bCs/>
          <w:color w:val="000000"/>
          <w:shd w:val="clear" w:color="auto" w:fill="FFFFFF"/>
        </w:rPr>
        <w:t xml:space="preserve"> // </w:t>
      </w:r>
      <w:r w:rsidRPr="00FE417D">
        <w:rPr>
          <w:bCs/>
          <w:color w:val="000000"/>
          <w:shd w:val="clear" w:color="auto" w:fill="FFFFFF"/>
        </w:rPr>
        <w:t>Законодавство України</w:t>
      </w:r>
      <w:r>
        <w:rPr>
          <w:bCs/>
          <w:color w:val="000000"/>
          <w:shd w:val="clear" w:color="auto" w:fill="FFFFFF"/>
          <w:lang w:val="ru-RU"/>
        </w:rPr>
        <w:t xml:space="preserve">: </w:t>
      </w:r>
      <w:r w:rsidRPr="00FE417D">
        <w:rPr>
          <w:bCs/>
          <w:color w:val="000000"/>
          <w:shd w:val="clear" w:color="auto" w:fill="FFFFFF"/>
        </w:rPr>
        <w:t>офіційний сайт [Електронний ресурс</w:t>
      </w:r>
      <w:r w:rsidRPr="003A35C6">
        <w:rPr>
          <w:bCs/>
          <w:color w:val="000000"/>
          <w:shd w:val="clear" w:color="auto" w:fill="FFFFFF"/>
          <w:lang w:val="ru-RU"/>
        </w:rPr>
        <w:t>]</w:t>
      </w:r>
      <w:r w:rsidRPr="00FE417D">
        <w:rPr>
          <w:bCs/>
          <w:color w:val="000000"/>
          <w:shd w:val="clear" w:color="auto" w:fill="FFFFFF"/>
        </w:rPr>
        <w:t xml:space="preserve">. - Режим доступу: </w:t>
      </w:r>
      <w:hyperlink r:id="rId8" w:history="1">
        <w:r w:rsidRPr="004B6425">
          <w:rPr>
            <w:rStyle w:val="a4"/>
            <w:bCs/>
            <w:shd w:val="clear" w:color="auto" w:fill="FFFFFF"/>
          </w:rPr>
          <w:t>https://zakon.rada.gov.ua/laws/show/994_029</w:t>
        </w:r>
      </w:hyperlink>
    </w:p>
    <w:p w:rsidR="00733985" w:rsidRPr="00402A8A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72" w:hanging="374"/>
        <w:jc w:val="both"/>
        <w:textAlignment w:val="baseline"/>
        <w:rPr>
          <w:rFonts w:ascii="Arial" w:hAnsi="Arial" w:cs="Arial"/>
          <w:color w:val="444444"/>
          <w:spacing w:val="-15"/>
          <w:sz w:val="48"/>
          <w:szCs w:val="48"/>
        </w:rPr>
      </w:pPr>
      <w:r>
        <w:rPr>
          <w:lang w:val="ru-RU"/>
        </w:rPr>
        <w:t>Зайцев А.</w:t>
      </w:r>
      <w:r w:rsidRPr="009F64C1">
        <w:rPr>
          <w:lang w:val="ru-RU"/>
        </w:rPr>
        <w:t>В. Внешняя политика ФРГ: поиск баланса между европейской интеграцией и национальными интересами /</w:t>
      </w:r>
      <w:r w:rsidRPr="009F64C1">
        <w:t xml:space="preserve"> А.В.</w:t>
      </w:r>
      <w:r w:rsidRPr="009F64C1">
        <w:rPr>
          <w:lang w:val="ru-RU"/>
        </w:rPr>
        <w:t xml:space="preserve"> </w:t>
      </w:r>
      <w:r w:rsidRPr="009F64C1">
        <w:t xml:space="preserve">Зайцев </w:t>
      </w:r>
      <w:r>
        <w:rPr>
          <w:lang w:val="ru-RU"/>
        </w:rPr>
        <w:t>// Вестник МГОУ. - 2012. - № 1. - С. 34-44. -</w:t>
      </w:r>
      <w:r w:rsidRPr="009F64C1">
        <w:rPr>
          <w:lang w:val="ru-RU"/>
        </w:rPr>
        <w:t xml:space="preserve"> </w:t>
      </w:r>
      <w:r w:rsidRPr="009F64C1">
        <w:rPr>
          <w:rFonts w:cs="Times New Roman"/>
          <w:szCs w:val="28"/>
          <w:lang w:val="ru-RU"/>
        </w:rPr>
        <w:t>(История и политические науки).</w:t>
      </w:r>
      <w:r w:rsidRPr="00402A8A">
        <w:rPr>
          <w:rFonts w:cs="Times New Roman"/>
          <w:b/>
          <w:szCs w:val="28"/>
          <w:lang w:val="ru-RU"/>
        </w:rPr>
        <w:t xml:space="preserve"> </w:t>
      </w:r>
    </w:p>
    <w:p w:rsidR="00733985" w:rsidRPr="00402A8A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textAlignment w:val="baseline"/>
        <w:rPr>
          <w:rFonts w:cs="Times New Roman"/>
          <w:b/>
          <w:spacing w:val="-15"/>
          <w:szCs w:val="28"/>
        </w:rPr>
      </w:pPr>
      <w:r w:rsidRPr="00016DBF">
        <w:rPr>
          <w:lang w:val="ru-RU"/>
        </w:rPr>
        <w:t>Залевська Б.</w:t>
      </w:r>
      <w:r w:rsidRPr="00016DBF">
        <w:rPr>
          <w:rFonts w:cs="Times New Roman"/>
          <w:szCs w:val="28"/>
          <w:lang w:val="ru-RU"/>
        </w:rPr>
        <w:t xml:space="preserve"> </w:t>
      </w:r>
      <w:r w:rsidRPr="00016DBF">
        <w:rPr>
          <w:rFonts w:cs="Times New Roman"/>
          <w:szCs w:val="28"/>
        </w:rPr>
        <w:t>Європейська політика ФРН у період канцлерства Г. Шрьодера (1993-2005 рр.) // Науковий блог національного університету «Острозька академія»</w:t>
      </w:r>
      <w:r w:rsidRPr="00C94F1C">
        <w:rPr>
          <w:lang w:val="ru-RU"/>
        </w:rPr>
        <w:t xml:space="preserve"> [</w:t>
      </w:r>
      <w:r w:rsidRPr="00601148">
        <w:t>Електронний ресурс</w:t>
      </w:r>
      <w:r w:rsidRPr="00C94F1C">
        <w:rPr>
          <w:lang w:val="ru-RU"/>
        </w:rPr>
        <w:t>]</w:t>
      </w:r>
      <w:r w:rsidRPr="00601148">
        <w:t xml:space="preserve">. </w:t>
      </w:r>
      <w:r>
        <w:t>-</w:t>
      </w:r>
      <w:r w:rsidRPr="00601148">
        <w:t xml:space="preserve"> Режим доступу:</w:t>
      </w:r>
      <w:r w:rsidRPr="00016DBF">
        <w:rPr>
          <w:rFonts w:cs="Times New Roman"/>
          <w:szCs w:val="28"/>
        </w:rPr>
        <w:t xml:space="preserve"> </w:t>
      </w:r>
      <w:hyperlink r:id="rId9" w:history="1">
        <w:r w:rsidRPr="00016DBF">
          <w:rPr>
            <w:rStyle w:val="a4"/>
            <w:rFonts w:cs="Times New Roman"/>
            <w:szCs w:val="28"/>
          </w:rPr>
          <w:t>https://naub.oa.edu.ua/2014/evropejska-polityka-frn-u-period-kantslerstva-h-shrodera-1993-2005-rr/</w:t>
        </w:r>
      </w:hyperlink>
      <w:r>
        <w:rPr>
          <w:rFonts w:cs="Times New Roman"/>
          <w:b/>
          <w:szCs w:val="28"/>
        </w:rPr>
        <w:t xml:space="preserve"> </w:t>
      </w:r>
    </w:p>
    <w:p w:rsidR="00733985" w:rsidRPr="00A74C1B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 w:rsidRPr="00A74C1B">
        <w:rPr>
          <w:szCs w:val="28"/>
          <w:lang w:val="ru-RU"/>
        </w:rPr>
        <w:t>Емельянов А.И. Национальные интересы Германии в Латинской Америке / А.И. Емельянов // Вестник МГЛУ. Серия: Общественные науки. - 2017. - Вып.3. - С.</w:t>
      </w:r>
      <w:r>
        <w:rPr>
          <w:szCs w:val="28"/>
          <w:lang w:val="ru-RU"/>
        </w:rPr>
        <w:t xml:space="preserve"> </w:t>
      </w:r>
      <w:r w:rsidRPr="00A74C1B">
        <w:rPr>
          <w:szCs w:val="28"/>
          <w:lang w:val="ru-RU"/>
        </w:rPr>
        <w:t>28-35</w:t>
      </w:r>
      <w:r>
        <w:rPr>
          <w:szCs w:val="28"/>
          <w:lang w:val="ru-RU"/>
        </w:rPr>
        <w:t>.</w:t>
      </w:r>
    </w:p>
    <w:p w:rsidR="00733985" w:rsidRPr="00847214" w:rsidRDefault="00733985" w:rsidP="00733985">
      <w:pPr>
        <w:pStyle w:val="a3"/>
        <w:numPr>
          <w:ilvl w:val="0"/>
          <w:numId w:val="2"/>
        </w:numPr>
        <w:spacing w:line="360" w:lineRule="auto"/>
        <w:ind w:left="555" w:hanging="357"/>
        <w:jc w:val="both"/>
        <w:rPr>
          <w:szCs w:val="28"/>
        </w:rPr>
      </w:pPr>
      <w:r>
        <w:rPr>
          <w:szCs w:val="28"/>
        </w:rPr>
        <w:t>Карнаухова Е.</w:t>
      </w:r>
      <w:r w:rsidRPr="00847214">
        <w:rPr>
          <w:szCs w:val="28"/>
        </w:rPr>
        <w:t>Е. Изменение стратегии внешней культурной и языковой политики Германии на современном этапе / Е. Е. Карнаухова // Вестник Нижегородского университета им. Н.</w:t>
      </w:r>
      <w:r w:rsidRPr="00847214">
        <w:rPr>
          <w:caps/>
          <w:szCs w:val="28"/>
        </w:rPr>
        <w:t> </w:t>
      </w:r>
      <w:r w:rsidRPr="00847214">
        <w:rPr>
          <w:szCs w:val="28"/>
        </w:rPr>
        <w:t>И.</w:t>
      </w:r>
      <w:r w:rsidRPr="00847214">
        <w:rPr>
          <w:caps/>
          <w:szCs w:val="28"/>
        </w:rPr>
        <w:t> </w:t>
      </w:r>
      <w:r w:rsidRPr="00847214">
        <w:rPr>
          <w:szCs w:val="28"/>
        </w:rPr>
        <w:t>Лобачевского. - 2012. - № 1/2. - С. 374-379.</w:t>
      </w:r>
    </w:p>
    <w:p w:rsidR="00733985" w:rsidRPr="001A4882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Cs/>
          <w:iCs/>
          <w:color w:val="000000"/>
          <w:sz w:val="24"/>
          <w:szCs w:val="24"/>
        </w:rPr>
      </w:pPr>
      <w:r w:rsidRPr="001A4882">
        <w:rPr>
          <w:rStyle w:val="fontstyle01"/>
          <w:rFonts w:cs="Times New Roman"/>
          <w:i w:val="0"/>
          <w:szCs w:val="28"/>
        </w:rPr>
        <w:t>Кондратюк С. Еволюція зовнішньополітичної стратегії ФРН у контексті протиріч між європейською й американською складовими трансатлантичної вісі / С. Кондратюк //</w:t>
      </w:r>
      <w:r w:rsidRPr="001A4882">
        <w:rPr>
          <w:rStyle w:val="fontstyle01"/>
          <w:rFonts w:cs="Times New Roman"/>
          <w:szCs w:val="28"/>
        </w:rPr>
        <w:t xml:space="preserve"> </w:t>
      </w:r>
      <w:r w:rsidRPr="001A4882">
        <w:rPr>
          <w:rFonts w:cs="Times New Roman"/>
          <w:szCs w:val="28"/>
        </w:rPr>
        <w:t>Антологія творчих досягнень. - Київ: ІСЕМВ НАН України, 2004. - Вип. 1. - С. 296-302.</w:t>
      </w:r>
    </w:p>
    <w:p w:rsidR="00733985" w:rsidRPr="001C7CDD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szCs w:val="28"/>
        </w:rPr>
        <w:t>Кондратюк С.</w:t>
      </w:r>
      <w:r w:rsidRPr="00EF6F25">
        <w:rPr>
          <w:rFonts w:cs="Times New Roman"/>
          <w:szCs w:val="28"/>
        </w:rPr>
        <w:t xml:space="preserve">В. Суперечності між ФРН і США в «афганському питанні» / С. В. Кондратюк // Актуальні проблеми міжнародних відносин. - 2012. - Т. 1, № 107. - С.197-200. - </w:t>
      </w:r>
      <w:r w:rsidRPr="00EF6F25">
        <w:rPr>
          <w:rFonts w:cs="Times New Roman"/>
          <w:szCs w:val="28"/>
          <w:lang w:val="en-US"/>
        </w:rPr>
        <w:t>doi</w:t>
      </w:r>
      <w:r w:rsidRPr="00EF6F25">
        <w:rPr>
          <w:rFonts w:cs="Times New Roman"/>
          <w:szCs w:val="28"/>
        </w:rPr>
        <w:t>:</w:t>
      </w:r>
      <w:r w:rsidRPr="00EF6F25">
        <w:rPr>
          <w:rFonts w:cs="Times New Roman"/>
          <w:color w:val="333333"/>
          <w:szCs w:val="28"/>
          <w:shd w:val="clear" w:color="auto" w:fill="FFFFFF"/>
        </w:rPr>
        <w:t xml:space="preserve"> </w:t>
      </w:r>
      <w:hyperlink r:id="rId10" w:history="1">
        <w:r w:rsidRPr="00EF6F25">
          <w:rPr>
            <w:rStyle w:val="a4"/>
            <w:rFonts w:cs="Times New Roman"/>
            <w:szCs w:val="28"/>
            <w:shd w:val="clear" w:color="auto" w:fill="FFFFFF"/>
          </w:rPr>
          <w:t>http://dx.doi.org/10.17721/apmv.2012.107.1.</w:t>
        </w:r>
      </w:hyperlink>
      <w:r w:rsidRPr="00EF6F25">
        <w:t xml:space="preserve"> </w:t>
      </w:r>
    </w:p>
    <w:p w:rsidR="00733985" w:rsidRPr="009035FE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outlineLvl w:val="1"/>
        <w:rPr>
          <w:rFonts w:eastAsia="Times New Roman" w:cs="Times New Roman"/>
          <w:b/>
          <w:bCs/>
          <w:szCs w:val="28"/>
          <w:lang w:eastAsia="ru-RU"/>
        </w:rPr>
      </w:pPr>
      <w:r w:rsidRPr="00B01EED">
        <w:rPr>
          <w:rFonts w:eastAsia="Times New Roman" w:cs="Times New Roman"/>
          <w:bCs/>
          <w:szCs w:val="28"/>
          <w:lang w:val="ru-RU" w:eastAsia="ru-RU"/>
        </w:rPr>
        <w:t>Копенгагенская декларация о социальном развитии</w:t>
      </w:r>
      <w:r w:rsidRPr="00B01EED">
        <w:rPr>
          <w:rFonts w:eastAsia="Times New Roman" w:cs="Times New Roman"/>
          <w:b/>
          <w:bCs/>
          <w:szCs w:val="28"/>
          <w:lang w:val="ru-RU" w:eastAsia="ru-RU"/>
        </w:rPr>
        <w:t xml:space="preserve"> </w:t>
      </w:r>
      <w:r w:rsidRPr="00B01EED">
        <w:rPr>
          <w:rFonts w:eastAsia="Times New Roman" w:cs="Times New Roman"/>
          <w:bCs/>
          <w:szCs w:val="28"/>
          <w:lang w:val="ru-RU" w:eastAsia="ru-RU"/>
        </w:rPr>
        <w:t>:</w:t>
      </w:r>
      <w:r w:rsidRPr="00B01EED">
        <w:rPr>
          <w:rFonts w:eastAsia="Times New Roman" w:cs="Times New Roman"/>
          <w:b/>
          <w:bCs/>
          <w:szCs w:val="28"/>
          <w:lang w:val="ru-RU" w:eastAsia="ru-RU"/>
        </w:rPr>
        <w:t xml:space="preserve"> </w:t>
      </w:r>
      <w:r w:rsidRPr="00B01EED">
        <w:rPr>
          <w:rFonts w:eastAsia="Times New Roman" w:cs="Times New Roman"/>
          <w:iCs/>
          <w:szCs w:val="28"/>
          <w:lang w:val="ru-RU" w:eastAsia="ru-RU"/>
        </w:rPr>
        <w:t xml:space="preserve">принята Всемирной встречей на высшем уровне в интересах социального развития, </w:t>
      </w:r>
      <w:r w:rsidRPr="00B01EED">
        <w:rPr>
          <w:rFonts w:eastAsia="Times New Roman" w:cs="Times New Roman"/>
          <w:iCs/>
          <w:szCs w:val="28"/>
          <w:lang w:val="ru-RU" w:eastAsia="ru-RU"/>
        </w:rPr>
        <w:lastRenderedPageBreak/>
        <w:t>Копенгаген, 6-12 марта 1995 г. // Декларации ООН [Электронный ресурс]. - Режим доступа</w:t>
      </w:r>
      <w:r w:rsidRPr="009035FE">
        <w:rPr>
          <w:rFonts w:eastAsia="Times New Roman" w:cs="Times New Roman"/>
          <w:iCs/>
          <w:szCs w:val="28"/>
          <w:lang w:eastAsia="ru-RU"/>
        </w:rPr>
        <w:t xml:space="preserve">: </w:t>
      </w:r>
      <w:hyperlink r:id="rId11" w:history="1">
        <w:r w:rsidRPr="00507CDB">
          <w:rPr>
            <w:rStyle w:val="a4"/>
            <w:rFonts w:eastAsia="Times New Roman" w:cs="Times New Roman"/>
            <w:iCs/>
            <w:szCs w:val="28"/>
            <w:lang w:eastAsia="ru-RU"/>
          </w:rPr>
          <w:t>https://www.un.org/ru/documents/decl_conv/declarations/copdecl.shtml</w:t>
        </w:r>
      </w:hyperlink>
    </w:p>
    <w:p w:rsidR="0073398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</w:rPr>
      </w:pPr>
      <w:r>
        <w:rPr>
          <w:rFonts w:cs="Times New Roman"/>
          <w:szCs w:val="28"/>
        </w:rPr>
        <w:t>Кривонос Р.</w:t>
      </w:r>
      <w:r w:rsidRPr="00866B95">
        <w:rPr>
          <w:rFonts w:cs="Times New Roman"/>
          <w:szCs w:val="28"/>
        </w:rPr>
        <w:t>А. Мультилатералізм як зовнішньополітична стратегія ФРН у європейській си</w:t>
      </w:r>
      <w:r>
        <w:rPr>
          <w:rFonts w:cs="Times New Roman"/>
          <w:szCs w:val="28"/>
        </w:rPr>
        <w:t>стемі міжнародних відносин / Р.</w:t>
      </w:r>
      <w:r w:rsidRPr="00866B95">
        <w:rPr>
          <w:rFonts w:cs="Times New Roman"/>
          <w:szCs w:val="28"/>
        </w:rPr>
        <w:t>А. Кривонос // Актуаль</w:t>
      </w:r>
      <w:r>
        <w:rPr>
          <w:rFonts w:cs="Times New Roman"/>
          <w:szCs w:val="28"/>
        </w:rPr>
        <w:t>ні</w:t>
      </w:r>
      <w:r w:rsidRPr="00866B95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проблеми міжнародних відносин. - 2017. - Вип. 13. - С. 34-50. -</w:t>
      </w:r>
      <w:r w:rsidRPr="00866B95">
        <w:rPr>
          <w:rFonts w:cs="Times New Roman"/>
          <w:szCs w:val="28"/>
        </w:rPr>
        <w:t xml:space="preserve"> </w:t>
      </w:r>
      <w:r w:rsidRPr="00866B95">
        <w:rPr>
          <w:rFonts w:cs="Times New Roman"/>
          <w:szCs w:val="28"/>
          <w:lang w:val="en-US"/>
        </w:rPr>
        <w:t>doi</w:t>
      </w:r>
      <w:r w:rsidRPr="00866B95">
        <w:rPr>
          <w:rFonts w:cs="Times New Roman"/>
          <w:szCs w:val="28"/>
        </w:rPr>
        <w:t xml:space="preserve">: </w:t>
      </w:r>
      <w:r w:rsidRPr="00866B95">
        <w:rPr>
          <w:rFonts w:cs="Times New Roman"/>
          <w:color w:val="333333"/>
          <w:szCs w:val="28"/>
          <w:shd w:val="clear" w:color="auto" w:fill="FFFFFF"/>
        </w:rPr>
        <w:t> </w:t>
      </w:r>
      <w:hyperlink r:id="rId12" w:history="1">
        <w:r w:rsidRPr="00106E4E">
          <w:rPr>
            <w:rStyle w:val="a4"/>
            <w:rFonts w:cs="Times New Roman"/>
            <w:szCs w:val="28"/>
            <w:shd w:val="clear" w:color="auto" w:fill="FFFFFF"/>
          </w:rPr>
          <w:t>http://dx.doi.org/10.17721/apmv.2017.131.0.34-50</w:t>
        </w:r>
      </w:hyperlink>
      <w:r w:rsidRPr="0052241A">
        <w:rPr>
          <w:b/>
        </w:rPr>
        <w:t xml:space="preserve"> </w:t>
      </w:r>
    </w:p>
    <w:p w:rsidR="00733985" w:rsidRPr="006D314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eastAsia="Times New Roman" w:cs="Times New Roman"/>
          <w:b/>
          <w:sz w:val="32"/>
          <w:szCs w:val="32"/>
          <w:lang w:eastAsia="uk-UA"/>
        </w:rPr>
      </w:pPr>
      <w:r w:rsidRPr="006D314C">
        <w:rPr>
          <w:rFonts w:eastAsia="Times New Roman" w:cs="Times New Roman"/>
          <w:bCs/>
          <w:iCs/>
          <w:color w:val="000000"/>
          <w:kern w:val="36"/>
          <w:szCs w:val="28"/>
          <w:lang w:eastAsia="uk-UA"/>
        </w:rPr>
        <w:t xml:space="preserve">Кротюк С.Ф.  </w:t>
      </w:r>
      <w:r w:rsidRPr="006D314C">
        <w:rPr>
          <w:rFonts w:eastAsia="Times New Roman" w:cs="Times New Roman"/>
          <w:bCs/>
          <w:color w:val="000000"/>
          <w:szCs w:val="28"/>
          <w:lang w:eastAsia="uk-UA"/>
        </w:rPr>
        <w:t xml:space="preserve">Нова роль Німеччини в об’єднаній Європі: пріоритети зовнішньої політики </w:t>
      </w:r>
      <w:r w:rsidRPr="006D314C">
        <w:rPr>
          <w:rFonts w:eastAsia="Times New Roman" w:cs="Times New Roman"/>
          <w:bCs/>
          <w:caps/>
          <w:color w:val="000000"/>
          <w:szCs w:val="28"/>
          <w:lang w:eastAsia="uk-UA"/>
        </w:rPr>
        <w:t xml:space="preserve">ФРН (1991-2004 </w:t>
      </w:r>
      <w:r w:rsidRPr="006D314C">
        <w:rPr>
          <w:rFonts w:eastAsia="Times New Roman" w:cs="Times New Roman"/>
          <w:bCs/>
          <w:color w:val="000000"/>
          <w:szCs w:val="28"/>
          <w:lang w:eastAsia="uk-UA"/>
        </w:rPr>
        <w:t>рр</w:t>
      </w:r>
      <w:r w:rsidRPr="006D314C">
        <w:rPr>
          <w:rFonts w:eastAsia="Times New Roman" w:cs="Times New Roman"/>
          <w:bCs/>
          <w:caps/>
          <w:color w:val="000000"/>
          <w:szCs w:val="28"/>
          <w:lang w:eastAsia="uk-UA"/>
        </w:rPr>
        <w:t>.) / С.Ф. К</w:t>
      </w:r>
      <w:r w:rsidRPr="006D314C">
        <w:rPr>
          <w:rFonts w:eastAsia="Times New Roman" w:cs="Times New Roman"/>
          <w:bCs/>
          <w:color w:val="000000"/>
          <w:szCs w:val="28"/>
          <w:lang w:eastAsia="uk-UA"/>
        </w:rPr>
        <w:t xml:space="preserve">ротюк // Вісник Київського міжнародного університету. Серія: Міжнародні відносини </w:t>
      </w:r>
      <w:r w:rsidRPr="00C94F1C">
        <w:rPr>
          <w:lang w:val="ru-RU"/>
        </w:rPr>
        <w:t>[</w:t>
      </w:r>
      <w:r w:rsidRPr="00601148">
        <w:t>Електронний ресурс</w:t>
      </w:r>
      <w:r w:rsidRPr="00C94F1C">
        <w:rPr>
          <w:lang w:val="ru-RU"/>
        </w:rPr>
        <w:t>]</w:t>
      </w:r>
      <w:r w:rsidRPr="006D314C">
        <w:rPr>
          <w:rFonts w:eastAsia="Times New Roman" w:cs="Times New Roman"/>
          <w:bCs/>
          <w:color w:val="000000"/>
          <w:szCs w:val="28"/>
          <w:lang w:eastAsia="uk-UA"/>
        </w:rPr>
        <w:t>. - 2004. - Вип. 3</w:t>
      </w:r>
      <w:r w:rsidRPr="00601148">
        <w:t xml:space="preserve">. </w:t>
      </w:r>
      <w:r>
        <w:t>-</w:t>
      </w:r>
      <w:r w:rsidRPr="00601148">
        <w:t xml:space="preserve"> Режим доступу:</w:t>
      </w:r>
      <w:r w:rsidRPr="006D314C">
        <w:rPr>
          <w:rFonts w:eastAsia="Times New Roman" w:cs="Times New Roman"/>
          <w:b/>
          <w:bCs/>
          <w:color w:val="000000"/>
          <w:szCs w:val="28"/>
          <w:lang w:eastAsia="uk-UA"/>
        </w:rPr>
        <w:t xml:space="preserve">  </w:t>
      </w:r>
      <w:hyperlink r:id="rId13" w:history="1">
        <w:r w:rsidRPr="006D314C">
          <w:rPr>
            <w:rStyle w:val="a4"/>
            <w:rFonts w:eastAsia="Times New Roman" w:cs="Times New Roman"/>
            <w:bCs/>
            <w:szCs w:val="28"/>
            <w:lang w:eastAsia="uk-UA"/>
          </w:rPr>
          <w:t>http://vmv.kymu.edu.ua/v/03/krotjuk.htm</w:t>
        </w:r>
      </w:hyperlink>
    </w:p>
    <w:p w:rsidR="00733985" w:rsidRPr="006D314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eastAsia="Times New Roman" w:cs="Times New Roman"/>
          <w:b/>
          <w:sz w:val="32"/>
          <w:szCs w:val="32"/>
          <w:lang w:eastAsia="uk-UA"/>
        </w:rPr>
      </w:pPr>
      <w:r w:rsidRPr="006D314C">
        <w:rPr>
          <w:rFonts w:eastAsia="Times New Roman" w:cs="Times New Roman"/>
          <w:b/>
          <w:iCs/>
          <w:color w:val="000000"/>
          <w:kern w:val="36"/>
          <w:sz w:val="24"/>
          <w:szCs w:val="24"/>
          <w:lang w:eastAsia="uk-UA"/>
        </w:rPr>
        <w:t xml:space="preserve"> </w:t>
      </w:r>
      <w:r>
        <w:t>Крушинський В.</w:t>
      </w:r>
      <w:r w:rsidRPr="006D314C">
        <w:t>Ю. Ставлення Німеччини до євроінтеграційних та євроатлантичних прагнень України</w:t>
      </w:r>
      <w:r w:rsidRPr="006D314C">
        <w:rPr>
          <w:b/>
        </w:rPr>
        <w:t xml:space="preserve"> / </w:t>
      </w:r>
      <w:r w:rsidRPr="006D314C">
        <w:t>В.Ю. Крушинський, Б.І.  Приймак // Актуальні проблеми міжнародних відносин. – 2017. – № 131. – С. 22–32.</w:t>
      </w:r>
      <w:r w:rsidRPr="006D314C">
        <w:rPr>
          <w:b/>
        </w:rPr>
        <w:t xml:space="preserve"> – </w:t>
      </w:r>
      <w:r w:rsidRPr="006D314C">
        <w:rPr>
          <w:lang w:val="en-US"/>
        </w:rPr>
        <w:t>doi</w:t>
      </w:r>
      <w:r w:rsidRPr="006D314C">
        <w:t>:</w:t>
      </w:r>
      <w:r w:rsidRPr="006D314C">
        <w:rPr>
          <w:b/>
        </w:rPr>
        <w:t xml:space="preserve"> </w:t>
      </w:r>
      <w:r w:rsidRPr="006D314C">
        <w:rPr>
          <w:rFonts w:ascii="Verdana" w:hAnsi="Verdana"/>
          <w:color w:val="333333"/>
          <w:sz w:val="17"/>
          <w:szCs w:val="17"/>
          <w:shd w:val="clear" w:color="auto" w:fill="FFFFFF"/>
        </w:rPr>
        <w:t> </w:t>
      </w:r>
      <w:r w:rsidRPr="006D314C">
        <w:rPr>
          <w:rFonts w:cs="Times New Roman"/>
          <w:szCs w:val="28"/>
          <w:shd w:val="clear" w:color="auto" w:fill="FFFFFF"/>
        </w:rPr>
        <w:t>http://dx.doi.org/10.17721/apmv.2017.131.0.22-33</w:t>
      </w:r>
    </w:p>
    <w:p w:rsidR="00733985" w:rsidRPr="001C32ED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t>Латков А.</w:t>
      </w:r>
      <w:r w:rsidRPr="001C32ED">
        <w:rPr>
          <w:szCs w:val="28"/>
        </w:rPr>
        <w:t>С. Стратегические интересы Германии на Балканах на рубеже XX–XXI вв. / А. С. Латков // Вестник МГИМО Университета. – 2014. – № 4(37). – С. 101–108.</w:t>
      </w:r>
    </w:p>
    <w:p w:rsidR="00733985" w:rsidRPr="006F4DBC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rFonts w:eastAsia="Times New Roman" w:cs="Times New Roman"/>
          <w:b/>
          <w:szCs w:val="28"/>
          <w:lang w:eastAsia="uk-UA"/>
        </w:rPr>
      </w:pPr>
      <w:r>
        <w:rPr>
          <w:rFonts w:cs="Times New Roman"/>
          <w:szCs w:val="28"/>
          <w:shd w:val="clear" w:color="auto" w:fill="FFFFFF"/>
        </w:rPr>
        <w:t>Легостаева О.</w:t>
      </w:r>
      <w:r w:rsidRPr="006F4DBC">
        <w:rPr>
          <w:rFonts w:cs="Times New Roman"/>
          <w:szCs w:val="28"/>
          <w:shd w:val="clear" w:color="auto" w:fill="FFFFFF"/>
        </w:rPr>
        <w:t xml:space="preserve">В. </w:t>
      </w:r>
      <w:r w:rsidRPr="006F4DBC">
        <w:rPr>
          <w:rFonts w:eastAsia="Times New Roman" w:cs="Times New Roman"/>
          <w:szCs w:val="28"/>
          <w:lang w:eastAsia="uk-UA"/>
        </w:rPr>
        <w:t>Внешняя политика правительств Г. Шрёдера (1998–2005 гг.) / О. В. Легостаева</w:t>
      </w:r>
      <w:r w:rsidRPr="00402A8A">
        <w:rPr>
          <w:rFonts w:eastAsia="Times New Roman" w:cs="Times New Roman"/>
          <w:b/>
          <w:szCs w:val="28"/>
          <w:lang w:eastAsia="uk-UA"/>
        </w:rPr>
        <w:t xml:space="preserve"> // </w:t>
      </w:r>
      <w:r>
        <w:rPr>
          <w:rFonts w:ascii="Arial" w:hAnsi="Arial" w:cs="Arial"/>
          <w:i/>
          <w:iCs/>
          <w:color w:val="555555"/>
          <w:sz w:val="21"/>
          <w:szCs w:val="21"/>
          <w:shd w:val="clear" w:color="auto" w:fill="FFFFFF"/>
        </w:rPr>
        <w:t xml:space="preserve"> </w:t>
      </w:r>
      <w:r w:rsidRPr="006F4DBC">
        <w:rPr>
          <w:rFonts w:cs="Times New Roman"/>
          <w:iCs/>
          <w:szCs w:val="28"/>
          <w:shd w:val="clear" w:color="auto" w:fill="FFFFFF"/>
        </w:rPr>
        <w:t>Научно-методический электронный журнал «</w:t>
      </w:r>
      <w:r>
        <w:rPr>
          <w:rFonts w:cs="Times New Roman"/>
          <w:iCs/>
          <w:szCs w:val="28"/>
          <w:shd w:val="clear" w:color="auto" w:fill="FFFFFF"/>
        </w:rPr>
        <w:t xml:space="preserve">Концепт». </w:t>
      </w:r>
      <w:r>
        <w:rPr>
          <w:rFonts w:cs="Times New Roman"/>
          <w:iCs/>
          <w:szCs w:val="28"/>
          <w:shd w:val="clear" w:color="auto" w:fill="FFFFFF"/>
          <w:lang w:val="ru-RU"/>
        </w:rPr>
        <w:t>-</w:t>
      </w:r>
      <w:r>
        <w:rPr>
          <w:rFonts w:cs="Times New Roman"/>
          <w:iCs/>
          <w:szCs w:val="28"/>
          <w:shd w:val="clear" w:color="auto" w:fill="FFFFFF"/>
        </w:rPr>
        <w:t xml:space="preserve"> 2016. </w:t>
      </w:r>
      <w:r>
        <w:rPr>
          <w:rFonts w:cs="Times New Roman"/>
          <w:iCs/>
          <w:szCs w:val="28"/>
          <w:shd w:val="clear" w:color="auto" w:fill="FFFFFF"/>
          <w:lang w:val="ru-RU"/>
        </w:rPr>
        <w:t>-</w:t>
      </w:r>
      <w:r>
        <w:rPr>
          <w:rFonts w:cs="Times New Roman"/>
          <w:iCs/>
          <w:szCs w:val="28"/>
          <w:shd w:val="clear" w:color="auto" w:fill="FFFFFF"/>
        </w:rPr>
        <w:t xml:space="preserve"> Т. 15. </w:t>
      </w:r>
      <w:r>
        <w:rPr>
          <w:rFonts w:cs="Times New Roman"/>
          <w:iCs/>
          <w:szCs w:val="28"/>
          <w:shd w:val="clear" w:color="auto" w:fill="FFFFFF"/>
          <w:lang w:val="ru-RU"/>
        </w:rPr>
        <w:t>-</w:t>
      </w:r>
      <w:r>
        <w:rPr>
          <w:rFonts w:cs="Times New Roman"/>
          <w:iCs/>
          <w:szCs w:val="28"/>
          <w:shd w:val="clear" w:color="auto" w:fill="FFFFFF"/>
        </w:rPr>
        <w:t xml:space="preserve"> С. 2706</w:t>
      </w:r>
      <w:r>
        <w:rPr>
          <w:rFonts w:cs="Times New Roman"/>
          <w:iCs/>
          <w:szCs w:val="28"/>
          <w:shd w:val="clear" w:color="auto" w:fill="FFFFFF"/>
          <w:lang w:val="ru-RU"/>
        </w:rPr>
        <w:t>-</w:t>
      </w:r>
      <w:r>
        <w:rPr>
          <w:rFonts w:cs="Times New Roman"/>
          <w:iCs/>
          <w:szCs w:val="28"/>
          <w:shd w:val="clear" w:color="auto" w:fill="FFFFFF"/>
        </w:rPr>
        <w:t xml:space="preserve">2710. </w:t>
      </w:r>
      <w:r>
        <w:rPr>
          <w:rFonts w:cs="Times New Roman"/>
          <w:iCs/>
          <w:szCs w:val="28"/>
          <w:shd w:val="clear" w:color="auto" w:fill="FFFFFF"/>
          <w:lang w:val="ru-RU"/>
        </w:rPr>
        <w:t>– Режим доступа:</w:t>
      </w:r>
      <w:r w:rsidRPr="006F4DBC">
        <w:rPr>
          <w:rFonts w:cs="Times New Roman"/>
          <w:iCs/>
          <w:szCs w:val="28"/>
          <w:shd w:val="clear" w:color="auto" w:fill="FFFFFF"/>
        </w:rPr>
        <w:t xml:space="preserve"> </w:t>
      </w:r>
      <w:hyperlink r:id="rId14" w:history="1">
        <w:r w:rsidRPr="00507CDB">
          <w:rPr>
            <w:rStyle w:val="a4"/>
            <w:rFonts w:cs="Times New Roman"/>
            <w:iCs/>
            <w:szCs w:val="28"/>
            <w:shd w:val="clear" w:color="auto" w:fill="FFFFFF"/>
          </w:rPr>
          <w:t>http://e-koncept.ru/2016/96462.htm</w:t>
        </w:r>
      </w:hyperlink>
    </w:p>
    <w:p w:rsidR="00733985" w:rsidRPr="006F4DB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t>Мартинов А.</w:t>
      </w:r>
      <w:r w:rsidRPr="006F4DBC">
        <w:rPr>
          <w:szCs w:val="28"/>
        </w:rPr>
        <w:t>Ю. Зовнішня політика</w:t>
      </w:r>
      <w:r>
        <w:rPr>
          <w:szCs w:val="28"/>
        </w:rPr>
        <w:t xml:space="preserve"> ФРН в умовах глобалізації / А.</w:t>
      </w:r>
      <w:r w:rsidRPr="006F4DBC">
        <w:rPr>
          <w:szCs w:val="28"/>
        </w:rPr>
        <w:t xml:space="preserve">Ю. Мартинов // Науковий вісник Дипломатичної академії України. </w:t>
      </w:r>
      <w:r>
        <w:rPr>
          <w:szCs w:val="28"/>
          <w:lang w:val="ru-RU"/>
        </w:rPr>
        <w:t>-</w:t>
      </w:r>
      <w:r w:rsidRPr="006F4DBC">
        <w:rPr>
          <w:szCs w:val="28"/>
        </w:rPr>
        <w:t xml:space="preserve"> 2002. </w:t>
      </w:r>
      <w:r>
        <w:rPr>
          <w:szCs w:val="28"/>
          <w:lang w:val="ru-RU"/>
        </w:rPr>
        <w:t>-</w:t>
      </w:r>
      <w:r w:rsidRPr="006F4DBC">
        <w:rPr>
          <w:szCs w:val="28"/>
        </w:rPr>
        <w:t xml:space="preserve"> Вип. 6. </w:t>
      </w:r>
      <w:r>
        <w:rPr>
          <w:szCs w:val="28"/>
          <w:lang w:val="ru-RU"/>
        </w:rPr>
        <w:t>-</w:t>
      </w:r>
      <w:r w:rsidRPr="006F4DBC">
        <w:rPr>
          <w:szCs w:val="28"/>
        </w:rPr>
        <w:t xml:space="preserve"> С. 72</w:t>
      </w:r>
      <w:r>
        <w:rPr>
          <w:szCs w:val="28"/>
          <w:lang w:val="ru-RU"/>
        </w:rPr>
        <w:t>-</w:t>
      </w:r>
      <w:r w:rsidRPr="006F4DBC">
        <w:rPr>
          <w:szCs w:val="28"/>
        </w:rPr>
        <w:t>83</w:t>
      </w:r>
      <w:r>
        <w:rPr>
          <w:szCs w:val="28"/>
          <w:lang w:val="ru-RU"/>
        </w:rPr>
        <w:t>.</w:t>
      </w:r>
    </w:p>
    <w:p w:rsidR="00733985" w:rsidRPr="00074507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</w:rPr>
      </w:pPr>
      <w:r w:rsidRPr="003D67C8">
        <w:t>Мартинов А.Ю. Німецько-французькі відносини на сучасному ета</w:t>
      </w:r>
      <w:r>
        <w:t>пі європейської інтеграції / А.</w:t>
      </w:r>
      <w:r w:rsidRPr="003D67C8">
        <w:t>Ю. Мартинов</w:t>
      </w:r>
      <w:r w:rsidRPr="00327FD1">
        <w:rPr>
          <w:b/>
        </w:rPr>
        <w:t xml:space="preserve"> // </w:t>
      </w:r>
      <w:r>
        <w:rPr>
          <w:szCs w:val="28"/>
        </w:rPr>
        <w:t xml:space="preserve">Науковий вісник Дипломатичної академії України. - 2003. - Вип.9. - С. 62-73. </w:t>
      </w:r>
    </w:p>
    <w:p w:rsidR="00733985" w:rsidRPr="003D67C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lastRenderedPageBreak/>
        <w:t>Мартинов А.</w:t>
      </w:r>
      <w:r w:rsidRPr="003D67C8">
        <w:rPr>
          <w:szCs w:val="28"/>
        </w:rPr>
        <w:t>Ю. Українсько-німецькі відносини на межі ХХІ століття</w:t>
      </w:r>
      <w:r>
        <w:rPr>
          <w:szCs w:val="28"/>
        </w:rPr>
        <w:t>: попередні підсумки і перспективи</w:t>
      </w:r>
      <w:r w:rsidRPr="003D67C8">
        <w:rPr>
          <w:szCs w:val="28"/>
        </w:rPr>
        <w:t xml:space="preserve"> </w:t>
      </w:r>
      <w:r>
        <w:rPr>
          <w:szCs w:val="28"/>
        </w:rPr>
        <w:t>/ А.</w:t>
      </w:r>
      <w:r w:rsidRPr="003D67C8">
        <w:rPr>
          <w:szCs w:val="28"/>
        </w:rPr>
        <w:t>Ю. Мартинов</w:t>
      </w:r>
      <w:r>
        <w:rPr>
          <w:szCs w:val="28"/>
        </w:rPr>
        <w:t xml:space="preserve"> // Науковий вісник Дипломатичної академії України. - 2002. - Вип.7. - С. 229-242.</w:t>
      </w:r>
    </w:p>
    <w:p w:rsidR="00733985" w:rsidRPr="001D75BE" w:rsidRDefault="00733985" w:rsidP="00733985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</w:rPr>
      </w:pPr>
      <w:r w:rsidRPr="001D75BE">
        <w:rPr>
          <w:rFonts w:cs="Times New Roman"/>
          <w:szCs w:val="28"/>
        </w:rPr>
        <w:t>Минарасян Н. Концепция «мягкой» силы в контексте теорий международных отношений / Н. Микогосян // 21-й век.-2017.-№3.-С.35-42(с.38)</w:t>
      </w:r>
    </w:p>
    <w:p w:rsidR="00733985" w:rsidRPr="007619EB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</w:rPr>
      </w:pPr>
      <w:r w:rsidRPr="003F27C4">
        <w:t>Носенко А. Діяльність телекомунікаційних корпорацій ФРН як чинник забезпечення зовнішньополітичних та зовнішньоекономічних інтересів держави / А. Носенко // Актуальні пробле</w:t>
      </w:r>
      <w:r>
        <w:t>ми міжнародних відносин. - 2010. - Т. 1, № 88. - С. 255-256. -</w:t>
      </w:r>
      <w:r w:rsidRPr="003F27C4">
        <w:t xml:space="preserve"> </w:t>
      </w:r>
      <w:r w:rsidRPr="003F27C4">
        <w:rPr>
          <w:lang w:val="fr-FR"/>
        </w:rPr>
        <w:t>doi</w:t>
      </w:r>
      <w:r w:rsidRPr="00C94F1C">
        <w:t>:</w:t>
      </w:r>
      <w:r w:rsidRPr="00C94F1C">
        <w:rPr>
          <w:b/>
        </w:rPr>
        <w:t xml:space="preserve"> </w:t>
      </w:r>
      <w:r>
        <w:rPr>
          <w:rFonts w:ascii="Verdana" w:hAnsi="Verdana"/>
          <w:color w:val="333333"/>
          <w:sz w:val="17"/>
          <w:szCs w:val="17"/>
          <w:shd w:val="clear" w:color="auto" w:fill="FFFFFF"/>
        </w:rPr>
        <w:t> </w:t>
      </w:r>
      <w:hyperlink r:id="rId15" w:history="1">
        <w:r w:rsidRPr="003F27C4">
          <w:rPr>
            <w:rStyle w:val="a4"/>
            <w:rFonts w:cs="Times New Roman"/>
            <w:szCs w:val="28"/>
            <w:shd w:val="clear" w:color="auto" w:fill="FFFFFF"/>
          </w:rPr>
          <w:t>http://dx.doi.org/10.17721/apmv.2010.88.1</w:t>
        </w:r>
      </w:hyperlink>
      <w:r>
        <w:t xml:space="preserve"> </w:t>
      </w:r>
    </w:p>
    <w:p w:rsidR="00733985" w:rsidRPr="0065667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i/>
        </w:rPr>
      </w:pPr>
      <w:r w:rsidRPr="003D133E">
        <w:t>Павлов Н.В. Внешняя политика ФРГ в постбиполярном мире / Н.В. Павлов</w:t>
      </w:r>
      <w:r>
        <w:t>. - М.: Наука, 2005. -</w:t>
      </w:r>
      <w:r w:rsidRPr="003D133E">
        <w:t xml:space="preserve"> 410 с.</w:t>
      </w:r>
      <w:r w:rsidRPr="00656675">
        <w:rPr>
          <w:i/>
          <w:lang w:val="ru-RU"/>
        </w:rPr>
        <w:t xml:space="preserve"> </w:t>
      </w:r>
    </w:p>
    <w:p w:rsidR="00733985" w:rsidRPr="009F5DDE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</w:pPr>
      <w:r>
        <w:t>Павлов Н.</w:t>
      </w:r>
      <w:r w:rsidRPr="009F5DDE">
        <w:t xml:space="preserve">В. В поисках «нового начала». </w:t>
      </w:r>
      <w:r w:rsidRPr="009F5DDE">
        <w:rPr>
          <w:lang w:val="ru-RU"/>
        </w:rPr>
        <w:t>Об амери</w:t>
      </w:r>
      <w:r>
        <w:rPr>
          <w:lang w:val="ru-RU"/>
        </w:rPr>
        <w:t>кано-германских отношениях / Н.</w:t>
      </w:r>
      <w:r w:rsidRPr="009F5DDE">
        <w:rPr>
          <w:lang w:val="ru-RU"/>
        </w:rPr>
        <w:t xml:space="preserve">В. Павлов // Международная жизнь. </w:t>
      </w:r>
      <w:r>
        <w:rPr>
          <w:lang w:val="ru-RU"/>
        </w:rPr>
        <w:t>-</w:t>
      </w:r>
      <w:r w:rsidRPr="009F5DDE">
        <w:rPr>
          <w:lang w:val="ru-RU"/>
        </w:rPr>
        <w:t xml:space="preserve"> 2009.</w:t>
      </w:r>
      <w:r>
        <w:rPr>
          <w:lang w:val="ru-RU"/>
        </w:rPr>
        <w:t xml:space="preserve"> -</w:t>
      </w:r>
      <w:r w:rsidRPr="009F5DDE">
        <w:rPr>
          <w:lang w:val="ru-RU"/>
        </w:rPr>
        <w:t xml:space="preserve"> №4</w:t>
      </w:r>
      <w:r>
        <w:rPr>
          <w:lang w:val="ru-RU"/>
        </w:rPr>
        <w:t xml:space="preserve"> </w:t>
      </w:r>
      <w:r w:rsidRPr="00C94F1C">
        <w:rPr>
          <w:lang w:val="ru-RU"/>
        </w:rPr>
        <w:t>[</w:t>
      </w:r>
      <w:r>
        <w:rPr>
          <w:lang w:val="ru-RU"/>
        </w:rPr>
        <w:t>Электронный ресурс</w:t>
      </w:r>
      <w:r w:rsidRPr="00C94F1C">
        <w:rPr>
          <w:lang w:val="ru-RU"/>
        </w:rPr>
        <w:t>]</w:t>
      </w:r>
      <w:r>
        <w:rPr>
          <w:lang w:val="ru-RU"/>
        </w:rPr>
        <w:t xml:space="preserve">. - Режим доступа: </w:t>
      </w:r>
      <w:hyperlink r:id="rId16" w:history="1">
        <w:r w:rsidRPr="009F5DDE">
          <w:rPr>
            <w:rStyle w:val="a4"/>
            <w:lang w:val="ru-RU"/>
          </w:rPr>
          <w:t>https://interaffairs.ru/jauthor/material/110</w:t>
        </w:r>
      </w:hyperlink>
    </w:p>
    <w:p w:rsidR="00733985" w:rsidRPr="00386EA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  <w:sz w:val="24"/>
          <w:szCs w:val="24"/>
        </w:rPr>
      </w:pPr>
      <w:r>
        <w:rPr>
          <w:lang w:val="ru-RU"/>
        </w:rPr>
        <w:t>Павлов Н.</w:t>
      </w:r>
      <w:r w:rsidRPr="00063AA4">
        <w:rPr>
          <w:lang w:val="ru-RU"/>
        </w:rPr>
        <w:t>В. Германия в системе международных анти</w:t>
      </w:r>
      <w:r>
        <w:rPr>
          <w:lang w:val="ru-RU"/>
        </w:rPr>
        <w:t>террористических координат / Н.</w:t>
      </w:r>
      <w:r w:rsidRPr="00063AA4">
        <w:rPr>
          <w:lang w:val="ru-RU"/>
        </w:rPr>
        <w:t xml:space="preserve">В. </w:t>
      </w:r>
      <w:r w:rsidRPr="00063AA4">
        <w:t>Павлов</w:t>
      </w:r>
      <w:r w:rsidRPr="00063AA4">
        <w:rPr>
          <w:lang w:val="ru-RU"/>
        </w:rPr>
        <w:t xml:space="preserve"> // </w:t>
      </w:r>
      <w:r w:rsidRPr="00063AA4">
        <w:rPr>
          <w:color w:val="000000"/>
        </w:rPr>
        <w:t>Проблеми міжнародних</w:t>
      </w:r>
      <w:r>
        <w:rPr>
          <w:color w:val="000000"/>
        </w:rPr>
        <w:t xml:space="preserve"> відносин : [зб. наук. праць]. </w:t>
      </w:r>
      <w:r>
        <w:rPr>
          <w:color w:val="000000"/>
          <w:lang w:val="ru-RU"/>
        </w:rPr>
        <w:t>-</w:t>
      </w:r>
      <w:r>
        <w:rPr>
          <w:color w:val="000000"/>
        </w:rPr>
        <w:t xml:space="preserve"> Київ :</w:t>
      </w:r>
      <w:r>
        <w:rPr>
          <w:color w:val="000000"/>
          <w:lang w:val="ru-RU"/>
        </w:rPr>
        <w:t xml:space="preserve"> </w:t>
      </w:r>
      <w:r w:rsidRPr="00063AA4">
        <w:rPr>
          <w:rStyle w:val="spelle"/>
          <w:color w:val="000000"/>
        </w:rPr>
        <w:t>КиМУ</w:t>
      </w:r>
      <w:r>
        <w:rPr>
          <w:color w:val="000000"/>
        </w:rPr>
        <w:t xml:space="preserve">, 2012. </w:t>
      </w:r>
      <w:r>
        <w:rPr>
          <w:color w:val="000000"/>
          <w:lang w:val="ru-RU"/>
        </w:rPr>
        <w:t>-</w:t>
      </w:r>
      <w:r w:rsidRPr="00063AA4">
        <w:rPr>
          <w:color w:val="000000"/>
        </w:rPr>
        <w:t xml:space="preserve"> </w:t>
      </w:r>
      <w:r>
        <w:rPr>
          <w:color w:val="000000"/>
        </w:rPr>
        <w:t xml:space="preserve">Вип. 4. </w:t>
      </w:r>
      <w:r>
        <w:rPr>
          <w:color w:val="000000"/>
          <w:lang w:val="ru-RU"/>
        </w:rPr>
        <w:t xml:space="preserve"> - </w:t>
      </w:r>
      <w:r>
        <w:rPr>
          <w:color w:val="000000"/>
        </w:rPr>
        <w:t>С. 55</w:t>
      </w:r>
      <w:r>
        <w:rPr>
          <w:color w:val="000000"/>
          <w:lang w:val="ru-RU"/>
        </w:rPr>
        <w:t>-</w:t>
      </w:r>
      <w:r w:rsidRPr="00063AA4">
        <w:rPr>
          <w:color w:val="000000"/>
        </w:rPr>
        <w:t>72.</w:t>
      </w:r>
    </w:p>
    <w:p w:rsidR="00733985" w:rsidRPr="003B3296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/>
          <w:szCs w:val="28"/>
          <w:lang w:val="ru-RU"/>
        </w:rPr>
      </w:pPr>
      <w:r w:rsidRPr="00AB5585">
        <w:rPr>
          <w:lang w:val="ru-RU"/>
        </w:rPr>
        <w:t>Печищева Л.А. Особенности взаимодействия между Германией и Пакистаном в начале 2000-х гг / Л.А. Печищева // Вестник МГОУ. – 2013. – № 3. – С. 54–57. – (История и политические науки).</w:t>
      </w:r>
      <w:r w:rsidRPr="00C27329">
        <w:rPr>
          <w:b/>
          <w:sz w:val="24"/>
          <w:szCs w:val="24"/>
          <w:lang w:val="ru-RU"/>
        </w:rPr>
        <w:t>рос.</w:t>
      </w:r>
    </w:p>
    <w:p w:rsidR="00733985" w:rsidRPr="00AB558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i/>
          <w:sz w:val="24"/>
          <w:szCs w:val="24"/>
        </w:rPr>
      </w:pPr>
      <w:r w:rsidRPr="00AB5585">
        <w:rPr>
          <w:lang w:val="ru-RU"/>
        </w:rPr>
        <w:t>Печищева Л.А. Роль “мягкой силы” в сотрудничестве между Германией и странами СААРК в начале</w:t>
      </w:r>
      <w:r w:rsidRPr="00AB5585">
        <w:t xml:space="preserve"> 2000-х гг. / </w:t>
      </w:r>
      <w:r w:rsidRPr="00AB5585">
        <w:rPr>
          <w:lang w:val="ru-RU"/>
        </w:rPr>
        <w:t>Л.А. Печищева // Вестник МГОУ. - 2013. - № 4. - С. 55–58. - (История и политические науки).</w:t>
      </w:r>
    </w:p>
    <w:p w:rsidR="00733985" w:rsidRPr="005C7A46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t>Пименова Е.</w:t>
      </w:r>
      <w:r w:rsidRPr="005C7A46">
        <w:rPr>
          <w:szCs w:val="28"/>
        </w:rPr>
        <w:t>В. Использование стратегии «мягкой силы» во внешней политике Германии / Е. В. Пименова // Труд и социальные отношения. – 2011. – № 4. – С.</w:t>
      </w:r>
      <w:r w:rsidRPr="005C7A46">
        <w:rPr>
          <w:caps/>
          <w:szCs w:val="28"/>
        </w:rPr>
        <w:t> </w:t>
      </w:r>
      <w:r w:rsidRPr="005C7A46">
        <w:rPr>
          <w:szCs w:val="28"/>
        </w:rPr>
        <w:t>116–128.</w:t>
      </w:r>
    </w:p>
    <w:p w:rsidR="00733985" w:rsidRPr="00AE5331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</w:rPr>
      </w:pPr>
      <w:r w:rsidRPr="005C7A46">
        <w:rPr>
          <w:rFonts w:cs="Times New Roman"/>
          <w:szCs w:val="28"/>
        </w:rPr>
        <w:lastRenderedPageBreak/>
        <w:t xml:space="preserve">Примаченко Л. Суспільно-політичний фактор в системі зовнішньої політики ФРН / Л. Примаченко // Актуальні проблеми міжнародних відносин. – 2010. – Вип. 22. (ч. І). – С. 55–57.  – </w:t>
      </w:r>
      <w:r w:rsidRPr="005C7A46">
        <w:rPr>
          <w:rFonts w:cs="Times New Roman"/>
          <w:szCs w:val="28"/>
          <w:lang w:val="en-US"/>
        </w:rPr>
        <w:t>doi</w:t>
      </w:r>
      <w:r w:rsidRPr="005C7A46">
        <w:rPr>
          <w:rFonts w:cs="Times New Roman"/>
          <w:szCs w:val="28"/>
        </w:rPr>
        <w:t xml:space="preserve">: </w:t>
      </w:r>
      <w:hyperlink r:id="rId17" w:history="1">
        <w:r w:rsidRPr="005C7A46">
          <w:rPr>
            <w:rStyle w:val="a4"/>
            <w:rFonts w:cs="Times New Roman"/>
            <w:szCs w:val="28"/>
            <w:shd w:val="clear" w:color="auto" w:fill="FFFFFF"/>
          </w:rPr>
          <w:t>http://dx.doi.org/10.17721/apmv.2010.88.1.</w:t>
        </w:r>
      </w:hyperlink>
      <w:r>
        <w:rPr>
          <w:rFonts w:cs="Times New Roman"/>
          <w:i/>
          <w:szCs w:val="28"/>
        </w:rPr>
        <w:t xml:space="preserve"> </w:t>
      </w:r>
      <w:r w:rsidRPr="00AE5331">
        <w:rPr>
          <w:b/>
          <w:sz w:val="24"/>
          <w:szCs w:val="24"/>
        </w:rPr>
        <w:t xml:space="preserve"> </w:t>
      </w:r>
    </w:p>
    <w:p w:rsidR="00733985" w:rsidRPr="00D065E0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 w:val="24"/>
          <w:szCs w:val="24"/>
        </w:rPr>
      </w:pPr>
      <w:r w:rsidRPr="00D065E0">
        <w:t>Савінок В.С. Чинник екологічної безпеки у зовнішній політиці ФРН / В.С. Са</w:t>
      </w:r>
      <w:r>
        <w:t>вінок // Міжнародні відносини. - 2014. - № 3. -</w:t>
      </w:r>
      <w:r w:rsidRPr="00D065E0">
        <w:t xml:space="preserve"> (Політичні науки) </w:t>
      </w:r>
      <w:r w:rsidRPr="00C94F1C">
        <w:t>[</w:t>
      </w:r>
      <w:r w:rsidRPr="00D065E0">
        <w:t>Електронний ресурс</w:t>
      </w:r>
      <w:r w:rsidRPr="00C94F1C">
        <w:t>]</w:t>
      </w:r>
      <w:r>
        <w:t>. -</w:t>
      </w:r>
      <w:r w:rsidRPr="00D065E0">
        <w:t xml:space="preserve"> Режим доступу: </w:t>
      </w:r>
      <w:hyperlink r:id="rId18" w:history="1">
        <w:r w:rsidRPr="00D065E0">
          <w:rPr>
            <w:rStyle w:val="a4"/>
          </w:rPr>
          <w:t>http://journals.iir.kiev.ua/index.php/pol_n/article/view/2242/2001</w:t>
        </w:r>
      </w:hyperlink>
      <w:r w:rsidRPr="00D065E0">
        <w:t xml:space="preserve"> </w:t>
      </w:r>
    </w:p>
    <w:p w:rsidR="0073398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b/>
          <w:sz w:val="24"/>
          <w:szCs w:val="24"/>
        </w:rPr>
      </w:pPr>
      <w:r w:rsidRPr="00606E9D">
        <w:rPr>
          <w:rFonts w:cs="Times New Roman"/>
          <w:szCs w:val="28"/>
        </w:rPr>
        <w:t>Сербіна Н.Ф. Культурна дипломатія як інструмент зовнішньої політики сучасної європейської держави / Н.Ф. Сербіна, О.П. Кучмій // Актуальні проблеми міжна</w:t>
      </w:r>
      <w:r>
        <w:rPr>
          <w:rFonts w:cs="Times New Roman"/>
          <w:szCs w:val="28"/>
        </w:rPr>
        <w:t xml:space="preserve">родних відносин. </w:t>
      </w:r>
      <w:r w:rsidRPr="00C94F1C">
        <w:rPr>
          <w:rFonts w:cs="Times New Roman"/>
          <w:szCs w:val="28"/>
        </w:rPr>
        <w:t>-</w:t>
      </w:r>
      <w:r w:rsidRPr="00606E9D">
        <w:rPr>
          <w:rFonts w:cs="Times New Roman"/>
          <w:szCs w:val="28"/>
        </w:rPr>
        <w:t xml:space="preserve"> 20</w:t>
      </w:r>
      <w:r>
        <w:rPr>
          <w:rFonts w:cs="Times New Roman"/>
          <w:szCs w:val="28"/>
        </w:rPr>
        <w:t xml:space="preserve">11. </w:t>
      </w:r>
      <w:r w:rsidRPr="00C94F1C">
        <w:rPr>
          <w:rFonts w:cs="Times New Roman"/>
          <w:szCs w:val="28"/>
        </w:rPr>
        <w:t>-</w:t>
      </w:r>
      <w:r w:rsidRPr="00606E9D">
        <w:rPr>
          <w:rFonts w:cs="Times New Roman"/>
          <w:szCs w:val="28"/>
        </w:rPr>
        <w:t xml:space="preserve"> </w:t>
      </w:r>
      <w:r w:rsidRPr="00C94F1C">
        <w:rPr>
          <w:rFonts w:cs="Times New Roman"/>
          <w:szCs w:val="28"/>
        </w:rPr>
        <w:t>Вип.</w:t>
      </w:r>
      <w:r w:rsidRPr="00606E9D">
        <w:rPr>
          <w:rFonts w:cs="Times New Roman"/>
          <w:szCs w:val="28"/>
        </w:rPr>
        <w:t xml:space="preserve"> 100</w:t>
      </w:r>
      <w:r w:rsidRPr="00C94F1C">
        <w:rPr>
          <w:rFonts w:cs="Times New Roman"/>
          <w:szCs w:val="28"/>
        </w:rPr>
        <w:t>, ч. 1</w:t>
      </w:r>
      <w:r>
        <w:rPr>
          <w:rFonts w:cs="Times New Roman"/>
          <w:szCs w:val="28"/>
        </w:rPr>
        <w:t xml:space="preserve"> </w:t>
      </w:r>
      <w:r w:rsidRPr="00C94F1C">
        <w:rPr>
          <w:rFonts w:cs="Times New Roman"/>
          <w:szCs w:val="28"/>
        </w:rPr>
        <w:t>-</w:t>
      </w:r>
      <w:r w:rsidRPr="00606E9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С. 122</w:t>
      </w:r>
      <w:r w:rsidRPr="00C94F1C">
        <w:rPr>
          <w:rFonts w:cs="Times New Roman"/>
          <w:szCs w:val="28"/>
        </w:rPr>
        <w:t>-</w:t>
      </w:r>
      <w:r w:rsidRPr="00606E9D">
        <w:rPr>
          <w:rFonts w:cs="Times New Roman"/>
          <w:szCs w:val="28"/>
        </w:rPr>
        <w:t>131</w:t>
      </w:r>
      <w:r w:rsidRPr="00C94F1C">
        <w:rPr>
          <w:rFonts w:cs="Times New Roman"/>
          <w:szCs w:val="28"/>
        </w:rPr>
        <w:t>. -</w:t>
      </w:r>
      <w:r w:rsidRPr="00606E9D">
        <w:rPr>
          <w:rFonts w:cs="Times New Roman"/>
          <w:szCs w:val="28"/>
        </w:rPr>
        <w:t xml:space="preserve"> </w:t>
      </w:r>
      <w:r w:rsidRPr="00606E9D">
        <w:rPr>
          <w:rFonts w:cs="Times New Roman"/>
          <w:szCs w:val="28"/>
          <w:lang w:val="en-US"/>
        </w:rPr>
        <w:t>doi</w:t>
      </w:r>
      <w:r w:rsidRPr="00606E9D">
        <w:rPr>
          <w:rFonts w:cs="Times New Roman"/>
          <w:szCs w:val="28"/>
        </w:rPr>
        <w:t xml:space="preserve">: </w:t>
      </w:r>
      <w:hyperlink r:id="rId19" w:history="1">
        <w:r w:rsidRPr="00606E9D">
          <w:rPr>
            <w:rStyle w:val="a4"/>
            <w:rFonts w:cs="Times New Roman"/>
            <w:szCs w:val="28"/>
            <w:shd w:val="clear" w:color="auto" w:fill="FFFFFF"/>
          </w:rPr>
          <w:t>http://dx.doi.org/10.17721/apmv.2011.100.1.</w:t>
        </w:r>
      </w:hyperlink>
      <w:r>
        <w:t xml:space="preserve">  </w:t>
      </w:r>
      <w:r w:rsidRPr="000A61B4">
        <w:rPr>
          <w:b/>
        </w:rPr>
        <w:t xml:space="preserve"> </w:t>
      </w:r>
    </w:p>
    <w:p w:rsidR="00733985" w:rsidRPr="00D94DEB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</w:pPr>
      <w:r w:rsidRPr="00D94DEB">
        <w:t xml:space="preserve">Сокол С. М. Роль Східноєвропейського вектора в зовнішній політиці ФРН в ХХІ ст. / С. М. Сокол // Наукові записки </w:t>
      </w:r>
      <w:r w:rsidRPr="00D94DEB">
        <w:rPr>
          <w:lang w:val="ru-RU"/>
        </w:rPr>
        <w:t>[</w:t>
      </w:r>
      <w:r w:rsidRPr="00D94DEB">
        <w:t>Національного педагогічного університету ім</w:t>
      </w:r>
      <w:r>
        <w:t xml:space="preserve">. Драгоманова] : зб. наук. пр. </w:t>
      </w:r>
      <w:r w:rsidRPr="00C94F1C">
        <w:t>-</w:t>
      </w:r>
      <w:r>
        <w:t xml:space="preserve"> 2013. </w:t>
      </w:r>
      <w:r w:rsidRPr="00C94F1C">
        <w:t>-</w:t>
      </w:r>
      <w:r>
        <w:t xml:space="preserve"> Вип. 113. </w:t>
      </w:r>
      <w:r w:rsidRPr="00C94F1C">
        <w:t>-</w:t>
      </w:r>
      <w:r>
        <w:t xml:space="preserve"> С. 261</w:t>
      </w:r>
      <w:r w:rsidRPr="00C94F1C">
        <w:t>-</w:t>
      </w:r>
      <w:r>
        <w:t xml:space="preserve">266. </w:t>
      </w:r>
      <w:r w:rsidRPr="00C94F1C">
        <w:t>-</w:t>
      </w:r>
      <w:r w:rsidRPr="00D94DEB">
        <w:t xml:space="preserve"> (Педагогічні та історичні науки).</w:t>
      </w:r>
    </w:p>
    <w:p w:rsidR="00733985" w:rsidRPr="00343417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/>
          <w:szCs w:val="28"/>
        </w:rPr>
      </w:pPr>
      <w:r w:rsidRPr="00343417">
        <w:t>Ткаченко О. Трансформація іміджу Німеччини в світових ЗМІ / О. Тка</w:t>
      </w:r>
      <w:r>
        <w:t xml:space="preserve">ченко // Міжнародні відносини. </w:t>
      </w:r>
      <w:r w:rsidRPr="00C94F1C">
        <w:t>-</w:t>
      </w:r>
      <w:r>
        <w:t xml:space="preserve"> 2014. </w:t>
      </w:r>
      <w:r w:rsidRPr="00C94F1C">
        <w:t>-</w:t>
      </w:r>
      <w:r>
        <w:t xml:space="preserve"> № 3. </w:t>
      </w:r>
      <w:r w:rsidRPr="00C94F1C">
        <w:t>-</w:t>
      </w:r>
      <w:r w:rsidRPr="00343417">
        <w:t xml:space="preserve"> (Політичні науки) </w:t>
      </w:r>
      <w:r w:rsidRPr="00C94F1C">
        <w:t>[</w:t>
      </w:r>
      <w:r w:rsidRPr="00343417">
        <w:t>Електронний ресурс</w:t>
      </w:r>
      <w:r w:rsidRPr="00C94F1C">
        <w:t>]</w:t>
      </w:r>
      <w:r>
        <w:t xml:space="preserve">. </w:t>
      </w:r>
      <w:r w:rsidRPr="00C94F1C">
        <w:t>-</w:t>
      </w:r>
      <w:r w:rsidRPr="00343417">
        <w:t xml:space="preserve"> Режим доступу: </w:t>
      </w:r>
      <w:hyperlink r:id="rId20" w:history="1">
        <w:r w:rsidRPr="00343417">
          <w:rPr>
            <w:rStyle w:val="a4"/>
          </w:rPr>
          <w:t>http://journals.iir.kiev.ua/index.php/pol_n/article/view/2243/2002</w:t>
        </w:r>
      </w:hyperlink>
      <w:r w:rsidRPr="00343417">
        <w:t xml:space="preserve"> </w:t>
      </w:r>
    </w:p>
    <w:p w:rsidR="00733985" w:rsidRPr="00D85121" w:rsidRDefault="00733985" w:rsidP="00733985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Трунов Ф.</w:t>
      </w:r>
      <w:r w:rsidRPr="00675250">
        <w:rPr>
          <w:rFonts w:cs="Times New Roman"/>
          <w:szCs w:val="28"/>
        </w:rPr>
        <w:t>О. Политические аспекты сотрудничества ФРГ и Латинской Америки на современном этапе</w:t>
      </w:r>
      <w:r>
        <w:rPr>
          <w:rFonts w:cs="Times New Roman"/>
          <w:szCs w:val="28"/>
          <w:lang w:val="ru-RU"/>
        </w:rPr>
        <w:t xml:space="preserve"> / </w:t>
      </w:r>
      <w:r>
        <w:rPr>
          <w:rFonts w:cs="Times New Roman"/>
          <w:szCs w:val="28"/>
        </w:rPr>
        <w:t>Ф.</w:t>
      </w:r>
      <w:r w:rsidRPr="00F32A23">
        <w:rPr>
          <w:rFonts w:cs="Times New Roman"/>
          <w:szCs w:val="28"/>
        </w:rPr>
        <w:t>О. Трунов</w:t>
      </w:r>
      <w:r>
        <w:rPr>
          <w:rFonts w:cs="Times New Roman"/>
          <w:szCs w:val="28"/>
          <w:lang w:val="ru-RU"/>
        </w:rPr>
        <w:t xml:space="preserve"> </w:t>
      </w:r>
      <w:r w:rsidRPr="00F32A23">
        <w:rPr>
          <w:rFonts w:cs="Times New Roman"/>
          <w:szCs w:val="28"/>
        </w:rPr>
        <w:t>//</w:t>
      </w:r>
      <w:r w:rsidRPr="00F32A23">
        <w:rPr>
          <w:rFonts w:cs="Times New Roman"/>
          <w:b/>
          <w:i/>
          <w:szCs w:val="28"/>
        </w:rPr>
        <w:t xml:space="preserve"> </w:t>
      </w:r>
      <w:r w:rsidRPr="00F32A23">
        <w:rPr>
          <w:rFonts w:ascii="Arial" w:hAnsi="Arial" w:cs="Arial"/>
          <w:i/>
          <w:color w:val="222222"/>
          <w:sz w:val="18"/>
          <w:szCs w:val="18"/>
          <w:shd w:val="clear" w:color="auto" w:fill="FFFFFF"/>
        </w:rPr>
        <w:t> </w:t>
      </w:r>
      <w:r w:rsidRPr="00F32A23">
        <w:rPr>
          <w:rStyle w:val="a5"/>
          <w:rFonts w:cs="Times New Roman"/>
          <w:szCs w:val="28"/>
          <w:bdr w:val="none" w:sz="0" w:space="0" w:color="auto" w:frame="1"/>
          <w:shd w:val="clear" w:color="auto" w:fill="FFFFFF"/>
        </w:rPr>
        <w:t>Актуальные проблемы Европы</w:t>
      </w:r>
      <w:r>
        <w:rPr>
          <w:rFonts w:cs="Times New Roman"/>
          <w:szCs w:val="28"/>
          <w:shd w:val="clear" w:color="auto" w:fill="FFFFFF"/>
        </w:rPr>
        <w:t xml:space="preserve">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201</w:t>
      </w:r>
      <w:r>
        <w:rPr>
          <w:rFonts w:cs="Times New Roman"/>
          <w:szCs w:val="28"/>
          <w:shd w:val="clear" w:color="auto" w:fill="FFFFFF"/>
          <w:lang w:val="ru-RU"/>
        </w:rPr>
        <w:t>8</w:t>
      </w:r>
      <w:r>
        <w:rPr>
          <w:rFonts w:cs="Times New Roman"/>
          <w:szCs w:val="28"/>
          <w:shd w:val="clear" w:color="auto" w:fill="FFFFFF"/>
        </w:rPr>
        <w:t xml:space="preserve">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№ </w:t>
      </w:r>
      <w:r>
        <w:rPr>
          <w:rFonts w:cs="Times New Roman"/>
          <w:szCs w:val="28"/>
          <w:shd w:val="clear" w:color="auto" w:fill="FFFFFF"/>
          <w:lang w:val="ru-RU"/>
        </w:rPr>
        <w:t>3</w:t>
      </w:r>
      <w:r>
        <w:rPr>
          <w:rFonts w:cs="Times New Roman"/>
          <w:szCs w:val="28"/>
          <w:shd w:val="clear" w:color="auto" w:fill="FFFFFF"/>
        </w:rPr>
        <w:t xml:space="preserve">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С. </w:t>
      </w:r>
      <w:r>
        <w:rPr>
          <w:rFonts w:cs="Times New Roman"/>
          <w:szCs w:val="28"/>
          <w:shd w:val="clear" w:color="auto" w:fill="FFFFFF"/>
          <w:lang w:val="ru-RU"/>
        </w:rPr>
        <w:t>209-</w:t>
      </w:r>
      <w:r>
        <w:rPr>
          <w:rFonts w:cs="Times New Roman"/>
          <w:szCs w:val="28"/>
          <w:shd w:val="clear" w:color="auto" w:fill="FFFFFF"/>
        </w:rPr>
        <w:t>2</w:t>
      </w:r>
      <w:r>
        <w:rPr>
          <w:rFonts w:cs="Times New Roman"/>
          <w:szCs w:val="28"/>
          <w:shd w:val="clear" w:color="auto" w:fill="FFFFFF"/>
          <w:lang w:val="ru-RU"/>
        </w:rPr>
        <w:t>24</w:t>
      </w:r>
      <w:r w:rsidRPr="00F32A23">
        <w:rPr>
          <w:rFonts w:cs="Times New Roman"/>
          <w:szCs w:val="28"/>
          <w:shd w:val="clear" w:color="auto" w:fill="FFFFFF"/>
        </w:rPr>
        <w:t>.</w:t>
      </w:r>
      <w:r w:rsidRPr="00D85121">
        <w:t xml:space="preserve"> </w:t>
      </w:r>
      <w:hyperlink r:id="rId21" w:history="1">
        <w:r w:rsidRPr="00507CDB">
          <w:rPr>
            <w:rStyle w:val="a4"/>
            <w:rFonts w:cs="Times New Roman"/>
            <w:szCs w:val="28"/>
            <w:shd w:val="clear" w:color="auto" w:fill="FFFFFF"/>
          </w:rPr>
          <w:t>https://cyberleninka.ru/article/n/politicheskie-aspekty-sotrudnichestva-frg-i-latinskoy-ameriki-na-sovremennom-etape/viewer</w:t>
        </w:r>
      </w:hyperlink>
    </w:p>
    <w:p w:rsidR="00733985" w:rsidRPr="00343417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/>
          <w:szCs w:val="28"/>
        </w:rPr>
      </w:pPr>
      <w:r w:rsidRPr="00F32A23">
        <w:rPr>
          <w:rStyle w:val="fontstyle01"/>
          <w:rFonts w:cs="Times New Roman"/>
          <w:i w:val="0"/>
          <w:szCs w:val="28"/>
        </w:rPr>
        <w:t>Трунов Ф.О. ФРГ как центр влияния в многополярном мире: особенности подхода к использованию силы</w:t>
      </w:r>
      <w:r w:rsidRPr="00F32A23">
        <w:rPr>
          <w:rFonts w:cs="Times New Roman"/>
          <w:b/>
          <w:i/>
          <w:szCs w:val="28"/>
        </w:rPr>
        <w:t xml:space="preserve"> </w:t>
      </w:r>
      <w:r w:rsidRPr="00F32A23">
        <w:rPr>
          <w:rFonts w:cs="Times New Roman"/>
          <w:szCs w:val="28"/>
        </w:rPr>
        <w:t>/</w:t>
      </w:r>
      <w:r w:rsidRPr="00F32A23">
        <w:rPr>
          <w:rFonts w:cs="Times New Roman"/>
          <w:b/>
          <w:i/>
          <w:szCs w:val="28"/>
        </w:rPr>
        <w:t xml:space="preserve"> </w:t>
      </w:r>
      <w:r>
        <w:rPr>
          <w:rFonts w:cs="Times New Roman"/>
          <w:szCs w:val="28"/>
        </w:rPr>
        <w:t>Ф.</w:t>
      </w:r>
      <w:r w:rsidRPr="00F32A23">
        <w:rPr>
          <w:rFonts w:cs="Times New Roman"/>
          <w:szCs w:val="28"/>
        </w:rPr>
        <w:t>О. Трунов</w:t>
      </w:r>
      <w:r w:rsidRPr="00F32A23">
        <w:rPr>
          <w:rFonts w:cs="Times New Roman"/>
          <w:b/>
          <w:szCs w:val="28"/>
        </w:rPr>
        <w:t xml:space="preserve"> </w:t>
      </w:r>
      <w:r w:rsidRPr="00F32A23">
        <w:rPr>
          <w:rFonts w:cs="Times New Roman"/>
          <w:szCs w:val="28"/>
        </w:rPr>
        <w:t>//</w:t>
      </w:r>
      <w:r w:rsidRPr="00F32A23">
        <w:rPr>
          <w:rFonts w:cs="Times New Roman"/>
          <w:b/>
          <w:i/>
          <w:szCs w:val="28"/>
        </w:rPr>
        <w:t xml:space="preserve"> </w:t>
      </w:r>
      <w:r w:rsidRPr="00F32A23">
        <w:rPr>
          <w:rFonts w:ascii="Arial" w:hAnsi="Arial" w:cs="Arial"/>
          <w:i/>
          <w:color w:val="222222"/>
          <w:sz w:val="18"/>
          <w:szCs w:val="18"/>
          <w:shd w:val="clear" w:color="auto" w:fill="FFFFFF"/>
        </w:rPr>
        <w:t> </w:t>
      </w:r>
      <w:r w:rsidRPr="00F32A23">
        <w:rPr>
          <w:rStyle w:val="a5"/>
          <w:rFonts w:cs="Times New Roman"/>
          <w:szCs w:val="28"/>
          <w:bdr w:val="none" w:sz="0" w:space="0" w:color="auto" w:frame="1"/>
          <w:shd w:val="clear" w:color="auto" w:fill="FFFFFF"/>
        </w:rPr>
        <w:t>Актуальные проблемы Европы</w:t>
      </w:r>
      <w:r>
        <w:rPr>
          <w:rFonts w:cs="Times New Roman"/>
          <w:szCs w:val="28"/>
          <w:shd w:val="clear" w:color="auto" w:fill="FFFFFF"/>
        </w:rPr>
        <w:t xml:space="preserve">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2017.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№ 1. 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>
        <w:rPr>
          <w:rFonts w:cs="Times New Roman"/>
          <w:szCs w:val="28"/>
          <w:shd w:val="clear" w:color="auto" w:fill="FFFFFF"/>
        </w:rPr>
        <w:t xml:space="preserve"> С. 185</w:t>
      </w:r>
      <w:r>
        <w:rPr>
          <w:rFonts w:cs="Times New Roman"/>
          <w:szCs w:val="28"/>
          <w:shd w:val="clear" w:color="auto" w:fill="FFFFFF"/>
          <w:lang w:val="ru-RU"/>
        </w:rPr>
        <w:t>-</w:t>
      </w:r>
      <w:r w:rsidRPr="00F32A23">
        <w:rPr>
          <w:rFonts w:cs="Times New Roman"/>
          <w:szCs w:val="28"/>
          <w:shd w:val="clear" w:color="auto" w:fill="FFFFFF"/>
        </w:rPr>
        <w:t>206.</w:t>
      </w:r>
      <w:r w:rsidRPr="00F32A23">
        <w:rPr>
          <w:rFonts w:cs="Times New Roman"/>
          <w:szCs w:val="28"/>
        </w:rPr>
        <w:t xml:space="preserve"> </w:t>
      </w:r>
      <w:hyperlink r:id="rId22" w:history="1">
        <w:r w:rsidRPr="00542C40">
          <w:rPr>
            <w:rStyle w:val="a4"/>
            <w:rFonts w:cs="Times New Roman"/>
            <w:szCs w:val="28"/>
          </w:rPr>
          <w:t>http://inion.ru/site/assets/files/2140/trunov_2017-1.pdf</w:t>
        </w:r>
      </w:hyperlink>
      <w:r w:rsidRPr="00343417">
        <w:rPr>
          <w:rStyle w:val="a4"/>
          <w:rFonts w:cs="Times New Roman"/>
          <w:b/>
          <w:szCs w:val="28"/>
        </w:rPr>
        <w:t xml:space="preserve"> </w:t>
      </w:r>
    </w:p>
    <w:p w:rsidR="00733985" w:rsidRPr="00D31879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 w:rsidRPr="00D31879">
        <w:rPr>
          <w:szCs w:val="28"/>
        </w:rPr>
        <w:t>Філенко Я.Г. Політика Німеччини щодо країн пострадянського простору / Я.Г.</w:t>
      </w:r>
      <w:r w:rsidRPr="00D31879">
        <w:rPr>
          <w:caps/>
          <w:szCs w:val="28"/>
        </w:rPr>
        <w:t> </w:t>
      </w:r>
      <w:r w:rsidRPr="00D31879">
        <w:rPr>
          <w:szCs w:val="28"/>
        </w:rPr>
        <w:t xml:space="preserve">Філенко // Політологічний вісник. </w:t>
      </w:r>
      <w:r w:rsidRPr="00C94F1C">
        <w:rPr>
          <w:szCs w:val="28"/>
        </w:rPr>
        <w:t>-</w:t>
      </w:r>
      <w:r w:rsidRPr="00D31879">
        <w:rPr>
          <w:szCs w:val="28"/>
        </w:rPr>
        <w:t xml:space="preserve"> 2013. </w:t>
      </w:r>
      <w:r w:rsidRPr="00C94F1C">
        <w:rPr>
          <w:szCs w:val="28"/>
        </w:rPr>
        <w:t>-</w:t>
      </w:r>
      <w:r w:rsidRPr="00D31879">
        <w:rPr>
          <w:szCs w:val="28"/>
        </w:rPr>
        <w:t xml:space="preserve"> Вип. 70. </w:t>
      </w:r>
      <w:r w:rsidRPr="00C94F1C">
        <w:rPr>
          <w:szCs w:val="28"/>
        </w:rPr>
        <w:t>-</w:t>
      </w:r>
      <w:r w:rsidRPr="00D31879">
        <w:rPr>
          <w:szCs w:val="28"/>
        </w:rPr>
        <w:t xml:space="preserve"> С. 383</w:t>
      </w:r>
      <w:r w:rsidRPr="00C94F1C">
        <w:rPr>
          <w:szCs w:val="28"/>
        </w:rPr>
        <w:t>-</w:t>
      </w:r>
      <w:r w:rsidRPr="00D31879">
        <w:rPr>
          <w:szCs w:val="28"/>
        </w:rPr>
        <w:t xml:space="preserve">392. </w:t>
      </w:r>
    </w:p>
    <w:p w:rsidR="00733985" w:rsidRPr="000A61B4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Style w:val="fontstyle01"/>
          <w:rFonts w:cs="Times New Roman"/>
          <w:b w:val="0"/>
          <w:bCs w:val="0"/>
          <w:iCs w:val="0"/>
          <w:szCs w:val="28"/>
        </w:rPr>
      </w:pPr>
      <w:r w:rsidRPr="008F3216">
        <w:rPr>
          <w:rStyle w:val="fontstyle01"/>
          <w:rFonts w:cs="Times New Roman"/>
          <w:i w:val="0"/>
          <w:szCs w:val="28"/>
        </w:rPr>
        <w:lastRenderedPageBreak/>
        <w:t>Харлан Г. Зовнішньополітичні орієнтири ФРН у східноєвропей</w:t>
      </w:r>
      <w:r>
        <w:rPr>
          <w:rStyle w:val="fontstyle01"/>
          <w:rFonts w:cs="Times New Roman"/>
          <w:i w:val="0"/>
          <w:szCs w:val="28"/>
        </w:rPr>
        <w:t>ській політиці г. Шредера (1998</w:t>
      </w:r>
      <w:r w:rsidRPr="00C94F1C">
        <w:rPr>
          <w:rStyle w:val="fontstyle01"/>
          <w:rFonts w:cs="Times New Roman"/>
          <w:i w:val="0"/>
          <w:szCs w:val="28"/>
        </w:rPr>
        <w:t>-</w:t>
      </w:r>
      <w:r w:rsidRPr="008F3216">
        <w:rPr>
          <w:rStyle w:val="fontstyle01"/>
          <w:rFonts w:cs="Times New Roman"/>
          <w:i w:val="0"/>
          <w:szCs w:val="28"/>
        </w:rPr>
        <w:t>2005 рр</w:t>
      </w:r>
      <w:r w:rsidRPr="00594B05">
        <w:rPr>
          <w:rStyle w:val="fontstyle01"/>
          <w:rFonts w:cs="Times New Roman"/>
          <w:szCs w:val="28"/>
        </w:rPr>
        <w:t xml:space="preserve">.) / </w:t>
      </w:r>
      <w:r w:rsidRPr="00594B05">
        <w:rPr>
          <w:rStyle w:val="fontstyle21"/>
          <w:rFonts w:cs="Times New Roman"/>
          <w:szCs w:val="28"/>
        </w:rPr>
        <w:t>Г.  Харлан //</w:t>
      </w:r>
      <w:r w:rsidRPr="008F3216">
        <w:rPr>
          <w:rStyle w:val="fontstyle21"/>
          <w:rFonts w:cs="Times New Roman"/>
          <w:i/>
          <w:szCs w:val="28"/>
        </w:rPr>
        <w:t xml:space="preserve"> </w:t>
      </w:r>
      <w:r w:rsidRPr="008F3216">
        <w:rPr>
          <w:rStyle w:val="fontstyle01"/>
          <w:rFonts w:cs="Times New Roman"/>
          <w:i w:val="0"/>
          <w:szCs w:val="28"/>
        </w:rPr>
        <w:t>Ук</w:t>
      </w:r>
      <w:r>
        <w:rPr>
          <w:rStyle w:val="fontstyle01"/>
          <w:rFonts w:cs="Times New Roman"/>
          <w:i w:val="0"/>
          <w:szCs w:val="28"/>
        </w:rPr>
        <w:t xml:space="preserve">раїнський історичний збірник. </w:t>
      </w:r>
      <w:r>
        <w:rPr>
          <w:rStyle w:val="fontstyle01"/>
          <w:rFonts w:cs="Times New Roman"/>
          <w:i w:val="0"/>
          <w:szCs w:val="28"/>
          <w:lang w:val="ru-RU"/>
        </w:rPr>
        <w:t>-</w:t>
      </w:r>
      <w:r>
        <w:rPr>
          <w:rStyle w:val="fontstyle01"/>
          <w:rFonts w:cs="Times New Roman"/>
          <w:i w:val="0"/>
          <w:szCs w:val="28"/>
        </w:rPr>
        <w:t xml:space="preserve"> 2014. </w:t>
      </w:r>
      <w:r>
        <w:rPr>
          <w:rStyle w:val="fontstyle01"/>
          <w:rFonts w:cs="Times New Roman"/>
          <w:i w:val="0"/>
          <w:szCs w:val="28"/>
          <w:lang w:val="ru-RU"/>
        </w:rPr>
        <w:t>-</w:t>
      </w:r>
      <w:r>
        <w:rPr>
          <w:rStyle w:val="fontstyle01"/>
          <w:rFonts w:cs="Times New Roman"/>
          <w:i w:val="0"/>
          <w:szCs w:val="28"/>
        </w:rPr>
        <w:t xml:space="preserve"> Вип. 17. </w:t>
      </w:r>
      <w:r>
        <w:rPr>
          <w:rStyle w:val="fontstyle01"/>
          <w:rFonts w:cs="Times New Roman"/>
          <w:i w:val="0"/>
          <w:szCs w:val="28"/>
          <w:lang w:val="ru-RU"/>
        </w:rPr>
        <w:t>-</w:t>
      </w:r>
      <w:r>
        <w:rPr>
          <w:rStyle w:val="fontstyle01"/>
          <w:rFonts w:cs="Times New Roman"/>
          <w:i w:val="0"/>
          <w:szCs w:val="28"/>
        </w:rPr>
        <w:t xml:space="preserve"> С. 235</w:t>
      </w:r>
      <w:r>
        <w:rPr>
          <w:rStyle w:val="fontstyle01"/>
          <w:rFonts w:cs="Times New Roman"/>
          <w:i w:val="0"/>
          <w:szCs w:val="28"/>
          <w:lang w:val="ru-RU"/>
        </w:rPr>
        <w:t>-</w:t>
      </w:r>
      <w:r w:rsidRPr="008F3216">
        <w:rPr>
          <w:rStyle w:val="fontstyle01"/>
          <w:rFonts w:cs="Times New Roman"/>
          <w:i w:val="0"/>
          <w:szCs w:val="28"/>
        </w:rPr>
        <w:t>243.</w:t>
      </w:r>
      <w:r w:rsidRPr="000A61B4">
        <w:rPr>
          <w:rStyle w:val="fontstyle01"/>
          <w:rFonts w:cs="Times New Roman"/>
          <w:szCs w:val="28"/>
        </w:rPr>
        <w:t xml:space="preserve"> </w:t>
      </w:r>
    </w:p>
    <w:p w:rsidR="00733985" w:rsidRPr="006770E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Style w:val="fontstyle01"/>
          <w:rFonts w:cs="Times New Roman"/>
          <w:b w:val="0"/>
          <w:bCs w:val="0"/>
          <w:i w:val="0"/>
          <w:iCs w:val="0"/>
          <w:szCs w:val="28"/>
        </w:rPr>
      </w:pPr>
      <w:r w:rsidRPr="006770E8">
        <w:rPr>
          <w:rStyle w:val="fontstyle01"/>
          <w:rFonts w:cs="Times New Roman"/>
          <w:i w:val="0"/>
          <w:szCs w:val="28"/>
        </w:rPr>
        <w:t>Хімяк О. ФРН у міжнародній системі : динаміка зміни зовнішнь</w:t>
      </w:r>
      <w:r>
        <w:rPr>
          <w:rStyle w:val="fontstyle01"/>
          <w:rFonts w:cs="Times New Roman"/>
          <w:i w:val="0"/>
          <w:szCs w:val="28"/>
        </w:rPr>
        <w:t xml:space="preserve">ої політики (друга половина ХХ </w:t>
      </w:r>
      <w:r w:rsidRPr="00C94F1C">
        <w:rPr>
          <w:rStyle w:val="fontstyle01"/>
          <w:rFonts w:cs="Times New Roman"/>
          <w:i w:val="0"/>
          <w:szCs w:val="28"/>
        </w:rPr>
        <w:t>–</w:t>
      </w:r>
      <w:r w:rsidRPr="006770E8">
        <w:rPr>
          <w:rStyle w:val="fontstyle01"/>
          <w:rFonts w:cs="Times New Roman"/>
          <w:i w:val="0"/>
          <w:szCs w:val="28"/>
        </w:rPr>
        <w:t xml:space="preserve"> початок ХХІ ст.) / О. Хімяк // Українська національна ідея: р</w:t>
      </w:r>
      <w:r>
        <w:rPr>
          <w:rStyle w:val="fontstyle01"/>
          <w:rFonts w:cs="Times New Roman"/>
          <w:i w:val="0"/>
          <w:szCs w:val="28"/>
        </w:rPr>
        <w:t xml:space="preserve">еалії та перспективи розвитку. </w:t>
      </w:r>
      <w:r w:rsidRPr="00C94F1C">
        <w:rPr>
          <w:rStyle w:val="fontstyle01"/>
          <w:rFonts w:cs="Times New Roman"/>
          <w:i w:val="0"/>
          <w:szCs w:val="28"/>
        </w:rPr>
        <w:t>-</w:t>
      </w:r>
      <w:r>
        <w:rPr>
          <w:rStyle w:val="fontstyle01"/>
          <w:rFonts w:cs="Times New Roman"/>
          <w:i w:val="0"/>
          <w:szCs w:val="28"/>
        </w:rPr>
        <w:t xml:space="preserve"> Львів, 2013. </w:t>
      </w:r>
      <w:r w:rsidRPr="00C94F1C">
        <w:rPr>
          <w:rStyle w:val="fontstyle01"/>
          <w:rFonts w:cs="Times New Roman"/>
          <w:i w:val="0"/>
          <w:szCs w:val="28"/>
        </w:rPr>
        <w:t>-</w:t>
      </w:r>
      <w:r>
        <w:rPr>
          <w:rStyle w:val="fontstyle01"/>
          <w:rFonts w:cs="Times New Roman"/>
          <w:i w:val="0"/>
          <w:szCs w:val="28"/>
        </w:rPr>
        <w:t xml:space="preserve"> Вип. 25. </w:t>
      </w:r>
      <w:r w:rsidRPr="00C94F1C">
        <w:rPr>
          <w:rStyle w:val="fontstyle01"/>
          <w:rFonts w:cs="Times New Roman"/>
          <w:i w:val="0"/>
          <w:szCs w:val="28"/>
        </w:rPr>
        <w:t xml:space="preserve">- </w:t>
      </w:r>
      <w:r>
        <w:rPr>
          <w:rStyle w:val="fontstyle01"/>
          <w:rFonts w:cs="Times New Roman"/>
          <w:i w:val="0"/>
          <w:szCs w:val="28"/>
        </w:rPr>
        <w:t>С. 159</w:t>
      </w:r>
      <w:r w:rsidRPr="00C94F1C">
        <w:rPr>
          <w:rStyle w:val="fontstyle01"/>
          <w:rFonts w:cs="Times New Roman"/>
          <w:i w:val="0"/>
          <w:szCs w:val="28"/>
        </w:rPr>
        <w:t>-</w:t>
      </w:r>
      <w:r w:rsidRPr="006770E8">
        <w:rPr>
          <w:rStyle w:val="fontstyle01"/>
          <w:rFonts w:cs="Times New Roman"/>
          <w:i w:val="0"/>
          <w:szCs w:val="28"/>
        </w:rPr>
        <w:t>165.</w:t>
      </w:r>
    </w:p>
    <w:p w:rsidR="00733985" w:rsidRPr="006841E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t>Цвык А.</w:t>
      </w:r>
      <w:r w:rsidRPr="006841E8">
        <w:rPr>
          <w:szCs w:val="28"/>
        </w:rPr>
        <w:t xml:space="preserve">В. Китайский вектор </w:t>
      </w:r>
      <w:r>
        <w:rPr>
          <w:szCs w:val="28"/>
        </w:rPr>
        <w:t>политики ФРГ после 1998 г. / А.</w:t>
      </w:r>
      <w:r w:rsidRPr="006841E8">
        <w:rPr>
          <w:szCs w:val="28"/>
        </w:rPr>
        <w:t xml:space="preserve">В. Цвык </w:t>
      </w:r>
      <w:r>
        <w:rPr>
          <w:szCs w:val="28"/>
        </w:rPr>
        <w:t xml:space="preserve">// Вестник МГИМО Университета. </w:t>
      </w:r>
      <w:r>
        <w:rPr>
          <w:szCs w:val="28"/>
          <w:lang w:val="ru-RU"/>
        </w:rPr>
        <w:t>-</w:t>
      </w:r>
      <w:r>
        <w:rPr>
          <w:szCs w:val="28"/>
        </w:rPr>
        <w:t xml:space="preserve"> 2016. </w:t>
      </w:r>
      <w:r>
        <w:rPr>
          <w:szCs w:val="28"/>
          <w:lang w:val="ru-RU"/>
        </w:rPr>
        <w:t>-</w:t>
      </w:r>
      <w:r>
        <w:rPr>
          <w:szCs w:val="28"/>
        </w:rPr>
        <w:t xml:space="preserve"> № 2 (47). </w:t>
      </w:r>
      <w:r>
        <w:rPr>
          <w:szCs w:val="28"/>
          <w:lang w:val="ru-RU"/>
        </w:rPr>
        <w:t>-</w:t>
      </w:r>
      <w:r>
        <w:rPr>
          <w:szCs w:val="28"/>
        </w:rPr>
        <w:t xml:space="preserve"> С. 161</w:t>
      </w:r>
      <w:r>
        <w:rPr>
          <w:szCs w:val="28"/>
          <w:lang w:val="ru-RU"/>
        </w:rPr>
        <w:t>-</w:t>
      </w:r>
      <w:r w:rsidRPr="006841E8">
        <w:rPr>
          <w:szCs w:val="28"/>
        </w:rPr>
        <w:t>167. https://vestnik.mgimo.ru/jour/article/view/521/521</w:t>
      </w:r>
      <w:r>
        <w:rPr>
          <w:szCs w:val="28"/>
          <w:lang w:val="ru-RU"/>
        </w:rPr>
        <w:t>,</w:t>
      </w:r>
    </w:p>
    <w:p w:rsidR="00733985" w:rsidRPr="006841E8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>
        <w:rPr>
          <w:szCs w:val="28"/>
        </w:rPr>
        <w:t>Цвык А.</w:t>
      </w:r>
      <w:r w:rsidRPr="006841E8">
        <w:rPr>
          <w:szCs w:val="28"/>
        </w:rPr>
        <w:t>В. Концептуальные основы внешней политики ФРГ / А.В.</w:t>
      </w:r>
      <w:r w:rsidRPr="006841E8">
        <w:rPr>
          <w:caps/>
          <w:szCs w:val="28"/>
        </w:rPr>
        <w:t> </w:t>
      </w:r>
      <w:r w:rsidRPr="006841E8">
        <w:rPr>
          <w:szCs w:val="28"/>
        </w:rPr>
        <w:t>Цвык // Среднерусс</w:t>
      </w:r>
      <w:r>
        <w:rPr>
          <w:szCs w:val="28"/>
        </w:rPr>
        <w:t xml:space="preserve">кий вестник общественных наук. </w:t>
      </w:r>
      <w:r>
        <w:rPr>
          <w:szCs w:val="28"/>
          <w:lang w:val="ru-RU"/>
        </w:rPr>
        <w:t>-</w:t>
      </w:r>
      <w:r>
        <w:rPr>
          <w:szCs w:val="28"/>
        </w:rPr>
        <w:t xml:space="preserve"> 2015. </w:t>
      </w:r>
      <w:r>
        <w:rPr>
          <w:szCs w:val="28"/>
          <w:lang w:val="ru-RU"/>
        </w:rPr>
        <w:t>-</w:t>
      </w:r>
      <w:r>
        <w:rPr>
          <w:szCs w:val="28"/>
        </w:rPr>
        <w:t xml:space="preserve"> Т. 10, № 6. </w:t>
      </w:r>
      <w:r>
        <w:rPr>
          <w:szCs w:val="28"/>
          <w:lang w:val="ru-RU"/>
        </w:rPr>
        <w:t>-</w:t>
      </w:r>
      <w:r>
        <w:rPr>
          <w:szCs w:val="28"/>
        </w:rPr>
        <w:t xml:space="preserve"> С. 244</w:t>
      </w:r>
      <w:r>
        <w:rPr>
          <w:szCs w:val="28"/>
          <w:lang w:val="ru-RU"/>
        </w:rPr>
        <w:t>-</w:t>
      </w:r>
      <w:r w:rsidRPr="006841E8">
        <w:rPr>
          <w:szCs w:val="28"/>
        </w:rPr>
        <w:t>251. https://cyberleninka.ru/article/v/kontseptualnye-osnovy-vneshney-politiki-frg</w:t>
      </w:r>
    </w:p>
    <w:p w:rsidR="00733985" w:rsidRPr="00EA5E21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szCs w:val="28"/>
          <w:lang w:val="ru-RU"/>
        </w:rPr>
      </w:pPr>
      <w:r w:rsidRPr="00EA5E21">
        <w:rPr>
          <w:rFonts w:cs="Times New Roman"/>
          <w:szCs w:val="28"/>
          <w:lang w:val="ru-RU"/>
        </w:rPr>
        <w:t>Цыганков П.А. Мортон Каплан и системное исследование международной политики / П.А. Цыганков // Вестник Московского университета. Серия: Международные отношения и мировая политика. - 2012. - №1. - С.25-39.</w:t>
      </w:r>
    </w:p>
    <w:p w:rsidR="00733985" w:rsidRPr="000A61B4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b/>
          <w:szCs w:val="28"/>
          <w:lang w:val="ru-RU"/>
        </w:rPr>
      </w:pPr>
      <w:r w:rsidRPr="009B622B">
        <w:t>Шарапо А. О некоторых аспектах внешней политики ФРГ на современном этапе</w:t>
      </w:r>
      <w:r w:rsidRPr="009B622B">
        <w:rPr>
          <w:lang w:val="ru-RU"/>
        </w:rPr>
        <w:t xml:space="preserve"> </w:t>
      </w:r>
      <w:r w:rsidRPr="009B622B">
        <w:t>/</w:t>
      </w:r>
      <w:r w:rsidRPr="009B622B">
        <w:rPr>
          <w:lang w:val="ru-RU"/>
        </w:rPr>
        <w:t xml:space="preserve"> </w:t>
      </w:r>
      <w:r w:rsidRPr="009B622B">
        <w:t>А. Шарапо</w:t>
      </w:r>
      <w:r w:rsidRPr="009B622B">
        <w:rPr>
          <w:lang w:val="ru-RU"/>
        </w:rPr>
        <w:t xml:space="preserve"> </w:t>
      </w:r>
      <w:r w:rsidRPr="009B622B">
        <w:t>// Белорусский журнал международного права и м</w:t>
      </w:r>
      <w:r>
        <w:t xml:space="preserve">еждународных отношений. - 1999 </w:t>
      </w:r>
      <w:r>
        <w:rPr>
          <w:lang w:val="ru-RU"/>
        </w:rPr>
        <w:t>-</w:t>
      </w:r>
      <w:r>
        <w:t xml:space="preserve"> № 4. </w:t>
      </w:r>
      <w:r>
        <w:rPr>
          <w:lang w:val="ru-RU"/>
        </w:rPr>
        <w:t>-</w:t>
      </w:r>
      <w:r w:rsidRPr="009B622B">
        <w:t xml:space="preserve"> С.48-51.</w:t>
      </w:r>
    </w:p>
    <w:p w:rsidR="00733985" w:rsidRPr="000A61B4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rStyle w:val="a4"/>
          <w:rFonts w:eastAsia="Times New Roman" w:cs="Times New Roman"/>
          <w:b/>
          <w:color w:val="333333"/>
          <w:szCs w:val="28"/>
          <w:lang w:eastAsia="uk-UA"/>
        </w:rPr>
      </w:pPr>
      <w:r w:rsidRPr="009D57C6">
        <w:rPr>
          <w:rFonts w:cs="Times New Roman"/>
          <w:szCs w:val="28"/>
          <w:lang w:val="ru-RU"/>
        </w:rPr>
        <w:t>Шелудченко Н.П. Новая «Восточная политика ФРГ в 1990-е – 2005 гг / Н.</w:t>
      </w:r>
      <w:r>
        <w:rPr>
          <w:rFonts w:cs="Times New Roman"/>
          <w:szCs w:val="28"/>
          <w:lang w:val="ru-RU"/>
        </w:rPr>
        <w:t>П. Шелудченко // Вестник МГОУ. - 2013. - № 1. - С. 10-16. -</w:t>
      </w:r>
      <w:r w:rsidRPr="009D57C6">
        <w:rPr>
          <w:rFonts w:cs="Times New Roman"/>
          <w:szCs w:val="28"/>
          <w:lang w:val="ru-RU"/>
        </w:rPr>
        <w:t xml:space="preserve"> (История и политические науки).</w:t>
      </w:r>
      <w:r w:rsidRPr="00DA020A">
        <w:t xml:space="preserve"> </w:t>
      </w:r>
    </w:p>
    <w:p w:rsidR="00733985" w:rsidRPr="00656675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rFonts w:cs="Times New Roman"/>
          <w:bCs/>
          <w:iCs/>
          <w:color w:val="000000"/>
          <w:szCs w:val="28"/>
        </w:rPr>
      </w:pPr>
      <w:r w:rsidRPr="009D57C6">
        <w:rPr>
          <w:rFonts w:eastAsia="Times New Roman" w:cs="Times New Roman"/>
          <w:iCs/>
          <w:szCs w:val="28"/>
          <w:lang w:eastAsia="uk-UA"/>
        </w:rPr>
        <w:t xml:space="preserve">Шкляр В. ООН як трибуна для формування зовнішньополітичного іміджу Німеччини / В. Шкляр  // Актуальні проблеми міжнародних відносин. – 2011. – Т. 2, № 96. – С. 113–116. – </w:t>
      </w:r>
      <w:r w:rsidRPr="009D57C6">
        <w:rPr>
          <w:rFonts w:eastAsia="Times New Roman" w:cs="Times New Roman"/>
          <w:iCs/>
          <w:szCs w:val="28"/>
          <w:lang w:val="en-US" w:eastAsia="uk-UA"/>
        </w:rPr>
        <w:t>doi</w:t>
      </w:r>
      <w:r w:rsidRPr="009D57C6">
        <w:rPr>
          <w:rFonts w:eastAsia="Times New Roman" w:cs="Times New Roman"/>
          <w:iCs/>
          <w:szCs w:val="28"/>
          <w:lang w:eastAsia="uk-UA"/>
        </w:rPr>
        <w:t>:</w:t>
      </w:r>
      <w:r w:rsidRPr="009D57C6">
        <w:rPr>
          <w:rFonts w:cs="Times New Roman"/>
          <w:szCs w:val="28"/>
        </w:rPr>
        <w:t xml:space="preserve"> </w:t>
      </w:r>
      <w:r w:rsidRPr="009D57C6">
        <w:rPr>
          <w:rFonts w:cs="Times New Roman"/>
          <w:szCs w:val="28"/>
          <w:shd w:val="clear" w:color="auto" w:fill="FFFFFF"/>
        </w:rPr>
        <w:t>http://dx.doi.org/10.17721/apmv.2011.96.2.</w:t>
      </w:r>
    </w:p>
    <w:p w:rsidR="00733985" w:rsidRPr="00656675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rFonts w:cs="Times New Roman"/>
          <w:szCs w:val="28"/>
          <w:lang w:val="ru-RU"/>
        </w:rPr>
      </w:pPr>
      <w:r w:rsidRPr="009D57C6">
        <w:rPr>
          <w:rFonts w:cs="Times New Roman"/>
          <w:szCs w:val="28"/>
          <w:lang w:val="ru-RU"/>
        </w:rPr>
        <w:t>Шредер Г.  Решения. Моя жизнь в политике.</w:t>
      </w:r>
      <w:r w:rsidRPr="00656675">
        <w:rPr>
          <w:rFonts w:cs="Times New Roman"/>
          <w:szCs w:val="28"/>
          <w:lang w:val="ru-RU"/>
        </w:rPr>
        <w:t xml:space="preserve"> – </w:t>
      </w:r>
      <w:r>
        <w:rPr>
          <w:rFonts w:cs="Times New Roman"/>
          <w:szCs w:val="28"/>
          <w:lang w:val="ru-RU"/>
        </w:rPr>
        <w:t>М. : Европа, 2007. – 552</w:t>
      </w:r>
      <w:r w:rsidRPr="00656675">
        <w:rPr>
          <w:rFonts w:cs="Times New Roman"/>
          <w:szCs w:val="28"/>
          <w:lang w:val="ru-RU"/>
        </w:rPr>
        <w:t xml:space="preserve"> с.</w:t>
      </w:r>
    </w:p>
    <w:p w:rsidR="00733985" w:rsidRPr="008652BA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rFonts w:ascii="Arial Narrow" w:hAnsi="Arial Narrow"/>
          <w:b/>
          <w:color w:val="000000"/>
          <w:sz w:val="22"/>
          <w:lang w:val="en-US"/>
        </w:rPr>
      </w:pPr>
      <w:r w:rsidRPr="00602B9D">
        <w:rPr>
          <w:rFonts w:cs="Times New Roman"/>
          <w:szCs w:val="28"/>
        </w:rPr>
        <w:t>EU-NATO Declaration on ESDP (European Security and Defence</w:t>
      </w:r>
      <w:r w:rsidRPr="00602B9D">
        <w:rPr>
          <w:rFonts w:cs="Times New Roman"/>
          <w:szCs w:val="28"/>
          <w:lang w:val="en-US"/>
        </w:rPr>
        <w:t xml:space="preserve"> </w:t>
      </w:r>
      <w:r w:rsidRPr="00602B9D">
        <w:rPr>
          <w:rFonts w:cs="Times New Roman"/>
          <w:szCs w:val="28"/>
        </w:rPr>
        <w:t>Policy), 16 December 2002</w:t>
      </w:r>
      <w:r w:rsidRPr="00602B9D">
        <w:rPr>
          <w:rFonts w:cs="Times New Roman"/>
          <w:szCs w:val="28"/>
          <w:lang w:val="en-US"/>
        </w:rPr>
        <w:t xml:space="preserve">. </w:t>
      </w:r>
      <w:r w:rsidRPr="00602B9D">
        <w:rPr>
          <w:rFonts w:eastAsia="Times New Roman" w:cs="Times New Roman"/>
          <w:bCs/>
          <w:color w:val="000000"/>
          <w:szCs w:val="28"/>
          <w:lang w:eastAsia="ru-RU"/>
        </w:rPr>
        <w:t xml:space="preserve">- </w:t>
      </w:r>
      <w:r w:rsidRPr="00602B9D">
        <w:rPr>
          <w:rFonts w:cs="Times New Roman"/>
          <w:szCs w:val="28"/>
          <w:lang w:val="en-US"/>
        </w:rPr>
        <w:t xml:space="preserve">[Electronic resource]. - </w:t>
      </w:r>
      <w:r w:rsidRPr="00602B9D">
        <w:rPr>
          <w:rFonts w:cs="Times New Roman"/>
          <w:szCs w:val="28"/>
          <w:lang w:val="ru-RU"/>
        </w:rPr>
        <w:t>А</w:t>
      </w:r>
      <w:r w:rsidRPr="00602B9D">
        <w:rPr>
          <w:rFonts w:cs="Times New Roman"/>
          <w:szCs w:val="28"/>
          <w:lang w:val="en-US"/>
        </w:rPr>
        <w:t>vailable:</w:t>
      </w:r>
      <w:r w:rsidRPr="00602B9D">
        <w:rPr>
          <w:rFonts w:cs="Times New Roman"/>
          <w:szCs w:val="28"/>
        </w:rPr>
        <w:t xml:space="preserve"> </w:t>
      </w:r>
      <w:r w:rsidRPr="00602B9D">
        <w:rPr>
          <w:rFonts w:cs="Times New Roman"/>
          <w:szCs w:val="28"/>
          <w:lang w:val="en-US"/>
        </w:rPr>
        <w:t xml:space="preserve"> </w:t>
      </w:r>
      <w:hyperlink r:id="rId23" w:history="1">
        <w:r w:rsidRPr="004B6425">
          <w:rPr>
            <w:rStyle w:val="a4"/>
            <w:rFonts w:cs="Times New Roman"/>
            <w:szCs w:val="28"/>
          </w:rPr>
          <w:t>http://www.nato.int/docu/pr/2002/p02-142e.htm</w:t>
        </w:r>
      </w:hyperlink>
    </w:p>
    <w:p w:rsidR="00733985" w:rsidRPr="000A61B4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rStyle w:val="fontstyle01"/>
          <w:bCs w:val="0"/>
          <w:i w:val="0"/>
          <w:iCs w:val="0"/>
          <w:lang w:val="en-US"/>
        </w:rPr>
      </w:pPr>
      <w:r w:rsidRPr="008B0196">
        <w:rPr>
          <w:rStyle w:val="fontstyle01"/>
          <w:rFonts w:cs="Times New Roman"/>
          <w:i w:val="0"/>
          <w:szCs w:val="28"/>
        </w:rPr>
        <w:lastRenderedPageBreak/>
        <w:t>Hanns W. Maull</w:t>
      </w:r>
      <w:r w:rsidRPr="008B0196">
        <w:rPr>
          <w:rStyle w:val="fontstyle01"/>
          <w:rFonts w:cs="Times New Roman"/>
          <w:i w:val="0"/>
          <w:szCs w:val="28"/>
          <w:lang w:val="en-US"/>
        </w:rPr>
        <w:t xml:space="preserve"> </w:t>
      </w:r>
      <w:r w:rsidRPr="008B0196">
        <w:rPr>
          <w:rStyle w:val="fontstyle01"/>
          <w:rFonts w:cs="Times New Roman"/>
          <w:i w:val="0"/>
          <w:szCs w:val="28"/>
        </w:rPr>
        <w:t>Globalization and German Foreign Policy</w:t>
      </w:r>
      <w:r w:rsidRPr="008B0196">
        <w:rPr>
          <w:rStyle w:val="fontstyle01"/>
          <w:rFonts w:cs="Times New Roman"/>
          <w:i w:val="0"/>
          <w:szCs w:val="28"/>
          <w:lang w:val="en-US"/>
        </w:rPr>
        <w:t xml:space="preserve"> / </w:t>
      </w:r>
      <w:r w:rsidRPr="008B0196">
        <w:rPr>
          <w:rStyle w:val="fontstyle01"/>
          <w:rFonts w:cs="Times New Roman"/>
          <w:i w:val="0"/>
          <w:szCs w:val="28"/>
        </w:rPr>
        <w:t>Hanns W. Maull</w:t>
      </w:r>
      <w:r w:rsidRPr="008B0196">
        <w:rPr>
          <w:rStyle w:val="fontstyle01"/>
          <w:rFonts w:cs="Times New Roman"/>
          <w:i w:val="0"/>
          <w:szCs w:val="28"/>
          <w:lang w:val="en-US"/>
        </w:rPr>
        <w:t xml:space="preserve"> // </w:t>
      </w:r>
      <w:r w:rsidRPr="008B0196">
        <w:rPr>
          <w:rStyle w:val="fontstyle01"/>
          <w:rFonts w:cs="Times New Roman"/>
          <w:i w:val="0"/>
          <w:szCs w:val="28"/>
        </w:rPr>
        <w:t>IPG</w:t>
      </w:r>
      <w:r>
        <w:rPr>
          <w:rStyle w:val="fontstyle01"/>
          <w:rFonts w:cs="Times New Roman"/>
          <w:i w:val="0"/>
          <w:szCs w:val="28"/>
          <w:lang w:val="en-US"/>
        </w:rPr>
        <w:t xml:space="preserve">. </w:t>
      </w:r>
      <w:r w:rsidRPr="00C94F1C">
        <w:rPr>
          <w:rStyle w:val="fontstyle01"/>
          <w:rFonts w:cs="Times New Roman"/>
          <w:i w:val="0"/>
          <w:szCs w:val="28"/>
          <w:lang w:val="en-US"/>
        </w:rPr>
        <w:t>-</w:t>
      </w:r>
      <w:r>
        <w:rPr>
          <w:rStyle w:val="fontstyle01"/>
          <w:rFonts w:cs="Times New Roman"/>
          <w:i w:val="0"/>
          <w:szCs w:val="28"/>
          <w:lang w:val="en-US"/>
        </w:rPr>
        <w:t xml:space="preserve"> 2011. </w:t>
      </w:r>
      <w:r w:rsidRPr="00C94F1C">
        <w:rPr>
          <w:rStyle w:val="fontstyle01"/>
          <w:rFonts w:cs="Times New Roman"/>
          <w:i w:val="0"/>
          <w:szCs w:val="28"/>
          <w:lang w:val="en-US"/>
        </w:rPr>
        <w:t>-</w:t>
      </w:r>
      <w:r>
        <w:rPr>
          <w:rStyle w:val="fontstyle01"/>
          <w:rFonts w:cs="Times New Roman"/>
          <w:i w:val="0"/>
          <w:szCs w:val="28"/>
          <w:lang w:val="en-US"/>
        </w:rPr>
        <w:t xml:space="preserve"> N 2. </w:t>
      </w:r>
      <w:r w:rsidRPr="00C94F1C">
        <w:rPr>
          <w:rStyle w:val="fontstyle01"/>
          <w:rFonts w:cs="Times New Roman"/>
          <w:i w:val="0"/>
          <w:szCs w:val="28"/>
          <w:lang w:val="en-US"/>
        </w:rPr>
        <w:t>-</w:t>
      </w:r>
      <w:r>
        <w:rPr>
          <w:rStyle w:val="fontstyle01"/>
          <w:rFonts w:cs="Times New Roman"/>
          <w:i w:val="0"/>
          <w:szCs w:val="28"/>
          <w:lang w:val="en-US"/>
        </w:rPr>
        <w:t xml:space="preserve"> P. 148</w:t>
      </w:r>
      <w:r w:rsidRPr="00C94F1C">
        <w:rPr>
          <w:rStyle w:val="fontstyle01"/>
          <w:rFonts w:cs="Times New Roman"/>
          <w:i w:val="0"/>
          <w:szCs w:val="28"/>
          <w:lang w:val="en-US"/>
        </w:rPr>
        <w:t>-</w:t>
      </w:r>
      <w:r w:rsidRPr="008B0196">
        <w:rPr>
          <w:rStyle w:val="fontstyle01"/>
          <w:rFonts w:cs="Times New Roman"/>
          <w:i w:val="0"/>
          <w:szCs w:val="28"/>
          <w:lang w:val="en-US"/>
        </w:rPr>
        <w:t>161.</w:t>
      </w:r>
      <w:r w:rsidRPr="008B0196">
        <w:rPr>
          <w:rStyle w:val="fontstyle01"/>
          <w:rFonts w:cs="Times New Roman"/>
          <w:szCs w:val="28"/>
        </w:rPr>
        <w:t xml:space="preserve"> </w:t>
      </w:r>
    </w:p>
    <w:p w:rsidR="00733985" w:rsidRPr="00C132DB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 w:rsidRPr="00FC0A40">
        <w:rPr>
          <w:szCs w:val="28"/>
        </w:rPr>
        <w:t>Harnisch S. Change and Continuity in Post-Unification German Foreign Policy / S.</w:t>
      </w:r>
      <w:r w:rsidRPr="00FC0A40">
        <w:rPr>
          <w:caps/>
          <w:szCs w:val="28"/>
        </w:rPr>
        <w:t> </w:t>
      </w:r>
      <w:r>
        <w:rPr>
          <w:szCs w:val="28"/>
        </w:rPr>
        <w:t xml:space="preserve">Harnisch // German Politics. </w:t>
      </w:r>
      <w:r w:rsidRPr="00C94F1C">
        <w:rPr>
          <w:szCs w:val="28"/>
          <w:lang w:val="en-US"/>
        </w:rPr>
        <w:t>-</w:t>
      </w:r>
      <w:r>
        <w:rPr>
          <w:szCs w:val="28"/>
        </w:rPr>
        <w:t xml:space="preserve"> 2001. </w:t>
      </w:r>
      <w:r w:rsidRPr="00C94F1C">
        <w:rPr>
          <w:szCs w:val="28"/>
          <w:lang w:val="en-US"/>
        </w:rPr>
        <w:t>-</w:t>
      </w:r>
      <w:r w:rsidRPr="00FC0A40">
        <w:rPr>
          <w:szCs w:val="28"/>
        </w:rPr>
        <w:t xml:space="preserve"> Vol. 10, iss.</w:t>
      </w:r>
      <w:r w:rsidRPr="00FC0A40">
        <w:rPr>
          <w:caps/>
          <w:szCs w:val="28"/>
        </w:rPr>
        <w:t> </w:t>
      </w:r>
      <w:r>
        <w:rPr>
          <w:szCs w:val="28"/>
        </w:rPr>
        <w:t xml:space="preserve">1. </w:t>
      </w:r>
      <w:r w:rsidRPr="00C94F1C">
        <w:rPr>
          <w:szCs w:val="28"/>
          <w:lang w:val="en-US"/>
        </w:rPr>
        <w:t>-</w:t>
      </w:r>
      <w:r w:rsidRPr="00FC0A40">
        <w:rPr>
          <w:szCs w:val="28"/>
        </w:rPr>
        <w:t xml:space="preserve"> P. 27-60.</w:t>
      </w:r>
    </w:p>
    <w:p w:rsidR="00733985" w:rsidRDefault="00733985" w:rsidP="00733985">
      <w:pPr>
        <w:pStyle w:val="a3"/>
        <w:numPr>
          <w:ilvl w:val="0"/>
          <w:numId w:val="2"/>
        </w:numPr>
        <w:spacing w:line="360" w:lineRule="auto"/>
        <w:jc w:val="both"/>
        <w:rPr>
          <w:lang w:val="en-US"/>
        </w:rPr>
      </w:pPr>
      <w:r w:rsidRPr="00C132DB">
        <w:rPr>
          <w:rFonts w:eastAsia="Times New Roman" w:cs="Times New Roman"/>
          <w:bCs/>
          <w:color w:val="000000"/>
          <w:kern w:val="36"/>
          <w:szCs w:val="28"/>
          <w:lang w:val="en-US" w:eastAsia="ru-RU"/>
        </w:rPr>
        <w:t xml:space="preserve">The </w:t>
      </w:r>
      <w:r w:rsidRPr="00C132DB">
        <w:rPr>
          <w:rFonts w:eastAsia="Times New Roman" w:cs="Times New Roman"/>
          <w:bCs/>
          <w:color w:val="000000"/>
          <w:kern w:val="36"/>
          <w:szCs w:val="28"/>
          <w:lang w:eastAsia="ru-RU"/>
        </w:rPr>
        <w:t xml:space="preserve">Alliance's Strategic Concept: </w:t>
      </w:r>
      <w:r w:rsidRPr="00C132DB">
        <w:rPr>
          <w:rFonts w:eastAsia="Times New Roman" w:cs="Times New Roman"/>
          <w:bCs/>
          <w:color w:val="000000"/>
          <w:szCs w:val="28"/>
          <w:lang w:eastAsia="ru-RU"/>
        </w:rPr>
        <w:t xml:space="preserve">Approved by the Heads of State and in the meeting of the North Atlantic Council in Washington D.C. // Government participating </w:t>
      </w:r>
      <w:r w:rsidRPr="00C132DB">
        <w:rPr>
          <w:rFonts w:eastAsia="Times New Roman" w:cs="Times New Roman"/>
          <w:szCs w:val="28"/>
          <w:lang w:eastAsia="ru-RU"/>
        </w:rPr>
        <w:t>Press Release NAC-S(99) 65</w:t>
      </w:r>
      <w:r>
        <w:rPr>
          <w:rFonts w:eastAsia="Times New Roman" w:cs="Times New Roman"/>
          <w:szCs w:val="28"/>
          <w:lang w:eastAsia="ru-RU"/>
        </w:rPr>
        <w:t xml:space="preserve">. </w:t>
      </w:r>
      <w:r>
        <w:rPr>
          <w:rFonts w:eastAsia="Times New Roman" w:cs="Times New Roman"/>
          <w:szCs w:val="28"/>
          <w:lang w:val="en-US" w:eastAsia="ru-RU"/>
        </w:rPr>
        <w:t>-</w:t>
      </w:r>
      <w:r w:rsidRPr="00C132DB">
        <w:rPr>
          <w:rFonts w:eastAsia="Times New Roman" w:cs="Times New Roman"/>
          <w:szCs w:val="28"/>
          <w:lang w:eastAsia="ru-RU"/>
        </w:rPr>
        <w:t xml:space="preserve"> 24 </w:t>
      </w:r>
      <w:r w:rsidRPr="00C132DB">
        <w:rPr>
          <w:rFonts w:eastAsia="Times New Roman" w:cs="Times New Roman"/>
          <w:szCs w:val="28"/>
          <w:lang w:val="en-US" w:eastAsia="ru-RU"/>
        </w:rPr>
        <w:t xml:space="preserve">apr. </w:t>
      </w:r>
      <w:r w:rsidRPr="00C132DB">
        <w:rPr>
          <w:rFonts w:eastAsia="Times New Roman" w:cs="Times New Roman"/>
          <w:szCs w:val="28"/>
          <w:lang w:eastAsia="ru-RU"/>
        </w:rPr>
        <w:t>1999.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C132DB">
        <w:rPr>
          <w:rFonts w:eastAsia="Times New Roman" w:cs="Times New Roman"/>
          <w:szCs w:val="28"/>
          <w:lang w:eastAsia="ru-RU"/>
        </w:rPr>
        <w:t xml:space="preserve">- </w:t>
      </w:r>
      <w:r>
        <w:rPr>
          <w:lang w:val="en-US"/>
        </w:rPr>
        <w:t>[</w:t>
      </w:r>
      <w:r w:rsidRPr="009B595B">
        <w:rPr>
          <w:lang w:val="en-US"/>
        </w:rPr>
        <w:t>Electronic resource</w:t>
      </w:r>
      <w:r>
        <w:rPr>
          <w:lang w:val="en-US"/>
        </w:rPr>
        <w:t>]</w:t>
      </w:r>
      <w:r w:rsidRPr="00C94F1C">
        <w:rPr>
          <w:lang w:val="en-US"/>
        </w:rPr>
        <w:t xml:space="preserve">. - </w:t>
      </w:r>
      <w:r>
        <w:rPr>
          <w:lang w:val="ru-RU"/>
        </w:rPr>
        <w:t>А</w:t>
      </w:r>
      <w:r w:rsidRPr="00C94F1C">
        <w:rPr>
          <w:lang w:val="en-US"/>
        </w:rPr>
        <w:t>vailable:</w:t>
      </w:r>
      <w:r w:rsidRPr="00C132DB">
        <w:t xml:space="preserve"> </w:t>
      </w:r>
      <w:hyperlink r:id="rId24" w:history="1">
        <w:r w:rsidRPr="00C94F1C">
          <w:rPr>
            <w:rStyle w:val="a4"/>
            <w:lang w:val="en-US"/>
          </w:rPr>
          <w:t>https://www.nato.int/cps/en/natolive/official_texts_27433.htm</w:t>
        </w:r>
      </w:hyperlink>
    </w:p>
    <w:p w:rsidR="00733985" w:rsidRPr="00AB0605" w:rsidRDefault="00733985" w:rsidP="00733985">
      <w:pPr>
        <w:pStyle w:val="a3"/>
        <w:numPr>
          <w:ilvl w:val="0"/>
          <w:numId w:val="2"/>
        </w:numPr>
        <w:spacing w:after="0" w:line="360" w:lineRule="auto"/>
        <w:jc w:val="both"/>
        <w:outlineLvl w:val="0"/>
        <w:rPr>
          <w:rFonts w:cs="Times New Roman"/>
          <w:szCs w:val="28"/>
        </w:rPr>
      </w:pPr>
      <w:r w:rsidRPr="00AB0605">
        <w:rPr>
          <w:rFonts w:eastAsia="Times New Roman" w:cs="Times New Roman"/>
          <w:bCs/>
          <w:color w:val="000000"/>
          <w:kern w:val="36"/>
          <w:szCs w:val="28"/>
          <w:lang w:eastAsia="ru-RU"/>
        </w:rPr>
        <w:t xml:space="preserve">The North Atlantic Treaty. - </w:t>
      </w:r>
      <w:r w:rsidRPr="00AB0605">
        <w:rPr>
          <w:rFonts w:eastAsia="Times New Roman" w:cs="Times New Roman"/>
          <w:bCs/>
          <w:color w:val="000000"/>
          <w:szCs w:val="28"/>
          <w:lang w:eastAsia="ru-RU"/>
        </w:rPr>
        <w:t xml:space="preserve">Washington D.C. - 4 Apr. 1949. - </w:t>
      </w:r>
      <w:r w:rsidRPr="00AB0605">
        <w:rPr>
          <w:rFonts w:cs="Times New Roman"/>
          <w:szCs w:val="28"/>
          <w:lang w:val="en-US"/>
        </w:rPr>
        <w:t>[Electronic resource]</w:t>
      </w:r>
      <w:r w:rsidRPr="00C94F1C">
        <w:rPr>
          <w:rFonts w:cs="Times New Roman"/>
          <w:szCs w:val="28"/>
          <w:lang w:val="en-US"/>
        </w:rPr>
        <w:t xml:space="preserve">. - </w:t>
      </w:r>
      <w:r w:rsidRPr="00AB0605">
        <w:rPr>
          <w:rFonts w:cs="Times New Roman"/>
          <w:szCs w:val="28"/>
          <w:lang w:val="ru-RU"/>
        </w:rPr>
        <w:t>А</w:t>
      </w:r>
      <w:r w:rsidRPr="00C94F1C">
        <w:rPr>
          <w:rFonts w:cs="Times New Roman"/>
          <w:szCs w:val="28"/>
          <w:lang w:val="en-US"/>
        </w:rPr>
        <w:t>vailable:</w:t>
      </w:r>
      <w:r w:rsidRPr="00AB0605">
        <w:rPr>
          <w:rFonts w:cs="Times New Roman"/>
          <w:szCs w:val="28"/>
        </w:rPr>
        <w:t xml:space="preserve"> </w:t>
      </w:r>
      <w:hyperlink r:id="rId25" w:history="1">
        <w:r w:rsidRPr="00AB0605">
          <w:rPr>
            <w:rStyle w:val="a4"/>
            <w:rFonts w:cs="Times New Roman"/>
            <w:szCs w:val="28"/>
          </w:rPr>
          <w:t>https://www.nato.int/cps/en/natolive/official_texts_17120.htm</w:t>
        </w:r>
      </w:hyperlink>
    </w:p>
    <w:p w:rsidR="00733985" w:rsidRPr="00DB7B9C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</w:rPr>
      </w:pPr>
      <w:r w:rsidRPr="00DB7B9C">
        <w:rPr>
          <w:szCs w:val="28"/>
          <w:lang w:val="en-US"/>
        </w:rPr>
        <w:t>Marsh S</w:t>
      </w:r>
      <w:r w:rsidRPr="00DB7B9C">
        <w:rPr>
          <w:szCs w:val="28"/>
        </w:rPr>
        <w:t xml:space="preserve">. </w:t>
      </w:r>
      <w:r w:rsidRPr="00DB7B9C">
        <w:rPr>
          <w:szCs w:val="28"/>
          <w:lang w:val="en-US"/>
        </w:rPr>
        <w:t>The Dangers of German History: Lessons from a Decade of Post-Cold War German Foreign and Security Policy / S</w:t>
      </w:r>
      <w:r w:rsidRPr="00DB7B9C">
        <w:rPr>
          <w:szCs w:val="28"/>
        </w:rPr>
        <w:t xml:space="preserve">. </w:t>
      </w:r>
      <w:r w:rsidRPr="00DB7B9C">
        <w:rPr>
          <w:szCs w:val="28"/>
          <w:lang w:val="en-US"/>
        </w:rPr>
        <w:t>Marsh</w:t>
      </w:r>
      <w:r w:rsidRPr="00DB7B9C">
        <w:rPr>
          <w:szCs w:val="28"/>
        </w:rPr>
        <w:t xml:space="preserve"> // </w:t>
      </w:r>
      <w:r w:rsidRPr="00DB7B9C">
        <w:rPr>
          <w:szCs w:val="28"/>
          <w:lang w:val="en-US"/>
        </w:rPr>
        <w:t xml:space="preserve">Perspectives on European Politics&amp;Society. </w:t>
      </w:r>
      <w:r w:rsidRPr="00EB094D">
        <w:rPr>
          <w:szCs w:val="28"/>
          <w:lang w:val="en-US"/>
        </w:rPr>
        <w:t>-</w:t>
      </w:r>
      <w:r w:rsidRPr="00DB7B9C">
        <w:rPr>
          <w:szCs w:val="28"/>
        </w:rPr>
        <w:t xml:space="preserve"> </w:t>
      </w:r>
      <w:r w:rsidRPr="00DB7B9C">
        <w:rPr>
          <w:szCs w:val="28"/>
          <w:lang w:val="en-US"/>
        </w:rPr>
        <w:t>2002</w:t>
      </w:r>
      <w:r w:rsidRPr="00C94F1C">
        <w:rPr>
          <w:szCs w:val="28"/>
          <w:lang w:val="en-US"/>
        </w:rPr>
        <w:t>. -</w:t>
      </w:r>
      <w:r w:rsidRPr="00DB7B9C">
        <w:rPr>
          <w:szCs w:val="28"/>
          <w:lang w:val="en-US"/>
        </w:rPr>
        <w:t xml:space="preserve"> Vol. 3</w:t>
      </w:r>
      <w:r w:rsidRPr="00DB7B9C">
        <w:rPr>
          <w:szCs w:val="28"/>
        </w:rPr>
        <w:t xml:space="preserve">, </w:t>
      </w:r>
      <w:r w:rsidRPr="00DB7B9C">
        <w:rPr>
          <w:szCs w:val="28"/>
          <w:lang w:val="en-US"/>
        </w:rPr>
        <w:t>iss</w:t>
      </w:r>
      <w:r w:rsidRPr="00DB7B9C">
        <w:rPr>
          <w:szCs w:val="28"/>
        </w:rPr>
        <w:t>.</w:t>
      </w:r>
      <w:r w:rsidRPr="00DB7B9C">
        <w:rPr>
          <w:szCs w:val="28"/>
          <w:lang w:val="en-US"/>
        </w:rPr>
        <w:t xml:space="preserve"> 3.</w:t>
      </w:r>
      <w:r>
        <w:rPr>
          <w:szCs w:val="28"/>
        </w:rPr>
        <w:t xml:space="preserve"> </w:t>
      </w:r>
      <w:r w:rsidRPr="00C94F1C">
        <w:rPr>
          <w:szCs w:val="28"/>
          <w:lang w:val="en-US"/>
        </w:rPr>
        <w:t>-</w:t>
      </w:r>
      <w:r w:rsidRPr="00DB7B9C">
        <w:rPr>
          <w:szCs w:val="28"/>
        </w:rPr>
        <w:t xml:space="preserve"> </w:t>
      </w:r>
      <w:r w:rsidRPr="00DB7B9C">
        <w:rPr>
          <w:szCs w:val="28"/>
          <w:lang w:val="en-US"/>
        </w:rPr>
        <w:t>P</w:t>
      </w:r>
      <w:r w:rsidRPr="00DB7B9C">
        <w:rPr>
          <w:szCs w:val="28"/>
        </w:rPr>
        <w:t>.</w:t>
      </w:r>
      <w:r w:rsidRPr="00DB7B9C">
        <w:rPr>
          <w:caps/>
          <w:szCs w:val="28"/>
        </w:rPr>
        <w:t> </w:t>
      </w:r>
      <w:r w:rsidRPr="00DB7B9C">
        <w:rPr>
          <w:szCs w:val="28"/>
          <w:lang w:val="en-US"/>
        </w:rPr>
        <w:t>389-424</w:t>
      </w:r>
      <w:r w:rsidRPr="00DB7B9C">
        <w:rPr>
          <w:szCs w:val="28"/>
        </w:rPr>
        <w:t>.</w:t>
      </w:r>
    </w:p>
    <w:p w:rsidR="00733985" w:rsidRPr="00C70B6E" w:rsidRDefault="00733985" w:rsidP="00733985">
      <w:pPr>
        <w:pStyle w:val="a3"/>
        <w:numPr>
          <w:ilvl w:val="0"/>
          <w:numId w:val="2"/>
        </w:numPr>
        <w:spacing w:after="0" w:line="360" w:lineRule="auto"/>
        <w:ind w:left="555" w:hanging="357"/>
        <w:jc w:val="both"/>
        <w:rPr>
          <w:szCs w:val="28"/>
          <w:lang w:val="en-US"/>
        </w:rPr>
      </w:pPr>
      <w:r w:rsidRPr="00C70B6E">
        <w:rPr>
          <w:szCs w:val="28"/>
          <w:lang w:val="en-US"/>
        </w:rPr>
        <w:t>Miskimmon</w:t>
      </w:r>
      <w:r w:rsidRPr="00C70B6E">
        <w:rPr>
          <w:szCs w:val="28"/>
        </w:rPr>
        <w:t xml:space="preserve"> </w:t>
      </w:r>
      <w:r w:rsidRPr="00C70B6E">
        <w:rPr>
          <w:szCs w:val="28"/>
          <w:lang w:val="en-US"/>
        </w:rPr>
        <w:t>A</w:t>
      </w:r>
      <w:r w:rsidRPr="00C70B6E">
        <w:rPr>
          <w:szCs w:val="28"/>
        </w:rPr>
        <w:t xml:space="preserve">. Falling into line? Kosovo and the course of German foreign policy / </w:t>
      </w:r>
      <w:r w:rsidRPr="00C70B6E">
        <w:rPr>
          <w:szCs w:val="28"/>
          <w:lang w:val="en-US"/>
        </w:rPr>
        <w:t>A</w:t>
      </w:r>
      <w:r w:rsidRPr="00C70B6E">
        <w:rPr>
          <w:szCs w:val="28"/>
        </w:rPr>
        <w:t>.</w:t>
      </w:r>
      <w:r w:rsidRPr="00C70B6E">
        <w:rPr>
          <w:caps/>
          <w:szCs w:val="28"/>
        </w:rPr>
        <w:t> </w:t>
      </w:r>
      <w:r w:rsidRPr="00C70B6E">
        <w:rPr>
          <w:szCs w:val="28"/>
          <w:lang w:val="en-US"/>
        </w:rPr>
        <w:t>Miskimmon</w:t>
      </w:r>
      <w:r w:rsidRPr="00C70B6E">
        <w:rPr>
          <w:szCs w:val="28"/>
        </w:rPr>
        <w:t xml:space="preserve"> // </w:t>
      </w:r>
      <w:r w:rsidRPr="00C70B6E">
        <w:rPr>
          <w:szCs w:val="28"/>
          <w:lang w:val="en-US"/>
        </w:rPr>
        <w:t>International Affairs. -</w:t>
      </w:r>
      <w:r w:rsidRPr="00C70B6E">
        <w:rPr>
          <w:szCs w:val="28"/>
        </w:rPr>
        <w:t xml:space="preserve"> </w:t>
      </w:r>
      <w:r w:rsidRPr="00C70B6E">
        <w:rPr>
          <w:szCs w:val="28"/>
          <w:lang w:val="en-US"/>
        </w:rPr>
        <w:t>2009. - Vol. 85, iss</w:t>
      </w:r>
      <w:r w:rsidRPr="00C70B6E">
        <w:rPr>
          <w:szCs w:val="28"/>
        </w:rPr>
        <w:t>.</w:t>
      </w:r>
      <w:r w:rsidRPr="00C70B6E">
        <w:rPr>
          <w:szCs w:val="28"/>
          <w:lang w:val="en-US"/>
        </w:rPr>
        <w:t xml:space="preserve"> 3.</w:t>
      </w:r>
      <w:r w:rsidRPr="00C70B6E">
        <w:rPr>
          <w:szCs w:val="28"/>
        </w:rPr>
        <w:t xml:space="preserve"> </w:t>
      </w:r>
      <w:r w:rsidRPr="00C70B6E">
        <w:rPr>
          <w:szCs w:val="28"/>
          <w:lang w:val="en-US"/>
        </w:rPr>
        <w:t>-</w:t>
      </w:r>
      <w:r w:rsidRPr="00C70B6E">
        <w:rPr>
          <w:szCs w:val="28"/>
        </w:rPr>
        <w:t xml:space="preserve"> </w:t>
      </w:r>
      <w:r w:rsidRPr="00C70B6E">
        <w:rPr>
          <w:szCs w:val="28"/>
          <w:lang w:val="en-US"/>
        </w:rPr>
        <w:t>P</w:t>
      </w:r>
      <w:r w:rsidRPr="00C70B6E">
        <w:rPr>
          <w:szCs w:val="28"/>
        </w:rPr>
        <w:t xml:space="preserve">. </w:t>
      </w:r>
      <w:r w:rsidRPr="00C70B6E">
        <w:rPr>
          <w:szCs w:val="28"/>
          <w:lang w:val="en-US"/>
        </w:rPr>
        <w:t>561-573.</w:t>
      </w:r>
    </w:p>
    <w:p w:rsidR="00733985" w:rsidRPr="008B0196" w:rsidRDefault="00733985" w:rsidP="00733985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555" w:hanging="357"/>
        <w:jc w:val="both"/>
        <w:rPr>
          <w:lang w:val="en-US"/>
        </w:rPr>
      </w:pPr>
      <w:r w:rsidRPr="009B595B">
        <w:t>Müller</w:t>
      </w:r>
      <w:r w:rsidRPr="009B595B">
        <w:rPr>
          <w:lang w:val="en-US"/>
        </w:rPr>
        <w:t xml:space="preserve"> P.  </w:t>
      </w:r>
      <w:r w:rsidRPr="009B595B">
        <w:t>German foreign policy and the EU’s collective conflict resolution policy in the middle east – between national projection and EU adaptation</w:t>
      </w:r>
      <w:r w:rsidRPr="00656675">
        <w:rPr>
          <w:b/>
          <w:lang w:val="en-US"/>
        </w:rPr>
        <w:t xml:space="preserve"> // </w:t>
      </w:r>
      <w:r>
        <w:t>The European Union in International Affairs</w:t>
      </w:r>
      <w:r w:rsidRPr="00C94F1C">
        <w:rPr>
          <w:lang w:val="en-US"/>
        </w:rPr>
        <w:t xml:space="preserve">: </w:t>
      </w:r>
      <w:r>
        <w:t xml:space="preserve"> Conference 2010</w:t>
      </w:r>
      <w:r w:rsidRPr="00C94F1C">
        <w:rPr>
          <w:lang w:val="en-US"/>
        </w:rPr>
        <w:t xml:space="preserve"> </w:t>
      </w:r>
      <w:r>
        <w:rPr>
          <w:lang w:val="en-US"/>
        </w:rPr>
        <w:t>[</w:t>
      </w:r>
      <w:r w:rsidRPr="009B595B">
        <w:rPr>
          <w:lang w:val="en-US"/>
        </w:rPr>
        <w:t>Electronic resource</w:t>
      </w:r>
      <w:r>
        <w:rPr>
          <w:lang w:val="en-US"/>
        </w:rPr>
        <w:t>]</w:t>
      </w:r>
      <w:r w:rsidRPr="00C94F1C">
        <w:rPr>
          <w:lang w:val="en-US"/>
        </w:rPr>
        <w:t xml:space="preserve">. - </w:t>
      </w:r>
      <w:r>
        <w:rPr>
          <w:lang w:val="ru-RU"/>
        </w:rPr>
        <w:t>А</w:t>
      </w:r>
      <w:r w:rsidRPr="00C94F1C">
        <w:rPr>
          <w:lang w:val="en-US"/>
        </w:rPr>
        <w:t>vailable:</w:t>
      </w:r>
      <w:r>
        <w:t xml:space="preserve"> </w:t>
      </w:r>
      <w:hyperlink r:id="rId26" w:history="1">
        <w:r w:rsidRPr="008B0196">
          <w:rPr>
            <w:rStyle w:val="a4"/>
            <w:lang w:val="en-US"/>
          </w:rPr>
          <w:t>https://www.ies.be/files/Müller-G2.pdf</w:t>
        </w:r>
      </w:hyperlink>
      <w:r w:rsidRPr="008B0196">
        <w:t xml:space="preserve"> </w:t>
      </w:r>
    </w:p>
    <w:p w:rsidR="00733985" w:rsidRPr="00733985" w:rsidRDefault="00733985">
      <w:pPr>
        <w:rPr>
          <w:lang w:val="en-US"/>
        </w:rPr>
      </w:pPr>
    </w:p>
    <w:sectPr w:rsidR="00733985" w:rsidRPr="007339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DB4374"/>
    <w:multiLevelType w:val="hybridMultilevel"/>
    <w:tmpl w:val="EE70F8D8"/>
    <w:lvl w:ilvl="0" w:tplc="3F087502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D5606B"/>
    <w:multiLevelType w:val="hybridMultilevel"/>
    <w:tmpl w:val="CAF25D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5BB"/>
    <w:rsid w:val="003A35C6"/>
    <w:rsid w:val="006F2E8A"/>
    <w:rsid w:val="00733985"/>
    <w:rsid w:val="009D25BB"/>
    <w:rsid w:val="00C25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16A6E-E30F-4036-B18B-AC54FECBB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05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05E"/>
    <w:pPr>
      <w:spacing w:after="160" w:line="259" w:lineRule="auto"/>
      <w:ind w:left="720"/>
      <w:contextualSpacing/>
    </w:pPr>
    <w:rPr>
      <w:rFonts w:ascii="Times New Roman" w:hAnsi="Times New Roman"/>
      <w:sz w:val="28"/>
      <w:lang w:val="uk-UA"/>
    </w:rPr>
  </w:style>
  <w:style w:type="character" w:customStyle="1" w:styleId="fontstyle01">
    <w:name w:val="fontstyle01"/>
    <w:basedOn w:val="a0"/>
    <w:rsid w:val="00C2505E"/>
    <w:rPr>
      <w:rFonts w:ascii="Arial Narrow" w:hAnsi="Arial Narrow" w:hint="default"/>
      <w:b/>
      <w:bCs/>
      <w:i/>
      <w:iCs/>
      <w:color w:val="000000"/>
      <w:sz w:val="22"/>
      <w:szCs w:val="22"/>
    </w:rPr>
  </w:style>
  <w:style w:type="character" w:customStyle="1" w:styleId="fontstyle21">
    <w:name w:val="fontstyle21"/>
    <w:basedOn w:val="a0"/>
    <w:rsid w:val="00733985"/>
    <w:rPr>
      <w:rFonts w:ascii="Arial Narrow" w:hAnsi="Arial Narrow" w:hint="default"/>
      <w:b/>
      <w:bCs/>
      <w:i w:val="0"/>
      <w:iCs w:val="0"/>
      <w:color w:val="000000"/>
      <w:sz w:val="22"/>
      <w:szCs w:val="22"/>
    </w:rPr>
  </w:style>
  <w:style w:type="character" w:styleId="a4">
    <w:name w:val="Hyperlink"/>
    <w:basedOn w:val="a0"/>
    <w:uiPriority w:val="99"/>
    <w:unhideWhenUsed/>
    <w:rsid w:val="00733985"/>
    <w:rPr>
      <w:color w:val="0563C1" w:themeColor="hyperlink"/>
      <w:u w:val="single"/>
    </w:rPr>
  </w:style>
  <w:style w:type="character" w:customStyle="1" w:styleId="spelle">
    <w:name w:val="spelle"/>
    <w:basedOn w:val="a0"/>
    <w:rsid w:val="00733985"/>
  </w:style>
  <w:style w:type="character" w:styleId="a5">
    <w:name w:val="Emphasis"/>
    <w:basedOn w:val="a0"/>
    <w:uiPriority w:val="20"/>
    <w:qFormat/>
    <w:rsid w:val="0073398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994_029" TargetMode="External"/><Relationship Id="rId13" Type="http://schemas.openxmlformats.org/officeDocument/2006/relationships/hyperlink" Target="http://vmv.kymu.edu.ua/v/03/krotjuk.htm" TargetMode="External"/><Relationship Id="rId18" Type="http://schemas.openxmlformats.org/officeDocument/2006/relationships/hyperlink" Target="http://journals.iir.kiev.ua/index.php/pol_n/article/view/2242/2001" TargetMode="External"/><Relationship Id="rId26" Type="http://schemas.openxmlformats.org/officeDocument/2006/relationships/hyperlink" Target="https://www.ies.be/files/M&#252;ller-G2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yberleninka.ru/article/n/politicheskie-aspekty-sotrudnichestva-frg-i-latinskoy-ameriki-na-sovremennom-etape/viewer" TargetMode="External"/><Relationship Id="rId7" Type="http://schemas.openxmlformats.org/officeDocument/2006/relationships/hyperlink" Target="http://journals.iir.kiev.ua/index.php/pol_n/article/view/3086/2770" TargetMode="External"/><Relationship Id="rId12" Type="http://schemas.openxmlformats.org/officeDocument/2006/relationships/hyperlink" Target="http://dx.doi.org/10.17721/apmv.2017.131.0.34-50" TargetMode="External"/><Relationship Id="rId17" Type="http://schemas.openxmlformats.org/officeDocument/2006/relationships/hyperlink" Target="http://dx.doi.org/10.17721/apmv.2010.88.1." TargetMode="External"/><Relationship Id="rId25" Type="http://schemas.openxmlformats.org/officeDocument/2006/relationships/hyperlink" Target="https://www.nato.int/cps/en/natolive/official_texts_17120.htm" TargetMode="External"/><Relationship Id="rId2" Type="http://schemas.openxmlformats.org/officeDocument/2006/relationships/styles" Target="styles.xml"/><Relationship Id="rId16" Type="http://schemas.openxmlformats.org/officeDocument/2006/relationships/hyperlink" Target="https://interaffairs.ru/jauthor/material/110" TargetMode="External"/><Relationship Id="rId20" Type="http://schemas.openxmlformats.org/officeDocument/2006/relationships/hyperlink" Target="http://journals.iir.kiev.ua/index.php/pol_n/article/view/2243/200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journals.iir.kiev.ua/index.php/pol_n/article/view/3124/2805" TargetMode="External"/><Relationship Id="rId11" Type="http://schemas.openxmlformats.org/officeDocument/2006/relationships/hyperlink" Target="https://www.un.org/ru/documents/decl_conv/declarations/copdecl.shtml" TargetMode="External"/><Relationship Id="rId24" Type="http://schemas.openxmlformats.org/officeDocument/2006/relationships/hyperlink" Target="https://www.nato.int/cps/en/natolive/official_texts_27433.htm" TargetMode="External"/><Relationship Id="rId5" Type="http://schemas.openxmlformats.org/officeDocument/2006/relationships/hyperlink" Target="http://journals.iir.kiev.ua/index.php/pol_n/article/view/3665/3332" TargetMode="External"/><Relationship Id="rId15" Type="http://schemas.openxmlformats.org/officeDocument/2006/relationships/hyperlink" Target="http://dx.doi.org/10.17721/apmv.2010.88.1" TargetMode="External"/><Relationship Id="rId23" Type="http://schemas.openxmlformats.org/officeDocument/2006/relationships/hyperlink" Target="http://www.nato.int/docu/pr/2002/p02-142e.htm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dx.doi.org/10.17721/apmv.2012.107.1." TargetMode="External"/><Relationship Id="rId19" Type="http://schemas.openxmlformats.org/officeDocument/2006/relationships/hyperlink" Target="http://dx.doi.org/10.17721/apmv.2011.100.1.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aub.oa.edu.ua/2014/evropejska-polityka-frn-u-period-kantslerstva-h-shrodera-1993-2005-rr/" TargetMode="External"/><Relationship Id="rId14" Type="http://schemas.openxmlformats.org/officeDocument/2006/relationships/hyperlink" Target="http://e-koncept.ru/2016/96462.htm" TargetMode="External"/><Relationship Id="rId22" Type="http://schemas.openxmlformats.org/officeDocument/2006/relationships/hyperlink" Target="http://inion.ru/site/assets/files/2140/trunov_2017-1.pdf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3959</Words>
  <Characters>22568</Characters>
  <Application>Microsoft Office Word</Application>
  <DocSecurity>0</DocSecurity>
  <Lines>188</Lines>
  <Paragraphs>52</Paragraphs>
  <ScaleCrop>false</ScaleCrop>
  <Company/>
  <LinksUpToDate>false</LinksUpToDate>
  <CharactersWithSpaces>26475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2020-10-23T11:29:00Z</dcterms:created>
  <dcterms:modified xsi:type="dcterms:W3CDTF">2020-10-23T11:32:00Z</dcterms:modified>
</cp:coreProperties>
</file>