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3792" w:rsidRPr="008E6384" w:rsidRDefault="007D3792" w:rsidP="007D3792">
      <w:pPr>
        <w:jc w:val="center"/>
        <w:rPr>
          <w:noProof/>
          <w:color w:val="000000"/>
          <w:sz w:val="28"/>
          <w:szCs w:val="28"/>
          <w:lang w:val="uk-UA"/>
        </w:rPr>
      </w:pPr>
      <w:r w:rsidRPr="008E6384">
        <w:rPr>
          <w:noProof/>
          <w:color w:val="000000"/>
          <w:sz w:val="28"/>
          <w:szCs w:val="28"/>
          <w:lang w:val="uk-UA"/>
        </w:rPr>
        <w:t>Одеський національний університет імені І.І. Мечникова</w:t>
      </w:r>
    </w:p>
    <w:p w:rsidR="007D3792" w:rsidRPr="008E6384" w:rsidRDefault="007D3792" w:rsidP="007D3792">
      <w:pPr>
        <w:jc w:val="center"/>
        <w:rPr>
          <w:noProof/>
          <w:color w:val="000000"/>
          <w:sz w:val="28"/>
          <w:szCs w:val="28"/>
          <w:lang w:val="uk-UA"/>
        </w:rPr>
      </w:pPr>
      <w:r w:rsidRPr="008E6384">
        <w:rPr>
          <w:noProof/>
          <w:color w:val="000000"/>
          <w:sz w:val="28"/>
          <w:szCs w:val="28"/>
          <w:lang w:val="uk-UA"/>
        </w:rPr>
        <w:t>Інститут математики, економіки і механіки</w:t>
      </w:r>
    </w:p>
    <w:p w:rsidR="007D3792" w:rsidRPr="008E6384" w:rsidRDefault="007D3792" w:rsidP="007D3792">
      <w:pPr>
        <w:jc w:val="center"/>
        <w:rPr>
          <w:noProof/>
          <w:color w:val="000000"/>
          <w:sz w:val="28"/>
          <w:szCs w:val="28"/>
          <w:lang w:val="uk-UA"/>
        </w:rPr>
      </w:pPr>
      <w:r w:rsidRPr="008E6384">
        <w:rPr>
          <w:noProof/>
          <w:color w:val="000000"/>
          <w:sz w:val="28"/>
          <w:szCs w:val="28"/>
          <w:lang w:val="uk-UA"/>
        </w:rPr>
        <w:t xml:space="preserve">Кафедра </w:t>
      </w:r>
      <w:r>
        <w:rPr>
          <w:noProof/>
          <w:color w:val="000000"/>
          <w:sz w:val="28"/>
          <w:szCs w:val="28"/>
          <w:lang w:val="uk-UA"/>
        </w:rPr>
        <w:t>економічної теорії та історії економічної думки</w:t>
      </w:r>
    </w:p>
    <w:p w:rsidR="007D3792" w:rsidRPr="008E6384" w:rsidRDefault="007D3792" w:rsidP="007D3792">
      <w:pPr>
        <w:jc w:val="both"/>
        <w:rPr>
          <w:noProof/>
          <w:color w:val="000000"/>
          <w:sz w:val="28"/>
          <w:szCs w:val="28"/>
          <w:lang w:val="uk-UA"/>
        </w:rPr>
      </w:pPr>
    </w:p>
    <w:p w:rsidR="007D3792" w:rsidRPr="008E6384" w:rsidRDefault="007D3792" w:rsidP="007D3792">
      <w:pPr>
        <w:jc w:val="both"/>
        <w:rPr>
          <w:b/>
          <w:noProof/>
          <w:color w:val="000000"/>
          <w:sz w:val="28"/>
          <w:szCs w:val="28"/>
          <w:lang w:val="uk-UA"/>
        </w:rPr>
      </w:pPr>
    </w:p>
    <w:p w:rsidR="007D3792" w:rsidRPr="008E6384" w:rsidRDefault="007D3792" w:rsidP="007D3792">
      <w:pPr>
        <w:jc w:val="both"/>
        <w:rPr>
          <w:b/>
          <w:noProof/>
          <w:color w:val="000000"/>
          <w:sz w:val="28"/>
          <w:szCs w:val="28"/>
          <w:lang w:val="uk-UA"/>
        </w:rPr>
      </w:pPr>
    </w:p>
    <w:p w:rsidR="007D3792" w:rsidRPr="008E6384" w:rsidRDefault="007D3792" w:rsidP="007D3792">
      <w:pPr>
        <w:jc w:val="both"/>
        <w:rPr>
          <w:b/>
          <w:noProof/>
          <w:color w:val="000000"/>
          <w:sz w:val="28"/>
          <w:szCs w:val="28"/>
          <w:lang w:val="uk-UA"/>
        </w:rPr>
      </w:pPr>
    </w:p>
    <w:p w:rsidR="007D3792" w:rsidRPr="008E6384" w:rsidRDefault="007D3792" w:rsidP="007D3792">
      <w:pPr>
        <w:jc w:val="center"/>
        <w:rPr>
          <w:b/>
          <w:noProof/>
          <w:color w:val="000000"/>
          <w:sz w:val="28"/>
          <w:szCs w:val="28"/>
          <w:lang w:val="uk-UA"/>
        </w:rPr>
      </w:pPr>
      <w:r>
        <w:rPr>
          <w:b/>
          <w:noProof/>
          <w:color w:val="000000"/>
          <w:sz w:val="28"/>
          <w:szCs w:val="28"/>
          <w:lang w:val="uk-UA"/>
        </w:rPr>
        <w:t>Дипломна робота</w:t>
      </w:r>
    </w:p>
    <w:p w:rsidR="007D3792" w:rsidRPr="008E6384" w:rsidRDefault="007D3792" w:rsidP="007D3792">
      <w:pPr>
        <w:jc w:val="center"/>
        <w:rPr>
          <w:b/>
          <w:noProof/>
          <w:color w:val="000000"/>
          <w:sz w:val="28"/>
          <w:szCs w:val="28"/>
          <w:lang w:val="uk-UA"/>
        </w:rPr>
      </w:pPr>
    </w:p>
    <w:p w:rsidR="007D3792" w:rsidRPr="00927C68" w:rsidRDefault="007D3792" w:rsidP="007D3792">
      <w:pPr>
        <w:jc w:val="center"/>
        <w:rPr>
          <w:bCs/>
          <w:noProof/>
          <w:color w:val="000000"/>
          <w:sz w:val="28"/>
          <w:szCs w:val="28"/>
          <w:lang w:val="uk-UA"/>
        </w:rPr>
      </w:pPr>
      <w:r w:rsidRPr="00927C68">
        <w:rPr>
          <w:bCs/>
          <w:noProof/>
          <w:color w:val="000000"/>
          <w:sz w:val="28"/>
          <w:szCs w:val="28"/>
          <w:lang w:val="uk-UA"/>
        </w:rPr>
        <w:t>бакалавра</w:t>
      </w:r>
    </w:p>
    <w:p w:rsidR="007D3792" w:rsidRPr="008E6384" w:rsidRDefault="007D3792" w:rsidP="007D3792">
      <w:pPr>
        <w:jc w:val="center"/>
        <w:rPr>
          <w:b/>
          <w:noProof/>
          <w:color w:val="000000"/>
          <w:sz w:val="28"/>
          <w:szCs w:val="28"/>
          <w:lang w:val="uk-UA"/>
        </w:rPr>
      </w:pPr>
    </w:p>
    <w:p w:rsidR="007D3792" w:rsidRPr="008E6384" w:rsidRDefault="007D3792" w:rsidP="007D3792">
      <w:pPr>
        <w:jc w:val="center"/>
        <w:rPr>
          <w:b/>
          <w:noProof/>
          <w:color w:val="000000"/>
          <w:sz w:val="28"/>
          <w:szCs w:val="28"/>
          <w:lang w:val="uk-UA"/>
        </w:rPr>
      </w:pPr>
      <w:r w:rsidRPr="008E6384">
        <w:rPr>
          <w:b/>
          <w:noProof/>
          <w:color w:val="000000"/>
          <w:sz w:val="28"/>
          <w:szCs w:val="28"/>
          <w:lang w:val="uk-UA"/>
        </w:rPr>
        <w:t>на тему</w:t>
      </w:r>
      <w:r w:rsidRPr="00E1612B">
        <w:rPr>
          <w:b/>
          <w:noProof/>
          <w:color w:val="000000"/>
          <w:sz w:val="28"/>
          <w:szCs w:val="28"/>
        </w:rPr>
        <w:t>:</w:t>
      </w:r>
      <w:r w:rsidRPr="008E6384">
        <w:rPr>
          <w:b/>
          <w:noProof/>
          <w:color w:val="000000"/>
          <w:sz w:val="28"/>
          <w:szCs w:val="28"/>
          <w:lang w:val="uk-UA"/>
        </w:rPr>
        <w:t xml:space="preserve"> «</w:t>
      </w:r>
      <w:r>
        <w:rPr>
          <w:b/>
          <w:noProof/>
          <w:color w:val="000000"/>
          <w:sz w:val="28"/>
          <w:szCs w:val="28"/>
          <w:lang w:val="uk-UA"/>
        </w:rPr>
        <w:t>Вплив податкових важелів на соціально-економічний розвиток України</w:t>
      </w:r>
      <w:r w:rsidRPr="008E6384">
        <w:rPr>
          <w:b/>
          <w:noProof/>
          <w:color w:val="000000"/>
          <w:sz w:val="28"/>
          <w:szCs w:val="28"/>
          <w:lang w:val="uk-UA"/>
        </w:rPr>
        <w:t xml:space="preserve">»  </w:t>
      </w:r>
    </w:p>
    <w:p w:rsidR="007D3792" w:rsidRDefault="007D3792" w:rsidP="007D3792">
      <w:pPr>
        <w:jc w:val="center"/>
        <w:rPr>
          <w:bCs/>
          <w:noProof/>
          <w:color w:val="000000"/>
          <w:sz w:val="24"/>
          <w:szCs w:val="24"/>
          <w:lang w:val="uk-UA"/>
        </w:rPr>
      </w:pPr>
    </w:p>
    <w:p w:rsidR="007D3792" w:rsidRPr="00927C68" w:rsidRDefault="007D3792" w:rsidP="007D3792">
      <w:pPr>
        <w:jc w:val="center"/>
        <w:rPr>
          <w:bCs/>
          <w:noProof/>
          <w:color w:val="000000"/>
          <w:sz w:val="24"/>
          <w:szCs w:val="24"/>
          <w:lang w:val="uk-UA"/>
        </w:rPr>
      </w:pPr>
      <w:r w:rsidRPr="00927C68">
        <w:rPr>
          <w:bCs/>
          <w:noProof/>
          <w:color w:val="000000"/>
          <w:sz w:val="24"/>
          <w:szCs w:val="24"/>
          <w:lang w:val="uk-UA"/>
        </w:rPr>
        <w:t>«</w:t>
      </w:r>
      <w:r w:rsidRPr="00E1612B">
        <w:rPr>
          <w:bCs/>
          <w:noProof/>
          <w:color w:val="000000"/>
          <w:sz w:val="24"/>
          <w:szCs w:val="24"/>
          <w:lang w:val="uk-UA"/>
        </w:rPr>
        <w:t>Influence of tax levers on social and economic development of Ukraine</w:t>
      </w:r>
      <w:r w:rsidRPr="00927C68">
        <w:rPr>
          <w:bCs/>
          <w:noProof/>
          <w:color w:val="000000"/>
          <w:sz w:val="24"/>
          <w:szCs w:val="24"/>
          <w:lang w:val="uk-UA"/>
        </w:rPr>
        <w:t xml:space="preserve">»  </w:t>
      </w:r>
    </w:p>
    <w:p w:rsidR="007D3792" w:rsidRPr="008E6384" w:rsidRDefault="007D3792" w:rsidP="007D3792">
      <w:pPr>
        <w:jc w:val="center"/>
        <w:rPr>
          <w:b/>
          <w:noProof/>
          <w:color w:val="000000"/>
          <w:sz w:val="28"/>
          <w:szCs w:val="28"/>
          <w:lang w:val="uk-UA"/>
        </w:rPr>
      </w:pPr>
    </w:p>
    <w:p w:rsidR="007D3792" w:rsidRPr="00E1612B" w:rsidRDefault="007D3792" w:rsidP="007D3792">
      <w:pPr>
        <w:jc w:val="center"/>
        <w:rPr>
          <w:b/>
          <w:noProof/>
          <w:color w:val="000000"/>
          <w:sz w:val="28"/>
          <w:szCs w:val="28"/>
          <w:lang w:val="en-US"/>
        </w:rPr>
      </w:pPr>
    </w:p>
    <w:p w:rsidR="007D3792" w:rsidRPr="00E1612B" w:rsidRDefault="007D3792" w:rsidP="007D3792">
      <w:pPr>
        <w:jc w:val="center"/>
        <w:rPr>
          <w:b/>
          <w:noProof/>
          <w:color w:val="000000"/>
          <w:sz w:val="28"/>
          <w:szCs w:val="28"/>
          <w:lang w:val="en-US"/>
        </w:rPr>
      </w:pPr>
    </w:p>
    <w:tbl>
      <w:tblPr>
        <w:tblW w:w="0" w:type="auto"/>
        <w:tblInd w:w="1548" w:type="dxa"/>
        <w:tblLook w:val="0000" w:firstRow="0" w:lastRow="0" w:firstColumn="0" w:lastColumn="0" w:noHBand="0" w:noVBand="0"/>
      </w:tblPr>
      <w:tblGrid>
        <w:gridCol w:w="8090"/>
      </w:tblGrid>
      <w:tr w:rsidR="007D3792" w:rsidTr="0064532D">
        <w:tblPrEx>
          <w:tblCellMar>
            <w:top w:w="0" w:type="dxa"/>
            <w:bottom w:w="0" w:type="dxa"/>
          </w:tblCellMar>
        </w:tblPrEx>
        <w:trPr>
          <w:trHeight w:val="3190"/>
        </w:trPr>
        <w:tc>
          <w:tcPr>
            <w:tcW w:w="8280" w:type="dxa"/>
          </w:tcPr>
          <w:p w:rsidR="007D3792" w:rsidRPr="00E1612B" w:rsidRDefault="007D3792" w:rsidP="0064532D">
            <w:pPr>
              <w:jc w:val="center"/>
              <w:rPr>
                <w:noProof/>
                <w:color w:val="000000"/>
                <w:sz w:val="28"/>
                <w:szCs w:val="28"/>
                <w:lang w:val="en-US"/>
              </w:rPr>
            </w:pPr>
          </w:p>
          <w:p w:rsidR="007D3792" w:rsidRPr="008E6384" w:rsidRDefault="007D3792" w:rsidP="0064532D">
            <w:pPr>
              <w:rPr>
                <w:noProof/>
                <w:color w:val="000000"/>
                <w:sz w:val="28"/>
                <w:szCs w:val="28"/>
                <w:lang w:val="uk-UA"/>
              </w:rPr>
            </w:pPr>
            <w:r>
              <w:rPr>
                <w:noProof/>
                <w:color w:val="000000"/>
                <w:sz w:val="28"/>
                <w:szCs w:val="28"/>
                <w:lang w:val="uk-UA"/>
              </w:rPr>
              <w:t>Виконав: студент</w:t>
            </w:r>
            <w:r w:rsidRPr="00E1612B">
              <w:rPr>
                <w:noProof/>
                <w:color w:val="000000"/>
                <w:sz w:val="28"/>
                <w:szCs w:val="28"/>
              </w:rPr>
              <w:t xml:space="preserve">  </w:t>
            </w:r>
            <w:r>
              <w:rPr>
                <w:noProof/>
                <w:color w:val="000000"/>
                <w:sz w:val="28"/>
                <w:szCs w:val="28"/>
                <w:lang w:val="uk-UA"/>
              </w:rPr>
              <w:t>денної</w:t>
            </w:r>
            <w:r w:rsidRPr="008E6384">
              <w:rPr>
                <w:noProof/>
                <w:color w:val="000000"/>
                <w:sz w:val="28"/>
                <w:szCs w:val="28"/>
                <w:lang w:val="uk-UA"/>
              </w:rPr>
              <w:t xml:space="preserve"> форми навчання</w:t>
            </w:r>
          </w:p>
          <w:p w:rsidR="007D3792" w:rsidRPr="00E1612B" w:rsidRDefault="007D3792" w:rsidP="0064532D">
            <w:pPr>
              <w:rPr>
                <w:noProof/>
                <w:color w:val="000000"/>
                <w:sz w:val="28"/>
                <w:szCs w:val="28"/>
              </w:rPr>
            </w:pPr>
            <w:r w:rsidRPr="008E6384">
              <w:rPr>
                <w:noProof/>
                <w:color w:val="000000"/>
                <w:sz w:val="28"/>
                <w:szCs w:val="28"/>
                <w:lang w:val="uk-UA"/>
              </w:rPr>
              <w:t>на</w:t>
            </w:r>
            <w:r>
              <w:rPr>
                <w:noProof/>
                <w:color w:val="000000"/>
                <w:sz w:val="28"/>
                <w:szCs w:val="28"/>
                <w:lang w:val="uk-UA"/>
              </w:rPr>
              <w:t>пряму підготовки</w:t>
            </w:r>
            <w:r w:rsidRPr="00E1612B">
              <w:rPr>
                <w:noProof/>
                <w:color w:val="000000"/>
                <w:sz w:val="28"/>
                <w:szCs w:val="28"/>
              </w:rPr>
              <w:t xml:space="preserve"> 6.030</w:t>
            </w:r>
            <w:r>
              <w:rPr>
                <w:noProof/>
                <w:color w:val="000000"/>
                <w:sz w:val="28"/>
                <w:szCs w:val="28"/>
                <w:lang w:val="uk-UA"/>
              </w:rPr>
              <w:t>5</w:t>
            </w:r>
            <w:r w:rsidRPr="00E1612B">
              <w:rPr>
                <w:noProof/>
                <w:color w:val="000000"/>
                <w:sz w:val="28"/>
                <w:szCs w:val="28"/>
              </w:rPr>
              <w:t>0</w:t>
            </w:r>
            <w:r>
              <w:rPr>
                <w:noProof/>
                <w:color w:val="000000"/>
                <w:sz w:val="28"/>
                <w:szCs w:val="28"/>
                <w:lang w:val="uk-UA"/>
              </w:rPr>
              <w:t>1</w:t>
            </w:r>
            <w:r w:rsidRPr="00E1612B">
              <w:rPr>
                <w:noProof/>
                <w:color w:val="000000"/>
                <w:sz w:val="28"/>
                <w:szCs w:val="28"/>
              </w:rPr>
              <w:t xml:space="preserve"> </w:t>
            </w:r>
            <w:r>
              <w:rPr>
                <w:noProof/>
                <w:color w:val="000000"/>
                <w:sz w:val="28"/>
                <w:szCs w:val="28"/>
                <w:lang w:val="uk-UA"/>
              </w:rPr>
              <w:t>«Економічна теорія</w:t>
            </w:r>
            <w:r w:rsidRPr="00110A6E">
              <w:rPr>
                <w:color w:val="000000"/>
                <w:sz w:val="28"/>
                <w:szCs w:val="28"/>
                <w:lang w:eastAsia="uk-UA"/>
              </w:rPr>
              <w:t>»</w:t>
            </w:r>
          </w:p>
          <w:p w:rsidR="007D3792" w:rsidRPr="008E6384" w:rsidRDefault="007D3792" w:rsidP="0064532D">
            <w:pPr>
              <w:rPr>
                <w:noProof/>
                <w:color w:val="000000"/>
                <w:sz w:val="28"/>
                <w:szCs w:val="28"/>
                <w:lang w:val="uk-UA"/>
              </w:rPr>
            </w:pPr>
            <w:r>
              <w:rPr>
                <w:noProof/>
                <w:color w:val="000000"/>
                <w:sz w:val="28"/>
                <w:szCs w:val="28"/>
                <w:lang w:val="uk-UA"/>
              </w:rPr>
              <w:t xml:space="preserve"> Ши Бенсян</w:t>
            </w:r>
          </w:p>
          <w:p w:rsidR="007D3792" w:rsidRPr="00110A6E" w:rsidRDefault="007D3792" w:rsidP="0064532D">
            <w:pPr>
              <w:rPr>
                <w:noProof/>
                <w:color w:val="000000"/>
                <w:lang w:val="uk-UA"/>
              </w:rPr>
            </w:pPr>
            <w:r>
              <w:rPr>
                <w:noProof/>
                <w:color w:val="000000"/>
                <w:lang w:val="uk-UA"/>
              </w:rPr>
              <w:t xml:space="preserve">                                                           </w:t>
            </w:r>
          </w:p>
          <w:p w:rsidR="007D3792" w:rsidRDefault="007D3792" w:rsidP="0064532D">
            <w:pPr>
              <w:rPr>
                <w:noProof/>
                <w:color w:val="000000"/>
                <w:sz w:val="28"/>
                <w:szCs w:val="28"/>
                <w:lang w:val="uk-UA"/>
              </w:rPr>
            </w:pPr>
          </w:p>
          <w:p w:rsidR="007D3792" w:rsidRPr="008E6384" w:rsidRDefault="007D3792" w:rsidP="0064532D">
            <w:pPr>
              <w:rPr>
                <w:noProof/>
                <w:color w:val="000000"/>
                <w:sz w:val="28"/>
                <w:szCs w:val="28"/>
                <w:lang w:val="uk-UA"/>
              </w:rPr>
            </w:pPr>
            <w:r w:rsidRPr="008E6384">
              <w:rPr>
                <w:noProof/>
                <w:color w:val="000000"/>
                <w:sz w:val="28"/>
                <w:szCs w:val="28"/>
                <w:lang w:val="uk-UA"/>
              </w:rPr>
              <w:t>Керівник</w:t>
            </w:r>
            <w:r>
              <w:rPr>
                <w:noProof/>
                <w:color w:val="000000"/>
                <w:sz w:val="28"/>
                <w:szCs w:val="28"/>
                <w:lang w:val="uk-UA"/>
              </w:rPr>
              <w:t xml:space="preserve"> - </w:t>
            </w:r>
            <w:r w:rsidRPr="008E6384">
              <w:rPr>
                <w:noProof/>
                <w:color w:val="000000"/>
                <w:sz w:val="28"/>
                <w:szCs w:val="28"/>
                <w:lang w:val="uk-UA"/>
              </w:rPr>
              <w:t xml:space="preserve">к.е.н., доц. </w:t>
            </w:r>
            <w:r>
              <w:rPr>
                <w:noProof/>
                <w:color w:val="000000"/>
                <w:sz w:val="28"/>
                <w:szCs w:val="28"/>
                <w:lang w:val="uk-UA"/>
              </w:rPr>
              <w:t>Крючкова Н.М._____________________</w:t>
            </w:r>
          </w:p>
          <w:p w:rsidR="007D3792" w:rsidRPr="00110A6E" w:rsidRDefault="007D3792" w:rsidP="0064532D">
            <w:pPr>
              <w:rPr>
                <w:noProof/>
                <w:color w:val="000000"/>
                <w:lang w:val="uk-UA"/>
              </w:rPr>
            </w:pPr>
            <w:r>
              <w:rPr>
                <w:noProof/>
                <w:color w:val="000000"/>
                <w:lang w:val="uk-UA"/>
              </w:rPr>
              <w:t xml:space="preserve">                                                                                                      </w:t>
            </w:r>
            <w:r w:rsidRPr="00110A6E">
              <w:rPr>
                <w:noProof/>
                <w:color w:val="000000"/>
                <w:lang w:val="uk-UA"/>
              </w:rPr>
              <w:t>(підпис)</w:t>
            </w:r>
          </w:p>
          <w:p w:rsidR="007D3792" w:rsidRDefault="007D3792" w:rsidP="0064532D">
            <w:pPr>
              <w:rPr>
                <w:noProof/>
                <w:color w:val="000000"/>
                <w:sz w:val="28"/>
                <w:szCs w:val="28"/>
                <w:lang w:val="uk-UA"/>
              </w:rPr>
            </w:pPr>
          </w:p>
          <w:p w:rsidR="007D3792" w:rsidRPr="00110A6E" w:rsidRDefault="007D3792" w:rsidP="0064532D">
            <w:pPr>
              <w:rPr>
                <w:noProof/>
                <w:color w:val="000000"/>
                <w:sz w:val="28"/>
                <w:szCs w:val="28"/>
                <w:lang w:val="uk-UA"/>
              </w:rPr>
            </w:pPr>
            <w:r w:rsidRPr="008E6384">
              <w:rPr>
                <w:noProof/>
                <w:color w:val="000000"/>
                <w:sz w:val="28"/>
                <w:szCs w:val="28"/>
                <w:lang w:val="uk-UA"/>
              </w:rPr>
              <w:t xml:space="preserve">Рецензент </w:t>
            </w:r>
            <w:r>
              <w:rPr>
                <w:noProof/>
                <w:color w:val="000000"/>
                <w:sz w:val="28"/>
                <w:szCs w:val="28"/>
                <w:lang w:val="uk-UA"/>
              </w:rPr>
              <w:t xml:space="preserve">– </w:t>
            </w:r>
            <w:r w:rsidRPr="008E6384">
              <w:rPr>
                <w:noProof/>
                <w:color w:val="000000"/>
                <w:sz w:val="28"/>
                <w:szCs w:val="28"/>
                <w:lang w:val="uk-UA"/>
              </w:rPr>
              <w:t>к.е.н., доц.</w:t>
            </w:r>
            <w:r>
              <w:rPr>
                <w:noProof/>
                <w:color w:val="000000"/>
                <w:sz w:val="28"/>
                <w:szCs w:val="28"/>
                <w:lang w:val="uk-UA"/>
              </w:rPr>
              <w:t xml:space="preserve"> Войнова Є.М.</w:t>
            </w:r>
          </w:p>
        </w:tc>
      </w:tr>
    </w:tbl>
    <w:p w:rsidR="007D3792" w:rsidRDefault="007D3792" w:rsidP="007D3792">
      <w:pPr>
        <w:jc w:val="center"/>
        <w:rPr>
          <w:noProof/>
          <w:color w:val="000000"/>
          <w:sz w:val="28"/>
          <w:szCs w:val="28"/>
          <w:lang w:val="en-US"/>
        </w:rPr>
      </w:pPr>
    </w:p>
    <w:p w:rsidR="007D3792" w:rsidRPr="008E6384" w:rsidRDefault="007D3792" w:rsidP="007D3792">
      <w:pPr>
        <w:jc w:val="both"/>
        <w:rPr>
          <w:noProof/>
          <w:color w:val="000000"/>
          <w:sz w:val="28"/>
          <w:szCs w:val="28"/>
          <w:lang w:val="uk-UA"/>
        </w:rPr>
      </w:pPr>
    </w:p>
    <w:p w:rsidR="007D3792" w:rsidRPr="008E6384" w:rsidRDefault="007D3792" w:rsidP="007D3792">
      <w:pPr>
        <w:jc w:val="both"/>
        <w:rPr>
          <w:noProof/>
          <w:color w:val="000000"/>
          <w:sz w:val="28"/>
          <w:szCs w:val="28"/>
          <w:lang w:val="uk-UA"/>
        </w:rPr>
      </w:pPr>
    </w:p>
    <w:p w:rsidR="007D3792" w:rsidRPr="008E6384" w:rsidRDefault="007D3792" w:rsidP="007D3792">
      <w:pPr>
        <w:jc w:val="both"/>
        <w:rPr>
          <w:noProof/>
          <w:color w:val="000000"/>
          <w:sz w:val="28"/>
          <w:szCs w:val="28"/>
          <w:lang w:val="uk-UA"/>
        </w:rPr>
      </w:pPr>
    </w:p>
    <w:p w:rsidR="007D3792" w:rsidRPr="008E6384" w:rsidRDefault="007D3792" w:rsidP="007D3792">
      <w:pPr>
        <w:jc w:val="both"/>
        <w:rPr>
          <w:noProof/>
          <w:color w:val="000000"/>
          <w:sz w:val="28"/>
          <w:szCs w:val="28"/>
          <w:lang w:val="uk-UA"/>
        </w:rPr>
      </w:pPr>
    </w:p>
    <w:p w:rsidR="007D3792" w:rsidRPr="008E6384" w:rsidRDefault="007D3792" w:rsidP="007D3792">
      <w:pPr>
        <w:jc w:val="both"/>
        <w:rPr>
          <w:noProof/>
          <w:color w:val="000000"/>
          <w:sz w:val="28"/>
          <w:szCs w:val="28"/>
          <w:lang w:val="uk-UA"/>
        </w:rPr>
      </w:pPr>
      <w:r w:rsidRPr="008E6384">
        <w:rPr>
          <w:noProof/>
          <w:color w:val="000000"/>
          <w:sz w:val="28"/>
          <w:szCs w:val="28"/>
          <w:lang w:val="uk-UA"/>
        </w:rPr>
        <w:t>Рекомендовано до захисту :                            Захищено на засіданні ЕК</w:t>
      </w:r>
      <w:r>
        <w:rPr>
          <w:noProof/>
          <w:color w:val="000000"/>
          <w:sz w:val="28"/>
          <w:szCs w:val="28"/>
          <w:lang w:val="uk-UA"/>
        </w:rPr>
        <w:t xml:space="preserve"> № 9</w:t>
      </w:r>
    </w:p>
    <w:p w:rsidR="007D3792" w:rsidRPr="008E6384" w:rsidRDefault="007D3792" w:rsidP="007D3792">
      <w:pPr>
        <w:jc w:val="both"/>
        <w:rPr>
          <w:noProof/>
          <w:color w:val="000000"/>
          <w:sz w:val="28"/>
          <w:szCs w:val="28"/>
          <w:lang w:val="uk-UA"/>
        </w:rPr>
      </w:pPr>
    </w:p>
    <w:p w:rsidR="007D3792" w:rsidRPr="008E6384" w:rsidRDefault="007D3792" w:rsidP="007D3792">
      <w:pPr>
        <w:jc w:val="both"/>
        <w:rPr>
          <w:noProof/>
          <w:color w:val="000000"/>
          <w:sz w:val="28"/>
          <w:szCs w:val="28"/>
          <w:lang w:val="uk-UA"/>
        </w:rPr>
      </w:pPr>
      <w:r w:rsidRPr="008E6384">
        <w:rPr>
          <w:noProof/>
          <w:color w:val="000000"/>
          <w:sz w:val="28"/>
          <w:szCs w:val="28"/>
          <w:lang w:val="uk-UA"/>
        </w:rPr>
        <w:t>Протокол засідання кафедри                           протокол №__ від «___»_____</w:t>
      </w:r>
      <w:r>
        <w:rPr>
          <w:noProof/>
          <w:color w:val="000000"/>
          <w:sz w:val="28"/>
          <w:szCs w:val="28"/>
          <w:lang w:val="uk-UA"/>
        </w:rPr>
        <w:t>_</w:t>
      </w:r>
      <w:r w:rsidRPr="008E6384">
        <w:rPr>
          <w:noProof/>
          <w:color w:val="000000"/>
          <w:sz w:val="28"/>
          <w:szCs w:val="28"/>
          <w:lang w:val="uk-UA"/>
        </w:rPr>
        <w:t>р.</w:t>
      </w:r>
    </w:p>
    <w:p w:rsidR="007D3792" w:rsidRPr="008E6384" w:rsidRDefault="007D3792" w:rsidP="007D3792">
      <w:pPr>
        <w:jc w:val="both"/>
        <w:rPr>
          <w:noProof/>
          <w:color w:val="000000"/>
          <w:sz w:val="28"/>
          <w:szCs w:val="28"/>
          <w:lang w:val="uk-UA"/>
        </w:rPr>
      </w:pPr>
      <w:r w:rsidRPr="008E6384">
        <w:rPr>
          <w:noProof/>
          <w:color w:val="000000"/>
          <w:sz w:val="28"/>
          <w:szCs w:val="28"/>
          <w:lang w:val="uk-UA"/>
        </w:rPr>
        <w:t>№___від «__» _______2</w:t>
      </w:r>
      <w:r>
        <w:rPr>
          <w:noProof/>
          <w:color w:val="000000"/>
          <w:sz w:val="28"/>
          <w:szCs w:val="28"/>
          <w:lang w:val="uk-UA"/>
        </w:rPr>
        <w:t xml:space="preserve">0___р.                        </w:t>
      </w:r>
      <w:r w:rsidRPr="008E6384">
        <w:rPr>
          <w:noProof/>
          <w:color w:val="000000"/>
          <w:sz w:val="28"/>
          <w:szCs w:val="28"/>
          <w:lang w:val="uk-UA"/>
        </w:rPr>
        <w:t>Оцінка ________________</w:t>
      </w:r>
      <w:r>
        <w:rPr>
          <w:noProof/>
          <w:color w:val="000000"/>
          <w:sz w:val="28"/>
          <w:szCs w:val="28"/>
          <w:lang w:val="uk-UA"/>
        </w:rPr>
        <w:t>________</w:t>
      </w:r>
    </w:p>
    <w:p w:rsidR="007D3792" w:rsidRPr="002D724F" w:rsidRDefault="007D3792" w:rsidP="007D3792">
      <w:pPr>
        <w:jc w:val="both"/>
        <w:rPr>
          <w:noProof/>
          <w:color w:val="000000"/>
          <w:lang w:val="uk-UA"/>
        </w:rPr>
      </w:pPr>
      <w:r w:rsidRPr="002D724F">
        <w:rPr>
          <w:bCs/>
          <w:noProof/>
          <w:kern w:val="1"/>
          <w:lang w:val="uk-UA"/>
        </w:rPr>
        <w:t xml:space="preserve">                                                                                </w:t>
      </w:r>
      <w:r>
        <w:rPr>
          <w:bCs/>
          <w:noProof/>
          <w:kern w:val="1"/>
          <w:lang w:val="uk-UA"/>
        </w:rPr>
        <w:t xml:space="preserve">                              </w:t>
      </w:r>
      <w:r w:rsidRPr="002D724F">
        <w:rPr>
          <w:bCs/>
          <w:noProof/>
          <w:kern w:val="1"/>
          <w:lang w:val="uk-UA"/>
        </w:rPr>
        <w:t>(за національною шкалою, шкалою ECTS, бали)</w:t>
      </w:r>
    </w:p>
    <w:p w:rsidR="007D3792" w:rsidRPr="008E6384" w:rsidRDefault="007D3792" w:rsidP="007D3792">
      <w:pPr>
        <w:jc w:val="both"/>
        <w:rPr>
          <w:noProof/>
          <w:color w:val="000000"/>
          <w:sz w:val="28"/>
          <w:szCs w:val="28"/>
          <w:lang w:val="uk-UA"/>
        </w:rPr>
      </w:pPr>
    </w:p>
    <w:p w:rsidR="007D3792" w:rsidRPr="008E6384" w:rsidRDefault="007D3792" w:rsidP="007D3792">
      <w:pPr>
        <w:jc w:val="both"/>
        <w:rPr>
          <w:noProof/>
          <w:color w:val="000000"/>
          <w:sz w:val="28"/>
          <w:szCs w:val="28"/>
          <w:lang w:val="uk-UA"/>
        </w:rPr>
      </w:pPr>
      <w:r>
        <w:rPr>
          <w:noProof/>
          <w:color w:val="000000"/>
          <w:sz w:val="28"/>
          <w:szCs w:val="28"/>
          <w:lang w:val="uk-UA"/>
        </w:rPr>
        <w:t>Завідувач кафедри______Горянк О.В.</w:t>
      </w:r>
      <w:r w:rsidRPr="008E6384">
        <w:rPr>
          <w:noProof/>
          <w:color w:val="000000"/>
          <w:sz w:val="28"/>
          <w:szCs w:val="28"/>
          <w:lang w:val="uk-UA"/>
        </w:rPr>
        <w:t xml:space="preserve">           </w:t>
      </w:r>
      <w:r>
        <w:rPr>
          <w:noProof/>
          <w:color w:val="000000"/>
          <w:sz w:val="28"/>
          <w:szCs w:val="28"/>
          <w:lang w:val="uk-UA"/>
        </w:rPr>
        <w:t xml:space="preserve">   Голова ЕК_______Степанов В.М.</w:t>
      </w:r>
    </w:p>
    <w:p w:rsidR="007D3792" w:rsidRPr="008E6384" w:rsidRDefault="007D3792" w:rsidP="007D3792">
      <w:pPr>
        <w:jc w:val="both"/>
        <w:rPr>
          <w:noProof/>
          <w:color w:val="000000"/>
          <w:sz w:val="28"/>
          <w:szCs w:val="28"/>
          <w:lang w:val="uk-UA"/>
        </w:rPr>
      </w:pPr>
    </w:p>
    <w:p w:rsidR="007D3792" w:rsidRPr="008E6384" w:rsidRDefault="007D3792" w:rsidP="007D3792">
      <w:pPr>
        <w:jc w:val="both"/>
        <w:rPr>
          <w:noProof/>
          <w:color w:val="000000"/>
          <w:sz w:val="28"/>
          <w:szCs w:val="28"/>
          <w:lang w:val="uk-UA"/>
        </w:rPr>
      </w:pPr>
    </w:p>
    <w:p w:rsidR="007D3792" w:rsidRPr="002D724F" w:rsidRDefault="007D3792" w:rsidP="007D3792">
      <w:pPr>
        <w:jc w:val="center"/>
        <w:rPr>
          <w:b/>
          <w:bCs/>
          <w:noProof/>
          <w:color w:val="000000"/>
          <w:sz w:val="28"/>
          <w:szCs w:val="28"/>
          <w:lang w:val="uk-UA"/>
        </w:rPr>
      </w:pPr>
      <w:r w:rsidRPr="002D724F">
        <w:rPr>
          <w:b/>
          <w:bCs/>
          <w:noProof/>
          <w:color w:val="000000"/>
          <w:sz w:val="28"/>
          <w:szCs w:val="28"/>
          <w:lang w:val="uk-UA"/>
        </w:rPr>
        <w:t>Одеса – 2017</w:t>
      </w:r>
    </w:p>
    <w:p w:rsidR="007D3792" w:rsidRDefault="007D3792" w:rsidP="007D3792">
      <w:pPr>
        <w:jc w:val="center"/>
        <w:rPr>
          <w:b/>
          <w:sz w:val="28"/>
          <w:szCs w:val="28"/>
          <w:lang w:val="uk-UA"/>
        </w:rPr>
      </w:pPr>
    </w:p>
    <w:p w:rsidR="00434B8B" w:rsidRDefault="00434B8B"/>
    <w:p w:rsidR="007D3792" w:rsidRDefault="007D3792"/>
    <w:p w:rsidR="007D3792" w:rsidRPr="00AA6B34" w:rsidRDefault="007D3792" w:rsidP="007D3792">
      <w:pPr>
        <w:jc w:val="center"/>
        <w:rPr>
          <w:b/>
          <w:sz w:val="28"/>
          <w:szCs w:val="28"/>
          <w:lang w:val="uk-UA"/>
        </w:rPr>
      </w:pPr>
      <w:r w:rsidRPr="00AA6B34">
        <w:rPr>
          <w:b/>
          <w:sz w:val="28"/>
          <w:szCs w:val="28"/>
          <w:lang w:val="uk-UA"/>
        </w:rPr>
        <w:lastRenderedPageBreak/>
        <w:t>ЗМІСТ</w:t>
      </w:r>
    </w:p>
    <w:tbl>
      <w:tblPr>
        <w:tblStyle w:val="a3"/>
        <w:tblW w:w="101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39"/>
        <w:gridCol w:w="1136"/>
      </w:tblGrid>
      <w:tr w:rsidR="007D3792" w:rsidTr="0064532D">
        <w:tc>
          <w:tcPr>
            <w:tcW w:w="9039" w:type="dxa"/>
          </w:tcPr>
          <w:p w:rsidR="007D3792" w:rsidRDefault="007D3792" w:rsidP="0064532D">
            <w:pPr>
              <w:rPr>
                <w:sz w:val="28"/>
                <w:szCs w:val="28"/>
                <w:lang w:val="uk-UA"/>
              </w:rPr>
            </w:pPr>
            <w:r>
              <w:rPr>
                <w:sz w:val="28"/>
                <w:szCs w:val="28"/>
                <w:lang w:val="uk-UA"/>
              </w:rPr>
              <w:t>ВСТУП</w:t>
            </w:r>
          </w:p>
        </w:tc>
        <w:tc>
          <w:tcPr>
            <w:tcW w:w="1136" w:type="dxa"/>
          </w:tcPr>
          <w:p w:rsidR="007D3792" w:rsidRDefault="007D3792" w:rsidP="0064532D">
            <w:pPr>
              <w:jc w:val="center"/>
              <w:rPr>
                <w:sz w:val="28"/>
                <w:szCs w:val="28"/>
                <w:lang w:val="uk-UA"/>
              </w:rPr>
            </w:pPr>
            <w:r>
              <w:rPr>
                <w:sz w:val="28"/>
                <w:szCs w:val="28"/>
                <w:lang w:val="uk-UA"/>
              </w:rPr>
              <w:t>3</w:t>
            </w:r>
          </w:p>
        </w:tc>
      </w:tr>
      <w:tr w:rsidR="007D3792" w:rsidTr="0064532D">
        <w:tc>
          <w:tcPr>
            <w:tcW w:w="9039" w:type="dxa"/>
          </w:tcPr>
          <w:p w:rsidR="007D3792" w:rsidRDefault="007D3792" w:rsidP="0064532D">
            <w:pPr>
              <w:spacing w:line="360" w:lineRule="auto"/>
              <w:rPr>
                <w:sz w:val="28"/>
                <w:szCs w:val="28"/>
                <w:lang w:val="uk-UA"/>
              </w:rPr>
            </w:pPr>
            <w:r w:rsidRPr="009F121D">
              <w:rPr>
                <w:sz w:val="28"/>
                <w:szCs w:val="28"/>
                <w:lang w:val="uk-UA"/>
              </w:rPr>
              <w:t xml:space="preserve">РОЗДІЛ 1 </w:t>
            </w:r>
            <w:r w:rsidRPr="009F121D">
              <w:rPr>
                <w:caps/>
                <w:sz w:val="28"/>
                <w:szCs w:val="28"/>
                <w:lang w:val="uk-UA"/>
              </w:rPr>
              <w:t>Теоретичні основи дослідження Податкових важелів в системі податкового регулювання</w:t>
            </w:r>
          </w:p>
        </w:tc>
        <w:tc>
          <w:tcPr>
            <w:tcW w:w="1136" w:type="dxa"/>
          </w:tcPr>
          <w:p w:rsidR="007D3792" w:rsidRDefault="007D3792" w:rsidP="0064532D">
            <w:pPr>
              <w:jc w:val="center"/>
              <w:rPr>
                <w:sz w:val="28"/>
                <w:szCs w:val="28"/>
                <w:lang w:val="uk-UA"/>
              </w:rPr>
            </w:pPr>
            <w:r>
              <w:rPr>
                <w:sz w:val="28"/>
                <w:szCs w:val="28"/>
                <w:lang w:val="uk-UA"/>
              </w:rPr>
              <w:t>6</w:t>
            </w:r>
          </w:p>
        </w:tc>
      </w:tr>
      <w:tr w:rsidR="007D3792" w:rsidTr="0064532D">
        <w:tc>
          <w:tcPr>
            <w:tcW w:w="9039" w:type="dxa"/>
          </w:tcPr>
          <w:p w:rsidR="007D3792" w:rsidRDefault="007D3792" w:rsidP="007D3792">
            <w:pPr>
              <w:pStyle w:val="a4"/>
              <w:numPr>
                <w:ilvl w:val="1"/>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Сутність податків як  регуляторів соціально-економічних процесів</w:t>
            </w:r>
          </w:p>
        </w:tc>
        <w:tc>
          <w:tcPr>
            <w:tcW w:w="1136" w:type="dxa"/>
          </w:tcPr>
          <w:p w:rsidR="007D3792" w:rsidRDefault="007D3792" w:rsidP="0064532D">
            <w:pPr>
              <w:jc w:val="center"/>
              <w:rPr>
                <w:sz w:val="28"/>
                <w:szCs w:val="28"/>
                <w:lang w:val="uk-UA"/>
              </w:rPr>
            </w:pPr>
            <w:r>
              <w:rPr>
                <w:sz w:val="28"/>
                <w:szCs w:val="28"/>
                <w:lang w:val="uk-UA"/>
              </w:rPr>
              <w:t>6</w:t>
            </w:r>
          </w:p>
        </w:tc>
      </w:tr>
      <w:tr w:rsidR="007D3792" w:rsidTr="0064532D">
        <w:tc>
          <w:tcPr>
            <w:tcW w:w="9039" w:type="dxa"/>
          </w:tcPr>
          <w:p w:rsidR="007D3792" w:rsidRPr="00AA6B34" w:rsidRDefault="007D3792" w:rsidP="0064532D">
            <w:pPr>
              <w:pStyle w:val="214"/>
              <w:spacing w:line="360" w:lineRule="auto"/>
              <w:jc w:val="left"/>
              <w:rPr>
                <w:b w:val="0"/>
                <w:szCs w:val="28"/>
              </w:rPr>
            </w:pPr>
            <w:bookmarkStart w:id="0" w:name="_Toc100846450"/>
            <w:r w:rsidRPr="00AA6B34">
              <w:rPr>
                <w:b w:val="0"/>
                <w:i w:val="0"/>
                <w:szCs w:val="28"/>
              </w:rPr>
              <w:t>1.2. Податкові важелі: характеристика</w:t>
            </w:r>
            <w:bookmarkEnd w:id="0"/>
            <w:r w:rsidRPr="00AA6B34">
              <w:rPr>
                <w:b w:val="0"/>
                <w:i w:val="0"/>
                <w:szCs w:val="28"/>
              </w:rPr>
              <w:t xml:space="preserve"> та класифікація</w:t>
            </w:r>
          </w:p>
        </w:tc>
        <w:tc>
          <w:tcPr>
            <w:tcW w:w="1136" w:type="dxa"/>
          </w:tcPr>
          <w:p w:rsidR="007D3792" w:rsidRDefault="007D3792" w:rsidP="0064532D">
            <w:pPr>
              <w:jc w:val="center"/>
              <w:rPr>
                <w:sz w:val="28"/>
                <w:szCs w:val="28"/>
                <w:lang w:val="uk-UA"/>
              </w:rPr>
            </w:pPr>
            <w:r>
              <w:rPr>
                <w:sz w:val="28"/>
                <w:szCs w:val="28"/>
                <w:lang w:val="uk-UA"/>
              </w:rPr>
              <w:t>12</w:t>
            </w:r>
          </w:p>
        </w:tc>
      </w:tr>
      <w:tr w:rsidR="007D3792" w:rsidTr="0064532D">
        <w:tc>
          <w:tcPr>
            <w:tcW w:w="9039" w:type="dxa"/>
          </w:tcPr>
          <w:p w:rsidR="007D3792" w:rsidRPr="00C37894" w:rsidRDefault="007D3792" w:rsidP="007D3792">
            <w:pPr>
              <w:pStyle w:val="a4"/>
              <w:numPr>
                <w:ilvl w:val="1"/>
                <w:numId w:val="2"/>
              </w:numPr>
              <w:spacing w:after="0" w:line="360" w:lineRule="auto"/>
              <w:ind w:left="0" w:firstLine="0"/>
              <w:rPr>
                <w:rFonts w:ascii="Times New Roman" w:hAnsi="Times New Roman" w:cs="Times New Roman"/>
                <w:sz w:val="28"/>
                <w:szCs w:val="28"/>
                <w:lang w:val="uk-UA"/>
              </w:rPr>
            </w:pPr>
            <w:r>
              <w:rPr>
                <w:rFonts w:ascii="Times New Roman" w:hAnsi="Times New Roman" w:cs="Times New Roman"/>
                <w:sz w:val="28"/>
                <w:szCs w:val="28"/>
                <w:lang w:val="uk-UA"/>
              </w:rPr>
              <w:t>Податкове регулювання як механізм взаємодії податкових важелів</w:t>
            </w:r>
          </w:p>
        </w:tc>
        <w:tc>
          <w:tcPr>
            <w:tcW w:w="1136" w:type="dxa"/>
          </w:tcPr>
          <w:p w:rsidR="007D3792" w:rsidRDefault="007D3792" w:rsidP="0064532D">
            <w:pPr>
              <w:jc w:val="center"/>
              <w:rPr>
                <w:sz w:val="28"/>
                <w:szCs w:val="28"/>
                <w:lang w:val="uk-UA"/>
              </w:rPr>
            </w:pPr>
            <w:r>
              <w:rPr>
                <w:sz w:val="28"/>
                <w:szCs w:val="28"/>
                <w:lang w:val="uk-UA"/>
              </w:rPr>
              <w:t xml:space="preserve">17  </w:t>
            </w:r>
          </w:p>
        </w:tc>
      </w:tr>
      <w:tr w:rsidR="007D3792" w:rsidTr="0064532D">
        <w:tc>
          <w:tcPr>
            <w:tcW w:w="9039" w:type="dxa"/>
          </w:tcPr>
          <w:p w:rsidR="007D3792" w:rsidRPr="006525BC" w:rsidRDefault="007D3792" w:rsidP="0064532D">
            <w:pPr>
              <w:spacing w:line="360" w:lineRule="auto"/>
              <w:rPr>
                <w:sz w:val="28"/>
                <w:szCs w:val="28"/>
                <w:lang w:val="uk-UA"/>
              </w:rPr>
            </w:pPr>
            <w:r w:rsidRPr="006525BC">
              <w:rPr>
                <w:sz w:val="28"/>
                <w:szCs w:val="28"/>
                <w:lang w:val="uk-UA"/>
              </w:rPr>
              <w:t>РОЗДІЛ 2 АНАЛІЗ ЕФЕКТИВНОСТІ ВПЛИВУ ПОДАТКОВИХ ВАЖЕЛІВ НА СОЦІАЛЬНО-ЕКОНОМІЧНІЧНИЙ РОЗВИТОК</w:t>
            </w:r>
          </w:p>
        </w:tc>
        <w:tc>
          <w:tcPr>
            <w:tcW w:w="1136" w:type="dxa"/>
          </w:tcPr>
          <w:p w:rsidR="007D3792" w:rsidRDefault="007D3792" w:rsidP="0064532D">
            <w:pPr>
              <w:jc w:val="center"/>
              <w:rPr>
                <w:sz w:val="28"/>
                <w:szCs w:val="28"/>
                <w:lang w:val="uk-UA"/>
              </w:rPr>
            </w:pPr>
            <w:r>
              <w:rPr>
                <w:sz w:val="28"/>
                <w:szCs w:val="28"/>
                <w:lang w:val="uk-UA"/>
              </w:rPr>
              <w:t>24</w:t>
            </w:r>
          </w:p>
        </w:tc>
      </w:tr>
      <w:tr w:rsidR="007D3792" w:rsidTr="0064532D">
        <w:tc>
          <w:tcPr>
            <w:tcW w:w="9039" w:type="dxa"/>
          </w:tcPr>
          <w:p w:rsidR="007D3792" w:rsidRPr="005809B2" w:rsidRDefault="007D3792" w:rsidP="007D3792">
            <w:pPr>
              <w:pStyle w:val="a4"/>
              <w:numPr>
                <w:ilvl w:val="1"/>
                <w:numId w:val="3"/>
              </w:numPr>
              <w:spacing w:after="0" w:line="360" w:lineRule="auto"/>
              <w:ind w:left="0" w:firstLine="0"/>
              <w:rPr>
                <w:rFonts w:ascii="Times New Roman" w:hAnsi="Times New Roman" w:cs="Times New Roman"/>
                <w:sz w:val="28"/>
                <w:szCs w:val="28"/>
                <w:lang w:val="uk-UA"/>
              </w:rPr>
            </w:pPr>
            <w:r w:rsidRPr="005809B2">
              <w:rPr>
                <w:rFonts w:ascii="Times New Roman" w:hAnsi="Times New Roman" w:cs="Times New Roman"/>
                <w:sz w:val="28"/>
                <w:szCs w:val="28"/>
                <w:lang w:val="uk-UA"/>
              </w:rPr>
              <w:t>Інституційний аналіз впливу податкових важелів на ефективність розвитку економіки</w:t>
            </w:r>
          </w:p>
        </w:tc>
        <w:tc>
          <w:tcPr>
            <w:tcW w:w="1136" w:type="dxa"/>
          </w:tcPr>
          <w:p w:rsidR="007D3792" w:rsidRDefault="007D3792" w:rsidP="0064532D">
            <w:pPr>
              <w:jc w:val="center"/>
              <w:rPr>
                <w:sz w:val="28"/>
                <w:szCs w:val="28"/>
                <w:lang w:val="uk-UA"/>
              </w:rPr>
            </w:pPr>
            <w:r>
              <w:rPr>
                <w:sz w:val="28"/>
                <w:szCs w:val="28"/>
                <w:lang w:val="uk-UA"/>
              </w:rPr>
              <w:t>24</w:t>
            </w:r>
          </w:p>
        </w:tc>
      </w:tr>
      <w:tr w:rsidR="007D3792" w:rsidTr="0064532D">
        <w:tc>
          <w:tcPr>
            <w:tcW w:w="9039" w:type="dxa"/>
          </w:tcPr>
          <w:p w:rsidR="007D3792" w:rsidRPr="005809B2" w:rsidRDefault="007D3792" w:rsidP="0064532D">
            <w:pPr>
              <w:spacing w:line="360" w:lineRule="auto"/>
              <w:rPr>
                <w:sz w:val="28"/>
                <w:szCs w:val="28"/>
                <w:lang w:val="uk-UA"/>
              </w:rPr>
            </w:pPr>
            <w:r w:rsidRPr="005809B2">
              <w:rPr>
                <w:sz w:val="28"/>
                <w:szCs w:val="28"/>
                <w:lang w:val="uk-UA"/>
              </w:rPr>
              <w:t xml:space="preserve">2.2. Аналіз динаміки </w:t>
            </w:r>
            <w:r>
              <w:rPr>
                <w:sz w:val="28"/>
                <w:szCs w:val="28"/>
                <w:lang w:val="uk-UA"/>
              </w:rPr>
              <w:t>фіскальної ефективності соціально-економічного розвитку країни</w:t>
            </w:r>
          </w:p>
        </w:tc>
        <w:tc>
          <w:tcPr>
            <w:tcW w:w="1136" w:type="dxa"/>
          </w:tcPr>
          <w:p w:rsidR="007D3792" w:rsidRPr="00DF2F90" w:rsidRDefault="007D3792" w:rsidP="0064532D">
            <w:pPr>
              <w:jc w:val="center"/>
              <w:rPr>
                <w:sz w:val="28"/>
                <w:szCs w:val="28"/>
                <w:lang w:val="en-US"/>
              </w:rPr>
            </w:pPr>
            <w:r>
              <w:rPr>
                <w:sz w:val="28"/>
                <w:szCs w:val="28"/>
                <w:lang w:val="en-US"/>
              </w:rPr>
              <w:t>38</w:t>
            </w:r>
          </w:p>
        </w:tc>
      </w:tr>
      <w:tr w:rsidR="007D3792" w:rsidTr="0064532D">
        <w:tc>
          <w:tcPr>
            <w:tcW w:w="9039" w:type="dxa"/>
          </w:tcPr>
          <w:p w:rsidR="007D3792" w:rsidRPr="00380D82" w:rsidRDefault="007D3792" w:rsidP="0064532D">
            <w:pPr>
              <w:spacing w:line="360" w:lineRule="auto"/>
              <w:rPr>
                <w:sz w:val="28"/>
                <w:szCs w:val="28"/>
                <w:lang w:val="uk-UA"/>
              </w:rPr>
            </w:pPr>
            <w:r w:rsidRPr="00380D82">
              <w:rPr>
                <w:sz w:val="28"/>
                <w:szCs w:val="28"/>
                <w:lang w:val="uk-UA"/>
              </w:rPr>
              <w:t xml:space="preserve">РОЗДІЛ 3 </w:t>
            </w:r>
            <w:r w:rsidRPr="00380D82">
              <w:rPr>
                <w:rFonts w:eastAsia="Calibri"/>
                <w:sz w:val="28"/>
                <w:szCs w:val="28"/>
                <w:lang w:val="uk-UA"/>
              </w:rPr>
              <w:t xml:space="preserve">НАПРЯМИ ПІДВИЩЕННЯ ЕФЕКТИВНОСТІ ВПЛИВУ ПОДАТКОВИХ ВАЖЕЛІВ НА СОЦІАЛЬНО-ЕКОНОМІЧНИЙ РОЗВИТОК </w:t>
            </w:r>
          </w:p>
        </w:tc>
        <w:tc>
          <w:tcPr>
            <w:tcW w:w="1136" w:type="dxa"/>
          </w:tcPr>
          <w:p w:rsidR="007D3792" w:rsidRPr="00356C7A" w:rsidRDefault="007D3792" w:rsidP="0064532D">
            <w:pPr>
              <w:jc w:val="center"/>
              <w:rPr>
                <w:sz w:val="28"/>
                <w:szCs w:val="28"/>
                <w:lang w:val="en-US"/>
              </w:rPr>
            </w:pPr>
            <w:r>
              <w:rPr>
                <w:sz w:val="28"/>
                <w:szCs w:val="28"/>
                <w:lang w:val="en-US"/>
              </w:rPr>
              <w:t>48</w:t>
            </w:r>
          </w:p>
        </w:tc>
      </w:tr>
      <w:tr w:rsidR="007D3792" w:rsidTr="0064532D">
        <w:tc>
          <w:tcPr>
            <w:tcW w:w="9039" w:type="dxa"/>
          </w:tcPr>
          <w:p w:rsidR="007D3792" w:rsidRPr="00380D82" w:rsidRDefault="007D3792" w:rsidP="0064532D">
            <w:pPr>
              <w:pStyle w:val="21"/>
              <w:jc w:val="left"/>
              <w:rPr>
                <w:b w:val="0"/>
                <w:lang w:val="uk-UA"/>
              </w:rPr>
            </w:pPr>
            <w:r w:rsidRPr="00380D82">
              <w:rPr>
                <w:b w:val="0"/>
                <w:lang w:val="uk-UA"/>
              </w:rPr>
              <w:t xml:space="preserve">3.1. </w:t>
            </w:r>
            <w:r w:rsidRPr="00380D82">
              <w:rPr>
                <w:b w:val="0"/>
                <w:bCs w:val="0"/>
                <w:smallCaps w:val="0"/>
                <w:color w:val="auto"/>
                <w:lang w:val="uk-UA" w:eastAsia="uk-UA"/>
              </w:rPr>
              <w:t>Ефективність та дієвість впливу податкових важелів на розвиток економіки у короткостроковій перспективі</w:t>
            </w:r>
          </w:p>
        </w:tc>
        <w:tc>
          <w:tcPr>
            <w:tcW w:w="1136" w:type="dxa"/>
          </w:tcPr>
          <w:p w:rsidR="007D3792" w:rsidRPr="00356C7A" w:rsidRDefault="007D3792" w:rsidP="0064532D">
            <w:pPr>
              <w:jc w:val="center"/>
              <w:rPr>
                <w:sz w:val="28"/>
                <w:szCs w:val="28"/>
                <w:lang w:val="en-US"/>
              </w:rPr>
            </w:pPr>
            <w:r>
              <w:rPr>
                <w:sz w:val="28"/>
                <w:szCs w:val="28"/>
                <w:lang w:val="en-US"/>
              </w:rPr>
              <w:t>48</w:t>
            </w:r>
          </w:p>
        </w:tc>
      </w:tr>
      <w:tr w:rsidR="007D3792" w:rsidTr="0064532D">
        <w:tc>
          <w:tcPr>
            <w:tcW w:w="9039" w:type="dxa"/>
          </w:tcPr>
          <w:p w:rsidR="007D3792" w:rsidRPr="00142F5D" w:rsidRDefault="007D3792" w:rsidP="0064532D">
            <w:pPr>
              <w:spacing w:line="360" w:lineRule="auto"/>
              <w:jc w:val="both"/>
              <w:rPr>
                <w:sz w:val="28"/>
                <w:szCs w:val="28"/>
                <w:lang w:val="uk-UA"/>
              </w:rPr>
            </w:pPr>
            <w:r w:rsidRPr="00142F5D">
              <w:rPr>
                <w:rFonts w:eastAsia="Calibri"/>
                <w:sz w:val="28"/>
                <w:lang w:val="uk-UA"/>
              </w:rPr>
              <w:t>3.2. Напрями збільшення доходів бюджету за рахунок дії податкових важелів в контексті економічного розвитку</w:t>
            </w:r>
          </w:p>
        </w:tc>
        <w:tc>
          <w:tcPr>
            <w:tcW w:w="1136" w:type="dxa"/>
          </w:tcPr>
          <w:p w:rsidR="007D3792" w:rsidRDefault="007D3792" w:rsidP="0064532D">
            <w:pPr>
              <w:jc w:val="center"/>
              <w:rPr>
                <w:sz w:val="28"/>
                <w:szCs w:val="28"/>
                <w:lang w:val="uk-UA"/>
              </w:rPr>
            </w:pPr>
            <w:r>
              <w:rPr>
                <w:sz w:val="28"/>
                <w:szCs w:val="28"/>
                <w:lang w:val="uk-UA"/>
              </w:rPr>
              <w:t>52</w:t>
            </w:r>
          </w:p>
        </w:tc>
      </w:tr>
      <w:tr w:rsidR="007D3792" w:rsidTr="0064532D">
        <w:tc>
          <w:tcPr>
            <w:tcW w:w="9039" w:type="dxa"/>
          </w:tcPr>
          <w:p w:rsidR="007D3792" w:rsidRPr="005809B2" w:rsidRDefault="007D3792" w:rsidP="0064532D">
            <w:pPr>
              <w:spacing w:line="360" w:lineRule="auto"/>
              <w:rPr>
                <w:sz w:val="28"/>
                <w:szCs w:val="28"/>
                <w:lang w:val="uk-UA"/>
              </w:rPr>
            </w:pPr>
            <w:r>
              <w:rPr>
                <w:sz w:val="28"/>
                <w:szCs w:val="28"/>
                <w:lang w:val="uk-UA"/>
              </w:rPr>
              <w:t>ВИСНОВКИ</w:t>
            </w:r>
          </w:p>
        </w:tc>
        <w:tc>
          <w:tcPr>
            <w:tcW w:w="1136" w:type="dxa"/>
          </w:tcPr>
          <w:p w:rsidR="007D3792" w:rsidRDefault="007D3792" w:rsidP="0064532D">
            <w:pPr>
              <w:jc w:val="center"/>
              <w:rPr>
                <w:sz w:val="28"/>
                <w:szCs w:val="28"/>
                <w:lang w:val="uk-UA"/>
              </w:rPr>
            </w:pPr>
            <w:r>
              <w:rPr>
                <w:sz w:val="28"/>
                <w:szCs w:val="28"/>
                <w:lang w:val="uk-UA"/>
              </w:rPr>
              <w:t>56</w:t>
            </w:r>
          </w:p>
        </w:tc>
      </w:tr>
      <w:tr w:rsidR="007D3792" w:rsidTr="0064532D">
        <w:tc>
          <w:tcPr>
            <w:tcW w:w="9039" w:type="dxa"/>
          </w:tcPr>
          <w:p w:rsidR="007D3792" w:rsidRPr="005809B2" w:rsidRDefault="007D3792" w:rsidP="0064532D">
            <w:pPr>
              <w:spacing w:line="360" w:lineRule="auto"/>
              <w:rPr>
                <w:sz w:val="28"/>
                <w:szCs w:val="28"/>
                <w:lang w:val="uk-UA"/>
              </w:rPr>
            </w:pPr>
            <w:r>
              <w:rPr>
                <w:sz w:val="28"/>
                <w:szCs w:val="28"/>
                <w:lang w:val="uk-UA"/>
              </w:rPr>
              <w:t>СПИСОК ВИКОРИСТАНИХ ДЖЕРЕЛ</w:t>
            </w:r>
          </w:p>
        </w:tc>
        <w:tc>
          <w:tcPr>
            <w:tcW w:w="1136" w:type="dxa"/>
          </w:tcPr>
          <w:p w:rsidR="007D3792" w:rsidRDefault="007D3792" w:rsidP="0064532D">
            <w:pPr>
              <w:jc w:val="center"/>
              <w:rPr>
                <w:sz w:val="28"/>
                <w:szCs w:val="28"/>
                <w:lang w:val="uk-UA"/>
              </w:rPr>
            </w:pPr>
            <w:r>
              <w:rPr>
                <w:sz w:val="28"/>
                <w:szCs w:val="28"/>
                <w:lang w:val="uk-UA"/>
              </w:rPr>
              <w:t>58</w:t>
            </w:r>
          </w:p>
        </w:tc>
      </w:tr>
    </w:tbl>
    <w:p w:rsidR="007D3792" w:rsidRPr="009F121D" w:rsidRDefault="007D3792" w:rsidP="007D3792">
      <w:pPr>
        <w:jc w:val="center"/>
        <w:rPr>
          <w:sz w:val="28"/>
          <w:szCs w:val="28"/>
          <w:lang w:val="uk-UA"/>
        </w:rPr>
      </w:pPr>
    </w:p>
    <w:p w:rsidR="007D3792" w:rsidRDefault="007D3792"/>
    <w:p w:rsidR="007D3792" w:rsidRDefault="007D3792"/>
    <w:p w:rsidR="007D3792" w:rsidRDefault="007D3792"/>
    <w:p w:rsidR="007D3792" w:rsidRDefault="007D3792"/>
    <w:p w:rsidR="007D3792" w:rsidRDefault="007D3792"/>
    <w:p w:rsidR="007D3792" w:rsidRDefault="007D3792"/>
    <w:p w:rsidR="007D3792" w:rsidRDefault="007D3792"/>
    <w:p w:rsidR="007D3792" w:rsidRDefault="007D3792"/>
    <w:p w:rsidR="007D3792" w:rsidRDefault="007D3792"/>
    <w:p w:rsidR="007D3792" w:rsidRDefault="007D3792"/>
    <w:p w:rsidR="007D3792" w:rsidRDefault="007D3792"/>
    <w:p w:rsidR="007D3792" w:rsidRDefault="007D3792"/>
    <w:p w:rsidR="007D3792" w:rsidRDefault="007D3792"/>
    <w:p w:rsidR="007D3792" w:rsidRDefault="007D3792"/>
    <w:p w:rsidR="007D3792" w:rsidRDefault="007D3792"/>
    <w:p w:rsidR="007D3792" w:rsidRDefault="007D3792"/>
    <w:p w:rsidR="007D3792" w:rsidRDefault="007D3792"/>
    <w:p w:rsidR="007D3792" w:rsidRPr="00BB69A4" w:rsidRDefault="007D3792" w:rsidP="007D3792">
      <w:pPr>
        <w:spacing w:line="360" w:lineRule="auto"/>
        <w:ind w:firstLine="709"/>
        <w:jc w:val="center"/>
        <w:rPr>
          <w:b/>
          <w:sz w:val="28"/>
          <w:szCs w:val="28"/>
          <w:lang w:val="uk-UA"/>
        </w:rPr>
      </w:pPr>
      <w:r w:rsidRPr="00BB69A4">
        <w:rPr>
          <w:b/>
          <w:sz w:val="28"/>
          <w:szCs w:val="28"/>
          <w:lang w:val="uk-UA"/>
        </w:rPr>
        <w:lastRenderedPageBreak/>
        <w:t>ВСТУП</w:t>
      </w:r>
    </w:p>
    <w:p w:rsidR="007D3792" w:rsidRPr="00BB69A4" w:rsidRDefault="007D3792" w:rsidP="007D3792">
      <w:pPr>
        <w:spacing w:line="360" w:lineRule="auto"/>
        <w:ind w:firstLine="709"/>
        <w:jc w:val="center"/>
        <w:rPr>
          <w:sz w:val="28"/>
          <w:szCs w:val="28"/>
          <w:lang w:val="uk-UA"/>
        </w:rPr>
      </w:pPr>
    </w:p>
    <w:p w:rsidR="007D3792" w:rsidRPr="00BB69A4" w:rsidRDefault="007D3792" w:rsidP="007D3792">
      <w:pPr>
        <w:pStyle w:val="22"/>
        <w:ind w:left="0" w:firstLine="709"/>
      </w:pPr>
      <w:r w:rsidRPr="00BB69A4">
        <w:t>В контексті ефективного перерозподілу матеріальних, духовних, соціальних благ постає необхідність розгляду податків, яким природно притаманна регулятивна функція. Податки є ефективним інструментом економічної політики уряду в системі регулювання виробничого та відтворювального процесів. Однак тривалий час податки розглядалися виключно як фіскальний інструмент, тому нехтувалася їх здатність впливати на перерозподіл обмежених матеріальних та фінансових ресурсів. Такий підхід призвів до певних структурних диспропорцій в економічній системі України, які стали причиною багатьох соціально-економічних проблем.</w:t>
      </w:r>
    </w:p>
    <w:p w:rsidR="007D3792" w:rsidRPr="00CE5D3A" w:rsidRDefault="007D3792" w:rsidP="007D3792">
      <w:pPr>
        <w:spacing w:line="360" w:lineRule="auto"/>
        <w:ind w:firstLine="709"/>
        <w:jc w:val="both"/>
        <w:rPr>
          <w:sz w:val="28"/>
          <w:szCs w:val="28"/>
          <w:lang w:val="uk-UA"/>
        </w:rPr>
      </w:pPr>
      <w:r w:rsidRPr="00BB69A4">
        <w:rPr>
          <w:sz w:val="28"/>
          <w:szCs w:val="28"/>
          <w:lang w:val="uk-UA"/>
        </w:rPr>
        <w:t xml:space="preserve">Все це обумовлює необхідність подальших досліджень регулятивного потенціалу податків, який останнім часом є об’єктом активних пошуків як на науковому, так і на практичному рівнях. Особливу актуальність має вивчення  підходів, що ґрунтуються на використанні специфічного інструментарію економічного аналізу. Адже базуючись на існуючих теоретичних конструкціях можна розкрити природу податків під іншим кутом зору, більш глибоко з’ясувати їх сутність. З’являється можливість по-новому оцінити економічну ефективність податків, що важливо для формування держави, адекватної цілям розвитку економіки. Зокрема, для підвищення ефективності промислового потенціалу велике значення мають зміни в галузевій структурі </w:t>
      </w:r>
      <w:r w:rsidRPr="00CE5D3A">
        <w:rPr>
          <w:sz w:val="28"/>
          <w:szCs w:val="28"/>
          <w:lang w:val="uk-UA"/>
        </w:rPr>
        <w:t>виробництва, яких можна досягти за рахунок використання податкових важелів.</w:t>
      </w:r>
    </w:p>
    <w:p w:rsidR="007D3792" w:rsidRPr="00CE5D3A" w:rsidRDefault="007D3792" w:rsidP="007D3792">
      <w:pPr>
        <w:spacing w:line="360" w:lineRule="auto"/>
        <w:ind w:firstLine="709"/>
        <w:jc w:val="both"/>
        <w:rPr>
          <w:sz w:val="28"/>
          <w:szCs w:val="28"/>
          <w:lang w:val="uk-UA"/>
        </w:rPr>
      </w:pPr>
      <w:r w:rsidRPr="00CE5D3A">
        <w:rPr>
          <w:sz w:val="28"/>
          <w:szCs w:val="28"/>
          <w:lang w:val="uk-UA"/>
        </w:rPr>
        <w:t>Податкова політика має бути жорсткою, але справедливою, стабільною та зрозумілою платникам податків. Вона повинна впливати на економічну діяльність через якісно нові та ефективні важелі. Виважене вирішення зазначених проблем сприятиме створенню необхідних умов для роботи підприємств, поліпшенню їх фінансового стану, а отже, і збільшенню податкових надходжень.</w:t>
      </w:r>
    </w:p>
    <w:p w:rsidR="007D3792" w:rsidRDefault="007D3792" w:rsidP="007D3792">
      <w:pPr>
        <w:spacing w:line="360" w:lineRule="auto"/>
        <w:ind w:firstLine="709"/>
        <w:jc w:val="both"/>
        <w:rPr>
          <w:sz w:val="28"/>
          <w:szCs w:val="28"/>
          <w:lang w:val="uk-UA"/>
        </w:rPr>
      </w:pPr>
      <w:r w:rsidRPr="00CE5D3A">
        <w:rPr>
          <w:sz w:val="28"/>
          <w:szCs w:val="28"/>
          <w:lang w:val="uk-UA"/>
        </w:rPr>
        <w:t xml:space="preserve">Концептуальні основи податкового регулювання економіки були предметом уваги відомих іноземних і вітчизняних науковців та практиків. </w:t>
      </w:r>
      <w:r w:rsidRPr="00CE5D3A">
        <w:rPr>
          <w:sz w:val="28"/>
          <w:szCs w:val="28"/>
          <w:lang w:val="uk-UA"/>
        </w:rPr>
        <w:lastRenderedPageBreak/>
        <w:t xml:space="preserve">Насамперед слід назвати таких класиків економічної думки, як А. Сміт, Д. Рікардо, К. Маркс, А. Маршалл, </w:t>
      </w:r>
      <w:proofErr w:type="spellStart"/>
      <w:r w:rsidRPr="00CE5D3A">
        <w:rPr>
          <w:sz w:val="28"/>
          <w:szCs w:val="28"/>
          <w:lang w:val="uk-UA"/>
        </w:rPr>
        <w:t>Дж</w:t>
      </w:r>
      <w:proofErr w:type="spellEnd"/>
      <w:r w:rsidRPr="00CE5D3A">
        <w:rPr>
          <w:sz w:val="28"/>
          <w:szCs w:val="28"/>
          <w:lang w:val="uk-UA"/>
        </w:rPr>
        <w:t>. М. Кейнс та інші. Серед науковців-сучасників проблематикою податкового регулювання активно займаються Е. </w:t>
      </w:r>
      <w:proofErr w:type="spellStart"/>
      <w:r w:rsidRPr="00CE5D3A">
        <w:rPr>
          <w:sz w:val="28"/>
          <w:szCs w:val="28"/>
          <w:lang w:val="uk-UA"/>
        </w:rPr>
        <w:t>Аткінсон</w:t>
      </w:r>
      <w:proofErr w:type="spellEnd"/>
      <w:r w:rsidRPr="00CE5D3A">
        <w:rPr>
          <w:sz w:val="28"/>
          <w:szCs w:val="28"/>
          <w:lang w:val="uk-UA"/>
        </w:rPr>
        <w:t>, Д. </w:t>
      </w:r>
      <w:proofErr w:type="spellStart"/>
      <w:r w:rsidRPr="00CE5D3A">
        <w:rPr>
          <w:sz w:val="28"/>
          <w:szCs w:val="28"/>
          <w:lang w:val="uk-UA"/>
        </w:rPr>
        <w:t>Б’юкенен</w:t>
      </w:r>
      <w:proofErr w:type="spellEnd"/>
      <w:r w:rsidRPr="00CE5D3A">
        <w:rPr>
          <w:sz w:val="28"/>
          <w:szCs w:val="28"/>
          <w:lang w:val="uk-UA"/>
        </w:rPr>
        <w:t>, Д. </w:t>
      </w:r>
      <w:proofErr w:type="spellStart"/>
      <w:r w:rsidRPr="00CE5D3A">
        <w:rPr>
          <w:sz w:val="28"/>
          <w:szCs w:val="28"/>
          <w:lang w:val="uk-UA"/>
        </w:rPr>
        <w:t>Стігліц</w:t>
      </w:r>
      <w:proofErr w:type="spellEnd"/>
      <w:r w:rsidRPr="00CE5D3A">
        <w:rPr>
          <w:sz w:val="28"/>
          <w:szCs w:val="28"/>
          <w:lang w:val="uk-UA"/>
        </w:rPr>
        <w:t>, Д. Сакс, С. Фішер та інші. В Україні ці питання досліджували В. Андрущенко, О. Василик, В. Вишневський, В. </w:t>
      </w:r>
      <w:proofErr w:type="spellStart"/>
      <w:r w:rsidRPr="00CE5D3A">
        <w:rPr>
          <w:sz w:val="28"/>
          <w:szCs w:val="28"/>
          <w:lang w:val="uk-UA"/>
        </w:rPr>
        <w:t>Геєць</w:t>
      </w:r>
      <w:proofErr w:type="spellEnd"/>
      <w:r w:rsidRPr="00CE5D3A">
        <w:rPr>
          <w:sz w:val="28"/>
          <w:szCs w:val="28"/>
          <w:lang w:val="uk-UA"/>
        </w:rPr>
        <w:t>, А. Даниленко, О. </w:t>
      </w:r>
      <w:proofErr w:type="spellStart"/>
      <w:r w:rsidRPr="00CE5D3A">
        <w:rPr>
          <w:sz w:val="28"/>
          <w:szCs w:val="28"/>
          <w:lang w:val="uk-UA"/>
        </w:rPr>
        <w:t>Данілов</w:t>
      </w:r>
      <w:proofErr w:type="spellEnd"/>
      <w:r w:rsidRPr="00CE5D3A">
        <w:rPr>
          <w:sz w:val="28"/>
          <w:szCs w:val="28"/>
          <w:lang w:val="uk-UA"/>
        </w:rPr>
        <w:t>, А. </w:t>
      </w:r>
      <w:proofErr w:type="spellStart"/>
      <w:r w:rsidRPr="00CE5D3A">
        <w:rPr>
          <w:sz w:val="28"/>
          <w:szCs w:val="28"/>
          <w:lang w:val="uk-UA"/>
        </w:rPr>
        <w:t>Крисоватий</w:t>
      </w:r>
      <w:proofErr w:type="spellEnd"/>
      <w:r w:rsidRPr="00CE5D3A">
        <w:rPr>
          <w:sz w:val="28"/>
          <w:szCs w:val="28"/>
          <w:lang w:val="uk-UA"/>
        </w:rPr>
        <w:t xml:space="preserve">, </w:t>
      </w:r>
      <w:r>
        <w:rPr>
          <w:sz w:val="28"/>
          <w:szCs w:val="28"/>
          <w:lang w:val="uk-UA"/>
        </w:rPr>
        <w:t xml:space="preserve">В. Мельник, </w:t>
      </w:r>
      <w:r w:rsidRPr="00CE5D3A">
        <w:rPr>
          <w:sz w:val="28"/>
          <w:szCs w:val="28"/>
          <w:lang w:val="uk-UA"/>
        </w:rPr>
        <w:t>Ц. Огонь, А. Соколовська, В. </w:t>
      </w:r>
      <w:proofErr w:type="spellStart"/>
      <w:r w:rsidRPr="00CE5D3A">
        <w:rPr>
          <w:sz w:val="28"/>
          <w:szCs w:val="28"/>
          <w:lang w:val="uk-UA"/>
        </w:rPr>
        <w:t>Федосов</w:t>
      </w:r>
      <w:proofErr w:type="spellEnd"/>
      <w:r w:rsidRPr="00CE5D3A">
        <w:rPr>
          <w:sz w:val="28"/>
          <w:szCs w:val="28"/>
          <w:lang w:val="uk-UA"/>
        </w:rPr>
        <w:t>, С. Юрій та багато інших.</w:t>
      </w:r>
    </w:p>
    <w:p w:rsidR="007D3792" w:rsidRDefault="007D3792" w:rsidP="007D3792">
      <w:pPr>
        <w:spacing w:line="360" w:lineRule="auto"/>
        <w:ind w:firstLine="709"/>
        <w:jc w:val="both"/>
        <w:rPr>
          <w:sz w:val="28"/>
          <w:szCs w:val="28"/>
          <w:lang w:val="uk-UA"/>
        </w:rPr>
      </w:pPr>
      <w:r>
        <w:rPr>
          <w:sz w:val="28"/>
          <w:szCs w:val="28"/>
          <w:lang w:val="uk-UA"/>
        </w:rPr>
        <w:t xml:space="preserve">Об’єктом дипломної роботи бакалавра є податкові важелі в системі податкового регулювання соціально-економічного розвитку. </w:t>
      </w:r>
    </w:p>
    <w:p w:rsidR="007D3792" w:rsidRPr="00B705F2" w:rsidRDefault="007D3792" w:rsidP="007D3792">
      <w:pPr>
        <w:spacing w:line="360" w:lineRule="auto"/>
        <w:ind w:firstLine="709"/>
        <w:jc w:val="both"/>
        <w:rPr>
          <w:sz w:val="28"/>
          <w:szCs w:val="28"/>
          <w:lang w:val="uk-UA"/>
        </w:rPr>
      </w:pPr>
      <w:r>
        <w:rPr>
          <w:sz w:val="28"/>
          <w:szCs w:val="28"/>
          <w:lang w:val="uk-UA"/>
        </w:rPr>
        <w:t xml:space="preserve">Предмет – теоретичні та прикладні аспекти впливу податкових важелів на соціально-економічний розвиток України. </w:t>
      </w:r>
    </w:p>
    <w:p w:rsidR="007D3792" w:rsidRDefault="007D3792" w:rsidP="007D3792">
      <w:pPr>
        <w:spacing w:line="360" w:lineRule="auto"/>
        <w:ind w:firstLine="709"/>
        <w:jc w:val="both"/>
        <w:rPr>
          <w:sz w:val="28"/>
          <w:szCs w:val="28"/>
          <w:lang w:val="uk-UA"/>
        </w:rPr>
      </w:pPr>
      <w:r>
        <w:rPr>
          <w:sz w:val="28"/>
          <w:szCs w:val="28"/>
          <w:lang w:val="uk-UA"/>
        </w:rPr>
        <w:t xml:space="preserve">Мета роботи – дослідження теоретичних та </w:t>
      </w:r>
      <w:proofErr w:type="spellStart"/>
      <w:r>
        <w:rPr>
          <w:sz w:val="28"/>
          <w:szCs w:val="28"/>
          <w:lang w:val="uk-UA"/>
        </w:rPr>
        <w:t>пикладних</w:t>
      </w:r>
      <w:proofErr w:type="spellEnd"/>
      <w:r>
        <w:rPr>
          <w:sz w:val="28"/>
          <w:szCs w:val="28"/>
          <w:lang w:val="uk-UA"/>
        </w:rPr>
        <w:t xml:space="preserve"> аспектів впливу податкових важелів на соціально-</w:t>
      </w:r>
      <w:proofErr w:type="spellStart"/>
      <w:r>
        <w:rPr>
          <w:sz w:val="28"/>
          <w:szCs w:val="28"/>
          <w:lang w:val="uk-UA"/>
        </w:rPr>
        <w:t>економічгий</w:t>
      </w:r>
      <w:proofErr w:type="spellEnd"/>
      <w:r>
        <w:rPr>
          <w:sz w:val="28"/>
          <w:szCs w:val="28"/>
          <w:lang w:val="uk-UA"/>
        </w:rPr>
        <w:t xml:space="preserve"> розвиток країни в умовах структурних трансформацій.</w:t>
      </w:r>
    </w:p>
    <w:p w:rsidR="007D3792" w:rsidRDefault="007D3792" w:rsidP="007D3792">
      <w:pPr>
        <w:tabs>
          <w:tab w:val="left" w:pos="993"/>
        </w:tabs>
        <w:spacing w:line="360" w:lineRule="auto"/>
        <w:ind w:firstLine="709"/>
        <w:jc w:val="both"/>
        <w:rPr>
          <w:sz w:val="28"/>
          <w:szCs w:val="28"/>
          <w:lang w:val="uk-UA"/>
        </w:rPr>
      </w:pPr>
      <w:r>
        <w:rPr>
          <w:sz w:val="28"/>
          <w:szCs w:val="28"/>
          <w:lang w:val="uk-UA"/>
        </w:rPr>
        <w:t>Зазначена  мета дослідження виявила необхідність постановки та вирішення наступних завдань:</w:t>
      </w:r>
    </w:p>
    <w:p w:rsidR="007D3792" w:rsidRDefault="007D3792" w:rsidP="007D3792">
      <w:pPr>
        <w:pStyle w:val="a4"/>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дослідити сутність податків як  регуляторів соціально-економічних процесів; </w:t>
      </w:r>
    </w:p>
    <w:p w:rsidR="007D3792" w:rsidRDefault="007D3792" w:rsidP="007D3792">
      <w:pPr>
        <w:pStyle w:val="a4"/>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B705F2">
        <w:rPr>
          <w:rFonts w:ascii="Times New Roman" w:hAnsi="Times New Roman" w:cs="Times New Roman"/>
          <w:sz w:val="28"/>
          <w:szCs w:val="28"/>
          <w:lang w:val="uk-UA"/>
        </w:rPr>
        <w:t xml:space="preserve">представити </w:t>
      </w:r>
      <w:r w:rsidRPr="00B705F2">
        <w:rPr>
          <w:rFonts w:ascii="Times New Roman" w:hAnsi="Times New Roman" w:cs="Times New Roman"/>
          <w:sz w:val="28"/>
          <w:szCs w:val="28"/>
        </w:rPr>
        <w:t>характеристик</w:t>
      </w:r>
      <w:r w:rsidRPr="00B705F2">
        <w:rPr>
          <w:rFonts w:ascii="Times New Roman" w:hAnsi="Times New Roman" w:cs="Times New Roman"/>
          <w:sz w:val="28"/>
          <w:szCs w:val="28"/>
          <w:lang w:val="uk-UA"/>
        </w:rPr>
        <w:t>у</w:t>
      </w:r>
      <w:r w:rsidRPr="00B705F2">
        <w:rPr>
          <w:rFonts w:ascii="Times New Roman" w:hAnsi="Times New Roman" w:cs="Times New Roman"/>
          <w:sz w:val="28"/>
          <w:szCs w:val="28"/>
        </w:rPr>
        <w:t xml:space="preserve"> та </w:t>
      </w:r>
      <w:proofErr w:type="spellStart"/>
      <w:r w:rsidRPr="00B705F2">
        <w:rPr>
          <w:rFonts w:ascii="Times New Roman" w:hAnsi="Times New Roman" w:cs="Times New Roman"/>
          <w:sz w:val="28"/>
          <w:szCs w:val="28"/>
        </w:rPr>
        <w:t>класифікацію</w:t>
      </w:r>
      <w:proofErr w:type="spellEnd"/>
      <w:r w:rsidRPr="00B705F2">
        <w:rPr>
          <w:rFonts w:ascii="Times New Roman" w:hAnsi="Times New Roman" w:cs="Times New Roman"/>
          <w:sz w:val="28"/>
          <w:szCs w:val="28"/>
          <w:lang w:val="uk-UA"/>
        </w:rPr>
        <w:t xml:space="preserve"> п</w:t>
      </w:r>
      <w:proofErr w:type="spellStart"/>
      <w:r w:rsidRPr="00B705F2">
        <w:rPr>
          <w:rFonts w:ascii="Times New Roman" w:hAnsi="Times New Roman" w:cs="Times New Roman"/>
          <w:sz w:val="28"/>
          <w:szCs w:val="28"/>
        </w:rPr>
        <w:t>одаткові</w:t>
      </w:r>
      <w:proofErr w:type="spellEnd"/>
      <w:r w:rsidRPr="00B705F2">
        <w:rPr>
          <w:rFonts w:ascii="Times New Roman" w:hAnsi="Times New Roman" w:cs="Times New Roman"/>
          <w:sz w:val="28"/>
          <w:szCs w:val="28"/>
        </w:rPr>
        <w:t xml:space="preserve"> </w:t>
      </w:r>
      <w:proofErr w:type="spellStart"/>
      <w:r w:rsidRPr="00B705F2">
        <w:rPr>
          <w:rFonts w:ascii="Times New Roman" w:hAnsi="Times New Roman" w:cs="Times New Roman"/>
          <w:sz w:val="28"/>
          <w:szCs w:val="28"/>
        </w:rPr>
        <w:t>важелі</w:t>
      </w:r>
      <w:proofErr w:type="spellEnd"/>
      <w:r w:rsidRPr="00B705F2">
        <w:rPr>
          <w:rFonts w:ascii="Times New Roman" w:hAnsi="Times New Roman" w:cs="Times New Roman"/>
          <w:sz w:val="28"/>
          <w:szCs w:val="28"/>
          <w:lang w:val="uk-UA"/>
        </w:rPr>
        <w:t xml:space="preserve"> в сучасній економіці;</w:t>
      </w:r>
    </w:p>
    <w:p w:rsidR="007D3792" w:rsidRDefault="007D3792" w:rsidP="007D3792">
      <w:pPr>
        <w:pStyle w:val="a4"/>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податкове регулювання як механізм взаємодії податкових важелів;</w:t>
      </w:r>
    </w:p>
    <w:p w:rsidR="007D3792" w:rsidRDefault="007D3792" w:rsidP="007D3792">
      <w:pPr>
        <w:pStyle w:val="a4"/>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здійснити і</w:t>
      </w:r>
      <w:r w:rsidRPr="005809B2">
        <w:rPr>
          <w:rFonts w:ascii="Times New Roman" w:hAnsi="Times New Roman" w:cs="Times New Roman"/>
          <w:sz w:val="28"/>
          <w:szCs w:val="28"/>
          <w:lang w:val="uk-UA"/>
        </w:rPr>
        <w:t>нституційний аналіз впливу податкових важелів на ефективність розвитку економіки</w:t>
      </w:r>
      <w:r>
        <w:rPr>
          <w:rFonts w:ascii="Times New Roman" w:hAnsi="Times New Roman" w:cs="Times New Roman"/>
          <w:sz w:val="28"/>
          <w:szCs w:val="28"/>
          <w:lang w:val="uk-UA"/>
        </w:rPr>
        <w:t>;</w:t>
      </w:r>
    </w:p>
    <w:p w:rsidR="007D3792" w:rsidRDefault="007D3792" w:rsidP="007D3792">
      <w:pPr>
        <w:pStyle w:val="a4"/>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динаміку</w:t>
      </w:r>
      <w:r w:rsidRPr="00B705F2">
        <w:rPr>
          <w:rFonts w:ascii="Times New Roman" w:hAnsi="Times New Roman" w:cs="Times New Roman"/>
          <w:sz w:val="28"/>
          <w:szCs w:val="28"/>
          <w:lang w:val="uk-UA"/>
        </w:rPr>
        <w:t xml:space="preserve"> </w:t>
      </w:r>
      <w:r>
        <w:rPr>
          <w:rFonts w:ascii="Times New Roman" w:hAnsi="Times New Roman" w:cs="Times New Roman"/>
          <w:sz w:val="28"/>
          <w:szCs w:val="28"/>
          <w:lang w:val="uk-UA"/>
        </w:rPr>
        <w:t>фіскальної ефективності соціально-економічного розвитку країни;</w:t>
      </w:r>
    </w:p>
    <w:p w:rsidR="007D3792" w:rsidRDefault="007D3792" w:rsidP="007D3792">
      <w:pPr>
        <w:pStyle w:val="a4"/>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B705F2">
        <w:rPr>
          <w:rFonts w:ascii="Times New Roman" w:hAnsi="Times New Roman" w:cs="Times New Roman"/>
          <w:sz w:val="28"/>
          <w:szCs w:val="28"/>
          <w:lang w:val="uk-UA"/>
        </w:rPr>
        <w:t xml:space="preserve">визначити </w:t>
      </w:r>
      <w:r w:rsidRPr="00B705F2">
        <w:rPr>
          <w:rFonts w:ascii="Times New Roman" w:hAnsi="Times New Roman" w:cs="Times New Roman"/>
          <w:sz w:val="28"/>
          <w:szCs w:val="28"/>
          <w:lang w:val="uk-UA" w:eastAsia="uk-UA"/>
        </w:rPr>
        <w:t>ефективність та дієвість впливу податкових важелів на розвиток економіки у короткостроковій перспективі;</w:t>
      </w:r>
    </w:p>
    <w:p w:rsidR="007D3792" w:rsidRPr="005E4422" w:rsidRDefault="007D3792" w:rsidP="007D3792">
      <w:pPr>
        <w:pStyle w:val="a4"/>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eastAsia="uk-UA"/>
        </w:rPr>
        <w:t xml:space="preserve">запропонувати </w:t>
      </w:r>
      <w:r>
        <w:rPr>
          <w:rFonts w:ascii="Times New Roman" w:eastAsia="Calibri" w:hAnsi="Times New Roman" w:cs="Times New Roman"/>
          <w:sz w:val="28"/>
          <w:lang w:val="uk-UA"/>
        </w:rPr>
        <w:t>н</w:t>
      </w:r>
      <w:r w:rsidRPr="00142F5D">
        <w:rPr>
          <w:rFonts w:ascii="Times New Roman" w:eastAsia="Calibri" w:hAnsi="Times New Roman" w:cs="Times New Roman"/>
          <w:sz w:val="28"/>
          <w:lang w:val="uk-UA"/>
        </w:rPr>
        <w:t>апрями збільшення доходів бюджету за рахунок дії податкових важелів в контексті економічного розвитку</w:t>
      </w:r>
      <w:r>
        <w:rPr>
          <w:rFonts w:ascii="Times New Roman" w:eastAsia="Calibri" w:hAnsi="Times New Roman" w:cs="Times New Roman"/>
          <w:sz w:val="28"/>
          <w:lang w:val="uk-UA"/>
        </w:rPr>
        <w:t>.</w:t>
      </w:r>
    </w:p>
    <w:p w:rsidR="007D3792" w:rsidRDefault="007D3792" w:rsidP="007D3792">
      <w:pPr>
        <w:pStyle w:val="a4"/>
        <w:shd w:val="clear" w:color="auto" w:fill="FFFFFF"/>
        <w:spacing w:after="0" w:line="360" w:lineRule="auto"/>
        <w:ind w:left="0" w:firstLine="709"/>
        <w:jc w:val="both"/>
        <w:rPr>
          <w:rFonts w:ascii="Times New Roman" w:hAnsi="Times New Roman" w:cs="Times New Roman"/>
          <w:sz w:val="28"/>
          <w:szCs w:val="28"/>
          <w:lang w:val="uk-UA"/>
        </w:rPr>
      </w:pPr>
      <w:r w:rsidRPr="00176211">
        <w:rPr>
          <w:rFonts w:ascii="Times New Roman" w:hAnsi="Times New Roman" w:cs="Times New Roman"/>
          <w:sz w:val="28"/>
          <w:szCs w:val="28"/>
          <w:lang w:val="uk-UA"/>
        </w:rPr>
        <w:lastRenderedPageBreak/>
        <w:t>Методи дослідження. Основним</w:t>
      </w:r>
      <w:r w:rsidRPr="00D261A4">
        <w:rPr>
          <w:rFonts w:ascii="Times New Roman" w:hAnsi="Times New Roman" w:cs="Times New Roman"/>
          <w:sz w:val="28"/>
          <w:szCs w:val="28"/>
          <w:lang w:val="uk-UA"/>
        </w:rPr>
        <w:t>и</w:t>
      </w:r>
      <w:r w:rsidRPr="00176211">
        <w:rPr>
          <w:rFonts w:ascii="Times New Roman" w:hAnsi="Times New Roman" w:cs="Times New Roman"/>
          <w:sz w:val="28"/>
          <w:szCs w:val="28"/>
          <w:lang w:val="uk-UA"/>
        </w:rPr>
        <w:t xml:space="preserve"> метод</w:t>
      </w:r>
      <w:r w:rsidRPr="00D261A4">
        <w:rPr>
          <w:rFonts w:ascii="Times New Roman" w:hAnsi="Times New Roman" w:cs="Times New Roman"/>
          <w:sz w:val="28"/>
          <w:szCs w:val="28"/>
          <w:lang w:val="uk-UA"/>
        </w:rPr>
        <w:t>а</w:t>
      </w:r>
      <w:r w:rsidRPr="00176211">
        <w:rPr>
          <w:rFonts w:ascii="Times New Roman" w:hAnsi="Times New Roman" w:cs="Times New Roman"/>
          <w:sz w:val="28"/>
          <w:szCs w:val="28"/>
          <w:lang w:val="uk-UA"/>
        </w:rPr>
        <w:t>м</w:t>
      </w:r>
      <w:r w:rsidRPr="00D261A4">
        <w:rPr>
          <w:rFonts w:ascii="Times New Roman" w:hAnsi="Times New Roman" w:cs="Times New Roman"/>
          <w:sz w:val="28"/>
          <w:szCs w:val="28"/>
          <w:lang w:val="uk-UA"/>
        </w:rPr>
        <w:t>и</w:t>
      </w:r>
      <w:r w:rsidRPr="00176211">
        <w:rPr>
          <w:rFonts w:ascii="Times New Roman" w:hAnsi="Times New Roman" w:cs="Times New Roman"/>
          <w:sz w:val="28"/>
          <w:szCs w:val="28"/>
          <w:lang w:val="uk-UA"/>
        </w:rPr>
        <w:t xml:space="preserve"> дослідження </w:t>
      </w:r>
      <w:r w:rsidRPr="00D261A4">
        <w:rPr>
          <w:rFonts w:ascii="Times New Roman" w:hAnsi="Times New Roman" w:cs="Times New Roman"/>
          <w:sz w:val="28"/>
          <w:szCs w:val="28"/>
          <w:lang w:val="uk-UA"/>
        </w:rPr>
        <w:t xml:space="preserve">дипломної роботи бакалавра </w:t>
      </w:r>
      <w:r w:rsidRPr="00176211">
        <w:rPr>
          <w:rFonts w:ascii="Times New Roman" w:hAnsi="Times New Roman" w:cs="Times New Roman"/>
          <w:sz w:val="28"/>
          <w:szCs w:val="28"/>
          <w:lang w:val="uk-UA"/>
        </w:rPr>
        <w:t>є</w:t>
      </w:r>
      <w:r w:rsidRPr="00D261A4">
        <w:rPr>
          <w:rFonts w:ascii="Times New Roman" w:hAnsi="Times New Roman" w:cs="Times New Roman"/>
          <w:sz w:val="28"/>
          <w:szCs w:val="28"/>
          <w:lang w:val="uk-UA"/>
        </w:rPr>
        <w:t>:</w:t>
      </w:r>
      <w:r w:rsidRPr="00176211">
        <w:rPr>
          <w:rFonts w:ascii="Times New Roman" w:hAnsi="Times New Roman" w:cs="Times New Roman"/>
          <w:sz w:val="28"/>
          <w:szCs w:val="28"/>
          <w:lang w:val="uk-UA"/>
        </w:rPr>
        <w:t xml:space="preserve"> системний, логічн</w:t>
      </w:r>
      <w:r w:rsidRPr="00D261A4">
        <w:rPr>
          <w:rFonts w:ascii="Times New Roman" w:hAnsi="Times New Roman" w:cs="Times New Roman"/>
          <w:sz w:val="28"/>
          <w:szCs w:val="28"/>
          <w:lang w:val="uk-UA"/>
        </w:rPr>
        <w:t xml:space="preserve">ого аналізу, </w:t>
      </w:r>
      <w:r w:rsidRPr="00176211">
        <w:rPr>
          <w:rFonts w:ascii="Times New Roman" w:hAnsi="Times New Roman" w:cs="Times New Roman"/>
          <w:sz w:val="28"/>
          <w:szCs w:val="28"/>
          <w:lang w:val="uk-UA"/>
        </w:rPr>
        <w:t>наукової абстракції</w:t>
      </w:r>
      <w:r w:rsidRPr="00D261A4">
        <w:rPr>
          <w:rFonts w:ascii="Times New Roman" w:hAnsi="Times New Roman" w:cs="Times New Roman"/>
          <w:sz w:val="28"/>
          <w:szCs w:val="28"/>
          <w:lang w:val="uk-UA"/>
        </w:rPr>
        <w:t>,</w:t>
      </w:r>
      <w:r w:rsidRPr="00176211">
        <w:rPr>
          <w:rFonts w:ascii="Times New Roman" w:hAnsi="Times New Roman" w:cs="Times New Roman"/>
          <w:sz w:val="28"/>
          <w:szCs w:val="28"/>
          <w:lang w:val="uk-UA"/>
        </w:rPr>
        <w:t xml:space="preserve"> статистичні </w:t>
      </w:r>
      <w:r w:rsidRPr="00D261A4">
        <w:rPr>
          <w:rFonts w:ascii="Times New Roman" w:hAnsi="Times New Roman" w:cs="Times New Roman"/>
          <w:sz w:val="28"/>
          <w:szCs w:val="28"/>
          <w:lang w:val="uk-UA"/>
        </w:rPr>
        <w:t xml:space="preserve">методи </w:t>
      </w:r>
      <w:r w:rsidRPr="00176211">
        <w:rPr>
          <w:rFonts w:ascii="Times New Roman" w:hAnsi="Times New Roman" w:cs="Times New Roman"/>
          <w:sz w:val="28"/>
          <w:szCs w:val="28"/>
          <w:lang w:val="uk-UA"/>
        </w:rPr>
        <w:t>(групування, порівняння, аналіз, синтез, рядів динаміки тощо)</w:t>
      </w:r>
      <w:r w:rsidRPr="00D261A4">
        <w:rPr>
          <w:rFonts w:ascii="Times New Roman" w:hAnsi="Times New Roman" w:cs="Times New Roman"/>
          <w:sz w:val="28"/>
          <w:szCs w:val="28"/>
          <w:lang w:val="uk-UA"/>
        </w:rPr>
        <w:t xml:space="preserve">, </w:t>
      </w:r>
      <w:r w:rsidRPr="00176211">
        <w:rPr>
          <w:rFonts w:ascii="Times New Roman" w:hAnsi="Times New Roman" w:cs="Times New Roman"/>
          <w:sz w:val="28"/>
          <w:szCs w:val="28"/>
          <w:lang w:val="uk-UA"/>
        </w:rPr>
        <w:t xml:space="preserve"> </w:t>
      </w:r>
      <w:r w:rsidRPr="00D261A4">
        <w:rPr>
          <w:rFonts w:ascii="Times New Roman" w:hAnsi="Times New Roman" w:cs="Times New Roman"/>
          <w:sz w:val="28"/>
          <w:szCs w:val="28"/>
          <w:lang w:val="uk-UA"/>
        </w:rPr>
        <w:t xml:space="preserve">табличний </w:t>
      </w:r>
      <w:r w:rsidRPr="00176211">
        <w:rPr>
          <w:rFonts w:ascii="Times New Roman" w:hAnsi="Times New Roman" w:cs="Times New Roman"/>
          <w:sz w:val="28"/>
          <w:szCs w:val="28"/>
          <w:lang w:val="uk-UA"/>
        </w:rPr>
        <w:t>та</w:t>
      </w:r>
      <w:r w:rsidRPr="00D261A4">
        <w:rPr>
          <w:rFonts w:ascii="Times New Roman" w:hAnsi="Times New Roman" w:cs="Times New Roman"/>
          <w:sz w:val="28"/>
          <w:szCs w:val="28"/>
          <w:lang w:val="uk-UA"/>
        </w:rPr>
        <w:t xml:space="preserve"> графічний.</w:t>
      </w:r>
      <w:r w:rsidRPr="00176211">
        <w:rPr>
          <w:rFonts w:ascii="Times New Roman" w:hAnsi="Times New Roman" w:cs="Times New Roman"/>
          <w:sz w:val="28"/>
          <w:szCs w:val="28"/>
          <w:lang w:val="uk-UA"/>
        </w:rPr>
        <w:t xml:space="preserve"> </w:t>
      </w:r>
    </w:p>
    <w:p w:rsidR="007D3792" w:rsidRDefault="007D3792" w:rsidP="007D3792">
      <w:pPr>
        <w:pStyle w:val="a4"/>
        <w:shd w:val="clear" w:color="auto" w:fill="FFFFFF"/>
        <w:spacing w:after="0" w:line="360" w:lineRule="auto"/>
        <w:ind w:left="0" w:firstLine="709"/>
        <w:jc w:val="both"/>
        <w:rPr>
          <w:rFonts w:ascii="Times New Roman" w:hAnsi="Times New Roman" w:cs="Times New Roman"/>
          <w:sz w:val="28"/>
          <w:szCs w:val="28"/>
          <w:lang w:val="uk-UA"/>
        </w:rPr>
      </w:pPr>
      <w:r w:rsidRPr="00D261A4">
        <w:rPr>
          <w:rFonts w:ascii="Times New Roman" w:hAnsi="Times New Roman" w:cs="Times New Roman"/>
          <w:sz w:val="28"/>
          <w:szCs w:val="28"/>
          <w:lang w:val="uk-UA"/>
        </w:rPr>
        <w:t>Інформаційну базу досліджень становили законодавчі та нормативно-правові акти, звітні дані Міністерства фінансів України, Держкомстату України, Державної фіскальної служби України, монографічні дослідження і публікації в періодичних виданнях вітчизняних і зарубіжних авторів.</w:t>
      </w:r>
    </w:p>
    <w:p w:rsidR="007D3792" w:rsidRDefault="007D3792" w:rsidP="007D3792">
      <w:pPr>
        <w:rPr>
          <w:sz w:val="28"/>
          <w:szCs w:val="28"/>
          <w:lang w:val="uk-UA"/>
        </w:rPr>
      </w:pPr>
      <w:r>
        <w:rPr>
          <w:sz w:val="28"/>
          <w:szCs w:val="28"/>
          <w:lang w:val="uk-UA"/>
        </w:rPr>
        <w:t>Структура роботи. Дипломна робота складається зі вступу, трьох розділів, висновків, списку використаних джерел.</w:t>
      </w: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Default="007D3792" w:rsidP="007D3792">
      <w:pPr>
        <w:rPr>
          <w:sz w:val="28"/>
          <w:szCs w:val="28"/>
          <w:lang w:val="uk-UA"/>
        </w:rPr>
      </w:pPr>
    </w:p>
    <w:p w:rsidR="007D3792" w:rsidRPr="008B6372" w:rsidRDefault="007D3792" w:rsidP="007D3792">
      <w:pPr>
        <w:pStyle w:val="a4"/>
        <w:spacing w:after="0" w:line="360" w:lineRule="auto"/>
        <w:ind w:left="0" w:firstLine="709"/>
        <w:jc w:val="center"/>
        <w:rPr>
          <w:rFonts w:ascii="Times New Roman" w:eastAsia="Calibri" w:hAnsi="Times New Roman" w:cs="Times New Roman"/>
          <w:b/>
          <w:sz w:val="28"/>
          <w:szCs w:val="28"/>
          <w:lang w:val="uk-UA"/>
        </w:rPr>
      </w:pPr>
      <w:r w:rsidRPr="008B6372">
        <w:rPr>
          <w:rFonts w:ascii="Times New Roman" w:eastAsia="Calibri" w:hAnsi="Times New Roman" w:cs="Times New Roman"/>
          <w:b/>
          <w:sz w:val="28"/>
          <w:szCs w:val="28"/>
          <w:lang w:val="uk-UA"/>
        </w:rPr>
        <w:lastRenderedPageBreak/>
        <w:t>ВИСНОВКИ</w:t>
      </w:r>
    </w:p>
    <w:p w:rsidR="007D3792" w:rsidRDefault="007D3792" w:rsidP="007D3792">
      <w:pPr>
        <w:spacing w:line="360" w:lineRule="auto"/>
        <w:ind w:firstLine="709"/>
        <w:jc w:val="both"/>
        <w:rPr>
          <w:sz w:val="28"/>
          <w:szCs w:val="28"/>
          <w:lang w:val="uk-UA"/>
        </w:rPr>
      </w:pPr>
    </w:p>
    <w:p w:rsidR="007D3792" w:rsidRPr="008B6372" w:rsidRDefault="007D3792" w:rsidP="007D3792">
      <w:pPr>
        <w:spacing w:line="360" w:lineRule="auto"/>
        <w:ind w:firstLine="709"/>
        <w:jc w:val="both"/>
        <w:rPr>
          <w:sz w:val="28"/>
          <w:szCs w:val="28"/>
          <w:lang w:val="uk-UA"/>
        </w:rPr>
      </w:pPr>
      <w:r w:rsidRPr="008B6372">
        <w:rPr>
          <w:sz w:val="28"/>
          <w:szCs w:val="28"/>
          <w:lang w:val="uk-UA"/>
        </w:rPr>
        <w:t xml:space="preserve">Проведене дослідження ефективності впливу податкових </w:t>
      </w:r>
      <w:proofErr w:type="spellStart"/>
      <w:r w:rsidRPr="008B6372">
        <w:rPr>
          <w:sz w:val="28"/>
          <w:szCs w:val="28"/>
          <w:lang w:val="uk-UA"/>
        </w:rPr>
        <w:t>вжелів</w:t>
      </w:r>
      <w:proofErr w:type="spellEnd"/>
      <w:r w:rsidRPr="008B6372">
        <w:rPr>
          <w:sz w:val="28"/>
          <w:szCs w:val="28"/>
          <w:lang w:val="uk-UA"/>
        </w:rPr>
        <w:t xml:space="preserve"> на соціально-економічний розвиток України дозволяє зробити наступні висновки.</w:t>
      </w:r>
    </w:p>
    <w:p w:rsidR="007D3792" w:rsidRDefault="007D3792" w:rsidP="007D3792">
      <w:pPr>
        <w:pStyle w:val="1"/>
        <w:spacing w:line="360" w:lineRule="auto"/>
        <w:ind w:firstLine="720"/>
        <w:rPr>
          <w:sz w:val="28"/>
          <w:szCs w:val="28"/>
        </w:rPr>
      </w:pPr>
      <w:r>
        <w:rPr>
          <w:sz w:val="28"/>
          <w:szCs w:val="28"/>
        </w:rPr>
        <w:t>Визначено, що е</w:t>
      </w:r>
      <w:r w:rsidRPr="00D172BC">
        <w:rPr>
          <w:sz w:val="28"/>
          <w:szCs w:val="28"/>
        </w:rPr>
        <w:t>кономічна теорія характеризує податок як специфічну форму економічних відносин держави з суб'єктами господарювання, різними групами населення і фактично з кожним членом суспільства. Специфіка цих відносин полягає в тому, що держава є визначальною діючою особою, а платник податку - виконавцем вимог держави. Хоча податки та механізм оподаткування будуються на певному фундаменті правових відносин, однак сторони не скріплюють ці відносини у формі певного договору, контракту. Стягнення податку виступає одностороннім процесом і має безвідплатний та обов'язковий характер для конкретного платника. Податкові відносини мають односторонню спрямованість - від платника до держави. Повернення переплат не можна розглядати як зворотний рух, оскільки воно пов'язане не з сутністю цих відносин, а з конкретним механізмом розрахунків з бюджетом.</w:t>
      </w:r>
    </w:p>
    <w:p w:rsidR="007D3792" w:rsidRDefault="007D3792" w:rsidP="007D3792">
      <w:pPr>
        <w:pStyle w:val="1"/>
        <w:spacing w:line="360" w:lineRule="auto"/>
        <w:ind w:firstLine="720"/>
        <w:rPr>
          <w:sz w:val="28"/>
          <w:szCs w:val="28"/>
        </w:rPr>
      </w:pPr>
      <w:r>
        <w:rPr>
          <w:sz w:val="28"/>
          <w:szCs w:val="28"/>
        </w:rPr>
        <w:t xml:space="preserve">Визначено, що основних податкових важелів належать: </w:t>
      </w:r>
      <w:r w:rsidRPr="00C67E1E">
        <w:rPr>
          <w:bCs/>
          <w:iCs/>
          <w:sz w:val="28"/>
          <w:szCs w:val="28"/>
        </w:rPr>
        <w:t>суб’єкт податку</w:t>
      </w:r>
      <w:r>
        <w:rPr>
          <w:bCs/>
          <w:iCs/>
          <w:sz w:val="28"/>
          <w:szCs w:val="28"/>
        </w:rPr>
        <w:t xml:space="preserve">, </w:t>
      </w:r>
      <w:r w:rsidRPr="00C67E1E">
        <w:rPr>
          <w:bCs/>
          <w:iCs/>
          <w:sz w:val="28"/>
          <w:szCs w:val="28"/>
        </w:rPr>
        <w:t>об’єкт оподаткування</w:t>
      </w:r>
      <w:r>
        <w:rPr>
          <w:bCs/>
          <w:iCs/>
          <w:sz w:val="28"/>
          <w:szCs w:val="28"/>
        </w:rPr>
        <w:t xml:space="preserve">, </w:t>
      </w:r>
      <w:r w:rsidRPr="00A717E3">
        <w:rPr>
          <w:bCs/>
          <w:iCs/>
          <w:sz w:val="28"/>
          <w:szCs w:val="28"/>
        </w:rPr>
        <w:t>ставка податку</w:t>
      </w:r>
      <w:r>
        <w:rPr>
          <w:bCs/>
          <w:iCs/>
          <w:sz w:val="28"/>
          <w:szCs w:val="28"/>
        </w:rPr>
        <w:t xml:space="preserve">, </w:t>
      </w:r>
      <w:r w:rsidRPr="00A717E3">
        <w:rPr>
          <w:bCs/>
          <w:iCs/>
          <w:sz w:val="28"/>
          <w:szCs w:val="28"/>
        </w:rPr>
        <w:t>джерело сплати</w:t>
      </w:r>
      <w:r>
        <w:rPr>
          <w:bCs/>
          <w:iCs/>
          <w:sz w:val="28"/>
          <w:szCs w:val="28"/>
        </w:rPr>
        <w:t xml:space="preserve">, </w:t>
      </w:r>
      <w:r w:rsidRPr="00A717E3">
        <w:rPr>
          <w:sz w:val="28"/>
          <w:szCs w:val="28"/>
        </w:rPr>
        <w:t>база оподаткування</w:t>
      </w:r>
      <w:r>
        <w:rPr>
          <w:sz w:val="28"/>
          <w:szCs w:val="28"/>
        </w:rPr>
        <w:t xml:space="preserve">, </w:t>
      </w:r>
      <w:r w:rsidRPr="00A717E3">
        <w:rPr>
          <w:bCs/>
          <w:iCs/>
          <w:sz w:val="28"/>
          <w:szCs w:val="28"/>
        </w:rPr>
        <w:t>одиниця оподаткування</w:t>
      </w:r>
      <w:r>
        <w:rPr>
          <w:bCs/>
          <w:iCs/>
          <w:sz w:val="28"/>
          <w:szCs w:val="28"/>
        </w:rPr>
        <w:t xml:space="preserve">, </w:t>
      </w:r>
      <w:r w:rsidRPr="00A717E3">
        <w:rPr>
          <w:sz w:val="28"/>
          <w:szCs w:val="28"/>
        </w:rPr>
        <w:t>податкові пільги</w:t>
      </w:r>
      <w:r>
        <w:rPr>
          <w:sz w:val="28"/>
          <w:szCs w:val="28"/>
        </w:rPr>
        <w:t xml:space="preserve">, </w:t>
      </w:r>
      <w:r w:rsidRPr="00B44A8A">
        <w:rPr>
          <w:color w:val="000000"/>
          <w:sz w:val="28"/>
          <w:szCs w:val="28"/>
        </w:rPr>
        <w:t>порядок сплати податку</w:t>
      </w:r>
      <w:r>
        <w:rPr>
          <w:color w:val="000000"/>
          <w:sz w:val="28"/>
          <w:szCs w:val="28"/>
        </w:rPr>
        <w:t xml:space="preserve">, </w:t>
      </w:r>
      <w:r w:rsidRPr="00B44A8A">
        <w:rPr>
          <w:sz w:val="28"/>
          <w:szCs w:val="28"/>
        </w:rPr>
        <w:t>податковий звіт</w:t>
      </w:r>
      <w:r>
        <w:rPr>
          <w:sz w:val="28"/>
          <w:szCs w:val="28"/>
        </w:rPr>
        <w:t xml:space="preserve">, </w:t>
      </w:r>
      <w:r w:rsidRPr="00B44A8A">
        <w:rPr>
          <w:sz w:val="28"/>
          <w:szCs w:val="28"/>
        </w:rPr>
        <w:t>податковий період</w:t>
      </w:r>
      <w:r>
        <w:rPr>
          <w:sz w:val="28"/>
          <w:szCs w:val="28"/>
        </w:rPr>
        <w:t xml:space="preserve">, </w:t>
      </w:r>
      <w:r w:rsidRPr="00B44A8A">
        <w:rPr>
          <w:sz w:val="28"/>
          <w:szCs w:val="28"/>
        </w:rPr>
        <w:t>метод податкового обліку</w:t>
      </w:r>
      <w:r>
        <w:rPr>
          <w:sz w:val="28"/>
          <w:szCs w:val="28"/>
        </w:rPr>
        <w:t>.</w:t>
      </w:r>
    </w:p>
    <w:p w:rsidR="007D3792" w:rsidRDefault="007D3792" w:rsidP="007D3792">
      <w:pPr>
        <w:spacing w:line="360" w:lineRule="auto"/>
        <w:ind w:firstLine="709"/>
        <w:jc w:val="both"/>
        <w:rPr>
          <w:sz w:val="28"/>
          <w:szCs w:val="28"/>
          <w:lang w:val="uk-UA"/>
        </w:rPr>
      </w:pPr>
      <w:r>
        <w:rPr>
          <w:sz w:val="28"/>
          <w:szCs w:val="28"/>
          <w:lang w:val="uk-UA"/>
        </w:rPr>
        <w:t>Виявлено, що п</w:t>
      </w:r>
      <w:r w:rsidRPr="00630885">
        <w:rPr>
          <w:sz w:val="28"/>
          <w:szCs w:val="28"/>
          <w:lang w:val="uk-UA"/>
        </w:rPr>
        <w:t>одаткове регулювання - це заходи непрямого впливу на економіку та соціальні процеси через зміну податків, податкових ставок, податкових пільг, зниження чи підвищення загального рівня оподаткування, відрахувань до бюджету.</w:t>
      </w:r>
      <w:r>
        <w:rPr>
          <w:sz w:val="28"/>
          <w:szCs w:val="28"/>
          <w:lang w:val="uk-UA"/>
        </w:rPr>
        <w:t xml:space="preserve"> </w:t>
      </w:r>
      <w:r w:rsidRPr="00E879AD">
        <w:rPr>
          <w:sz w:val="28"/>
          <w:szCs w:val="28"/>
          <w:lang w:val="uk-UA"/>
        </w:rPr>
        <w:t>Соціально-економічна сутність і мета податкового регулювання обумовлені регулюючою функцією системи оподаткування. Відповідно, цей процес є об’єктивно необхідним, і його результат залежить від адекватності методів, які використовуються та стану реальної економіки держави.</w:t>
      </w:r>
    </w:p>
    <w:p w:rsidR="007D3792" w:rsidRDefault="007D3792" w:rsidP="007D3792">
      <w:pPr>
        <w:spacing w:line="360" w:lineRule="auto"/>
        <w:ind w:firstLine="709"/>
        <w:jc w:val="both"/>
        <w:rPr>
          <w:sz w:val="28"/>
          <w:szCs w:val="28"/>
          <w:lang w:val="uk-UA"/>
        </w:rPr>
      </w:pPr>
      <w:r>
        <w:rPr>
          <w:sz w:val="28"/>
          <w:szCs w:val="28"/>
          <w:lang w:val="uk-UA"/>
        </w:rPr>
        <w:t>Аналіз</w:t>
      </w:r>
      <w:r w:rsidRPr="00F23075">
        <w:rPr>
          <w:sz w:val="28"/>
          <w:szCs w:val="28"/>
          <w:lang w:val="uk-UA"/>
        </w:rPr>
        <w:t xml:space="preserve"> дан</w:t>
      </w:r>
      <w:r>
        <w:rPr>
          <w:sz w:val="28"/>
          <w:szCs w:val="28"/>
          <w:lang w:val="uk-UA"/>
        </w:rPr>
        <w:t>их</w:t>
      </w:r>
      <w:r w:rsidRPr="00F23075">
        <w:rPr>
          <w:sz w:val="28"/>
          <w:szCs w:val="28"/>
          <w:lang w:val="uk-UA"/>
        </w:rPr>
        <w:t xml:space="preserve"> за </w:t>
      </w:r>
      <w:r>
        <w:rPr>
          <w:sz w:val="28"/>
          <w:szCs w:val="28"/>
          <w:lang w:val="uk-UA"/>
        </w:rPr>
        <w:t>2008</w:t>
      </w:r>
      <w:r w:rsidRPr="00F23075">
        <w:rPr>
          <w:sz w:val="28"/>
          <w:szCs w:val="28"/>
          <w:lang w:val="uk-UA"/>
        </w:rPr>
        <w:t>–201</w:t>
      </w:r>
      <w:r>
        <w:rPr>
          <w:sz w:val="28"/>
          <w:szCs w:val="28"/>
          <w:lang w:val="uk-UA"/>
        </w:rPr>
        <w:t>4</w:t>
      </w:r>
      <w:r w:rsidRPr="00F23075">
        <w:rPr>
          <w:sz w:val="28"/>
          <w:szCs w:val="28"/>
          <w:lang w:val="uk-UA"/>
        </w:rPr>
        <w:t xml:space="preserve"> рр. </w:t>
      </w:r>
      <w:r>
        <w:rPr>
          <w:sz w:val="28"/>
          <w:szCs w:val="28"/>
          <w:lang w:val="uk-UA"/>
        </w:rPr>
        <w:t>свідчить</w:t>
      </w:r>
      <w:r w:rsidRPr="00F23075">
        <w:rPr>
          <w:sz w:val="28"/>
          <w:szCs w:val="28"/>
          <w:lang w:val="uk-UA"/>
        </w:rPr>
        <w:t xml:space="preserve">, що держава проводить таку податкову політику, яка тримає на відносно однаковому рівні податковий тиск </w:t>
      </w:r>
      <w:r w:rsidRPr="00F23075">
        <w:rPr>
          <w:sz w:val="28"/>
          <w:szCs w:val="28"/>
          <w:lang w:val="uk-UA"/>
        </w:rPr>
        <w:lastRenderedPageBreak/>
        <w:t>на економіку, підвищуючи при</w:t>
      </w:r>
      <w:r>
        <w:rPr>
          <w:sz w:val="28"/>
          <w:szCs w:val="28"/>
          <w:lang w:val="uk-UA"/>
        </w:rPr>
        <w:t xml:space="preserve"> </w:t>
      </w:r>
      <w:r w:rsidRPr="00F23075">
        <w:rPr>
          <w:sz w:val="28"/>
          <w:szCs w:val="28"/>
          <w:lang w:val="uk-UA"/>
        </w:rPr>
        <w:t>цьому обсяги податкових надходжень до бюджету</w:t>
      </w:r>
      <w:r>
        <w:rPr>
          <w:sz w:val="28"/>
          <w:szCs w:val="28"/>
          <w:lang w:val="uk-UA"/>
        </w:rPr>
        <w:t>. Проте, незважаючи на низку проблем, протягом аналізованого періоду можна спостерігати позитивні тенденції: збільшення податкових надходжень, зменшення податкового навантаження, зменшення кількості податків, зменшення витрат на податкове адміністрування, покращення показників відповідності фактичних податкових надходжень плановим. Такі тенденції спонукають до розробки практичних рекомендацій удосконалення податкової політики України.</w:t>
      </w:r>
    </w:p>
    <w:p w:rsidR="007D3792" w:rsidRPr="005275A0" w:rsidRDefault="007D3792" w:rsidP="007D3792">
      <w:pPr>
        <w:spacing w:line="360" w:lineRule="auto"/>
        <w:ind w:firstLine="709"/>
        <w:jc w:val="both"/>
        <w:rPr>
          <w:sz w:val="28"/>
          <w:szCs w:val="28"/>
          <w:lang w:val="uk-UA"/>
        </w:rPr>
      </w:pPr>
      <w:r w:rsidRPr="005275A0">
        <w:rPr>
          <w:sz w:val="28"/>
          <w:szCs w:val="28"/>
          <w:lang w:val="uk-UA"/>
        </w:rPr>
        <w:t>Досліджено, що принципово важливим для підвищення ефективності та дієвості податкової політики є узгодження окремих заходів полі</w:t>
      </w:r>
      <w:r w:rsidRPr="005275A0">
        <w:rPr>
          <w:sz w:val="28"/>
          <w:szCs w:val="28"/>
          <w:lang w:val="uk-UA"/>
        </w:rPr>
        <w:softHyphen/>
        <w:t>тики податкового регулювання та політики податкових доходів. Серед них особливої уваги потребує, з одного боку, вирішення проблеми урізноманітнення напрямів бюд</w:t>
      </w:r>
      <w:r w:rsidRPr="005275A0">
        <w:rPr>
          <w:sz w:val="28"/>
          <w:szCs w:val="28"/>
          <w:lang w:val="uk-UA"/>
        </w:rPr>
        <w:softHyphen/>
        <w:t>жетних витрат, яке фактично призводить до втрати бюджетного конт</w:t>
      </w:r>
      <w:r w:rsidRPr="005275A0">
        <w:rPr>
          <w:sz w:val="28"/>
          <w:szCs w:val="28"/>
          <w:lang w:val="uk-UA"/>
        </w:rPr>
        <w:softHyphen/>
        <w:t>ролю, а з іншого - цільового призначення окремих видів податків на конкретний вид витрат у структурі бюджетних витрат. Відома практика надання надзвичайних пільгових кредитів вузькому колу привілейо</w:t>
      </w:r>
      <w:r w:rsidRPr="005275A0">
        <w:rPr>
          <w:sz w:val="28"/>
          <w:szCs w:val="28"/>
          <w:lang w:val="uk-UA"/>
        </w:rPr>
        <w:softHyphen/>
        <w:t>ваних суб'єктів господарювання, введення нових податків не для забез</w:t>
      </w:r>
      <w:r w:rsidRPr="005275A0">
        <w:rPr>
          <w:sz w:val="28"/>
          <w:szCs w:val="28"/>
          <w:lang w:val="uk-UA"/>
        </w:rPr>
        <w:softHyphen/>
        <w:t>печення відповідних витрат, а для покриття бюджетного дефіциту. Визнання в якості основного принципу податкової політики макси</w:t>
      </w:r>
      <w:r w:rsidRPr="005275A0">
        <w:rPr>
          <w:sz w:val="28"/>
          <w:szCs w:val="28"/>
          <w:lang w:val="uk-UA"/>
        </w:rPr>
        <w:softHyphen/>
        <w:t>мального вилучення доходів стає загрозою динамічному зростанню – єдиній основі збільшення податкової бази та надходжень до бюджету.</w:t>
      </w:r>
    </w:p>
    <w:p w:rsidR="007D3792" w:rsidRPr="000B3CDB" w:rsidRDefault="007D3792" w:rsidP="007D3792">
      <w:pPr>
        <w:spacing w:line="360" w:lineRule="auto"/>
        <w:ind w:firstLine="709"/>
        <w:jc w:val="both"/>
        <w:rPr>
          <w:sz w:val="28"/>
          <w:szCs w:val="28"/>
        </w:rPr>
      </w:pPr>
    </w:p>
    <w:p w:rsidR="007D3792" w:rsidRPr="00E879AD" w:rsidRDefault="007D3792" w:rsidP="007D3792">
      <w:pPr>
        <w:pStyle w:val="1"/>
        <w:spacing w:line="360" w:lineRule="auto"/>
        <w:ind w:firstLine="720"/>
        <w:rPr>
          <w:sz w:val="28"/>
          <w:szCs w:val="28"/>
          <w:lang w:val="ru-RU"/>
        </w:rPr>
      </w:pPr>
    </w:p>
    <w:p w:rsidR="007D3792" w:rsidRPr="00B814FC" w:rsidRDefault="007D3792" w:rsidP="007D3792">
      <w:pPr>
        <w:rPr>
          <w:lang w:val="uk-UA"/>
        </w:rPr>
      </w:pPr>
    </w:p>
    <w:p w:rsidR="007D3792" w:rsidRPr="009E72FB" w:rsidRDefault="007D3792" w:rsidP="007D3792">
      <w:pPr>
        <w:spacing w:line="312" w:lineRule="auto"/>
        <w:ind w:firstLine="720"/>
        <w:jc w:val="center"/>
        <w:rPr>
          <w:sz w:val="28"/>
          <w:szCs w:val="28"/>
          <w:lang w:val="uk-UA"/>
        </w:rPr>
      </w:pPr>
    </w:p>
    <w:p w:rsidR="007D3792" w:rsidRPr="009E72FB" w:rsidRDefault="007D3792" w:rsidP="007D3792">
      <w:pPr>
        <w:spacing w:line="312" w:lineRule="auto"/>
        <w:ind w:firstLine="720"/>
        <w:jc w:val="center"/>
        <w:rPr>
          <w:sz w:val="28"/>
          <w:szCs w:val="28"/>
          <w:lang w:val="uk-UA"/>
        </w:rPr>
      </w:pPr>
    </w:p>
    <w:p w:rsidR="007D3792" w:rsidRPr="009E72FB" w:rsidRDefault="007D3792" w:rsidP="007D3792">
      <w:pPr>
        <w:spacing w:line="312" w:lineRule="auto"/>
        <w:ind w:firstLine="720"/>
        <w:jc w:val="center"/>
        <w:rPr>
          <w:sz w:val="28"/>
          <w:szCs w:val="28"/>
          <w:lang w:val="uk-UA"/>
        </w:rPr>
      </w:pPr>
    </w:p>
    <w:p w:rsidR="007D3792" w:rsidRDefault="007D3792" w:rsidP="007D3792">
      <w:pPr>
        <w:jc w:val="center"/>
        <w:rPr>
          <w:b/>
          <w:sz w:val="28"/>
          <w:szCs w:val="28"/>
          <w:lang w:val="uk-UA"/>
        </w:rPr>
      </w:pPr>
    </w:p>
    <w:p w:rsidR="007D3792" w:rsidRDefault="007D3792" w:rsidP="007D3792">
      <w:pPr>
        <w:jc w:val="center"/>
        <w:rPr>
          <w:b/>
          <w:sz w:val="28"/>
          <w:szCs w:val="28"/>
          <w:lang w:val="uk-UA"/>
        </w:rPr>
      </w:pPr>
    </w:p>
    <w:p w:rsidR="007D3792" w:rsidRDefault="007D3792" w:rsidP="007D3792">
      <w:pPr>
        <w:jc w:val="center"/>
        <w:rPr>
          <w:b/>
          <w:sz w:val="28"/>
          <w:szCs w:val="28"/>
          <w:lang w:val="uk-UA"/>
        </w:rPr>
      </w:pPr>
    </w:p>
    <w:p w:rsidR="007D3792" w:rsidRDefault="007D3792" w:rsidP="007D3792">
      <w:pPr>
        <w:jc w:val="center"/>
        <w:rPr>
          <w:b/>
          <w:sz w:val="28"/>
          <w:szCs w:val="28"/>
          <w:lang w:val="uk-UA"/>
        </w:rPr>
      </w:pPr>
    </w:p>
    <w:p w:rsidR="007D3792" w:rsidRDefault="007D3792" w:rsidP="007D3792">
      <w:pPr>
        <w:jc w:val="center"/>
        <w:rPr>
          <w:b/>
          <w:sz w:val="28"/>
          <w:szCs w:val="28"/>
          <w:lang w:val="uk-UA"/>
        </w:rPr>
      </w:pPr>
    </w:p>
    <w:p w:rsidR="007D3792" w:rsidRDefault="007D3792" w:rsidP="007D3792">
      <w:pPr>
        <w:jc w:val="center"/>
        <w:rPr>
          <w:b/>
          <w:sz w:val="28"/>
          <w:szCs w:val="28"/>
          <w:lang w:val="uk-UA"/>
        </w:rPr>
      </w:pPr>
    </w:p>
    <w:p w:rsidR="007D3792" w:rsidRPr="009B6DDA" w:rsidRDefault="007D3792" w:rsidP="007D3792">
      <w:pPr>
        <w:jc w:val="center"/>
        <w:rPr>
          <w:b/>
          <w:sz w:val="28"/>
          <w:szCs w:val="28"/>
          <w:lang w:val="uk-UA"/>
        </w:rPr>
      </w:pPr>
      <w:bookmarkStart w:id="1" w:name="_GoBack"/>
      <w:bookmarkEnd w:id="1"/>
      <w:r w:rsidRPr="009B6DDA">
        <w:rPr>
          <w:b/>
          <w:sz w:val="28"/>
          <w:szCs w:val="28"/>
          <w:lang w:val="uk-UA"/>
        </w:rPr>
        <w:lastRenderedPageBreak/>
        <w:t>СПИСОК ВИКОРИСТАНИХ ДЖЕРЕЛ:</w:t>
      </w:r>
    </w:p>
    <w:p w:rsidR="007D3792" w:rsidRPr="00F20015" w:rsidRDefault="007D3792" w:rsidP="007D3792">
      <w:pPr>
        <w:tabs>
          <w:tab w:val="left" w:pos="1134"/>
        </w:tabs>
        <w:spacing w:line="360" w:lineRule="auto"/>
        <w:ind w:firstLine="709"/>
        <w:rPr>
          <w:sz w:val="28"/>
          <w:szCs w:val="28"/>
          <w:lang w:val="uk-UA"/>
        </w:rPr>
      </w:pPr>
    </w:p>
    <w:p w:rsidR="007D3792" w:rsidRPr="00F20015" w:rsidRDefault="007D3792" w:rsidP="007D3792">
      <w:pPr>
        <w:widowControl/>
        <w:numPr>
          <w:ilvl w:val="0"/>
          <w:numId w:val="5"/>
        </w:numPr>
        <w:tabs>
          <w:tab w:val="left" w:pos="1134"/>
        </w:tabs>
        <w:autoSpaceDE/>
        <w:autoSpaceDN/>
        <w:adjustRightInd/>
        <w:spacing w:line="360" w:lineRule="auto"/>
        <w:ind w:left="0" w:firstLine="709"/>
        <w:jc w:val="both"/>
        <w:rPr>
          <w:rFonts w:eastAsia="Calibri"/>
          <w:sz w:val="28"/>
          <w:szCs w:val="28"/>
          <w:lang w:val="uk-UA"/>
        </w:rPr>
      </w:pPr>
      <w:proofErr w:type="spellStart"/>
      <w:r w:rsidRPr="00F20015">
        <w:rPr>
          <w:rFonts w:eastAsia="Calibri"/>
          <w:sz w:val="28"/>
          <w:szCs w:val="28"/>
          <w:lang w:val="uk-UA"/>
        </w:rPr>
        <w:t>Крисоватий</w:t>
      </w:r>
      <w:proofErr w:type="spellEnd"/>
      <w:r w:rsidRPr="00F20015">
        <w:rPr>
          <w:rFonts w:eastAsia="Calibri"/>
          <w:sz w:val="28"/>
          <w:szCs w:val="28"/>
          <w:lang w:val="uk-UA"/>
        </w:rPr>
        <w:t xml:space="preserve"> А.І. Оподаткування і ринок: умови та можливості поєднання. Монографія. - Тернопіль: Видавництво </w:t>
      </w:r>
      <w:proofErr w:type="spellStart"/>
      <w:r w:rsidRPr="00F20015">
        <w:rPr>
          <w:rFonts w:eastAsia="Calibri"/>
          <w:sz w:val="28"/>
          <w:szCs w:val="28"/>
          <w:lang w:val="uk-UA"/>
        </w:rPr>
        <w:t>Карп’юка</w:t>
      </w:r>
      <w:proofErr w:type="spellEnd"/>
      <w:r w:rsidRPr="00F20015">
        <w:rPr>
          <w:rFonts w:eastAsia="Calibri"/>
          <w:sz w:val="28"/>
          <w:szCs w:val="28"/>
          <w:lang w:val="uk-UA"/>
        </w:rPr>
        <w:t>, 2000. – 246 с.</w:t>
      </w:r>
    </w:p>
    <w:p w:rsidR="007D3792" w:rsidRPr="00F20015" w:rsidRDefault="007D3792" w:rsidP="007D3792">
      <w:pPr>
        <w:widowControl/>
        <w:numPr>
          <w:ilvl w:val="0"/>
          <w:numId w:val="5"/>
        </w:numPr>
        <w:tabs>
          <w:tab w:val="left" w:pos="1134"/>
        </w:tabs>
        <w:autoSpaceDE/>
        <w:autoSpaceDN/>
        <w:adjustRightInd/>
        <w:spacing w:line="360" w:lineRule="auto"/>
        <w:ind w:left="0" w:firstLine="709"/>
        <w:jc w:val="both"/>
        <w:rPr>
          <w:rFonts w:eastAsia="Calibri"/>
          <w:sz w:val="28"/>
          <w:szCs w:val="28"/>
          <w:lang w:val="uk-UA"/>
        </w:rPr>
      </w:pPr>
      <w:r w:rsidRPr="00F20015">
        <w:rPr>
          <w:rFonts w:eastAsia="Calibri"/>
          <w:sz w:val="28"/>
          <w:szCs w:val="28"/>
        </w:rPr>
        <w:t>Д</w:t>
      </w:r>
      <w:r w:rsidRPr="00F20015">
        <w:rPr>
          <w:rFonts w:eastAsia="Calibri"/>
          <w:sz w:val="28"/>
          <w:szCs w:val="28"/>
          <w:lang w:val="uk-UA"/>
        </w:rPr>
        <w:t>і</w:t>
      </w:r>
      <w:r w:rsidRPr="00F20015">
        <w:rPr>
          <w:rFonts w:eastAsia="Calibri"/>
          <w:sz w:val="28"/>
          <w:szCs w:val="28"/>
        </w:rPr>
        <w:t>кань Л.В., Во</w:t>
      </w:r>
      <w:r w:rsidRPr="00F20015">
        <w:rPr>
          <w:rFonts w:eastAsia="Calibri"/>
          <w:sz w:val="28"/>
          <w:szCs w:val="28"/>
          <w:lang w:val="uk-UA"/>
        </w:rPr>
        <w:t>і</w:t>
      </w:r>
      <w:r w:rsidRPr="00F20015">
        <w:rPr>
          <w:rFonts w:eastAsia="Calibri"/>
          <w:sz w:val="28"/>
          <w:szCs w:val="28"/>
        </w:rPr>
        <w:t>нова Т</w:t>
      </w:r>
      <w:r w:rsidRPr="00F20015">
        <w:rPr>
          <w:rFonts w:eastAsia="Calibri"/>
          <w:sz w:val="28"/>
          <w:szCs w:val="28"/>
          <w:lang w:val="uk-UA"/>
        </w:rPr>
        <w:t>.С. Податкова система. – Харків: Вид. ХДЕУ, 2002. – 252 с.</w:t>
      </w:r>
    </w:p>
    <w:p w:rsidR="007D3792" w:rsidRPr="00F20015" w:rsidRDefault="007D3792" w:rsidP="007D3792">
      <w:pPr>
        <w:widowControl/>
        <w:numPr>
          <w:ilvl w:val="0"/>
          <w:numId w:val="5"/>
        </w:numPr>
        <w:tabs>
          <w:tab w:val="left" w:pos="1134"/>
        </w:tabs>
        <w:autoSpaceDE/>
        <w:autoSpaceDN/>
        <w:adjustRightInd/>
        <w:spacing w:line="360" w:lineRule="auto"/>
        <w:ind w:left="0" w:firstLine="709"/>
        <w:jc w:val="both"/>
        <w:rPr>
          <w:rFonts w:eastAsia="Calibri"/>
          <w:sz w:val="28"/>
          <w:szCs w:val="28"/>
        </w:rPr>
      </w:pPr>
      <w:r w:rsidRPr="00F20015">
        <w:rPr>
          <w:rFonts w:eastAsia="Calibri"/>
          <w:sz w:val="28"/>
          <w:szCs w:val="28"/>
          <w:lang w:val="uk-UA"/>
        </w:rPr>
        <w:t>Основ</w:t>
      </w:r>
      <w:r w:rsidRPr="00F20015">
        <w:rPr>
          <w:rFonts w:eastAsia="Calibri"/>
          <w:sz w:val="28"/>
          <w:szCs w:val="28"/>
        </w:rPr>
        <w:t xml:space="preserve">ы налогового права / Под ред. проф. </w:t>
      </w:r>
      <w:r w:rsidRPr="00F20015">
        <w:rPr>
          <w:rFonts w:eastAsia="Calibri"/>
          <w:sz w:val="28"/>
          <w:szCs w:val="28"/>
          <w:lang w:val="uk-UA"/>
        </w:rPr>
        <w:t xml:space="preserve">Н.П. </w:t>
      </w:r>
      <w:proofErr w:type="spellStart"/>
      <w:r w:rsidRPr="00F20015">
        <w:rPr>
          <w:rFonts w:eastAsia="Calibri"/>
          <w:sz w:val="28"/>
          <w:szCs w:val="28"/>
          <w:lang w:val="uk-UA"/>
        </w:rPr>
        <w:t>Кучерявенко</w:t>
      </w:r>
      <w:proofErr w:type="spellEnd"/>
      <w:r w:rsidRPr="00F20015">
        <w:rPr>
          <w:rFonts w:eastAsia="Calibri"/>
          <w:sz w:val="28"/>
          <w:szCs w:val="28"/>
          <w:lang w:val="uk-UA"/>
        </w:rPr>
        <w:t xml:space="preserve">. – </w:t>
      </w:r>
      <w:proofErr w:type="spellStart"/>
      <w:r w:rsidRPr="00F20015">
        <w:rPr>
          <w:rFonts w:eastAsia="Calibri"/>
          <w:sz w:val="28"/>
          <w:szCs w:val="28"/>
          <w:lang w:val="uk-UA"/>
        </w:rPr>
        <w:t>Харьков</w:t>
      </w:r>
      <w:proofErr w:type="spellEnd"/>
      <w:r w:rsidRPr="00F20015">
        <w:rPr>
          <w:rFonts w:eastAsia="Calibri"/>
          <w:sz w:val="28"/>
          <w:szCs w:val="28"/>
          <w:lang w:val="uk-UA"/>
        </w:rPr>
        <w:t xml:space="preserve">: </w:t>
      </w:r>
      <w:proofErr w:type="spellStart"/>
      <w:r w:rsidRPr="00F20015">
        <w:rPr>
          <w:rFonts w:eastAsia="Calibri"/>
          <w:sz w:val="28"/>
          <w:szCs w:val="28"/>
          <w:lang w:val="uk-UA"/>
        </w:rPr>
        <w:t>Легас</w:t>
      </w:r>
      <w:proofErr w:type="spellEnd"/>
      <w:r w:rsidRPr="00F20015">
        <w:rPr>
          <w:rFonts w:eastAsia="Calibri"/>
          <w:sz w:val="28"/>
          <w:szCs w:val="28"/>
          <w:lang w:val="uk-UA"/>
        </w:rPr>
        <w:t xml:space="preserve">, 2003. – 384 с. </w:t>
      </w:r>
    </w:p>
    <w:p w:rsidR="007D3792" w:rsidRPr="00F20015" w:rsidRDefault="007D3792" w:rsidP="007D3792">
      <w:pPr>
        <w:widowControl/>
        <w:numPr>
          <w:ilvl w:val="0"/>
          <w:numId w:val="5"/>
        </w:numPr>
        <w:tabs>
          <w:tab w:val="left" w:pos="1134"/>
        </w:tabs>
        <w:autoSpaceDE/>
        <w:autoSpaceDN/>
        <w:adjustRightInd/>
        <w:spacing w:line="360" w:lineRule="auto"/>
        <w:ind w:left="0" w:firstLine="709"/>
        <w:jc w:val="both"/>
        <w:rPr>
          <w:rFonts w:eastAsia="Calibri"/>
          <w:sz w:val="28"/>
          <w:szCs w:val="28"/>
        </w:rPr>
      </w:pPr>
      <w:proofErr w:type="spellStart"/>
      <w:r w:rsidRPr="00F20015">
        <w:rPr>
          <w:rFonts w:eastAsia="Calibri"/>
          <w:sz w:val="28"/>
          <w:szCs w:val="28"/>
        </w:rPr>
        <w:t>Началов</w:t>
      </w:r>
      <w:proofErr w:type="spellEnd"/>
      <w:r w:rsidRPr="00F20015">
        <w:rPr>
          <w:rFonts w:eastAsia="Calibri"/>
          <w:sz w:val="28"/>
          <w:szCs w:val="28"/>
        </w:rPr>
        <w:t xml:space="preserve"> А.В. Налоговый словарь. – М. Издател</w:t>
      </w:r>
      <w:r w:rsidRPr="00F20015">
        <w:rPr>
          <w:sz w:val="28"/>
          <w:szCs w:val="28"/>
        </w:rPr>
        <w:t xml:space="preserve">ьско-консультационная компания </w:t>
      </w:r>
      <w:r w:rsidRPr="00F20015">
        <w:rPr>
          <w:sz w:val="28"/>
          <w:szCs w:val="28"/>
          <w:lang w:val="uk-UA"/>
        </w:rPr>
        <w:t>«</w:t>
      </w:r>
      <w:r w:rsidRPr="00F20015">
        <w:rPr>
          <w:rFonts w:eastAsia="Calibri"/>
          <w:sz w:val="28"/>
          <w:szCs w:val="28"/>
        </w:rPr>
        <w:t>Статус-кво</w:t>
      </w:r>
      <w:r w:rsidRPr="00F20015">
        <w:rPr>
          <w:sz w:val="28"/>
          <w:szCs w:val="28"/>
          <w:lang w:val="uk-UA"/>
        </w:rPr>
        <w:t>»</w:t>
      </w:r>
      <w:r w:rsidRPr="00F20015">
        <w:rPr>
          <w:rFonts w:eastAsia="Calibri"/>
          <w:sz w:val="28"/>
          <w:szCs w:val="28"/>
        </w:rPr>
        <w:t>, 2004. – 400 с</w:t>
      </w:r>
      <w:r w:rsidRPr="00F20015">
        <w:rPr>
          <w:sz w:val="28"/>
          <w:szCs w:val="28"/>
          <w:lang w:val="uk-UA"/>
        </w:rPr>
        <w:t>.</w:t>
      </w:r>
    </w:p>
    <w:p w:rsidR="007D3792" w:rsidRPr="00F20015" w:rsidRDefault="007D3792" w:rsidP="007D3792">
      <w:pPr>
        <w:widowControl/>
        <w:numPr>
          <w:ilvl w:val="0"/>
          <w:numId w:val="5"/>
        </w:numPr>
        <w:tabs>
          <w:tab w:val="left" w:pos="1134"/>
        </w:tabs>
        <w:autoSpaceDE/>
        <w:autoSpaceDN/>
        <w:adjustRightInd/>
        <w:spacing w:line="360" w:lineRule="auto"/>
        <w:ind w:left="0" w:firstLine="709"/>
        <w:jc w:val="both"/>
        <w:rPr>
          <w:rFonts w:eastAsia="Calibri"/>
          <w:sz w:val="28"/>
          <w:szCs w:val="28"/>
          <w:lang w:val="uk-UA"/>
        </w:rPr>
      </w:pPr>
      <w:proofErr w:type="spellStart"/>
      <w:r w:rsidRPr="00F20015">
        <w:rPr>
          <w:rFonts w:eastAsia="Calibri"/>
          <w:sz w:val="28"/>
          <w:szCs w:val="28"/>
          <w:lang w:val="uk-UA"/>
        </w:rPr>
        <w:t>Федосов</w:t>
      </w:r>
      <w:proofErr w:type="spellEnd"/>
      <w:r w:rsidRPr="00F20015">
        <w:rPr>
          <w:rFonts w:eastAsia="Calibri"/>
          <w:sz w:val="28"/>
          <w:szCs w:val="28"/>
          <w:lang w:val="uk-UA"/>
        </w:rPr>
        <w:t xml:space="preserve"> В. Фінансова реструктуризація в Україні: проблеми і напрями: Монографія / В. </w:t>
      </w:r>
      <w:proofErr w:type="spellStart"/>
      <w:r w:rsidRPr="00F20015">
        <w:rPr>
          <w:rFonts w:eastAsia="Calibri"/>
          <w:sz w:val="28"/>
          <w:szCs w:val="28"/>
          <w:lang w:val="uk-UA"/>
        </w:rPr>
        <w:t>Федосов</w:t>
      </w:r>
      <w:proofErr w:type="spellEnd"/>
      <w:r w:rsidRPr="00F20015">
        <w:rPr>
          <w:rFonts w:eastAsia="Calibri"/>
          <w:sz w:val="28"/>
          <w:szCs w:val="28"/>
          <w:lang w:val="uk-UA"/>
        </w:rPr>
        <w:t xml:space="preserve">, В. Опарін, С. </w:t>
      </w:r>
      <w:proofErr w:type="spellStart"/>
      <w:r w:rsidRPr="00F20015">
        <w:rPr>
          <w:rFonts w:eastAsia="Calibri"/>
          <w:sz w:val="28"/>
          <w:szCs w:val="28"/>
          <w:lang w:val="uk-UA"/>
        </w:rPr>
        <w:t>Льовочкін</w:t>
      </w:r>
      <w:proofErr w:type="spellEnd"/>
      <w:r w:rsidRPr="00F20015">
        <w:rPr>
          <w:rFonts w:eastAsia="Calibri"/>
          <w:sz w:val="28"/>
          <w:szCs w:val="28"/>
          <w:lang w:val="uk-UA"/>
        </w:rPr>
        <w:t>. — К.: КНЕУ, 2002. — 378 с.</w:t>
      </w:r>
    </w:p>
    <w:p w:rsidR="007D3792" w:rsidRPr="00F20015" w:rsidRDefault="007D3792" w:rsidP="007D3792">
      <w:pPr>
        <w:widowControl/>
        <w:numPr>
          <w:ilvl w:val="0"/>
          <w:numId w:val="5"/>
        </w:numPr>
        <w:tabs>
          <w:tab w:val="left" w:pos="540"/>
          <w:tab w:val="left" w:pos="1134"/>
        </w:tabs>
        <w:autoSpaceDE/>
        <w:autoSpaceDN/>
        <w:adjustRightInd/>
        <w:spacing w:line="360" w:lineRule="auto"/>
        <w:ind w:left="0" w:firstLine="709"/>
        <w:jc w:val="both"/>
        <w:rPr>
          <w:sz w:val="28"/>
          <w:szCs w:val="28"/>
        </w:rPr>
      </w:pPr>
      <w:r w:rsidRPr="00F20015">
        <w:rPr>
          <w:rFonts w:eastAsia="Calibri"/>
          <w:sz w:val="28"/>
          <w:szCs w:val="28"/>
        </w:rPr>
        <w:t xml:space="preserve">Ван </w:t>
      </w:r>
      <w:proofErr w:type="spellStart"/>
      <w:r w:rsidRPr="00F20015">
        <w:rPr>
          <w:rFonts w:eastAsia="Calibri"/>
          <w:sz w:val="28"/>
          <w:szCs w:val="28"/>
        </w:rPr>
        <w:t>Хорн</w:t>
      </w:r>
      <w:proofErr w:type="spellEnd"/>
      <w:r w:rsidRPr="00F20015">
        <w:rPr>
          <w:rFonts w:eastAsia="Calibri"/>
          <w:sz w:val="28"/>
          <w:szCs w:val="28"/>
        </w:rPr>
        <w:t xml:space="preserve"> Дж. К. Основы финансового менеджмента. 11-е издание /Д. К. Ван </w:t>
      </w:r>
      <w:proofErr w:type="spellStart"/>
      <w:r w:rsidRPr="00F20015">
        <w:rPr>
          <w:rFonts w:eastAsia="Calibri"/>
          <w:sz w:val="28"/>
          <w:szCs w:val="28"/>
        </w:rPr>
        <w:t>Хорн</w:t>
      </w:r>
      <w:proofErr w:type="spellEnd"/>
      <w:r w:rsidRPr="00F20015">
        <w:rPr>
          <w:rFonts w:eastAsia="Calibri"/>
          <w:sz w:val="28"/>
          <w:szCs w:val="28"/>
        </w:rPr>
        <w:t xml:space="preserve">, Д. М. </w:t>
      </w:r>
      <w:proofErr w:type="spellStart"/>
      <w:r w:rsidRPr="00F20015">
        <w:rPr>
          <w:rFonts w:eastAsia="Calibri"/>
          <w:sz w:val="28"/>
          <w:szCs w:val="28"/>
        </w:rPr>
        <w:t>Вахович</w:t>
      </w:r>
      <w:proofErr w:type="spellEnd"/>
      <w:r w:rsidRPr="00F20015">
        <w:rPr>
          <w:rFonts w:eastAsia="Calibri"/>
          <w:sz w:val="28"/>
          <w:szCs w:val="28"/>
        </w:rPr>
        <w:t xml:space="preserve"> (мл.) - Москва. С-Петербург. Киев: Изд. дом </w:t>
      </w:r>
      <w:r>
        <w:rPr>
          <w:rFonts w:eastAsia="Calibri"/>
          <w:sz w:val="28"/>
          <w:szCs w:val="28"/>
          <w:lang w:val="uk-UA"/>
        </w:rPr>
        <w:t>«</w:t>
      </w:r>
      <w:proofErr w:type="spellStart"/>
      <w:r w:rsidRPr="00F20015">
        <w:rPr>
          <w:rFonts w:eastAsia="Calibri"/>
          <w:sz w:val="28"/>
          <w:szCs w:val="28"/>
        </w:rPr>
        <w:t>Вільямс</w:t>
      </w:r>
      <w:proofErr w:type="spellEnd"/>
      <w:r>
        <w:rPr>
          <w:rFonts w:eastAsia="Calibri"/>
          <w:sz w:val="28"/>
          <w:szCs w:val="28"/>
          <w:lang w:val="uk-UA"/>
        </w:rPr>
        <w:t>»</w:t>
      </w:r>
      <w:r w:rsidRPr="00F20015">
        <w:rPr>
          <w:rFonts w:eastAsia="Calibri"/>
          <w:sz w:val="28"/>
          <w:szCs w:val="28"/>
        </w:rPr>
        <w:t>. – 2003. – С.33-65</w:t>
      </w:r>
      <w:r w:rsidRPr="00F20015">
        <w:rPr>
          <w:sz w:val="28"/>
          <w:szCs w:val="28"/>
          <w:lang w:val="uk-UA"/>
        </w:rPr>
        <w:t>.</w:t>
      </w:r>
    </w:p>
    <w:p w:rsidR="007D3792" w:rsidRPr="00F20015" w:rsidRDefault="007D3792" w:rsidP="007D3792">
      <w:pPr>
        <w:widowControl/>
        <w:numPr>
          <w:ilvl w:val="0"/>
          <w:numId w:val="5"/>
        </w:numPr>
        <w:tabs>
          <w:tab w:val="left" w:pos="540"/>
          <w:tab w:val="left" w:pos="1134"/>
        </w:tabs>
        <w:autoSpaceDE/>
        <w:autoSpaceDN/>
        <w:adjustRightInd/>
        <w:spacing w:line="360" w:lineRule="auto"/>
        <w:ind w:left="0" w:firstLine="709"/>
        <w:jc w:val="both"/>
        <w:rPr>
          <w:sz w:val="28"/>
          <w:szCs w:val="28"/>
        </w:rPr>
      </w:pPr>
      <w:r w:rsidRPr="00F20015">
        <w:rPr>
          <w:sz w:val="28"/>
          <w:szCs w:val="28"/>
        </w:rPr>
        <w:t xml:space="preserve"> </w:t>
      </w:r>
      <w:proofErr w:type="spellStart"/>
      <w:r w:rsidRPr="00F20015">
        <w:rPr>
          <w:sz w:val="28"/>
          <w:szCs w:val="28"/>
        </w:rPr>
        <w:t>Ручкіна</w:t>
      </w:r>
      <w:proofErr w:type="spellEnd"/>
      <w:r w:rsidRPr="00F20015">
        <w:rPr>
          <w:sz w:val="28"/>
          <w:szCs w:val="28"/>
        </w:rPr>
        <w:t xml:space="preserve"> В.М. </w:t>
      </w:r>
      <w:proofErr w:type="spellStart"/>
      <w:r w:rsidRPr="00F20015">
        <w:rPr>
          <w:sz w:val="28"/>
          <w:szCs w:val="28"/>
        </w:rPr>
        <w:t>Податкова</w:t>
      </w:r>
      <w:proofErr w:type="spellEnd"/>
      <w:r w:rsidRPr="00F20015">
        <w:rPr>
          <w:sz w:val="28"/>
          <w:szCs w:val="28"/>
        </w:rPr>
        <w:t xml:space="preserve"> культура в </w:t>
      </w:r>
      <w:proofErr w:type="spellStart"/>
      <w:r w:rsidRPr="00F20015">
        <w:rPr>
          <w:sz w:val="28"/>
          <w:szCs w:val="28"/>
        </w:rPr>
        <w:t>інституціональному</w:t>
      </w:r>
      <w:proofErr w:type="spellEnd"/>
      <w:r w:rsidRPr="00F20015">
        <w:rPr>
          <w:sz w:val="28"/>
          <w:szCs w:val="28"/>
        </w:rPr>
        <w:t xml:space="preserve"> </w:t>
      </w:r>
      <w:proofErr w:type="spellStart"/>
      <w:r w:rsidRPr="00F20015">
        <w:rPr>
          <w:sz w:val="28"/>
          <w:szCs w:val="28"/>
        </w:rPr>
        <w:t>аспекті</w:t>
      </w:r>
      <w:proofErr w:type="spellEnd"/>
      <w:r w:rsidRPr="00F20015">
        <w:rPr>
          <w:sz w:val="28"/>
          <w:szCs w:val="28"/>
        </w:rPr>
        <w:t xml:space="preserve"> </w:t>
      </w:r>
      <w:proofErr w:type="spellStart"/>
      <w:r w:rsidRPr="00F20015">
        <w:rPr>
          <w:sz w:val="28"/>
          <w:szCs w:val="28"/>
        </w:rPr>
        <w:t>розвитку</w:t>
      </w:r>
      <w:proofErr w:type="spellEnd"/>
      <w:r w:rsidRPr="00F20015">
        <w:rPr>
          <w:sz w:val="28"/>
          <w:szCs w:val="28"/>
        </w:rPr>
        <w:t xml:space="preserve"> </w:t>
      </w:r>
      <w:proofErr w:type="spellStart"/>
      <w:r w:rsidRPr="00F20015">
        <w:rPr>
          <w:sz w:val="28"/>
          <w:szCs w:val="28"/>
        </w:rPr>
        <w:t>податкової</w:t>
      </w:r>
      <w:proofErr w:type="spellEnd"/>
      <w:r w:rsidRPr="00F20015">
        <w:rPr>
          <w:sz w:val="28"/>
          <w:szCs w:val="28"/>
        </w:rPr>
        <w:t xml:space="preserve"> </w:t>
      </w:r>
      <w:proofErr w:type="spellStart"/>
      <w:r w:rsidRPr="00F20015">
        <w:rPr>
          <w:sz w:val="28"/>
          <w:szCs w:val="28"/>
        </w:rPr>
        <w:t>системи</w:t>
      </w:r>
      <w:proofErr w:type="spellEnd"/>
      <w:r w:rsidRPr="00F20015">
        <w:rPr>
          <w:sz w:val="28"/>
          <w:szCs w:val="28"/>
        </w:rPr>
        <w:t xml:space="preserve"> </w:t>
      </w:r>
      <w:proofErr w:type="spellStart"/>
      <w:r w:rsidRPr="00F20015">
        <w:rPr>
          <w:sz w:val="28"/>
          <w:szCs w:val="28"/>
        </w:rPr>
        <w:t>України</w:t>
      </w:r>
      <w:proofErr w:type="spellEnd"/>
      <w:r w:rsidRPr="00F20015">
        <w:rPr>
          <w:sz w:val="28"/>
          <w:szCs w:val="28"/>
        </w:rPr>
        <w:t xml:space="preserve">. // </w:t>
      </w:r>
      <w:proofErr w:type="spellStart"/>
      <w:r w:rsidRPr="00F20015">
        <w:rPr>
          <w:sz w:val="28"/>
          <w:szCs w:val="28"/>
        </w:rPr>
        <w:t>В.М.Ручкіна</w:t>
      </w:r>
      <w:proofErr w:type="spellEnd"/>
      <w:r w:rsidRPr="00F20015">
        <w:rPr>
          <w:sz w:val="28"/>
          <w:szCs w:val="28"/>
        </w:rPr>
        <w:t xml:space="preserve">. - </w:t>
      </w:r>
      <w:proofErr w:type="spellStart"/>
      <w:r w:rsidRPr="00F20015">
        <w:rPr>
          <w:sz w:val="28"/>
          <w:szCs w:val="28"/>
        </w:rPr>
        <w:t>Збірник</w:t>
      </w:r>
      <w:proofErr w:type="spellEnd"/>
      <w:r w:rsidRPr="00F20015">
        <w:rPr>
          <w:sz w:val="28"/>
          <w:szCs w:val="28"/>
        </w:rPr>
        <w:t xml:space="preserve"> </w:t>
      </w:r>
      <w:proofErr w:type="spellStart"/>
      <w:r w:rsidRPr="00F20015">
        <w:rPr>
          <w:sz w:val="28"/>
          <w:szCs w:val="28"/>
        </w:rPr>
        <w:t>наукових</w:t>
      </w:r>
      <w:proofErr w:type="spellEnd"/>
      <w:r w:rsidRPr="00F20015">
        <w:rPr>
          <w:sz w:val="28"/>
          <w:szCs w:val="28"/>
        </w:rPr>
        <w:t xml:space="preserve"> </w:t>
      </w:r>
      <w:proofErr w:type="spellStart"/>
      <w:r w:rsidRPr="00F20015">
        <w:rPr>
          <w:sz w:val="28"/>
          <w:szCs w:val="28"/>
        </w:rPr>
        <w:t>праць</w:t>
      </w:r>
      <w:proofErr w:type="spellEnd"/>
      <w:r w:rsidRPr="00F20015">
        <w:rPr>
          <w:sz w:val="28"/>
          <w:szCs w:val="28"/>
        </w:rPr>
        <w:t xml:space="preserve"> </w:t>
      </w:r>
      <w:proofErr w:type="spellStart"/>
      <w:r w:rsidRPr="00F20015">
        <w:rPr>
          <w:sz w:val="28"/>
          <w:szCs w:val="28"/>
        </w:rPr>
        <w:t>Національного</w:t>
      </w:r>
      <w:proofErr w:type="spellEnd"/>
      <w:r w:rsidRPr="00F20015">
        <w:rPr>
          <w:sz w:val="28"/>
          <w:szCs w:val="28"/>
        </w:rPr>
        <w:t xml:space="preserve"> </w:t>
      </w:r>
      <w:proofErr w:type="spellStart"/>
      <w:r w:rsidRPr="00F20015">
        <w:rPr>
          <w:sz w:val="28"/>
          <w:szCs w:val="28"/>
        </w:rPr>
        <w:t>університету</w:t>
      </w:r>
      <w:proofErr w:type="spellEnd"/>
      <w:r w:rsidRPr="00F20015">
        <w:rPr>
          <w:sz w:val="28"/>
          <w:szCs w:val="28"/>
        </w:rPr>
        <w:t xml:space="preserve"> </w:t>
      </w:r>
      <w:proofErr w:type="spellStart"/>
      <w:r w:rsidRPr="00F20015">
        <w:rPr>
          <w:sz w:val="28"/>
          <w:szCs w:val="28"/>
        </w:rPr>
        <w:t>державної</w:t>
      </w:r>
      <w:proofErr w:type="spellEnd"/>
      <w:r w:rsidRPr="00F20015">
        <w:rPr>
          <w:sz w:val="28"/>
          <w:szCs w:val="28"/>
        </w:rPr>
        <w:t xml:space="preserve"> </w:t>
      </w:r>
      <w:proofErr w:type="spellStart"/>
      <w:r w:rsidRPr="00F20015">
        <w:rPr>
          <w:sz w:val="28"/>
          <w:szCs w:val="28"/>
        </w:rPr>
        <w:t>податкової</w:t>
      </w:r>
      <w:proofErr w:type="spellEnd"/>
      <w:r w:rsidRPr="00F20015">
        <w:rPr>
          <w:sz w:val="28"/>
          <w:szCs w:val="28"/>
        </w:rPr>
        <w:t xml:space="preserve"> </w:t>
      </w:r>
      <w:proofErr w:type="spellStart"/>
      <w:r w:rsidRPr="00F20015">
        <w:rPr>
          <w:sz w:val="28"/>
          <w:szCs w:val="28"/>
        </w:rPr>
        <w:t>служби</w:t>
      </w:r>
      <w:proofErr w:type="spellEnd"/>
      <w:r w:rsidRPr="00F20015">
        <w:rPr>
          <w:sz w:val="28"/>
          <w:szCs w:val="28"/>
        </w:rPr>
        <w:t xml:space="preserve"> </w:t>
      </w:r>
      <w:proofErr w:type="spellStart"/>
      <w:r w:rsidRPr="00F20015">
        <w:rPr>
          <w:sz w:val="28"/>
          <w:szCs w:val="28"/>
        </w:rPr>
        <w:t>України</w:t>
      </w:r>
      <w:proofErr w:type="spellEnd"/>
      <w:r w:rsidRPr="00F20015">
        <w:rPr>
          <w:sz w:val="28"/>
          <w:szCs w:val="28"/>
        </w:rPr>
        <w:t>. -- № 1. – 2013. – С.197-205.</w:t>
      </w:r>
    </w:p>
    <w:p w:rsidR="007D3792" w:rsidRPr="00F20015" w:rsidRDefault="007D3792" w:rsidP="007D3792">
      <w:pPr>
        <w:pStyle w:val="a5"/>
        <w:numPr>
          <w:ilvl w:val="0"/>
          <w:numId w:val="5"/>
        </w:numPr>
        <w:tabs>
          <w:tab w:val="left" w:pos="1134"/>
        </w:tabs>
        <w:spacing w:line="360" w:lineRule="auto"/>
        <w:ind w:left="0" w:firstLine="709"/>
        <w:jc w:val="both"/>
        <w:rPr>
          <w:sz w:val="28"/>
          <w:szCs w:val="28"/>
        </w:rPr>
      </w:pPr>
      <w:r w:rsidRPr="00F20015">
        <w:rPr>
          <w:sz w:val="28"/>
          <w:szCs w:val="28"/>
        </w:rPr>
        <w:t xml:space="preserve">Податкова політика України: стан, проблеми та перспективи: монографія [Текст] / П. В. Мельник, Л. Л. </w:t>
      </w:r>
      <w:proofErr w:type="spellStart"/>
      <w:r w:rsidRPr="00F20015">
        <w:rPr>
          <w:sz w:val="28"/>
          <w:szCs w:val="28"/>
        </w:rPr>
        <w:t>Тарангул</w:t>
      </w:r>
      <w:proofErr w:type="spellEnd"/>
      <w:r w:rsidRPr="00F20015">
        <w:rPr>
          <w:sz w:val="28"/>
          <w:szCs w:val="28"/>
        </w:rPr>
        <w:t xml:space="preserve">, З. С. </w:t>
      </w:r>
      <w:proofErr w:type="spellStart"/>
      <w:r w:rsidRPr="00F20015">
        <w:rPr>
          <w:sz w:val="28"/>
          <w:szCs w:val="28"/>
        </w:rPr>
        <w:t>Варналій</w:t>
      </w:r>
      <w:proofErr w:type="spellEnd"/>
      <w:r w:rsidRPr="00F20015">
        <w:rPr>
          <w:sz w:val="28"/>
          <w:szCs w:val="28"/>
        </w:rPr>
        <w:t xml:space="preserve"> [та ін.] ; за ред. З. С. </w:t>
      </w:r>
      <w:proofErr w:type="spellStart"/>
      <w:r w:rsidRPr="00F20015">
        <w:rPr>
          <w:sz w:val="28"/>
          <w:szCs w:val="28"/>
        </w:rPr>
        <w:t>Варналія</w:t>
      </w:r>
      <w:proofErr w:type="spellEnd"/>
      <w:r w:rsidRPr="00F20015">
        <w:rPr>
          <w:sz w:val="28"/>
          <w:szCs w:val="28"/>
        </w:rPr>
        <w:t>. – К. : Знання України, 2008. – 190 с.</w:t>
      </w:r>
    </w:p>
    <w:p w:rsidR="007D3792" w:rsidRPr="00F20015" w:rsidRDefault="007D3792" w:rsidP="007D3792">
      <w:pPr>
        <w:pStyle w:val="a5"/>
        <w:numPr>
          <w:ilvl w:val="0"/>
          <w:numId w:val="5"/>
        </w:numPr>
        <w:tabs>
          <w:tab w:val="left" w:pos="1134"/>
        </w:tabs>
        <w:spacing w:line="360" w:lineRule="auto"/>
        <w:ind w:left="0" w:firstLine="709"/>
        <w:jc w:val="both"/>
        <w:rPr>
          <w:sz w:val="28"/>
          <w:szCs w:val="28"/>
        </w:rPr>
      </w:pPr>
      <w:r w:rsidRPr="00F20015">
        <w:rPr>
          <w:sz w:val="28"/>
          <w:szCs w:val="28"/>
        </w:rPr>
        <w:t xml:space="preserve">Стратегічне управління національним економічним розвитком: монографія: в 2 т. / . ред. О.В. </w:t>
      </w:r>
      <w:proofErr w:type="spellStart"/>
      <w:r w:rsidRPr="00F20015">
        <w:rPr>
          <w:sz w:val="28"/>
          <w:szCs w:val="28"/>
        </w:rPr>
        <w:t>Кендюхова</w:t>
      </w:r>
      <w:proofErr w:type="spellEnd"/>
      <w:r w:rsidRPr="00F20015">
        <w:rPr>
          <w:sz w:val="28"/>
          <w:szCs w:val="28"/>
        </w:rPr>
        <w:t xml:space="preserve">. – Донецьк ДВНЗ </w:t>
      </w:r>
      <w:proofErr w:type="spellStart"/>
      <w:r w:rsidRPr="00F20015">
        <w:rPr>
          <w:sz w:val="28"/>
          <w:szCs w:val="28"/>
        </w:rPr>
        <w:t>ДонНТУ</w:t>
      </w:r>
      <w:proofErr w:type="spellEnd"/>
      <w:r w:rsidRPr="00F20015">
        <w:rPr>
          <w:sz w:val="28"/>
          <w:szCs w:val="28"/>
        </w:rPr>
        <w:t>», 2013. – Т.2. – 392 с</w:t>
      </w:r>
    </w:p>
    <w:p w:rsidR="007D3792" w:rsidRPr="00F20015" w:rsidRDefault="007D3792" w:rsidP="007D3792">
      <w:pPr>
        <w:pStyle w:val="a5"/>
        <w:numPr>
          <w:ilvl w:val="0"/>
          <w:numId w:val="5"/>
        </w:numPr>
        <w:tabs>
          <w:tab w:val="left" w:pos="1134"/>
        </w:tabs>
        <w:spacing w:line="360" w:lineRule="auto"/>
        <w:ind w:left="0" w:firstLine="709"/>
        <w:jc w:val="both"/>
        <w:rPr>
          <w:sz w:val="28"/>
          <w:szCs w:val="28"/>
        </w:rPr>
      </w:pPr>
      <w:r w:rsidRPr="00F20015">
        <w:rPr>
          <w:sz w:val="28"/>
          <w:szCs w:val="28"/>
        </w:rPr>
        <w:t xml:space="preserve">Довгань Л.Є., </w:t>
      </w:r>
      <w:proofErr w:type="spellStart"/>
      <w:r w:rsidRPr="00F20015">
        <w:rPr>
          <w:sz w:val="28"/>
          <w:szCs w:val="28"/>
        </w:rPr>
        <w:t>Малик</w:t>
      </w:r>
      <w:proofErr w:type="spellEnd"/>
      <w:r w:rsidRPr="00F20015">
        <w:rPr>
          <w:sz w:val="28"/>
          <w:szCs w:val="28"/>
        </w:rPr>
        <w:t xml:space="preserve"> І.П. Корпоративне управління: інституціональні аспекти: Монографія / За ред. Л.Є, Довгань. – К.: ІВЦ «Видавництво «Політехніка», 2006. – 340 с</w:t>
      </w:r>
    </w:p>
    <w:p w:rsidR="007D3792" w:rsidRPr="00F20015" w:rsidRDefault="007D3792" w:rsidP="007D3792">
      <w:pPr>
        <w:pStyle w:val="a5"/>
        <w:numPr>
          <w:ilvl w:val="0"/>
          <w:numId w:val="5"/>
        </w:numPr>
        <w:tabs>
          <w:tab w:val="left" w:pos="1134"/>
        </w:tabs>
        <w:spacing w:line="360" w:lineRule="auto"/>
        <w:ind w:left="0" w:firstLine="709"/>
        <w:jc w:val="both"/>
        <w:rPr>
          <w:sz w:val="28"/>
          <w:szCs w:val="28"/>
        </w:rPr>
      </w:pPr>
      <w:r w:rsidRPr="00F20015">
        <w:rPr>
          <w:sz w:val="28"/>
          <w:szCs w:val="28"/>
        </w:rPr>
        <w:lastRenderedPageBreak/>
        <w:t xml:space="preserve">Нестеренко А.Н. </w:t>
      </w:r>
      <w:proofErr w:type="spellStart"/>
      <w:r w:rsidRPr="00F20015">
        <w:rPr>
          <w:sz w:val="28"/>
          <w:szCs w:val="28"/>
        </w:rPr>
        <w:t>Экономика</w:t>
      </w:r>
      <w:proofErr w:type="spellEnd"/>
      <w:r w:rsidRPr="00F20015">
        <w:rPr>
          <w:sz w:val="28"/>
          <w:szCs w:val="28"/>
        </w:rPr>
        <w:t xml:space="preserve"> и </w:t>
      </w:r>
      <w:proofErr w:type="spellStart"/>
      <w:r w:rsidRPr="00F20015">
        <w:rPr>
          <w:sz w:val="28"/>
          <w:szCs w:val="28"/>
        </w:rPr>
        <w:t>институциональная</w:t>
      </w:r>
      <w:proofErr w:type="spellEnd"/>
      <w:r w:rsidRPr="00F20015">
        <w:rPr>
          <w:sz w:val="28"/>
          <w:szCs w:val="28"/>
        </w:rPr>
        <w:t xml:space="preserve"> </w:t>
      </w:r>
      <w:proofErr w:type="spellStart"/>
      <w:r w:rsidRPr="00F20015">
        <w:rPr>
          <w:sz w:val="28"/>
          <w:szCs w:val="28"/>
        </w:rPr>
        <w:t>теория</w:t>
      </w:r>
      <w:proofErr w:type="spellEnd"/>
      <w:r w:rsidRPr="00F20015">
        <w:rPr>
          <w:sz w:val="28"/>
          <w:szCs w:val="28"/>
        </w:rPr>
        <w:t xml:space="preserve"> / РАН </w:t>
      </w:r>
      <w:proofErr w:type="spellStart"/>
      <w:r w:rsidRPr="00F20015">
        <w:rPr>
          <w:sz w:val="28"/>
          <w:szCs w:val="28"/>
        </w:rPr>
        <w:t>Ин</w:t>
      </w:r>
      <w:proofErr w:type="spellEnd"/>
      <w:r w:rsidRPr="00F20015">
        <w:rPr>
          <w:sz w:val="28"/>
          <w:szCs w:val="28"/>
        </w:rPr>
        <w:t xml:space="preserve">-т </w:t>
      </w:r>
      <w:proofErr w:type="spellStart"/>
      <w:r w:rsidRPr="00F20015">
        <w:rPr>
          <w:sz w:val="28"/>
          <w:szCs w:val="28"/>
        </w:rPr>
        <w:t>экономики</w:t>
      </w:r>
      <w:proofErr w:type="spellEnd"/>
      <w:r w:rsidRPr="00F20015">
        <w:rPr>
          <w:sz w:val="28"/>
          <w:szCs w:val="28"/>
        </w:rPr>
        <w:t xml:space="preserve">, </w:t>
      </w:r>
      <w:proofErr w:type="spellStart"/>
      <w:r w:rsidRPr="00F20015">
        <w:rPr>
          <w:sz w:val="28"/>
          <w:szCs w:val="28"/>
        </w:rPr>
        <w:t>Ин</w:t>
      </w:r>
      <w:proofErr w:type="spellEnd"/>
      <w:r w:rsidRPr="00F20015">
        <w:rPr>
          <w:sz w:val="28"/>
          <w:szCs w:val="28"/>
        </w:rPr>
        <w:t xml:space="preserve">- т </w:t>
      </w:r>
      <w:proofErr w:type="spellStart"/>
      <w:r w:rsidRPr="00F20015">
        <w:rPr>
          <w:sz w:val="28"/>
          <w:szCs w:val="28"/>
        </w:rPr>
        <w:t>междунар</w:t>
      </w:r>
      <w:proofErr w:type="spellEnd"/>
      <w:r w:rsidRPr="00F20015">
        <w:rPr>
          <w:sz w:val="28"/>
          <w:szCs w:val="28"/>
        </w:rPr>
        <w:t xml:space="preserve">. </w:t>
      </w:r>
      <w:proofErr w:type="spellStart"/>
      <w:r w:rsidRPr="00F20015">
        <w:rPr>
          <w:sz w:val="28"/>
          <w:szCs w:val="28"/>
        </w:rPr>
        <w:t>экон</w:t>
      </w:r>
      <w:proofErr w:type="spellEnd"/>
      <w:r w:rsidRPr="00F20015">
        <w:rPr>
          <w:sz w:val="28"/>
          <w:szCs w:val="28"/>
        </w:rPr>
        <w:t xml:space="preserve">. и </w:t>
      </w:r>
      <w:proofErr w:type="spellStart"/>
      <w:r w:rsidRPr="00F20015">
        <w:rPr>
          <w:sz w:val="28"/>
          <w:szCs w:val="28"/>
        </w:rPr>
        <w:t>полит</w:t>
      </w:r>
      <w:proofErr w:type="spellEnd"/>
      <w:r w:rsidRPr="00F20015">
        <w:rPr>
          <w:sz w:val="28"/>
          <w:szCs w:val="28"/>
        </w:rPr>
        <w:t xml:space="preserve">. </w:t>
      </w:r>
      <w:proofErr w:type="spellStart"/>
      <w:r w:rsidRPr="00F20015">
        <w:rPr>
          <w:sz w:val="28"/>
          <w:szCs w:val="28"/>
        </w:rPr>
        <w:t>исслед</w:t>
      </w:r>
      <w:proofErr w:type="spellEnd"/>
      <w:r w:rsidRPr="00F20015">
        <w:rPr>
          <w:sz w:val="28"/>
          <w:szCs w:val="28"/>
        </w:rPr>
        <w:t xml:space="preserve">.; </w:t>
      </w:r>
      <w:proofErr w:type="spellStart"/>
      <w:r w:rsidRPr="00F20015">
        <w:rPr>
          <w:sz w:val="28"/>
          <w:szCs w:val="28"/>
        </w:rPr>
        <w:t>Отв</w:t>
      </w:r>
      <w:proofErr w:type="spellEnd"/>
      <w:r w:rsidRPr="00F20015">
        <w:rPr>
          <w:sz w:val="28"/>
          <w:szCs w:val="28"/>
        </w:rPr>
        <w:t xml:space="preserve">. </w:t>
      </w:r>
      <w:proofErr w:type="spellStart"/>
      <w:r w:rsidRPr="00F20015">
        <w:rPr>
          <w:sz w:val="28"/>
          <w:szCs w:val="28"/>
        </w:rPr>
        <w:t>ред</w:t>
      </w:r>
      <w:proofErr w:type="spellEnd"/>
      <w:r w:rsidRPr="00F20015">
        <w:rPr>
          <w:sz w:val="28"/>
          <w:szCs w:val="28"/>
        </w:rPr>
        <w:t xml:space="preserve"> акад. Л</w:t>
      </w:r>
      <w:r w:rsidRPr="00F20015">
        <w:rPr>
          <w:sz w:val="28"/>
          <w:szCs w:val="28"/>
          <w:lang w:val="en-US"/>
        </w:rPr>
        <w:t>.</w:t>
      </w:r>
      <w:r w:rsidRPr="00F20015">
        <w:rPr>
          <w:sz w:val="28"/>
          <w:szCs w:val="28"/>
        </w:rPr>
        <w:t>И</w:t>
      </w:r>
      <w:r w:rsidRPr="00F20015">
        <w:rPr>
          <w:sz w:val="28"/>
          <w:szCs w:val="28"/>
          <w:lang w:val="en-US"/>
        </w:rPr>
        <w:t xml:space="preserve">. </w:t>
      </w:r>
      <w:proofErr w:type="spellStart"/>
      <w:r w:rsidRPr="00F20015">
        <w:rPr>
          <w:sz w:val="28"/>
          <w:szCs w:val="28"/>
        </w:rPr>
        <w:t>Абалкин</w:t>
      </w:r>
      <w:proofErr w:type="spellEnd"/>
      <w:r w:rsidRPr="00F20015">
        <w:rPr>
          <w:sz w:val="28"/>
          <w:szCs w:val="28"/>
          <w:lang w:val="en-US"/>
        </w:rPr>
        <w:t xml:space="preserve">. – </w:t>
      </w:r>
      <w:proofErr w:type="gramStart"/>
      <w:r w:rsidRPr="00F20015">
        <w:rPr>
          <w:sz w:val="28"/>
          <w:szCs w:val="28"/>
        </w:rPr>
        <w:t>М</w:t>
      </w:r>
      <w:r w:rsidRPr="00F20015">
        <w:rPr>
          <w:sz w:val="28"/>
          <w:szCs w:val="28"/>
          <w:lang w:val="en-US"/>
        </w:rPr>
        <w:t>.:</w:t>
      </w:r>
      <w:proofErr w:type="gramEnd"/>
      <w:r w:rsidRPr="00F20015">
        <w:rPr>
          <w:sz w:val="28"/>
          <w:szCs w:val="28"/>
          <w:lang w:val="en-US"/>
        </w:rPr>
        <w:t xml:space="preserve"> </w:t>
      </w:r>
      <w:proofErr w:type="spellStart"/>
      <w:r w:rsidRPr="00F20015">
        <w:rPr>
          <w:sz w:val="28"/>
          <w:szCs w:val="28"/>
        </w:rPr>
        <w:t>Эдиториал</w:t>
      </w:r>
      <w:proofErr w:type="spellEnd"/>
      <w:r w:rsidRPr="00F20015">
        <w:rPr>
          <w:sz w:val="28"/>
          <w:szCs w:val="28"/>
          <w:lang w:val="en-US"/>
        </w:rPr>
        <w:t xml:space="preserve"> </w:t>
      </w:r>
      <w:r w:rsidRPr="00F20015">
        <w:rPr>
          <w:sz w:val="28"/>
          <w:szCs w:val="28"/>
        </w:rPr>
        <w:t>УРСС</w:t>
      </w:r>
      <w:r w:rsidRPr="00F20015">
        <w:rPr>
          <w:sz w:val="28"/>
          <w:szCs w:val="28"/>
          <w:lang w:val="en-US"/>
        </w:rPr>
        <w:t xml:space="preserve">, 2002. – 416 </w:t>
      </w:r>
      <w:r w:rsidRPr="00F20015">
        <w:rPr>
          <w:sz w:val="28"/>
          <w:szCs w:val="28"/>
        </w:rPr>
        <w:t>с</w:t>
      </w:r>
      <w:r w:rsidRPr="00F20015">
        <w:rPr>
          <w:sz w:val="28"/>
          <w:szCs w:val="28"/>
          <w:lang w:val="en-US"/>
        </w:rPr>
        <w:t>.</w:t>
      </w:r>
    </w:p>
    <w:p w:rsidR="007D3792" w:rsidRPr="00F20015" w:rsidRDefault="007D3792" w:rsidP="007D3792">
      <w:pPr>
        <w:pStyle w:val="a5"/>
        <w:numPr>
          <w:ilvl w:val="0"/>
          <w:numId w:val="5"/>
        </w:numPr>
        <w:tabs>
          <w:tab w:val="left" w:pos="1134"/>
        </w:tabs>
        <w:spacing w:line="360" w:lineRule="auto"/>
        <w:ind w:left="0" w:firstLine="709"/>
        <w:jc w:val="both"/>
        <w:rPr>
          <w:sz w:val="28"/>
          <w:szCs w:val="28"/>
        </w:rPr>
      </w:pPr>
      <w:r w:rsidRPr="00F20015">
        <w:rPr>
          <w:rStyle w:val="a7"/>
          <w:sz w:val="28"/>
          <w:szCs w:val="28"/>
        </w:rPr>
        <w:footnoteRef/>
      </w:r>
      <w:r w:rsidRPr="00F20015">
        <w:rPr>
          <w:sz w:val="28"/>
          <w:szCs w:val="28"/>
          <w:lang w:val="en-US"/>
        </w:rPr>
        <w:t xml:space="preserve"> North D.C. Institutions, institutional change and economic performance. </w:t>
      </w:r>
      <w:proofErr w:type="spellStart"/>
      <w:r w:rsidRPr="00F20015">
        <w:rPr>
          <w:sz w:val="28"/>
          <w:szCs w:val="28"/>
        </w:rPr>
        <w:t>Cambridge</w:t>
      </w:r>
      <w:proofErr w:type="spellEnd"/>
      <w:r w:rsidRPr="00F20015">
        <w:rPr>
          <w:sz w:val="28"/>
          <w:szCs w:val="28"/>
        </w:rPr>
        <w:t>, 1990. – P. 40.</w:t>
      </w:r>
    </w:p>
    <w:p w:rsidR="007D3792" w:rsidRPr="00F20015" w:rsidRDefault="007D3792" w:rsidP="007D3792">
      <w:pPr>
        <w:pStyle w:val="a5"/>
        <w:numPr>
          <w:ilvl w:val="0"/>
          <w:numId w:val="5"/>
        </w:numPr>
        <w:tabs>
          <w:tab w:val="left" w:pos="1134"/>
        </w:tabs>
        <w:spacing w:line="360" w:lineRule="auto"/>
        <w:ind w:left="0" w:firstLine="709"/>
        <w:jc w:val="both"/>
        <w:rPr>
          <w:sz w:val="28"/>
          <w:szCs w:val="28"/>
        </w:rPr>
      </w:pPr>
      <w:r w:rsidRPr="00F20015">
        <w:rPr>
          <w:rStyle w:val="a7"/>
          <w:sz w:val="28"/>
          <w:szCs w:val="28"/>
        </w:rPr>
        <w:footnoteRef/>
      </w:r>
      <w:r w:rsidRPr="00F20015">
        <w:rPr>
          <w:sz w:val="28"/>
          <w:szCs w:val="28"/>
        </w:rPr>
        <w:t xml:space="preserve"> </w:t>
      </w:r>
      <w:proofErr w:type="spellStart"/>
      <w:r w:rsidRPr="00F20015">
        <w:rPr>
          <w:color w:val="000000"/>
          <w:sz w:val="28"/>
          <w:szCs w:val="28"/>
          <w:shd w:val="clear" w:color="auto" w:fill="FFFFFF"/>
        </w:rPr>
        <w:t>Семченко</w:t>
      </w:r>
      <w:proofErr w:type="spellEnd"/>
      <w:r w:rsidRPr="00F20015">
        <w:rPr>
          <w:color w:val="000000"/>
          <w:sz w:val="28"/>
          <w:szCs w:val="28"/>
          <w:shd w:val="clear" w:color="auto" w:fill="FFFFFF"/>
        </w:rPr>
        <w:t xml:space="preserve"> О. Формуймо тренд на податкову культуру / О. </w:t>
      </w:r>
      <w:proofErr w:type="spellStart"/>
      <w:r w:rsidRPr="00F20015">
        <w:rPr>
          <w:color w:val="000000"/>
          <w:sz w:val="28"/>
          <w:szCs w:val="28"/>
          <w:shd w:val="clear" w:color="auto" w:fill="FFFFFF"/>
        </w:rPr>
        <w:t>Семченко</w:t>
      </w:r>
      <w:proofErr w:type="spellEnd"/>
      <w:r w:rsidRPr="00F20015">
        <w:rPr>
          <w:color w:val="000000"/>
          <w:sz w:val="28"/>
          <w:szCs w:val="28"/>
          <w:shd w:val="clear" w:color="auto" w:fill="FFFFFF"/>
        </w:rPr>
        <w:t>// Вісник податкової служби України . - 2012. - №5</w:t>
      </w:r>
    </w:p>
    <w:p w:rsidR="007D3792" w:rsidRPr="00F20015" w:rsidRDefault="007D3792" w:rsidP="007D3792">
      <w:pPr>
        <w:pStyle w:val="a5"/>
        <w:numPr>
          <w:ilvl w:val="0"/>
          <w:numId w:val="5"/>
        </w:numPr>
        <w:tabs>
          <w:tab w:val="left" w:pos="1134"/>
        </w:tabs>
        <w:spacing w:line="360" w:lineRule="auto"/>
        <w:ind w:left="0" w:firstLine="709"/>
        <w:jc w:val="both"/>
        <w:rPr>
          <w:sz w:val="28"/>
          <w:szCs w:val="28"/>
        </w:rPr>
      </w:pPr>
      <w:r w:rsidRPr="00F20015">
        <w:rPr>
          <w:sz w:val="28"/>
          <w:szCs w:val="28"/>
        </w:rPr>
        <w:t>Про оптимізацію системи центральних органів виконавчої влади:  Указ  Президента  України  №  1085  від  09  грудня  2010  р.  –  Електронний ресурс. – [Режим доступу</w:t>
      </w:r>
      <w:r w:rsidRPr="00F20015">
        <w:rPr>
          <w:sz w:val="28"/>
          <w:szCs w:val="28"/>
          <w:lang w:val="en-US"/>
        </w:rPr>
        <w:t>]:</w:t>
      </w:r>
      <w:r w:rsidRPr="00F20015">
        <w:rPr>
          <w:sz w:val="28"/>
          <w:szCs w:val="28"/>
        </w:rPr>
        <w:t xml:space="preserve">   </w:t>
      </w:r>
      <w:r>
        <w:rPr>
          <w:sz w:val="28"/>
          <w:szCs w:val="28"/>
        </w:rPr>
        <w:t xml:space="preserve">  </w:t>
      </w:r>
      <w:r w:rsidRPr="00F20015">
        <w:rPr>
          <w:sz w:val="28"/>
          <w:szCs w:val="28"/>
        </w:rPr>
        <w:t xml:space="preserve"> kmu.gov.ua</w:t>
      </w:r>
    </w:p>
    <w:p w:rsidR="007D3792" w:rsidRPr="00F20015" w:rsidRDefault="007D3792" w:rsidP="007D3792">
      <w:pPr>
        <w:widowControl/>
        <w:numPr>
          <w:ilvl w:val="0"/>
          <w:numId w:val="5"/>
        </w:numPr>
        <w:tabs>
          <w:tab w:val="left" w:pos="540"/>
          <w:tab w:val="left" w:pos="1134"/>
        </w:tabs>
        <w:autoSpaceDE/>
        <w:autoSpaceDN/>
        <w:adjustRightInd/>
        <w:spacing w:line="360" w:lineRule="auto"/>
        <w:ind w:left="0" w:firstLine="709"/>
        <w:jc w:val="both"/>
        <w:rPr>
          <w:sz w:val="28"/>
          <w:szCs w:val="28"/>
          <w:lang w:val="uk-UA"/>
        </w:rPr>
      </w:pPr>
      <w:proofErr w:type="spellStart"/>
      <w:r w:rsidRPr="00F20015">
        <w:rPr>
          <w:sz w:val="28"/>
          <w:szCs w:val="28"/>
        </w:rPr>
        <w:t>Податковий</w:t>
      </w:r>
      <w:proofErr w:type="spellEnd"/>
      <w:r w:rsidRPr="00F20015">
        <w:rPr>
          <w:sz w:val="28"/>
          <w:szCs w:val="28"/>
        </w:rPr>
        <w:t xml:space="preserve"> кодекс </w:t>
      </w:r>
      <w:proofErr w:type="spellStart"/>
      <w:r w:rsidRPr="00F20015">
        <w:rPr>
          <w:sz w:val="28"/>
          <w:szCs w:val="28"/>
        </w:rPr>
        <w:t>України</w:t>
      </w:r>
      <w:proofErr w:type="spellEnd"/>
      <w:r w:rsidRPr="00F20015">
        <w:rPr>
          <w:sz w:val="28"/>
          <w:szCs w:val="28"/>
        </w:rPr>
        <w:t xml:space="preserve"> № 2755-VI </w:t>
      </w:r>
      <w:proofErr w:type="spellStart"/>
      <w:r w:rsidRPr="00F20015">
        <w:rPr>
          <w:sz w:val="28"/>
          <w:szCs w:val="28"/>
        </w:rPr>
        <w:t>від</w:t>
      </w:r>
      <w:proofErr w:type="spellEnd"/>
      <w:r w:rsidRPr="00F20015">
        <w:rPr>
          <w:sz w:val="28"/>
          <w:szCs w:val="28"/>
        </w:rPr>
        <w:t xml:space="preserve"> 2 </w:t>
      </w:r>
      <w:proofErr w:type="spellStart"/>
      <w:r w:rsidRPr="00F20015">
        <w:rPr>
          <w:sz w:val="28"/>
          <w:szCs w:val="28"/>
        </w:rPr>
        <w:t>грудня</w:t>
      </w:r>
      <w:proofErr w:type="spellEnd"/>
      <w:r w:rsidRPr="00F20015">
        <w:rPr>
          <w:sz w:val="28"/>
          <w:szCs w:val="28"/>
        </w:rPr>
        <w:t xml:space="preserve"> 2010 року // Все про </w:t>
      </w:r>
      <w:proofErr w:type="spellStart"/>
      <w:r w:rsidRPr="00F20015">
        <w:rPr>
          <w:sz w:val="28"/>
          <w:szCs w:val="28"/>
        </w:rPr>
        <w:t>бухгалтерський</w:t>
      </w:r>
      <w:proofErr w:type="spellEnd"/>
      <w:r w:rsidRPr="00F20015">
        <w:rPr>
          <w:sz w:val="28"/>
          <w:szCs w:val="28"/>
        </w:rPr>
        <w:t xml:space="preserve"> </w:t>
      </w:r>
      <w:proofErr w:type="spellStart"/>
      <w:r w:rsidRPr="00F20015">
        <w:rPr>
          <w:sz w:val="28"/>
          <w:szCs w:val="28"/>
        </w:rPr>
        <w:t>облік</w:t>
      </w:r>
      <w:proofErr w:type="spellEnd"/>
      <w:r w:rsidRPr="00F20015">
        <w:rPr>
          <w:sz w:val="28"/>
          <w:szCs w:val="28"/>
        </w:rPr>
        <w:t>. – 2012. – №17-18.</w:t>
      </w:r>
    </w:p>
    <w:p w:rsidR="007D3792" w:rsidRPr="00F20015" w:rsidRDefault="007D3792" w:rsidP="007D3792">
      <w:pPr>
        <w:pStyle w:val="a5"/>
        <w:numPr>
          <w:ilvl w:val="0"/>
          <w:numId w:val="5"/>
        </w:numPr>
        <w:tabs>
          <w:tab w:val="left" w:pos="1134"/>
        </w:tabs>
        <w:spacing w:line="360" w:lineRule="auto"/>
        <w:ind w:left="0" w:firstLine="709"/>
        <w:jc w:val="both"/>
        <w:rPr>
          <w:sz w:val="28"/>
          <w:szCs w:val="28"/>
        </w:rPr>
      </w:pPr>
      <w:r w:rsidRPr="00F20015">
        <w:rPr>
          <w:sz w:val="28"/>
          <w:szCs w:val="28"/>
        </w:rPr>
        <w:t>Молдован О. Податки і збори: менше не завжди краще [Електронний  ресурс] /  О.  Молдован  //  Економічна  правда.  –  Режим доступу: http://www.epravda.com.ua/publications/2010/11/15/256310/</w:t>
      </w:r>
    </w:p>
    <w:p w:rsidR="007D3792" w:rsidRPr="00F20015" w:rsidRDefault="007D3792" w:rsidP="007D3792">
      <w:pPr>
        <w:pStyle w:val="a5"/>
        <w:numPr>
          <w:ilvl w:val="0"/>
          <w:numId w:val="5"/>
        </w:numPr>
        <w:tabs>
          <w:tab w:val="left" w:pos="1134"/>
        </w:tabs>
        <w:spacing w:line="360" w:lineRule="auto"/>
        <w:ind w:left="0" w:firstLine="709"/>
        <w:jc w:val="both"/>
        <w:rPr>
          <w:sz w:val="28"/>
          <w:szCs w:val="28"/>
        </w:rPr>
      </w:pPr>
      <w:r w:rsidRPr="00F20015">
        <w:rPr>
          <w:sz w:val="28"/>
          <w:szCs w:val="28"/>
        </w:rPr>
        <w:t>Про  деякі  заходи  з  оптимізації  системи  центральних  органів виконавчої влади : Указ Президента України № 726 від 24 грудня 2012 р. – Електронний ресурс. – [Режим доступу</w:t>
      </w:r>
      <w:r w:rsidRPr="00F20015">
        <w:rPr>
          <w:sz w:val="28"/>
          <w:szCs w:val="28"/>
          <w:lang w:val="ru-RU"/>
        </w:rPr>
        <w:t>]:</w:t>
      </w:r>
      <w:r w:rsidRPr="00F20015">
        <w:rPr>
          <w:sz w:val="28"/>
          <w:szCs w:val="28"/>
        </w:rPr>
        <w:t xml:space="preserve"> kmu.gov.ua</w:t>
      </w:r>
    </w:p>
    <w:p w:rsidR="007D3792" w:rsidRDefault="007D3792" w:rsidP="007D3792">
      <w:pPr>
        <w:pStyle w:val="a5"/>
        <w:numPr>
          <w:ilvl w:val="0"/>
          <w:numId w:val="5"/>
        </w:numPr>
        <w:tabs>
          <w:tab w:val="left" w:pos="1134"/>
        </w:tabs>
        <w:spacing w:line="360" w:lineRule="auto"/>
        <w:ind w:left="0" w:firstLine="709"/>
        <w:jc w:val="both"/>
        <w:rPr>
          <w:sz w:val="28"/>
          <w:szCs w:val="28"/>
        </w:rPr>
      </w:pPr>
      <w:r w:rsidRPr="00F20015">
        <w:rPr>
          <w:sz w:val="28"/>
          <w:szCs w:val="28"/>
        </w:rPr>
        <w:t>Проскура К.П. Податкове адміністрування в Україні в посткризовий період: ефективність та напрями модернізації – К.: ТОВ «</w:t>
      </w:r>
      <w:proofErr w:type="spellStart"/>
      <w:r w:rsidRPr="00F20015">
        <w:rPr>
          <w:sz w:val="28"/>
          <w:szCs w:val="28"/>
        </w:rPr>
        <w:t>Емкон</w:t>
      </w:r>
      <w:proofErr w:type="spellEnd"/>
      <w:r w:rsidRPr="00F20015">
        <w:rPr>
          <w:sz w:val="28"/>
          <w:szCs w:val="28"/>
        </w:rPr>
        <w:t>», 2014. – 376 с.</w:t>
      </w:r>
    </w:p>
    <w:p w:rsidR="007D3792" w:rsidRPr="005D55D7" w:rsidRDefault="007D3792" w:rsidP="007D3792">
      <w:pPr>
        <w:pStyle w:val="a5"/>
        <w:numPr>
          <w:ilvl w:val="0"/>
          <w:numId w:val="5"/>
        </w:numPr>
        <w:tabs>
          <w:tab w:val="left" w:pos="1134"/>
        </w:tabs>
        <w:spacing w:line="360" w:lineRule="auto"/>
        <w:ind w:left="0" w:firstLine="709"/>
        <w:jc w:val="both"/>
        <w:rPr>
          <w:sz w:val="28"/>
          <w:szCs w:val="28"/>
        </w:rPr>
      </w:pPr>
      <w:r w:rsidRPr="005D55D7">
        <w:rPr>
          <w:sz w:val="28"/>
          <w:szCs w:val="28"/>
        </w:rPr>
        <w:t xml:space="preserve"> Офіційний сайт Державної фіскальної служби України. –  Електронний ресурс. – [Режим доступу</w:t>
      </w:r>
      <w:r w:rsidRPr="005D55D7">
        <w:rPr>
          <w:sz w:val="28"/>
          <w:szCs w:val="28"/>
          <w:lang w:val="ru-RU"/>
        </w:rPr>
        <w:t>]:</w:t>
      </w:r>
      <w:r w:rsidRPr="005D55D7">
        <w:rPr>
          <w:sz w:val="28"/>
          <w:szCs w:val="28"/>
        </w:rPr>
        <w:t xml:space="preserve">  </w:t>
      </w:r>
      <w:hyperlink r:id="rId5" w:history="1">
        <w:r w:rsidRPr="005D55D7">
          <w:rPr>
            <w:rStyle w:val="a8"/>
            <w:sz w:val="28"/>
            <w:szCs w:val="28"/>
            <w:lang w:val="en-US"/>
          </w:rPr>
          <w:t>http</w:t>
        </w:r>
        <w:r w:rsidRPr="005D55D7">
          <w:rPr>
            <w:rStyle w:val="a8"/>
            <w:sz w:val="28"/>
            <w:szCs w:val="28"/>
          </w:rPr>
          <w:t>://</w:t>
        </w:r>
        <w:proofErr w:type="spellStart"/>
        <w:r w:rsidRPr="005D55D7">
          <w:rPr>
            <w:rStyle w:val="a8"/>
            <w:sz w:val="28"/>
            <w:szCs w:val="28"/>
            <w:lang w:val="en-US"/>
          </w:rPr>
          <w:t>sfs</w:t>
        </w:r>
        <w:proofErr w:type="spellEnd"/>
        <w:r w:rsidRPr="005D55D7">
          <w:rPr>
            <w:rStyle w:val="a8"/>
            <w:sz w:val="28"/>
            <w:szCs w:val="28"/>
          </w:rPr>
          <w:t>.</w:t>
        </w:r>
        <w:proofErr w:type="spellStart"/>
        <w:r w:rsidRPr="005D55D7">
          <w:rPr>
            <w:rStyle w:val="a8"/>
            <w:sz w:val="28"/>
            <w:szCs w:val="28"/>
            <w:lang w:val="en-US"/>
          </w:rPr>
          <w:t>gov</w:t>
        </w:r>
        <w:proofErr w:type="spellEnd"/>
        <w:r w:rsidRPr="005D55D7">
          <w:rPr>
            <w:rStyle w:val="a8"/>
            <w:sz w:val="28"/>
            <w:szCs w:val="28"/>
          </w:rPr>
          <w:t>.</w:t>
        </w:r>
        <w:proofErr w:type="spellStart"/>
        <w:r w:rsidRPr="005D55D7">
          <w:rPr>
            <w:rStyle w:val="a8"/>
            <w:sz w:val="28"/>
            <w:szCs w:val="28"/>
            <w:lang w:val="en-US"/>
          </w:rPr>
          <w:t>ua</w:t>
        </w:r>
        <w:proofErr w:type="spellEnd"/>
        <w:r w:rsidRPr="005D55D7">
          <w:rPr>
            <w:rStyle w:val="a8"/>
            <w:sz w:val="28"/>
            <w:szCs w:val="28"/>
          </w:rPr>
          <w:t>/</w:t>
        </w:r>
        <w:r w:rsidRPr="005D55D7">
          <w:rPr>
            <w:rStyle w:val="a8"/>
            <w:sz w:val="28"/>
            <w:szCs w:val="28"/>
            <w:lang w:val="en-US"/>
          </w:rPr>
          <w:t>pro</w:t>
        </w:r>
        <w:r w:rsidRPr="005D55D7">
          <w:rPr>
            <w:rStyle w:val="a8"/>
            <w:sz w:val="28"/>
            <w:szCs w:val="28"/>
          </w:rPr>
          <w:t>-</w:t>
        </w:r>
        <w:proofErr w:type="spellStart"/>
        <w:r w:rsidRPr="005D55D7">
          <w:rPr>
            <w:rStyle w:val="a8"/>
            <w:sz w:val="28"/>
            <w:szCs w:val="28"/>
            <w:lang w:val="en-US"/>
          </w:rPr>
          <w:t>sfs</w:t>
        </w:r>
        <w:proofErr w:type="spellEnd"/>
        <w:r w:rsidRPr="005D55D7">
          <w:rPr>
            <w:rStyle w:val="a8"/>
            <w:sz w:val="28"/>
            <w:szCs w:val="28"/>
          </w:rPr>
          <w:t>-</w:t>
        </w:r>
        <w:proofErr w:type="spellStart"/>
        <w:r w:rsidRPr="005D55D7">
          <w:rPr>
            <w:rStyle w:val="a8"/>
            <w:sz w:val="28"/>
            <w:szCs w:val="28"/>
            <w:lang w:val="en-US"/>
          </w:rPr>
          <w:t>ukraini</w:t>
        </w:r>
        <w:proofErr w:type="spellEnd"/>
        <w:r w:rsidRPr="005D55D7">
          <w:rPr>
            <w:rStyle w:val="a8"/>
            <w:sz w:val="28"/>
            <w:szCs w:val="28"/>
          </w:rPr>
          <w:t>/</w:t>
        </w:r>
        <w:proofErr w:type="spellStart"/>
        <w:r w:rsidRPr="005D55D7">
          <w:rPr>
            <w:rStyle w:val="a8"/>
            <w:sz w:val="28"/>
            <w:szCs w:val="28"/>
            <w:lang w:val="en-US"/>
          </w:rPr>
          <w:t>zavdannya</w:t>
        </w:r>
        <w:proofErr w:type="spellEnd"/>
        <w:r w:rsidRPr="005D55D7">
          <w:rPr>
            <w:rStyle w:val="a8"/>
            <w:sz w:val="28"/>
            <w:szCs w:val="28"/>
          </w:rPr>
          <w:t>--</w:t>
        </w:r>
        <w:proofErr w:type="spellStart"/>
        <w:r w:rsidRPr="005D55D7">
          <w:rPr>
            <w:rStyle w:val="a8"/>
            <w:sz w:val="28"/>
            <w:szCs w:val="28"/>
            <w:lang w:val="en-US"/>
          </w:rPr>
          <w:t>funktsii</w:t>
        </w:r>
        <w:proofErr w:type="spellEnd"/>
        <w:r w:rsidRPr="005D55D7">
          <w:rPr>
            <w:rStyle w:val="a8"/>
            <w:sz w:val="28"/>
            <w:szCs w:val="28"/>
          </w:rPr>
          <w:t>/</w:t>
        </w:r>
      </w:hyperlink>
    </w:p>
    <w:p w:rsidR="007D3792" w:rsidRPr="00F20015" w:rsidRDefault="007D3792" w:rsidP="007D3792">
      <w:pPr>
        <w:pStyle w:val="a5"/>
        <w:numPr>
          <w:ilvl w:val="0"/>
          <w:numId w:val="5"/>
        </w:numPr>
        <w:tabs>
          <w:tab w:val="left" w:pos="1134"/>
        </w:tabs>
        <w:spacing w:line="360" w:lineRule="auto"/>
        <w:ind w:left="0" w:firstLine="709"/>
        <w:jc w:val="both"/>
        <w:rPr>
          <w:sz w:val="28"/>
          <w:szCs w:val="28"/>
        </w:rPr>
      </w:pPr>
      <w:proofErr w:type="spellStart"/>
      <w:r w:rsidRPr="00F20015">
        <w:rPr>
          <w:sz w:val="28"/>
          <w:szCs w:val="28"/>
        </w:rPr>
        <w:t>Тишковська</w:t>
      </w:r>
      <w:proofErr w:type="spellEnd"/>
      <w:r w:rsidRPr="00F20015">
        <w:rPr>
          <w:sz w:val="28"/>
          <w:szCs w:val="28"/>
        </w:rPr>
        <w:t xml:space="preserve"> Н.Л. Податкова система в Україні: історико-правові аспекти становлення / Н. Л. </w:t>
      </w:r>
      <w:proofErr w:type="spellStart"/>
      <w:r w:rsidRPr="00F20015">
        <w:rPr>
          <w:sz w:val="28"/>
          <w:szCs w:val="28"/>
        </w:rPr>
        <w:t>Тишковська</w:t>
      </w:r>
      <w:proofErr w:type="spellEnd"/>
      <w:r w:rsidRPr="00F20015">
        <w:rPr>
          <w:sz w:val="28"/>
          <w:szCs w:val="28"/>
        </w:rPr>
        <w:t xml:space="preserve"> // Трипільська цивілізація . - 2012. - № 7. - С. 78-84</w:t>
      </w:r>
    </w:p>
    <w:p w:rsidR="007D3792" w:rsidRPr="00F20015" w:rsidRDefault="007D3792" w:rsidP="007D3792">
      <w:pPr>
        <w:pStyle w:val="a5"/>
        <w:numPr>
          <w:ilvl w:val="0"/>
          <w:numId w:val="5"/>
        </w:numPr>
        <w:tabs>
          <w:tab w:val="left" w:pos="540"/>
          <w:tab w:val="left" w:pos="1134"/>
        </w:tabs>
        <w:spacing w:line="360" w:lineRule="auto"/>
        <w:ind w:left="0" w:firstLine="709"/>
        <w:jc w:val="both"/>
        <w:rPr>
          <w:sz w:val="28"/>
          <w:szCs w:val="28"/>
        </w:rPr>
      </w:pPr>
      <w:r w:rsidRPr="00F20015">
        <w:rPr>
          <w:sz w:val="28"/>
          <w:szCs w:val="28"/>
        </w:rPr>
        <w:t>Офіційний сайт Міністерства фінансів України. -  Електронний ресурс. – [Режим доступу</w:t>
      </w:r>
      <w:r w:rsidRPr="00F20015">
        <w:rPr>
          <w:sz w:val="28"/>
          <w:szCs w:val="28"/>
          <w:lang w:val="ru-RU"/>
        </w:rPr>
        <w:t>]:</w:t>
      </w:r>
      <w:r w:rsidRPr="00F20015">
        <w:rPr>
          <w:sz w:val="28"/>
          <w:szCs w:val="28"/>
        </w:rPr>
        <w:t xml:space="preserve"> </w:t>
      </w:r>
      <w:hyperlink r:id="rId6" w:history="1">
        <w:r w:rsidRPr="00F20015">
          <w:rPr>
            <w:rStyle w:val="a8"/>
            <w:i/>
            <w:sz w:val="28"/>
            <w:szCs w:val="28"/>
            <w:lang w:val="en-US"/>
          </w:rPr>
          <w:t>www</w:t>
        </w:r>
        <w:r w:rsidRPr="00F20015">
          <w:rPr>
            <w:rStyle w:val="a8"/>
            <w:i/>
            <w:sz w:val="28"/>
            <w:szCs w:val="28"/>
          </w:rPr>
          <w:t>.</w:t>
        </w:r>
        <w:proofErr w:type="spellStart"/>
        <w:r w:rsidRPr="00F20015">
          <w:rPr>
            <w:rStyle w:val="a8"/>
            <w:i/>
            <w:sz w:val="28"/>
            <w:szCs w:val="28"/>
            <w:lang w:val="en-US"/>
          </w:rPr>
          <w:t>minfin</w:t>
        </w:r>
        <w:proofErr w:type="spellEnd"/>
        <w:r w:rsidRPr="00F20015">
          <w:rPr>
            <w:rStyle w:val="a8"/>
            <w:i/>
            <w:sz w:val="28"/>
            <w:szCs w:val="28"/>
          </w:rPr>
          <w:t>.</w:t>
        </w:r>
        <w:proofErr w:type="spellStart"/>
        <w:r w:rsidRPr="00F20015">
          <w:rPr>
            <w:rStyle w:val="a8"/>
            <w:i/>
            <w:sz w:val="28"/>
            <w:szCs w:val="28"/>
            <w:lang w:val="en-US"/>
          </w:rPr>
          <w:t>gov</w:t>
        </w:r>
        <w:proofErr w:type="spellEnd"/>
        <w:r w:rsidRPr="00F20015">
          <w:rPr>
            <w:rStyle w:val="a8"/>
            <w:i/>
            <w:sz w:val="28"/>
            <w:szCs w:val="28"/>
          </w:rPr>
          <w:t>.</w:t>
        </w:r>
        <w:proofErr w:type="spellStart"/>
        <w:r w:rsidRPr="00F20015">
          <w:rPr>
            <w:rStyle w:val="a8"/>
            <w:i/>
            <w:sz w:val="28"/>
            <w:szCs w:val="28"/>
            <w:lang w:val="en-US"/>
          </w:rPr>
          <w:t>ua</w:t>
        </w:r>
        <w:proofErr w:type="spellEnd"/>
      </w:hyperlink>
    </w:p>
    <w:p w:rsidR="007D3792" w:rsidRPr="00F20015" w:rsidRDefault="007D3792" w:rsidP="007D3792">
      <w:pPr>
        <w:pStyle w:val="a5"/>
        <w:numPr>
          <w:ilvl w:val="0"/>
          <w:numId w:val="5"/>
        </w:numPr>
        <w:tabs>
          <w:tab w:val="left" w:pos="540"/>
          <w:tab w:val="left" w:pos="1134"/>
        </w:tabs>
        <w:spacing w:line="360" w:lineRule="auto"/>
        <w:ind w:left="0" w:firstLine="709"/>
        <w:jc w:val="both"/>
        <w:rPr>
          <w:sz w:val="28"/>
          <w:szCs w:val="28"/>
        </w:rPr>
      </w:pPr>
      <w:r w:rsidRPr="00F20015">
        <w:rPr>
          <w:sz w:val="28"/>
          <w:szCs w:val="28"/>
        </w:rPr>
        <w:t xml:space="preserve">Офіційний сайт Державної служби </w:t>
      </w:r>
      <w:r w:rsidRPr="00F20015">
        <w:rPr>
          <w:sz w:val="28"/>
          <w:szCs w:val="28"/>
          <w:lang w:val="ru-RU"/>
        </w:rPr>
        <w:t xml:space="preserve">статистики </w:t>
      </w:r>
      <w:r w:rsidRPr="00F20015">
        <w:rPr>
          <w:sz w:val="28"/>
          <w:szCs w:val="28"/>
        </w:rPr>
        <w:t>України. -  Електронний ресурс. – [Режим доступу</w:t>
      </w:r>
      <w:r w:rsidRPr="00F20015">
        <w:rPr>
          <w:sz w:val="28"/>
          <w:szCs w:val="28"/>
          <w:lang w:val="ru-RU"/>
        </w:rPr>
        <w:t>]:</w:t>
      </w:r>
      <w:r w:rsidRPr="00F20015">
        <w:rPr>
          <w:sz w:val="28"/>
          <w:szCs w:val="28"/>
        </w:rPr>
        <w:t xml:space="preserve"> </w:t>
      </w:r>
      <w:hyperlink r:id="rId7" w:history="1">
        <w:r w:rsidRPr="00F20015">
          <w:rPr>
            <w:rStyle w:val="a8"/>
            <w:i/>
            <w:sz w:val="28"/>
            <w:szCs w:val="28"/>
            <w:lang w:val="en-US"/>
          </w:rPr>
          <w:t>www</w:t>
        </w:r>
        <w:r w:rsidRPr="00F20015">
          <w:rPr>
            <w:rStyle w:val="a8"/>
            <w:i/>
            <w:sz w:val="28"/>
            <w:szCs w:val="28"/>
          </w:rPr>
          <w:t>.</w:t>
        </w:r>
        <w:proofErr w:type="spellStart"/>
        <w:r w:rsidRPr="00F20015">
          <w:rPr>
            <w:rStyle w:val="a8"/>
            <w:i/>
            <w:sz w:val="28"/>
            <w:szCs w:val="28"/>
            <w:lang w:val="en-US"/>
          </w:rPr>
          <w:t>ukrstat</w:t>
        </w:r>
        <w:proofErr w:type="spellEnd"/>
        <w:r w:rsidRPr="00F20015">
          <w:rPr>
            <w:rStyle w:val="a8"/>
            <w:i/>
            <w:sz w:val="28"/>
            <w:szCs w:val="28"/>
          </w:rPr>
          <w:t>.</w:t>
        </w:r>
        <w:proofErr w:type="spellStart"/>
        <w:r w:rsidRPr="00F20015">
          <w:rPr>
            <w:rStyle w:val="a8"/>
            <w:i/>
            <w:sz w:val="28"/>
            <w:szCs w:val="28"/>
            <w:lang w:val="en-US"/>
          </w:rPr>
          <w:t>gov</w:t>
        </w:r>
        <w:proofErr w:type="spellEnd"/>
        <w:r w:rsidRPr="00F20015">
          <w:rPr>
            <w:rStyle w:val="a8"/>
            <w:i/>
            <w:sz w:val="28"/>
            <w:szCs w:val="28"/>
          </w:rPr>
          <w:t>.</w:t>
        </w:r>
        <w:proofErr w:type="spellStart"/>
        <w:r w:rsidRPr="00F20015">
          <w:rPr>
            <w:rStyle w:val="a8"/>
            <w:i/>
            <w:sz w:val="28"/>
            <w:szCs w:val="28"/>
            <w:lang w:val="en-US"/>
          </w:rPr>
          <w:t>ua</w:t>
        </w:r>
        <w:proofErr w:type="spellEnd"/>
      </w:hyperlink>
    </w:p>
    <w:p w:rsidR="007D3792" w:rsidRPr="00F20015" w:rsidRDefault="007D3792" w:rsidP="007D3792">
      <w:pPr>
        <w:pStyle w:val="a5"/>
        <w:numPr>
          <w:ilvl w:val="0"/>
          <w:numId w:val="5"/>
        </w:numPr>
        <w:tabs>
          <w:tab w:val="left" w:pos="540"/>
          <w:tab w:val="left" w:pos="1134"/>
        </w:tabs>
        <w:spacing w:line="360" w:lineRule="auto"/>
        <w:ind w:left="0" w:firstLine="709"/>
        <w:jc w:val="both"/>
        <w:rPr>
          <w:sz w:val="28"/>
          <w:szCs w:val="28"/>
        </w:rPr>
      </w:pPr>
      <w:r w:rsidRPr="00F20015">
        <w:rPr>
          <w:sz w:val="28"/>
          <w:szCs w:val="28"/>
        </w:rPr>
        <w:lastRenderedPageBreak/>
        <w:t>Офіційний сайт Державної казначейської служби України. -  Електронний ресурс. – [Режим доступу</w:t>
      </w:r>
      <w:r w:rsidRPr="00F20015">
        <w:rPr>
          <w:sz w:val="28"/>
          <w:szCs w:val="28"/>
          <w:lang w:val="ru-RU"/>
        </w:rPr>
        <w:t>]:</w:t>
      </w:r>
      <w:r w:rsidRPr="00F20015">
        <w:rPr>
          <w:sz w:val="28"/>
          <w:szCs w:val="28"/>
        </w:rPr>
        <w:t xml:space="preserve"> </w:t>
      </w:r>
      <w:hyperlink r:id="rId8" w:history="1">
        <w:r w:rsidRPr="00F20015">
          <w:rPr>
            <w:rStyle w:val="a8"/>
            <w:i/>
            <w:sz w:val="28"/>
            <w:szCs w:val="28"/>
            <w:lang w:val="en-US"/>
          </w:rPr>
          <w:t>www</w:t>
        </w:r>
        <w:r w:rsidRPr="00F20015">
          <w:rPr>
            <w:rStyle w:val="a8"/>
            <w:i/>
            <w:sz w:val="28"/>
            <w:szCs w:val="28"/>
          </w:rPr>
          <w:t>.</w:t>
        </w:r>
        <w:r w:rsidRPr="00F20015">
          <w:rPr>
            <w:rStyle w:val="a8"/>
            <w:i/>
            <w:sz w:val="28"/>
            <w:szCs w:val="28"/>
            <w:lang w:val="en-US"/>
          </w:rPr>
          <w:t>treasury</w:t>
        </w:r>
        <w:r w:rsidRPr="00F20015">
          <w:rPr>
            <w:rStyle w:val="a8"/>
            <w:i/>
            <w:sz w:val="28"/>
            <w:szCs w:val="28"/>
          </w:rPr>
          <w:t>.</w:t>
        </w:r>
        <w:proofErr w:type="spellStart"/>
        <w:r w:rsidRPr="00F20015">
          <w:rPr>
            <w:rStyle w:val="a8"/>
            <w:i/>
            <w:sz w:val="28"/>
            <w:szCs w:val="28"/>
            <w:lang w:val="en-US"/>
          </w:rPr>
          <w:t>gov</w:t>
        </w:r>
        <w:proofErr w:type="spellEnd"/>
        <w:r w:rsidRPr="00F20015">
          <w:rPr>
            <w:rStyle w:val="a8"/>
            <w:i/>
            <w:sz w:val="28"/>
            <w:szCs w:val="28"/>
          </w:rPr>
          <w:t>.</w:t>
        </w:r>
        <w:proofErr w:type="spellStart"/>
        <w:r w:rsidRPr="00F20015">
          <w:rPr>
            <w:rStyle w:val="a8"/>
            <w:i/>
            <w:sz w:val="28"/>
            <w:szCs w:val="28"/>
            <w:lang w:val="en-US"/>
          </w:rPr>
          <w:t>ua</w:t>
        </w:r>
        <w:proofErr w:type="spellEnd"/>
      </w:hyperlink>
    </w:p>
    <w:p w:rsidR="007D3792" w:rsidRPr="00F20015" w:rsidRDefault="007D3792" w:rsidP="007D3792">
      <w:pPr>
        <w:pStyle w:val="a5"/>
        <w:numPr>
          <w:ilvl w:val="0"/>
          <w:numId w:val="5"/>
        </w:numPr>
        <w:tabs>
          <w:tab w:val="left" w:pos="1134"/>
        </w:tabs>
        <w:spacing w:line="360" w:lineRule="auto"/>
        <w:ind w:left="0" w:firstLine="709"/>
        <w:rPr>
          <w:sz w:val="28"/>
          <w:szCs w:val="28"/>
        </w:rPr>
      </w:pPr>
      <w:r w:rsidRPr="00F20015">
        <w:rPr>
          <w:sz w:val="28"/>
          <w:szCs w:val="28"/>
        </w:rPr>
        <w:t xml:space="preserve">Офіційний сайт Національного банку України. – [Електронний ресурс]. – Режим доступу: </w:t>
      </w:r>
      <w:r w:rsidRPr="00F20015">
        <w:rPr>
          <w:sz w:val="28"/>
          <w:szCs w:val="28"/>
          <w:lang w:val="en-US"/>
        </w:rPr>
        <w:t>www</w:t>
      </w:r>
      <w:r w:rsidRPr="00F20015">
        <w:rPr>
          <w:sz w:val="28"/>
          <w:szCs w:val="28"/>
        </w:rPr>
        <w:t>.</w:t>
      </w:r>
      <w:r w:rsidRPr="00F20015">
        <w:rPr>
          <w:sz w:val="28"/>
          <w:szCs w:val="28"/>
          <w:lang w:val="en-US"/>
        </w:rPr>
        <w:t>bank</w:t>
      </w:r>
      <w:r w:rsidRPr="00F20015">
        <w:rPr>
          <w:sz w:val="28"/>
          <w:szCs w:val="28"/>
        </w:rPr>
        <w:t>.</w:t>
      </w:r>
      <w:proofErr w:type="spellStart"/>
      <w:r w:rsidRPr="00F20015">
        <w:rPr>
          <w:sz w:val="28"/>
          <w:szCs w:val="28"/>
          <w:lang w:val="en-US"/>
        </w:rPr>
        <w:t>gov</w:t>
      </w:r>
      <w:proofErr w:type="spellEnd"/>
      <w:r w:rsidRPr="00F20015">
        <w:rPr>
          <w:sz w:val="28"/>
          <w:szCs w:val="28"/>
        </w:rPr>
        <w:t>.</w:t>
      </w:r>
      <w:proofErr w:type="spellStart"/>
      <w:r w:rsidRPr="00F20015">
        <w:rPr>
          <w:sz w:val="28"/>
          <w:szCs w:val="28"/>
          <w:lang w:val="en-US"/>
        </w:rPr>
        <w:t>ua</w:t>
      </w:r>
      <w:proofErr w:type="spellEnd"/>
    </w:p>
    <w:p w:rsidR="007D3792" w:rsidRPr="00F20015" w:rsidRDefault="007D3792" w:rsidP="007D3792">
      <w:pPr>
        <w:pStyle w:val="a5"/>
        <w:numPr>
          <w:ilvl w:val="0"/>
          <w:numId w:val="5"/>
        </w:numPr>
        <w:tabs>
          <w:tab w:val="left" w:pos="1134"/>
        </w:tabs>
        <w:spacing w:line="360" w:lineRule="auto"/>
        <w:ind w:left="0" w:firstLine="709"/>
        <w:rPr>
          <w:sz w:val="28"/>
          <w:szCs w:val="28"/>
        </w:rPr>
      </w:pPr>
      <w:r w:rsidRPr="00F20015">
        <w:rPr>
          <w:sz w:val="28"/>
          <w:szCs w:val="28"/>
        </w:rPr>
        <w:t>Закон України «Про Національний банк України» – Електронний ресурс. – [Режим доступу]:</w:t>
      </w:r>
      <w:r w:rsidRPr="00F20015">
        <w:rPr>
          <w:sz w:val="28"/>
          <w:szCs w:val="28"/>
          <w:lang w:val="en-US"/>
        </w:rPr>
        <w:t>bank</w:t>
      </w:r>
      <w:r w:rsidRPr="00F20015">
        <w:rPr>
          <w:sz w:val="28"/>
          <w:szCs w:val="28"/>
          <w:lang w:val="ru-RU"/>
        </w:rPr>
        <w:t>.</w:t>
      </w:r>
      <w:proofErr w:type="spellStart"/>
      <w:r w:rsidRPr="00F20015">
        <w:rPr>
          <w:sz w:val="28"/>
          <w:szCs w:val="28"/>
          <w:lang w:val="en-US"/>
        </w:rPr>
        <w:t>gov</w:t>
      </w:r>
      <w:proofErr w:type="spellEnd"/>
      <w:r w:rsidRPr="00F20015">
        <w:rPr>
          <w:sz w:val="28"/>
          <w:szCs w:val="28"/>
          <w:lang w:val="ru-RU"/>
        </w:rPr>
        <w:t>.</w:t>
      </w:r>
      <w:proofErr w:type="spellStart"/>
      <w:r w:rsidRPr="00F20015">
        <w:rPr>
          <w:sz w:val="28"/>
          <w:szCs w:val="28"/>
          <w:lang w:val="en-US"/>
        </w:rPr>
        <w:t>ua</w:t>
      </w:r>
      <w:proofErr w:type="spellEnd"/>
    </w:p>
    <w:p w:rsidR="007D3792" w:rsidRDefault="007D3792" w:rsidP="007D3792">
      <w:r w:rsidRPr="00F20015">
        <w:rPr>
          <w:rFonts w:eastAsia="Calibri"/>
          <w:sz w:val="28"/>
          <w:szCs w:val="28"/>
          <w:lang w:val="uk-UA"/>
        </w:rPr>
        <w:t xml:space="preserve">Національний інститут стратегічних досліджень при Президентові України [Електронний ресурс]. – Режим доступу: </w:t>
      </w:r>
      <w:hyperlink r:id="rId9" w:history="1">
        <w:r w:rsidRPr="00F20015">
          <w:rPr>
            <w:rFonts w:eastAsia="Calibri"/>
            <w:sz w:val="28"/>
            <w:szCs w:val="28"/>
            <w:lang w:val="uk-UA"/>
          </w:rPr>
          <w:t>http://www.niss.gov.ua/</w:t>
        </w:r>
      </w:hyperlink>
      <w:r w:rsidRPr="00F20015">
        <w:rPr>
          <w:rFonts w:eastAsia="Calibri"/>
          <w:sz w:val="28"/>
          <w:szCs w:val="28"/>
          <w:lang w:val="uk-UA"/>
        </w:rPr>
        <w:t>]</w:t>
      </w:r>
    </w:p>
    <w:sectPr w:rsidR="007D3792" w:rsidSect="005D475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F1798A"/>
    <w:multiLevelType w:val="hybridMultilevel"/>
    <w:tmpl w:val="EA4E48D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3F851F05"/>
    <w:multiLevelType w:val="multilevel"/>
    <w:tmpl w:val="8BACCEB0"/>
    <w:lvl w:ilvl="0">
      <w:start w:val="1"/>
      <w:numFmt w:val="decimal"/>
      <w:lvlText w:val="%1."/>
      <w:lvlJc w:val="left"/>
      <w:pPr>
        <w:ind w:left="450" w:hanging="450"/>
      </w:pPr>
      <w:rPr>
        <w:rFonts w:hint="default"/>
      </w:rPr>
    </w:lvl>
    <w:lvl w:ilvl="1">
      <w:start w:val="3"/>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nsid w:val="47B124C7"/>
    <w:multiLevelType w:val="multilevel"/>
    <w:tmpl w:val="559E107C"/>
    <w:lvl w:ilvl="0">
      <w:start w:val="2"/>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
    <w:nsid w:val="52D87296"/>
    <w:multiLevelType w:val="hybridMultilevel"/>
    <w:tmpl w:val="1012FBC6"/>
    <w:lvl w:ilvl="0" w:tplc="03820FF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6A1279D1"/>
    <w:multiLevelType w:val="multilevel"/>
    <w:tmpl w:val="49A478E0"/>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4"/>
  </w:num>
  <w:num w:numId="2">
    <w:abstractNumId w:val="1"/>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1407"/>
    <w:rsid w:val="00015B44"/>
    <w:rsid w:val="00023475"/>
    <w:rsid w:val="00025D26"/>
    <w:rsid w:val="000312AD"/>
    <w:rsid w:val="0003708A"/>
    <w:rsid w:val="00051A8A"/>
    <w:rsid w:val="00055799"/>
    <w:rsid w:val="00065F18"/>
    <w:rsid w:val="00075D08"/>
    <w:rsid w:val="0008379D"/>
    <w:rsid w:val="00084A12"/>
    <w:rsid w:val="000A06EE"/>
    <w:rsid w:val="000A0B23"/>
    <w:rsid w:val="000A50C1"/>
    <w:rsid w:val="000B7A8B"/>
    <w:rsid w:val="000C1E7C"/>
    <w:rsid w:val="000D51CC"/>
    <w:rsid w:val="000E22B6"/>
    <w:rsid w:val="0010305F"/>
    <w:rsid w:val="00110CB5"/>
    <w:rsid w:val="00113998"/>
    <w:rsid w:val="00124429"/>
    <w:rsid w:val="001403F8"/>
    <w:rsid w:val="00145236"/>
    <w:rsid w:val="001526D2"/>
    <w:rsid w:val="00170A36"/>
    <w:rsid w:val="001739CD"/>
    <w:rsid w:val="0017511F"/>
    <w:rsid w:val="00194F57"/>
    <w:rsid w:val="001A1183"/>
    <w:rsid w:val="001A7499"/>
    <w:rsid w:val="001B79F9"/>
    <w:rsid w:val="001D3700"/>
    <w:rsid w:val="001E0D04"/>
    <w:rsid w:val="001F1099"/>
    <w:rsid w:val="001F280A"/>
    <w:rsid w:val="001F4290"/>
    <w:rsid w:val="001F7877"/>
    <w:rsid w:val="0020244D"/>
    <w:rsid w:val="00212E17"/>
    <w:rsid w:val="00220693"/>
    <w:rsid w:val="0024383E"/>
    <w:rsid w:val="0025581A"/>
    <w:rsid w:val="0026257F"/>
    <w:rsid w:val="00264B2C"/>
    <w:rsid w:val="0028287E"/>
    <w:rsid w:val="002B1007"/>
    <w:rsid w:val="002B1933"/>
    <w:rsid w:val="002B3B95"/>
    <w:rsid w:val="002D35F1"/>
    <w:rsid w:val="002E3039"/>
    <w:rsid w:val="002F0F1D"/>
    <w:rsid w:val="002F5690"/>
    <w:rsid w:val="002F61A6"/>
    <w:rsid w:val="00304095"/>
    <w:rsid w:val="0030567D"/>
    <w:rsid w:val="00307CF9"/>
    <w:rsid w:val="003133A1"/>
    <w:rsid w:val="0031489C"/>
    <w:rsid w:val="00315B52"/>
    <w:rsid w:val="00316B99"/>
    <w:rsid w:val="00316BF2"/>
    <w:rsid w:val="00341F3A"/>
    <w:rsid w:val="003508A9"/>
    <w:rsid w:val="00365534"/>
    <w:rsid w:val="00376330"/>
    <w:rsid w:val="003776BC"/>
    <w:rsid w:val="00385C92"/>
    <w:rsid w:val="0038650F"/>
    <w:rsid w:val="00392CA9"/>
    <w:rsid w:val="003978E3"/>
    <w:rsid w:val="003A40A4"/>
    <w:rsid w:val="003C45A6"/>
    <w:rsid w:val="003C502E"/>
    <w:rsid w:val="003C63F2"/>
    <w:rsid w:val="003D093C"/>
    <w:rsid w:val="003D58E0"/>
    <w:rsid w:val="003F670B"/>
    <w:rsid w:val="00434B8B"/>
    <w:rsid w:val="00452443"/>
    <w:rsid w:val="0047249D"/>
    <w:rsid w:val="00473A75"/>
    <w:rsid w:val="004938DF"/>
    <w:rsid w:val="004978B7"/>
    <w:rsid w:val="004B08AD"/>
    <w:rsid w:val="004C1604"/>
    <w:rsid w:val="004D0A3F"/>
    <w:rsid w:val="004E678C"/>
    <w:rsid w:val="004F0436"/>
    <w:rsid w:val="004F4899"/>
    <w:rsid w:val="005054FD"/>
    <w:rsid w:val="00525EB2"/>
    <w:rsid w:val="00526C35"/>
    <w:rsid w:val="00531407"/>
    <w:rsid w:val="005339F7"/>
    <w:rsid w:val="00536F07"/>
    <w:rsid w:val="005501D4"/>
    <w:rsid w:val="00550F1C"/>
    <w:rsid w:val="00561B47"/>
    <w:rsid w:val="00571454"/>
    <w:rsid w:val="005A08C1"/>
    <w:rsid w:val="005A21AD"/>
    <w:rsid w:val="005B5832"/>
    <w:rsid w:val="005C4DFF"/>
    <w:rsid w:val="005E0A0B"/>
    <w:rsid w:val="005E35A2"/>
    <w:rsid w:val="005F2728"/>
    <w:rsid w:val="00600392"/>
    <w:rsid w:val="006051C7"/>
    <w:rsid w:val="00625D04"/>
    <w:rsid w:val="00640EF8"/>
    <w:rsid w:val="00643857"/>
    <w:rsid w:val="00660E92"/>
    <w:rsid w:val="00663262"/>
    <w:rsid w:val="006817C2"/>
    <w:rsid w:val="00693505"/>
    <w:rsid w:val="006951AC"/>
    <w:rsid w:val="006D4043"/>
    <w:rsid w:val="006E5AB7"/>
    <w:rsid w:val="006E7120"/>
    <w:rsid w:val="006E770D"/>
    <w:rsid w:val="007215C3"/>
    <w:rsid w:val="00735F99"/>
    <w:rsid w:val="007A593D"/>
    <w:rsid w:val="007A7A4E"/>
    <w:rsid w:val="007B5AED"/>
    <w:rsid w:val="007C15E5"/>
    <w:rsid w:val="007C5349"/>
    <w:rsid w:val="007C5798"/>
    <w:rsid w:val="007D3792"/>
    <w:rsid w:val="007F0C51"/>
    <w:rsid w:val="007F69B5"/>
    <w:rsid w:val="007F72C0"/>
    <w:rsid w:val="008008C3"/>
    <w:rsid w:val="008114B1"/>
    <w:rsid w:val="0082685F"/>
    <w:rsid w:val="00834910"/>
    <w:rsid w:val="008410D9"/>
    <w:rsid w:val="00843D80"/>
    <w:rsid w:val="008456A6"/>
    <w:rsid w:val="00860775"/>
    <w:rsid w:val="00871E21"/>
    <w:rsid w:val="00883DEA"/>
    <w:rsid w:val="00896579"/>
    <w:rsid w:val="008A4505"/>
    <w:rsid w:val="008A67B4"/>
    <w:rsid w:val="008B13BA"/>
    <w:rsid w:val="008B1731"/>
    <w:rsid w:val="008D477E"/>
    <w:rsid w:val="008E5F17"/>
    <w:rsid w:val="008E7DC2"/>
    <w:rsid w:val="008F37B5"/>
    <w:rsid w:val="00900C7D"/>
    <w:rsid w:val="00903B22"/>
    <w:rsid w:val="00916B55"/>
    <w:rsid w:val="00925881"/>
    <w:rsid w:val="009264AD"/>
    <w:rsid w:val="00930B9C"/>
    <w:rsid w:val="009431F6"/>
    <w:rsid w:val="00953C0B"/>
    <w:rsid w:val="0095777B"/>
    <w:rsid w:val="00980BFA"/>
    <w:rsid w:val="00983203"/>
    <w:rsid w:val="009A1532"/>
    <w:rsid w:val="009B59B2"/>
    <w:rsid w:val="009D692A"/>
    <w:rsid w:val="009E3501"/>
    <w:rsid w:val="009E5252"/>
    <w:rsid w:val="009E6A1E"/>
    <w:rsid w:val="00A02605"/>
    <w:rsid w:val="00A074E3"/>
    <w:rsid w:val="00A1301B"/>
    <w:rsid w:val="00A13490"/>
    <w:rsid w:val="00A4531F"/>
    <w:rsid w:val="00A509E9"/>
    <w:rsid w:val="00A57D94"/>
    <w:rsid w:val="00A97F39"/>
    <w:rsid w:val="00AA71FA"/>
    <w:rsid w:val="00AB0235"/>
    <w:rsid w:val="00AC385C"/>
    <w:rsid w:val="00AC3E7F"/>
    <w:rsid w:val="00AD5C93"/>
    <w:rsid w:val="00AE05C2"/>
    <w:rsid w:val="00AE24C6"/>
    <w:rsid w:val="00AF0478"/>
    <w:rsid w:val="00B02531"/>
    <w:rsid w:val="00B02A0F"/>
    <w:rsid w:val="00B02F63"/>
    <w:rsid w:val="00B07528"/>
    <w:rsid w:val="00B1480A"/>
    <w:rsid w:val="00B15613"/>
    <w:rsid w:val="00B37FE1"/>
    <w:rsid w:val="00B54FBF"/>
    <w:rsid w:val="00B81501"/>
    <w:rsid w:val="00B92796"/>
    <w:rsid w:val="00B930CC"/>
    <w:rsid w:val="00B93371"/>
    <w:rsid w:val="00B97C94"/>
    <w:rsid w:val="00BA3D5C"/>
    <w:rsid w:val="00BB0C7A"/>
    <w:rsid w:val="00BB2E00"/>
    <w:rsid w:val="00BB7C0D"/>
    <w:rsid w:val="00BD3C92"/>
    <w:rsid w:val="00BD431D"/>
    <w:rsid w:val="00BE5C1A"/>
    <w:rsid w:val="00BE7CA3"/>
    <w:rsid w:val="00BF0C2C"/>
    <w:rsid w:val="00C034CF"/>
    <w:rsid w:val="00C066CD"/>
    <w:rsid w:val="00C436CE"/>
    <w:rsid w:val="00C57DE5"/>
    <w:rsid w:val="00C72306"/>
    <w:rsid w:val="00C724C8"/>
    <w:rsid w:val="00C828CC"/>
    <w:rsid w:val="00C950DF"/>
    <w:rsid w:val="00C97C6C"/>
    <w:rsid w:val="00CA2398"/>
    <w:rsid w:val="00CA3C25"/>
    <w:rsid w:val="00CA6CFF"/>
    <w:rsid w:val="00CA7F20"/>
    <w:rsid w:val="00CB09F5"/>
    <w:rsid w:val="00CE592E"/>
    <w:rsid w:val="00CE677B"/>
    <w:rsid w:val="00CF1811"/>
    <w:rsid w:val="00D1265A"/>
    <w:rsid w:val="00D174E0"/>
    <w:rsid w:val="00D32B07"/>
    <w:rsid w:val="00D3798D"/>
    <w:rsid w:val="00D42B4B"/>
    <w:rsid w:val="00D52D72"/>
    <w:rsid w:val="00D573E9"/>
    <w:rsid w:val="00D66883"/>
    <w:rsid w:val="00D81FCE"/>
    <w:rsid w:val="00D83508"/>
    <w:rsid w:val="00D8698D"/>
    <w:rsid w:val="00D92846"/>
    <w:rsid w:val="00DA699B"/>
    <w:rsid w:val="00DB57D7"/>
    <w:rsid w:val="00DC0435"/>
    <w:rsid w:val="00DD37EC"/>
    <w:rsid w:val="00DE14A1"/>
    <w:rsid w:val="00DF34C3"/>
    <w:rsid w:val="00E0275D"/>
    <w:rsid w:val="00E14F15"/>
    <w:rsid w:val="00E24873"/>
    <w:rsid w:val="00E3411B"/>
    <w:rsid w:val="00E94DC7"/>
    <w:rsid w:val="00E97913"/>
    <w:rsid w:val="00EB03B3"/>
    <w:rsid w:val="00EB5AFA"/>
    <w:rsid w:val="00EC48DF"/>
    <w:rsid w:val="00ED39B1"/>
    <w:rsid w:val="00EE275E"/>
    <w:rsid w:val="00EE279A"/>
    <w:rsid w:val="00EE53FA"/>
    <w:rsid w:val="00EF1611"/>
    <w:rsid w:val="00F113A0"/>
    <w:rsid w:val="00F27BF1"/>
    <w:rsid w:val="00F330C9"/>
    <w:rsid w:val="00F62601"/>
    <w:rsid w:val="00F71AB5"/>
    <w:rsid w:val="00F722FB"/>
    <w:rsid w:val="00F74174"/>
    <w:rsid w:val="00F82A51"/>
    <w:rsid w:val="00F972B5"/>
    <w:rsid w:val="00FA42F5"/>
    <w:rsid w:val="00FB1B8B"/>
    <w:rsid w:val="00FB723C"/>
    <w:rsid w:val="00FD45D8"/>
    <w:rsid w:val="00FE07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6C1D55-090E-424F-AA37-7A4B795D18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D3792"/>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styleId="2">
    <w:name w:val="heading 2"/>
    <w:basedOn w:val="a"/>
    <w:next w:val="a"/>
    <w:link w:val="20"/>
    <w:uiPriority w:val="9"/>
    <w:semiHidden/>
    <w:unhideWhenUsed/>
    <w:qFormat/>
    <w:rsid w:val="007D3792"/>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D379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7D3792"/>
    <w:pPr>
      <w:widowControl/>
      <w:autoSpaceDE/>
      <w:autoSpaceDN/>
      <w:adjustRightInd/>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214">
    <w:name w:val="Стиль Заголовок 2 + 14 пт полужирный"/>
    <w:basedOn w:val="2"/>
    <w:link w:val="2140"/>
    <w:rsid w:val="007D3792"/>
    <w:pPr>
      <w:keepLines w:val="0"/>
      <w:widowControl/>
      <w:autoSpaceDE/>
      <w:autoSpaceDN/>
      <w:adjustRightInd/>
      <w:spacing w:before="0"/>
      <w:jc w:val="center"/>
    </w:pPr>
    <w:rPr>
      <w:rFonts w:ascii="Times New Roman" w:eastAsia="Times New Roman" w:hAnsi="Times New Roman" w:cs="Times New Roman"/>
      <w:b/>
      <w:bCs/>
      <w:i/>
      <w:iCs/>
      <w:color w:val="auto"/>
      <w:sz w:val="28"/>
      <w:szCs w:val="40"/>
      <w:lang w:val="uk-UA"/>
    </w:rPr>
  </w:style>
  <w:style w:type="character" w:customStyle="1" w:styleId="2140">
    <w:name w:val="Стиль Заголовок 2 + 14 пт полужирный Знак"/>
    <w:basedOn w:val="a0"/>
    <w:link w:val="214"/>
    <w:rsid w:val="007D3792"/>
    <w:rPr>
      <w:rFonts w:ascii="Times New Roman" w:eastAsia="Times New Roman" w:hAnsi="Times New Roman" w:cs="Times New Roman"/>
      <w:b/>
      <w:bCs/>
      <w:i/>
      <w:iCs/>
      <w:sz w:val="28"/>
      <w:szCs w:val="40"/>
      <w:lang w:val="uk-UA" w:eastAsia="ru-RU"/>
    </w:rPr>
  </w:style>
  <w:style w:type="paragraph" w:customStyle="1" w:styleId="21">
    <w:name w:val="Стиль Заголовок 2 + Черный"/>
    <w:basedOn w:val="2"/>
    <w:rsid w:val="007D3792"/>
    <w:pPr>
      <w:keepLines w:val="0"/>
      <w:widowControl/>
      <w:autoSpaceDE/>
      <w:autoSpaceDN/>
      <w:adjustRightInd/>
      <w:spacing w:before="0" w:line="360" w:lineRule="auto"/>
      <w:jc w:val="center"/>
    </w:pPr>
    <w:rPr>
      <w:rFonts w:ascii="Times New Roman" w:eastAsia="Times New Roman" w:hAnsi="Times New Roman" w:cs="Times New Roman"/>
      <w:b/>
      <w:bCs/>
      <w:smallCaps/>
      <w:color w:val="000000"/>
      <w:sz w:val="28"/>
      <w:szCs w:val="28"/>
    </w:rPr>
  </w:style>
  <w:style w:type="character" w:customStyle="1" w:styleId="20">
    <w:name w:val="Заголовок 2 Знак"/>
    <w:basedOn w:val="a0"/>
    <w:link w:val="2"/>
    <w:uiPriority w:val="9"/>
    <w:semiHidden/>
    <w:rsid w:val="007D3792"/>
    <w:rPr>
      <w:rFonts w:asciiTheme="majorHAnsi" w:eastAsiaTheme="majorEastAsia" w:hAnsiTheme="majorHAnsi" w:cstheme="majorBidi"/>
      <w:color w:val="2E74B5" w:themeColor="accent1" w:themeShade="BF"/>
      <w:sz w:val="26"/>
      <w:szCs w:val="26"/>
      <w:lang w:eastAsia="ru-RU"/>
    </w:rPr>
  </w:style>
  <w:style w:type="paragraph" w:styleId="22">
    <w:name w:val="Body Text Indent 2"/>
    <w:basedOn w:val="a"/>
    <w:link w:val="23"/>
    <w:uiPriority w:val="99"/>
    <w:rsid w:val="007D3792"/>
    <w:pPr>
      <w:widowControl/>
      <w:adjustRightInd/>
      <w:spacing w:line="360" w:lineRule="auto"/>
      <w:ind w:left="1418" w:hanging="992"/>
      <w:jc w:val="both"/>
    </w:pPr>
    <w:rPr>
      <w:rFonts w:eastAsiaTheme="minorEastAsia"/>
      <w:sz w:val="28"/>
      <w:szCs w:val="28"/>
      <w:lang w:val="uk-UA"/>
    </w:rPr>
  </w:style>
  <w:style w:type="character" w:customStyle="1" w:styleId="23">
    <w:name w:val="Основной текст с отступом 2 Знак"/>
    <w:basedOn w:val="a0"/>
    <w:link w:val="22"/>
    <w:uiPriority w:val="99"/>
    <w:rsid w:val="007D3792"/>
    <w:rPr>
      <w:rFonts w:ascii="Times New Roman" w:eastAsiaTheme="minorEastAsia" w:hAnsi="Times New Roman" w:cs="Times New Roman"/>
      <w:sz w:val="28"/>
      <w:szCs w:val="28"/>
      <w:lang w:val="uk-UA" w:eastAsia="ru-RU"/>
    </w:rPr>
  </w:style>
  <w:style w:type="paragraph" w:customStyle="1" w:styleId="1">
    <w:name w:val="Обычный1"/>
    <w:rsid w:val="007D3792"/>
    <w:pPr>
      <w:widowControl w:val="0"/>
      <w:spacing w:after="0" w:line="320" w:lineRule="auto"/>
      <w:ind w:firstLine="560"/>
      <w:jc w:val="both"/>
    </w:pPr>
    <w:rPr>
      <w:rFonts w:ascii="Times New Roman" w:eastAsia="Times New Roman" w:hAnsi="Times New Roman" w:cs="Times New Roman"/>
      <w:snapToGrid w:val="0"/>
      <w:sz w:val="18"/>
      <w:szCs w:val="20"/>
      <w:lang w:val="uk-UA" w:eastAsia="ru-RU"/>
    </w:rPr>
  </w:style>
  <w:style w:type="paragraph" w:styleId="a5">
    <w:name w:val="footnote text"/>
    <w:basedOn w:val="a"/>
    <w:link w:val="a6"/>
    <w:rsid w:val="007D3792"/>
    <w:pPr>
      <w:widowControl/>
      <w:autoSpaceDE/>
      <w:autoSpaceDN/>
      <w:adjustRightInd/>
    </w:pPr>
    <w:rPr>
      <w:lang w:val="uk-UA" w:eastAsia="uk-UA"/>
    </w:rPr>
  </w:style>
  <w:style w:type="character" w:customStyle="1" w:styleId="a6">
    <w:name w:val="Текст сноски Знак"/>
    <w:basedOn w:val="a0"/>
    <w:link w:val="a5"/>
    <w:rsid w:val="007D3792"/>
    <w:rPr>
      <w:rFonts w:ascii="Times New Roman" w:eastAsia="Times New Roman" w:hAnsi="Times New Roman" w:cs="Times New Roman"/>
      <w:sz w:val="20"/>
      <w:szCs w:val="20"/>
      <w:lang w:val="uk-UA" w:eastAsia="uk-UA"/>
    </w:rPr>
  </w:style>
  <w:style w:type="character" w:styleId="a7">
    <w:name w:val="footnote reference"/>
    <w:basedOn w:val="a0"/>
    <w:uiPriority w:val="99"/>
    <w:semiHidden/>
    <w:rsid w:val="007D3792"/>
    <w:rPr>
      <w:vertAlign w:val="superscript"/>
    </w:rPr>
  </w:style>
  <w:style w:type="character" w:styleId="a8">
    <w:name w:val="Hyperlink"/>
    <w:basedOn w:val="a0"/>
    <w:uiPriority w:val="99"/>
    <w:unhideWhenUsed/>
    <w:rsid w:val="007D379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reasury.gov.ua" TargetMode="External"/><Relationship Id="rId3" Type="http://schemas.openxmlformats.org/officeDocument/2006/relationships/settings" Target="settings.xml"/><Relationship Id="rId7" Type="http://schemas.openxmlformats.org/officeDocument/2006/relationships/hyperlink" Target="http://www.ukrstat.gov.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infin.gov.ua" TargetMode="External"/><Relationship Id="rId11" Type="http://schemas.openxmlformats.org/officeDocument/2006/relationships/theme" Target="theme/theme1.xml"/><Relationship Id="rId5" Type="http://schemas.openxmlformats.org/officeDocument/2006/relationships/hyperlink" Target="http://sfs.gov.ua/pro-sfs-ukraini/zavdannya--funktsii/"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niss.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10</Pages>
  <Words>2031</Words>
  <Characters>11578</Characters>
  <Application>Microsoft Office Word</Application>
  <DocSecurity>0</DocSecurity>
  <Lines>96</Lines>
  <Paragraphs>27</Paragraphs>
  <ScaleCrop>false</ScaleCrop>
  <Company>SPecialiST RePack</Company>
  <LinksUpToDate>false</LinksUpToDate>
  <CharactersWithSpaces>13582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2018-04-19T08:32:00Z</dcterms:created>
  <dcterms:modified xsi:type="dcterms:W3CDTF">2018-04-19T08:35:00Z</dcterms:modified>
</cp:coreProperties>
</file>