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Default Extension="gif" ContentType="image/gif"/>
  <Override PartName="/word/theme/theme1.xml" ContentType="application/vnd.openxmlformats-officedocument.theme+xml"/>
  <Override PartName="/word/diagrams/layout3.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7BA4" w:rsidRPr="00627BA4" w:rsidRDefault="00627BA4" w:rsidP="00627BA4">
      <w:pPr>
        <w:spacing w:after="0" w:line="360" w:lineRule="auto"/>
        <w:jc w:val="center"/>
        <w:rPr>
          <w:rFonts w:ascii="Times New Roman" w:eastAsia="Times New Roman" w:hAnsi="Times New Roman" w:cs="Times New Roman"/>
          <w:sz w:val="28"/>
          <w:szCs w:val="28"/>
          <w:lang w:eastAsia="ru-RU"/>
        </w:rPr>
      </w:pPr>
      <w:r w:rsidRPr="00627BA4">
        <w:rPr>
          <w:rFonts w:ascii="Times New Roman" w:eastAsia="Times New Roman" w:hAnsi="Times New Roman" w:cs="Times New Roman"/>
          <w:sz w:val="28"/>
          <w:szCs w:val="28"/>
          <w:lang w:eastAsia="ru-RU"/>
        </w:rPr>
        <w:t>Одеський національний університет імені I.I. Мечникова</w:t>
      </w:r>
    </w:p>
    <w:p w:rsidR="00627BA4" w:rsidRPr="00627BA4" w:rsidRDefault="00627BA4" w:rsidP="00627BA4">
      <w:pPr>
        <w:spacing w:after="0" w:line="360" w:lineRule="auto"/>
        <w:jc w:val="center"/>
        <w:rPr>
          <w:rFonts w:ascii="Times New Roman" w:eastAsia="Times New Roman" w:hAnsi="Times New Roman" w:cs="Times New Roman"/>
          <w:sz w:val="28"/>
          <w:szCs w:val="28"/>
          <w:lang w:eastAsia="ru-RU"/>
        </w:rPr>
      </w:pPr>
      <w:r w:rsidRPr="00627BA4">
        <w:rPr>
          <w:rFonts w:ascii="Times New Roman" w:eastAsia="Times New Roman" w:hAnsi="Times New Roman" w:cs="Times New Roman"/>
          <w:sz w:val="28"/>
          <w:szCs w:val="28"/>
          <w:lang w:eastAsia="ru-RU"/>
        </w:rPr>
        <w:t>Екoнoмiкo-правoвий факультет</w:t>
      </w:r>
    </w:p>
    <w:p w:rsidR="00627BA4" w:rsidRPr="00627BA4" w:rsidRDefault="00627BA4" w:rsidP="00627BA4">
      <w:pPr>
        <w:spacing w:after="0" w:line="360" w:lineRule="auto"/>
        <w:jc w:val="center"/>
        <w:rPr>
          <w:rFonts w:ascii="Times New Roman" w:eastAsia="Times New Roman" w:hAnsi="Times New Roman" w:cs="Times New Roman"/>
          <w:sz w:val="28"/>
          <w:szCs w:val="28"/>
          <w:lang w:eastAsia="ru-RU"/>
        </w:rPr>
      </w:pPr>
      <w:r w:rsidRPr="00627BA4">
        <w:rPr>
          <w:rFonts w:ascii="Times New Roman" w:eastAsia="Times New Roman" w:hAnsi="Times New Roman" w:cs="Times New Roman"/>
          <w:sz w:val="28"/>
          <w:szCs w:val="28"/>
          <w:lang w:eastAsia="ru-RU"/>
        </w:rPr>
        <w:t>Кафедра менеджменту та інновацій</w:t>
      </w:r>
    </w:p>
    <w:p w:rsidR="00627BA4" w:rsidRPr="00627BA4" w:rsidRDefault="00627BA4" w:rsidP="00627BA4">
      <w:pPr>
        <w:spacing w:after="0" w:line="360" w:lineRule="auto"/>
        <w:jc w:val="center"/>
        <w:rPr>
          <w:rFonts w:ascii="Times New Roman" w:eastAsia="Times New Roman" w:hAnsi="Times New Roman" w:cs="Times New Roman"/>
          <w:sz w:val="28"/>
          <w:szCs w:val="28"/>
          <w:lang w:eastAsia="ru-RU"/>
        </w:rPr>
      </w:pPr>
    </w:p>
    <w:p w:rsidR="00627BA4" w:rsidRPr="00627BA4" w:rsidRDefault="00627BA4" w:rsidP="00627BA4">
      <w:pPr>
        <w:spacing w:after="0" w:line="360" w:lineRule="auto"/>
        <w:rPr>
          <w:rFonts w:ascii="Times New Roman" w:eastAsia="Times New Roman" w:hAnsi="Times New Roman" w:cs="Times New Roman"/>
          <w:b/>
          <w:sz w:val="28"/>
          <w:szCs w:val="28"/>
          <w:lang w:eastAsia="ru-RU"/>
        </w:rPr>
      </w:pPr>
    </w:p>
    <w:p w:rsidR="00627BA4" w:rsidRPr="00627BA4" w:rsidRDefault="00627BA4" w:rsidP="00627BA4">
      <w:pPr>
        <w:spacing w:after="0" w:line="360" w:lineRule="auto"/>
        <w:jc w:val="center"/>
        <w:rPr>
          <w:rFonts w:ascii="Times New Roman" w:eastAsia="Times New Roman" w:hAnsi="Times New Roman" w:cs="Times New Roman"/>
          <w:b/>
          <w:sz w:val="32"/>
          <w:szCs w:val="32"/>
          <w:lang w:eastAsia="ru-RU"/>
        </w:rPr>
      </w:pPr>
      <w:r w:rsidRPr="00627BA4">
        <w:rPr>
          <w:rFonts w:ascii="Times New Roman" w:eastAsia="Times New Roman" w:hAnsi="Times New Roman" w:cs="Times New Roman"/>
          <w:b/>
          <w:sz w:val="32"/>
          <w:szCs w:val="32"/>
          <w:lang w:eastAsia="ru-RU"/>
        </w:rPr>
        <w:t>Кваліфікаційна  робота</w:t>
      </w:r>
    </w:p>
    <w:p w:rsidR="00627BA4" w:rsidRPr="00627BA4" w:rsidRDefault="00627BA4" w:rsidP="00627BA4">
      <w:pPr>
        <w:spacing w:after="0" w:line="360" w:lineRule="auto"/>
        <w:jc w:val="center"/>
        <w:rPr>
          <w:rFonts w:ascii="Times New Roman" w:eastAsia="Times New Roman" w:hAnsi="Times New Roman" w:cs="Times New Roman"/>
          <w:sz w:val="28"/>
          <w:szCs w:val="28"/>
          <w:lang w:eastAsia="ru-RU"/>
        </w:rPr>
      </w:pPr>
      <w:r w:rsidRPr="00627BA4">
        <w:rPr>
          <w:rFonts w:ascii="Times New Roman" w:eastAsia="Times New Roman" w:hAnsi="Times New Roman" w:cs="Times New Roman"/>
          <w:sz w:val="28"/>
          <w:szCs w:val="28"/>
          <w:lang w:eastAsia="ru-RU"/>
        </w:rPr>
        <w:t>на здобуття ступеня вищої освіти «магістр»</w:t>
      </w:r>
    </w:p>
    <w:p w:rsidR="00627BA4" w:rsidRPr="00627BA4" w:rsidRDefault="00627BA4" w:rsidP="00627BA4">
      <w:pPr>
        <w:spacing w:after="0" w:line="240" w:lineRule="auto"/>
        <w:jc w:val="center"/>
        <w:rPr>
          <w:rFonts w:ascii="Times New Roman" w:eastAsia="Times New Roman" w:hAnsi="Times New Roman" w:cs="Times New Roman"/>
          <w:b/>
          <w:sz w:val="28"/>
          <w:szCs w:val="28"/>
          <w:lang w:eastAsia="ru-RU"/>
        </w:rPr>
      </w:pPr>
      <w:r w:rsidRPr="00627BA4">
        <w:rPr>
          <w:rFonts w:ascii="Times New Roman" w:eastAsia="Times New Roman" w:hAnsi="Times New Roman" w:cs="Times New Roman"/>
          <w:b/>
          <w:sz w:val="28"/>
          <w:szCs w:val="28"/>
          <w:lang w:eastAsia="ru-RU"/>
        </w:rPr>
        <w:t>«Сучасні тенденції лідерства та їх вплив на якість управління підприємством в умовах глобалізаційних викликів»</w:t>
      </w:r>
    </w:p>
    <w:p w:rsidR="00627BA4" w:rsidRPr="00627BA4" w:rsidRDefault="00627BA4" w:rsidP="00627BA4">
      <w:pPr>
        <w:spacing w:after="0" w:line="240" w:lineRule="auto"/>
        <w:jc w:val="center"/>
        <w:rPr>
          <w:rFonts w:ascii="Times New Roman" w:eastAsia="Times New Roman" w:hAnsi="Times New Roman" w:cs="Times New Roman"/>
          <w:sz w:val="28"/>
          <w:szCs w:val="28"/>
          <w:lang w:eastAsia="ru-RU"/>
        </w:rPr>
      </w:pPr>
    </w:p>
    <w:p w:rsidR="00627BA4" w:rsidRPr="00627BA4" w:rsidRDefault="00627BA4" w:rsidP="00627BA4">
      <w:pPr>
        <w:spacing w:after="0" w:line="240" w:lineRule="auto"/>
        <w:jc w:val="center"/>
        <w:rPr>
          <w:rFonts w:ascii="Times New Roman" w:eastAsia="Times New Roman" w:hAnsi="Times New Roman" w:cs="Times New Roman"/>
          <w:sz w:val="28"/>
          <w:szCs w:val="28"/>
          <w:lang w:val="en-US" w:eastAsia="ru-RU"/>
        </w:rPr>
      </w:pPr>
      <w:r w:rsidRPr="00627BA4">
        <w:rPr>
          <w:rFonts w:ascii="Times New Roman" w:eastAsia="Times New Roman" w:hAnsi="Times New Roman" w:cs="Times New Roman"/>
          <w:sz w:val="28"/>
          <w:szCs w:val="28"/>
          <w:lang w:val="en-US" w:eastAsia="ru-RU"/>
        </w:rPr>
        <w:t>«Modern leadership trends and their impact on the quality of enterprise management in the face of globalization challenges»</w:t>
      </w:r>
    </w:p>
    <w:p w:rsidR="00627BA4" w:rsidRPr="00627BA4" w:rsidRDefault="00627BA4" w:rsidP="00627BA4">
      <w:pPr>
        <w:spacing w:after="0" w:line="240" w:lineRule="auto"/>
        <w:jc w:val="center"/>
        <w:rPr>
          <w:rFonts w:ascii="Times New Roman" w:eastAsia="Times New Roman" w:hAnsi="Times New Roman" w:cs="Times New Roman"/>
          <w:sz w:val="28"/>
          <w:szCs w:val="28"/>
          <w:lang w:eastAsia="ru-RU"/>
        </w:rPr>
      </w:pPr>
    </w:p>
    <w:p w:rsidR="00627BA4" w:rsidRPr="00627BA4" w:rsidRDefault="00627BA4" w:rsidP="00627BA4">
      <w:pPr>
        <w:spacing w:after="0" w:line="240" w:lineRule="auto"/>
        <w:rPr>
          <w:rFonts w:ascii="Times New Roman" w:eastAsia="Times New Roman" w:hAnsi="Times New Roman" w:cs="Times New Roman"/>
          <w:b/>
          <w:sz w:val="28"/>
          <w:szCs w:val="28"/>
          <w:lang w:eastAsia="ru-RU"/>
        </w:rPr>
      </w:pPr>
    </w:p>
    <w:p w:rsidR="00627BA4" w:rsidRPr="00627BA4" w:rsidRDefault="00627BA4" w:rsidP="00627BA4">
      <w:pPr>
        <w:spacing w:after="0" w:line="240" w:lineRule="auto"/>
        <w:ind w:firstLine="3544"/>
        <w:rPr>
          <w:rFonts w:ascii="Times New Roman" w:eastAsia="Times New Roman" w:hAnsi="Times New Roman" w:cs="Times New Roman"/>
          <w:sz w:val="28"/>
          <w:szCs w:val="28"/>
          <w:lang w:eastAsia="ru-RU"/>
        </w:rPr>
      </w:pPr>
      <w:r w:rsidRPr="00627BA4">
        <w:rPr>
          <w:rFonts w:ascii="Times New Roman" w:eastAsia="Times New Roman" w:hAnsi="Times New Roman" w:cs="Times New Roman"/>
          <w:sz w:val="28"/>
          <w:szCs w:val="28"/>
          <w:lang w:eastAsia="ru-RU"/>
        </w:rPr>
        <w:t xml:space="preserve">Виконав:  здобувач заочної форми </w:t>
      </w:r>
      <w:r w:rsidRPr="00627BA4">
        <w:rPr>
          <w:rFonts w:ascii="Times New Roman" w:eastAsia="Times New Roman" w:hAnsi="Times New Roman" w:cs="Times New Roman"/>
          <w:sz w:val="28"/>
          <w:szCs w:val="28"/>
          <w:lang w:eastAsia="ru-RU"/>
        </w:rPr>
        <w:tab/>
      </w:r>
      <w:r w:rsidRPr="00627BA4">
        <w:rPr>
          <w:rFonts w:ascii="Times New Roman" w:eastAsia="Times New Roman" w:hAnsi="Times New Roman" w:cs="Times New Roman"/>
          <w:sz w:val="28"/>
          <w:szCs w:val="28"/>
          <w:lang w:eastAsia="ru-RU"/>
        </w:rPr>
        <w:tab/>
      </w:r>
      <w:r w:rsidRPr="00627BA4">
        <w:rPr>
          <w:rFonts w:ascii="Times New Roman" w:eastAsia="Times New Roman" w:hAnsi="Times New Roman" w:cs="Times New Roman"/>
          <w:sz w:val="28"/>
          <w:szCs w:val="28"/>
          <w:lang w:eastAsia="ru-RU"/>
        </w:rPr>
        <w:tab/>
      </w:r>
      <w:r w:rsidRPr="00627BA4">
        <w:rPr>
          <w:rFonts w:ascii="Times New Roman" w:eastAsia="Times New Roman" w:hAnsi="Times New Roman" w:cs="Times New Roman"/>
          <w:sz w:val="28"/>
          <w:szCs w:val="28"/>
          <w:lang w:eastAsia="ru-RU"/>
        </w:rPr>
        <w:tab/>
      </w:r>
      <w:r w:rsidRPr="00627BA4">
        <w:rPr>
          <w:rFonts w:ascii="Times New Roman" w:eastAsia="Times New Roman" w:hAnsi="Times New Roman" w:cs="Times New Roman"/>
          <w:sz w:val="28"/>
          <w:szCs w:val="28"/>
          <w:lang w:eastAsia="ru-RU"/>
        </w:rPr>
        <w:tab/>
      </w:r>
      <w:r w:rsidRPr="00627BA4">
        <w:rPr>
          <w:rFonts w:ascii="Times New Roman" w:eastAsia="Times New Roman" w:hAnsi="Times New Roman" w:cs="Times New Roman"/>
          <w:sz w:val="28"/>
          <w:szCs w:val="28"/>
          <w:lang w:eastAsia="ru-RU"/>
        </w:rPr>
        <w:tab/>
      </w:r>
      <w:r w:rsidRPr="00627BA4">
        <w:rPr>
          <w:rFonts w:ascii="Times New Roman" w:eastAsia="Times New Roman" w:hAnsi="Times New Roman" w:cs="Times New Roman"/>
          <w:sz w:val="28"/>
          <w:szCs w:val="28"/>
          <w:lang w:eastAsia="ru-RU"/>
        </w:rPr>
        <w:tab/>
        <w:t>навчання</w:t>
      </w:r>
    </w:p>
    <w:p w:rsidR="00627BA4" w:rsidRPr="00627BA4" w:rsidRDefault="00627BA4" w:rsidP="00627BA4">
      <w:pPr>
        <w:spacing w:after="0" w:line="240" w:lineRule="auto"/>
        <w:ind w:firstLine="3544"/>
        <w:rPr>
          <w:rFonts w:ascii="Times New Roman" w:eastAsia="Times New Roman" w:hAnsi="Times New Roman" w:cs="Times New Roman"/>
          <w:sz w:val="28"/>
          <w:szCs w:val="28"/>
          <w:lang w:eastAsia="ru-RU"/>
        </w:rPr>
      </w:pPr>
      <w:r w:rsidRPr="00627BA4">
        <w:rPr>
          <w:rFonts w:ascii="Times New Roman" w:eastAsia="Times New Roman" w:hAnsi="Times New Roman" w:cs="Times New Roman"/>
          <w:sz w:val="28"/>
          <w:szCs w:val="28"/>
          <w:lang w:eastAsia="ru-RU"/>
        </w:rPr>
        <w:t>спеціальності 073 Менеджмент</w:t>
      </w:r>
    </w:p>
    <w:p w:rsidR="00627BA4" w:rsidRPr="00627BA4" w:rsidRDefault="00627BA4" w:rsidP="00627BA4">
      <w:pPr>
        <w:spacing w:after="0" w:line="240" w:lineRule="auto"/>
        <w:ind w:firstLine="3544"/>
        <w:rPr>
          <w:rFonts w:ascii="Times New Roman" w:eastAsia="Times New Roman" w:hAnsi="Times New Roman" w:cs="Times New Roman"/>
          <w:b/>
          <w:sz w:val="28"/>
          <w:szCs w:val="28"/>
          <w:lang w:eastAsia="ru-RU"/>
        </w:rPr>
      </w:pPr>
      <w:r w:rsidRPr="00627BA4">
        <w:rPr>
          <w:rFonts w:ascii="Times New Roman" w:eastAsia="Times New Roman" w:hAnsi="Times New Roman" w:cs="Times New Roman"/>
          <w:b/>
          <w:sz w:val="28"/>
          <w:szCs w:val="28"/>
          <w:lang w:eastAsia="ru-RU"/>
        </w:rPr>
        <w:t>Власенко Дана Владиславівна</w:t>
      </w:r>
    </w:p>
    <w:p w:rsidR="00627BA4" w:rsidRPr="00627BA4" w:rsidRDefault="00627BA4" w:rsidP="00627BA4">
      <w:pPr>
        <w:spacing w:after="0" w:line="240" w:lineRule="auto"/>
        <w:ind w:firstLine="3544"/>
        <w:rPr>
          <w:rFonts w:ascii="Times New Roman" w:eastAsia="Times New Roman" w:hAnsi="Times New Roman" w:cs="Times New Roman"/>
          <w:sz w:val="28"/>
          <w:szCs w:val="28"/>
          <w:lang w:eastAsia="ru-RU"/>
        </w:rPr>
      </w:pPr>
    </w:p>
    <w:p w:rsidR="00627BA4" w:rsidRPr="00627BA4" w:rsidRDefault="00627BA4" w:rsidP="00627BA4">
      <w:pPr>
        <w:spacing w:after="0" w:line="240" w:lineRule="auto"/>
        <w:ind w:firstLine="3544"/>
        <w:rPr>
          <w:rFonts w:ascii="Times New Roman" w:eastAsia="Times New Roman" w:hAnsi="Times New Roman" w:cs="Times New Roman"/>
          <w:sz w:val="28"/>
          <w:szCs w:val="28"/>
          <w:lang w:eastAsia="ru-RU"/>
        </w:rPr>
      </w:pPr>
      <w:r w:rsidRPr="00627BA4">
        <w:rPr>
          <w:rFonts w:ascii="Times New Roman" w:eastAsia="Times New Roman" w:hAnsi="Times New Roman" w:cs="Times New Roman"/>
          <w:sz w:val="28"/>
          <w:szCs w:val="28"/>
          <w:lang w:eastAsia="ru-RU"/>
        </w:rPr>
        <w:t xml:space="preserve">Керівник: к.е.н., доц. Павлович О.Р. </w:t>
      </w:r>
    </w:p>
    <w:p w:rsidR="00627BA4" w:rsidRPr="00627BA4" w:rsidRDefault="00627BA4" w:rsidP="00627BA4">
      <w:pPr>
        <w:spacing w:after="0" w:line="240" w:lineRule="auto"/>
        <w:ind w:firstLine="3544"/>
        <w:rPr>
          <w:rFonts w:ascii="Times New Roman" w:eastAsia="Times New Roman" w:hAnsi="Times New Roman" w:cs="Times New Roman"/>
          <w:b/>
          <w:sz w:val="28"/>
          <w:szCs w:val="28"/>
          <w:lang w:eastAsia="ru-RU"/>
        </w:rPr>
      </w:pPr>
      <w:r w:rsidRPr="00627BA4">
        <w:rPr>
          <w:rFonts w:ascii="Times New Roman" w:eastAsia="Times New Roman" w:hAnsi="Times New Roman" w:cs="Times New Roman"/>
          <w:sz w:val="28"/>
          <w:szCs w:val="28"/>
          <w:lang w:eastAsia="ru-RU"/>
        </w:rPr>
        <w:t>Рецензент: д.е.н., доц. Станіславик О.В.</w:t>
      </w:r>
    </w:p>
    <w:p w:rsidR="00627BA4" w:rsidRPr="00627BA4" w:rsidRDefault="00627BA4" w:rsidP="00627BA4">
      <w:pPr>
        <w:spacing w:after="0" w:line="360" w:lineRule="auto"/>
        <w:jc w:val="both"/>
        <w:rPr>
          <w:rFonts w:ascii="Times New Roman" w:eastAsia="Times New Roman" w:hAnsi="Times New Roman" w:cs="Times New Roman"/>
          <w:b/>
          <w:sz w:val="28"/>
          <w:szCs w:val="28"/>
          <w:lang w:eastAsia="ru-RU"/>
        </w:rPr>
      </w:pPr>
    </w:p>
    <w:p w:rsidR="00627BA4" w:rsidRPr="00627BA4" w:rsidRDefault="00627BA4" w:rsidP="00627BA4">
      <w:pPr>
        <w:spacing w:after="0" w:line="360" w:lineRule="auto"/>
        <w:jc w:val="both"/>
        <w:rPr>
          <w:rFonts w:ascii="Times New Roman" w:eastAsia="Times New Roman" w:hAnsi="Times New Roman" w:cs="Times New Roman"/>
          <w:b/>
          <w:sz w:val="28"/>
          <w:szCs w:val="28"/>
          <w:lang w:eastAsia="ru-RU"/>
        </w:rPr>
      </w:pPr>
    </w:p>
    <w:p w:rsidR="00627BA4" w:rsidRPr="00627BA4" w:rsidRDefault="00627BA4" w:rsidP="00627BA4">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tblPr>
      <w:tblGrid>
        <w:gridCol w:w="4758"/>
        <w:gridCol w:w="4524"/>
      </w:tblGrid>
      <w:tr w:rsidR="00627BA4" w:rsidRPr="00627BA4" w:rsidTr="00F27415">
        <w:trPr>
          <w:jc w:val="center"/>
        </w:trPr>
        <w:tc>
          <w:tcPr>
            <w:tcW w:w="4967" w:type="dxa"/>
          </w:tcPr>
          <w:p w:rsidR="00627BA4" w:rsidRPr="00627BA4" w:rsidRDefault="00627BA4" w:rsidP="00627BA4">
            <w:pPr>
              <w:spacing w:after="0" w:line="360" w:lineRule="auto"/>
              <w:rPr>
                <w:rFonts w:ascii="Times New Roman" w:eastAsia="Times New Roman" w:hAnsi="Times New Roman" w:cs="Times New Roman"/>
                <w:sz w:val="28"/>
                <w:szCs w:val="28"/>
                <w:lang w:eastAsia="ru-RU"/>
              </w:rPr>
            </w:pPr>
            <w:r w:rsidRPr="00627BA4">
              <w:rPr>
                <w:rFonts w:ascii="Times New Roman" w:eastAsia="Times New Roman" w:hAnsi="Times New Roman" w:cs="Times New Roman"/>
                <w:sz w:val="28"/>
                <w:szCs w:val="28"/>
                <w:lang w:eastAsia="ru-RU"/>
              </w:rPr>
              <w:t>Рекомендовано до захисту:</w:t>
            </w:r>
          </w:p>
          <w:p w:rsidR="00627BA4" w:rsidRPr="00627BA4" w:rsidRDefault="00627BA4" w:rsidP="00627BA4">
            <w:pPr>
              <w:spacing w:after="0" w:line="360" w:lineRule="auto"/>
              <w:rPr>
                <w:rFonts w:ascii="Times New Roman" w:eastAsia="Times New Roman" w:hAnsi="Times New Roman" w:cs="Times New Roman"/>
                <w:sz w:val="28"/>
                <w:szCs w:val="28"/>
                <w:lang w:eastAsia="ru-RU"/>
              </w:rPr>
            </w:pPr>
            <w:r w:rsidRPr="00627BA4">
              <w:rPr>
                <w:rFonts w:ascii="Times New Roman" w:eastAsia="Times New Roman" w:hAnsi="Times New Roman" w:cs="Times New Roman"/>
                <w:sz w:val="28"/>
                <w:szCs w:val="28"/>
                <w:lang w:eastAsia="ru-RU"/>
              </w:rPr>
              <w:t>протокол засідання кафедри</w:t>
            </w:r>
          </w:p>
          <w:p w:rsidR="00627BA4" w:rsidRPr="00627BA4" w:rsidRDefault="00627BA4" w:rsidP="00627BA4">
            <w:pPr>
              <w:spacing w:after="0" w:line="360" w:lineRule="auto"/>
              <w:rPr>
                <w:rFonts w:ascii="Times New Roman" w:eastAsia="Times New Roman" w:hAnsi="Times New Roman" w:cs="Times New Roman"/>
                <w:sz w:val="28"/>
                <w:szCs w:val="28"/>
                <w:lang w:eastAsia="ru-RU"/>
              </w:rPr>
            </w:pPr>
            <w:r w:rsidRPr="00627BA4">
              <w:rPr>
                <w:rFonts w:ascii="Times New Roman" w:eastAsia="Times New Roman" w:hAnsi="Times New Roman" w:cs="Times New Roman"/>
                <w:sz w:val="28"/>
                <w:szCs w:val="28"/>
                <w:lang w:eastAsia="ru-RU"/>
              </w:rPr>
              <w:t>№ ___   від ____.____. 2024  р.</w:t>
            </w:r>
          </w:p>
          <w:p w:rsidR="00627BA4" w:rsidRPr="00627BA4" w:rsidRDefault="00627BA4" w:rsidP="00627BA4">
            <w:pPr>
              <w:spacing w:after="0" w:line="360" w:lineRule="auto"/>
              <w:rPr>
                <w:rFonts w:ascii="Times New Roman" w:eastAsia="Times New Roman" w:hAnsi="Times New Roman" w:cs="Times New Roman"/>
                <w:sz w:val="28"/>
                <w:szCs w:val="28"/>
                <w:lang w:eastAsia="ru-RU"/>
              </w:rPr>
            </w:pPr>
          </w:p>
          <w:p w:rsidR="00627BA4" w:rsidRPr="00627BA4" w:rsidRDefault="00627BA4" w:rsidP="00627BA4">
            <w:pPr>
              <w:spacing w:after="0" w:line="360" w:lineRule="auto"/>
              <w:rPr>
                <w:rFonts w:ascii="Times New Roman" w:eastAsia="Times New Roman" w:hAnsi="Times New Roman" w:cs="Times New Roman"/>
                <w:sz w:val="28"/>
                <w:szCs w:val="28"/>
                <w:lang w:eastAsia="ru-RU"/>
              </w:rPr>
            </w:pPr>
          </w:p>
          <w:p w:rsidR="00627BA4" w:rsidRPr="00627BA4" w:rsidRDefault="00627BA4" w:rsidP="00627BA4">
            <w:pPr>
              <w:spacing w:after="0" w:line="360" w:lineRule="auto"/>
              <w:rPr>
                <w:rFonts w:ascii="Times New Roman" w:eastAsia="Times New Roman" w:hAnsi="Times New Roman" w:cs="Times New Roman"/>
                <w:sz w:val="28"/>
                <w:szCs w:val="28"/>
                <w:lang w:eastAsia="ru-RU"/>
              </w:rPr>
            </w:pPr>
            <w:r w:rsidRPr="00627BA4">
              <w:rPr>
                <w:rFonts w:ascii="Times New Roman" w:eastAsia="Times New Roman" w:hAnsi="Times New Roman" w:cs="Times New Roman"/>
                <w:sz w:val="28"/>
                <w:szCs w:val="28"/>
                <w:lang w:eastAsia="ru-RU"/>
              </w:rPr>
              <w:t>Завідувач кафедри</w:t>
            </w:r>
          </w:p>
          <w:p w:rsidR="00627BA4" w:rsidRPr="00627BA4" w:rsidRDefault="00627BA4" w:rsidP="00627BA4">
            <w:pPr>
              <w:spacing w:after="0" w:line="360" w:lineRule="auto"/>
              <w:rPr>
                <w:rFonts w:ascii="Times New Roman" w:eastAsia="Times New Roman" w:hAnsi="Times New Roman" w:cs="Times New Roman"/>
                <w:sz w:val="28"/>
                <w:szCs w:val="28"/>
                <w:lang w:eastAsia="ru-RU"/>
              </w:rPr>
            </w:pPr>
            <w:r w:rsidRPr="00627BA4">
              <w:rPr>
                <w:rFonts w:ascii="Times New Roman" w:eastAsia="Times New Roman" w:hAnsi="Times New Roman" w:cs="Times New Roman"/>
                <w:sz w:val="28"/>
                <w:szCs w:val="28"/>
                <w:lang w:eastAsia="ru-RU"/>
              </w:rPr>
              <w:t xml:space="preserve">______ прoф. Едуард КУЗНЄЦОВ     </w:t>
            </w:r>
          </w:p>
          <w:p w:rsidR="00627BA4" w:rsidRPr="00627BA4" w:rsidRDefault="00627BA4" w:rsidP="00627BA4">
            <w:pPr>
              <w:tabs>
                <w:tab w:val="left" w:pos="284"/>
                <w:tab w:val="left" w:pos="1767"/>
              </w:tabs>
              <w:spacing w:after="0" w:line="240" w:lineRule="auto"/>
              <w:rPr>
                <w:rFonts w:ascii="Times New Roman" w:eastAsia="Times New Roman" w:hAnsi="Times New Roman" w:cs="Times New Roman"/>
                <w:sz w:val="20"/>
                <w:szCs w:val="20"/>
                <w:lang w:eastAsia="ru-RU"/>
              </w:rPr>
            </w:pPr>
            <w:r w:rsidRPr="00627BA4">
              <w:rPr>
                <w:rFonts w:ascii="Times New Roman" w:eastAsia="Times New Roman" w:hAnsi="Times New Roman" w:cs="Times New Roman"/>
                <w:sz w:val="20"/>
                <w:szCs w:val="20"/>
                <w:lang w:eastAsia="ru-RU"/>
              </w:rPr>
              <w:t>(підпис)</w:t>
            </w:r>
            <w:r w:rsidRPr="00627BA4">
              <w:rPr>
                <w:rFonts w:ascii="Times New Roman" w:eastAsia="Times New Roman" w:hAnsi="Times New Roman" w:cs="Times New Roman"/>
                <w:sz w:val="20"/>
                <w:szCs w:val="20"/>
                <w:lang w:eastAsia="ru-RU"/>
              </w:rPr>
              <w:tab/>
            </w:r>
          </w:p>
        </w:tc>
        <w:tc>
          <w:tcPr>
            <w:tcW w:w="4678" w:type="dxa"/>
          </w:tcPr>
          <w:p w:rsidR="00627BA4" w:rsidRPr="00627BA4" w:rsidRDefault="00627BA4" w:rsidP="00627BA4">
            <w:pPr>
              <w:tabs>
                <w:tab w:val="right" w:pos="4462"/>
              </w:tabs>
              <w:spacing w:after="0" w:line="360" w:lineRule="auto"/>
              <w:rPr>
                <w:rFonts w:ascii="Times New Roman" w:eastAsia="Times New Roman" w:hAnsi="Times New Roman" w:cs="Times New Roman"/>
                <w:sz w:val="28"/>
                <w:szCs w:val="28"/>
                <w:lang w:eastAsia="ru-RU"/>
              </w:rPr>
            </w:pPr>
            <w:r w:rsidRPr="00627BA4">
              <w:rPr>
                <w:rFonts w:ascii="Times New Roman" w:eastAsia="Times New Roman" w:hAnsi="Times New Roman" w:cs="Times New Roman"/>
                <w:sz w:val="28"/>
                <w:szCs w:val="28"/>
                <w:lang w:eastAsia="ru-RU"/>
              </w:rPr>
              <w:t xml:space="preserve">Захищено на засіданні ЕК № </w:t>
            </w:r>
          </w:p>
          <w:p w:rsidR="00627BA4" w:rsidRPr="00627BA4" w:rsidRDefault="00627BA4" w:rsidP="00627BA4">
            <w:pPr>
              <w:spacing w:after="0" w:line="240" w:lineRule="auto"/>
              <w:rPr>
                <w:rFonts w:ascii="Times New Roman" w:eastAsia="Times New Roman" w:hAnsi="Times New Roman" w:cs="Times New Roman"/>
                <w:sz w:val="28"/>
                <w:szCs w:val="28"/>
                <w:lang w:eastAsia="ru-RU"/>
              </w:rPr>
            </w:pPr>
            <w:r w:rsidRPr="00627BA4">
              <w:rPr>
                <w:rFonts w:ascii="Times New Roman" w:eastAsia="Times New Roman" w:hAnsi="Times New Roman" w:cs="Times New Roman"/>
                <w:sz w:val="28"/>
                <w:szCs w:val="28"/>
                <w:lang w:eastAsia="ru-RU"/>
              </w:rPr>
              <w:t xml:space="preserve">протокол № __від ____.12.2024 р. </w:t>
            </w:r>
          </w:p>
          <w:p w:rsidR="00627BA4" w:rsidRPr="00627BA4" w:rsidRDefault="00627BA4" w:rsidP="00627BA4">
            <w:pPr>
              <w:tabs>
                <w:tab w:val="right" w:pos="4462"/>
              </w:tabs>
              <w:spacing w:after="0" w:line="240" w:lineRule="auto"/>
              <w:rPr>
                <w:rFonts w:ascii="Times New Roman" w:eastAsia="Times New Roman" w:hAnsi="Times New Roman" w:cs="Times New Roman"/>
                <w:sz w:val="28"/>
                <w:szCs w:val="28"/>
                <w:lang w:eastAsia="ru-RU"/>
              </w:rPr>
            </w:pPr>
          </w:p>
          <w:p w:rsidR="00627BA4" w:rsidRPr="00627BA4" w:rsidRDefault="00627BA4" w:rsidP="00627BA4">
            <w:pPr>
              <w:tabs>
                <w:tab w:val="right" w:pos="4462"/>
              </w:tabs>
              <w:spacing w:after="0" w:line="240" w:lineRule="auto"/>
              <w:rPr>
                <w:rFonts w:ascii="Times New Roman" w:eastAsia="Times New Roman" w:hAnsi="Times New Roman" w:cs="Times New Roman"/>
                <w:sz w:val="28"/>
                <w:szCs w:val="28"/>
                <w:lang w:eastAsia="ru-RU"/>
              </w:rPr>
            </w:pPr>
            <w:r w:rsidRPr="00627BA4">
              <w:rPr>
                <w:rFonts w:ascii="Times New Roman" w:eastAsia="Times New Roman" w:hAnsi="Times New Roman" w:cs="Times New Roman"/>
                <w:sz w:val="28"/>
                <w:szCs w:val="28"/>
                <w:lang w:eastAsia="ru-RU"/>
              </w:rPr>
              <w:t>Оцінка _____________/___</w:t>
            </w:r>
            <w:r w:rsidRPr="00627BA4">
              <w:rPr>
                <w:rFonts w:ascii="Times New Roman" w:eastAsia="Times New Roman" w:hAnsi="Times New Roman" w:cs="Times New Roman"/>
                <w:sz w:val="20"/>
                <w:szCs w:val="20"/>
                <w:lang w:eastAsia="ru-RU"/>
              </w:rPr>
              <w:tab/>
            </w:r>
            <w:r w:rsidRPr="00627BA4">
              <w:rPr>
                <w:rFonts w:ascii="Times New Roman" w:eastAsia="Times New Roman" w:hAnsi="Times New Roman" w:cs="Times New Roman"/>
                <w:sz w:val="28"/>
                <w:szCs w:val="28"/>
                <w:lang w:eastAsia="ru-RU"/>
              </w:rPr>
              <w:t>___/_____</w:t>
            </w:r>
          </w:p>
          <w:p w:rsidR="00627BA4" w:rsidRPr="00627BA4" w:rsidRDefault="00627BA4" w:rsidP="00627BA4">
            <w:pPr>
              <w:spacing w:after="0" w:line="240" w:lineRule="auto"/>
              <w:jc w:val="center"/>
              <w:rPr>
                <w:rFonts w:ascii="Times New Roman" w:eastAsia="Times New Roman" w:hAnsi="Times New Roman" w:cs="Times New Roman"/>
                <w:sz w:val="20"/>
                <w:szCs w:val="20"/>
                <w:lang w:eastAsia="ru-RU"/>
              </w:rPr>
            </w:pPr>
            <w:r w:rsidRPr="00627BA4">
              <w:rPr>
                <w:rFonts w:ascii="Times New Roman" w:eastAsia="Times New Roman" w:hAnsi="Times New Roman" w:cs="Times New Roman"/>
                <w:sz w:val="20"/>
                <w:szCs w:val="20"/>
                <w:lang w:eastAsia="ru-RU"/>
              </w:rPr>
              <w:t>(за національною шкалою/шкалою ЕСТS/ бали)</w:t>
            </w:r>
          </w:p>
          <w:p w:rsidR="00627BA4" w:rsidRPr="00627BA4" w:rsidRDefault="00627BA4" w:rsidP="00627BA4">
            <w:pPr>
              <w:spacing w:after="0" w:line="360" w:lineRule="auto"/>
              <w:rPr>
                <w:rFonts w:ascii="Times New Roman" w:eastAsia="Times New Roman" w:hAnsi="Times New Roman" w:cs="Times New Roman"/>
                <w:sz w:val="28"/>
                <w:szCs w:val="28"/>
                <w:lang w:eastAsia="ru-RU"/>
              </w:rPr>
            </w:pPr>
          </w:p>
          <w:p w:rsidR="00627BA4" w:rsidRPr="00627BA4" w:rsidRDefault="00627BA4" w:rsidP="00627BA4">
            <w:pPr>
              <w:spacing w:after="0" w:line="360" w:lineRule="auto"/>
              <w:rPr>
                <w:rFonts w:ascii="Times New Roman" w:eastAsia="Times New Roman" w:hAnsi="Times New Roman" w:cs="Times New Roman"/>
                <w:sz w:val="20"/>
                <w:szCs w:val="20"/>
                <w:lang w:eastAsia="ru-RU"/>
              </w:rPr>
            </w:pPr>
            <w:r w:rsidRPr="00627BA4">
              <w:rPr>
                <w:rFonts w:ascii="Times New Roman" w:eastAsia="Times New Roman" w:hAnsi="Times New Roman" w:cs="Times New Roman"/>
                <w:sz w:val="28"/>
                <w:szCs w:val="28"/>
                <w:lang w:eastAsia="ru-RU"/>
              </w:rPr>
              <w:t>Голова ЕК</w:t>
            </w:r>
          </w:p>
          <w:p w:rsidR="00627BA4" w:rsidRPr="00627BA4" w:rsidRDefault="00627BA4" w:rsidP="00627BA4">
            <w:pPr>
              <w:spacing w:after="0" w:line="240" w:lineRule="auto"/>
              <w:rPr>
                <w:rFonts w:ascii="Times New Roman" w:eastAsia="Times New Roman" w:hAnsi="Times New Roman" w:cs="Times New Roman"/>
                <w:sz w:val="20"/>
                <w:szCs w:val="20"/>
                <w:lang w:eastAsia="ru-RU"/>
              </w:rPr>
            </w:pPr>
            <w:r w:rsidRPr="00627BA4">
              <w:rPr>
                <w:rFonts w:ascii="Times New Roman" w:eastAsia="Times New Roman" w:hAnsi="Times New Roman" w:cs="Times New Roman"/>
                <w:sz w:val="28"/>
                <w:szCs w:val="28"/>
                <w:lang w:eastAsia="ru-RU"/>
              </w:rPr>
              <w:t>________    прoф.</w:t>
            </w:r>
            <w:r w:rsidRPr="00627BA4">
              <w:rPr>
                <w:rFonts w:ascii="Times New Roman" w:eastAsia="Times New Roman" w:hAnsi="Times New Roman" w:cs="Times New Roman"/>
                <w:sz w:val="28"/>
                <w:szCs w:val="28"/>
                <w:lang w:val="ru-RU" w:eastAsia="ru-RU"/>
              </w:rPr>
              <w:t xml:space="preserve"> </w:t>
            </w:r>
            <w:r w:rsidRPr="00627BA4">
              <w:rPr>
                <w:rFonts w:ascii="Times New Roman" w:eastAsia="Times New Roman" w:hAnsi="Times New Roman" w:cs="Times New Roman"/>
                <w:sz w:val="28"/>
                <w:szCs w:val="28"/>
                <w:lang w:eastAsia="ru-RU"/>
              </w:rPr>
              <w:t>Едуард Кузнєцов</w:t>
            </w:r>
          </w:p>
          <w:p w:rsidR="00627BA4" w:rsidRPr="00627BA4" w:rsidRDefault="00627BA4" w:rsidP="00627BA4">
            <w:pPr>
              <w:tabs>
                <w:tab w:val="left" w:pos="454"/>
                <w:tab w:val="left" w:pos="2155"/>
              </w:tabs>
              <w:spacing w:after="0" w:line="240" w:lineRule="auto"/>
              <w:rPr>
                <w:rFonts w:ascii="Times New Roman" w:eastAsia="Times New Roman" w:hAnsi="Times New Roman" w:cs="Times New Roman"/>
                <w:sz w:val="28"/>
                <w:szCs w:val="28"/>
                <w:lang w:eastAsia="ru-RU"/>
              </w:rPr>
            </w:pPr>
            <w:r w:rsidRPr="00627BA4">
              <w:rPr>
                <w:rFonts w:ascii="Times New Roman" w:eastAsia="Times New Roman" w:hAnsi="Times New Roman" w:cs="Times New Roman"/>
                <w:sz w:val="20"/>
                <w:szCs w:val="20"/>
                <w:lang w:eastAsia="ru-RU"/>
              </w:rPr>
              <w:t>(підпис)</w:t>
            </w:r>
            <w:r w:rsidRPr="00627BA4">
              <w:rPr>
                <w:rFonts w:ascii="Times New Roman" w:eastAsia="Times New Roman" w:hAnsi="Times New Roman" w:cs="Times New Roman"/>
                <w:sz w:val="20"/>
                <w:szCs w:val="20"/>
                <w:lang w:eastAsia="ru-RU"/>
              </w:rPr>
              <w:tab/>
            </w:r>
          </w:p>
        </w:tc>
      </w:tr>
      <w:tr w:rsidR="00627BA4" w:rsidRPr="00627BA4" w:rsidTr="00F27415">
        <w:trPr>
          <w:jc w:val="center"/>
        </w:trPr>
        <w:tc>
          <w:tcPr>
            <w:tcW w:w="4967" w:type="dxa"/>
          </w:tcPr>
          <w:p w:rsidR="00627BA4" w:rsidRPr="00627BA4" w:rsidRDefault="00627BA4" w:rsidP="00627BA4">
            <w:pPr>
              <w:spacing w:after="0" w:line="240" w:lineRule="auto"/>
              <w:rPr>
                <w:rFonts w:ascii="Times New Roman" w:eastAsia="Times New Roman" w:hAnsi="Times New Roman" w:cs="Times New Roman"/>
                <w:sz w:val="28"/>
                <w:szCs w:val="28"/>
                <w:lang w:eastAsia="ru-RU"/>
              </w:rPr>
            </w:pPr>
          </w:p>
        </w:tc>
        <w:tc>
          <w:tcPr>
            <w:tcW w:w="4678" w:type="dxa"/>
          </w:tcPr>
          <w:p w:rsidR="00627BA4" w:rsidRPr="00627BA4" w:rsidRDefault="00627BA4" w:rsidP="00627BA4">
            <w:pPr>
              <w:spacing w:after="0" w:line="240" w:lineRule="auto"/>
              <w:rPr>
                <w:rFonts w:ascii="Times New Roman" w:eastAsia="Times New Roman" w:hAnsi="Times New Roman" w:cs="Times New Roman"/>
                <w:sz w:val="28"/>
                <w:szCs w:val="28"/>
                <w:lang w:eastAsia="ru-RU"/>
              </w:rPr>
            </w:pPr>
          </w:p>
        </w:tc>
      </w:tr>
    </w:tbl>
    <w:p w:rsidR="00627BA4" w:rsidRPr="00627BA4" w:rsidRDefault="00627BA4" w:rsidP="00627BA4">
      <w:pPr>
        <w:spacing w:after="0" w:line="360" w:lineRule="auto"/>
        <w:jc w:val="center"/>
        <w:rPr>
          <w:rFonts w:ascii="Times New Roman" w:eastAsia="Times New Roman" w:hAnsi="Times New Roman" w:cs="Times New Roman"/>
          <w:b/>
          <w:sz w:val="28"/>
          <w:szCs w:val="28"/>
          <w:lang w:eastAsia="ru-RU"/>
        </w:rPr>
      </w:pPr>
    </w:p>
    <w:p w:rsidR="00627BA4" w:rsidRPr="00627BA4" w:rsidRDefault="00627BA4" w:rsidP="00627BA4">
      <w:pPr>
        <w:spacing w:after="0" w:line="360" w:lineRule="auto"/>
        <w:jc w:val="center"/>
        <w:rPr>
          <w:rFonts w:ascii="Times New Roman" w:eastAsia="Times New Roman" w:hAnsi="Times New Roman" w:cs="Times New Roman"/>
          <w:b/>
          <w:sz w:val="28"/>
          <w:szCs w:val="28"/>
          <w:lang w:eastAsia="ru-RU"/>
        </w:rPr>
      </w:pPr>
      <w:r w:rsidRPr="00627BA4">
        <w:rPr>
          <w:rFonts w:ascii="Times New Roman" w:eastAsia="Times New Roman" w:hAnsi="Times New Roman" w:cs="Times New Roman"/>
          <w:b/>
          <w:sz w:val="28"/>
          <w:szCs w:val="28"/>
          <w:lang w:eastAsia="ru-RU"/>
        </w:rPr>
        <w:t>Одеса 2024</w:t>
      </w:r>
    </w:p>
    <w:p w:rsidR="00627BA4" w:rsidRPr="00627BA4" w:rsidRDefault="00627BA4" w:rsidP="00627BA4">
      <w:pPr>
        <w:spacing w:line="360" w:lineRule="auto"/>
        <w:jc w:val="center"/>
        <w:rPr>
          <w:rFonts w:ascii="Times New Roman" w:hAnsi="Times New Roman" w:cs="Times New Roman"/>
          <w:b/>
          <w:sz w:val="28"/>
          <w:szCs w:val="28"/>
        </w:rPr>
      </w:pPr>
    </w:p>
    <w:p w:rsidR="00627BA4" w:rsidRPr="00627BA4" w:rsidRDefault="00627BA4" w:rsidP="00627BA4">
      <w:pPr>
        <w:spacing w:line="360" w:lineRule="auto"/>
        <w:jc w:val="center"/>
        <w:rPr>
          <w:rFonts w:ascii="Times New Roman" w:hAnsi="Times New Roman" w:cs="Times New Roman"/>
          <w:b/>
          <w:sz w:val="28"/>
          <w:szCs w:val="28"/>
        </w:rPr>
      </w:pPr>
      <w:r w:rsidRPr="00627BA4">
        <w:rPr>
          <w:rFonts w:ascii="Times New Roman" w:hAnsi="Times New Roman" w:cs="Times New Roman"/>
          <w:b/>
          <w:sz w:val="28"/>
          <w:szCs w:val="28"/>
        </w:rPr>
        <w:lastRenderedPageBreak/>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479"/>
        <w:gridCol w:w="1298"/>
      </w:tblGrid>
      <w:tr w:rsidR="00627BA4" w:rsidRPr="00627BA4" w:rsidTr="00F27415">
        <w:tc>
          <w:tcPr>
            <w:tcW w:w="7479" w:type="dxa"/>
          </w:tcPr>
          <w:p w:rsidR="00627BA4" w:rsidRPr="00627BA4" w:rsidRDefault="00627BA4" w:rsidP="00627BA4">
            <w:pPr>
              <w:spacing w:line="360" w:lineRule="auto"/>
              <w:rPr>
                <w:rFonts w:ascii="Times New Roman" w:hAnsi="Times New Roman" w:cs="Times New Roman"/>
                <w:sz w:val="28"/>
                <w:szCs w:val="28"/>
              </w:rPr>
            </w:pPr>
          </w:p>
        </w:tc>
        <w:tc>
          <w:tcPr>
            <w:tcW w:w="1298" w:type="dxa"/>
          </w:tcPr>
          <w:p w:rsidR="00627BA4" w:rsidRPr="00627BA4" w:rsidRDefault="00627BA4" w:rsidP="00627BA4">
            <w:pPr>
              <w:spacing w:line="360" w:lineRule="auto"/>
              <w:jc w:val="center"/>
              <w:rPr>
                <w:rFonts w:ascii="Times New Roman" w:hAnsi="Times New Roman" w:cs="Times New Roman"/>
                <w:sz w:val="28"/>
                <w:szCs w:val="28"/>
              </w:rPr>
            </w:pPr>
            <w:r w:rsidRPr="00627BA4">
              <w:rPr>
                <w:rFonts w:ascii="Times New Roman" w:hAnsi="Times New Roman" w:cs="Times New Roman"/>
                <w:sz w:val="28"/>
                <w:szCs w:val="28"/>
              </w:rPr>
              <w:t>Сторінка</w:t>
            </w:r>
          </w:p>
        </w:tc>
      </w:tr>
      <w:tr w:rsidR="00627BA4" w:rsidRPr="00627BA4" w:rsidTr="00F27415">
        <w:tc>
          <w:tcPr>
            <w:tcW w:w="7479" w:type="dxa"/>
          </w:tcPr>
          <w:p w:rsidR="00627BA4" w:rsidRPr="00627BA4" w:rsidRDefault="00627BA4" w:rsidP="00627BA4">
            <w:pPr>
              <w:spacing w:line="360" w:lineRule="auto"/>
              <w:rPr>
                <w:rFonts w:ascii="Times New Roman" w:hAnsi="Times New Roman" w:cs="Times New Roman"/>
                <w:b/>
                <w:sz w:val="28"/>
                <w:szCs w:val="28"/>
              </w:rPr>
            </w:pPr>
            <w:r w:rsidRPr="00627BA4">
              <w:rPr>
                <w:rFonts w:ascii="Times New Roman" w:hAnsi="Times New Roman" w:cs="Times New Roman"/>
                <w:b/>
                <w:sz w:val="28"/>
                <w:szCs w:val="28"/>
              </w:rPr>
              <w:t xml:space="preserve">Вступ </w:t>
            </w:r>
          </w:p>
        </w:tc>
        <w:tc>
          <w:tcPr>
            <w:tcW w:w="1298" w:type="dxa"/>
          </w:tcPr>
          <w:p w:rsidR="00627BA4" w:rsidRPr="00627BA4" w:rsidRDefault="00627BA4" w:rsidP="00627BA4">
            <w:pPr>
              <w:spacing w:line="360" w:lineRule="auto"/>
              <w:jc w:val="center"/>
              <w:rPr>
                <w:rFonts w:ascii="Times New Roman" w:hAnsi="Times New Roman" w:cs="Times New Roman"/>
                <w:sz w:val="28"/>
                <w:szCs w:val="28"/>
              </w:rPr>
            </w:pPr>
            <w:r w:rsidRPr="00627BA4">
              <w:rPr>
                <w:rFonts w:ascii="Times New Roman" w:hAnsi="Times New Roman" w:cs="Times New Roman"/>
                <w:sz w:val="28"/>
                <w:szCs w:val="28"/>
              </w:rPr>
              <w:t>5</w:t>
            </w:r>
          </w:p>
        </w:tc>
      </w:tr>
      <w:tr w:rsidR="00627BA4" w:rsidRPr="00627BA4" w:rsidTr="00F27415">
        <w:tc>
          <w:tcPr>
            <w:tcW w:w="7479" w:type="dxa"/>
          </w:tcPr>
          <w:p w:rsidR="00627BA4" w:rsidRPr="00627BA4" w:rsidRDefault="00627BA4" w:rsidP="00627BA4">
            <w:pPr>
              <w:spacing w:line="360" w:lineRule="auto"/>
              <w:rPr>
                <w:rFonts w:ascii="Times New Roman" w:hAnsi="Times New Roman" w:cs="Times New Roman"/>
                <w:b/>
                <w:sz w:val="28"/>
                <w:szCs w:val="28"/>
              </w:rPr>
            </w:pPr>
            <w:r w:rsidRPr="00627BA4">
              <w:rPr>
                <w:rFonts w:ascii="Times New Roman" w:hAnsi="Times New Roman" w:cs="Times New Roman"/>
                <w:b/>
                <w:sz w:val="28"/>
                <w:szCs w:val="28"/>
              </w:rPr>
              <w:t>РОЗДІЛ 1. КОНЦЕПТУАЛЬНІ ЗАСАДИ ЛІДЕРСТВА В СУЧАСНОМУ РИНКОВОМУ БІЗНЕС-СЕРЕДОВИЩІ</w:t>
            </w:r>
          </w:p>
        </w:tc>
        <w:tc>
          <w:tcPr>
            <w:tcW w:w="1298" w:type="dxa"/>
          </w:tcPr>
          <w:p w:rsidR="00627BA4" w:rsidRPr="00627BA4" w:rsidRDefault="00627BA4" w:rsidP="00627BA4">
            <w:pPr>
              <w:spacing w:line="360" w:lineRule="auto"/>
              <w:jc w:val="center"/>
              <w:rPr>
                <w:rFonts w:ascii="Times New Roman" w:hAnsi="Times New Roman" w:cs="Times New Roman"/>
                <w:sz w:val="28"/>
                <w:szCs w:val="28"/>
              </w:rPr>
            </w:pPr>
            <w:r w:rsidRPr="00627BA4">
              <w:rPr>
                <w:rFonts w:ascii="Times New Roman" w:hAnsi="Times New Roman" w:cs="Times New Roman"/>
                <w:sz w:val="28"/>
                <w:szCs w:val="28"/>
              </w:rPr>
              <w:t>8</w:t>
            </w:r>
          </w:p>
        </w:tc>
      </w:tr>
      <w:tr w:rsidR="00627BA4" w:rsidRPr="00627BA4" w:rsidTr="00F27415">
        <w:tc>
          <w:tcPr>
            <w:tcW w:w="7479" w:type="dxa"/>
          </w:tcPr>
          <w:p w:rsidR="00627BA4" w:rsidRPr="00627BA4" w:rsidRDefault="00627BA4" w:rsidP="00627BA4">
            <w:pPr>
              <w:spacing w:line="360" w:lineRule="auto"/>
              <w:rPr>
                <w:rFonts w:ascii="Times New Roman" w:hAnsi="Times New Roman" w:cs="Times New Roman"/>
                <w:sz w:val="28"/>
                <w:szCs w:val="28"/>
              </w:rPr>
            </w:pPr>
            <w:r w:rsidRPr="00627BA4">
              <w:rPr>
                <w:rFonts w:ascii="Times New Roman" w:hAnsi="Times New Roman" w:cs="Times New Roman"/>
                <w:sz w:val="28"/>
                <w:szCs w:val="28"/>
              </w:rPr>
              <w:t>1.1. Сутнісна природа лідерства у еволюційно-теоретичному аспекті</w:t>
            </w:r>
          </w:p>
        </w:tc>
        <w:tc>
          <w:tcPr>
            <w:tcW w:w="1298" w:type="dxa"/>
          </w:tcPr>
          <w:p w:rsidR="00627BA4" w:rsidRPr="00627BA4" w:rsidRDefault="00627BA4" w:rsidP="00627BA4">
            <w:pPr>
              <w:spacing w:line="360" w:lineRule="auto"/>
              <w:jc w:val="center"/>
              <w:rPr>
                <w:rFonts w:ascii="Times New Roman" w:hAnsi="Times New Roman" w:cs="Times New Roman"/>
                <w:sz w:val="28"/>
                <w:szCs w:val="28"/>
              </w:rPr>
            </w:pPr>
            <w:r w:rsidRPr="00627BA4">
              <w:rPr>
                <w:rFonts w:ascii="Times New Roman" w:hAnsi="Times New Roman" w:cs="Times New Roman"/>
                <w:sz w:val="28"/>
                <w:szCs w:val="28"/>
              </w:rPr>
              <w:t>8</w:t>
            </w:r>
          </w:p>
        </w:tc>
      </w:tr>
      <w:tr w:rsidR="00627BA4" w:rsidRPr="00627BA4" w:rsidTr="00F27415">
        <w:tc>
          <w:tcPr>
            <w:tcW w:w="7479" w:type="dxa"/>
          </w:tcPr>
          <w:p w:rsidR="00627BA4" w:rsidRPr="00627BA4" w:rsidRDefault="00627BA4" w:rsidP="00627BA4">
            <w:pPr>
              <w:spacing w:line="360" w:lineRule="auto"/>
              <w:rPr>
                <w:rFonts w:ascii="Times New Roman" w:hAnsi="Times New Roman" w:cs="Times New Roman"/>
                <w:sz w:val="28"/>
                <w:szCs w:val="28"/>
              </w:rPr>
            </w:pPr>
            <w:r w:rsidRPr="00627BA4">
              <w:rPr>
                <w:rFonts w:ascii="Times New Roman" w:hAnsi="Times New Roman" w:cs="Times New Roman"/>
                <w:sz w:val="28"/>
                <w:szCs w:val="28"/>
              </w:rPr>
              <w:t xml:space="preserve">1.2. Ефективне лідерство як фактор забезпечення якості управління підприємством  </w:t>
            </w:r>
          </w:p>
        </w:tc>
        <w:tc>
          <w:tcPr>
            <w:tcW w:w="1298" w:type="dxa"/>
          </w:tcPr>
          <w:p w:rsidR="00627BA4" w:rsidRPr="00627BA4" w:rsidRDefault="00627BA4" w:rsidP="00627BA4">
            <w:pPr>
              <w:spacing w:line="360" w:lineRule="auto"/>
              <w:jc w:val="center"/>
              <w:rPr>
                <w:rFonts w:ascii="Times New Roman" w:hAnsi="Times New Roman" w:cs="Times New Roman"/>
                <w:sz w:val="28"/>
                <w:szCs w:val="28"/>
              </w:rPr>
            </w:pPr>
            <w:r w:rsidRPr="00627BA4">
              <w:rPr>
                <w:rFonts w:ascii="Times New Roman" w:hAnsi="Times New Roman" w:cs="Times New Roman"/>
                <w:sz w:val="28"/>
                <w:szCs w:val="28"/>
              </w:rPr>
              <w:t>17</w:t>
            </w:r>
          </w:p>
        </w:tc>
      </w:tr>
      <w:tr w:rsidR="00627BA4" w:rsidRPr="00627BA4" w:rsidTr="00F27415">
        <w:tc>
          <w:tcPr>
            <w:tcW w:w="7479" w:type="dxa"/>
          </w:tcPr>
          <w:p w:rsidR="00627BA4" w:rsidRPr="00627BA4" w:rsidRDefault="00627BA4" w:rsidP="00627BA4">
            <w:pPr>
              <w:spacing w:line="360" w:lineRule="auto"/>
              <w:rPr>
                <w:rFonts w:ascii="Times New Roman" w:hAnsi="Times New Roman" w:cs="Times New Roman"/>
                <w:b/>
                <w:sz w:val="28"/>
                <w:szCs w:val="28"/>
              </w:rPr>
            </w:pPr>
            <w:r w:rsidRPr="00627BA4">
              <w:rPr>
                <w:rFonts w:ascii="Times New Roman" w:hAnsi="Times New Roman" w:cs="Times New Roman"/>
                <w:b/>
                <w:sz w:val="28"/>
                <w:szCs w:val="28"/>
              </w:rPr>
              <w:t>РОЗДІЛ 2. АНАЛІЗ  ЛІДЕРСТВА У ДІЯЛЬНОСТІ СУЧАСНОГО ВІТЧИЗНЯНОГО ПІДПРИЄМСТВА</w:t>
            </w:r>
          </w:p>
        </w:tc>
        <w:tc>
          <w:tcPr>
            <w:tcW w:w="1298" w:type="dxa"/>
          </w:tcPr>
          <w:p w:rsidR="00627BA4" w:rsidRPr="00627BA4" w:rsidRDefault="00627BA4" w:rsidP="00627BA4">
            <w:pPr>
              <w:spacing w:line="360" w:lineRule="auto"/>
              <w:jc w:val="center"/>
              <w:rPr>
                <w:rFonts w:ascii="Times New Roman" w:hAnsi="Times New Roman" w:cs="Times New Roman"/>
                <w:sz w:val="28"/>
                <w:szCs w:val="28"/>
              </w:rPr>
            </w:pPr>
            <w:r w:rsidRPr="00627BA4">
              <w:rPr>
                <w:rFonts w:ascii="Times New Roman" w:hAnsi="Times New Roman" w:cs="Times New Roman"/>
                <w:sz w:val="28"/>
                <w:szCs w:val="28"/>
              </w:rPr>
              <w:t>25</w:t>
            </w:r>
          </w:p>
        </w:tc>
      </w:tr>
      <w:tr w:rsidR="00627BA4" w:rsidRPr="00627BA4" w:rsidTr="00F27415">
        <w:tc>
          <w:tcPr>
            <w:tcW w:w="7479" w:type="dxa"/>
          </w:tcPr>
          <w:p w:rsidR="00627BA4" w:rsidRPr="00627BA4" w:rsidRDefault="00627BA4" w:rsidP="00627BA4">
            <w:pPr>
              <w:spacing w:line="360" w:lineRule="auto"/>
              <w:rPr>
                <w:rFonts w:ascii="Times New Roman" w:hAnsi="Times New Roman" w:cs="Times New Roman"/>
                <w:sz w:val="28"/>
                <w:szCs w:val="28"/>
              </w:rPr>
            </w:pPr>
            <w:r w:rsidRPr="00627BA4">
              <w:rPr>
                <w:rFonts w:ascii="Times New Roman" w:hAnsi="Times New Roman" w:cs="Times New Roman"/>
                <w:sz w:val="28"/>
                <w:szCs w:val="28"/>
              </w:rPr>
              <w:t xml:space="preserve">2.1. Загальна характеристика  приватного аграрного підприємства «АГРОСВІТ» </w:t>
            </w:r>
          </w:p>
        </w:tc>
        <w:tc>
          <w:tcPr>
            <w:tcW w:w="1298" w:type="dxa"/>
          </w:tcPr>
          <w:p w:rsidR="00627BA4" w:rsidRPr="00627BA4" w:rsidRDefault="00627BA4" w:rsidP="00627BA4">
            <w:pPr>
              <w:spacing w:line="360" w:lineRule="auto"/>
              <w:jc w:val="center"/>
              <w:rPr>
                <w:rFonts w:ascii="Times New Roman" w:hAnsi="Times New Roman" w:cs="Times New Roman"/>
                <w:sz w:val="28"/>
                <w:szCs w:val="28"/>
              </w:rPr>
            </w:pPr>
            <w:r w:rsidRPr="00627BA4">
              <w:rPr>
                <w:rFonts w:ascii="Times New Roman" w:hAnsi="Times New Roman" w:cs="Times New Roman"/>
                <w:sz w:val="28"/>
                <w:szCs w:val="28"/>
              </w:rPr>
              <w:t>25</w:t>
            </w:r>
          </w:p>
        </w:tc>
      </w:tr>
      <w:tr w:rsidR="00627BA4" w:rsidRPr="00627BA4" w:rsidTr="00F27415">
        <w:tc>
          <w:tcPr>
            <w:tcW w:w="7479" w:type="dxa"/>
          </w:tcPr>
          <w:p w:rsidR="00627BA4" w:rsidRPr="00627BA4" w:rsidRDefault="00627BA4" w:rsidP="00627BA4">
            <w:pPr>
              <w:spacing w:line="360" w:lineRule="auto"/>
              <w:rPr>
                <w:rFonts w:ascii="Times New Roman" w:hAnsi="Times New Roman" w:cs="Times New Roman"/>
                <w:sz w:val="28"/>
                <w:szCs w:val="28"/>
              </w:rPr>
            </w:pPr>
            <w:r w:rsidRPr="00627BA4">
              <w:rPr>
                <w:rFonts w:ascii="Times New Roman" w:hAnsi="Times New Roman" w:cs="Times New Roman"/>
                <w:sz w:val="28"/>
                <w:szCs w:val="28"/>
              </w:rPr>
              <w:t xml:space="preserve">2.2.  Кадрова стратегія діяльності підприємства </w:t>
            </w:r>
          </w:p>
        </w:tc>
        <w:tc>
          <w:tcPr>
            <w:tcW w:w="1298" w:type="dxa"/>
          </w:tcPr>
          <w:p w:rsidR="00627BA4" w:rsidRPr="00627BA4" w:rsidRDefault="00627BA4" w:rsidP="00627BA4">
            <w:pPr>
              <w:spacing w:line="360" w:lineRule="auto"/>
              <w:jc w:val="center"/>
              <w:rPr>
                <w:rFonts w:ascii="Times New Roman" w:hAnsi="Times New Roman" w:cs="Times New Roman"/>
                <w:sz w:val="28"/>
                <w:szCs w:val="28"/>
              </w:rPr>
            </w:pPr>
            <w:r w:rsidRPr="00627BA4">
              <w:rPr>
                <w:rFonts w:ascii="Times New Roman" w:hAnsi="Times New Roman" w:cs="Times New Roman"/>
                <w:sz w:val="28"/>
                <w:szCs w:val="28"/>
              </w:rPr>
              <w:t>30</w:t>
            </w:r>
          </w:p>
        </w:tc>
      </w:tr>
      <w:tr w:rsidR="00627BA4" w:rsidRPr="00627BA4" w:rsidTr="00F27415">
        <w:tc>
          <w:tcPr>
            <w:tcW w:w="7479" w:type="dxa"/>
          </w:tcPr>
          <w:p w:rsidR="00627BA4" w:rsidRPr="00627BA4" w:rsidRDefault="00627BA4" w:rsidP="00627BA4">
            <w:pPr>
              <w:spacing w:line="360" w:lineRule="auto"/>
              <w:rPr>
                <w:rFonts w:ascii="Times New Roman" w:hAnsi="Times New Roman" w:cs="Times New Roman"/>
                <w:sz w:val="28"/>
                <w:szCs w:val="28"/>
              </w:rPr>
            </w:pPr>
            <w:r w:rsidRPr="00627BA4">
              <w:rPr>
                <w:rFonts w:ascii="Times New Roman" w:hAnsi="Times New Roman" w:cs="Times New Roman"/>
                <w:sz w:val="28"/>
                <w:szCs w:val="28"/>
              </w:rPr>
              <w:t>2.3. Аналіз лідерства та стилів управління персоналом на підприємстві «АГРОСВІТ»</w:t>
            </w:r>
          </w:p>
        </w:tc>
        <w:tc>
          <w:tcPr>
            <w:tcW w:w="1298" w:type="dxa"/>
          </w:tcPr>
          <w:p w:rsidR="00627BA4" w:rsidRPr="00627BA4" w:rsidRDefault="00627BA4" w:rsidP="00627BA4">
            <w:pPr>
              <w:spacing w:line="360" w:lineRule="auto"/>
              <w:jc w:val="center"/>
              <w:rPr>
                <w:rFonts w:ascii="Times New Roman" w:hAnsi="Times New Roman" w:cs="Times New Roman"/>
                <w:sz w:val="28"/>
                <w:szCs w:val="28"/>
              </w:rPr>
            </w:pPr>
            <w:r w:rsidRPr="00627BA4">
              <w:rPr>
                <w:rFonts w:ascii="Times New Roman" w:hAnsi="Times New Roman" w:cs="Times New Roman"/>
                <w:sz w:val="28"/>
                <w:szCs w:val="28"/>
              </w:rPr>
              <w:t>36</w:t>
            </w:r>
          </w:p>
        </w:tc>
      </w:tr>
      <w:tr w:rsidR="00627BA4" w:rsidRPr="00627BA4" w:rsidTr="00F27415">
        <w:tc>
          <w:tcPr>
            <w:tcW w:w="7479" w:type="dxa"/>
          </w:tcPr>
          <w:p w:rsidR="00627BA4" w:rsidRPr="00627BA4" w:rsidRDefault="00627BA4" w:rsidP="00627BA4">
            <w:pPr>
              <w:spacing w:line="360" w:lineRule="auto"/>
              <w:rPr>
                <w:rFonts w:ascii="Times New Roman" w:hAnsi="Times New Roman" w:cs="Times New Roman"/>
                <w:b/>
                <w:sz w:val="28"/>
                <w:szCs w:val="28"/>
              </w:rPr>
            </w:pPr>
            <w:r w:rsidRPr="00627BA4">
              <w:rPr>
                <w:rFonts w:ascii="Times New Roman" w:hAnsi="Times New Roman" w:cs="Times New Roman"/>
                <w:b/>
                <w:sz w:val="28"/>
                <w:szCs w:val="28"/>
              </w:rPr>
              <w:t xml:space="preserve">РОЗДІЛ 3. ШЛЯХИ ПІДВИЩЕННЯ ЯКОСТІ УПРАВЛІННЯ ПІДПРИЄМСТВОМ НА ЗАСАДАХ ЛІДЕРСТВА </w:t>
            </w:r>
          </w:p>
        </w:tc>
        <w:tc>
          <w:tcPr>
            <w:tcW w:w="1298" w:type="dxa"/>
          </w:tcPr>
          <w:p w:rsidR="00627BA4" w:rsidRPr="00627BA4" w:rsidRDefault="00627BA4" w:rsidP="00627BA4">
            <w:pPr>
              <w:spacing w:line="360" w:lineRule="auto"/>
              <w:jc w:val="center"/>
              <w:rPr>
                <w:rFonts w:ascii="Times New Roman" w:hAnsi="Times New Roman" w:cs="Times New Roman"/>
                <w:sz w:val="28"/>
                <w:szCs w:val="28"/>
              </w:rPr>
            </w:pPr>
            <w:r w:rsidRPr="00627BA4">
              <w:rPr>
                <w:rFonts w:ascii="Times New Roman" w:hAnsi="Times New Roman" w:cs="Times New Roman"/>
                <w:sz w:val="28"/>
                <w:szCs w:val="28"/>
              </w:rPr>
              <w:t>43</w:t>
            </w:r>
          </w:p>
        </w:tc>
      </w:tr>
      <w:tr w:rsidR="00627BA4" w:rsidRPr="00627BA4" w:rsidTr="00F27415">
        <w:tc>
          <w:tcPr>
            <w:tcW w:w="7479" w:type="dxa"/>
          </w:tcPr>
          <w:p w:rsidR="00627BA4" w:rsidRPr="00627BA4" w:rsidRDefault="00627BA4" w:rsidP="00627BA4">
            <w:pPr>
              <w:spacing w:line="360" w:lineRule="auto"/>
              <w:rPr>
                <w:rFonts w:ascii="Times New Roman" w:hAnsi="Times New Roman" w:cs="Times New Roman"/>
                <w:sz w:val="28"/>
                <w:szCs w:val="28"/>
              </w:rPr>
            </w:pPr>
            <w:r w:rsidRPr="00627BA4">
              <w:rPr>
                <w:rFonts w:ascii="Times New Roman" w:hAnsi="Times New Roman" w:cs="Times New Roman"/>
                <w:sz w:val="28"/>
                <w:szCs w:val="28"/>
              </w:rPr>
              <w:t>3.1 Сучасні тренди формування лідерських компетентностей в роботі працівників як команди</w:t>
            </w:r>
          </w:p>
        </w:tc>
        <w:tc>
          <w:tcPr>
            <w:tcW w:w="1298" w:type="dxa"/>
          </w:tcPr>
          <w:p w:rsidR="00627BA4" w:rsidRPr="00627BA4" w:rsidRDefault="00627BA4" w:rsidP="00627BA4">
            <w:pPr>
              <w:spacing w:line="360" w:lineRule="auto"/>
              <w:jc w:val="center"/>
              <w:rPr>
                <w:rFonts w:ascii="Times New Roman" w:hAnsi="Times New Roman" w:cs="Times New Roman"/>
                <w:sz w:val="28"/>
                <w:szCs w:val="28"/>
              </w:rPr>
            </w:pPr>
            <w:r w:rsidRPr="00627BA4">
              <w:rPr>
                <w:rFonts w:ascii="Times New Roman" w:hAnsi="Times New Roman" w:cs="Times New Roman"/>
                <w:sz w:val="28"/>
                <w:szCs w:val="28"/>
              </w:rPr>
              <w:t>43</w:t>
            </w:r>
          </w:p>
        </w:tc>
      </w:tr>
      <w:tr w:rsidR="00627BA4" w:rsidRPr="00627BA4" w:rsidTr="00F27415">
        <w:tc>
          <w:tcPr>
            <w:tcW w:w="7479" w:type="dxa"/>
          </w:tcPr>
          <w:p w:rsidR="00627BA4" w:rsidRPr="00627BA4" w:rsidRDefault="00627BA4" w:rsidP="00627BA4">
            <w:pPr>
              <w:spacing w:line="360" w:lineRule="auto"/>
              <w:rPr>
                <w:rFonts w:ascii="Times New Roman" w:hAnsi="Times New Roman" w:cs="Times New Roman"/>
                <w:sz w:val="28"/>
                <w:szCs w:val="28"/>
              </w:rPr>
            </w:pPr>
            <w:r w:rsidRPr="00627BA4">
              <w:rPr>
                <w:rFonts w:ascii="Times New Roman" w:hAnsi="Times New Roman" w:cs="Times New Roman"/>
                <w:sz w:val="28"/>
                <w:szCs w:val="28"/>
              </w:rPr>
              <w:t>3.2 Впровадження досвіду успішних підприємств у забезпеченні ефективного лідерства та командної роботи</w:t>
            </w:r>
          </w:p>
        </w:tc>
        <w:tc>
          <w:tcPr>
            <w:tcW w:w="1298" w:type="dxa"/>
          </w:tcPr>
          <w:p w:rsidR="00627BA4" w:rsidRPr="00627BA4" w:rsidRDefault="00627BA4" w:rsidP="00627BA4">
            <w:pPr>
              <w:spacing w:line="360" w:lineRule="auto"/>
              <w:jc w:val="center"/>
              <w:rPr>
                <w:rFonts w:ascii="Times New Roman" w:hAnsi="Times New Roman" w:cs="Times New Roman"/>
                <w:sz w:val="28"/>
                <w:szCs w:val="28"/>
              </w:rPr>
            </w:pPr>
            <w:r w:rsidRPr="00627BA4">
              <w:rPr>
                <w:rFonts w:ascii="Times New Roman" w:hAnsi="Times New Roman" w:cs="Times New Roman"/>
                <w:sz w:val="28"/>
                <w:szCs w:val="28"/>
              </w:rPr>
              <w:t>54</w:t>
            </w:r>
          </w:p>
        </w:tc>
      </w:tr>
      <w:tr w:rsidR="00627BA4" w:rsidRPr="00627BA4" w:rsidTr="00F27415">
        <w:tc>
          <w:tcPr>
            <w:tcW w:w="7479" w:type="dxa"/>
          </w:tcPr>
          <w:p w:rsidR="00627BA4" w:rsidRPr="00627BA4" w:rsidRDefault="00627BA4" w:rsidP="00627BA4">
            <w:pPr>
              <w:spacing w:line="360" w:lineRule="auto"/>
              <w:rPr>
                <w:rFonts w:ascii="Times New Roman" w:hAnsi="Times New Roman" w:cs="Times New Roman"/>
                <w:b/>
                <w:sz w:val="28"/>
                <w:szCs w:val="28"/>
              </w:rPr>
            </w:pPr>
            <w:r w:rsidRPr="00627BA4">
              <w:rPr>
                <w:rFonts w:ascii="Times New Roman" w:hAnsi="Times New Roman" w:cs="Times New Roman"/>
                <w:b/>
                <w:sz w:val="28"/>
                <w:szCs w:val="28"/>
              </w:rPr>
              <w:t>Висновки</w:t>
            </w:r>
          </w:p>
        </w:tc>
        <w:tc>
          <w:tcPr>
            <w:tcW w:w="1298" w:type="dxa"/>
          </w:tcPr>
          <w:p w:rsidR="00627BA4" w:rsidRPr="00627BA4" w:rsidRDefault="00627BA4" w:rsidP="00627BA4">
            <w:pPr>
              <w:spacing w:line="360" w:lineRule="auto"/>
              <w:jc w:val="center"/>
              <w:rPr>
                <w:rFonts w:ascii="Times New Roman" w:hAnsi="Times New Roman" w:cs="Times New Roman"/>
                <w:sz w:val="28"/>
                <w:szCs w:val="28"/>
              </w:rPr>
            </w:pPr>
            <w:r w:rsidRPr="00627BA4">
              <w:rPr>
                <w:rFonts w:ascii="Times New Roman" w:hAnsi="Times New Roman" w:cs="Times New Roman"/>
                <w:sz w:val="28"/>
                <w:szCs w:val="28"/>
              </w:rPr>
              <w:t>60</w:t>
            </w:r>
          </w:p>
        </w:tc>
      </w:tr>
      <w:tr w:rsidR="00627BA4" w:rsidRPr="00627BA4" w:rsidTr="00F27415">
        <w:tc>
          <w:tcPr>
            <w:tcW w:w="7479" w:type="dxa"/>
          </w:tcPr>
          <w:p w:rsidR="00627BA4" w:rsidRPr="00627BA4" w:rsidRDefault="00627BA4" w:rsidP="00627BA4">
            <w:pPr>
              <w:spacing w:line="360" w:lineRule="auto"/>
              <w:rPr>
                <w:rFonts w:ascii="Times New Roman" w:hAnsi="Times New Roman" w:cs="Times New Roman"/>
                <w:b/>
                <w:sz w:val="28"/>
                <w:szCs w:val="28"/>
              </w:rPr>
            </w:pPr>
            <w:r w:rsidRPr="00627BA4">
              <w:rPr>
                <w:rFonts w:ascii="Times New Roman" w:hAnsi="Times New Roman" w:cs="Times New Roman"/>
                <w:b/>
                <w:sz w:val="28"/>
                <w:szCs w:val="28"/>
              </w:rPr>
              <w:t>Список використаних джерел</w:t>
            </w:r>
          </w:p>
        </w:tc>
        <w:tc>
          <w:tcPr>
            <w:tcW w:w="1298" w:type="dxa"/>
          </w:tcPr>
          <w:p w:rsidR="00627BA4" w:rsidRPr="00627BA4" w:rsidRDefault="00627BA4" w:rsidP="00627BA4">
            <w:pPr>
              <w:spacing w:line="360" w:lineRule="auto"/>
              <w:jc w:val="center"/>
              <w:rPr>
                <w:rFonts w:ascii="Times New Roman" w:hAnsi="Times New Roman" w:cs="Times New Roman"/>
                <w:sz w:val="28"/>
                <w:szCs w:val="28"/>
              </w:rPr>
            </w:pPr>
            <w:r w:rsidRPr="00627BA4">
              <w:rPr>
                <w:rFonts w:ascii="Times New Roman" w:hAnsi="Times New Roman" w:cs="Times New Roman"/>
                <w:sz w:val="28"/>
                <w:szCs w:val="28"/>
              </w:rPr>
              <w:t>64</w:t>
            </w:r>
          </w:p>
        </w:tc>
      </w:tr>
    </w:tbl>
    <w:p w:rsidR="00627BA4" w:rsidRPr="00627BA4" w:rsidRDefault="00627BA4" w:rsidP="00627BA4">
      <w:pPr>
        <w:spacing w:line="360" w:lineRule="auto"/>
        <w:rPr>
          <w:rFonts w:ascii="Times New Roman" w:hAnsi="Times New Roman" w:cs="Times New Roman"/>
          <w:sz w:val="28"/>
          <w:szCs w:val="28"/>
        </w:rPr>
      </w:pPr>
    </w:p>
    <w:p w:rsidR="00627BA4" w:rsidRPr="00627BA4" w:rsidRDefault="00627BA4" w:rsidP="00627BA4">
      <w:pPr>
        <w:spacing w:line="360" w:lineRule="auto"/>
        <w:jc w:val="center"/>
        <w:rPr>
          <w:rFonts w:ascii="Times New Roman" w:hAnsi="Times New Roman" w:cs="Times New Roman"/>
          <w:b/>
          <w:sz w:val="28"/>
          <w:szCs w:val="28"/>
        </w:rPr>
      </w:pPr>
    </w:p>
    <w:p w:rsidR="00627BA4" w:rsidRPr="00627BA4" w:rsidRDefault="00627BA4" w:rsidP="00627BA4">
      <w:pPr>
        <w:spacing w:after="0" w:line="276" w:lineRule="auto"/>
        <w:jc w:val="center"/>
        <w:rPr>
          <w:rFonts w:ascii="Times New Roman" w:eastAsia="Calibri" w:hAnsi="Times New Roman" w:cs="Times New Roman"/>
          <w:b/>
          <w:bCs/>
          <w:sz w:val="28"/>
          <w:szCs w:val="28"/>
        </w:rPr>
      </w:pPr>
    </w:p>
    <w:p w:rsidR="00627BA4" w:rsidRPr="00627BA4" w:rsidRDefault="00627BA4" w:rsidP="00627BA4">
      <w:pPr>
        <w:spacing w:after="0" w:line="276" w:lineRule="auto"/>
        <w:jc w:val="center"/>
        <w:rPr>
          <w:rFonts w:ascii="Times New Roman" w:eastAsia="Calibri" w:hAnsi="Times New Roman" w:cs="Times New Roman"/>
          <w:b/>
          <w:bCs/>
          <w:sz w:val="28"/>
          <w:szCs w:val="28"/>
        </w:rPr>
      </w:pPr>
    </w:p>
    <w:p w:rsidR="00627BA4" w:rsidRPr="00627BA4" w:rsidRDefault="00627BA4" w:rsidP="00627BA4">
      <w:pPr>
        <w:spacing w:after="0" w:line="276" w:lineRule="auto"/>
        <w:jc w:val="center"/>
        <w:rPr>
          <w:rFonts w:ascii="Times New Roman" w:eastAsia="Calibri" w:hAnsi="Times New Roman" w:cs="Times New Roman"/>
          <w:b/>
          <w:bCs/>
          <w:sz w:val="28"/>
          <w:szCs w:val="28"/>
        </w:rPr>
      </w:pPr>
    </w:p>
    <w:p w:rsidR="00627BA4" w:rsidRPr="00627BA4" w:rsidRDefault="00627BA4" w:rsidP="00627BA4">
      <w:pPr>
        <w:spacing w:after="0" w:line="360" w:lineRule="auto"/>
        <w:jc w:val="center"/>
        <w:rPr>
          <w:rFonts w:ascii="Times New Roman" w:hAnsi="Times New Roman" w:cs="Times New Roman"/>
          <w:b/>
          <w:sz w:val="28"/>
          <w:szCs w:val="28"/>
        </w:rPr>
      </w:pPr>
      <w:bookmarkStart w:id="0" w:name="_GoBack"/>
      <w:bookmarkEnd w:id="0"/>
    </w:p>
    <w:p w:rsidR="00627BA4" w:rsidRPr="00627BA4" w:rsidRDefault="00627BA4" w:rsidP="00627BA4">
      <w:pPr>
        <w:spacing w:after="0" w:line="360" w:lineRule="auto"/>
        <w:jc w:val="center"/>
        <w:rPr>
          <w:rFonts w:ascii="Times New Roman" w:hAnsi="Times New Roman" w:cs="Times New Roman"/>
          <w:b/>
          <w:sz w:val="28"/>
          <w:szCs w:val="28"/>
        </w:rPr>
      </w:pPr>
      <w:r w:rsidRPr="00627BA4">
        <w:rPr>
          <w:rFonts w:ascii="Times New Roman" w:hAnsi="Times New Roman" w:cs="Times New Roman"/>
          <w:b/>
          <w:sz w:val="28"/>
          <w:szCs w:val="28"/>
        </w:rPr>
        <w:t>РОЗДІЛ 1.</w:t>
      </w:r>
    </w:p>
    <w:p w:rsidR="00627BA4" w:rsidRPr="00627BA4" w:rsidRDefault="00627BA4" w:rsidP="00627BA4">
      <w:pPr>
        <w:spacing w:after="0" w:line="360" w:lineRule="auto"/>
        <w:jc w:val="center"/>
        <w:rPr>
          <w:rFonts w:ascii="Times New Roman" w:hAnsi="Times New Roman" w:cs="Times New Roman"/>
          <w:b/>
          <w:sz w:val="28"/>
          <w:szCs w:val="28"/>
        </w:rPr>
      </w:pPr>
      <w:r w:rsidRPr="00627BA4">
        <w:rPr>
          <w:rFonts w:ascii="Times New Roman" w:hAnsi="Times New Roman" w:cs="Times New Roman"/>
          <w:b/>
          <w:sz w:val="28"/>
          <w:szCs w:val="28"/>
        </w:rPr>
        <w:t>КОНЦЕПТУАЛЬНІ ЗАСАДИ ЛІДЕРСТВА В СУЧАСНОМУ РИНКОВОМУ БІЗНЕС-СЕРЕДОВИЩІ</w:t>
      </w:r>
    </w:p>
    <w:p w:rsidR="00627BA4" w:rsidRPr="00627BA4" w:rsidRDefault="00627BA4" w:rsidP="00627BA4">
      <w:pPr>
        <w:spacing w:after="0" w:line="360" w:lineRule="auto"/>
        <w:jc w:val="center"/>
        <w:rPr>
          <w:rFonts w:ascii="Times New Roman" w:hAnsi="Times New Roman" w:cs="Times New Roman"/>
          <w:b/>
          <w:sz w:val="28"/>
          <w:szCs w:val="28"/>
        </w:rPr>
      </w:pPr>
    </w:p>
    <w:p w:rsidR="00627BA4" w:rsidRPr="00627BA4" w:rsidRDefault="00627BA4" w:rsidP="00627BA4">
      <w:pPr>
        <w:numPr>
          <w:ilvl w:val="1"/>
          <w:numId w:val="22"/>
        </w:numPr>
        <w:spacing w:line="360" w:lineRule="auto"/>
        <w:contextualSpacing/>
        <w:rPr>
          <w:rFonts w:ascii="Times New Roman" w:hAnsi="Times New Roman" w:cs="Times New Roman"/>
          <w:b/>
          <w:sz w:val="28"/>
          <w:szCs w:val="28"/>
        </w:rPr>
      </w:pPr>
      <w:r w:rsidRPr="00627BA4">
        <w:rPr>
          <w:rFonts w:ascii="Times New Roman" w:hAnsi="Times New Roman" w:cs="Times New Roman"/>
          <w:b/>
          <w:sz w:val="28"/>
          <w:szCs w:val="28"/>
        </w:rPr>
        <w:t>Сутнісна природа лідерства у еволюційно-теоретичному аспекті</w:t>
      </w:r>
    </w:p>
    <w:p w:rsidR="00627BA4" w:rsidRPr="00627BA4" w:rsidRDefault="00627BA4" w:rsidP="00627BA4">
      <w:pPr>
        <w:spacing w:after="0"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ab/>
        <w:t>Пошук шляхів ефективного управління має давню історію походження. Сучасне розуміння лідерства формувалося протягом усього шляху становлення людської цивілізації. Стародавні й середньовічні мислителі намагалися зрозуміти феномен управління й лідерства та визнавали їх роль у цивілізаційному розвитку. Проте їх погляди не були систематизовано у вигляді конкретної наукової теорії (школи).</w:t>
      </w:r>
    </w:p>
    <w:p w:rsidR="00627BA4" w:rsidRPr="00627BA4" w:rsidRDefault="00627BA4" w:rsidP="00627BA4">
      <w:pPr>
        <w:spacing w:after="0"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ab/>
        <w:t xml:space="preserve">Цікавим фактом є те, що саме слово лідер - </w:t>
      </w:r>
      <w:r w:rsidRPr="00627BA4">
        <w:rPr>
          <w:rFonts w:ascii="Times New Roman" w:eastAsia="Times New Roman" w:hAnsi="Times New Roman"/>
          <w:sz w:val="28"/>
          <w:szCs w:val="28"/>
          <w:lang w:eastAsia="ru-RU"/>
        </w:rPr>
        <w:t>«</w:t>
      </w:r>
      <w:r w:rsidRPr="00627BA4">
        <w:rPr>
          <w:rFonts w:ascii="Times New Roman" w:eastAsia="Times New Roman" w:hAnsi="Times New Roman"/>
          <w:sz w:val="28"/>
          <w:szCs w:val="28"/>
          <w:lang w:val="en-US" w:eastAsia="ru-RU"/>
        </w:rPr>
        <w:t>leader</w:t>
      </w:r>
      <w:r w:rsidRPr="00627BA4">
        <w:rPr>
          <w:rFonts w:ascii="Times New Roman" w:eastAsia="Times New Roman" w:hAnsi="Times New Roman"/>
          <w:sz w:val="28"/>
          <w:szCs w:val="28"/>
          <w:lang w:eastAsia="ru-RU"/>
        </w:rPr>
        <w:t xml:space="preserve">» </w:t>
      </w:r>
      <w:r w:rsidRPr="00627BA4">
        <w:rPr>
          <w:rFonts w:ascii="Times New Roman" w:hAnsi="Times New Roman" w:cs="Times New Roman"/>
          <w:sz w:val="28"/>
          <w:szCs w:val="28"/>
        </w:rPr>
        <w:t xml:space="preserve">у англійській мові з’явилося, як свідчать філологи,  у 1300 році, а категорія лідерство - </w:t>
      </w:r>
      <w:r w:rsidRPr="00627BA4">
        <w:rPr>
          <w:rFonts w:ascii="Times New Roman" w:eastAsia="Times New Roman" w:hAnsi="Times New Roman"/>
          <w:sz w:val="28"/>
          <w:szCs w:val="28"/>
          <w:lang w:eastAsia="ru-RU"/>
        </w:rPr>
        <w:t>«</w:t>
      </w:r>
      <w:r w:rsidRPr="00627BA4">
        <w:rPr>
          <w:rFonts w:ascii="Times New Roman" w:eastAsia="Times New Roman" w:hAnsi="Times New Roman"/>
          <w:sz w:val="28"/>
          <w:szCs w:val="28"/>
          <w:lang w:val="en-US" w:eastAsia="ru-RU"/>
        </w:rPr>
        <w:t>leadership</w:t>
      </w:r>
      <w:r w:rsidRPr="00627BA4">
        <w:rPr>
          <w:rFonts w:ascii="Times New Roman" w:eastAsia="Times New Roman" w:hAnsi="Times New Roman"/>
          <w:sz w:val="28"/>
          <w:szCs w:val="28"/>
          <w:lang w:eastAsia="ru-RU"/>
        </w:rPr>
        <w:t xml:space="preserve">» виникла набагато пізніше – майже на 500 років </w:t>
      </w:r>
      <w:r w:rsidRPr="00627BA4">
        <w:rPr>
          <w:rFonts w:ascii="Times New Roman" w:eastAsia="Times New Roman" w:hAnsi="Times New Roman" w:cs="Times New Roman"/>
          <w:sz w:val="28"/>
          <w:szCs w:val="28"/>
          <w:lang w:eastAsia="ru-RU"/>
        </w:rPr>
        <w:t>[1]</w:t>
      </w:r>
      <w:r w:rsidRPr="00627BA4">
        <w:rPr>
          <w:rFonts w:ascii="Times New Roman" w:eastAsia="Times New Roman" w:hAnsi="Times New Roman"/>
          <w:sz w:val="28"/>
          <w:szCs w:val="28"/>
          <w:lang w:eastAsia="ru-RU"/>
        </w:rPr>
        <w:t xml:space="preserve">. Скоріше за все це є свідченням еволюціонування змісту та ролі лідерства під впливом соціальних, економічних, політичних, культурних та інших умов суспільного розвитку. </w:t>
      </w:r>
    </w:p>
    <w:p w:rsidR="00627BA4" w:rsidRPr="00627BA4" w:rsidRDefault="00627BA4" w:rsidP="00627BA4">
      <w:pPr>
        <w:spacing w:after="0"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ab/>
        <w:t xml:space="preserve">Управлінська наука почала поступово формуватися лише з кінця ХІХ століття й пройшла основний цікавий шлях свого розвитку протягом ХХ-ХІ  століть.  У другій половині минулого  століття (70-і роки), коли  актуалізувалися питання інноваційного  розвитку бізнес-середовища на засадах людиноцентричності, з’являються роботи таких відомих авторів як </w:t>
      </w:r>
      <w:r w:rsidRPr="00627BA4">
        <w:rPr>
          <w:rFonts w:ascii="Times New Roman" w:eastAsia="Times New Roman" w:hAnsi="Times New Roman"/>
          <w:sz w:val="28"/>
          <w:szCs w:val="28"/>
          <w:lang w:eastAsia="ru-RU"/>
        </w:rPr>
        <w:t xml:space="preserve">Д. Мак-Грегор, Р. Бернс, Р. Такер, Д. Пейдж та інших. </w:t>
      </w:r>
      <w:r w:rsidRPr="00627BA4">
        <w:rPr>
          <w:rFonts w:ascii="Times New Roman" w:hAnsi="Times New Roman" w:cs="Times New Roman"/>
          <w:sz w:val="28"/>
          <w:szCs w:val="28"/>
        </w:rPr>
        <w:t>Серед основних аспектів лідерства розглядалися питання трансформаційного стилю управління, впливу лідерства на організаційні зміни та корпоративну (організаційну) культуру.</w:t>
      </w:r>
    </w:p>
    <w:p w:rsidR="00627BA4" w:rsidRPr="00627BA4" w:rsidRDefault="00627BA4" w:rsidP="00627BA4">
      <w:pPr>
        <w:spacing w:after="0"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ab/>
        <w:t xml:space="preserve">Як бачимо, саме питання оптимізації управління людськими ресурсами  стали базовими для формування фундаментальних та </w:t>
      </w:r>
      <w:r w:rsidRPr="00627BA4">
        <w:rPr>
          <w:rFonts w:ascii="Times New Roman" w:hAnsi="Times New Roman" w:cs="Times New Roman"/>
          <w:sz w:val="28"/>
          <w:szCs w:val="28"/>
        </w:rPr>
        <w:lastRenderedPageBreak/>
        <w:t>прикладних засад лідерства для професіоналізації управлінської системи.</w:t>
      </w:r>
    </w:p>
    <w:p w:rsidR="00627BA4" w:rsidRPr="00627BA4" w:rsidRDefault="00627BA4" w:rsidP="00627BA4">
      <w:pPr>
        <w:spacing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ab/>
        <w:t>Еволюційно розвиток категорії «управління у сфері професійної діяльності», як стверджує С. Калашникова, доцільно характеризувати трьома рівнями (стадіями), серед яких: «адміністрування, менеджмент, лідерство» [2]. Погоджуючись з цим, ми підтверджуємо думку, що сучасність управління як теорії та практичної діяльності обумовлюється саме поняттям «лідерство».</w:t>
      </w:r>
    </w:p>
    <w:p w:rsidR="00627BA4" w:rsidRPr="00627BA4" w:rsidRDefault="00627BA4" w:rsidP="00627BA4">
      <w:pPr>
        <w:spacing w:after="0"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ab/>
        <w:t xml:space="preserve">Одним із перших лідерство з точки зору системності намагався дослідити Ф. Тейлор, після якого феномен лідерства намагалися пояснити науковці різних напрямів: економіки, психології, соціології, педагогіки тощо. На рис. 1.1. нами представлено різноманіття точок зору на сутність лідерства. </w:t>
      </w:r>
    </w:p>
    <w:p w:rsidR="00627BA4" w:rsidRPr="00627BA4" w:rsidRDefault="00627BA4" w:rsidP="00627BA4">
      <w:pPr>
        <w:spacing w:after="0"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ab/>
        <w:t xml:space="preserve">Різноманіття поглядів на сутність лідерства обґрунтовує його важливість та складність для реального управлінського процесу. Р. Дафт, наприклад, лідерство пов’язує із </w:t>
      </w:r>
      <w:r w:rsidRPr="00627BA4">
        <w:rPr>
          <w:rFonts w:ascii="Times New Roman" w:hAnsi="Times New Roman" w:cs="Times New Roman"/>
          <w:sz w:val="28"/>
          <w:szCs w:val="28"/>
          <w:lang w:eastAsia="ru-RU"/>
        </w:rPr>
        <w:t>взаємодією лідером з членами групи, у якій вони мають вплив один на одного, працюють  разом для досягнення реальних змін й отримання результатів відповідно до поставленої мети [10]. Д. Террі обґрунтовує лідерство через поняття впливу на групи людей для досягнення спільної мети [42]. Р. Танненбаум, У. Вешлер, Р. Масарик визначають лідерство як міжособистісну взаємодію, що з’являється у конкретних ситуаціях , базується на комунікативному процесі та спрямовується на досягнення мети організації [3].</w:t>
      </w:r>
    </w:p>
    <w:p w:rsidR="00627BA4" w:rsidRPr="00627BA4" w:rsidRDefault="00627BA4" w:rsidP="00627BA4">
      <w:pPr>
        <w:widowControl w:val="0"/>
        <w:spacing w:after="0" w:line="360" w:lineRule="auto"/>
        <w:ind w:firstLine="709"/>
        <w:jc w:val="both"/>
        <w:rPr>
          <w:rFonts w:ascii="Times New Roman" w:hAnsi="Times New Roman"/>
          <w:sz w:val="28"/>
          <w:szCs w:val="28"/>
          <w:lang w:eastAsia="ru-RU"/>
        </w:rPr>
      </w:pPr>
      <w:r w:rsidRPr="00627BA4">
        <w:rPr>
          <w:rFonts w:ascii="Times New Roman" w:hAnsi="Times New Roman"/>
          <w:sz w:val="28"/>
          <w:szCs w:val="28"/>
          <w:lang w:eastAsia="ru-RU"/>
        </w:rPr>
        <w:t xml:space="preserve">Цікавою є думка американського дослідника Б. Балдера, який розглядає лідерство як «ярлик», що наклеюється на поведінку людей. Це підкреслює важливість взаємозв'язку між рисами лідера та його здатністю  впливати на оточуючих членів групи </w:t>
      </w:r>
      <w:r w:rsidRPr="00627BA4">
        <w:rPr>
          <w:rFonts w:ascii="Times New Roman" w:hAnsi="Times New Roman" w:cs="Times New Roman"/>
          <w:sz w:val="28"/>
          <w:szCs w:val="28"/>
          <w:lang w:eastAsia="ru-RU"/>
        </w:rPr>
        <w:t>[42]</w:t>
      </w:r>
      <w:r w:rsidRPr="00627BA4">
        <w:rPr>
          <w:rFonts w:ascii="Times New Roman" w:hAnsi="Times New Roman"/>
          <w:sz w:val="28"/>
          <w:szCs w:val="28"/>
          <w:lang w:eastAsia="ru-RU"/>
        </w:rPr>
        <w:t>.</w:t>
      </w:r>
    </w:p>
    <w:p w:rsidR="00627BA4" w:rsidRPr="00627BA4" w:rsidRDefault="00627BA4" w:rsidP="00627BA4">
      <w:pPr>
        <w:spacing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ab/>
        <w:t xml:space="preserve">Якщо спробувати визначити загальні та специфічні риси кожного підходу до обґрунтування лідерства, то ми бачимо, що в його основі лежить процес взаємодії між особистістю лідера та його послідовниками, серед яких має відбуватися ефективна комунікація, в результаті якої настає певна зміна. </w:t>
      </w:r>
      <w:r w:rsidRPr="00627BA4">
        <w:rPr>
          <w:rFonts w:ascii="Times New Roman" w:hAnsi="Times New Roman" w:cs="Times New Roman"/>
          <w:i/>
          <w:sz w:val="28"/>
          <w:szCs w:val="28"/>
        </w:rPr>
        <w:t>Відповідно лідерство доцільно розглядати як систему, в основі якої існує три базові чинники: лідер – послідовники – зміна, що відбулася.</w:t>
      </w:r>
      <w:r w:rsidRPr="00627BA4">
        <w:rPr>
          <w:rFonts w:ascii="Times New Roman" w:hAnsi="Times New Roman" w:cs="Times New Roman"/>
          <w:sz w:val="28"/>
          <w:szCs w:val="28"/>
        </w:rPr>
        <w:t xml:space="preserve"> Привабливість зазначеного полягає в певній універсальності щодо сфери діяльності лідера: підприємства, організації, державної інституції, освітньої, медичної, комерційної установи тощо.</w:t>
      </w:r>
    </w:p>
    <w:p w:rsidR="00627BA4" w:rsidRPr="00627BA4" w:rsidRDefault="00627BA4" w:rsidP="00627BA4">
      <w:pPr>
        <w:spacing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ab/>
        <w:t>З іншого боку представлені на рис. 1.1. підходи, дають підстави розглядати лідерство з двох сторін:</w:t>
      </w:r>
    </w:p>
    <w:p w:rsidR="00627BA4" w:rsidRPr="00627BA4" w:rsidRDefault="00627BA4" w:rsidP="00627BA4">
      <w:pPr>
        <w:spacing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ab/>
        <w:t xml:space="preserve">по-перше, </w:t>
      </w:r>
      <w:r w:rsidRPr="00627BA4">
        <w:rPr>
          <w:rFonts w:ascii="Times New Roman" w:hAnsi="Times New Roman" w:cs="Times New Roman"/>
          <w:i/>
          <w:sz w:val="28"/>
          <w:szCs w:val="28"/>
        </w:rPr>
        <w:t>як потенціал</w:t>
      </w:r>
      <w:r w:rsidRPr="00627BA4">
        <w:rPr>
          <w:rFonts w:ascii="Times New Roman" w:hAnsi="Times New Roman" w:cs="Times New Roman"/>
          <w:sz w:val="28"/>
          <w:szCs w:val="28"/>
        </w:rPr>
        <w:t xml:space="preserve"> (позицію), закладений у людини;</w:t>
      </w:r>
    </w:p>
    <w:p w:rsidR="00627BA4" w:rsidRPr="00627BA4" w:rsidRDefault="00627BA4" w:rsidP="00627BA4">
      <w:pPr>
        <w:spacing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ab/>
        <w:t xml:space="preserve">по-друге, як </w:t>
      </w:r>
      <w:r w:rsidRPr="00627BA4">
        <w:rPr>
          <w:rFonts w:ascii="Times New Roman" w:hAnsi="Times New Roman" w:cs="Times New Roman"/>
          <w:i/>
          <w:sz w:val="28"/>
          <w:szCs w:val="28"/>
        </w:rPr>
        <w:t>процес</w:t>
      </w:r>
      <w:r w:rsidRPr="00627BA4">
        <w:rPr>
          <w:rFonts w:ascii="Times New Roman" w:hAnsi="Times New Roman" w:cs="Times New Roman"/>
          <w:sz w:val="28"/>
          <w:szCs w:val="28"/>
        </w:rPr>
        <w:t xml:space="preserve"> взаємодії між особистістю лідера та послідовниками.</w:t>
      </w:r>
    </w:p>
    <w:p w:rsidR="00627BA4" w:rsidRPr="00627BA4" w:rsidRDefault="00627BA4" w:rsidP="00627BA4">
      <w:pPr>
        <w:spacing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ab/>
        <w:t xml:space="preserve">Опанування лідерства у поєднані першого і другого в реальному бізнес-просторі дає підстави забезпечення високої </w:t>
      </w:r>
      <w:r w:rsidRPr="00627BA4">
        <w:rPr>
          <w:rFonts w:ascii="Times New Roman" w:hAnsi="Times New Roman" w:cs="Times New Roman"/>
          <w:i/>
          <w:sz w:val="28"/>
          <w:szCs w:val="28"/>
        </w:rPr>
        <w:t>якості</w:t>
      </w:r>
      <w:r w:rsidRPr="00627BA4">
        <w:rPr>
          <w:rFonts w:ascii="Times New Roman" w:hAnsi="Times New Roman" w:cs="Times New Roman"/>
          <w:sz w:val="28"/>
          <w:szCs w:val="28"/>
        </w:rPr>
        <w:t xml:space="preserve"> управлінської діяльності та забезпечення успіху кожного суб’єкта господарювання.  </w:t>
      </w:r>
    </w:p>
    <w:p w:rsidR="00627BA4" w:rsidRPr="00627BA4" w:rsidRDefault="00627BA4" w:rsidP="00627BA4">
      <w:pPr>
        <w:spacing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ab/>
        <w:t>Невипадковою у зазначеному вище контексті є поява у сучасних дослідників категорії «</w:t>
      </w:r>
      <w:r w:rsidRPr="00627BA4">
        <w:rPr>
          <w:rFonts w:ascii="Times New Roman" w:hAnsi="Times New Roman" w:cs="Times New Roman"/>
          <w:sz w:val="28"/>
          <w:szCs w:val="28"/>
          <w:lang w:val="en-US"/>
        </w:rPr>
        <w:t>managerial</w:t>
      </w:r>
      <w:r w:rsidRPr="00627BA4">
        <w:rPr>
          <w:rFonts w:ascii="Times New Roman" w:hAnsi="Times New Roman" w:cs="Times New Roman"/>
          <w:sz w:val="28"/>
          <w:szCs w:val="28"/>
        </w:rPr>
        <w:t xml:space="preserve"> </w:t>
      </w:r>
      <w:r w:rsidRPr="00627BA4">
        <w:rPr>
          <w:rFonts w:ascii="Times New Roman" w:hAnsi="Times New Roman" w:cs="Times New Roman"/>
          <w:sz w:val="28"/>
          <w:szCs w:val="28"/>
          <w:lang w:val="en-US"/>
        </w:rPr>
        <w:t>leadership</w:t>
      </w:r>
      <w:r w:rsidRPr="00627BA4">
        <w:rPr>
          <w:rFonts w:ascii="Times New Roman" w:hAnsi="Times New Roman" w:cs="Times New Roman"/>
          <w:sz w:val="28"/>
          <w:szCs w:val="28"/>
        </w:rPr>
        <w:t>», що переводиться як управлінське лідерство і розглядається як «особливі відносини між керівником організації (керівниками підрозділів) і підлеглими працівниками, у результаті чого полегшується чи ускладняється виконання посадових обов’язків кожним із учасників». «Управлінський лідер» – при цьому – це «індивід, який гармонійно поєднує у собі лідерські та менеджерські якості» [4]. Тут ми зустрічаємося з використанням термінів керівник і лідер, тому спробуємо розібратися у їх сутнісних різницях.</w:t>
      </w:r>
    </w:p>
    <w:p w:rsidR="00627BA4" w:rsidRPr="00627BA4" w:rsidRDefault="00627BA4" w:rsidP="00627BA4">
      <w:pPr>
        <w:spacing w:after="0" w:line="360" w:lineRule="auto"/>
        <w:contextualSpacing/>
        <w:jc w:val="both"/>
        <w:rPr>
          <w:rFonts w:ascii="Times New Roman" w:hAnsi="Times New Roman" w:cs="Times New Roman"/>
          <w:color w:val="00B050"/>
          <w:sz w:val="28"/>
          <w:szCs w:val="28"/>
        </w:rPr>
      </w:pPr>
      <w:r w:rsidRPr="00627BA4">
        <w:rPr>
          <w:rFonts w:ascii="Times New Roman" w:hAnsi="Times New Roman" w:cs="Times New Roman"/>
          <w:sz w:val="28"/>
          <w:szCs w:val="28"/>
        </w:rPr>
        <w:tab/>
        <w:t>Слід зазначити, що у англійській мові обидва терміни (і керівник, і лідер) звучать як «</w:t>
      </w:r>
      <w:r w:rsidRPr="00627BA4">
        <w:rPr>
          <w:rFonts w:ascii="Times New Roman" w:hAnsi="Times New Roman" w:cs="Times New Roman"/>
          <w:sz w:val="28"/>
          <w:szCs w:val="28"/>
          <w:lang w:val="en-US"/>
        </w:rPr>
        <w:t>leader</w:t>
      </w:r>
      <w:r w:rsidRPr="00627BA4">
        <w:rPr>
          <w:rFonts w:ascii="Times New Roman" w:hAnsi="Times New Roman" w:cs="Times New Roman"/>
          <w:sz w:val="28"/>
          <w:szCs w:val="28"/>
        </w:rPr>
        <w:t>», а переклад їх українською мовою здійснюються множиною слів: лідер, вождь, поводир, керівник, керманич, командир, ватажок, глава тощо</w:t>
      </w:r>
      <w:r w:rsidRPr="00627BA4">
        <w:t xml:space="preserve"> </w:t>
      </w:r>
      <w:r w:rsidRPr="00627BA4">
        <w:rPr>
          <w:rFonts w:ascii="Times New Roman" w:hAnsi="Times New Roman" w:cs="Times New Roman"/>
          <w:sz w:val="28"/>
          <w:szCs w:val="28"/>
        </w:rPr>
        <w:t xml:space="preserve"> [5]. </w:t>
      </w:r>
      <w:r w:rsidRPr="00627BA4">
        <w:rPr>
          <w:rFonts w:ascii="Times New Roman" w:hAnsi="Times New Roman" w:cs="Times New Roman"/>
          <w:sz w:val="28"/>
          <w:szCs w:val="28"/>
        </w:rPr>
        <w:tab/>
      </w:r>
      <w:r w:rsidRPr="00627BA4">
        <w:rPr>
          <w:rFonts w:ascii="Times New Roman" w:eastAsia="Times New Roman" w:hAnsi="Times New Roman"/>
          <w:sz w:val="28"/>
          <w:szCs w:val="28"/>
          <w:lang w:eastAsia="ru-RU"/>
        </w:rPr>
        <w:t xml:space="preserve">Так, скоріше за все,  відображаються різноманітні відтінки лідерської ролі у контексті української історії й культури. </w:t>
      </w:r>
      <w:r w:rsidRPr="00627BA4">
        <w:rPr>
          <w:rFonts w:ascii="Times New Roman" w:hAnsi="Times New Roman" w:cs="Times New Roman"/>
          <w:sz w:val="28"/>
          <w:szCs w:val="28"/>
        </w:rPr>
        <w:t>Тому щоб розрізнити ці поняття в контексті нашого дослідження слід звернути увагу на їх трактування.</w:t>
      </w:r>
      <w:r w:rsidRPr="00627BA4">
        <w:rPr>
          <w:rFonts w:ascii="Times New Roman" w:hAnsi="Times New Roman" w:cs="Times New Roman"/>
          <w:color w:val="00B050"/>
          <w:sz w:val="28"/>
          <w:szCs w:val="28"/>
        </w:rPr>
        <w:t xml:space="preserve">  </w:t>
      </w:r>
    </w:p>
    <w:p w:rsidR="00627BA4" w:rsidRPr="00627BA4" w:rsidRDefault="00627BA4" w:rsidP="00627BA4">
      <w:pPr>
        <w:spacing w:after="0" w:line="360" w:lineRule="auto"/>
        <w:contextualSpacing/>
        <w:jc w:val="both"/>
        <w:rPr>
          <w:rFonts w:ascii="Times New Roman" w:hAnsi="Times New Roman" w:cs="Times New Roman"/>
          <w:sz w:val="28"/>
          <w:szCs w:val="28"/>
        </w:rPr>
      </w:pPr>
      <w:r w:rsidRPr="00627BA4">
        <w:rPr>
          <w:rFonts w:ascii="Times New Roman" w:hAnsi="Times New Roman" w:cs="Times New Roman"/>
          <w:color w:val="00B050"/>
          <w:sz w:val="28"/>
          <w:szCs w:val="28"/>
        </w:rPr>
        <w:tab/>
      </w:r>
      <w:r w:rsidRPr="00627BA4">
        <w:rPr>
          <w:rFonts w:ascii="Times New Roman" w:hAnsi="Times New Roman" w:cs="Times New Roman"/>
          <w:spacing w:val="-1"/>
          <w:sz w:val="28"/>
          <w:szCs w:val="28"/>
        </w:rPr>
        <w:t xml:space="preserve"> </w:t>
      </w:r>
      <w:r w:rsidR="006371A7" w:rsidRPr="006371A7">
        <w:rPr>
          <w:rFonts w:ascii="Times New Roman" w:hAnsi="Times New Roman" w:cs="Times New Roman"/>
          <w:noProof/>
          <w:sz w:val="28"/>
          <w:szCs w:val="28"/>
          <w:lang w:val="en-US"/>
        </w:rPr>
      </w:r>
      <w:r w:rsidR="006371A7" w:rsidRPr="006371A7">
        <w:rPr>
          <w:rFonts w:ascii="Times New Roman" w:hAnsi="Times New Roman" w:cs="Times New Roman"/>
          <w:noProof/>
          <w:sz w:val="28"/>
          <w:szCs w:val="28"/>
          <w:lang w:val="en-US"/>
        </w:rPr>
        <w:pict>
          <v:group id="Полотно 32" o:spid="_x0000_s1026" editas="canvas" style="width:6in;height:594pt;mso-position-horizontal-relative:char;mso-position-vertical-relative:line" coordsize="54864,75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zfy6QUAANooAAAOAAAAZHJzL2Uyb0RvYy54bWzsWtuO2zYQfS/QfxD03lgX6mIj3mDh7bYF&#10;gmSBpM0zLUu2AElUKe7a26e0fS2QP2h/IWhRoE3afIP8Rz2kKNt7V7Jpmi60D15KHFHkzDkz5Izu&#10;P1jlmXES8yplxdi071mmERcRm6XFfGx+/fTws9A0KkGLGc1YEY/N07gyH+x9+sn9ZTmKHbZg2Szm&#10;BgYpqtGyHJsLIcrRYFBFizin1T1WxgU6E8ZzKnDJ54MZp0uMnmcDx7L8wZLxWclZFFcV7h40neae&#10;Gj9J4kg8TpIqFkY2NjE3oX65+p3K38HefTqac1ou0khPg77DLHKaFnjpZqgDKqhxzNMLQ+VpxFnF&#10;EnEvYvmAJUkaxWoNWI1tnVvNhBYntFKLiaCddoJovcdxp3PoAEOOljBGrNowRVVujFLd7mVPFrSM&#10;1RqqUfTo5Igb6QxIGZpGQXMgov65/rV+Wb82cEu/HWJPyiOuryo0pWpXCc/lfyjNWGGE0LN9HzY9&#10;HZtOGHphqK0Zr4QRQcCxiGNLgQgSHrEtRwkMtiOVvBJfxCw3ZGNsxlmWlpWcKx3Rk4eVwAQg3UrJ&#10;2yUV4jDNMv3EjImDvJipJ5L5JFPzrPh8iqZxQoE5QgJnQuTCMNJGZLqRPa02okD1jC1NI6OVwM2x&#10;eaj+9LP6ETkfPQc5n6wwllCFE1hynRQESjIq0MxLKLkq5qZBszmYGQmuZlmxLJ3JFcinL5upur+g&#10;s7iZv2fhT09Bi6ulnBlHauiAVovmEdUlH6GjPBVgd5bmYzOUA7UjZYXsjRU/tZ6XZTVqLC1bYjVd&#10;afNP2ewUoOGs4W5VRocp3vcQWjqiHGTFyuGAxGP8JBmDOphumcaC8e8uuy/lgWr0msYS5Ieqvj2m&#10;PIbyvyqA96FNCIYV6oJ4AZBj8N2e6W5PcZxPGGxtw9WVkWpKeZG1zYSz/Bn81L58K7poEeHdjVH0&#10;xUQ0TgmeLor395UYPARs/bB4IvluK/NJTT9dPaO81AgUQPsj1nLsAm4bWansgu0fC5akCtRSxY1e&#10;YUx5Ab5LJ/ABiC9VqYn/y/r5+kX9V/1m/WP9W/2mfr3+qf67/qN+ZUBIW7+TKwjgOqW9wHPX1ygD&#10;vLQfUMZEr3QDcBQWRDSgW4/SMlzrlCNqKG1f4QQKJgmkAP4e+RdY+wckaKm2S9N/h16NG2713LPs&#10;brEMvuhmltmt9TuxzHFDz9IBl7h+w9EraAbBYROPrw63N9FMxZFNqOocKM889n/np9NaqOfn3eKn&#10;04WfG+t34iex3aDdEN/ETxISuyFwz8933J6q+On2/Lybu1S3Cz831u/Ez8D2HcREuUslJPSt8+fV&#10;M/tUh1hSGJvMnqC3Iag6em+PO/0x8q4cI0kXgm6s34mgDnFclTCS58jAHboXtrjgrWSwPEm6xBuS&#10;nqG3yvCoEOr1IfRuhlCvC0M31u/EUGJ7zlCmOiUBfcfTKd3LD6Gu5/uSzn0MffccrGKo3zP0bjLU&#10;v8DQl+sXxvr7+g1+1j+sn9e/16/rV0jN/mk4GxSAqZPi0uqMkaCA8k2bq9Z1GicMnEBnZx0vcElD&#10;yS1n24BqI/7ewNZKcJrOF2LCigJJWsabrHjXPK3vevJl76NM0jiVM7mmt0vT0pGgafZ5MTPEaYky&#10;mOApLeZZrN3VjRWSJiEkp/GB8/fB24BG5bPlBN8SNC42V4GHQxgcvePJtKNCxhY0tuVaXoi5yL0Y&#10;sYlnq2Tm1YelHjqqjLo9Cv0H0MG3AOeS0tf4m7CNOjdA50tVeLvM89heSIY6Ye2gPiyLpFj1FkSe&#10;7wW+xhByZ6TH0MfvfrbfDbTlw2swtPtFwXUxS2FIIqP9tsBGnJInPbnPdAnSqmqkLXKGQeCgWKe8&#10;j227yKb27udjj1wu7NnZ/UAYruL6yLUDGNSVA1nwUoAhyA2cTx0Esl7WJA4sIKvf53z0aLlYQb3a&#10;0bi7ldQrHM0OWnZ3N5e6F9uyPbidBjBOELhe715uARhskfF5WxmpZLr+2E9+obd7rTbS208S9/4B&#10;AAD//wMAUEsDBBQABgAIAAAAIQCIUD6Z2wAAAAYBAAAPAAAAZHJzL2Rvd25yZXYueG1sTI/BTsMw&#10;EETvSPyDtUhcUOsUQRuFOBVCwIEbLQe4ufY2iWqvI9tp079n4QKXlUYzmn1TryfvxBFj6gMpWMwL&#10;EEgm2J5aBR/bl1kJImVNVrtAqOCMCdbN5UWtKxtO9I7HTW4Fl1CqtIIu56GSMpkOvU7zMCCxtw/R&#10;68wyttJGfeJy7+RtUSyl1z3xh04P+NShOWxGr2D1dX59+3QxH+7Nzf55DGmLzih1fTU9PoDIOOW/&#10;MPzgMzo0zLQLI9kknAIekn8ve+XyjuWOQ4uyLEA2tfyP33wDAAD//wMAUEsBAi0AFAAGAAgAAAAh&#10;ALaDOJL+AAAA4QEAABMAAAAAAAAAAAAAAAAAAAAAAFtDb250ZW50X1R5cGVzXS54bWxQSwECLQAU&#10;AAYACAAAACEAOP0h/9YAAACUAQAACwAAAAAAAAAAAAAAAAAvAQAAX3JlbHMvLnJlbHNQSwECLQAU&#10;AAYACAAAACEAy2838ukFAADaKAAADgAAAAAAAAAAAAAAAAAuAgAAZHJzL2Uyb0RvYy54bWxQSwEC&#10;LQAUAAYACAAAACEAiFA+mdsAAAAGAQAADwAAAAAAAAAAAAAAAABDCAAAZHJzL2Rvd25yZXYueG1s&#10;UEsFBgAAAAAEAAQA8wAAAEs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75438;visibility:visible">
              <v:fill o:detectmouseclick="t"/>
              <v:path o:connecttype="none"/>
            </v:shape>
            <v:oval id="Овал 19" o:spid="_x0000_s1028" style="position:absolute;left:18516;top:28858;width:20422;height:541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EwuwwAAANsAAAAPAAAAZHJzL2Rvd25yZXYueG1sRE/bagIx&#10;EH0X/IcwQl9EsytYdTWK1BZKH4q3Dxg34+7iZrJNUl39+qZQ6NscznUWq9bU4krOV5YVpMMEBHFu&#10;dcWFguPhbTAF4QOyxtoyKbiTh9Wy21lgpu2Nd3Tdh0LEEPYZKihDaDIpfV6SQT+0DXHkztYZDBG6&#10;QmqHtxhuajlKkmdpsOLYUGJDLyXll/23UdDq0+Py+Uj7mwNtt/wxnrymX06pp167noMI1IZ/8Z/7&#10;Xcf5M/j9JR4glz8AAAD//wMAUEsBAi0AFAAGAAgAAAAhANvh9svuAAAAhQEAABMAAAAAAAAAAAAA&#10;AAAAAAAAAFtDb250ZW50X1R5cGVzXS54bWxQSwECLQAUAAYACAAAACEAWvQsW78AAAAVAQAACwAA&#10;AAAAAAAAAAAAAAAfAQAAX3JlbHMvLnJlbHNQSwECLQAUAAYACAAAACEAg+hMLsMAAADbAAAADwAA&#10;AAAAAAAAAAAAAAAHAgAAZHJzL2Rvd25yZXYueG1sUEsFBgAAAAADAAMAtwAAAPcCAAAAAA==&#10;" fillcolor="#4472c4" strokecolor="#2f528f" strokeweight="1pt">
              <v:fill r:id="rId7" o:title="" color2="window" type="pattern"/>
              <v:stroke joinstyle="miter"/>
              <v:textbox>
                <w:txbxContent>
                  <w:p w:rsidR="00627BA4" w:rsidRPr="00F9101D" w:rsidRDefault="00627BA4" w:rsidP="00627BA4">
                    <w:pPr>
                      <w:jc w:val="center"/>
                      <w:rPr>
                        <w:rFonts w:ascii="Times New Roman" w:hAnsi="Times New Roman" w:cs="Times New Roman"/>
                        <w:sz w:val="28"/>
                        <w:szCs w:val="28"/>
                      </w:rPr>
                    </w:pPr>
                    <w:r w:rsidRPr="00F9101D">
                      <w:rPr>
                        <w:rFonts w:ascii="Times New Roman" w:hAnsi="Times New Roman" w:cs="Times New Roman"/>
                        <w:sz w:val="28"/>
                        <w:szCs w:val="28"/>
                      </w:rPr>
                      <w:t>Лідерство - це</w:t>
                    </w:r>
                  </w:p>
                </w:txbxContent>
              </v:textbox>
            </v:oval>
            <v:rect id="Прямоугольник 20" o:spid="_x0000_s1029" style="position:absolute;left:7010;top:360;width:9144;height:2880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AtVwAAAANsAAAAPAAAAZHJzL2Rvd25yZXYueG1sRE9Ni8Iw&#10;EL0v+B/CCF4WTe1B1moUEQURFFYLXodmbKvNpDax1n9vDgt7fLzv+bIzlWipcaVlBeNRBII4s7rk&#10;XEF63g5/QDiPrLGyTAre5GC56H3NMdH2xb/UnnwuQgi7BBUU3teJlC4ryKAb2Zo4cFfbGPQBNrnU&#10;Db5CuKlkHEUTabDk0FBgTeuCsvvpaRRsp9e0pcs+339PdXywD0o3t6NSg363moHw1Pl/8Z97pxXE&#10;YX34En6AXHwAAAD//wMAUEsBAi0AFAAGAAgAAAAhANvh9svuAAAAhQEAABMAAAAAAAAAAAAAAAAA&#10;AAAAAFtDb250ZW50X1R5cGVzXS54bWxQSwECLQAUAAYACAAAACEAWvQsW78AAAAVAQAACwAAAAAA&#10;AAAAAAAAAAAfAQAAX3JlbHMvLnJlbHNQSwECLQAUAAYACAAAACEAaLwLVcAAAADbAAAADwAAAAAA&#10;AAAAAAAAAAAHAgAAZHJzL2Rvd25yZXYueG1sUEsFBgAAAAADAAMAtwAAAPQCAAAAAA==&#10;" filled="f" strokecolor="#70ad47" strokeweight="1pt">
              <v:textbox>
                <w:txbxContent>
                  <w:p w:rsidR="00627BA4" w:rsidRPr="00F9101D" w:rsidRDefault="00627BA4" w:rsidP="00627BA4">
                    <w:pPr>
                      <w:jc w:val="center"/>
                      <w:rPr>
                        <w:rFonts w:ascii="Times New Roman" w:hAnsi="Times New Roman" w:cs="Times New Roman"/>
                      </w:rPr>
                    </w:pPr>
                    <w:r w:rsidRPr="00F9101D">
                      <w:rPr>
                        <w:rFonts w:ascii="Times New Roman" w:hAnsi="Times New Roman" w:cs="Times New Roman"/>
                      </w:rPr>
                      <w:t>ведуча роль окремої особистості або соціальної групи, обумовлене більш ефективними результатами діяльності [</w:t>
                    </w:r>
                    <w:r>
                      <w:rPr>
                        <w:rFonts w:ascii="Times New Roman" w:hAnsi="Times New Roman" w:cs="Times New Roman"/>
                      </w:rPr>
                      <w:t>6</w:t>
                    </w:r>
                    <w:r w:rsidRPr="00F9101D">
                      <w:rPr>
                        <w:rFonts w:ascii="Times New Roman" w:hAnsi="Times New Roman" w:cs="Times New Roman"/>
                      </w:rPr>
                      <w:t>]</w:t>
                    </w:r>
                  </w:p>
                </w:txbxContent>
              </v:textbox>
            </v:rect>
            <v:rect id="Прямоугольник 21" o:spid="_x0000_s1030" style="position:absolute;left:23850;top:436;width:9144;height:2507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qtxAAAANsAAAAPAAAAZHJzL2Rvd25yZXYueG1sRI/dasJA&#10;FITvC77DcoTeFN1oikp0E0SQ9kIRfx7gkD0m0ezZkF1N+vbdgtDLYWa+YVZZb2rxpNZVlhVMxhEI&#10;4tzqigsFl/N2tADhPLLG2jIp+CEHWTp4W2GibcdHep58IQKEXYIKSu+bREqXl2TQjW1DHLyrbQ36&#10;INtC6ha7ADe1nEbRTBqsOCyU2NCmpPx+ehgFuZzfcBevD/FH1Xx9Xvx+Z2daqfdhv16C8NT7//Cr&#10;/a0VTCfw9yX8AJn+AgAA//8DAFBLAQItABQABgAIAAAAIQDb4fbL7gAAAIUBAAATAAAAAAAAAAAA&#10;AAAAAAAAAABbQ29udGVudF9UeXBlc10ueG1sUEsBAi0AFAAGAAgAAAAhAFr0LFu/AAAAFQEAAAsA&#10;AAAAAAAAAAAAAAAAHwEAAF9yZWxzLy5yZWxzUEsBAi0AFAAGAAgAAAAhAL4xOq3EAAAA2wAAAA8A&#10;AAAAAAAAAAAAAAAABwIAAGRycy9kb3ducmV2LnhtbFBLBQYAAAAAAwADALcAAAD4AgAAAAA=&#10;" fillcolor="window" strokecolor="#70ad47" strokeweight="1pt">
              <v:textbox>
                <w:txbxContent>
                  <w:p w:rsidR="00627BA4" w:rsidRPr="00F9101D" w:rsidRDefault="00627BA4" w:rsidP="00627BA4">
                    <w:pPr>
                      <w:jc w:val="center"/>
                      <w:rPr>
                        <w:rFonts w:ascii="Times New Roman" w:hAnsi="Times New Roman" w:cs="Times New Roman"/>
                      </w:rPr>
                    </w:pPr>
                    <w:r w:rsidRPr="00F9101D">
                      <w:rPr>
                        <w:rFonts w:ascii="Times New Roman" w:hAnsi="Times New Roman" w:cs="Times New Roman"/>
                      </w:rPr>
                      <w:t>це здатність чинити вплив на окремих осіб і групи, направляючи їх зусилля на досягнення цілей організації [</w:t>
                    </w:r>
                    <w:r>
                      <w:rPr>
                        <w:rFonts w:ascii="Times New Roman" w:hAnsi="Times New Roman" w:cs="Times New Roman"/>
                      </w:rPr>
                      <w:t>7</w:t>
                    </w:r>
                    <w:r w:rsidRPr="00F9101D">
                      <w:rPr>
                        <w:rFonts w:ascii="Times New Roman" w:hAnsi="Times New Roman" w:cs="Times New Roman"/>
                      </w:rPr>
                      <w:t>]</w:t>
                    </w:r>
                  </w:p>
                </w:txbxContent>
              </v:textbox>
            </v:rect>
            <v:rect id="Прямоугольник 22" o:spid="_x0000_s1031" style="position:absolute;left:41376;top:436;width:9144;height:2484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6TawwAAANsAAAAPAAAAZHJzL2Rvd25yZXYueG1sRI/RisIw&#10;FETfBf8hXMEXWVOr6NJtKiKIPijLqh9wae621eamNFHr328WBB+HmTnDpMvO1OJOrassK5iMIxDE&#10;udUVFwrOp83HJwjnkTXWlknBkxwss34vxUTbB//Q/egLESDsElRQet8kUrq8JINubBvi4P3a1qAP&#10;si2kbvER4KaWcRTNpcGKw0KJDa1Lyq/Hm1GQy8UF99PV93RUNdvZ2R/2dq6VGg661RcIT51/h1/t&#10;nVYQx/D/JfwAmf0BAAD//wMAUEsBAi0AFAAGAAgAAAAhANvh9svuAAAAhQEAABMAAAAAAAAAAAAA&#10;AAAAAAAAAFtDb250ZW50X1R5cGVzXS54bWxQSwECLQAUAAYACAAAACEAWvQsW78AAAAVAQAACwAA&#10;AAAAAAAAAAAAAAAfAQAAX3JlbHMvLnJlbHNQSwECLQAUAAYACAAAACEATuOk2sMAAADbAAAADwAA&#10;AAAAAAAAAAAAAAAHAgAAZHJzL2Rvd25yZXYueG1sUEsFBgAAAAADAAMAtwAAAPcCAAAAAA==&#10;" fillcolor="window" strokecolor="#70ad47" strokeweight="1pt">
              <v:textbox>
                <w:txbxContent>
                  <w:p w:rsidR="00627BA4" w:rsidRDefault="00627BA4" w:rsidP="00627BA4">
                    <w:pPr>
                      <w:jc w:val="center"/>
                    </w:pPr>
                    <w:r w:rsidRPr="00F9101D">
                      <w:rPr>
                        <w:rFonts w:ascii="Times New Roman" w:hAnsi="Times New Roman" w:cs="Times New Roman"/>
                      </w:rPr>
                      <w:t>процес впливу, під час якого індивіди своїми діями сприяють просуванню групи до загальної мети [</w:t>
                    </w:r>
                    <w:r>
                      <w:rPr>
                        <w:rFonts w:ascii="Times New Roman" w:hAnsi="Times New Roman" w:cs="Times New Roman"/>
                      </w:rPr>
                      <w:t>8</w:t>
                    </w:r>
                    <w:r>
                      <w:t>]</w:t>
                    </w:r>
                  </w:p>
                </w:txbxContent>
              </v:textbox>
            </v:rect>
            <v:rect id="Прямоугольник 23" o:spid="_x0000_s1032" style="position:absolute;left:7162;top:44860;width:9144;height:2240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wFBwwAAANsAAAAPAAAAZHJzL2Rvd25yZXYueG1sRI/RisIw&#10;FETfBf8hXMEXWVOt6NJtKiKIPrgsq37ApbnbVpub0kStf2+EBR+HmTnDpMvO1OJGrassK5iMIxDE&#10;udUVFwpOx83HJwjnkTXWlknBgxwss34vxUTbO//S7eALESDsElRQet8kUrq8JINubBvi4P3Z1qAP&#10;si2kbvEe4KaW0yiaS4MVh4USG1qXlF8OV6Mgl4sz7uPVTzyqmu3s5L/3dq6VGg661RcIT51/h//b&#10;O61gGsPrS/gBMnsCAAD//wMAUEsBAi0AFAAGAAgAAAAhANvh9svuAAAAhQEAABMAAAAAAAAAAAAA&#10;AAAAAAAAAFtDb250ZW50X1R5cGVzXS54bWxQSwECLQAUAAYACAAAACEAWvQsW78AAAAVAQAACwAA&#10;AAAAAAAAAAAAAAAfAQAAX3JlbHMvLnJlbHNQSwECLQAUAAYACAAAACEAIa8BQcMAAADbAAAADwAA&#10;AAAAAAAAAAAAAAAHAgAAZHJzL2Rvd25yZXYueG1sUEsFBgAAAAADAAMAtwAAAPcCAAAAAA==&#10;" fillcolor="window" strokecolor="#70ad47" strokeweight="1pt">
              <v:textbox>
                <w:txbxContent>
                  <w:p w:rsidR="00627BA4" w:rsidRPr="00F9101D" w:rsidRDefault="00627BA4" w:rsidP="00627BA4">
                    <w:pPr>
                      <w:jc w:val="center"/>
                      <w:rPr>
                        <w:rFonts w:ascii="Times New Roman" w:hAnsi="Times New Roman" w:cs="Times New Roman"/>
                      </w:rPr>
                    </w:pPr>
                    <w:r w:rsidRPr="00F9101D">
                      <w:rPr>
                        <w:rFonts w:ascii="Times New Roman" w:hAnsi="Times New Roman" w:cs="Times New Roman"/>
                      </w:rPr>
                      <w:t>це процес впливу і підтримки індивідом інших людей, спрямованих на досягнення цілей [</w:t>
                    </w:r>
                    <w:r>
                      <w:rPr>
                        <w:rFonts w:ascii="Times New Roman" w:hAnsi="Times New Roman" w:cs="Times New Roman"/>
                      </w:rPr>
                      <w:t>9</w:t>
                    </w:r>
                    <w:r w:rsidRPr="00F9101D">
                      <w:rPr>
                        <w:rFonts w:ascii="Times New Roman" w:hAnsi="Times New Roman" w:cs="Times New Roman"/>
                      </w:rPr>
                      <w:t>]</w:t>
                    </w:r>
                  </w:p>
                </w:txbxContent>
              </v:textbox>
            </v:rect>
            <v:rect id="Прямоугольник 24" o:spid="_x0000_s1033" style="position:absolute;left:24231;top:37393;width:9449;height:3459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pk1xQAAANsAAAAPAAAAZHJzL2Rvd25yZXYueG1sRI/dasJA&#10;FITvC32H5RR6I2bTRFSiq0ih1IuI+PMAh+wxic2eDdltkr69Wyj0cpiZb5j1djSN6KlztWUFb1EM&#10;griwuuZSwfXyMV2CcB5ZY2OZFPyQg+3m+WmNmbYDn6g/+1IECLsMFVTet5mUrqjIoItsSxy8m+0M&#10;+iC7UuoOhwA3jUzieC4N1hwWKmzpvaLi6/xtFBRyccc83R3TSd1+zq7+kNu5Vur1ZdytQHga/X/4&#10;r73XCpIZ/H4JP0BuHgAAAP//AwBQSwECLQAUAAYACAAAACEA2+H2y+4AAACFAQAAEwAAAAAAAAAA&#10;AAAAAAAAAAAAW0NvbnRlbnRfVHlwZXNdLnhtbFBLAQItABQABgAIAAAAIQBa9CxbvwAAABUBAAAL&#10;AAAAAAAAAAAAAAAAAB8BAABfcmVscy8ucmVsc1BLAQItABQABgAIAAAAIQCuRpk1xQAAANsAAAAP&#10;AAAAAAAAAAAAAAAAAAcCAABkcnMvZG93bnJldi54bWxQSwUGAAAAAAMAAwC3AAAA+QIAAAAA&#10;" fillcolor="window" strokecolor="#70ad47" strokeweight="1pt">
              <v:textbox>
                <w:txbxContent>
                  <w:p w:rsidR="00627BA4" w:rsidRPr="00F9101D" w:rsidRDefault="00627BA4" w:rsidP="00627BA4">
                    <w:pPr>
                      <w:jc w:val="center"/>
                      <w:rPr>
                        <w:rFonts w:ascii="Times New Roman" w:hAnsi="Times New Roman" w:cs="Times New Roman"/>
                      </w:rPr>
                    </w:pPr>
                    <w:r w:rsidRPr="00F9101D">
                      <w:rPr>
                        <w:rFonts w:ascii="Times New Roman" w:hAnsi="Times New Roman" w:cs="Times New Roman"/>
                      </w:rPr>
                      <w:t>взаємовідносини між лідером та членами групи, які здійснюють вплив один на одного і прагнуть спільно до реальних змін і досягнення результатів, які відображають спільні цілі [</w:t>
                    </w:r>
                    <w:r>
                      <w:rPr>
                        <w:rFonts w:ascii="Times New Roman" w:hAnsi="Times New Roman" w:cs="Times New Roman"/>
                      </w:rPr>
                      <w:t>10</w:t>
                    </w:r>
                    <w:r w:rsidRPr="00F9101D">
                      <w:rPr>
                        <w:rFonts w:ascii="Times New Roman" w:hAnsi="Times New Roman" w:cs="Times New Roman"/>
                      </w:rPr>
                      <w:t>]</w:t>
                    </w:r>
                  </w:p>
                </w:txbxContent>
              </v:textbox>
            </v:rect>
            <v:rect id="Прямоугольник 25" o:spid="_x0000_s1034" style="position:absolute;left:41529;top:36250;width:9144;height:3566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jyuwwAAANsAAAAPAAAAZHJzL2Rvd25yZXYueG1sRI/disIw&#10;FITvF3yHcIS9kTX1d6U2FVkQvVBkXR/g0BzbanNSmqj17Y0g7OUwM98wyaI1lbhR40rLCgb9CARx&#10;ZnXJuYLj3+prBsJ5ZI2VZVLwIAeLtPORYKztnX/pdvC5CBB2MSoovK9jKV1WkEHXtzVx8E62MeiD&#10;bHKpG7wHuKnkMIqm0mDJYaHAmn4Kyi6Hq1GQye8zbkfL/ahX1uvx0e+2dqqV+uy2yzkIT63/D7/b&#10;G61gOIHXl/ADZPoEAAD//wMAUEsBAi0AFAAGAAgAAAAhANvh9svuAAAAhQEAABMAAAAAAAAAAAAA&#10;AAAAAAAAAFtDb250ZW50X1R5cGVzXS54bWxQSwECLQAUAAYACAAAACEAWvQsW78AAAAVAQAACwAA&#10;AAAAAAAAAAAAAAAfAQAAX3JlbHMvLnJlbHNQSwECLQAUAAYACAAAACEAwQo8rsMAAADbAAAADwAA&#10;AAAAAAAAAAAAAAAHAgAAZHJzL2Rvd25yZXYueG1sUEsFBgAAAAADAAMAtwAAAPcCAAAAAA==&#10;" fillcolor="window" strokecolor="#70ad47" strokeweight="1pt">
              <v:textbox>
                <w:txbxContent>
                  <w:p w:rsidR="00627BA4" w:rsidRDefault="00627BA4" w:rsidP="00627BA4">
                    <w:pPr>
                      <w:jc w:val="center"/>
                    </w:pPr>
                    <w:r w:rsidRPr="00F9101D">
                      <w:rPr>
                        <w:rFonts w:ascii="Times New Roman" w:hAnsi="Times New Roman" w:cs="Times New Roman"/>
                      </w:rPr>
                      <w:t>взаємодія між членами групи. Лідери – це люди, чиї дії впливають на поведінку інших людей у більшій степені, ніж дії інших людей впливають на них самих [</w:t>
                    </w:r>
                    <w:r>
                      <w:rPr>
                        <w:rFonts w:ascii="Times New Roman" w:hAnsi="Times New Roman" w:cs="Times New Roman"/>
                      </w:rPr>
                      <w:t>11</w:t>
                    </w:r>
                    <w:r w:rsidRPr="00F9101D">
                      <w:rPr>
                        <w:rFonts w:ascii="Times New Roman" w:hAnsi="Times New Roman" w:cs="Times New Roman"/>
                      </w:rPr>
                      <w:t>]</w:t>
                    </w:r>
                  </w:p>
                </w:txbxContent>
              </v:textbox>
            </v:rect>
            <v:shapetype id="_x0000_t32" coordsize="21600,21600" o:spt="32" o:oned="t" path="m,l21600,21600e" filled="f">
              <v:path arrowok="t" fillok="f" o:connecttype="none"/>
              <o:lock v:ext="edit" shapetype="t"/>
            </v:shapetype>
            <v:shape id="Прямая со стрелкой 26" o:spid="_x0000_s1035" type="#_x0000_t32" style="position:absolute;left:28727;top:25734;width:0;height:312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GnRwwAAANsAAAAPAAAAZHJzL2Rvd25yZXYueG1sRI/BasMw&#10;EETvhfyD2EBujRwfTHGjhMQQyKGXuCXQ22JtbBNpZSTFdv6+KhR6HGbmDbPdz9aIkXzoHSvYrDMQ&#10;xI3TPbcKvj5Pr28gQkTWaByTgicF2O8WL1sstZv4QmMdW5EgHEpU0MU4lFKGpiOLYe0G4uTdnLcY&#10;k/St1B6nBLdG5llWSIs9p4UOB6o6au71wyqYzOl4uJpnXZjrd/VR5eP96KVSq+V8eAcRaY7/4b/2&#10;WSvIC/j9kn6A3P0AAAD//wMAUEsBAi0AFAAGAAgAAAAhANvh9svuAAAAhQEAABMAAAAAAAAAAAAA&#10;AAAAAAAAAFtDb250ZW50X1R5cGVzXS54bWxQSwECLQAUAAYACAAAACEAWvQsW78AAAAVAQAACwAA&#10;AAAAAAAAAAAAAAAfAQAAX3JlbHMvLnJlbHNQSwECLQAUAAYACAAAACEAObxp0cMAAADbAAAADwAA&#10;AAAAAAAAAAAAAAAHAgAAZHJzL2Rvd25yZXYueG1sUEsFBgAAAAADAAMAtwAAAPcCAAAAAA==&#10;" strokecolor="#4472c4" strokeweight=".5pt">
              <v:stroke endarrow="block" joinstyle="miter"/>
            </v:shape>
            <v:shape id="Прямая со стрелкой 27" o:spid="_x0000_s1036" type="#_x0000_t32" style="position:absolute;left:35947;top:25506;width:10306;height:4145;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MxKxAAAANsAAAAPAAAAZHJzL2Rvd25yZXYueG1sRI/BasMw&#10;EETvgf6D2EJvjVwfkuJGMYkh0EMvdUsgt8Xa2sbSykiq7fx9VQjkOMzMG2ZXLtaIiXzoHSt4WWcg&#10;iBune24VfH+dnl9BhIis0TgmBVcKUO4fVjsstJv5k6Y6tiJBOBSooItxLKQMTUcWw9qNxMn7cd5i&#10;TNK3UnucE9wamWfZRlrsOS10OFLVUTPUv1bBbE7Hw9lc6405X6qPKp+Go5dKPT0uhzcQkZZ4D9/a&#10;71pBvoX/L+kHyP0fAAAA//8DAFBLAQItABQABgAIAAAAIQDb4fbL7gAAAIUBAAATAAAAAAAAAAAA&#10;AAAAAAAAAABbQ29udGVudF9UeXBlc10ueG1sUEsBAi0AFAAGAAgAAAAhAFr0LFu/AAAAFQEAAAsA&#10;AAAAAAAAAAAAAAAAHwEAAF9yZWxzLy5yZWxzUEsBAi0AFAAGAAgAAAAhAFbwzErEAAAA2wAAAA8A&#10;AAAAAAAAAAAAAAAABwIAAGRycy9kb3ducmV2LnhtbFBLBQYAAAAAAwADALcAAAD4AgAAAAA=&#10;" strokecolor="#4472c4" strokeweight=".5pt">
              <v:stroke endarrow="block" joinstyle="miter"/>
            </v:shape>
            <v:shape id="Прямая со стрелкой 28" o:spid="_x0000_s1037" type="#_x0000_t32" style="position:absolute;left:15849;top:25887;width:5658;height:3764;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zzIvwAAANsAAAAPAAAAZHJzL2Rvd25yZXYueG1sRE/LisIw&#10;FN0L/kO4gpsyprrw0TGKKD7QlXU2s7s017bY3JQmav17sxBcHs57vmxNJR7UuNKyguEgBkGcWV1y&#10;ruDvsv2ZgnAeWWNlmRS8yMFy0e3MMdH2yWd6pD4XIYRdggoK7+tESpcVZNANbE0cuKttDPoAm1zq&#10;Bp8h3FRyFMdjabDk0FBgTeuCslt6NwrMnlwZHTfb02TIHK1nx130j0r1e+3qF4Sn1n/FH/dBKxiF&#10;seFL+AFy8QYAAP//AwBQSwECLQAUAAYACAAAACEA2+H2y+4AAACFAQAAEwAAAAAAAAAAAAAAAAAA&#10;AAAAW0NvbnRlbnRfVHlwZXNdLnhtbFBLAQItABQABgAIAAAAIQBa9CxbvwAAABUBAAALAAAAAAAA&#10;AAAAAAAAAB8BAABfcmVscy8ucmVsc1BLAQItABQABgAIAAAAIQAQfzzIvwAAANsAAAAPAAAAAAAA&#10;AAAAAAAAAAcCAABkcnMvZG93bnJldi54bWxQSwUGAAAAAAMAAwC3AAAA8wIAAAAA&#10;" strokecolor="#4472c4" strokeweight=".5pt">
              <v:stroke endarrow="block" joinstyle="miter"/>
            </v:shape>
            <v:shape id="Прямая со стрелкой 29" o:spid="_x0000_s1038" type="#_x0000_t32" style="position:absolute;left:11734;top:33476;width:9773;height:11384;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2jxAAAANsAAAAPAAAAZHJzL2Rvd25yZXYueG1sRI/BasMw&#10;EETvgf6D2EJvjVwfQupGMYkh0EMvdUsgt8Xa2sbSykiq7fx9VQjkOMzMG2ZXLtaIiXzoHSt4WWcg&#10;iBune24VfH+dnrcgQkTWaByTgisFKPcPqx0W2s38SVMdW5EgHApU0MU4FlKGpiOLYe1G4uT9OG8x&#10;JulbqT3OCW6NzLNsIy32nBY6HKnqqBnqX6tgNqfj4Wyu9cacL9VHlU/D0Uulnh6XwxuISEu8h2/t&#10;d60gf4X/L+kHyP0fAAAA//8DAFBLAQItABQABgAIAAAAIQDb4fbL7gAAAIUBAAATAAAAAAAAAAAA&#10;AAAAAAAAAABbQ29udGVudF9UeXBlc10ueG1sUEsBAi0AFAAGAAgAAAAhAFr0LFu/AAAAFQEAAAsA&#10;AAAAAAAAAAAAAAAAHwEAAF9yZWxzLy5yZWxzUEsBAi0AFAAGAAgAAAAhAEgj/aPEAAAA2wAAAA8A&#10;AAAAAAAAAAAAAAAABwIAAGRycy9kb3ducmV2LnhtbFBLBQYAAAAAAwADALcAAAD4AgAAAAA=&#10;" strokecolor="#4472c4" strokeweight=".5pt">
              <v:stroke endarrow="block" joinstyle="miter"/>
            </v:shape>
            <v:shape id="Прямая со стрелкой 30" o:spid="_x0000_s1039" type="#_x0000_t32" style="position:absolute;left:28879;top:34345;width:77;height:304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Ka1wgAAANsAAAAPAAAAZHJzL2Rvd25yZXYueG1sRE/Pa8Iw&#10;FL4L+x/CE7yIpnMyXDXKEMZ28WCnjN3ekmdbbF5KkrXdf78cBI8f3+/NbrCN6MiH2rGCx3kGglg7&#10;U3Op4PT5NluBCBHZYOOYFPxRgN32YbTB3Liej9QVsRQphEOOCqoY21zKoCuyGOauJU7cxXmLMUFf&#10;SuOxT+G2kYsse5YWa04NFba0r0hfi1+r4PDi7VcXz/vpz/d70enjUst+qdRkPLyuQUQa4l18c38Y&#10;BU9pffqSfoDc/gMAAP//AwBQSwECLQAUAAYACAAAACEA2+H2y+4AAACFAQAAEwAAAAAAAAAAAAAA&#10;AAAAAAAAW0NvbnRlbnRfVHlwZXNdLnhtbFBLAQItABQABgAIAAAAIQBa9CxbvwAAABUBAAALAAAA&#10;AAAAAAAAAAAAAB8BAABfcmVscy8ucmVsc1BLAQItABQABgAIAAAAIQDjqKa1wgAAANsAAAAPAAAA&#10;AAAAAAAAAAAAAAcCAABkcnMvZG93bnJldi54bWxQSwUGAAAAAAMAAwC3AAAA9gIAAAAA&#10;" strokecolor="#4472c4" strokeweight=".5pt">
              <v:stroke endarrow="block" joinstyle="miter"/>
            </v:shape>
            <v:shape id="Прямая со стрелкой 31" o:spid="_x0000_s1040" type="#_x0000_t32" style="position:absolute;left:35947;top:33476;width:10154;height:2774;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AMuxQAAANsAAAAPAAAAZHJzL2Rvd25yZXYueG1sRI9BawIx&#10;FITvBf9DeAUvpWZtpbSrUUQoevHgtqX09po8d5duXpYk7m7/vREEj8PMfMMsVoNtREc+1I4VTCcZ&#10;CGLtTM2lgs+P98dXECEiG2wck4J/CrBaju4WmBvX84G6IpYiQTjkqKCKsc2lDLoii2HiWuLkHZ23&#10;GJP0pTQe+wS3jXzKshdpsea0UGFLm4r0X3GyCvZv3n538Wvz8PuzLTp9mGnZz5Qa3w/rOYhIQ7yF&#10;r+2dUfA8hcuX9APk8gwAAP//AwBQSwECLQAUAAYACAAAACEA2+H2y+4AAACFAQAAEwAAAAAAAAAA&#10;AAAAAAAAAAAAW0NvbnRlbnRfVHlwZXNdLnhtbFBLAQItABQABgAIAAAAIQBa9CxbvwAAABUBAAAL&#10;AAAAAAAAAAAAAAAAAB8BAABfcmVscy8ucmVsc1BLAQItABQABgAIAAAAIQCM5AMuxQAAANsAAAAP&#10;AAAAAAAAAAAAAAAAAAcCAABkcnMvZG93bnJldi54bWxQSwUGAAAAAAMAAwC3AAAA+QIAAAAA&#10;" strokecolor="#4472c4" strokeweight=".5pt">
              <v:stroke endarrow="block" joinstyle="miter"/>
            </v:shape>
            <w10:anchorlock/>
          </v:group>
        </w:pict>
      </w:r>
    </w:p>
    <w:p w:rsidR="00627BA4" w:rsidRPr="00627BA4" w:rsidRDefault="00627BA4" w:rsidP="00627BA4">
      <w:pPr>
        <w:spacing w:line="360" w:lineRule="auto"/>
        <w:ind w:hanging="567"/>
        <w:contextualSpacing/>
        <w:rPr>
          <w:rFonts w:ascii="Times New Roman" w:hAnsi="Times New Roman" w:cs="Times New Roman"/>
          <w:b/>
          <w:sz w:val="28"/>
          <w:szCs w:val="28"/>
        </w:rPr>
      </w:pPr>
      <w:r w:rsidRPr="00627BA4">
        <w:rPr>
          <w:rFonts w:ascii="Times New Roman" w:hAnsi="Times New Roman" w:cs="Times New Roman"/>
          <w:b/>
          <w:sz w:val="28"/>
          <w:szCs w:val="28"/>
        </w:rPr>
        <w:t>Рис. 1.1. Систематизація поглядів на визначення поняття  «лідерство».</w:t>
      </w:r>
    </w:p>
    <w:p w:rsidR="00627BA4" w:rsidRPr="00627BA4" w:rsidRDefault="00627BA4" w:rsidP="00627BA4">
      <w:pPr>
        <w:rPr>
          <w:rFonts w:ascii="Times New Roman" w:hAnsi="Times New Roman" w:cs="Times New Roman"/>
          <w:sz w:val="28"/>
          <w:szCs w:val="28"/>
        </w:rPr>
      </w:pPr>
      <w:r w:rsidRPr="00627BA4">
        <w:rPr>
          <w:rFonts w:ascii="Times New Roman" w:hAnsi="Times New Roman" w:cs="Times New Roman"/>
          <w:sz w:val="28"/>
          <w:szCs w:val="28"/>
        </w:rPr>
        <w:tab/>
      </w:r>
      <w:r w:rsidRPr="00627BA4">
        <w:rPr>
          <w:rFonts w:ascii="Times New Roman" w:hAnsi="Times New Roman" w:cs="Times New Roman"/>
          <w:sz w:val="28"/>
          <w:szCs w:val="28"/>
        </w:rPr>
        <w:tab/>
        <w:t>Джерело: [6-11]</w:t>
      </w:r>
    </w:p>
    <w:p w:rsidR="00627BA4" w:rsidRPr="00627BA4" w:rsidRDefault="00627BA4" w:rsidP="00627BA4">
      <w:pPr>
        <w:spacing w:after="0" w:line="360" w:lineRule="auto"/>
        <w:contextualSpacing/>
        <w:jc w:val="both"/>
        <w:rPr>
          <w:rFonts w:ascii="Times New Roman" w:hAnsi="Times New Roman" w:cs="Times New Roman"/>
          <w:spacing w:val="-1"/>
          <w:sz w:val="28"/>
          <w:szCs w:val="28"/>
        </w:rPr>
      </w:pPr>
      <w:r w:rsidRPr="00627BA4">
        <w:rPr>
          <w:rFonts w:ascii="Times New Roman" w:hAnsi="Times New Roman" w:cs="Times New Roman"/>
          <w:sz w:val="28"/>
          <w:szCs w:val="28"/>
        </w:rPr>
        <w:tab/>
        <w:t>Слід погодитися з авторами, які пропонують розглядати керівництво</w:t>
      </w:r>
      <w:r w:rsidRPr="00627BA4">
        <w:rPr>
          <w:rFonts w:ascii="Times New Roman" w:hAnsi="Times New Roman" w:cs="Times New Roman"/>
          <w:spacing w:val="7"/>
          <w:sz w:val="28"/>
          <w:szCs w:val="28"/>
        </w:rPr>
        <w:t xml:space="preserve"> </w:t>
      </w:r>
      <w:r w:rsidRPr="00627BA4">
        <w:rPr>
          <w:rFonts w:ascii="Times New Roman" w:hAnsi="Times New Roman" w:cs="Times New Roman"/>
          <w:sz w:val="28"/>
          <w:szCs w:val="28"/>
        </w:rPr>
        <w:t>як</w:t>
      </w:r>
      <w:r w:rsidRPr="00627BA4">
        <w:rPr>
          <w:rFonts w:ascii="Times New Roman" w:hAnsi="Times New Roman" w:cs="Times New Roman"/>
          <w:spacing w:val="8"/>
          <w:sz w:val="28"/>
          <w:szCs w:val="28"/>
        </w:rPr>
        <w:t xml:space="preserve"> </w:t>
      </w:r>
      <w:r w:rsidRPr="00627BA4">
        <w:rPr>
          <w:rFonts w:ascii="Times New Roman" w:hAnsi="Times New Roman" w:cs="Times New Roman"/>
          <w:sz w:val="28"/>
          <w:szCs w:val="28"/>
        </w:rPr>
        <w:t>«формальний</w:t>
      </w:r>
      <w:r w:rsidRPr="00627BA4">
        <w:rPr>
          <w:rFonts w:ascii="Times New Roman" w:hAnsi="Times New Roman" w:cs="Times New Roman"/>
          <w:spacing w:val="8"/>
          <w:sz w:val="28"/>
          <w:szCs w:val="28"/>
        </w:rPr>
        <w:t xml:space="preserve"> </w:t>
      </w:r>
      <w:r w:rsidRPr="00627BA4">
        <w:rPr>
          <w:rFonts w:ascii="Times New Roman" w:hAnsi="Times New Roman" w:cs="Times New Roman"/>
          <w:sz w:val="28"/>
          <w:szCs w:val="28"/>
        </w:rPr>
        <w:t>процес,</w:t>
      </w:r>
      <w:r w:rsidRPr="00627BA4">
        <w:rPr>
          <w:rFonts w:ascii="Times New Roman" w:hAnsi="Times New Roman" w:cs="Times New Roman"/>
          <w:spacing w:val="8"/>
          <w:sz w:val="28"/>
          <w:szCs w:val="28"/>
        </w:rPr>
        <w:t xml:space="preserve"> </w:t>
      </w:r>
      <w:r w:rsidRPr="00627BA4">
        <w:rPr>
          <w:rFonts w:ascii="Times New Roman" w:hAnsi="Times New Roman" w:cs="Times New Roman"/>
          <w:sz w:val="28"/>
          <w:szCs w:val="28"/>
        </w:rPr>
        <w:t>в</w:t>
      </w:r>
      <w:r w:rsidRPr="00627BA4">
        <w:rPr>
          <w:rFonts w:ascii="Times New Roman" w:hAnsi="Times New Roman" w:cs="Times New Roman"/>
          <w:spacing w:val="7"/>
          <w:sz w:val="28"/>
          <w:szCs w:val="28"/>
        </w:rPr>
        <w:t xml:space="preserve"> </w:t>
      </w:r>
      <w:r w:rsidRPr="00627BA4">
        <w:rPr>
          <w:rFonts w:ascii="Times New Roman" w:hAnsi="Times New Roman" w:cs="Times New Roman"/>
          <w:spacing w:val="-1"/>
          <w:sz w:val="28"/>
          <w:szCs w:val="28"/>
        </w:rPr>
        <w:t>результаті</w:t>
      </w:r>
      <w:r w:rsidRPr="00627BA4">
        <w:rPr>
          <w:rFonts w:ascii="Times New Roman" w:hAnsi="Times New Roman" w:cs="Times New Roman"/>
          <w:spacing w:val="9"/>
          <w:sz w:val="28"/>
          <w:szCs w:val="28"/>
        </w:rPr>
        <w:t xml:space="preserve"> </w:t>
      </w:r>
      <w:r w:rsidRPr="00627BA4">
        <w:rPr>
          <w:rFonts w:ascii="Times New Roman" w:hAnsi="Times New Roman" w:cs="Times New Roman"/>
          <w:spacing w:val="-1"/>
          <w:sz w:val="28"/>
          <w:szCs w:val="28"/>
        </w:rPr>
        <w:t>якого</w:t>
      </w:r>
      <w:r w:rsidRPr="00627BA4">
        <w:rPr>
          <w:rFonts w:ascii="Times New Roman" w:hAnsi="Times New Roman" w:cs="Times New Roman"/>
          <w:spacing w:val="9"/>
          <w:sz w:val="28"/>
          <w:szCs w:val="28"/>
        </w:rPr>
        <w:t xml:space="preserve"> </w:t>
      </w:r>
      <w:r w:rsidRPr="00627BA4">
        <w:rPr>
          <w:rFonts w:ascii="Times New Roman" w:hAnsi="Times New Roman" w:cs="Times New Roman"/>
          <w:spacing w:val="-1"/>
          <w:sz w:val="28"/>
          <w:szCs w:val="28"/>
        </w:rPr>
        <w:t>керівник,</w:t>
      </w:r>
      <w:r w:rsidRPr="00627BA4">
        <w:rPr>
          <w:rFonts w:ascii="Times New Roman" w:hAnsi="Times New Roman" w:cs="Times New Roman"/>
          <w:spacing w:val="8"/>
          <w:sz w:val="28"/>
          <w:szCs w:val="28"/>
        </w:rPr>
        <w:t xml:space="preserve"> </w:t>
      </w:r>
      <w:r w:rsidRPr="00627BA4">
        <w:rPr>
          <w:rFonts w:ascii="Times New Roman" w:hAnsi="Times New Roman" w:cs="Times New Roman"/>
          <w:sz w:val="28"/>
          <w:szCs w:val="28"/>
        </w:rPr>
        <w:t xml:space="preserve">наділений формальними </w:t>
      </w:r>
      <w:r w:rsidRPr="00627BA4">
        <w:rPr>
          <w:rFonts w:ascii="Times New Roman" w:hAnsi="Times New Roman" w:cs="Times New Roman"/>
          <w:spacing w:val="-1"/>
          <w:sz w:val="28"/>
          <w:szCs w:val="28"/>
        </w:rPr>
        <w:t>повноваженнями,</w:t>
      </w:r>
      <w:r w:rsidRPr="00627BA4">
        <w:rPr>
          <w:rFonts w:ascii="Times New Roman" w:hAnsi="Times New Roman" w:cs="Times New Roman"/>
          <w:sz w:val="28"/>
          <w:szCs w:val="28"/>
        </w:rPr>
        <w:t xml:space="preserve"> може </w:t>
      </w:r>
      <w:r w:rsidRPr="00627BA4">
        <w:rPr>
          <w:rFonts w:ascii="Times New Roman" w:hAnsi="Times New Roman" w:cs="Times New Roman"/>
          <w:spacing w:val="-1"/>
          <w:sz w:val="28"/>
          <w:szCs w:val="28"/>
        </w:rPr>
        <w:t>впливати</w:t>
      </w:r>
      <w:r w:rsidRPr="00627BA4">
        <w:rPr>
          <w:rFonts w:ascii="Times New Roman" w:hAnsi="Times New Roman" w:cs="Times New Roman"/>
          <w:sz w:val="28"/>
          <w:szCs w:val="28"/>
        </w:rPr>
        <w:t xml:space="preserve"> </w:t>
      </w:r>
      <w:r w:rsidRPr="00627BA4">
        <w:rPr>
          <w:rFonts w:ascii="Times New Roman" w:hAnsi="Times New Roman" w:cs="Times New Roman"/>
          <w:spacing w:val="-1"/>
          <w:sz w:val="28"/>
          <w:szCs w:val="28"/>
        </w:rPr>
        <w:t>на</w:t>
      </w:r>
      <w:r w:rsidRPr="00627BA4">
        <w:rPr>
          <w:rFonts w:ascii="Times New Roman" w:hAnsi="Times New Roman" w:cs="Times New Roman"/>
          <w:sz w:val="28"/>
          <w:szCs w:val="28"/>
        </w:rPr>
        <w:t xml:space="preserve"> своїх</w:t>
      </w:r>
      <w:r w:rsidRPr="00627BA4">
        <w:rPr>
          <w:rFonts w:ascii="Times New Roman" w:hAnsi="Times New Roman" w:cs="Times New Roman"/>
          <w:spacing w:val="-1"/>
          <w:sz w:val="28"/>
          <w:szCs w:val="28"/>
        </w:rPr>
        <w:t xml:space="preserve"> </w:t>
      </w:r>
      <w:r w:rsidRPr="00627BA4">
        <w:rPr>
          <w:rFonts w:ascii="Times New Roman" w:hAnsi="Times New Roman" w:cs="Times New Roman"/>
          <w:sz w:val="28"/>
          <w:szCs w:val="28"/>
        </w:rPr>
        <w:t>підлеглих», а  л</w:t>
      </w:r>
      <w:r w:rsidRPr="00627BA4">
        <w:rPr>
          <w:rFonts w:ascii="Times New Roman" w:hAnsi="Times New Roman" w:cs="Times New Roman"/>
          <w:spacing w:val="-1"/>
          <w:sz w:val="28"/>
          <w:szCs w:val="28"/>
        </w:rPr>
        <w:t>ідерство</w:t>
      </w:r>
      <w:r w:rsidRPr="00627BA4">
        <w:rPr>
          <w:rFonts w:ascii="Times New Roman" w:hAnsi="Times New Roman" w:cs="Times New Roman"/>
          <w:spacing w:val="33"/>
          <w:sz w:val="28"/>
          <w:szCs w:val="28"/>
        </w:rPr>
        <w:t xml:space="preserve"> як </w:t>
      </w:r>
      <w:r w:rsidRPr="00627BA4">
        <w:rPr>
          <w:rFonts w:ascii="Times New Roman" w:hAnsi="Times New Roman" w:cs="Times New Roman"/>
          <w:sz w:val="28"/>
          <w:szCs w:val="28"/>
        </w:rPr>
        <w:t>«двоєдиний</w:t>
      </w:r>
      <w:r w:rsidRPr="00627BA4">
        <w:rPr>
          <w:rFonts w:ascii="Times New Roman" w:hAnsi="Times New Roman" w:cs="Times New Roman"/>
          <w:spacing w:val="33"/>
          <w:sz w:val="28"/>
          <w:szCs w:val="28"/>
        </w:rPr>
        <w:t xml:space="preserve"> </w:t>
      </w:r>
      <w:r w:rsidRPr="00627BA4">
        <w:rPr>
          <w:rFonts w:ascii="Times New Roman" w:hAnsi="Times New Roman" w:cs="Times New Roman"/>
          <w:sz w:val="28"/>
          <w:szCs w:val="28"/>
        </w:rPr>
        <w:t>процес,</w:t>
      </w:r>
      <w:r w:rsidRPr="00627BA4">
        <w:rPr>
          <w:rFonts w:ascii="Times New Roman" w:hAnsi="Times New Roman" w:cs="Times New Roman"/>
          <w:spacing w:val="33"/>
          <w:sz w:val="28"/>
          <w:szCs w:val="28"/>
        </w:rPr>
        <w:t xml:space="preserve"> </w:t>
      </w:r>
      <w:r w:rsidRPr="00627BA4">
        <w:rPr>
          <w:rFonts w:ascii="Times New Roman" w:hAnsi="Times New Roman" w:cs="Times New Roman"/>
          <w:sz w:val="28"/>
          <w:szCs w:val="28"/>
        </w:rPr>
        <w:t>з</w:t>
      </w:r>
      <w:r w:rsidRPr="00627BA4">
        <w:rPr>
          <w:rFonts w:ascii="Times New Roman" w:hAnsi="Times New Roman" w:cs="Times New Roman"/>
          <w:spacing w:val="33"/>
          <w:sz w:val="28"/>
          <w:szCs w:val="28"/>
        </w:rPr>
        <w:t xml:space="preserve"> </w:t>
      </w:r>
      <w:r w:rsidRPr="00627BA4">
        <w:rPr>
          <w:rFonts w:ascii="Times New Roman" w:hAnsi="Times New Roman" w:cs="Times New Roman"/>
          <w:sz w:val="28"/>
          <w:szCs w:val="28"/>
        </w:rPr>
        <w:t>одного</w:t>
      </w:r>
      <w:r w:rsidRPr="00627BA4">
        <w:rPr>
          <w:rFonts w:ascii="Times New Roman" w:hAnsi="Times New Roman" w:cs="Times New Roman"/>
          <w:spacing w:val="34"/>
          <w:sz w:val="28"/>
          <w:szCs w:val="28"/>
        </w:rPr>
        <w:t xml:space="preserve"> </w:t>
      </w:r>
      <w:r w:rsidRPr="00627BA4">
        <w:rPr>
          <w:rFonts w:ascii="Times New Roman" w:hAnsi="Times New Roman" w:cs="Times New Roman"/>
          <w:spacing w:val="-1"/>
          <w:sz w:val="28"/>
          <w:szCs w:val="28"/>
        </w:rPr>
        <w:t>боку</w:t>
      </w:r>
      <w:r w:rsidRPr="00627BA4">
        <w:rPr>
          <w:rFonts w:ascii="Times New Roman" w:hAnsi="Times New Roman" w:cs="Times New Roman"/>
          <w:spacing w:val="35"/>
          <w:sz w:val="28"/>
          <w:szCs w:val="28"/>
        </w:rPr>
        <w:t xml:space="preserve"> </w:t>
      </w:r>
      <w:r w:rsidRPr="00627BA4">
        <w:rPr>
          <w:rFonts w:ascii="Times New Roman" w:hAnsi="Times New Roman" w:cs="Times New Roman"/>
          <w:spacing w:val="-1"/>
          <w:sz w:val="28"/>
          <w:szCs w:val="28"/>
        </w:rPr>
        <w:t>груповий,</w:t>
      </w:r>
      <w:r w:rsidRPr="00627BA4">
        <w:rPr>
          <w:rFonts w:ascii="Times New Roman" w:hAnsi="Times New Roman" w:cs="Times New Roman"/>
          <w:spacing w:val="33"/>
          <w:sz w:val="28"/>
          <w:szCs w:val="28"/>
        </w:rPr>
        <w:t xml:space="preserve"> </w:t>
      </w:r>
      <w:r w:rsidRPr="00627BA4">
        <w:rPr>
          <w:rFonts w:ascii="Times New Roman" w:hAnsi="Times New Roman" w:cs="Times New Roman"/>
          <w:sz w:val="28"/>
          <w:szCs w:val="28"/>
        </w:rPr>
        <w:t>а</w:t>
      </w:r>
      <w:r w:rsidRPr="00627BA4">
        <w:rPr>
          <w:rFonts w:ascii="Times New Roman" w:hAnsi="Times New Roman" w:cs="Times New Roman"/>
          <w:spacing w:val="33"/>
          <w:sz w:val="28"/>
          <w:szCs w:val="28"/>
        </w:rPr>
        <w:t xml:space="preserve"> </w:t>
      </w:r>
      <w:r w:rsidRPr="00627BA4">
        <w:rPr>
          <w:rFonts w:ascii="Times New Roman" w:hAnsi="Times New Roman" w:cs="Times New Roman"/>
          <w:sz w:val="28"/>
          <w:szCs w:val="28"/>
        </w:rPr>
        <w:t>з</w:t>
      </w:r>
      <w:r w:rsidRPr="00627BA4">
        <w:rPr>
          <w:rFonts w:ascii="Times New Roman" w:hAnsi="Times New Roman" w:cs="Times New Roman"/>
          <w:spacing w:val="33"/>
          <w:sz w:val="28"/>
          <w:szCs w:val="28"/>
        </w:rPr>
        <w:t xml:space="preserve"> </w:t>
      </w:r>
      <w:r w:rsidRPr="00627BA4">
        <w:rPr>
          <w:rFonts w:ascii="Times New Roman" w:hAnsi="Times New Roman" w:cs="Times New Roman"/>
          <w:sz w:val="28"/>
          <w:szCs w:val="28"/>
        </w:rPr>
        <w:t>іншого</w:t>
      </w:r>
      <w:r w:rsidRPr="00627BA4">
        <w:rPr>
          <w:rFonts w:ascii="Times New Roman" w:hAnsi="Times New Roman" w:cs="Times New Roman"/>
          <w:spacing w:val="27"/>
          <w:sz w:val="28"/>
          <w:szCs w:val="28"/>
        </w:rPr>
        <w:t xml:space="preserve"> </w:t>
      </w:r>
      <w:r w:rsidRPr="00627BA4">
        <w:rPr>
          <w:rFonts w:ascii="Times New Roman" w:hAnsi="Times New Roman" w:cs="Times New Roman"/>
          <w:spacing w:val="-1"/>
          <w:sz w:val="28"/>
          <w:szCs w:val="28"/>
        </w:rPr>
        <w:t>боку</w:t>
      </w:r>
      <w:r w:rsidRPr="00627BA4">
        <w:rPr>
          <w:rFonts w:ascii="Times New Roman" w:hAnsi="Times New Roman" w:cs="Times New Roman"/>
          <w:spacing w:val="1"/>
          <w:sz w:val="28"/>
          <w:szCs w:val="28"/>
        </w:rPr>
        <w:t xml:space="preserve"> - </w:t>
      </w:r>
      <w:r w:rsidRPr="00627BA4">
        <w:rPr>
          <w:rFonts w:ascii="Times New Roman" w:hAnsi="Times New Roman" w:cs="Times New Roman"/>
          <w:spacing w:val="-1"/>
          <w:sz w:val="28"/>
          <w:szCs w:val="28"/>
        </w:rPr>
        <w:t>індивідуальний. Лідерство</w:t>
      </w:r>
      <w:r w:rsidRPr="00627BA4">
        <w:rPr>
          <w:rFonts w:ascii="Times New Roman" w:hAnsi="Times New Roman" w:cs="Times New Roman"/>
          <w:sz w:val="28"/>
          <w:szCs w:val="28"/>
        </w:rPr>
        <w:t xml:space="preserve"> - процес заради</w:t>
      </w:r>
      <w:r w:rsidRPr="00627BA4">
        <w:rPr>
          <w:rFonts w:ascii="Times New Roman" w:hAnsi="Times New Roman" w:cs="Times New Roman"/>
          <w:spacing w:val="-1"/>
          <w:sz w:val="28"/>
          <w:szCs w:val="28"/>
        </w:rPr>
        <w:t xml:space="preserve"> досягнення певної</w:t>
      </w:r>
      <w:r w:rsidRPr="00627BA4">
        <w:rPr>
          <w:rFonts w:ascii="Times New Roman" w:hAnsi="Times New Roman" w:cs="Times New Roman"/>
          <w:sz w:val="28"/>
          <w:szCs w:val="28"/>
        </w:rPr>
        <w:t xml:space="preserve"> </w:t>
      </w:r>
      <w:r w:rsidRPr="00627BA4">
        <w:rPr>
          <w:rFonts w:ascii="Times New Roman" w:hAnsi="Times New Roman" w:cs="Times New Roman"/>
          <w:spacing w:val="-1"/>
          <w:sz w:val="28"/>
          <w:szCs w:val="28"/>
        </w:rPr>
        <w:t xml:space="preserve">мети» [12]. </w:t>
      </w:r>
    </w:p>
    <w:p w:rsidR="00627BA4" w:rsidRPr="00627BA4" w:rsidRDefault="00627BA4" w:rsidP="00627BA4">
      <w:pPr>
        <w:spacing w:after="0" w:line="360" w:lineRule="auto"/>
        <w:contextualSpacing/>
        <w:jc w:val="both"/>
        <w:rPr>
          <w:rFonts w:ascii="Times New Roman" w:hAnsi="Times New Roman" w:cs="Times New Roman"/>
          <w:spacing w:val="-1"/>
          <w:sz w:val="28"/>
          <w:szCs w:val="28"/>
        </w:rPr>
      </w:pPr>
      <w:r w:rsidRPr="00627BA4">
        <w:rPr>
          <w:rFonts w:ascii="Times New Roman" w:hAnsi="Times New Roman" w:cs="Times New Roman"/>
          <w:spacing w:val="-1"/>
          <w:sz w:val="28"/>
          <w:szCs w:val="28"/>
        </w:rPr>
        <w:tab/>
      </w:r>
      <w:r w:rsidRPr="00627BA4">
        <w:rPr>
          <w:rFonts w:ascii="Times New Roman" w:hAnsi="Times New Roman" w:cs="Times New Roman"/>
          <w:i/>
          <w:spacing w:val="-1"/>
          <w:sz w:val="28"/>
          <w:szCs w:val="28"/>
        </w:rPr>
        <w:t>Відповідно до зазначеного вище лідерство оптимізує командну роботу бізнес-організації в контексті якості, іміджу та конкурентоспроможності.</w:t>
      </w:r>
      <w:r w:rsidRPr="00627BA4">
        <w:rPr>
          <w:rFonts w:ascii="Times New Roman" w:hAnsi="Times New Roman" w:cs="Times New Roman"/>
          <w:spacing w:val="-1"/>
          <w:sz w:val="28"/>
          <w:szCs w:val="28"/>
        </w:rPr>
        <w:t xml:space="preserve"> </w:t>
      </w:r>
    </w:p>
    <w:p w:rsidR="00627BA4" w:rsidRPr="00627BA4" w:rsidRDefault="00627BA4" w:rsidP="00627BA4">
      <w:pPr>
        <w:spacing w:after="0" w:line="360" w:lineRule="auto"/>
        <w:contextualSpacing/>
        <w:jc w:val="both"/>
        <w:rPr>
          <w:rFonts w:ascii="Times New Roman" w:hAnsi="Times New Roman" w:cs="Times New Roman"/>
          <w:sz w:val="28"/>
          <w:szCs w:val="28"/>
        </w:rPr>
      </w:pPr>
      <w:r w:rsidRPr="00627BA4">
        <w:rPr>
          <w:rFonts w:ascii="Times New Roman" w:hAnsi="Times New Roman" w:cs="Times New Roman"/>
          <w:spacing w:val="-1"/>
          <w:sz w:val="28"/>
          <w:szCs w:val="28"/>
        </w:rPr>
        <w:tab/>
        <w:t xml:space="preserve">Аналіз підходів дослідників в галузі економіки, психології, адміністрування, соціології тощо, дозволили нам побачити, що часто менеджер розглядається як термін «керівник». Керівник  є особою, наділеною офіційною владою та управляє </w:t>
      </w:r>
      <w:r w:rsidRPr="00627BA4">
        <w:rPr>
          <w:rFonts w:ascii="Times New Roman" w:hAnsi="Times New Roman" w:cs="Times New Roman"/>
          <w:sz w:val="28"/>
          <w:szCs w:val="28"/>
        </w:rPr>
        <w:t>діловими</w:t>
      </w:r>
      <w:r w:rsidRPr="00627BA4">
        <w:rPr>
          <w:rFonts w:ascii="Times New Roman" w:hAnsi="Times New Roman" w:cs="Times New Roman"/>
          <w:spacing w:val="2"/>
          <w:sz w:val="28"/>
          <w:szCs w:val="28"/>
        </w:rPr>
        <w:t xml:space="preserve"> </w:t>
      </w:r>
      <w:r w:rsidRPr="00627BA4">
        <w:rPr>
          <w:rFonts w:ascii="Times New Roman" w:hAnsi="Times New Roman" w:cs="Times New Roman"/>
          <w:sz w:val="28"/>
          <w:szCs w:val="28"/>
        </w:rPr>
        <w:t>відносинами на рівні колективу.</w:t>
      </w:r>
      <w:r w:rsidRPr="00627BA4">
        <w:rPr>
          <w:rFonts w:ascii="Times New Roman" w:hAnsi="Times New Roman" w:cs="Times New Roman"/>
          <w:spacing w:val="1"/>
          <w:sz w:val="28"/>
          <w:szCs w:val="28"/>
        </w:rPr>
        <w:t xml:space="preserve"> Л</w:t>
      </w:r>
      <w:r w:rsidRPr="00627BA4">
        <w:rPr>
          <w:rFonts w:ascii="Times New Roman" w:hAnsi="Times New Roman" w:cs="Times New Roman"/>
          <w:sz w:val="28"/>
          <w:szCs w:val="28"/>
        </w:rPr>
        <w:t>ідер</w:t>
      </w:r>
      <w:r w:rsidRPr="00627BA4">
        <w:rPr>
          <w:rFonts w:ascii="Times New Roman" w:hAnsi="Times New Roman" w:cs="Times New Roman"/>
          <w:spacing w:val="2"/>
          <w:sz w:val="28"/>
          <w:szCs w:val="28"/>
        </w:rPr>
        <w:t xml:space="preserve"> же, відповідно до розповсюдженої точки зору, є  </w:t>
      </w:r>
      <w:r w:rsidRPr="00627BA4">
        <w:rPr>
          <w:rFonts w:ascii="Times New Roman" w:hAnsi="Times New Roman" w:cs="Times New Roman"/>
          <w:sz w:val="28"/>
          <w:szCs w:val="28"/>
        </w:rPr>
        <w:t>найчастіше</w:t>
      </w:r>
      <w:r w:rsidRPr="00627BA4">
        <w:rPr>
          <w:rFonts w:ascii="Times New Roman" w:hAnsi="Times New Roman" w:cs="Times New Roman"/>
          <w:spacing w:val="2"/>
          <w:sz w:val="28"/>
          <w:szCs w:val="28"/>
        </w:rPr>
        <w:t xml:space="preserve"> </w:t>
      </w:r>
      <w:r w:rsidRPr="00627BA4">
        <w:rPr>
          <w:rFonts w:ascii="Times New Roman" w:hAnsi="Times New Roman" w:cs="Times New Roman"/>
          <w:sz w:val="28"/>
          <w:szCs w:val="28"/>
        </w:rPr>
        <w:t>особою</w:t>
      </w:r>
      <w:r w:rsidRPr="00627BA4">
        <w:rPr>
          <w:rFonts w:ascii="Times New Roman" w:hAnsi="Times New Roman" w:cs="Times New Roman"/>
          <w:spacing w:val="27"/>
          <w:sz w:val="28"/>
          <w:szCs w:val="28"/>
        </w:rPr>
        <w:t xml:space="preserve"> </w:t>
      </w:r>
      <w:r w:rsidRPr="00627BA4">
        <w:rPr>
          <w:rFonts w:ascii="Times New Roman" w:hAnsi="Times New Roman" w:cs="Times New Roman"/>
          <w:spacing w:val="-1"/>
          <w:sz w:val="28"/>
          <w:szCs w:val="28"/>
        </w:rPr>
        <w:t>неофіційною,</w:t>
      </w:r>
      <w:r w:rsidRPr="00627BA4">
        <w:rPr>
          <w:rFonts w:ascii="Times New Roman" w:hAnsi="Times New Roman" w:cs="Times New Roman"/>
          <w:spacing w:val="7"/>
          <w:sz w:val="28"/>
          <w:szCs w:val="28"/>
        </w:rPr>
        <w:t xml:space="preserve"> але при цьому </w:t>
      </w:r>
      <w:r w:rsidRPr="00627BA4">
        <w:rPr>
          <w:rFonts w:ascii="Times New Roman" w:hAnsi="Times New Roman" w:cs="Times New Roman"/>
          <w:sz w:val="28"/>
          <w:szCs w:val="28"/>
        </w:rPr>
        <w:t>найбільш</w:t>
      </w:r>
      <w:r w:rsidRPr="00627BA4">
        <w:rPr>
          <w:rFonts w:ascii="Times New Roman" w:hAnsi="Times New Roman" w:cs="Times New Roman"/>
          <w:spacing w:val="8"/>
          <w:sz w:val="28"/>
          <w:szCs w:val="28"/>
        </w:rPr>
        <w:t xml:space="preserve"> суттєво </w:t>
      </w:r>
      <w:r w:rsidRPr="00627BA4">
        <w:rPr>
          <w:rFonts w:ascii="Times New Roman" w:hAnsi="Times New Roman" w:cs="Times New Roman"/>
          <w:spacing w:val="-1"/>
          <w:sz w:val="28"/>
          <w:szCs w:val="28"/>
        </w:rPr>
        <w:t>впливає</w:t>
      </w:r>
      <w:r w:rsidRPr="00627BA4">
        <w:rPr>
          <w:rFonts w:ascii="Times New Roman" w:hAnsi="Times New Roman" w:cs="Times New Roman"/>
          <w:spacing w:val="9"/>
          <w:sz w:val="28"/>
          <w:szCs w:val="28"/>
        </w:rPr>
        <w:t xml:space="preserve"> на</w:t>
      </w:r>
      <w:r w:rsidRPr="00627BA4">
        <w:rPr>
          <w:rFonts w:ascii="Times New Roman" w:hAnsi="Times New Roman" w:cs="Times New Roman"/>
          <w:spacing w:val="7"/>
          <w:sz w:val="28"/>
          <w:szCs w:val="28"/>
        </w:rPr>
        <w:t xml:space="preserve"> </w:t>
      </w:r>
      <w:r w:rsidRPr="00627BA4">
        <w:rPr>
          <w:rFonts w:ascii="Times New Roman" w:hAnsi="Times New Roman" w:cs="Times New Roman"/>
          <w:sz w:val="28"/>
          <w:szCs w:val="28"/>
        </w:rPr>
        <w:t>сферу</w:t>
      </w:r>
      <w:r w:rsidRPr="00627BA4">
        <w:rPr>
          <w:rFonts w:ascii="Times New Roman" w:hAnsi="Times New Roman" w:cs="Times New Roman"/>
          <w:spacing w:val="8"/>
          <w:sz w:val="28"/>
          <w:szCs w:val="28"/>
        </w:rPr>
        <w:t xml:space="preserve"> </w:t>
      </w:r>
      <w:r w:rsidRPr="00627BA4">
        <w:rPr>
          <w:rFonts w:ascii="Times New Roman" w:hAnsi="Times New Roman" w:cs="Times New Roman"/>
          <w:spacing w:val="-1"/>
          <w:sz w:val="28"/>
          <w:szCs w:val="28"/>
        </w:rPr>
        <w:t>відно</w:t>
      </w:r>
      <w:r w:rsidRPr="00627BA4">
        <w:rPr>
          <w:rFonts w:ascii="Times New Roman" w:hAnsi="Times New Roman" w:cs="Times New Roman"/>
          <w:sz w:val="28"/>
          <w:szCs w:val="28"/>
        </w:rPr>
        <w:t>син</w:t>
      </w:r>
      <w:r w:rsidRPr="00627BA4">
        <w:rPr>
          <w:rFonts w:ascii="Times New Roman" w:hAnsi="Times New Roman" w:cs="Times New Roman"/>
          <w:spacing w:val="-1"/>
          <w:sz w:val="28"/>
          <w:szCs w:val="28"/>
        </w:rPr>
        <w:t xml:space="preserve"> всередині колективу</w:t>
      </w:r>
      <w:r w:rsidRPr="00627BA4">
        <w:rPr>
          <w:rFonts w:ascii="Times New Roman" w:hAnsi="Times New Roman" w:cs="Times New Roman"/>
          <w:spacing w:val="8"/>
          <w:sz w:val="28"/>
          <w:szCs w:val="28"/>
        </w:rPr>
        <w:t xml:space="preserve"> </w:t>
      </w:r>
      <w:r w:rsidRPr="00627BA4">
        <w:rPr>
          <w:rFonts w:ascii="Times New Roman" w:hAnsi="Times New Roman" w:cs="Times New Roman"/>
          <w:spacing w:val="-1"/>
          <w:sz w:val="28"/>
          <w:szCs w:val="28"/>
        </w:rPr>
        <w:t>[13]</w:t>
      </w:r>
      <w:r w:rsidRPr="00627BA4">
        <w:rPr>
          <w:rFonts w:ascii="Times New Roman" w:hAnsi="Times New Roman" w:cs="Times New Roman"/>
          <w:sz w:val="28"/>
          <w:szCs w:val="28"/>
        </w:rPr>
        <w:t xml:space="preserve">. </w:t>
      </w:r>
    </w:p>
    <w:p w:rsidR="00627BA4" w:rsidRPr="00627BA4" w:rsidRDefault="00627BA4" w:rsidP="00627BA4">
      <w:pPr>
        <w:spacing w:after="0" w:line="360" w:lineRule="auto"/>
        <w:jc w:val="both"/>
        <w:textAlignment w:val="baseline"/>
        <w:rPr>
          <w:rFonts w:ascii="Times New Roman" w:hAnsi="Times New Roman" w:cs="Times New Roman"/>
          <w:sz w:val="28"/>
          <w:szCs w:val="28"/>
          <w:lang w:bidi="en-US"/>
        </w:rPr>
      </w:pPr>
      <w:r w:rsidRPr="00627BA4">
        <w:rPr>
          <w:rFonts w:ascii="Times New Roman" w:hAnsi="Times New Roman" w:cs="Times New Roman"/>
          <w:sz w:val="28"/>
          <w:szCs w:val="28"/>
        </w:rPr>
        <w:tab/>
        <w:t>З нашої точки зору зазначений вище підхід є вузьким та не відповідає осмисленню лідерства в сучасних умовах господарювання. Тож керівник має бути лідером в контексті якостей, які впливають не ефективну діяльність підприємства.</w:t>
      </w:r>
      <w:r w:rsidRPr="00627BA4">
        <w:rPr>
          <w:rFonts w:ascii="Times New Roman" w:hAnsi="Times New Roman" w:cs="Times New Roman"/>
          <w:sz w:val="28"/>
          <w:szCs w:val="28"/>
          <w:lang w:bidi="en-US"/>
        </w:rPr>
        <w:t xml:space="preserve"> </w:t>
      </w:r>
    </w:p>
    <w:p w:rsidR="00627BA4" w:rsidRPr="00627BA4" w:rsidRDefault="00627BA4" w:rsidP="00627BA4">
      <w:pPr>
        <w:spacing w:after="0" w:line="360" w:lineRule="auto"/>
        <w:jc w:val="both"/>
        <w:textAlignment w:val="baseline"/>
        <w:rPr>
          <w:rFonts w:ascii="Times New Roman" w:hAnsi="Times New Roman" w:cs="Times New Roman"/>
          <w:sz w:val="28"/>
          <w:szCs w:val="28"/>
          <w:lang w:bidi="en-US"/>
        </w:rPr>
      </w:pPr>
      <w:r w:rsidRPr="00627BA4">
        <w:rPr>
          <w:rFonts w:ascii="Times New Roman" w:hAnsi="Times New Roman" w:cs="Times New Roman"/>
          <w:sz w:val="28"/>
          <w:szCs w:val="28"/>
          <w:lang w:bidi="en-US"/>
        </w:rPr>
        <w:tab/>
        <w:t xml:space="preserve">Саме </w:t>
      </w:r>
      <w:r w:rsidRPr="00627BA4">
        <w:rPr>
          <w:rFonts w:ascii="Times New Roman" w:hAnsi="Times New Roman" w:cs="Times New Roman"/>
          <w:b/>
          <w:i/>
          <w:sz w:val="28"/>
          <w:szCs w:val="28"/>
          <w:lang w:bidi="en-US"/>
        </w:rPr>
        <w:t>якості лідера (лідерські компетентності)</w:t>
      </w:r>
      <w:r w:rsidRPr="00627BA4">
        <w:rPr>
          <w:rFonts w:ascii="Times New Roman" w:hAnsi="Times New Roman" w:cs="Times New Roman"/>
          <w:sz w:val="28"/>
          <w:szCs w:val="28"/>
          <w:lang w:bidi="en-US"/>
        </w:rPr>
        <w:t xml:space="preserve"> є фундаментальною основою сутнісної природи лідерства та головною ознакою ефективного лідерства. Ще на початку ХХ століття почали формуватися теорії лідерства, серед яких однією із самих  ранніх стала саме теорія лідерських якостей. У цій царині проводилось багато досліджень з метою виділення основних рис лідера. </w:t>
      </w:r>
    </w:p>
    <w:p w:rsidR="00627BA4" w:rsidRPr="00627BA4" w:rsidRDefault="00627BA4" w:rsidP="00627BA4">
      <w:pPr>
        <w:spacing w:after="0" w:line="360" w:lineRule="auto"/>
        <w:jc w:val="both"/>
        <w:textAlignment w:val="baseline"/>
        <w:rPr>
          <w:rFonts w:ascii="Times New Roman" w:hAnsi="Times New Roman" w:cs="Times New Roman"/>
          <w:sz w:val="28"/>
          <w:szCs w:val="28"/>
          <w:lang w:bidi="en-US"/>
        </w:rPr>
      </w:pPr>
      <w:r w:rsidRPr="00627BA4">
        <w:rPr>
          <w:rFonts w:ascii="Times New Roman" w:hAnsi="Times New Roman" w:cs="Times New Roman"/>
          <w:sz w:val="28"/>
          <w:szCs w:val="28"/>
          <w:lang w:bidi="en-US"/>
        </w:rPr>
        <w:tab/>
        <w:t xml:space="preserve">Так у 1940 році К. Берд (американський психолог), наприклад, систематизував список рис, які дослідниками визначалися у якості лідерських. Серед семидесяти п’яти названих рис виокремлювались  серед інших ініціативність; почуття гумору; ентузіазм; товариськість; впевненість; дружелюбність тощо. </w:t>
      </w:r>
      <w:r w:rsidRPr="00627BA4">
        <w:rPr>
          <w:rFonts w:ascii="Times New Roman" w:hAnsi="Times New Roman" w:cs="Times New Roman"/>
          <w:sz w:val="28"/>
          <w:szCs w:val="28"/>
          <w:lang w:bidi="en-US"/>
        </w:rPr>
        <w:tab/>
      </w:r>
    </w:p>
    <w:p w:rsidR="00627BA4" w:rsidRPr="00627BA4" w:rsidRDefault="00627BA4" w:rsidP="00627BA4">
      <w:pPr>
        <w:spacing w:after="0" w:line="360" w:lineRule="auto"/>
        <w:jc w:val="both"/>
        <w:textAlignment w:val="baseline"/>
        <w:rPr>
          <w:rFonts w:ascii="Times New Roman" w:hAnsi="Times New Roman" w:cs="Times New Roman"/>
          <w:sz w:val="28"/>
          <w:szCs w:val="28"/>
          <w:lang w:bidi="en-US"/>
        </w:rPr>
      </w:pPr>
      <w:r w:rsidRPr="00627BA4">
        <w:rPr>
          <w:rFonts w:ascii="Times New Roman" w:hAnsi="Times New Roman" w:cs="Times New Roman"/>
          <w:sz w:val="28"/>
          <w:szCs w:val="28"/>
          <w:lang w:bidi="en-US"/>
        </w:rPr>
        <w:tab/>
        <w:t xml:space="preserve">Один із перших ідеологів лідерства, який науково обґрунтував поняття «лідер»  вважається Р. М. Стогділл. Він ще у 1948 році зазначив, що </w:t>
      </w:r>
      <w:r w:rsidRPr="00627BA4">
        <w:rPr>
          <w:rFonts w:ascii="Times New Roman" w:hAnsi="Times New Roman" w:cs="Times New Roman"/>
          <w:sz w:val="28"/>
          <w:szCs w:val="28"/>
        </w:rPr>
        <w:t xml:space="preserve">лідер береться за справу сам чи розподіляє завдання між членами групи, щоб кожен міг проявити ініціативу. Лідер бачить конкретну мету, шляхи її досягнення, і має для цього достатньо сил і можливостей. Дослідник зазначив п’ять основних лідерських якостей: розум (інтелектуальні здібності); панування (перевага над іншими); впевненість у собі; активність (енергійність); знання справи [14]. Правда пізніше було доведено, що володіння усіма цими якостями, не обов’язково визначає людину як лідера </w:t>
      </w:r>
      <w:r w:rsidRPr="00627BA4">
        <w:rPr>
          <w:rFonts w:ascii="Times New Roman" w:hAnsi="Times New Roman"/>
          <w:sz w:val="28"/>
          <w:szCs w:val="28"/>
        </w:rPr>
        <w:t>[15].</w:t>
      </w:r>
    </w:p>
    <w:p w:rsidR="00627BA4" w:rsidRPr="00627BA4" w:rsidRDefault="00627BA4" w:rsidP="00627BA4">
      <w:pPr>
        <w:spacing w:after="0" w:line="360" w:lineRule="auto"/>
        <w:jc w:val="both"/>
        <w:textAlignment w:val="baseline"/>
        <w:rPr>
          <w:rFonts w:ascii="Times New Roman" w:hAnsi="Times New Roman"/>
          <w:sz w:val="28"/>
          <w:szCs w:val="28"/>
        </w:rPr>
      </w:pPr>
      <w:r w:rsidRPr="00627BA4">
        <w:rPr>
          <w:rFonts w:ascii="Times New Roman" w:hAnsi="Times New Roman" w:cs="Times New Roman"/>
          <w:sz w:val="28"/>
          <w:szCs w:val="28"/>
          <w:lang w:bidi="en-US"/>
        </w:rPr>
        <w:tab/>
      </w:r>
      <w:r w:rsidRPr="00627BA4">
        <w:rPr>
          <w:rFonts w:ascii="Times New Roman" w:hAnsi="Times New Roman"/>
          <w:i/>
          <w:sz w:val="28"/>
          <w:szCs w:val="28"/>
        </w:rPr>
        <w:t>Харизматична концепція</w:t>
      </w:r>
      <w:r w:rsidRPr="00627BA4">
        <w:rPr>
          <w:rFonts w:ascii="Times New Roman" w:hAnsi="Times New Roman"/>
          <w:sz w:val="28"/>
          <w:szCs w:val="28"/>
        </w:rPr>
        <w:t xml:space="preserve"> лідерства вважається однією із найпоширеніших серед дослідників. Відповідно до неї лідерство визначається неординарними, надзвичайними якостями людини-лідера. Харизма сама по собі є особливою властивістю людини, що має виняткові якості і здатна впливати на інших людей. Найчастіше до такого лідера є тотальна довіра серед оточення та бажання останнього до підкорення.  </w:t>
      </w:r>
    </w:p>
    <w:p w:rsidR="00627BA4" w:rsidRPr="00627BA4" w:rsidRDefault="00627BA4" w:rsidP="00627BA4">
      <w:pPr>
        <w:spacing w:after="0" w:line="360" w:lineRule="auto"/>
        <w:jc w:val="both"/>
        <w:textAlignment w:val="baseline"/>
        <w:rPr>
          <w:rFonts w:ascii="Times New Roman" w:hAnsi="Times New Roman" w:cs="Times New Roman"/>
          <w:sz w:val="28"/>
          <w:szCs w:val="28"/>
          <w:lang w:bidi="en-US"/>
        </w:rPr>
      </w:pPr>
      <w:r w:rsidRPr="00627BA4">
        <w:rPr>
          <w:rFonts w:ascii="Times New Roman" w:hAnsi="Times New Roman"/>
          <w:sz w:val="28"/>
          <w:szCs w:val="28"/>
        </w:rPr>
        <w:tab/>
        <w:t xml:space="preserve">Цікавим є </w:t>
      </w:r>
      <w:r w:rsidRPr="00627BA4">
        <w:rPr>
          <w:rFonts w:ascii="Times New Roman" w:hAnsi="Times New Roman"/>
          <w:i/>
          <w:sz w:val="28"/>
          <w:szCs w:val="28"/>
        </w:rPr>
        <w:t>поведінковий (біхевіористичний) підхід</w:t>
      </w:r>
      <w:r w:rsidRPr="00627BA4">
        <w:rPr>
          <w:rFonts w:ascii="Times New Roman" w:hAnsi="Times New Roman"/>
          <w:sz w:val="28"/>
          <w:szCs w:val="28"/>
        </w:rPr>
        <w:t xml:space="preserve"> до управління, який заклав основу для систематизації і класифікації стилів керівництва та стилів поведінки. Саме вони визначалися інструментом розуміння складності лідерства. Поведінкові теорії базуються не на лідерських якостях, а на дослідженні поведінки керівника. При цьому ефективність управлінської діяльності визначається стилем взаємовідносин з підлеглими, а не певними якостями управлінця. </w:t>
      </w:r>
    </w:p>
    <w:p w:rsidR="00627BA4" w:rsidRPr="00627BA4" w:rsidRDefault="00627BA4" w:rsidP="00627BA4">
      <w:pPr>
        <w:widowControl w:val="0"/>
        <w:spacing w:after="0" w:line="360" w:lineRule="auto"/>
        <w:ind w:firstLine="709"/>
        <w:jc w:val="both"/>
        <w:rPr>
          <w:rFonts w:ascii="Times New Roman" w:hAnsi="Times New Roman"/>
          <w:sz w:val="28"/>
          <w:szCs w:val="28"/>
          <w:lang w:eastAsia="ru-RU"/>
        </w:rPr>
      </w:pPr>
      <w:r w:rsidRPr="00627BA4">
        <w:rPr>
          <w:rFonts w:ascii="Times New Roman" w:hAnsi="Times New Roman"/>
          <w:sz w:val="28"/>
          <w:szCs w:val="28"/>
          <w:lang w:eastAsia="ru-RU" w:bidi="en-US"/>
        </w:rPr>
        <w:tab/>
        <w:t xml:space="preserve">Існування так званих «супер-лідера» та «сервант-лідера» обумовлене </w:t>
      </w:r>
      <w:r w:rsidRPr="00627BA4">
        <w:rPr>
          <w:rFonts w:ascii="Times New Roman" w:hAnsi="Times New Roman"/>
          <w:i/>
          <w:sz w:val="28"/>
          <w:szCs w:val="28"/>
          <w:lang w:eastAsia="ru-RU" w:bidi="en-US"/>
        </w:rPr>
        <w:t>гуманістичним підходом</w:t>
      </w:r>
      <w:r w:rsidRPr="00627BA4">
        <w:rPr>
          <w:rFonts w:ascii="Times New Roman" w:hAnsi="Times New Roman"/>
          <w:sz w:val="28"/>
          <w:szCs w:val="28"/>
          <w:lang w:eastAsia="ru-RU" w:bidi="en-US"/>
        </w:rPr>
        <w:t>, при якому присутнє намагання встановлення «паритету значущості» між лідером та послідовниками, де «супер-лідер» є стимулятором розвитку лідерських якостей своїх послідовників, а «сервант-лідер» своє призначення бачить у служінні людям й підтримці тих, хто є його послідовниками</w:t>
      </w:r>
      <w:r w:rsidRPr="00627BA4">
        <w:rPr>
          <w:rFonts w:ascii="Times New Roman" w:hAnsi="Times New Roman"/>
          <w:sz w:val="28"/>
          <w:szCs w:val="28"/>
          <w:lang w:eastAsia="ru-RU"/>
        </w:rPr>
        <w:t xml:space="preserve"> [16].</w:t>
      </w:r>
    </w:p>
    <w:p w:rsidR="00627BA4" w:rsidRPr="00627BA4" w:rsidRDefault="00627BA4" w:rsidP="00627BA4">
      <w:pPr>
        <w:spacing w:after="0" w:line="360" w:lineRule="auto"/>
        <w:jc w:val="both"/>
        <w:textAlignment w:val="baseline"/>
        <w:rPr>
          <w:rFonts w:ascii="Times New Roman" w:hAnsi="Times New Roman" w:cs="Times New Roman"/>
          <w:sz w:val="28"/>
          <w:szCs w:val="28"/>
          <w:lang w:bidi="en-US"/>
        </w:rPr>
      </w:pPr>
      <w:r w:rsidRPr="00627BA4">
        <w:rPr>
          <w:rFonts w:ascii="Times New Roman" w:hAnsi="Times New Roman" w:cs="Times New Roman"/>
          <w:sz w:val="28"/>
          <w:szCs w:val="28"/>
          <w:lang w:bidi="en-US"/>
        </w:rPr>
        <w:tab/>
        <w:t xml:space="preserve">На основі розглянутих вище теоретичних підходів виникла </w:t>
      </w:r>
      <w:r w:rsidRPr="00627BA4">
        <w:rPr>
          <w:rFonts w:ascii="Times New Roman" w:hAnsi="Times New Roman" w:cs="Times New Roman"/>
          <w:i/>
          <w:sz w:val="28"/>
          <w:szCs w:val="28"/>
          <w:lang w:bidi="en-US"/>
        </w:rPr>
        <w:t>синтетична теорія лідерства</w:t>
      </w:r>
      <w:r w:rsidRPr="00627BA4">
        <w:rPr>
          <w:rFonts w:ascii="Times New Roman" w:hAnsi="Times New Roman" w:cs="Times New Roman"/>
          <w:sz w:val="28"/>
          <w:szCs w:val="28"/>
          <w:lang w:bidi="en-US"/>
        </w:rPr>
        <w:t>. Відповідно до неї лідерство розглядається процесом організації міжособистісних відносин у спільноті (групі, команді, підрозділі тощо), а лідер виступає суб’єктом зазначеного процесу. Лідерство при цьому інтерпретується як функція групи з точки зору її мети діяльності та завдань. У сучасних умовах саме синтетична теорія лідерства використовується багатьма вченими при дослідженні динаміки групових процесів при визначенні лідерства у малих групах у сенсі спільної діяльності в них.</w:t>
      </w:r>
    </w:p>
    <w:p w:rsidR="00627BA4" w:rsidRPr="00627BA4" w:rsidRDefault="00627BA4" w:rsidP="00627BA4">
      <w:pPr>
        <w:spacing w:after="0" w:line="360" w:lineRule="auto"/>
        <w:jc w:val="both"/>
        <w:textAlignment w:val="baseline"/>
        <w:rPr>
          <w:rFonts w:ascii="Times New Roman" w:hAnsi="Times New Roman" w:cs="Times New Roman"/>
          <w:sz w:val="28"/>
          <w:szCs w:val="28"/>
          <w:lang w:eastAsia="ru-RU"/>
        </w:rPr>
      </w:pPr>
      <w:r w:rsidRPr="00627BA4">
        <w:rPr>
          <w:rFonts w:ascii="Times New Roman" w:hAnsi="Times New Roman" w:cs="Times New Roman"/>
          <w:sz w:val="28"/>
          <w:szCs w:val="28"/>
          <w:lang w:bidi="en-US"/>
        </w:rPr>
        <w:tab/>
        <w:t xml:space="preserve">Якості лідера (лідерські компетентності) в умовах глобалізаційних й вітчизняних процесів і сьогодні залишаються найбільш досліджуваними серед науковців та практиків. Вони намагаються опанувати сутність лідерства не тільки через індивідуальні якості та </w:t>
      </w:r>
      <w:r w:rsidRPr="00627BA4">
        <w:rPr>
          <w:rFonts w:ascii="Times New Roman" w:hAnsi="Times New Roman" w:cs="Times New Roman"/>
          <w:sz w:val="28"/>
          <w:szCs w:val="28"/>
          <w:lang w:eastAsia="ru-RU"/>
        </w:rPr>
        <w:t>навички, а й через уміння лідера ефективно взаємодіяти з командою послідовників і впливати на неї. Це включає визнання унікальності і розвиток лідерських якостей кожного працівника, їх мотивацію,  впровадження та реалізацію стратегій для досягнення цілей групи.</w:t>
      </w:r>
    </w:p>
    <w:p w:rsidR="00627BA4" w:rsidRPr="00627BA4" w:rsidRDefault="00627BA4" w:rsidP="00627BA4">
      <w:pPr>
        <w:widowControl w:val="0"/>
        <w:spacing w:after="0" w:line="360" w:lineRule="auto"/>
        <w:ind w:firstLine="709"/>
        <w:jc w:val="both"/>
        <w:rPr>
          <w:rFonts w:ascii="Times New Roman" w:hAnsi="Times New Roman"/>
          <w:sz w:val="28"/>
          <w:szCs w:val="28"/>
          <w:lang w:eastAsia="ru-RU"/>
        </w:rPr>
      </w:pPr>
      <w:r w:rsidRPr="00627BA4">
        <w:rPr>
          <w:rFonts w:ascii="Times New Roman" w:hAnsi="Times New Roman"/>
          <w:sz w:val="28"/>
          <w:szCs w:val="28"/>
          <w:lang w:eastAsia="ru-RU"/>
        </w:rPr>
        <w:t xml:space="preserve">Розглядаючи лідерство як динамічний процес, що пов'язаний із соціокультурними аспектами діяльності групи, обґрунтовується важливість впливу його на усі сфери життя, що здатне визначити траєкторію розвитку не тільки окремої організації, а і суспільства в цілому. </w:t>
      </w:r>
    </w:p>
    <w:p w:rsidR="00627BA4" w:rsidRPr="00627BA4" w:rsidRDefault="00627BA4" w:rsidP="00627BA4">
      <w:pPr>
        <w:widowControl w:val="0"/>
        <w:spacing w:after="0" w:line="360" w:lineRule="auto"/>
        <w:ind w:firstLine="709"/>
        <w:jc w:val="both"/>
        <w:rPr>
          <w:rFonts w:ascii="Times New Roman" w:hAnsi="Times New Roman"/>
          <w:sz w:val="28"/>
          <w:szCs w:val="28"/>
          <w:lang w:eastAsia="ru-RU"/>
        </w:rPr>
      </w:pPr>
      <w:r w:rsidRPr="00627BA4">
        <w:rPr>
          <w:rFonts w:ascii="Times New Roman" w:hAnsi="Times New Roman"/>
          <w:sz w:val="28"/>
          <w:szCs w:val="28"/>
          <w:lang w:eastAsia="ru-RU"/>
        </w:rPr>
        <w:t>Розглянемо критерії, за якими можна оцінити лідерство (рис.1.2).</w:t>
      </w:r>
    </w:p>
    <w:p w:rsidR="00627BA4" w:rsidRPr="00627BA4" w:rsidRDefault="00627BA4" w:rsidP="00627BA4">
      <w:pPr>
        <w:widowControl w:val="0"/>
        <w:spacing w:after="0" w:line="360" w:lineRule="auto"/>
        <w:ind w:firstLine="709"/>
        <w:jc w:val="both"/>
        <w:rPr>
          <w:rFonts w:ascii="Times New Roman" w:hAnsi="Times New Roman"/>
          <w:sz w:val="28"/>
          <w:szCs w:val="28"/>
          <w:lang w:eastAsia="ru-RU"/>
        </w:rPr>
      </w:pPr>
      <w:r w:rsidRPr="00627BA4">
        <w:rPr>
          <w:rFonts w:ascii="Times New Roman" w:hAnsi="Times New Roman"/>
          <w:noProof/>
          <w:sz w:val="28"/>
          <w:szCs w:val="28"/>
          <w:lang w:val="ru-RU" w:eastAsia="ru-RU"/>
        </w:rPr>
        <w:drawing>
          <wp:inline distT="0" distB="0" distL="0" distR="0">
            <wp:extent cx="3634740" cy="3190875"/>
            <wp:effectExtent l="19050" t="0" r="41910" b="952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627BA4" w:rsidRPr="00627BA4" w:rsidRDefault="00627BA4" w:rsidP="00627BA4">
      <w:pPr>
        <w:widowControl w:val="0"/>
        <w:spacing w:after="0" w:line="360" w:lineRule="auto"/>
        <w:ind w:firstLine="709"/>
        <w:jc w:val="both"/>
        <w:rPr>
          <w:rFonts w:ascii="Times New Roman" w:hAnsi="Times New Roman"/>
          <w:b/>
          <w:sz w:val="28"/>
          <w:szCs w:val="28"/>
          <w:lang w:eastAsia="ru-RU"/>
        </w:rPr>
      </w:pPr>
      <w:r w:rsidRPr="00627BA4">
        <w:rPr>
          <w:rFonts w:ascii="Times New Roman" w:hAnsi="Times New Roman"/>
          <w:sz w:val="28"/>
          <w:szCs w:val="28"/>
          <w:lang w:eastAsia="ru-RU"/>
        </w:rPr>
        <w:tab/>
      </w:r>
      <w:r w:rsidRPr="00627BA4">
        <w:rPr>
          <w:rFonts w:ascii="Times New Roman" w:hAnsi="Times New Roman"/>
          <w:sz w:val="28"/>
          <w:szCs w:val="28"/>
          <w:lang w:eastAsia="ru-RU"/>
        </w:rPr>
        <w:tab/>
      </w:r>
      <w:r w:rsidRPr="00627BA4">
        <w:rPr>
          <w:rFonts w:ascii="Times New Roman" w:hAnsi="Times New Roman"/>
          <w:b/>
          <w:sz w:val="28"/>
          <w:szCs w:val="28"/>
          <w:lang w:eastAsia="ru-RU"/>
        </w:rPr>
        <w:t>Рис.1.2. Критерії оцінки лідерства</w:t>
      </w:r>
    </w:p>
    <w:p w:rsidR="00627BA4" w:rsidRPr="00627BA4" w:rsidRDefault="00627BA4" w:rsidP="00627BA4">
      <w:pPr>
        <w:widowControl w:val="0"/>
        <w:spacing w:after="0" w:line="360" w:lineRule="auto"/>
        <w:ind w:firstLine="709"/>
        <w:jc w:val="both"/>
        <w:rPr>
          <w:rFonts w:ascii="Times New Roman" w:hAnsi="Times New Roman"/>
          <w:sz w:val="28"/>
          <w:szCs w:val="28"/>
          <w:lang w:eastAsia="ru-RU"/>
        </w:rPr>
      </w:pPr>
      <w:r w:rsidRPr="00627BA4">
        <w:rPr>
          <w:rFonts w:ascii="Times New Roman" w:hAnsi="Times New Roman"/>
          <w:sz w:val="28"/>
          <w:szCs w:val="28"/>
          <w:lang w:eastAsia="ru-RU"/>
        </w:rPr>
        <w:tab/>
      </w:r>
      <w:r w:rsidRPr="00627BA4">
        <w:rPr>
          <w:rFonts w:ascii="Times New Roman" w:hAnsi="Times New Roman"/>
          <w:sz w:val="28"/>
          <w:szCs w:val="28"/>
          <w:lang w:eastAsia="ru-RU"/>
        </w:rPr>
        <w:tab/>
        <w:t>Джерело: [17]</w:t>
      </w:r>
    </w:p>
    <w:p w:rsidR="00627BA4" w:rsidRPr="00627BA4" w:rsidRDefault="00627BA4" w:rsidP="00627BA4">
      <w:pPr>
        <w:widowControl w:val="0"/>
        <w:spacing w:after="0" w:line="360" w:lineRule="auto"/>
        <w:ind w:firstLine="709"/>
        <w:jc w:val="both"/>
        <w:rPr>
          <w:rFonts w:ascii="Times New Roman" w:hAnsi="Times New Roman"/>
          <w:sz w:val="28"/>
          <w:szCs w:val="28"/>
          <w:lang w:eastAsia="ru-RU"/>
        </w:rPr>
      </w:pPr>
    </w:p>
    <w:p w:rsidR="00627BA4" w:rsidRPr="00627BA4" w:rsidRDefault="00627BA4" w:rsidP="00627BA4">
      <w:pPr>
        <w:widowControl w:val="0"/>
        <w:spacing w:after="0" w:line="360" w:lineRule="auto"/>
        <w:ind w:firstLine="709"/>
        <w:jc w:val="both"/>
        <w:rPr>
          <w:rFonts w:ascii="Times New Roman" w:hAnsi="Times New Roman"/>
          <w:sz w:val="28"/>
          <w:szCs w:val="28"/>
          <w:lang w:eastAsia="ru-RU"/>
        </w:rPr>
      </w:pPr>
      <w:r w:rsidRPr="00627BA4">
        <w:rPr>
          <w:rFonts w:ascii="Times New Roman" w:hAnsi="Times New Roman"/>
          <w:i/>
          <w:sz w:val="28"/>
          <w:szCs w:val="28"/>
          <w:lang w:eastAsia="ru-RU"/>
        </w:rPr>
        <w:t>Вроджене прагнення лідера</w:t>
      </w:r>
      <w:r w:rsidRPr="00627BA4">
        <w:rPr>
          <w:rFonts w:ascii="Times New Roman" w:hAnsi="Times New Roman"/>
          <w:sz w:val="28"/>
          <w:szCs w:val="28"/>
          <w:lang w:eastAsia="ru-RU"/>
        </w:rPr>
        <w:t xml:space="preserve"> вести за собою означає бажання показувати шлях іншим до досягнення спільної мети, який має бути оптимальний і небезпечніший.  шлях. Лідерство полягає у формулюванні візії, якою бажають поділитися інші.</w:t>
      </w:r>
    </w:p>
    <w:p w:rsidR="00627BA4" w:rsidRPr="00627BA4" w:rsidRDefault="00627BA4" w:rsidP="00627BA4">
      <w:pPr>
        <w:widowControl w:val="0"/>
        <w:spacing w:after="0" w:line="360" w:lineRule="auto"/>
        <w:ind w:firstLine="709"/>
        <w:jc w:val="both"/>
        <w:rPr>
          <w:rFonts w:ascii="Times New Roman" w:hAnsi="Times New Roman"/>
          <w:sz w:val="28"/>
          <w:szCs w:val="28"/>
          <w:lang w:eastAsia="ru-RU"/>
        </w:rPr>
      </w:pPr>
      <w:r w:rsidRPr="00627BA4">
        <w:rPr>
          <w:rFonts w:ascii="Times New Roman" w:hAnsi="Times New Roman"/>
          <w:i/>
          <w:sz w:val="28"/>
          <w:szCs w:val="28"/>
          <w:lang w:eastAsia="ru-RU"/>
        </w:rPr>
        <w:t>Мотивація</w:t>
      </w:r>
      <w:r w:rsidRPr="00627BA4">
        <w:rPr>
          <w:rFonts w:ascii="Times New Roman" w:hAnsi="Times New Roman"/>
          <w:sz w:val="28"/>
          <w:szCs w:val="28"/>
          <w:lang w:eastAsia="ru-RU"/>
        </w:rPr>
        <w:t xml:space="preserve"> </w:t>
      </w:r>
      <w:r w:rsidRPr="00627BA4">
        <w:rPr>
          <w:rFonts w:ascii="Times New Roman" w:hAnsi="Times New Roman"/>
          <w:i/>
          <w:sz w:val="28"/>
          <w:szCs w:val="28"/>
          <w:lang w:eastAsia="ru-RU"/>
        </w:rPr>
        <w:t>першості</w:t>
      </w:r>
      <w:r w:rsidRPr="00627BA4">
        <w:rPr>
          <w:rFonts w:ascii="Times New Roman" w:hAnsi="Times New Roman"/>
          <w:sz w:val="28"/>
          <w:szCs w:val="28"/>
          <w:lang w:eastAsia="ru-RU"/>
        </w:rPr>
        <w:t xml:space="preserve"> вимагає досягнення кращих життєвих результатів лідера (професіоналізм, компетентність, здібності та інші якості) у порівнянні з іншими. Мова йде не про просте прагнення до першості, але про фактичну демонстрацію виняткових здібностей людини, які і роблять її лідером.</w:t>
      </w:r>
    </w:p>
    <w:p w:rsidR="00627BA4" w:rsidRPr="00627BA4" w:rsidRDefault="00627BA4" w:rsidP="00627BA4">
      <w:pPr>
        <w:widowControl w:val="0"/>
        <w:spacing w:after="0" w:line="360" w:lineRule="auto"/>
        <w:ind w:firstLine="709"/>
        <w:jc w:val="both"/>
        <w:rPr>
          <w:rFonts w:ascii="Times New Roman" w:hAnsi="Times New Roman"/>
          <w:sz w:val="28"/>
          <w:szCs w:val="28"/>
          <w:lang w:eastAsia="ru-RU"/>
        </w:rPr>
      </w:pPr>
      <w:r w:rsidRPr="00627BA4">
        <w:rPr>
          <w:rFonts w:ascii="Times New Roman" w:hAnsi="Times New Roman"/>
          <w:i/>
          <w:sz w:val="28"/>
          <w:szCs w:val="28"/>
          <w:lang w:eastAsia="ru-RU"/>
        </w:rPr>
        <w:t>Впливовість</w:t>
      </w:r>
      <w:r w:rsidRPr="00627BA4">
        <w:rPr>
          <w:rFonts w:ascii="Times New Roman" w:hAnsi="Times New Roman"/>
          <w:sz w:val="28"/>
          <w:szCs w:val="28"/>
          <w:lang w:eastAsia="ru-RU"/>
        </w:rPr>
        <w:t xml:space="preserve"> часто розглядається ключовим аспектом лідерства. Це обумовлюється не лише наявністю певної влади, а і здатністю людини здійснювати вплив самостійно (надихати, переконувати, впливати на мислення і думки тощо ). Впливовість лідера є важливою ознакою  забезпечення у колективі позитивних змін.</w:t>
      </w:r>
    </w:p>
    <w:p w:rsidR="00627BA4" w:rsidRPr="00627BA4" w:rsidRDefault="00627BA4" w:rsidP="00627BA4">
      <w:pPr>
        <w:widowControl w:val="0"/>
        <w:spacing w:after="0" w:line="360" w:lineRule="auto"/>
        <w:ind w:firstLine="709"/>
        <w:jc w:val="both"/>
        <w:rPr>
          <w:rFonts w:ascii="Times New Roman" w:hAnsi="Times New Roman"/>
          <w:sz w:val="28"/>
          <w:szCs w:val="28"/>
          <w:lang w:eastAsia="ru-RU"/>
        </w:rPr>
      </w:pPr>
      <w:r w:rsidRPr="00627BA4">
        <w:rPr>
          <w:rFonts w:ascii="Times New Roman" w:hAnsi="Times New Roman"/>
          <w:i/>
          <w:sz w:val="28"/>
          <w:szCs w:val="28"/>
          <w:lang w:eastAsia="ru-RU"/>
        </w:rPr>
        <w:t>Зануреність і закоханість</w:t>
      </w:r>
      <w:r w:rsidRPr="00627BA4">
        <w:rPr>
          <w:rFonts w:ascii="Times New Roman" w:hAnsi="Times New Roman"/>
          <w:sz w:val="28"/>
          <w:szCs w:val="28"/>
          <w:lang w:eastAsia="ru-RU"/>
        </w:rPr>
        <w:t xml:space="preserve"> у власну справу виявляється у здатності лідера відчувати справжнє захоплення і покликання у тому, що він робить. Уміння лідера знаходити рівновагу між вимогами професійної діяльності й особистими захопленнями є важливим. </w:t>
      </w:r>
    </w:p>
    <w:p w:rsidR="00627BA4" w:rsidRPr="00627BA4" w:rsidRDefault="00627BA4" w:rsidP="00627BA4">
      <w:pPr>
        <w:widowControl w:val="0"/>
        <w:spacing w:after="0" w:line="360" w:lineRule="auto"/>
        <w:ind w:firstLine="709"/>
        <w:jc w:val="both"/>
        <w:rPr>
          <w:rFonts w:ascii="Times New Roman" w:eastAsia="Times New Roman" w:hAnsi="Times New Roman"/>
          <w:sz w:val="28"/>
          <w:szCs w:val="28"/>
          <w:lang w:eastAsia="ru-RU"/>
        </w:rPr>
      </w:pPr>
      <w:r w:rsidRPr="00627BA4">
        <w:rPr>
          <w:rFonts w:ascii="Times New Roman" w:hAnsi="Times New Roman"/>
          <w:i/>
          <w:sz w:val="28"/>
          <w:szCs w:val="28"/>
          <w:lang w:eastAsia="ru-RU"/>
        </w:rPr>
        <w:t>Компетентність і креативність</w:t>
      </w:r>
      <w:r w:rsidRPr="00627BA4">
        <w:rPr>
          <w:rFonts w:ascii="Times New Roman" w:hAnsi="Times New Roman"/>
          <w:sz w:val="28"/>
          <w:szCs w:val="28"/>
          <w:lang w:eastAsia="ru-RU"/>
        </w:rPr>
        <w:t xml:space="preserve"> означає, що лідер у певному розумінні є експертом власної справи, глибоко розуміється на її ключових аспектах. Також лідер має заохочувати креативність та інноваційний підхід у розв'язанні завдань, які виникають. Поєднання компетентності з креативністю дозволяє лідеру ефективніше впливати на зовнішнє середовище й забезпечувати сталий розвиток організації</w:t>
      </w:r>
      <w:r w:rsidRPr="00627BA4">
        <w:rPr>
          <w:rFonts w:ascii="Times New Roman" w:eastAsia="Times New Roman" w:hAnsi="Times New Roman"/>
          <w:sz w:val="28"/>
          <w:szCs w:val="28"/>
          <w:lang w:eastAsia="ru-RU"/>
        </w:rPr>
        <w:t xml:space="preserve"> [18].</w:t>
      </w:r>
    </w:p>
    <w:p w:rsidR="00627BA4" w:rsidRPr="00627BA4" w:rsidRDefault="00627BA4" w:rsidP="00627BA4">
      <w:pPr>
        <w:widowControl w:val="0"/>
        <w:spacing w:after="0" w:line="360" w:lineRule="auto"/>
        <w:ind w:firstLine="709"/>
        <w:jc w:val="both"/>
        <w:rPr>
          <w:rFonts w:ascii="Times New Roman" w:hAnsi="Times New Roman"/>
          <w:sz w:val="28"/>
          <w:szCs w:val="28"/>
          <w:lang w:eastAsia="ru-RU"/>
        </w:rPr>
      </w:pPr>
      <w:r w:rsidRPr="00627BA4">
        <w:rPr>
          <w:rFonts w:ascii="Times New Roman" w:hAnsi="Times New Roman"/>
          <w:i/>
          <w:sz w:val="28"/>
          <w:szCs w:val="28"/>
          <w:lang w:eastAsia="ru-RU"/>
        </w:rPr>
        <w:t>Психологічна надійність лідера</w:t>
      </w:r>
      <w:r w:rsidRPr="00627BA4">
        <w:rPr>
          <w:rFonts w:ascii="Times New Roman" w:hAnsi="Times New Roman"/>
          <w:sz w:val="28"/>
          <w:szCs w:val="28"/>
          <w:lang w:eastAsia="ru-RU"/>
        </w:rPr>
        <w:t xml:space="preserve"> виявляється у здатності підтримувати упевненість у собі та високий рівень внутрішньої мотивації.  В умовах стресу, напружених ситуацій психологічна надійність лідера дозволяє здійснювати ефективне управління на основі керування своїм внутрішнім станом, підтримки енергійності і позитивного настрою, прийняття оптимальних управлінських рішень тощо. </w:t>
      </w:r>
    </w:p>
    <w:p w:rsidR="00627BA4" w:rsidRPr="00627BA4" w:rsidRDefault="00627BA4" w:rsidP="00627BA4">
      <w:pPr>
        <w:widowControl w:val="0"/>
        <w:spacing w:after="0" w:line="360" w:lineRule="auto"/>
        <w:ind w:firstLine="709"/>
        <w:jc w:val="both"/>
        <w:rPr>
          <w:rFonts w:ascii="Times New Roman" w:hAnsi="Times New Roman"/>
          <w:sz w:val="28"/>
          <w:szCs w:val="28"/>
          <w:lang w:eastAsia="ru-RU"/>
        </w:rPr>
      </w:pPr>
      <w:r w:rsidRPr="00627BA4">
        <w:rPr>
          <w:rFonts w:ascii="Times New Roman" w:hAnsi="Times New Roman"/>
          <w:i/>
          <w:sz w:val="28"/>
          <w:szCs w:val="28"/>
          <w:lang w:eastAsia="ru-RU"/>
        </w:rPr>
        <w:t>Адекватна самооцінка та саморегуляція</w:t>
      </w:r>
      <w:r w:rsidRPr="00627BA4">
        <w:rPr>
          <w:rFonts w:ascii="Times New Roman" w:hAnsi="Times New Roman"/>
          <w:sz w:val="28"/>
          <w:szCs w:val="28"/>
          <w:lang w:eastAsia="ru-RU"/>
        </w:rPr>
        <w:t xml:space="preserve"> обумовлює розуміння лідером своїх сильних та слабких сторін, що є основою ефективного використання власного потенціалу. Саморегуляція виявляється у здатності контролювати власні емоції і реакції у стресових ситуаціях, що є основою для прийняття управлінських рішень та підтримки гармонійних стосунків у групі. Уміння радіти успіхам інших та вільність від заздрощів є важливими чинниками досягнення успіхів групою.</w:t>
      </w:r>
    </w:p>
    <w:p w:rsidR="00627BA4" w:rsidRPr="00627BA4" w:rsidRDefault="00627BA4" w:rsidP="00627BA4">
      <w:pPr>
        <w:widowControl w:val="0"/>
        <w:spacing w:after="0" w:line="360" w:lineRule="auto"/>
        <w:ind w:firstLine="709"/>
        <w:jc w:val="both"/>
        <w:rPr>
          <w:rFonts w:ascii="Times New Roman" w:eastAsia="Times New Roman" w:hAnsi="Times New Roman"/>
          <w:sz w:val="28"/>
          <w:szCs w:val="28"/>
          <w:lang w:eastAsia="ru-RU"/>
        </w:rPr>
      </w:pPr>
      <w:r w:rsidRPr="00627BA4">
        <w:rPr>
          <w:rFonts w:ascii="Times New Roman" w:hAnsi="Times New Roman"/>
          <w:sz w:val="28"/>
          <w:szCs w:val="28"/>
          <w:lang w:eastAsia="ru-RU"/>
        </w:rPr>
        <w:t xml:space="preserve">Самовдосконалення лідера виявляється у постійному бажанні вчитися і розвиватися. Зміни, що відбуваються постійно, обумовлюють необхідність  розширення своїх знань і навичок для ефективної управлінської діяльності. Для лідера ідея самовдосконалення ґрунтується на отриманні нового досвіду, удосконаленні вмінь,  розвитку окрім себе і членів своєї команди. Це сприяє як особистісному зростанню лідера, так і позитивно впливає на ефективність усієї організації, якою він керує </w:t>
      </w:r>
      <w:r w:rsidRPr="00627BA4">
        <w:rPr>
          <w:rFonts w:ascii="Times New Roman" w:eastAsia="Times New Roman" w:hAnsi="Times New Roman"/>
          <w:sz w:val="28"/>
          <w:szCs w:val="28"/>
          <w:lang w:eastAsia="ru-RU"/>
        </w:rPr>
        <w:t>[17].</w:t>
      </w:r>
    </w:p>
    <w:p w:rsidR="00627BA4" w:rsidRPr="00627BA4" w:rsidRDefault="00627BA4" w:rsidP="00627BA4">
      <w:pPr>
        <w:spacing w:after="0" w:line="360" w:lineRule="auto"/>
        <w:jc w:val="both"/>
        <w:textAlignment w:val="baseline"/>
        <w:rPr>
          <w:rFonts w:ascii="Times New Roman" w:hAnsi="Times New Roman" w:cs="Times New Roman"/>
          <w:sz w:val="28"/>
          <w:szCs w:val="28"/>
          <w:lang w:bidi="en-US"/>
        </w:rPr>
      </w:pPr>
      <w:r w:rsidRPr="00627BA4">
        <w:rPr>
          <w:rFonts w:ascii="Times New Roman" w:hAnsi="Times New Roman" w:cs="Times New Roman"/>
          <w:sz w:val="28"/>
          <w:szCs w:val="28"/>
          <w:lang w:bidi="en-US"/>
        </w:rPr>
        <w:tab/>
        <w:t>Досвід успішних лідерів вказує на необхідність систематичної робота над собою на основі саморозвитку, навчання, кваліфікаційного зростання тощо, чого вимагає світове бізнес-середовище, що швидко змінюється. Адаптуватися до змін, розвивати інклюзивне середовище всередині організації, бачити стратегічні перспективи її розвитку тощо – це ті об’єктивно необхідні  компетентності, які формують лідера найвищого рівня в умовах непростих викликів сьогодення.</w:t>
      </w:r>
    </w:p>
    <w:p w:rsidR="00627BA4" w:rsidRPr="00627BA4" w:rsidRDefault="00627BA4" w:rsidP="00627BA4">
      <w:pPr>
        <w:spacing w:after="0" w:line="360" w:lineRule="auto"/>
        <w:jc w:val="both"/>
        <w:textAlignment w:val="baseline"/>
        <w:rPr>
          <w:rFonts w:ascii="Times New Roman" w:hAnsi="Times New Roman" w:cs="Times New Roman"/>
          <w:sz w:val="28"/>
          <w:szCs w:val="28"/>
          <w:lang w:bidi="en-US"/>
        </w:rPr>
      </w:pPr>
      <w:r w:rsidRPr="00627BA4">
        <w:rPr>
          <w:rFonts w:ascii="Times New Roman" w:hAnsi="Times New Roman" w:cs="Times New Roman"/>
          <w:sz w:val="28"/>
          <w:szCs w:val="28"/>
          <w:lang w:bidi="en-US"/>
        </w:rPr>
        <w:tab/>
        <w:t xml:space="preserve">Таким чином, опанувавши різні точки зору на трактування лідерства, еволюційний характер появи даного поняття в управлінській науці та практиці, визначимо, що  лідерство представляє собою найвищий (у порівнянні з адмініструванням і менеджментом) - рівень управління сучасною бізнес-організацією. Він базується на здатностях особистості впливати на людей (групи, команди, спільноти) для досягнення результатів особистісного і групового удосконалення (тріада: лідер – послідовник – зміна). Лідерські якості є сутнісною основою лідерства, які представляють собою систему професійних компетентностей особистості, що потребують постійного системного розвитку (саморозвитку) як рис, закладених при народженні, так і накопичених та розвинутих протягом життя. </w:t>
      </w:r>
    </w:p>
    <w:p w:rsidR="00627BA4" w:rsidRPr="00627BA4" w:rsidRDefault="00627BA4" w:rsidP="00627BA4">
      <w:pPr>
        <w:spacing w:after="0" w:line="360" w:lineRule="auto"/>
        <w:jc w:val="both"/>
        <w:textAlignment w:val="baseline"/>
        <w:rPr>
          <w:rFonts w:ascii="Times New Roman" w:hAnsi="Times New Roman" w:cs="Times New Roman"/>
          <w:sz w:val="28"/>
          <w:szCs w:val="28"/>
          <w:lang w:bidi="en-US"/>
        </w:rPr>
      </w:pPr>
    </w:p>
    <w:p w:rsidR="00627BA4" w:rsidRPr="00627BA4" w:rsidRDefault="00627BA4" w:rsidP="00627BA4">
      <w:pPr>
        <w:spacing w:line="360" w:lineRule="auto"/>
        <w:ind w:firstLine="709"/>
        <w:contextualSpacing/>
        <w:jc w:val="both"/>
        <w:rPr>
          <w:rFonts w:ascii="Times New Roman" w:hAnsi="Times New Roman" w:cs="Times New Roman"/>
          <w:b/>
          <w:sz w:val="28"/>
          <w:szCs w:val="28"/>
        </w:rPr>
      </w:pPr>
      <w:r w:rsidRPr="00627BA4">
        <w:rPr>
          <w:rFonts w:ascii="Times New Roman" w:hAnsi="Times New Roman" w:cs="Times New Roman"/>
          <w:b/>
          <w:sz w:val="28"/>
          <w:szCs w:val="28"/>
        </w:rPr>
        <w:t xml:space="preserve">1.2. Ефективне лідерство як фактор забезпечення якості управління підприємством  </w:t>
      </w:r>
    </w:p>
    <w:p w:rsidR="00627BA4" w:rsidRPr="00627BA4" w:rsidRDefault="00627BA4" w:rsidP="00627BA4">
      <w:pPr>
        <w:spacing w:after="0" w:line="360" w:lineRule="auto"/>
        <w:ind w:left="567" w:firstLine="142"/>
        <w:jc w:val="both"/>
        <w:rPr>
          <w:rFonts w:ascii="Times New Roman" w:hAnsi="Times New Roman" w:cs="Times New Roman"/>
          <w:sz w:val="28"/>
          <w:szCs w:val="28"/>
        </w:rPr>
      </w:pPr>
      <w:r w:rsidRPr="00627BA4">
        <w:rPr>
          <w:rFonts w:ascii="Times New Roman" w:hAnsi="Times New Roman" w:cs="Times New Roman"/>
          <w:sz w:val="28"/>
          <w:szCs w:val="28"/>
        </w:rPr>
        <w:tab/>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Дослідження факторів впливу лідерства на якісні показники управління та діяльності підприємства на реальному ринку товарів і послуг пов’язане, передусім, із визначенням характеристик істинного лідера. Спроба їх систематизації представлена на рис. 1.3.</w:t>
      </w:r>
    </w:p>
    <w:p w:rsidR="00627BA4" w:rsidRPr="00627BA4" w:rsidRDefault="00627BA4" w:rsidP="00627BA4">
      <w:pPr>
        <w:spacing w:after="0" w:line="360" w:lineRule="auto"/>
        <w:ind w:firstLine="709"/>
        <w:jc w:val="both"/>
        <w:rPr>
          <w:rFonts w:ascii="Times New Roman" w:eastAsia="Calibri" w:hAnsi="Times New Roman" w:cs="Times New Roman"/>
          <w:color w:val="000000"/>
          <w:sz w:val="28"/>
          <w:szCs w:val="28"/>
        </w:rPr>
      </w:pPr>
      <w:r w:rsidRPr="00627BA4">
        <w:rPr>
          <w:rFonts w:ascii="Times New Roman" w:eastAsia="Calibri" w:hAnsi="Times New Roman" w:cs="Times New Roman"/>
          <w:color w:val="000000"/>
          <w:sz w:val="28"/>
          <w:szCs w:val="28"/>
        </w:rPr>
        <w:t xml:space="preserve">Розглянемо кожну із характеристик.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eastAsia="Calibri" w:hAnsi="Times New Roman" w:cs="Times New Roman"/>
          <w:color w:val="000000"/>
          <w:sz w:val="28"/>
          <w:szCs w:val="28"/>
        </w:rPr>
        <w:t xml:space="preserve">Прагнення до </w:t>
      </w:r>
      <w:r w:rsidRPr="00627BA4">
        <w:rPr>
          <w:rFonts w:ascii="Times New Roman" w:eastAsia="Calibri" w:hAnsi="Times New Roman" w:cs="Times New Roman"/>
          <w:i/>
          <w:color w:val="000000"/>
          <w:sz w:val="28"/>
          <w:szCs w:val="28"/>
        </w:rPr>
        <w:t>досягнення мети</w:t>
      </w:r>
      <w:r w:rsidRPr="00627BA4">
        <w:rPr>
          <w:rFonts w:ascii="Times New Roman" w:eastAsia="Calibri" w:hAnsi="Times New Roman" w:cs="Times New Roman"/>
          <w:color w:val="000000"/>
          <w:sz w:val="28"/>
          <w:szCs w:val="28"/>
        </w:rPr>
        <w:t xml:space="preserve"> для лідера має відбуватися з інтересом до справи. Для цього лідер має, насамперед, розібратися у собі та зрозуміти, що який вид діяльності та у якій сфері викликає у нього найбільший інтерес. Лідеру, що не має чіткої мети, навряд чи  вдасться досягти успіхів ні у особистій управлінській діяльності, ні у командній роботі.</w:t>
      </w:r>
    </w:p>
    <w:p w:rsidR="00627BA4" w:rsidRPr="00627BA4" w:rsidRDefault="006371A7" w:rsidP="00627BA4">
      <w:pPr>
        <w:spacing w:after="0" w:line="360" w:lineRule="auto"/>
        <w:jc w:val="both"/>
        <w:rPr>
          <w:rFonts w:ascii="Times New Roman" w:eastAsia="Calibri" w:hAnsi="Times New Roman" w:cs="Times New Roman"/>
          <w:noProof/>
          <w:color w:val="000000"/>
          <w:sz w:val="28"/>
          <w:szCs w:val="28"/>
          <w:lang w:val="en-US"/>
        </w:rPr>
      </w:pPr>
      <w:r w:rsidRPr="006371A7">
        <w:rPr>
          <w:rFonts w:ascii="Times New Roman" w:eastAsia="Calibri" w:hAnsi="Times New Roman" w:cs="Times New Roman"/>
          <w:noProof/>
          <w:color w:val="000000"/>
          <w:sz w:val="28"/>
          <w:szCs w:val="28"/>
          <w:lang w:val="en-US"/>
        </w:rPr>
      </w:r>
      <w:r>
        <w:rPr>
          <w:rFonts w:ascii="Times New Roman" w:eastAsia="Calibri" w:hAnsi="Times New Roman" w:cs="Times New Roman"/>
          <w:noProof/>
          <w:color w:val="000000"/>
          <w:sz w:val="28"/>
          <w:szCs w:val="28"/>
          <w:lang w:val="en-US"/>
        </w:rPr>
        <w:pict>
          <v:group id="Полотно 36" o:spid="_x0000_s1041" editas="canvas" style="width:6in;height:305.4pt;mso-position-horizontal-relative:char;mso-position-vertical-relative:line" coordsize="54864,38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H+Y3wUAAAEmAAAOAAAAZHJzL2Uyb0RvYy54bWzsWt1u2zYUvh+wdxB0v1rUr2XUKQJn2QYU&#10;bYB26zWtH1uAJGokEzu76vYCfYPtFYoBu9g69BmcN9o5JCUrdpsmS9tlgXKhkCLFv/N95xye44eP&#10;1lVpnWVcFKye2uSBY1tZnbC0qBdT+/vnx1+NbUtIWqe0ZHU2tc8zYT86+PKLh6tmkrlsyco04xYM&#10;UovJqpnaSymbyWgkkmVWUfGANVkNjTnjFZVQ5YtRyukKRq/Kkes44WjFeNpwlmRCwNsj3WgfqPHz&#10;PEvk0zwXmbTKqQ1rk+rJ1XOOz9HBQzpZcNosi8Qsg/6LVVS0qGHSbqgjKql1you9oaoi4UywXD5I&#10;WDVieV4kmdoD7IY4O7uZ0fqMCrWZBE6nXSCUPuK48wWcAQw5WYEwMlUGUYimE4q43WTPlrTJ1B7E&#10;JHlydsKtIp3aXmRbNa0AEZtfN79vXm/eWPDKzA7dnjUn3NQEFPFo1zmv8D8cmrWe2q4TuaEPMj0H&#10;3MWu40IZvqCTbC2tBDoQfxzEDnRIoEc4DsZQhg6j7UgNF/KbjFUWFqZ2VpZFI3CtdELPHgupe7e9&#10;8HVDpTwuytJ80SQyUN3zxaxUixTnAkrWGQW8AUxTtrKtkgoJL6f2sfozi+g+md/8W/MJbKVdEC6u&#10;rK0VbNuN1KYpsCkvqYT9Vw2cuKgXtkXLBdA0kVytWrCySHE7+LXgi3m39Mg5PPKVPGCOS93wNI6o&#10;WOotqiZ97FUhgcllUU1tOGn4M/ssaxw9U1w0Z7pqxERLFUtyPV8rTHTyn7P0HHDCmaaraJLjAqZ9&#10;DOd4QjnwE4QKOkc+hUdeMtg0MyXbWjL+07veY38AMrTa1gr4Dgfy4ynlGYjnuxogHhMfwSRVxQ8i&#10;Fyq83zLvt9Sn1YyBiAlotyZRRewvy7aYc1a9ANV0iLNCE60TmFsfvanMpNZDoNyS7PBQdQOlABJ9&#10;XD9DihMlJDzw5+sXlDcGdBIA/oS1tNqDqu6LZ16zw1PJ8kLhGE9anytQACtAceT95+A62IBdro8R&#10;HTj7tbjuk5ggqJHqBBTlHtWD2AV+a6oHjgvqwKCvVRotiT8m1fuE8f3Inflm0jtNbbNSRfklTTNN&#10;5KDHWKMJlKpUBG9VxCfkfoeHgfv3i/vxPvfjG3GfxGOgvCa/Szwv3DXzYUyUH4Bm3otD4wd8YjM/&#10;cL9IUYx0cnu73+Fh4P694j76Uzt2Xxvua9t9zyO+8mbR8DsuccDGK9C1Pj688kA7GB/f9cd6goH8&#10;7/Dp76bhJ0qiiIiB/feL/XA32mU/uZHlD0nkIrfRrpPAD3fJD7f+aAzugLrg+3Dp1K7BQP7/D/k7&#10;QAzkv1/kd/fJ796I/J7vQvCuZX8Ymyt9L7wX+X7c3vl9N8SIjQ7YDXf+3XDeHTX9HSIG9t8v9vsd&#10;+3+7eHnxavP35vXFK+vi581beFz8cvFy88fmzeavzdvNn5avombmSjCrdawfAubruksUFCmG843n&#10;X6ddE8QVVZOOu10aAiv9xIGVQ2z/WxxFlX7AEt5eTTKBuCTwYq1tSOh6xpXoaRsngnRCoH0NL45C&#10;4l2tbYTktFgs5YzVNWShGNfzvSevUDOMsamrjY7ih16Ajs2tgviXYpK3COTRiaRF+XWdWvK8gYyN&#10;5AWtF2VmDuCDAX7NbtTNKJXPF3f2QVzGA70GDAPcziUMQeZjH4btBbQHQwhx3QiGu+BzxySATJVy&#10;dEMnDnXqpIc94nsIBrwEe8TBYNeVhm6AnsoYoiz/M+iFN4FeeD3o6XzcJYhiZU/N7eLL83wn9oAM&#10;CKAwHEe7F6nYj4nb6raAjONBt9153bbNn19Dt3WZVci2XWFitdg/DDBlR/vWE1KnBF1xAJgbOEHo&#10;qAm3GmwM6aXQACz0iR8MALvzANsmba8BsC591wNYtjWRPlwHlYnUlutKhPVw5XluHGMUWeHKjU10&#10;d4urOALLaUwjmEUTHn5/AGiwjFdZRnDPEvyZkUr8mt9E4Q+Z+nXlxG1/uXXwDwAAAP//AwBQSwME&#10;FAAGAAgAAAAhADw2LMfaAAAABQEAAA8AAABkcnMvZG93bnJldi54bWxMj8FqwzAQRO+F/oPYQm6N&#10;bJMa41oOoSUk0FOcfoBibW1TaWUsJXb/vtte2svCMMvMm2q7OCtuOIXBk4J0nYBAar0ZqFPwft4/&#10;FiBC1GS09YQKvjDAtr6/q3Rp/EwnvDWxExxCodQK+hjHUsrQ9uh0WPsRib0PPzkdWU6dNJOeOdxZ&#10;mSVJLp0eiBt6PeJLj+1nc3Vccti8NvEw5vb0dnzaZdGl8zFTavWw7J5BRFzi3zP84DM61Mx08Vcy&#10;QVgFPCT+XvaKfMPyoiBPkwJkXcn/9PU3AAAA//8DAFBLAQItABQABgAIAAAAIQC2gziS/gAAAOEB&#10;AAATAAAAAAAAAAAAAAAAAAAAAABbQ29udGVudF9UeXBlc10ueG1sUEsBAi0AFAAGAAgAAAAhADj9&#10;If/WAAAAlAEAAAsAAAAAAAAAAAAAAAAALwEAAF9yZWxzLy5yZWxzUEsBAi0AFAAGAAgAAAAhAF6s&#10;f5jfBQAAASYAAA4AAAAAAAAAAAAAAAAALgIAAGRycy9lMm9Eb2MueG1sUEsBAi0AFAAGAAgAAAAh&#10;ADw2LMfaAAAABQEAAA8AAAAAAAAAAAAAAAAAOQgAAGRycy9kb3ducmV2LnhtbFBLBQYAAAAABAAE&#10;APMAAABACQAAAAA=&#10;">
            <v:shape id="_x0000_s1042" type="#_x0000_t75" style="position:absolute;width:54864;height:38785;visibility:visible">
              <v:fill o:detectmouseclick="t"/>
              <v:path o:connecttype="none"/>
            </v:shape>
            <v:oval id="Овал 37" o:spid="_x0000_s1043" style="position:absolute;left:20726;top:19202;width:14859;height:68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RFwgAAANsAAAAPAAAAZHJzL2Rvd25yZXYueG1sRI/NasMw&#10;EITvgb6D2EJvidz840YJoSHQW9O4l9wWa2ObWCvjVRX37atCocdhZr5hNrvBtSpSL41nA8+TDBRx&#10;6W3DlYHP4jheg5KAbLH1TAa+SWC3fRhtMLf+zh8Uz6FSCcKSo4E6hC7XWsqaHMrEd8TJu/reYUiy&#10;r7Tt8Z7grtXTLFtqhw2nhRo7eq2pvJ2/nIF4kTi/Ld9DuYjHU3TFQWReGPP0OOxfQAUawn/4r/1m&#10;DcxW8Psl/QC9/QEAAP//AwBQSwECLQAUAAYACAAAACEA2+H2y+4AAACFAQAAEwAAAAAAAAAAAAAA&#10;AAAAAAAAW0NvbnRlbnRfVHlwZXNdLnhtbFBLAQItABQABgAIAAAAIQBa9CxbvwAAABUBAAALAAAA&#10;AAAAAAAAAAAAAB8BAABfcmVscy8ucmVsc1BLAQItABQABgAIAAAAIQDbG+RFwgAAANsAAAAPAAAA&#10;AAAAAAAAAAAAAAcCAABkcnMvZG93bnJldi54bWxQSwUGAAAAAAMAAwC3AAAA9gIAAAAA&#10;" fillcolor="window" strokecolor="#70ad47" strokeweight="1pt">
              <v:fill r:id="rId13" o:title="" color2="window" type="pattern"/>
              <v:stroke joinstyle="miter"/>
              <v:textbox>
                <w:txbxContent>
                  <w:p w:rsidR="00627BA4" w:rsidRPr="00061912" w:rsidRDefault="00627BA4" w:rsidP="00627BA4">
                    <w:pPr>
                      <w:jc w:val="center"/>
                      <w:rPr>
                        <w:rFonts w:ascii="Times New Roman" w:hAnsi="Times New Roman" w:cs="Times New Roman"/>
                        <w:sz w:val="24"/>
                        <w:szCs w:val="24"/>
                      </w:rPr>
                    </w:pPr>
                    <w:r w:rsidRPr="00061912">
                      <w:rPr>
                        <w:rFonts w:ascii="Times New Roman" w:hAnsi="Times New Roman" w:cs="Times New Roman"/>
                        <w:sz w:val="24"/>
                        <w:szCs w:val="24"/>
                      </w:rPr>
                      <w:t>ІСТИННИЙ ЛІДЕР</w:t>
                    </w:r>
                  </w:p>
                </w:txbxContent>
              </v:textbox>
            </v:oval>
            <v:oval id="Овал 38" o:spid="_x0000_s1044" style="position:absolute;left:4191;top:11201;width:15925;height:502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W9YvgAAANsAAAAPAAAAZHJzL2Rvd25yZXYueG1sRE9LbsIw&#10;EN0jcQdrkLorTqmESopBJaiFLYEDTONpEjUeR7HJ5/adRSWWT++/3Y+uUT11ofZs4GWZgCIuvK25&#10;NHC7fj6/gQoR2WLjmQxMFGC/m8+2mFo/8IX6PJZKQjikaKCKsU21DkVFDsPSt8TC/fjOYRTYldp2&#10;OEi4a/QqSdbaYc3SUGFLWUXFb353UvJVUgjTaZNn7W08xO81H09ozNNi/HgHFWmMD/G/+2wNvMpY&#10;+SI/QO/+AAAA//8DAFBLAQItABQABgAIAAAAIQDb4fbL7gAAAIUBAAATAAAAAAAAAAAAAAAAAAAA&#10;AABbQ29udGVudF9UeXBlc10ueG1sUEsBAi0AFAAGAAgAAAAhAFr0LFu/AAAAFQEAAAsAAAAAAAAA&#10;AAAAAAAAHwEAAF9yZWxzLy5yZWxzUEsBAi0AFAAGAAgAAAAhAIOhb1i+AAAA2wAAAA8AAAAAAAAA&#10;AAAAAAAABwIAAGRycy9kb3ducmV2LnhtbFBLBQYAAAAAAwADALcAAADyAgAAAAA=&#10;" fillcolor="#4472c4" strokecolor="#2f528f" strokeweight="1pt">
              <v:fill r:id="rId13" o:title="" color2="window" type="pattern"/>
              <v:stroke joinstyle="miter"/>
              <v:textbox>
                <w:txbxContent>
                  <w:p w:rsidR="00627BA4" w:rsidRPr="00C10D1A" w:rsidRDefault="00627BA4" w:rsidP="00627BA4">
                    <w:pPr>
                      <w:jc w:val="center"/>
                      <w:rPr>
                        <w:rFonts w:ascii="Times New Roman" w:hAnsi="Times New Roman" w:cs="Times New Roman"/>
                        <w:sz w:val="24"/>
                        <w:szCs w:val="24"/>
                      </w:rPr>
                    </w:pPr>
                    <w:r>
                      <w:rPr>
                        <w:rFonts w:ascii="Times New Roman" w:hAnsi="Times New Roman" w:cs="Times New Roman"/>
                        <w:sz w:val="24"/>
                        <w:szCs w:val="24"/>
                      </w:rPr>
                      <w:t>с</w:t>
                    </w:r>
                    <w:r w:rsidRPr="00C10D1A">
                      <w:rPr>
                        <w:rFonts w:ascii="Times New Roman" w:hAnsi="Times New Roman" w:cs="Times New Roman"/>
                        <w:sz w:val="24"/>
                        <w:szCs w:val="24"/>
                      </w:rPr>
                      <w:t>ерце</w:t>
                    </w:r>
                    <w:r>
                      <w:rPr>
                        <w:rFonts w:ascii="Times New Roman" w:hAnsi="Times New Roman" w:cs="Times New Roman"/>
                        <w:sz w:val="24"/>
                        <w:szCs w:val="24"/>
                      </w:rPr>
                      <w:t xml:space="preserve"> </w:t>
                    </w:r>
                  </w:p>
                </w:txbxContent>
              </v:textbox>
            </v:oval>
            <v:oval id="Овал 39" o:spid="_x0000_s1045" style="position:absolute;left:19812;top:2133;width:16916;height:396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crDvQAAANsAAAAPAAAAZHJzL2Rvd25yZXYueG1sRI/LCsIw&#10;EEX3gv8QRnCnqQqi1Sg+8LG1+gFjM7bFZlKaqPXvjSC4vNzH4c6XjSnFk2pXWFYw6EcgiFOrC84U&#10;XM673gSE88gaS8uk4E0Olot2a46xti8+0TPxmQgj7GJUkHtfxVK6NCeDrm8r4uDdbG3QB1lnUtf4&#10;CuOmlMMoGkuDBQdCjhVtckrvycMEyD4j596HabKpLs3aX8e8PaBS3U6zmoHw1Ph/+Nc+agWjKXy/&#10;hB8gFx8AAAD//wMAUEsBAi0AFAAGAAgAAAAhANvh9svuAAAAhQEAABMAAAAAAAAAAAAAAAAAAAAA&#10;AFtDb250ZW50X1R5cGVzXS54bWxQSwECLQAUAAYACAAAACEAWvQsW78AAAAVAQAACwAAAAAAAAAA&#10;AAAAAAAfAQAAX3JlbHMvLnJlbHNQSwECLQAUAAYACAAAACEA7O3Kw70AAADbAAAADwAAAAAAAAAA&#10;AAAAAAAHAgAAZHJzL2Rvd25yZXYueG1sUEsFBgAAAAADAAMAtwAAAPECAAAAAA==&#10;" fillcolor="#4472c4" strokecolor="#2f528f" strokeweight="1pt">
              <v:fill r:id="rId13" o:title="" color2="window" type="pattern"/>
              <v:stroke joinstyle="miter"/>
              <v:textbox>
                <w:txbxContent>
                  <w:p w:rsidR="00627BA4" w:rsidRPr="00061912" w:rsidRDefault="00627BA4" w:rsidP="00627BA4">
                    <w:pPr>
                      <w:jc w:val="center"/>
                      <w:rPr>
                        <w:rFonts w:ascii="Times New Roman" w:hAnsi="Times New Roman" w:cs="Times New Roman"/>
                        <w:sz w:val="24"/>
                        <w:szCs w:val="24"/>
                      </w:rPr>
                    </w:pPr>
                    <w:r w:rsidRPr="00061912">
                      <w:rPr>
                        <w:rFonts w:ascii="Times New Roman" w:hAnsi="Times New Roman" w:cs="Times New Roman"/>
                        <w:sz w:val="24"/>
                        <w:szCs w:val="24"/>
                      </w:rPr>
                      <w:t>ціль</w:t>
                    </w:r>
                  </w:p>
                </w:txbxContent>
              </v:textbox>
            </v:oval>
            <v:oval id="Овал 40" o:spid="_x0000_s1046" style="position:absolute;left:33147;top:10210;width:21031;height:624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0RAjvgAAANsAAAAPAAAAZHJzL2Rvd25yZXYueG1sRE9LbsIw&#10;EN0jcQdrkLorTlGFSopBJaiFLYEDTONpEjUeR7HJ5/adRSWWT++/3Y+uUT11ofZs4GWZgCIuvK25&#10;NHC7fj6/gQoR2WLjmQxMFGC/m8+2mFo/8IX6PJZKQjikaKCKsU21DkVFDsPSt8TC/fjOYRTYldp2&#10;OEi4a/QqSdbaYc3SUGFLWUXFb353UvJVUgjTaZNn7W08xO81H09ozNNi/HgHFWmMD/G/+2wNvMp6&#10;+SI/QO/+AAAA//8DAFBLAQItABQABgAIAAAAIQDb4fbL7gAAAIUBAAATAAAAAAAAAAAAAAAAAAAA&#10;AABbQ29udGVudF9UeXBlc10ueG1sUEsBAi0AFAAGAAgAAAAhAFr0LFu/AAAAFQEAAAsAAAAAAAAA&#10;AAAAAAAAHwEAAF9yZWxzLy5yZWxzUEsBAi0AFAAGAAgAAAAhACXRECO+AAAA2wAAAA8AAAAAAAAA&#10;AAAAAAAABwIAAGRycy9kb3ducmV2LnhtbFBLBQYAAAAAAwADALcAAADyAgAAAAA=&#10;" fillcolor="#4472c4" strokecolor="#2f528f" strokeweight="1pt">
              <v:fill r:id="rId13" o:title="" color2="window" type="pattern"/>
              <v:stroke joinstyle="miter"/>
              <v:textbox>
                <w:txbxContent>
                  <w:p w:rsidR="00627BA4" w:rsidRPr="00C10D1A" w:rsidRDefault="00627BA4" w:rsidP="00627BA4">
                    <w:pPr>
                      <w:jc w:val="center"/>
                      <w:rPr>
                        <w:rFonts w:ascii="Times New Roman" w:hAnsi="Times New Roman" w:cs="Times New Roman"/>
                        <w:sz w:val="24"/>
                        <w:szCs w:val="24"/>
                      </w:rPr>
                    </w:pPr>
                    <w:r>
                      <w:rPr>
                        <w:rFonts w:ascii="Times New Roman" w:hAnsi="Times New Roman" w:cs="Times New Roman"/>
                        <w:sz w:val="24"/>
                        <w:szCs w:val="24"/>
                      </w:rPr>
                      <w:t xml:space="preserve">цінності та </w:t>
                    </w:r>
                    <w:r w:rsidRPr="00C10D1A">
                      <w:rPr>
                        <w:rFonts w:ascii="Times New Roman" w:hAnsi="Times New Roman" w:cs="Times New Roman"/>
                        <w:sz w:val="24"/>
                        <w:szCs w:val="24"/>
                      </w:rPr>
                      <w:t>переконання</w:t>
                    </w:r>
                  </w:p>
                </w:txbxContent>
              </v:textbox>
            </v:oval>
            <v:oval id="Овал 41" o:spid="_x0000_s1047" style="position:absolute;left:6172;top:31546;width:19278;height:480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bW4vQAAANsAAAAPAAAAZHJzL2Rvd25yZXYueG1sRI/LCsIw&#10;EEX3gv8QRnCnqSKi1Sg+8LG1+gFjM7bFZlKaqPXvjSC4vNzH4c6XjSnFk2pXWFYw6EcgiFOrC84U&#10;XM673gSE88gaS8uk4E0Olot2a46xti8+0TPxmQgj7GJUkHtfxVK6NCeDrm8r4uDdbG3QB1lnUtf4&#10;CuOmlMMoGkuDBQdCjhVtckrvycMEyD4j596HabKpLs3aX8e8PaBS3U6zmoHw1Ph/+Nc+agWjAXy/&#10;hB8gFx8AAAD//wMAUEsBAi0AFAAGAAgAAAAhANvh9svuAAAAhQEAABMAAAAAAAAAAAAAAAAAAAAA&#10;AFtDb250ZW50X1R5cGVzXS54bWxQSwECLQAUAAYACAAAACEAWvQsW78AAAAVAQAACwAAAAAAAAAA&#10;AAAAAAAfAQAAX3JlbHMvLnJlbHNQSwECLQAUAAYACAAAACEASp21uL0AAADbAAAADwAAAAAAAAAA&#10;AAAAAAAHAgAAZHJzL2Rvd25yZXYueG1sUEsFBgAAAAADAAMAtwAAAPECAAAAAA==&#10;" fillcolor="#4472c4" strokecolor="#2f528f" strokeweight="1pt">
              <v:fill r:id="rId13" o:title="" color2="window" type="pattern"/>
              <v:stroke joinstyle="miter"/>
              <v:textbox>
                <w:txbxContent>
                  <w:p w:rsidR="00627BA4" w:rsidRPr="00C10D1A" w:rsidRDefault="00627BA4" w:rsidP="00627BA4">
                    <w:pPr>
                      <w:jc w:val="center"/>
                      <w:rPr>
                        <w:rFonts w:ascii="Times New Roman" w:hAnsi="Times New Roman" w:cs="Times New Roman"/>
                        <w:sz w:val="24"/>
                        <w:szCs w:val="24"/>
                      </w:rPr>
                    </w:pPr>
                    <w:r w:rsidRPr="00C10D1A">
                      <w:rPr>
                        <w:rFonts w:ascii="Times New Roman" w:hAnsi="Times New Roman" w:cs="Times New Roman"/>
                        <w:sz w:val="24"/>
                        <w:szCs w:val="24"/>
                      </w:rPr>
                      <w:t>самодисципліна</w:t>
                    </w:r>
                  </w:p>
                </w:txbxContent>
              </v:textbox>
            </v:oval>
            <v:oval id="Овал 42" o:spid="_x0000_s1048" style="position:absolute;left:34290;top:31699;width:17449;height:426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yvPvQAAANsAAAAPAAAAZHJzL2Rvd25yZXYueG1sRI/LCsIw&#10;EEX3gv8QRnCnqSKi1Sg+8LG1+gFjM7bFZlKaqPXvjSC4vNzH4c6XjSnFk2pXWFYw6EcgiFOrC84U&#10;XM673gSE88gaS8uk4E0Olot2a46xti8+0TPxmQgj7GJUkHtfxVK6NCeDrm8r4uDdbG3QB1lnUtf4&#10;CuOmlMMoGkuDBQdCjhVtckrvycMEyD4j596HabKpLs3aX8e8PaBS3U6zmoHw1Ph/+Nc+agWjIXy/&#10;hB8gFx8AAAD//wMAUEsBAi0AFAAGAAgAAAAhANvh9svuAAAAhQEAABMAAAAAAAAAAAAAAAAAAAAA&#10;AFtDb250ZW50X1R5cGVzXS54bWxQSwECLQAUAAYACAAAACEAWvQsW78AAAAVAQAACwAAAAAAAAAA&#10;AAAAAAAfAQAAX3JlbHMvLnJlbHNQSwECLQAUAAYACAAAACEAuk8rz70AAADbAAAADwAAAAAAAAAA&#10;AAAAAAAHAgAAZHJzL2Rvd25yZXYueG1sUEsFBgAAAAADAAMAtwAAAPECAAAAAA==&#10;" fillcolor="#4472c4" strokecolor="#2f528f" strokeweight="1pt">
              <v:fill r:id="rId13" o:title="" color2="window" type="pattern"/>
              <v:stroke joinstyle="miter"/>
              <v:textbox>
                <w:txbxContent>
                  <w:p w:rsidR="00627BA4" w:rsidRPr="00C10D1A" w:rsidRDefault="00627BA4" w:rsidP="00627BA4">
                    <w:pPr>
                      <w:jc w:val="center"/>
                      <w:rPr>
                        <w:rFonts w:ascii="Times New Roman" w:hAnsi="Times New Roman" w:cs="Times New Roman"/>
                        <w:sz w:val="24"/>
                        <w:szCs w:val="24"/>
                      </w:rPr>
                    </w:pPr>
                    <w:r w:rsidRPr="00C10D1A">
                      <w:rPr>
                        <w:rFonts w:ascii="Times New Roman" w:hAnsi="Times New Roman" w:cs="Times New Roman"/>
                        <w:sz w:val="24"/>
                        <w:szCs w:val="24"/>
                      </w:rPr>
                      <w:t>відносини</w:t>
                    </w:r>
                  </w:p>
                </w:txbxContent>
              </v:textbox>
            </v:oval>
            <v:shape id="Прямая со стрелкой 44" o:spid="_x0000_s1049" type="#_x0000_t32" style="position:absolute;left:12153;top:16230;width:10749;height:3976;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dNtxAAAANsAAAAPAAAAZHJzL2Rvd25yZXYueG1sRI9Pa8JA&#10;FMTvhX6H5RW8BLNRpH+iq5SUtGJPjb14e2SfSTD7NmS3MX57tyB4HGbmN8xqM5pWDNS7xrKCWZyA&#10;IC6tbrhS8LvPp68gnEfW2FomBRdysFk/Pqww1fbMPzQUvhIBwi5FBbX3XSqlK2sy6GLbEQfvaHuD&#10;Psi+krrHc4CbVs6T5FkabDgs1NhRVlN5Kv6MAvNFrol2H/n3y4w5yt52n9EBlZo8je9LEJ5Gfw/f&#10;2lutYLGA/y/hB8j1FQAA//8DAFBLAQItABQABgAIAAAAIQDb4fbL7gAAAIUBAAATAAAAAAAAAAAA&#10;AAAAAAAAAABbQ29udGVudF9UeXBlc10ueG1sUEsBAi0AFAAGAAgAAAAhAFr0LFu/AAAAFQEAAAsA&#10;AAAAAAAAAAAAAAAAHwEAAF9yZWxzLy5yZWxzUEsBAi0AFAAGAAgAAAAhAEzt023EAAAA2wAAAA8A&#10;AAAAAAAAAAAAAAAABwIAAGRycy9kb3ducmV2LnhtbFBLBQYAAAAAAwADALcAAAD4AgAAAAA=&#10;" strokecolor="#4472c4" strokeweight=".5pt">
              <v:stroke endarrow="block" joinstyle="miter"/>
            </v:shape>
            <v:shape id="Прямая со стрелкой 45" o:spid="_x0000_s1050" type="#_x0000_t32" style="position:absolute;left:28155;top:6096;width:115;height:13106;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RIGwwAAANsAAAAPAAAAZHJzL2Rvd25yZXYueG1sRI9Ba8JA&#10;FITvQv/D8gq96UZpRVJX0YDQQy9GEXp7ZJ9JcPdt2N0m8d93hYLHYWa+Ydbb0RrRkw+tYwXzWQaC&#10;uHK65VrB+XSYrkCEiKzROCYFdwqw3bxM1phrN/CR+jLWIkE45KigibHLpQxVQxbDzHXEybs6bzEm&#10;6WupPQ4Jbo1cZNlSWmw5LTTYUdFQdSt/rYLBHPa7i7mXS3P5Kb6LRX/be6nU2+u4+wQRaYzP8H/7&#10;Syt4/4DHl/QD5OYPAAD//wMAUEsBAi0AFAAGAAgAAAAhANvh9svuAAAAhQEAABMAAAAAAAAAAAAA&#10;AAAAAAAAAFtDb250ZW50X1R5cGVzXS54bWxQSwECLQAUAAYACAAAACEAWvQsW78AAAAVAQAACwAA&#10;AAAAAAAAAAAAAAAfAQAAX3JlbHMvLnJlbHNQSwECLQAUAAYACAAAACEAFLESBsMAAADbAAAADwAA&#10;AAAAAAAAAAAAAAAHAgAAZHJzL2Rvd25yZXYueG1sUEsFBgAAAAADAAMAtwAAAPcCAAAAAA==&#10;" strokecolor="#4472c4" strokeweight=".5pt">
              <v:stroke endarrow="block" joinstyle="miter"/>
            </v:shape>
            <v:shape id="Прямая со стрелкой 46" o:spid="_x0000_s1051" type="#_x0000_t32" style="position:absolute;left:33409;top:16687;width:9491;height:3519;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4xxwwAAANsAAAAPAAAAZHJzL2Rvd25yZXYueG1sRI9Ba8JA&#10;FITvhf6H5QnedKNIkNRVNCD00EujCN4e2dckuPs27G6T+O+7hUKPw8x8w+wOkzViIB86xwpWywwE&#10;ce10x42C6+W82IIIEVmjcUwKnhTgsH992WGh3cifNFSxEQnCoUAFbYx9IWWoW7IYlq4nTt6X8xZj&#10;kr6R2uOY4NbIdZbl0mLHaaHFnsqW6kf1bRWM5nw63syzys3tXn6U6+Fx8lKp+Ww6voGINMX/8F/7&#10;XSvY5PD7Jf0Auf8BAAD//wMAUEsBAi0AFAAGAAgAAAAhANvh9svuAAAAhQEAABMAAAAAAAAAAAAA&#10;AAAAAAAAAFtDb250ZW50X1R5cGVzXS54bWxQSwECLQAUAAYACAAAACEAWvQsW78AAAAVAQAACwAA&#10;AAAAAAAAAAAAAAAfAQAAX3JlbHMvLnJlbHNQSwECLQAUAAYACAAAACEA5GOMccMAAADbAAAADwAA&#10;AAAAAAAAAAAAAAAHAgAAZHJzL2Rvd25yZXYueG1sUEsFBgAAAAADAAMAtwAAAPcCAAAAAA==&#10;" strokecolor="#4472c4" strokeweight=".5pt">
              <v:stroke endarrow="block" joinstyle="miter"/>
            </v:shape>
            <v:shape id="Прямая со стрелкой 47" o:spid="_x0000_s1052" type="#_x0000_t32" style="position:absolute;left:14401;top:25056;width:8501;height:6414;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ynqwwAAANsAAAAPAAAAZHJzL2Rvd25yZXYueG1sRI9Ba8JA&#10;FITvBf/D8gRvdaOILamraEDowYtpEXp7ZJ9JcPdt2N0m8d+7QqHHYWa+YTa70RrRkw+tYwWLeQaC&#10;uHK65VrB99fx9R1EiMgajWNScKcAu+3kZYO5dgOfqS9jLRKEQ44Kmhi7XMpQNWQxzF1HnLyr8xZj&#10;kr6W2uOQ4NbIZZatpcWW00KDHRUNVbfy1yoYzPGwv5h7uTaXn+JULPvbwUulZtNx/wEi0hj/w3/t&#10;T61g9QbPL+kHyO0DAAD//wMAUEsBAi0AFAAGAAgAAAAhANvh9svuAAAAhQEAABMAAAAAAAAAAAAA&#10;AAAAAAAAAFtDb250ZW50X1R5cGVzXS54bWxQSwECLQAUAAYACAAAACEAWvQsW78AAAAVAQAACwAA&#10;AAAAAAAAAAAAAAAfAQAAX3JlbHMvLnJlbHNQSwECLQAUAAYACAAAACEAiy8p6sMAAADbAAAADwAA&#10;AAAAAAAAAAAAAAAHAgAAZHJzL2Rvd25yZXYueG1sUEsFBgAAAAADAAMAtwAAAPcCAAAAAA==&#10;" strokecolor="#4472c4" strokeweight=".5pt">
              <v:stroke endarrow="block" joinstyle="miter"/>
            </v:shape>
            <v:shape id="Прямая со стрелкой 48" o:spid="_x0000_s1053" type="#_x0000_t32" style="position:absolute;left:33299;top:25298;width:9715;height:640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NnOwgAAANsAAAAPAAAAZHJzL2Rvd25yZXYueG1sRE/Pa8Iw&#10;FL4P/B/CE3YZmjrK0GoUEcZ22cFuIt6eybMtNi8lydruv18Ogx0/vt+b3Whb0ZMPjWMFi3kGglg7&#10;03Cl4OvzdbYEESKywdYxKfihALvt5GGDhXEDH6kvYyVSCIcCFdQxdoWUQddkMcxdR5y4m/MWY4K+&#10;ksbjkMJtK5+z7EVabDg11NjRoSZ9L7+tgo+Vt+c+ng5P18tb2etjruWQK/U4HfdrEJHG+C/+c78b&#10;BXkam76kHyC3vwAAAP//AwBQSwECLQAUAAYACAAAACEA2+H2y+4AAACFAQAAEwAAAAAAAAAAAAAA&#10;AAAAAAAAW0NvbnRlbnRfVHlwZXNdLnhtbFBLAQItABQABgAIAAAAIQBa9CxbvwAAABUBAAALAAAA&#10;AAAAAAAAAAAAAB8BAABfcmVscy8ucmVsc1BLAQItABQABgAIAAAAIQBF2NnOwgAAANsAAAAPAAAA&#10;AAAAAAAAAAAAAAcCAABkcnMvZG93bnJldi54bWxQSwUGAAAAAAMAAwC3AAAA9gIAAAAA&#10;" strokecolor="#4472c4" strokeweight=".5pt">
              <v:stroke endarrow="block" joinstyle="miter"/>
            </v:shape>
            <w10:anchorlock/>
          </v:group>
        </w:pict>
      </w:r>
    </w:p>
    <w:p w:rsidR="00627BA4" w:rsidRPr="00627BA4" w:rsidRDefault="00627BA4" w:rsidP="00627BA4">
      <w:pPr>
        <w:spacing w:after="0" w:line="360" w:lineRule="auto"/>
        <w:ind w:firstLine="1276"/>
        <w:jc w:val="both"/>
        <w:rPr>
          <w:rFonts w:ascii="Times New Roman" w:eastAsia="Calibri" w:hAnsi="Times New Roman" w:cs="Times New Roman"/>
          <w:noProof/>
          <w:color w:val="000000"/>
          <w:sz w:val="28"/>
          <w:szCs w:val="28"/>
          <w:lang w:val="en-US"/>
        </w:rPr>
      </w:pPr>
    </w:p>
    <w:p w:rsidR="00627BA4" w:rsidRPr="00627BA4" w:rsidRDefault="00627BA4" w:rsidP="00627BA4">
      <w:pPr>
        <w:spacing w:after="0" w:line="360" w:lineRule="auto"/>
        <w:ind w:firstLine="1276"/>
        <w:jc w:val="both"/>
        <w:rPr>
          <w:rFonts w:ascii="Times New Roman" w:eastAsia="Calibri" w:hAnsi="Times New Roman" w:cs="Times New Roman"/>
          <w:b/>
          <w:noProof/>
          <w:color w:val="000000"/>
          <w:sz w:val="28"/>
          <w:szCs w:val="28"/>
        </w:rPr>
      </w:pPr>
      <w:r w:rsidRPr="00627BA4">
        <w:rPr>
          <w:rFonts w:ascii="Times New Roman" w:eastAsia="Calibri" w:hAnsi="Times New Roman" w:cs="Times New Roman"/>
          <w:b/>
          <w:noProof/>
          <w:color w:val="000000"/>
          <w:sz w:val="28"/>
          <w:szCs w:val="28"/>
        </w:rPr>
        <w:t xml:space="preserve">Рис. 1.3. Ознаки істинного лідера </w:t>
      </w:r>
    </w:p>
    <w:p w:rsidR="00627BA4" w:rsidRPr="00627BA4" w:rsidRDefault="00627BA4" w:rsidP="00627BA4">
      <w:pPr>
        <w:spacing w:after="0" w:line="360" w:lineRule="auto"/>
        <w:ind w:firstLine="1276"/>
        <w:jc w:val="both"/>
        <w:rPr>
          <w:rFonts w:ascii="Times New Roman" w:eastAsia="Calibri" w:hAnsi="Times New Roman" w:cs="Times New Roman"/>
          <w:noProof/>
          <w:color w:val="000000"/>
          <w:sz w:val="28"/>
          <w:szCs w:val="28"/>
        </w:rPr>
      </w:pPr>
      <w:r w:rsidRPr="00627BA4">
        <w:rPr>
          <w:rFonts w:ascii="Times New Roman" w:eastAsia="Calibri" w:hAnsi="Times New Roman" w:cs="Times New Roman"/>
          <w:noProof/>
          <w:color w:val="000000"/>
          <w:sz w:val="28"/>
          <w:szCs w:val="28"/>
        </w:rPr>
        <w:t>Джерело: [12]</w:t>
      </w:r>
    </w:p>
    <w:p w:rsidR="00627BA4" w:rsidRPr="00627BA4" w:rsidRDefault="00627BA4" w:rsidP="00627BA4">
      <w:pPr>
        <w:spacing w:after="0" w:line="360" w:lineRule="auto"/>
        <w:ind w:firstLine="1276"/>
        <w:jc w:val="both"/>
        <w:rPr>
          <w:rFonts w:ascii="Times New Roman" w:eastAsia="Calibri" w:hAnsi="Times New Roman" w:cs="Times New Roman"/>
          <w:noProof/>
          <w:color w:val="000000"/>
          <w:sz w:val="28"/>
          <w:szCs w:val="28"/>
        </w:rPr>
      </w:pPr>
    </w:p>
    <w:p w:rsidR="00627BA4" w:rsidRPr="00627BA4" w:rsidRDefault="00627BA4" w:rsidP="00627BA4">
      <w:pPr>
        <w:spacing w:after="0" w:line="360" w:lineRule="auto"/>
        <w:ind w:firstLine="709"/>
        <w:jc w:val="both"/>
        <w:rPr>
          <w:rFonts w:ascii="Times New Roman" w:eastAsia="Calibri" w:hAnsi="Times New Roman" w:cs="Times New Roman"/>
          <w:noProof/>
          <w:color w:val="000000"/>
          <w:sz w:val="28"/>
          <w:szCs w:val="28"/>
        </w:rPr>
      </w:pPr>
      <w:r w:rsidRPr="00627BA4">
        <w:rPr>
          <w:rFonts w:ascii="Times New Roman" w:hAnsi="Times New Roman" w:cs="Times New Roman"/>
          <w:sz w:val="28"/>
          <w:szCs w:val="28"/>
        </w:rPr>
        <w:t xml:space="preserve">Лідер повинен мати </w:t>
      </w:r>
      <w:r w:rsidRPr="00627BA4">
        <w:rPr>
          <w:rFonts w:ascii="Times New Roman" w:hAnsi="Times New Roman" w:cs="Times New Roman"/>
          <w:i/>
          <w:sz w:val="28"/>
          <w:szCs w:val="28"/>
        </w:rPr>
        <w:t>глибокі цінності</w:t>
      </w:r>
      <w:r w:rsidRPr="00627BA4">
        <w:rPr>
          <w:rFonts w:ascii="Times New Roman" w:hAnsi="Times New Roman" w:cs="Times New Roman"/>
          <w:sz w:val="28"/>
          <w:szCs w:val="28"/>
        </w:rPr>
        <w:t xml:space="preserve">, що разом з </w:t>
      </w:r>
      <w:r w:rsidRPr="00627BA4">
        <w:rPr>
          <w:rFonts w:ascii="Times New Roman" w:hAnsi="Times New Roman" w:cs="Times New Roman"/>
          <w:i/>
          <w:sz w:val="28"/>
          <w:szCs w:val="28"/>
        </w:rPr>
        <w:t>переконаннями</w:t>
      </w:r>
      <w:r w:rsidRPr="00627BA4">
        <w:rPr>
          <w:rFonts w:ascii="Times New Roman" w:hAnsi="Times New Roman" w:cs="Times New Roman"/>
          <w:sz w:val="28"/>
          <w:szCs w:val="28"/>
        </w:rPr>
        <w:t xml:space="preserve">  визначають суть лідерства. Невід'ємною якістю лідера є, як зазначають  дослідники, </w:t>
      </w:r>
      <w:r w:rsidRPr="00627BA4">
        <w:rPr>
          <w:rFonts w:ascii="Times New Roman" w:hAnsi="Times New Roman" w:cs="Times New Roman"/>
          <w:i/>
          <w:sz w:val="28"/>
          <w:szCs w:val="28"/>
        </w:rPr>
        <w:t>чесність</w:t>
      </w:r>
      <w:r w:rsidRPr="00627BA4">
        <w:rPr>
          <w:rFonts w:ascii="Times New Roman" w:hAnsi="Times New Roman" w:cs="Times New Roman"/>
          <w:sz w:val="28"/>
          <w:szCs w:val="28"/>
        </w:rPr>
        <w:t xml:space="preserve">. Цінності лідера формуються і розвиваються завдяки </w:t>
      </w:r>
      <w:r w:rsidRPr="00627BA4">
        <w:rPr>
          <w:rFonts w:ascii="Times New Roman" w:hAnsi="Times New Roman" w:cs="Times New Roman"/>
          <w:i/>
          <w:sz w:val="28"/>
          <w:szCs w:val="28"/>
        </w:rPr>
        <w:t>самоаналізу</w:t>
      </w:r>
      <w:r w:rsidRPr="00627BA4">
        <w:rPr>
          <w:rFonts w:ascii="Times New Roman" w:hAnsi="Times New Roman" w:cs="Times New Roman"/>
          <w:sz w:val="28"/>
          <w:szCs w:val="28"/>
        </w:rPr>
        <w:t xml:space="preserve">, </w:t>
      </w:r>
      <w:r w:rsidRPr="00627BA4">
        <w:rPr>
          <w:rFonts w:ascii="Times New Roman" w:hAnsi="Times New Roman" w:cs="Times New Roman"/>
          <w:i/>
          <w:sz w:val="28"/>
          <w:szCs w:val="28"/>
        </w:rPr>
        <w:t>навчанню</w:t>
      </w:r>
      <w:r w:rsidRPr="00627BA4">
        <w:rPr>
          <w:rFonts w:ascii="Times New Roman" w:hAnsi="Times New Roman" w:cs="Times New Roman"/>
          <w:sz w:val="28"/>
          <w:szCs w:val="28"/>
        </w:rPr>
        <w:t xml:space="preserve">, </w:t>
      </w:r>
      <w:r w:rsidRPr="00627BA4">
        <w:rPr>
          <w:rFonts w:ascii="Times New Roman" w:hAnsi="Times New Roman" w:cs="Times New Roman"/>
          <w:i/>
          <w:sz w:val="28"/>
          <w:szCs w:val="28"/>
        </w:rPr>
        <w:t>досвіду</w:t>
      </w:r>
      <w:r w:rsidRPr="00627BA4">
        <w:rPr>
          <w:rFonts w:ascii="Times New Roman" w:hAnsi="Times New Roman" w:cs="Times New Roman"/>
          <w:sz w:val="28"/>
          <w:szCs w:val="28"/>
        </w:rPr>
        <w:t xml:space="preserve">, </w:t>
      </w:r>
      <w:r w:rsidRPr="00627BA4">
        <w:rPr>
          <w:rFonts w:ascii="Times New Roman" w:hAnsi="Times New Roman" w:cs="Times New Roman"/>
          <w:i/>
          <w:sz w:val="28"/>
          <w:szCs w:val="28"/>
        </w:rPr>
        <w:t>комунікації</w:t>
      </w:r>
      <w:r w:rsidRPr="00627BA4">
        <w:rPr>
          <w:rFonts w:ascii="Times New Roman" w:hAnsi="Times New Roman" w:cs="Times New Roman"/>
          <w:sz w:val="28"/>
          <w:szCs w:val="28"/>
        </w:rPr>
        <w:t xml:space="preserve"> з оточуючими людьми [42]. </w:t>
      </w:r>
    </w:p>
    <w:p w:rsidR="00627BA4" w:rsidRPr="00627BA4" w:rsidRDefault="00627BA4" w:rsidP="00627BA4">
      <w:pPr>
        <w:spacing w:after="0" w:line="360" w:lineRule="auto"/>
        <w:ind w:firstLine="709"/>
        <w:jc w:val="both"/>
        <w:rPr>
          <w:rFonts w:ascii="Times New Roman" w:eastAsia="Calibri" w:hAnsi="Times New Roman" w:cs="Times New Roman"/>
          <w:noProof/>
          <w:color w:val="000000"/>
          <w:sz w:val="28"/>
          <w:szCs w:val="28"/>
        </w:rPr>
      </w:pPr>
      <w:r w:rsidRPr="00627BA4">
        <w:rPr>
          <w:rFonts w:ascii="Times New Roman" w:hAnsi="Times New Roman" w:cs="Times New Roman"/>
          <w:sz w:val="28"/>
          <w:szCs w:val="28"/>
        </w:rPr>
        <w:t xml:space="preserve">Лідер повинен вести за собою не тільки розумом, а й слухати своє </w:t>
      </w:r>
      <w:r w:rsidRPr="00627BA4">
        <w:rPr>
          <w:rFonts w:ascii="Times New Roman" w:hAnsi="Times New Roman" w:cs="Times New Roman"/>
          <w:i/>
          <w:sz w:val="28"/>
          <w:szCs w:val="28"/>
        </w:rPr>
        <w:t>серце</w:t>
      </w:r>
      <w:r w:rsidRPr="00627BA4">
        <w:rPr>
          <w:rFonts w:ascii="Times New Roman" w:hAnsi="Times New Roman" w:cs="Times New Roman"/>
          <w:sz w:val="28"/>
          <w:szCs w:val="28"/>
        </w:rPr>
        <w:t xml:space="preserve">. При захопленості улюбленою справою це дає можливість прояву співчуття до людей та сміливості при прийнятті складних рішень. </w:t>
      </w:r>
      <w:r w:rsidRPr="00627BA4">
        <w:rPr>
          <w:rFonts w:ascii="Times New Roman" w:hAnsi="Times New Roman" w:cs="Times New Roman"/>
          <w:i/>
          <w:sz w:val="28"/>
          <w:szCs w:val="28"/>
        </w:rPr>
        <w:t>Сміливість</w:t>
      </w:r>
      <w:r w:rsidRPr="00627BA4">
        <w:rPr>
          <w:rFonts w:ascii="Times New Roman" w:hAnsi="Times New Roman" w:cs="Times New Roman"/>
          <w:sz w:val="28"/>
          <w:szCs w:val="28"/>
        </w:rPr>
        <w:t xml:space="preserve"> для лідера є надзвичайно важливою характеристикою, оскільки необхідно практично завжди приймати неординарні інноваційні рішення [43].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Встановлення </w:t>
      </w:r>
      <w:r w:rsidRPr="00627BA4">
        <w:rPr>
          <w:rFonts w:ascii="Times New Roman" w:hAnsi="Times New Roman" w:cs="Times New Roman"/>
          <w:i/>
          <w:sz w:val="28"/>
          <w:szCs w:val="28"/>
        </w:rPr>
        <w:t>міцних тривалих відносин</w:t>
      </w:r>
      <w:r w:rsidRPr="00627BA4">
        <w:rPr>
          <w:rFonts w:ascii="Times New Roman" w:hAnsi="Times New Roman" w:cs="Times New Roman"/>
          <w:sz w:val="28"/>
          <w:szCs w:val="28"/>
        </w:rPr>
        <w:t xml:space="preserve"> з людьми - важлива якість лідера. Завдяки ефективному особистому контакту, відкритості та глибині відносин з працівниками забезпечується довіра й інтерес до справи й компанії загалом [19].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i/>
          <w:sz w:val="28"/>
          <w:szCs w:val="28"/>
        </w:rPr>
        <w:t>Дисциплінованість</w:t>
      </w:r>
      <w:r w:rsidRPr="00627BA4">
        <w:rPr>
          <w:rFonts w:ascii="Times New Roman" w:hAnsi="Times New Roman" w:cs="Times New Roman"/>
          <w:sz w:val="28"/>
          <w:szCs w:val="28"/>
        </w:rPr>
        <w:t xml:space="preserve"> на основі самодисципліни – ще одна важлива характеристика лідера для досягнення результату. Встановлюючи високу планку для себе, справжні лідери чекають того ж і від оточуючих. Тому лідер завжди повинен брати на себе повну відповідальність за результати ефективної діяльності організації. Хорошим лідерам також властива </w:t>
      </w:r>
      <w:r w:rsidRPr="00627BA4">
        <w:rPr>
          <w:rFonts w:ascii="Times New Roman" w:hAnsi="Times New Roman" w:cs="Times New Roman"/>
          <w:i/>
          <w:sz w:val="28"/>
          <w:szCs w:val="28"/>
        </w:rPr>
        <w:t>скромність:</w:t>
      </w:r>
      <w:r w:rsidRPr="00627BA4">
        <w:rPr>
          <w:rFonts w:ascii="Times New Roman" w:hAnsi="Times New Roman" w:cs="Times New Roman"/>
          <w:sz w:val="28"/>
          <w:szCs w:val="28"/>
        </w:rPr>
        <w:t xml:space="preserve"> приймаючи похвалу не на свій рахунок вони </w:t>
      </w:r>
      <w:r w:rsidRPr="00627BA4">
        <w:rPr>
          <w:rFonts w:ascii="Times New Roman" w:hAnsi="Times New Roman" w:cs="Times New Roman"/>
          <w:i/>
          <w:sz w:val="28"/>
          <w:szCs w:val="28"/>
        </w:rPr>
        <w:t xml:space="preserve"> </w:t>
      </w:r>
      <w:r w:rsidRPr="00627BA4">
        <w:rPr>
          <w:rFonts w:ascii="Times New Roman" w:hAnsi="Times New Roman" w:cs="Times New Roman"/>
          <w:sz w:val="28"/>
          <w:szCs w:val="28"/>
        </w:rPr>
        <w:t>переадресовують її усій групі. Свою діяльність такі лідери визначають через можливо максимального вивільнення творчого потенціалу кожної людини для забезпечення успіхів групи [22].</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В умовах реального бізнес-середовища найбільш часто використовується термін «ефективне лідерство», яке системно аналізується науковцями та практиками в умовах складних викликів сьогодення.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Розглянемо сутнісну характеристику двох слів, з яких складається сама дефініція. «Ефективний» - передбачається отримання позитивного результату, а «лідер» - управлінець, керівник, менеджер. Відповідно – ефективне лідерство передбачає управлінський стиль, коли можливе досягнення максимального (оптимального) позитивного результату в реальних умовах діяльності бізнес-організації.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Завданнями ефективного лідера є формування та направлення команди послідовників на максимально можливу реалізацію професійних якостей і амбіції кожного співробітника [41]. Ефективному лідеру як керівнику необхідно розбиратися у специфіці спеціальностей тих співробітників, які працюють у нього в команді. Тут є доцільним порівняння лідера з диригентом – він повинен бути орієнтований на команду послідовників. При цьому слід зазначити, що у ефективного лідера, як показує практика, послідовники не потребують тотального контролю, а навпаки – діяльність їх перебуває в гармонії при мінімальному контролі.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На рис. 1.4. основними елементами ефективного лідерства представлені довіра та гнучкість. </w:t>
      </w:r>
    </w:p>
    <w:p w:rsidR="00627BA4" w:rsidRPr="00627BA4" w:rsidRDefault="006371A7" w:rsidP="00627BA4">
      <w:pPr>
        <w:spacing w:after="0" w:line="360" w:lineRule="auto"/>
        <w:jc w:val="both"/>
        <w:rPr>
          <w:rFonts w:ascii="Times New Roman" w:eastAsia="Calibri" w:hAnsi="Times New Roman" w:cs="Times New Roman"/>
          <w:color w:val="000000"/>
          <w:sz w:val="28"/>
          <w:szCs w:val="28"/>
        </w:rPr>
      </w:pPr>
      <w:r w:rsidRPr="006371A7">
        <w:rPr>
          <w:rFonts w:ascii="Times New Roman" w:eastAsia="Calibri" w:hAnsi="Times New Roman" w:cs="Times New Roman"/>
          <w:noProof/>
          <w:color w:val="000000"/>
          <w:sz w:val="28"/>
          <w:szCs w:val="28"/>
          <w:lang w:val="en-US"/>
        </w:rPr>
      </w:r>
      <w:r w:rsidRPr="006371A7">
        <w:rPr>
          <w:rFonts w:ascii="Times New Roman" w:eastAsia="Calibri" w:hAnsi="Times New Roman" w:cs="Times New Roman"/>
          <w:noProof/>
          <w:color w:val="000000"/>
          <w:sz w:val="28"/>
          <w:szCs w:val="28"/>
          <w:lang w:val="en-US"/>
        </w:rPr>
        <w:pict>
          <v:group id="Полотно 50" o:spid="_x0000_s1054" editas="canvas" style="width:6in;height:208.8pt;mso-position-horizontal-relative:char;mso-position-vertical-relative:line" coordsize="54864,265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3S0cwQAAIgRAAAOAAAAZHJzL2Uyb0RvYy54bWzsWMtuI0UU3SPxD6XeE/fDdtutOCPLIYAU&#10;zURk0KzL/bBbqq5qqsqPsBpgCdL8AYg/GIGQIGHCL7T/iFPV3c5zREKGWUC8aNer63HvOfee6t0n&#10;64KRZSpVLvjI8XZch6Q8FknOZyPni+cHHw0cojTlCWWCpyPnJFXOk70PP9hdlVHqi7lgSSoJJuEq&#10;WpUjZ651GXU6Kp6nBVU7okw5OjMhC6pRlbNOIukKsxes47tuv7MSMimliFOl0Lpfdzp7dv4sS2P9&#10;LMtUqgkbOdibtk9pn1Pz7Ozt0mgmaTnP42Yb9B/soqA5x6LbqfappmQh8xtTFXkshRKZ3olF0RFZ&#10;lsepPQNO47nXTjOhfEmVPUwM67QbROkdzjudwQaYMlrBGaktwxWq3DpFPWyx4zktU3sGFcVPl0eS&#10;5MnI6XkO4bQAIqqfqtPNy8231S/VWfVr9aZ6s/mu+p1Uf6LxVfVHdW67zquzzffo/K06JXi32Sbm&#10;Oy6PZFNTKBofrDNZmH9Yl6wBysDvDQZw/snICfyw32+8nq41idGP3sAz/TEG9Fx/6NsBnYuJSqn0&#10;J6koiCmMHCkWPPkc0LIep8tDpbEDjG/HmcWVYHlykDNmKydqwiRZUqAQ4E3EyiGMKo3GkXNgf+ZI&#10;mOLKa4yTFfbvh67ZHQU9MkY1ikUJEyo+cwhlM/Au1tLu5crbSs6m21VDd7zfDW9bxGx6n6p5vTs7&#10;gxlGoyLXoCbLi5EzcM2veZtx05tacjVHX5Uqqq1vSno9XVsne4F5xTRNRXICz0tRE1CV8UGOdQ9h&#10;gyMqwTgcEFFEP8MjYwKnFk3JIXMhv7qt3YwHNNHrkBUYDIt8uaAyhWk/4wDt0Ot2Ma22lW4vhFuJ&#10;vNwzvdzDF8VEwD3AJXZni2a8Zm0xk6J4gWAzNquii/IYa9e2byoTXUcWhKs4HY/tMNC8pPqQHxvS&#10;etZLxuLP1y+oLBtAaUDxqWiJQqNrkKrHGqNzMV5okeUWbxd2BXJMBaStrf2vs9ffkveH6ufqdXVG&#10;/NbTd6JkGHg94w4Qzgs8tw8/WchtKRn0fUT3mpLWjy34Wm63VGssmDKWl8qEmRvWM8Q1zRbZ/3dC&#10;dls3PRLyP0XIMLjBSDQ1wfdOlPS7Qy808dJy0nW9G5z0hsPgkZMmhdtQUkesd5Ake62f7srJx6Rn&#10;xMR7T3q4yTSK9cdGmr7evCKbr6tzPDbfbF5CvZ5Vp9U51Oug9Sm4N+G1LIXcW/Ot+M0TIz3NMJu7&#10;t+NMIr8sZEmGzPZpKx1aSTuAtGnIOgjcHtTrlfwZhkE3aNJntz/s1ZL37YpWaUnz2VxPBOfQtULW&#10;QuWaDmkzKRcmjdoFa4XaD3pmsQcJ1G439Cc2PV1XwfcTqDTSNGcf84TokxLXCy1zymcstZam0d+K&#10;15qErVven6Qa3gNdw3ugC0qdJy3wTJqwwKvllMHaW4FnNFMDN7+P1BDWueE2uA3DwFya7AXqEW4P&#10;hRvigb3t2/tg82nCfE+4XLdR4+IDyt5fAAAA//8DAFBLAwQUAAYACAAAACEAjs6Wa9wAAAAFAQAA&#10;DwAAAGRycy9kb3ducmV2LnhtbEyPT2vCQBDF7wW/wzJCb3VXkRjSbESEQilC8Q/0umbHJDU7G7Kr&#10;xm/vtJf28uDxhvd+ky8H14or9qHxpGE6USCQSm8bqjQc9m8vKYgQDVnTekINdwywLEZPucmsv9EW&#10;r7tYCS6hkBkNdYxdJmUoa3QmTHyHxNnJ985Etn0lbW9uXO5aOVMqkc40xAu16XBdY3neXZyG5H2x&#10;P2zUNnUf6f1rpdxn/J6dtH4eD6tXEBGH+HcMP/iMDgUzHf2FbBCtBn4k/ipnaTJne9Qwny4SkEUu&#10;/9MXDwAAAP//AwBQSwECLQAUAAYACAAAACEAtoM4kv4AAADhAQAAEwAAAAAAAAAAAAAAAAAAAAAA&#10;W0NvbnRlbnRfVHlwZXNdLnhtbFBLAQItABQABgAIAAAAIQA4/SH/1gAAAJQBAAALAAAAAAAAAAAA&#10;AAAAAC8BAABfcmVscy8ucmVsc1BLAQItABQABgAIAAAAIQAx03S0cwQAAIgRAAAOAAAAAAAAAAAA&#10;AAAAAC4CAABkcnMvZTJvRG9jLnhtbFBLAQItABQABgAIAAAAIQCOzpZr3AAAAAUBAAAPAAAAAAAA&#10;AAAAAAAAAM0GAABkcnMvZG93bnJldi54bWxQSwUGAAAAAAQABADzAAAA1gcAAAAA&#10;">
            <v:shape id="_x0000_s1055" type="#_x0000_t75" style="position:absolute;width:54864;height:26517;visibility:visible">
              <v:fill o:detectmouseclick="t"/>
              <v:path o:connecttype="none"/>
            </v:shape>
            <v:roundrect id="Скругленный прямоугольник 51" o:spid="_x0000_s1056" style="position:absolute;left:13258;top:3276;width:25832;height:5029;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M4NxQAAANsAAAAPAAAAZHJzL2Rvd25yZXYueG1sRI9Ba8JA&#10;FITvBf/D8oTedKNQqdFNqKG10oNYq4i3R/Y1CWbfhuzWpP++Kwg9DjPzDbNMe1OLK7WusqxgMo5A&#10;EOdWV1woOHy9jZ5BOI+ssbZMCn7JQZoMHpYYa9vxJ133vhABwi5GBaX3TSyly0sy6Ma2IQ7et20N&#10;+iDbQuoWuwA3tZxG0UwarDgslNhQVlJ+2f8YBdn7ij6yS/d6zrfH03x33vJ6TUo9DvuXBQhPvf8P&#10;39sbreBpArcv4QfI5A8AAP//AwBQSwECLQAUAAYACAAAACEA2+H2y+4AAACFAQAAEwAAAAAAAAAA&#10;AAAAAAAAAAAAW0NvbnRlbnRfVHlwZXNdLnhtbFBLAQItABQABgAIAAAAIQBa9CxbvwAAABUBAAAL&#10;AAAAAAAAAAAAAAAAAB8BAABfcmVscy8ucmVsc1BLAQItABQABgAIAAAAIQCApM4NxQAAANsAAAAP&#10;AAAAAAAAAAAAAAAAAAcCAABkcnMvZG93bnJldi54bWxQSwUGAAAAAAMAAwC3AAAA+QIAAAAA&#10;" fillcolor="window" strokecolor="#70ad47" strokeweight="1pt">
              <v:stroke joinstyle="miter"/>
              <v:textbox>
                <w:txbxContent>
                  <w:p w:rsidR="00627BA4" w:rsidRPr="004931B3" w:rsidRDefault="00627BA4" w:rsidP="00627BA4">
                    <w:pPr>
                      <w:jc w:val="center"/>
                      <w:rPr>
                        <w:rFonts w:ascii="Times New Roman" w:hAnsi="Times New Roman" w:cs="Times New Roman"/>
                        <w:color w:val="000000" w:themeColor="text1"/>
                        <w:sz w:val="28"/>
                        <w:szCs w:val="28"/>
                      </w:rPr>
                    </w:pPr>
                    <w:r w:rsidRPr="004931B3">
                      <w:rPr>
                        <w:rFonts w:ascii="Times New Roman" w:hAnsi="Times New Roman" w:cs="Times New Roman"/>
                        <w:color w:val="000000" w:themeColor="text1"/>
                        <w:sz w:val="28"/>
                        <w:szCs w:val="28"/>
                      </w:rPr>
                      <w:t>ЕФЕКТИВНЕ ЛІДЕРСТВО</w:t>
                    </w:r>
                  </w:p>
                </w:txbxContent>
              </v:textbox>
            </v:roundrect>
            <v:oval id="Овал 2" o:spid="_x0000_s1057" style="position:absolute;left:7315;top:13106;width:23622;height:914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ZI1wAAAANoAAAAPAAAAZHJzL2Rvd25yZXYueG1sRI9Bi8Iw&#10;FITvC/6H8AQvi6YqK1qNIqLg0a0ieHs0z7bYvJQm2vrvjSB4HGbmG2axak0pHlS7wrKC4SACQZxa&#10;XXCm4HTc9acgnEfWWFomBU9ysFp2fhYYa9vwPz0Sn4kAYRejgtz7KpbSpTkZdANbEQfvamuDPsg6&#10;k7rGJsBNKUdRNJEGCw4LOVa0ySm9JXejYHvUv+f95G+GbneYXcbN1GuZKtXrtus5CE+t/4Y/7b1W&#10;MIL3lXAD5PIFAAD//wMAUEsBAi0AFAAGAAgAAAAhANvh9svuAAAAhQEAABMAAAAAAAAAAAAAAAAA&#10;AAAAAFtDb250ZW50X1R5cGVzXS54bWxQSwECLQAUAAYACAAAACEAWvQsW78AAAAVAQAACwAAAAAA&#10;AAAAAAAAAAAfAQAAX3JlbHMvLnJlbHNQSwECLQAUAAYACAAAACEAH5GSNcAAAADaAAAADwAAAAAA&#10;AAAAAAAAAAAHAgAAZHJzL2Rvd25yZXYueG1sUEsFBgAAAAADAAMAtwAAAPQCAAAAAA==&#10;" fillcolor="window" strokecolor="#70ad47" strokeweight="1pt">
              <v:stroke joinstyle="miter"/>
              <v:textbox>
                <w:txbxContent>
                  <w:p w:rsidR="00627BA4" w:rsidRPr="00387C89" w:rsidRDefault="00627BA4" w:rsidP="00627BA4">
                    <w:pPr>
                      <w:jc w:val="center"/>
                      <w:rPr>
                        <w:rFonts w:ascii="Times New Roman" w:hAnsi="Times New Roman" w:cs="Times New Roman"/>
                        <w:b/>
                        <w:sz w:val="32"/>
                        <w:szCs w:val="32"/>
                      </w:rPr>
                    </w:pPr>
                    <w:r>
                      <w:rPr>
                        <w:rFonts w:ascii="Times New Roman" w:hAnsi="Times New Roman" w:cs="Times New Roman"/>
                        <w:b/>
                        <w:sz w:val="32"/>
                        <w:szCs w:val="32"/>
                      </w:rPr>
                      <w:t xml:space="preserve">д </w:t>
                    </w:r>
                    <w:r w:rsidRPr="00387C89">
                      <w:rPr>
                        <w:rFonts w:ascii="Times New Roman" w:hAnsi="Times New Roman" w:cs="Times New Roman"/>
                        <w:b/>
                        <w:sz w:val="32"/>
                        <w:szCs w:val="32"/>
                      </w:rPr>
                      <w:t>о</w:t>
                    </w:r>
                    <w:r>
                      <w:rPr>
                        <w:rFonts w:ascii="Times New Roman" w:hAnsi="Times New Roman" w:cs="Times New Roman"/>
                        <w:b/>
                        <w:sz w:val="32"/>
                        <w:szCs w:val="32"/>
                      </w:rPr>
                      <w:t xml:space="preserve"> </w:t>
                    </w:r>
                    <w:r w:rsidRPr="00387C89">
                      <w:rPr>
                        <w:rFonts w:ascii="Times New Roman" w:hAnsi="Times New Roman" w:cs="Times New Roman"/>
                        <w:b/>
                        <w:sz w:val="32"/>
                        <w:szCs w:val="32"/>
                      </w:rPr>
                      <w:t>в</w:t>
                    </w:r>
                    <w:r>
                      <w:rPr>
                        <w:rFonts w:ascii="Times New Roman" w:hAnsi="Times New Roman" w:cs="Times New Roman"/>
                        <w:b/>
                        <w:sz w:val="32"/>
                        <w:szCs w:val="32"/>
                      </w:rPr>
                      <w:t xml:space="preserve"> </w:t>
                    </w:r>
                    <w:r w:rsidRPr="00387C89">
                      <w:rPr>
                        <w:rFonts w:ascii="Times New Roman" w:hAnsi="Times New Roman" w:cs="Times New Roman"/>
                        <w:b/>
                        <w:sz w:val="32"/>
                        <w:szCs w:val="32"/>
                      </w:rPr>
                      <w:t>і</w:t>
                    </w:r>
                    <w:r>
                      <w:rPr>
                        <w:rFonts w:ascii="Times New Roman" w:hAnsi="Times New Roman" w:cs="Times New Roman"/>
                        <w:b/>
                        <w:sz w:val="32"/>
                        <w:szCs w:val="32"/>
                      </w:rPr>
                      <w:t xml:space="preserve"> </w:t>
                    </w:r>
                    <w:r w:rsidRPr="00387C89">
                      <w:rPr>
                        <w:rFonts w:ascii="Times New Roman" w:hAnsi="Times New Roman" w:cs="Times New Roman"/>
                        <w:b/>
                        <w:sz w:val="32"/>
                        <w:szCs w:val="32"/>
                      </w:rPr>
                      <w:t>р</w:t>
                    </w:r>
                    <w:r>
                      <w:rPr>
                        <w:rFonts w:ascii="Times New Roman" w:hAnsi="Times New Roman" w:cs="Times New Roman"/>
                        <w:b/>
                        <w:sz w:val="32"/>
                        <w:szCs w:val="32"/>
                      </w:rPr>
                      <w:t xml:space="preserve"> </w:t>
                    </w:r>
                    <w:r w:rsidRPr="00387C89">
                      <w:rPr>
                        <w:rFonts w:ascii="Times New Roman" w:hAnsi="Times New Roman" w:cs="Times New Roman"/>
                        <w:b/>
                        <w:sz w:val="32"/>
                        <w:szCs w:val="32"/>
                      </w:rPr>
                      <w:t>а</w:t>
                    </w:r>
                  </w:p>
                </w:txbxContent>
              </v:textbox>
            </v:oval>
            <v:oval id="Овал 73" o:spid="_x0000_s1058" style="position:absolute;left:24917;top:13001;width:21993;height:914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rdlwgAAANsAAAAPAAAAZHJzL2Rvd25yZXYueG1sRI9Lq8Iw&#10;FIT3gv8hHMGNaKpyfVSjXETB5fWB4O7QHNtic1KaXFv/vREEl8PMfMMs140pxIMql1tWMBxEIIgT&#10;q3NOFZxPu/4MhPPIGgvLpOBJDtardmuJsbY1H+hx9KkIEHYxKsi8L2MpXZKRQTewJXHwbrYy6IOs&#10;UqkrrAPcFHIURRNpMOewkGFJm4yS+/HfKNiedO+yn/zM0e3+5tdxPfNaJkp1O83vAoSnxn/Dn/Ze&#10;K5iO4f0l/AC5egEAAP//AwBQSwECLQAUAAYACAAAACEA2+H2y+4AAACFAQAAEwAAAAAAAAAAAAAA&#10;AAAAAAAAW0NvbnRlbnRfVHlwZXNdLnhtbFBLAQItABQABgAIAAAAIQBa9CxbvwAAABUBAAALAAAA&#10;AAAAAAAAAAAAAB8BAABfcmVscy8ucmVsc1BLAQItABQABgAIAAAAIQA0ZrdlwgAAANsAAAAPAAAA&#10;AAAAAAAAAAAAAAcCAABkcnMvZG93bnJldi54bWxQSwUGAAAAAAMAAwC3AAAA9gIAAAAA&#10;" fillcolor="window" strokecolor="#70ad47" strokeweight="1pt">
              <v:stroke joinstyle="miter"/>
              <v:textbox>
                <w:txbxContent>
                  <w:p w:rsidR="00627BA4" w:rsidRPr="00387C89" w:rsidRDefault="00627BA4" w:rsidP="00627BA4">
                    <w:pPr>
                      <w:jc w:val="center"/>
                      <w:rPr>
                        <w:rFonts w:ascii="Times New Roman" w:hAnsi="Times New Roman" w:cs="Times New Roman"/>
                        <w:b/>
                        <w:sz w:val="32"/>
                        <w:szCs w:val="32"/>
                      </w:rPr>
                    </w:pPr>
                    <w:r>
                      <w:rPr>
                        <w:rFonts w:ascii="Times New Roman" w:hAnsi="Times New Roman" w:cs="Times New Roman"/>
                        <w:b/>
                        <w:sz w:val="32"/>
                        <w:szCs w:val="32"/>
                      </w:rPr>
                      <w:t xml:space="preserve">г </w:t>
                    </w:r>
                    <w:r w:rsidRPr="00387C89">
                      <w:rPr>
                        <w:rFonts w:ascii="Times New Roman" w:hAnsi="Times New Roman" w:cs="Times New Roman"/>
                        <w:b/>
                        <w:sz w:val="32"/>
                        <w:szCs w:val="32"/>
                      </w:rPr>
                      <w:t>н</w:t>
                    </w:r>
                    <w:r>
                      <w:rPr>
                        <w:rFonts w:ascii="Times New Roman" w:hAnsi="Times New Roman" w:cs="Times New Roman"/>
                        <w:b/>
                        <w:sz w:val="32"/>
                        <w:szCs w:val="32"/>
                      </w:rPr>
                      <w:t xml:space="preserve"> </w:t>
                    </w:r>
                    <w:r w:rsidRPr="00387C89">
                      <w:rPr>
                        <w:rFonts w:ascii="Times New Roman" w:hAnsi="Times New Roman" w:cs="Times New Roman"/>
                        <w:b/>
                        <w:sz w:val="32"/>
                        <w:szCs w:val="32"/>
                      </w:rPr>
                      <w:t>у</w:t>
                    </w:r>
                    <w:r>
                      <w:rPr>
                        <w:rFonts w:ascii="Times New Roman" w:hAnsi="Times New Roman" w:cs="Times New Roman"/>
                        <w:b/>
                        <w:sz w:val="32"/>
                        <w:szCs w:val="32"/>
                      </w:rPr>
                      <w:t xml:space="preserve"> </w:t>
                    </w:r>
                    <w:r w:rsidRPr="00387C89">
                      <w:rPr>
                        <w:rFonts w:ascii="Times New Roman" w:hAnsi="Times New Roman" w:cs="Times New Roman"/>
                        <w:b/>
                        <w:sz w:val="32"/>
                        <w:szCs w:val="32"/>
                      </w:rPr>
                      <w:t>ч</w:t>
                    </w:r>
                    <w:r>
                      <w:rPr>
                        <w:rFonts w:ascii="Times New Roman" w:hAnsi="Times New Roman" w:cs="Times New Roman"/>
                        <w:b/>
                        <w:sz w:val="32"/>
                        <w:szCs w:val="32"/>
                      </w:rPr>
                      <w:t xml:space="preserve"> </w:t>
                    </w:r>
                    <w:r w:rsidRPr="00387C89">
                      <w:rPr>
                        <w:rFonts w:ascii="Times New Roman" w:hAnsi="Times New Roman" w:cs="Times New Roman"/>
                        <w:b/>
                        <w:sz w:val="32"/>
                        <w:szCs w:val="32"/>
                      </w:rPr>
                      <w:t>к</w:t>
                    </w:r>
                    <w:r>
                      <w:rPr>
                        <w:rFonts w:ascii="Times New Roman" w:hAnsi="Times New Roman" w:cs="Times New Roman"/>
                        <w:b/>
                        <w:sz w:val="32"/>
                        <w:szCs w:val="32"/>
                      </w:rPr>
                      <w:t xml:space="preserve"> </w:t>
                    </w:r>
                    <w:r w:rsidRPr="00387C89">
                      <w:rPr>
                        <w:rFonts w:ascii="Times New Roman" w:hAnsi="Times New Roman" w:cs="Times New Roman"/>
                        <w:b/>
                        <w:sz w:val="32"/>
                        <w:szCs w:val="32"/>
                      </w:rPr>
                      <w:t>і</w:t>
                    </w:r>
                    <w:r>
                      <w:rPr>
                        <w:rFonts w:ascii="Times New Roman" w:hAnsi="Times New Roman" w:cs="Times New Roman"/>
                        <w:b/>
                        <w:sz w:val="32"/>
                        <w:szCs w:val="32"/>
                      </w:rPr>
                      <w:t xml:space="preserve"> </w:t>
                    </w:r>
                    <w:r w:rsidRPr="00387C89">
                      <w:rPr>
                        <w:rFonts w:ascii="Times New Roman" w:hAnsi="Times New Roman" w:cs="Times New Roman"/>
                        <w:b/>
                        <w:sz w:val="32"/>
                        <w:szCs w:val="32"/>
                      </w:rPr>
                      <w:t>с</w:t>
                    </w:r>
                    <w:r>
                      <w:rPr>
                        <w:rFonts w:ascii="Times New Roman" w:hAnsi="Times New Roman" w:cs="Times New Roman"/>
                        <w:b/>
                        <w:sz w:val="32"/>
                        <w:szCs w:val="32"/>
                      </w:rPr>
                      <w:t xml:space="preserve"> </w:t>
                    </w:r>
                    <w:r w:rsidRPr="00387C89">
                      <w:rPr>
                        <w:rFonts w:ascii="Times New Roman" w:hAnsi="Times New Roman" w:cs="Times New Roman"/>
                        <w:b/>
                        <w:sz w:val="32"/>
                        <w:szCs w:val="32"/>
                      </w:rPr>
                      <w:t>т</w:t>
                    </w:r>
                    <w:r>
                      <w:rPr>
                        <w:rFonts w:ascii="Times New Roman" w:hAnsi="Times New Roman" w:cs="Times New Roman"/>
                        <w:b/>
                        <w:sz w:val="32"/>
                        <w:szCs w:val="32"/>
                      </w:rPr>
                      <w:t xml:space="preserve"> </w:t>
                    </w:r>
                    <w:r w:rsidRPr="00387C89">
                      <w:rPr>
                        <w:rFonts w:ascii="Times New Roman" w:hAnsi="Times New Roman" w:cs="Times New Roman"/>
                        <w:b/>
                        <w:sz w:val="32"/>
                        <w:szCs w:val="32"/>
                      </w:rPr>
                      <w:t>ь</w:t>
                    </w:r>
                  </w:p>
                </w:txbxContent>
              </v:textbox>
            </v:oval>
            <v:shape id="Прямая со стрелкой 8" o:spid="_x0000_s1059" type="#_x0000_t32" style="position:absolute;left:18440;top:8305;width:7734;height:469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DXjvwAAANoAAAAPAAAAZHJzL2Rvd25yZXYueG1sRE9Ni8Iw&#10;EL0v+B/CCN62qR5kqUbRguDBy3YXwdvQjG0xmZQktvXfbw7CHh/ve7ufrBED+dA5VrDMchDEtdMd&#10;Nwp+f06fXyBCRNZoHJOCFwXY72YfWyy0G/mbhio2IoVwKFBBG2NfSBnqliyGzPXEibs7bzEm6Bup&#10;PY4p3Bq5yvO1tNhxamixp7Kl+lE9rYLRnI6Hq3lVa3O9lZdyNTyOXiq1mE+HDYhIU/wXv91nrSBt&#10;TVfSDZC7PwAAAP//AwBQSwECLQAUAAYACAAAACEA2+H2y+4AAACFAQAAEwAAAAAAAAAAAAAAAAAA&#10;AAAAW0NvbnRlbnRfVHlwZXNdLnhtbFBLAQItABQABgAIAAAAIQBa9CxbvwAAABUBAAALAAAAAAAA&#10;AAAAAAAAAB8BAABfcmVscy8ucmVsc1BLAQItABQABgAIAAAAIQDQmDXjvwAAANoAAAAPAAAAAAAA&#10;AAAAAAAAAAcCAABkcnMvZG93bnJldi54bWxQSwUGAAAAAAMAAwC3AAAA8wIAAAAA&#10;" strokecolor="#4472c4" strokeweight=".5pt">
              <v:stroke endarrow="block" joinstyle="miter"/>
            </v:shape>
            <v:shape id="Прямая со стрелкой 9" o:spid="_x0000_s1060" type="#_x0000_t32" style="position:absolute;left:26174;top:8305;width:9739;height:469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DyvxAAAANoAAAAPAAAAZHJzL2Rvd25yZXYueG1sRI9BawIx&#10;FITvgv8hvIIXqdmKSN0aRYSilx7cthRvz+R1d+nmZUni7vrvm0LB4zAz3zDr7WAb0ZEPtWMFT7MM&#10;BLF2puZSwcf76+MziBCRDTaOScGNAmw349Eac+N6PlFXxFIkCIccFVQxtrmUQVdkMcxcS5y8b+ct&#10;xiR9KY3HPsFtI+dZtpQWa04LFba0r0j/FFer4G3l7VcXP/fTy/lQdPq00LJfKDV5GHYvICIN8R7+&#10;bx+NghX8XUk3QG5+AQAA//8DAFBLAQItABQABgAIAAAAIQDb4fbL7gAAAIUBAAATAAAAAAAAAAAA&#10;AAAAAAAAAABbQ29udGVudF9UeXBlc10ueG1sUEsBAi0AFAAGAAgAAAAhAFr0LFu/AAAAFQEAAAsA&#10;AAAAAAAAAAAAAAAAHwEAAF9yZWxzLy5yZWxzUEsBAi0AFAAGAAgAAAAhAIpIPK/EAAAA2gAAAA8A&#10;AAAAAAAAAAAAAAAABwIAAGRycy9kb3ducmV2LnhtbFBLBQYAAAAAAwADALcAAAD4AgAAAAA=&#10;" strokecolor="#4472c4" strokeweight=".5pt">
              <v:stroke endarrow="block" joinstyle="miter"/>
            </v:shape>
            <w10:anchorlock/>
          </v:group>
        </w:pict>
      </w:r>
    </w:p>
    <w:p w:rsidR="00627BA4" w:rsidRPr="00627BA4" w:rsidRDefault="00627BA4" w:rsidP="00627BA4">
      <w:pPr>
        <w:spacing w:after="0" w:line="360" w:lineRule="auto"/>
        <w:ind w:firstLine="1276"/>
        <w:jc w:val="both"/>
        <w:rPr>
          <w:rFonts w:ascii="Times New Roman" w:eastAsia="Calibri" w:hAnsi="Times New Roman" w:cs="Times New Roman"/>
          <w:b/>
          <w:color w:val="000000"/>
          <w:sz w:val="28"/>
          <w:szCs w:val="28"/>
        </w:rPr>
      </w:pPr>
      <w:r w:rsidRPr="00627BA4">
        <w:rPr>
          <w:rFonts w:ascii="Times New Roman" w:eastAsia="Calibri" w:hAnsi="Times New Roman" w:cs="Times New Roman"/>
          <w:b/>
          <w:color w:val="000000"/>
          <w:sz w:val="28"/>
          <w:szCs w:val="28"/>
        </w:rPr>
        <w:t xml:space="preserve">Рис.1.4. Базові елементи ефективного лідерства </w:t>
      </w:r>
    </w:p>
    <w:p w:rsidR="00627BA4" w:rsidRPr="00627BA4" w:rsidRDefault="00627BA4" w:rsidP="00627BA4">
      <w:pPr>
        <w:spacing w:after="0" w:line="360" w:lineRule="auto"/>
        <w:ind w:firstLine="1276"/>
        <w:jc w:val="both"/>
        <w:rPr>
          <w:rFonts w:ascii="Times New Roman" w:eastAsia="Calibri" w:hAnsi="Times New Roman" w:cs="Times New Roman"/>
          <w:color w:val="000000"/>
          <w:sz w:val="28"/>
          <w:szCs w:val="28"/>
        </w:rPr>
      </w:pPr>
      <w:r w:rsidRPr="00627BA4">
        <w:rPr>
          <w:rFonts w:ascii="Times New Roman" w:eastAsia="Calibri" w:hAnsi="Times New Roman" w:cs="Times New Roman"/>
          <w:color w:val="000000"/>
          <w:sz w:val="28"/>
          <w:szCs w:val="28"/>
        </w:rPr>
        <w:t>Джерело: [44]</w:t>
      </w:r>
    </w:p>
    <w:p w:rsidR="00627BA4" w:rsidRPr="00627BA4" w:rsidRDefault="00627BA4" w:rsidP="00627BA4">
      <w:pPr>
        <w:spacing w:after="0" w:line="360" w:lineRule="auto"/>
        <w:ind w:firstLine="1276"/>
        <w:jc w:val="both"/>
        <w:rPr>
          <w:rFonts w:ascii="Times New Roman" w:eastAsia="Calibri" w:hAnsi="Times New Roman" w:cs="Times New Roman"/>
          <w:color w:val="000000"/>
          <w:sz w:val="28"/>
          <w:szCs w:val="28"/>
        </w:rPr>
      </w:pP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i/>
          <w:sz w:val="28"/>
          <w:szCs w:val="28"/>
        </w:rPr>
        <w:t>Здатність передбачення</w:t>
      </w:r>
      <w:r w:rsidRPr="00627BA4">
        <w:rPr>
          <w:rFonts w:ascii="Times New Roman" w:hAnsi="Times New Roman" w:cs="Times New Roman"/>
          <w:sz w:val="28"/>
          <w:szCs w:val="28"/>
        </w:rPr>
        <w:t xml:space="preserve"> також є важливою ефективного лідерства, реалізація чого може бути досягнута завдяки комбінації зусиль лідера з послідовниками.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Правильною, з нашої точки зору, є думка про те, що «при ефективному лідерстві метою є те, що послідовники можуть мати, при неефективному – хочуть» [21].</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Ефективне лідерство завжди передбачає постійний саморозвиток,  навчання для  розвитку своїх сильних сторін та регулювання слабких [22].</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Ефективне лідерство </w:t>
      </w:r>
      <w:r w:rsidRPr="00627BA4">
        <w:rPr>
          <w:rFonts w:ascii="Times New Roman" w:hAnsi="Times New Roman" w:cs="Times New Roman"/>
          <w:i/>
          <w:sz w:val="28"/>
          <w:szCs w:val="28"/>
        </w:rPr>
        <w:t>передбачає створення інклюзивних груп</w:t>
      </w:r>
      <w:r w:rsidRPr="00627BA4">
        <w:rPr>
          <w:rFonts w:ascii="Times New Roman" w:hAnsi="Times New Roman" w:cs="Times New Roman"/>
          <w:sz w:val="28"/>
          <w:szCs w:val="28"/>
        </w:rPr>
        <w:t xml:space="preserve"> серед послідовників, зміцнювати відносини в них для досягнення оптимального позитивного результату. Від цього залежить ефективна стратегія управління діяльністю та розвитком організації будь-якої галузі суспільного виробництва.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Як було нами обґрунтовано у п.1.1. ефективний лідер - це, перш за все, управлінець у системі відносин «лідер – послідовник – зміна». Це означає, що співробітники,  які розуміють та визнають важливість і цінність лідера в команді, намагаються  наслідувати йому для отримання корисного результату. Ефективний лідер повинен мати суттєво високу інтуїцію, бути гнучким до мінливих зовнішніх і внутрішніх умов, здатним налагодити комунікації у колективі послідовників, надавати можливості участі колективу у прийнятті рішень та управлінні виробничими процесами. Зазначене сприяє більш швидкому досягненню поставлених цілей та відповідає концепції ефективного лідерства [45].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Розглянемо риси ефективного лідера більш детально з урахуванням  його ролі в організації; завдань; функцій; вимог організаційної діяльності.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По-перше, з </w:t>
      </w:r>
      <w:r w:rsidRPr="00627BA4">
        <w:rPr>
          <w:rFonts w:ascii="Times New Roman" w:hAnsi="Times New Roman" w:cs="Times New Roman"/>
          <w:i/>
          <w:sz w:val="28"/>
          <w:szCs w:val="28"/>
        </w:rPr>
        <w:t>точки зору ролі та завдань</w:t>
      </w:r>
      <w:r w:rsidRPr="00627BA4">
        <w:rPr>
          <w:rFonts w:ascii="Times New Roman" w:hAnsi="Times New Roman" w:cs="Times New Roman"/>
          <w:sz w:val="28"/>
          <w:szCs w:val="28"/>
        </w:rPr>
        <w:t xml:space="preserve"> лідера в організації, ефективний лідер повинен: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 розумітися на специфіці діяльності бізнес-одиниці та чітко усвідомлювати очікувані результати;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любити справу, якою займається;</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бути упевнений у собі та своїй команді послідовників, яку не покине у складній ситуації;</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працювати динамічно та задавати ритм усій команді послідовників;</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уміти надихати послідовників;</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тримати баланс в усіх ситуаціях діяльності організації, особливо – у складній та непередбачуваній;</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наслідувати правилу «не руш, поки працює», тобто не заважати реалізовуватися своїм послідовника, а лише їх направляти;</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покращувати те, що доцільно поліпшувати та не витрачати час на те, що покращити неможливо;</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об’єктивно оцінювати компетентність своїх послідовників у групі;</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бути ввічливим та дипломатичним [2</w:t>
      </w:r>
      <w:r w:rsidRPr="00E321CC">
        <w:rPr>
          <w:rFonts w:ascii="Times New Roman" w:hAnsi="Times New Roman" w:cs="Times New Roman"/>
          <w:sz w:val="28"/>
          <w:szCs w:val="28"/>
        </w:rPr>
        <w:t>3</w:t>
      </w:r>
      <w:r w:rsidRPr="00627BA4">
        <w:rPr>
          <w:rFonts w:ascii="Times New Roman" w:hAnsi="Times New Roman" w:cs="Times New Roman"/>
          <w:sz w:val="28"/>
          <w:szCs w:val="28"/>
        </w:rPr>
        <w:t>].</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По-друге, з точки зору </w:t>
      </w:r>
      <w:r w:rsidRPr="00627BA4">
        <w:rPr>
          <w:rFonts w:ascii="Times New Roman" w:hAnsi="Times New Roman" w:cs="Times New Roman"/>
          <w:i/>
          <w:sz w:val="28"/>
          <w:szCs w:val="28"/>
        </w:rPr>
        <w:t>функцій</w:t>
      </w:r>
      <w:r w:rsidRPr="00627BA4">
        <w:rPr>
          <w:rFonts w:ascii="Times New Roman" w:hAnsi="Times New Roman" w:cs="Times New Roman"/>
          <w:sz w:val="28"/>
          <w:szCs w:val="28"/>
        </w:rPr>
        <w:t xml:space="preserve"> ефективного лідерства основними є наступні з них є: стратегічне управління; організація і контроль; налагодження зовнішніх і внутрішніх комунікацій.</w:t>
      </w:r>
    </w:p>
    <w:p w:rsidR="00627BA4" w:rsidRPr="00627BA4" w:rsidRDefault="00627BA4" w:rsidP="00627BA4">
      <w:pPr>
        <w:spacing w:after="0" w:line="360" w:lineRule="auto"/>
        <w:ind w:firstLine="709"/>
        <w:contextualSpacing/>
        <w:jc w:val="both"/>
        <w:rPr>
          <w:rFonts w:ascii="Times New Roman" w:hAnsi="Times New Roman" w:cs="Times New Roman"/>
          <w:sz w:val="28"/>
          <w:szCs w:val="28"/>
        </w:rPr>
      </w:pPr>
      <w:r w:rsidRPr="00627BA4">
        <w:rPr>
          <w:rFonts w:ascii="Times New Roman" w:hAnsi="Times New Roman" w:cs="Times New Roman"/>
          <w:sz w:val="28"/>
          <w:szCs w:val="28"/>
        </w:rPr>
        <w:t xml:space="preserve">По-третє, з точки зору </w:t>
      </w:r>
      <w:r w:rsidRPr="00627BA4">
        <w:rPr>
          <w:rFonts w:ascii="Times New Roman" w:hAnsi="Times New Roman" w:cs="Times New Roman"/>
          <w:i/>
          <w:sz w:val="28"/>
          <w:szCs w:val="28"/>
        </w:rPr>
        <w:t>вимог до організації роботи</w:t>
      </w:r>
      <w:r w:rsidRPr="00627BA4">
        <w:rPr>
          <w:rFonts w:ascii="Times New Roman" w:hAnsi="Times New Roman" w:cs="Times New Roman"/>
          <w:sz w:val="28"/>
          <w:szCs w:val="28"/>
        </w:rPr>
        <w:t xml:space="preserve"> ефективне лідерство передбачає:</w:t>
      </w:r>
    </w:p>
    <w:p w:rsidR="00627BA4" w:rsidRPr="00627BA4" w:rsidRDefault="00627BA4" w:rsidP="00627BA4">
      <w:pPr>
        <w:numPr>
          <w:ilvl w:val="0"/>
          <w:numId w:val="13"/>
        </w:numPr>
        <w:spacing w:after="0" w:line="360" w:lineRule="auto"/>
        <w:ind w:firstLine="567"/>
        <w:contextualSpacing/>
        <w:jc w:val="both"/>
        <w:rPr>
          <w:rFonts w:ascii="Times New Roman" w:hAnsi="Times New Roman" w:cs="Times New Roman"/>
          <w:sz w:val="28"/>
          <w:szCs w:val="28"/>
        </w:rPr>
      </w:pPr>
      <w:r w:rsidRPr="00627BA4">
        <w:rPr>
          <w:rFonts w:ascii="Times New Roman" w:hAnsi="Times New Roman" w:cs="Times New Roman"/>
          <w:sz w:val="28"/>
          <w:szCs w:val="28"/>
        </w:rPr>
        <w:t>постійне поліпшення умов праці кожного працівника в команді;</w:t>
      </w:r>
    </w:p>
    <w:p w:rsidR="00627BA4" w:rsidRPr="00627BA4" w:rsidRDefault="00627BA4" w:rsidP="00627BA4">
      <w:pPr>
        <w:numPr>
          <w:ilvl w:val="0"/>
          <w:numId w:val="13"/>
        </w:numPr>
        <w:spacing w:after="0" w:line="360" w:lineRule="auto"/>
        <w:ind w:firstLine="567"/>
        <w:contextualSpacing/>
        <w:jc w:val="both"/>
        <w:rPr>
          <w:rFonts w:ascii="Times New Roman" w:hAnsi="Times New Roman" w:cs="Times New Roman"/>
          <w:sz w:val="28"/>
          <w:szCs w:val="28"/>
        </w:rPr>
      </w:pPr>
      <w:r w:rsidRPr="00627BA4">
        <w:rPr>
          <w:rFonts w:ascii="Times New Roman" w:hAnsi="Times New Roman" w:cs="Times New Roman"/>
          <w:sz w:val="28"/>
          <w:szCs w:val="28"/>
        </w:rPr>
        <w:t>мотивація та стимулювання діяльності послідовників матеріальними і нематеріальними способами;</w:t>
      </w:r>
    </w:p>
    <w:p w:rsidR="00627BA4" w:rsidRPr="00627BA4" w:rsidRDefault="00627BA4" w:rsidP="00627BA4">
      <w:pPr>
        <w:numPr>
          <w:ilvl w:val="0"/>
          <w:numId w:val="13"/>
        </w:numPr>
        <w:spacing w:after="0" w:line="360" w:lineRule="auto"/>
        <w:ind w:firstLine="567"/>
        <w:contextualSpacing/>
        <w:jc w:val="both"/>
        <w:rPr>
          <w:rFonts w:ascii="Times New Roman" w:hAnsi="Times New Roman" w:cs="Times New Roman"/>
          <w:sz w:val="28"/>
          <w:szCs w:val="28"/>
        </w:rPr>
      </w:pPr>
      <w:r w:rsidRPr="00627BA4">
        <w:rPr>
          <w:rFonts w:ascii="Times New Roman" w:hAnsi="Times New Roman" w:cs="Times New Roman"/>
          <w:sz w:val="28"/>
          <w:szCs w:val="28"/>
        </w:rPr>
        <w:t>матеріальну винагороду, що відповідає якісним та кількісним показникам діяльності послідовників;</w:t>
      </w:r>
    </w:p>
    <w:p w:rsidR="00627BA4" w:rsidRPr="00627BA4" w:rsidRDefault="00627BA4" w:rsidP="00627BA4">
      <w:pPr>
        <w:numPr>
          <w:ilvl w:val="0"/>
          <w:numId w:val="13"/>
        </w:numPr>
        <w:spacing w:after="0" w:line="360" w:lineRule="auto"/>
        <w:ind w:firstLine="567"/>
        <w:contextualSpacing/>
        <w:jc w:val="both"/>
        <w:rPr>
          <w:rFonts w:ascii="Times New Roman" w:hAnsi="Times New Roman" w:cs="Times New Roman"/>
          <w:sz w:val="28"/>
          <w:szCs w:val="28"/>
        </w:rPr>
      </w:pPr>
      <w:r w:rsidRPr="00627BA4">
        <w:rPr>
          <w:rFonts w:ascii="Times New Roman" w:hAnsi="Times New Roman" w:cs="Times New Roman"/>
          <w:sz w:val="28"/>
          <w:szCs w:val="28"/>
        </w:rPr>
        <w:t>дотримання нормативно-правових чинників діяльності, особливо – трудового законодавства;</w:t>
      </w:r>
    </w:p>
    <w:p w:rsidR="00627BA4" w:rsidRPr="00627BA4" w:rsidRDefault="00627BA4" w:rsidP="00627BA4">
      <w:pPr>
        <w:numPr>
          <w:ilvl w:val="0"/>
          <w:numId w:val="13"/>
        </w:numPr>
        <w:spacing w:after="0" w:line="360" w:lineRule="auto"/>
        <w:ind w:firstLine="567"/>
        <w:contextualSpacing/>
        <w:jc w:val="both"/>
        <w:rPr>
          <w:rFonts w:ascii="Times New Roman" w:hAnsi="Times New Roman" w:cs="Times New Roman"/>
          <w:sz w:val="28"/>
          <w:szCs w:val="28"/>
        </w:rPr>
      </w:pPr>
      <w:r w:rsidRPr="00627BA4">
        <w:rPr>
          <w:rFonts w:ascii="Times New Roman" w:hAnsi="Times New Roman" w:cs="Times New Roman"/>
          <w:sz w:val="28"/>
          <w:szCs w:val="28"/>
        </w:rPr>
        <w:t xml:space="preserve">дотримання професійної етики ділових відносин, субординації та корпоративній культурі; </w:t>
      </w:r>
    </w:p>
    <w:p w:rsidR="00627BA4" w:rsidRPr="00627BA4" w:rsidRDefault="00627BA4" w:rsidP="00627BA4">
      <w:pPr>
        <w:numPr>
          <w:ilvl w:val="0"/>
          <w:numId w:val="13"/>
        </w:numPr>
        <w:spacing w:after="0" w:line="360" w:lineRule="auto"/>
        <w:ind w:firstLine="567"/>
        <w:contextualSpacing/>
        <w:jc w:val="both"/>
        <w:rPr>
          <w:rFonts w:ascii="Times New Roman" w:hAnsi="Times New Roman" w:cs="Times New Roman"/>
          <w:sz w:val="28"/>
          <w:szCs w:val="28"/>
        </w:rPr>
      </w:pPr>
      <w:r w:rsidRPr="00627BA4">
        <w:rPr>
          <w:rFonts w:ascii="Times New Roman" w:hAnsi="Times New Roman" w:cs="Times New Roman"/>
          <w:sz w:val="28"/>
          <w:szCs w:val="28"/>
        </w:rPr>
        <w:t xml:space="preserve">обізнаність у сучасних концепціях лідерства в організації для впровадження їх у власну управлінську діяльність; </w:t>
      </w:r>
    </w:p>
    <w:p w:rsidR="00627BA4" w:rsidRPr="00627BA4" w:rsidRDefault="00627BA4" w:rsidP="00627BA4">
      <w:pPr>
        <w:numPr>
          <w:ilvl w:val="0"/>
          <w:numId w:val="13"/>
        </w:numPr>
        <w:spacing w:after="0" w:line="360" w:lineRule="auto"/>
        <w:ind w:firstLine="567"/>
        <w:contextualSpacing/>
        <w:jc w:val="both"/>
        <w:rPr>
          <w:rFonts w:ascii="Times New Roman" w:hAnsi="Times New Roman" w:cs="Times New Roman"/>
          <w:sz w:val="28"/>
          <w:szCs w:val="28"/>
        </w:rPr>
      </w:pPr>
      <w:r w:rsidRPr="00627BA4">
        <w:rPr>
          <w:rFonts w:ascii="Times New Roman" w:hAnsi="Times New Roman" w:cs="Times New Roman"/>
          <w:sz w:val="28"/>
          <w:szCs w:val="28"/>
        </w:rPr>
        <w:t>спрямування своєї  діяльності на вирішення складних, проблемних питань, враховуючі необхідність надання рівних можливостей для кожного працівника;</w:t>
      </w:r>
    </w:p>
    <w:p w:rsidR="00627BA4" w:rsidRPr="00627BA4" w:rsidRDefault="00627BA4" w:rsidP="00627BA4">
      <w:pPr>
        <w:numPr>
          <w:ilvl w:val="0"/>
          <w:numId w:val="13"/>
        </w:numPr>
        <w:spacing w:after="0" w:line="360" w:lineRule="auto"/>
        <w:ind w:firstLine="567"/>
        <w:contextualSpacing/>
        <w:jc w:val="both"/>
        <w:rPr>
          <w:rFonts w:ascii="Times New Roman" w:hAnsi="Times New Roman" w:cs="Times New Roman"/>
          <w:sz w:val="28"/>
          <w:szCs w:val="28"/>
        </w:rPr>
      </w:pPr>
      <w:r w:rsidRPr="00627BA4">
        <w:rPr>
          <w:rFonts w:ascii="Times New Roman" w:hAnsi="Times New Roman" w:cs="Times New Roman"/>
          <w:sz w:val="28"/>
          <w:szCs w:val="28"/>
        </w:rPr>
        <w:t xml:space="preserve">створення атмосфери  кооперації та співробітництва персоналу підприємства для його роботи як єдиного цілого, коли лідеру відомі усі взаємини у команді та усі напрями її діяльності [24]. </w:t>
      </w:r>
    </w:p>
    <w:p w:rsidR="00627BA4" w:rsidRPr="00627BA4" w:rsidRDefault="00627BA4" w:rsidP="00627BA4">
      <w:pPr>
        <w:spacing w:after="0"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ab/>
        <w:t xml:space="preserve">У реальному бізнес-середовищі часто не вдається досягти усієї сукупності зазначеного вище, що суттєво гальмує досягнення  якості управлінської діяльності, іміджу та конкурентних переваг господарюючого суб’єкта. </w:t>
      </w:r>
    </w:p>
    <w:p w:rsidR="00627BA4" w:rsidRPr="00627BA4" w:rsidRDefault="00627BA4" w:rsidP="00627BA4">
      <w:pPr>
        <w:spacing w:after="0"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ab/>
        <w:t xml:space="preserve"> Якісне управління бізнес-організацією, як доведено нами у п. п. 1.1 та 1.2., неможливе без відповідного лідерства. Тож розглянемо основні навички ефективного лідера у таблиці 1.1. </w:t>
      </w:r>
    </w:p>
    <w:p w:rsidR="00627BA4" w:rsidRPr="00627BA4" w:rsidRDefault="00627BA4" w:rsidP="00627BA4">
      <w:pPr>
        <w:spacing w:after="0" w:line="360" w:lineRule="auto"/>
        <w:ind w:firstLine="1276"/>
        <w:jc w:val="right"/>
        <w:rPr>
          <w:rFonts w:ascii="Times New Roman" w:hAnsi="Times New Roman" w:cs="Times New Roman"/>
          <w:i/>
          <w:sz w:val="28"/>
          <w:szCs w:val="28"/>
        </w:rPr>
      </w:pPr>
    </w:p>
    <w:p w:rsidR="00627BA4" w:rsidRPr="00627BA4" w:rsidRDefault="00627BA4" w:rsidP="00627BA4">
      <w:pPr>
        <w:spacing w:after="0" w:line="360" w:lineRule="auto"/>
        <w:ind w:firstLine="1276"/>
        <w:jc w:val="right"/>
        <w:rPr>
          <w:rFonts w:ascii="Times New Roman" w:hAnsi="Times New Roman" w:cs="Times New Roman"/>
          <w:i/>
          <w:sz w:val="28"/>
          <w:szCs w:val="28"/>
        </w:rPr>
      </w:pPr>
      <w:r w:rsidRPr="00627BA4">
        <w:rPr>
          <w:rFonts w:ascii="Times New Roman" w:hAnsi="Times New Roman" w:cs="Times New Roman"/>
          <w:i/>
          <w:sz w:val="28"/>
          <w:szCs w:val="28"/>
        </w:rPr>
        <w:t>Таблиця 1.1.</w:t>
      </w:r>
    </w:p>
    <w:p w:rsidR="00627BA4" w:rsidRPr="00627BA4" w:rsidRDefault="00627BA4" w:rsidP="00627BA4">
      <w:pPr>
        <w:spacing w:after="0" w:line="360" w:lineRule="auto"/>
        <w:ind w:firstLine="1276"/>
        <w:jc w:val="center"/>
        <w:rPr>
          <w:rFonts w:ascii="Times New Roman" w:hAnsi="Times New Roman" w:cs="Times New Roman"/>
          <w:sz w:val="28"/>
          <w:szCs w:val="28"/>
        </w:rPr>
      </w:pPr>
      <w:r w:rsidRPr="00627BA4">
        <w:rPr>
          <w:rFonts w:ascii="Times New Roman" w:hAnsi="Times New Roman" w:cs="Times New Roman"/>
          <w:b/>
          <w:sz w:val="28"/>
          <w:szCs w:val="28"/>
        </w:rPr>
        <w:t>Навички ефективного лідера в умовах забезпечення якості управління підприємством</w:t>
      </w:r>
      <w:r w:rsidRPr="00627BA4">
        <w:rPr>
          <w:rFonts w:ascii="Times New Roman" w:hAnsi="Times New Roman" w:cs="Times New Roman"/>
          <w:sz w:val="28"/>
          <w:szCs w:val="28"/>
        </w:rPr>
        <w:t>*</w:t>
      </w:r>
    </w:p>
    <w:tbl>
      <w:tblPr>
        <w:tblStyle w:val="a3"/>
        <w:tblW w:w="0" w:type="auto"/>
        <w:tblLook w:val="04A0"/>
      </w:tblPr>
      <w:tblGrid>
        <w:gridCol w:w="704"/>
        <w:gridCol w:w="2835"/>
        <w:gridCol w:w="5238"/>
      </w:tblGrid>
      <w:tr w:rsidR="00627BA4" w:rsidRPr="00627BA4" w:rsidTr="00F27415">
        <w:tc>
          <w:tcPr>
            <w:tcW w:w="704" w:type="dxa"/>
          </w:tcPr>
          <w:p w:rsidR="00627BA4" w:rsidRPr="00627BA4" w:rsidRDefault="00627BA4" w:rsidP="00627BA4">
            <w:pPr>
              <w:jc w:val="center"/>
              <w:rPr>
                <w:rFonts w:ascii="Times New Roman" w:hAnsi="Times New Roman" w:cs="Times New Roman"/>
                <w:sz w:val="28"/>
                <w:szCs w:val="28"/>
              </w:rPr>
            </w:pPr>
            <w:r w:rsidRPr="00627BA4">
              <w:rPr>
                <w:rFonts w:ascii="Times New Roman" w:hAnsi="Times New Roman" w:cs="Times New Roman"/>
                <w:sz w:val="28"/>
                <w:szCs w:val="28"/>
              </w:rPr>
              <w:t>№</w:t>
            </w:r>
          </w:p>
        </w:tc>
        <w:tc>
          <w:tcPr>
            <w:tcW w:w="2835" w:type="dxa"/>
          </w:tcPr>
          <w:p w:rsidR="00627BA4" w:rsidRPr="00627BA4" w:rsidRDefault="00627BA4" w:rsidP="00627BA4">
            <w:pPr>
              <w:jc w:val="center"/>
              <w:rPr>
                <w:rFonts w:ascii="Times New Roman" w:hAnsi="Times New Roman" w:cs="Times New Roman"/>
                <w:sz w:val="28"/>
                <w:szCs w:val="28"/>
              </w:rPr>
            </w:pPr>
            <w:r w:rsidRPr="00627BA4">
              <w:rPr>
                <w:rFonts w:ascii="Times New Roman" w:hAnsi="Times New Roman" w:cs="Times New Roman"/>
                <w:sz w:val="28"/>
                <w:szCs w:val="28"/>
              </w:rPr>
              <w:t xml:space="preserve">Навичка </w:t>
            </w:r>
          </w:p>
          <w:p w:rsidR="00627BA4" w:rsidRPr="00627BA4" w:rsidRDefault="00627BA4" w:rsidP="00627BA4">
            <w:pPr>
              <w:jc w:val="center"/>
              <w:rPr>
                <w:rFonts w:ascii="Times New Roman" w:hAnsi="Times New Roman" w:cs="Times New Roman"/>
                <w:sz w:val="28"/>
                <w:szCs w:val="28"/>
              </w:rPr>
            </w:pPr>
            <w:r w:rsidRPr="00627BA4">
              <w:rPr>
                <w:rFonts w:ascii="Times New Roman" w:hAnsi="Times New Roman" w:cs="Times New Roman"/>
                <w:sz w:val="28"/>
                <w:szCs w:val="28"/>
              </w:rPr>
              <w:t>ефективного лідера</w:t>
            </w:r>
          </w:p>
        </w:tc>
        <w:tc>
          <w:tcPr>
            <w:tcW w:w="5238" w:type="dxa"/>
          </w:tcPr>
          <w:p w:rsidR="00627BA4" w:rsidRPr="00627BA4" w:rsidRDefault="00627BA4" w:rsidP="00627BA4">
            <w:pPr>
              <w:jc w:val="center"/>
              <w:rPr>
                <w:rFonts w:ascii="Times New Roman" w:hAnsi="Times New Roman" w:cs="Times New Roman"/>
                <w:sz w:val="28"/>
                <w:szCs w:val="28"/>
              </w:rPr>
            </w:pPr>
            <w:r w:rsidRPr="00627BA4">
              <w:rPr>
                <w:rFonts w:ascii="Times New Roman" w:hAnsi="Times New Roman" w:cs="Times New Roman"/>
                <w:sz w:val="28"/>
                <w:szCs w:val="28"/>
              </w:rPr>
              <w:t xml:space="preserve">Характеристика навички </w:t>
            </w:r>
          </w:p>
          <w:p w:rsidR="00627BA4" w:rsidRPr="00627BA4" w:rsidRDefault="00627BA4" w:rsidP="00627BA4">
            <w:pPr>
              <w:jc w:val="center"/>
              <w:rPr>
                <w:rFonts w:ascii="Times New Roman" w:hAnsi="Times New Roman" w:cs="Times New Roman"/>
                <w:sz w:val="28"/>
                <w:szCs w:val="28"/>
              </w:rPr>
            </w:pPr>
            <w:r w:rsidRPr="00627BA4">
              <w:rPr>
                <w:rFonts w:ascii="Times New Roman" w:hAnsi="Times New Roman" w:cs="Times New Roman"/>
                <w:sz w:val="28"/>
                <w:szCs w:val="28"/>
              </w:rPr>
              <w:t>ефективного лідера</w:t>
            </w:r>
          </w:p>
        </w:tc>
      </w:tr>
      <w:tr w:rsidR="00627BA4" w:rsidRPr="00627BA4" w:rsidTr="00F27415">
        <w:tc>
          <w:tcPr>
            <w:tcW w:w="704" w:type="dxa"/>
          </w:tcPr>
          <w:p w:rsidR="00627BA4" w:rsidRPr="00627BA4" w:rsidRDefault="00627BA4" w:rsidP="00627BA4">
            <w:pPr>
              <w:spacing w:line="360" w:lineRule="auto"/>
              <w:jc w:val="both"/>
              <w:rPr>
                <w:rFonts w:ascii="Times New Roman" w:hAnsi="Times New Roman" w:cs="Times New Roman"/>
                <w:sz w:val="24"/>
                <w:szCs w:val="24"/>
              </w:rPr>
            </w:pPr>
            <w:r w:rsidRPr="00627BA4">
              <w:rPr>
                <w:rFonts w:ascii="Times New Roman" w:hAnsi="Times New Roman" w:cs="Times New Roman"/>
                <w:sz w:val="24"/>
                <w:szCs w:val="24"/>
              </w:rPr>
              <w:t>1</w:t>
            </w:r>
          </w:p>
        </w:tc>
        <w:tc>
          <w:tcPr>
            <w:tcW w:w="2835" w:type="dxa"/>
          </w:tcPr>
          <w:p w:rsidR="00627BA4" w:rsidRPr="00627BA4" w:rsidRDefault="00627BA4" w:rsidP="00627BA4">
            <w:pPr>
              <w:spacing w:line="360" w:lineRule="auto"/>
              <w:jc w:val="both"/>
              <w:rPr>
                <w:rFonts w:ascii="Times New Roman" w:hAnsi="Times New Roman" w:cs="Times New Roman"/>
                <w:sz w:val="24"/>
                <w:szCs w:val="24"/>
              </w:rPr>
            </w:pPr>
            <w:r w:rsidRPr="00627BA4">
              <w:rPr>
                <w:rFonts w:ascii="Times New Roman" w:hAnsi="Times New Roman" w:cs="Times New Roman"/>
                <w:sz w:val="24"/>
                <w:szCs w:val="24"/>
              </w:rPr>
              <w:t>Активність</w:t>
            </w:r>
          </w:p>
        </w:tc>
        <w:tc>
          <w:tcPr>
            <w:tcW w:w="5238" w:type="dxa"/>
          </w:tcPr>
          <w:p w:rsidR="00627BA4" w:rsidRPr="00627BA4" w:rsidRDefault="00627BA4" w:rsidP="00627BA4">
            <w:pPr>
              <w:jc w:val="both"/>
              <w:rPr>
                <w:rFonts w:ascii="Times New Roman" w:hAnsi="Times New Roman" w:cs="Times New Roman"/>
                <w:sz w:val="24"/>
                <w:szCs w:val="24"/>
              </w:rPr>
            </w:pPr>
            <w:r w:rsidRPr="00627BA4">
              <w:rPr>
                <w:rFonts w:ascii="Times New Roman" w:hAnsi="Times New Roman" w:cs="Times New Roman"/>
                <w:sz w:val="24"/>
                <w:szCs w:val="24"/>
              </w:rPr>
              <w:t>активна життєва позиція лідера незалежно від обставин - усвідомлена і цілеспрямована, відчуття особистої відповідальності за успіхи та невдачі командної роботи, активний вплив на ситуацію відповідно до власних цінностей, визнання та виправлення своїх помилок</w:t>
            </w:r>
          </w:p>
        </w:tc>
      </w:tr>
      <w:tr w:rsidR="00627BA4" w:rsidRPr="00627BA4" w:rsidTr="00F27415">
        <w:tc>
          <w:tcPr>
            <w:tcW w:w="704" w:type="dxa"/>
          </w:tcPr>
          <w:p w:rsidR="00627BA4" w:rsidRPr="00627BA4" w:rsidRDefault="00627BA4" w:rsidP="00627BA4">
            <w:pPr>
              <w:spacing w:line="360" w:lineRule="auto"/>
              <w:jc w:val="both"/>
              <w:rPr>
                <w:rFonts w:ascii="Times New Roman" w:hAnsi="Times New Roman" w:cs="Times New Roman"/>
                <w:sz w:val="24"/>
                <w:szCs w:val="24"/>
              </w:rPr>
            </w:pPr>
            <w:r w:rsidRPr="00627BA4">
              <w:rPr>
                <w:rFonts w:ascii="Times New Roman" w:hAnsi="Times New Roman" w:cs="Times New Roman"/>
                <w:sz w:val="24"/>
                <w:szCs w:val="24"/>
              </w:rPr>
              <w:t>2</w:t>
            </w:r>
          </w:p>
        </w:tc>
        <w:tc>
          <w:tcPr>
            <w:tcW w:w="2835" w:type="dxa"/>
          </w:tcPr>
          <w:p w:rsidR="00627BA4" w:rsidRPr="00627BA4" w:rsidRDefault="00627BA4" w:rsidP="00627BA4">
            <w:pPr>
              <w:spacing w:line="360" w:lineRule="auto"/>
              <w:jc w:val="both"/>
              <w:rPr>
                <w:rFonts w:ascii="Times New Roman" w:hAnsi="Times New Roman" w:cs="Times New Roman"/>
                <w:sz w:val="24"/>
                <w:szCs w:val="24"/>
              </w:rPr>
            </w:pPr>
            <w:r w:rsidRPr="00627BA4">
              <w:rPr>
                <w:rFonts w:ascii="Times New Roman" w:hAnsi="Times New Roman" w:cs="Times New Roman"/>
                <w:sz w:val="24"/>
                <w:szCs w:val="24"/>
              </w:rPr>
              <w:t>Формулювання мети</w:t>
            </w:r>
          </w:p>
        </w:tc>
        <w:tc>
          <w:tcPr>
            <w:tcW w:w="5238" w:type="dxa"/>
          </w:tcPr>
          <w:p w:rsidR="00627BA4" w:rsidRPr="00627BA4" w:rsidRDefault="00627BA4" w:rsidP="00627BA4">
            <w:pPr>
              <w:jc w:val="both"/>
              <w:rPr>
                <w:rFonts w:ascii="Times New Roman" w:hAnsi="Times New Roman" w:cs="Times New Roman"/>
                <w:sz w:val="24"/>
                <w:szCs w:val="24"/>
              </w:rPr>
            </w:pPr>
            <w:r w:rsidRPr="00627BA4">
              <w:rPr>
                <w:rFonts w:ascii="Times New Roman" w:hAnsi="Times New Roman" w:cs="Times New Roman"/>
                <w:sz w:val="24"/>
                <w:szCs w:val="24"/>
              </w:rPr>
              <w:t>лідер завжди уявляє мету і очікуваний бажаний результат, а формулювання власної місії дозволяє діяти у необхідних напрямках управління</w:t>
            </w:r>
          </w:p>
        </w:tc>
      </w:tr>
      <w:tr w:rsidR="00627BA4" w:rsidRPr="00627BA4" w:rsidTr="00F27415">
        <w:tc>
          <w:tcPr>
            <w:tcW w:w="704" w:type="dxa"/>
          </w:tcPr>
          <w:p w:rsidR="00627BA4" w:rsidRPr="00627BA4" w:rsidRDefault="00627BA4" w:rsidP="00627BA4">
            <w:pPr>
              <w:spacing w:line="360" w:lineRule="auto"/>
              <w:jc w:val="both"/>
              <w:rPr>
                <w:rFonts w:ascii="Times New Roman" w:hAnsi="Times New Roman" w:cs="Times New Roman"/>
                <w:sz w:val="24"/>
                <w:szCs w:val="24"/>
              </w:rPr>
            </w:pPr>
            <w:r w:rsidRPr="00627BA4">
              <w:rPr>
                <w:rFonts w:ascii="Times New Roman" w:hAnsi="Times New Roman" w:cs="Times New Roman"/>
                <w:sz w:val="24"/>
                <w:szCs w:val="24"/>
              </w:rPr>
              <w:t>3</w:t>
            </w:r>
          </w:p>
        </w:tc>
        <w:tc>
          <w:tcPr>
            <w:tcW w:w="2835" w:type="dxa"/>
          </w:tcPr>
          <w:p w:rsidR="00627BA4" w:rsidRPr="00627BA4" w:rsidRDefault="00627BA4" w:rsidP="00627BA4">
            <w:pPr>
              <w:spacing w:line="360" w:lineRule="auto"/>
              <w:jc w:val="both"/>
              <w:rPr>
                <w:rFonts w:ascii="Times New Roman" w:hAnsi="Times New Roman" w:cs="Times New Roman"/>
                <w:sz w:val="24"/>
                <w:szCs w:val="24"/>
              </w:rPr>
            </w:pPr>
            <w:r w:rsidRPr="00627BA4">
              <w:rPr>
                <w:rFonts w:ascii="Times New Roman" w:hAnsi="Times New Roman" w:cs="Times New Roman"/>
                <w:sz w:val="24"/>
                <w:szCs w:val="24"/>
              </w:rPr>
              <w:t>Визначення пріоритетів. Керування часом.</w:t>
            </w:r>
          </w:p>
        </w:tc>
        <w:tc>
          <w:tcPr>
            <w:tcW w:w="5238" w:type="dxa"/>
          </w:tcPr>
          <w:p w:rsidR="00627BA4" w:rsidRPr="00627BA4" w:rsidRDefault="00627BA4" w:rsidP="00627BA4">
            <w:pPr>
              <w:jc w:val="both"/>
              <w:rPr>
                <w:rFonts w:ascii="Times New Roman" w:hAnsi="Times New Roman" w:cs="Times New Roman"/>
                <w:sz w:val="24"/>
                <w:szCs w:val="24"/>
              </w:rPr>
            </w:pPr>
            <w:r w:rsidRPr="00627BA4">
              <w:rPr>
                <w:rFonts w:ascii="Times New Roman" w:hAnsi="Times New Roman" w:cs="Times New Roman"/>
                <w:sz w:val="24"/>
                <w:szCs w:val="24"/>
              </w:rPr>
              <w:t xml:space="preserve">діяльність лідера побудована на визначеній системі пріоритетів, розподіл справ з одночасного урахування двох аспектів – важливості та терміновості, використання довгострокового і короткострокового планування, управління своїм часом,  постійне звернення до цілей й очікуваних результатів про визначенні пріоритетності управлінських рішень </w:t>
            </w:r>
          </w:p>
        </w:tc>
      </w:tr>
      <w:tr w:rsidR="00627BA4" w:rsidRPr="00627BA4" w:rsidTr="00F27415">
        <w:tc>
          <w:tcPr>
            <w:tcW w:w="704" w:type="dxa"/>
          </w:tcPr>
          <w:p w:rsidR="00627BA4" w:rsidRPr="00627BA4" w:rsidRDefault="00627BA4" w:rsidP="00627BA4">
            <w:pPr>
              <w:spacing w:line="360" w:lineRule="auto"/>
              <w:jc w:val="both"/>
              <w:rPr>
                <w:rFonts w:ascii="Times New Roman" w:hAnsi="Times New Roman" w:cs="Times New Roman"/>
                <w:sz w:val="24"/>
                <w:szCs w:val="24"/>
              </w:rPr>
            </w:pPr>
            <w:r w:rsidRPr="00627BA4">
              <w:rPr>
                <w:rFonts w:ascii="Times New Roman" w:hAnsi="Times New Roman" w:cs="Times New Roman"/>
                <w:sz w:val="24"/>
                <w:szCs w:val="24"/>
              </w:rPr>
              <w:t>4</w:t>
            </w:r>
          </w:p>
        </w:tc>
        <w:tc>
          <w:tcPr>
            <w:tcW w:w="2835" w:type="dxa"/>
          </w:tcPr>
          <w:p w:rsidR="00627BA4" w:rsidRPr="00627BA4" w:rsidRDefault="00627BA4" w:rsidP="00627BA4">
            <w:pPr>
              <w:spacing w:line="360" w:lineRule="auto"/>
              <w:jc w:val="both"/>
              <w:rPr>
                <w:rFonts w:ascii="Times New Roman" w:hAnsi="Times New Roman" w:cs="Times New Roman"/>
                <w:sz w:val="24"/>
                <w:szCs w:val="24"/>
              </w:rPr>
            </w:pPr>
            <w:r w:rsidRPr="00627BA4">
              <w:rPr>
                <w:rFonts w:ascii="Times New Roman" w:hAnsi="Times New Roman" w:cs="Times New Roman"/>
                <w:sz w:val="24"/>
                <w:szCs w:val="24"/>
              </w:rPr>
              <w:t>Управління конфліктами</w:t>
            </w:r>
          </w:p>
        </w:tc>
        <w:tc>
          <w:tcPr>
            <w:tcW w:w="5238" w:type="dxa"/>
          </w:tcPr>
          <w:p w:rsidR="00627BA4" w:rsidRPr="00627BA4" w:rsidRDefault="00627BA4" w:rsidP="00627BA4">
            <w:pPr>
              <w:jc w:val="both"/>
              <w:rPr>
                <w:rFonts w:ascii="Times New Roman" w:hAnsi="Times New Roman" w:cs="Times New Roman"/>
                <w:sz w:val="24"/>
                <w:szCs w:val="24"/>
              </w:rPr>
            </w:pPr>
            <w:r w:rsidRPr="00627BA4">
              <w:rPr>
                <w:rFonts w:ascii="Times New Roman" w:hAnsi="Times New Roman" w:cs="Times New Roman"/>
                <w:sz w:val="24"/>
                <w:szCs w:val="24"/>
              </w:rPr>
              <w:t>націленість на пошук управлінських рішень, при яких виграють усі сторони, оскільки відбувається активний пошук рішення у спірних і конфліктних ситуаціях, не пригнічуючи  опонентів, налаштованість на співпрацю, цінування домовленостей та угод</w:t>
            </w:r>
          </w:p>
        </w:tc>
      </w:tr>
      <w:tr w:rsidR="00627BA4" w:rsidRPr="00627BA4" w:rsidTr="00F27415">
        <w:tc>
          <w:tcPr>
            <w:tcW w:w="704" w:type="dxa"/>
          </w:tcPr>
          <w:p w:rsidR="00627BA4" w:rsidRPr="00627BA4" w:rsidRDefault="00627BA4" w:rsidP="00627BA4">
            <w:pPr>
              <w:spacing w:line="360" w:lineRule="auto"/>
              <w:jc w:val="both"/>
              <w:rPr>
                <w:rFonts w:ascii="Times New Roman" w:hAnsi="Times New Roman" w:cs="Times New Roman"/>
                <w:sz w:val="24"/>
                <w:szCs w:val="24"/>
              </w:rPr>
            </w:pPr>
            <w:r w:rsidRPr="00627BA4">
              <w:rPr>
                <w:rFonts w:ascii="Times New Roman" w:hAnsi="Times New Roman" w:cs="Times New Roman"/>
                <w:sz w:val="24"/>
                <w:szCs w:val="24"/>
              </w:rPr>
              <w:t>5</w:t>
            </w:r>
          </w:p>
        </w:tc>
        <w:tc>
          <w:tcPr>
            <w:tcW w:w="2835" w:type="dxa"/>
          </w:tcPr>
          <w:p w:rsidR="00627BA4" w:rsidRPr="00627BA4" w:rsidRDefault="00627BA4" w:rsidP="00627BA4">
            <w:pPr>
              <w:spacing w:line="360" w:lineRule="auto"/>
              <w:jc w:val="both"/>
              <w:rPr>
                <w:rFonts w:ascii="Times New Roman" w:hAnsi="Times New Roman" w:cs="Times New Roman"/>
                <w:sz w:val="24"/>
                <w:szCs w:val="24"/>
              </w:rPr>
            </w:pPr>
            <w:r w:rsidRPr="00627BA4">
              <w:rPr>
                <w:rFonts w:ascii="Times New Roman" w:hAnsi="Times New Roman" w:cs="Times New Roman"/>
                <w:sz w:val="24"/>
                <w:szCs w:val="24"/>
              </w:rPr>
              <w:t>Ефективне спілкування</w:t>
            </w:r>
          </w:p>
        </w:tc>
        <w:tc>
          <w:tcPr>
            <w:tcW w:w="5238" w:type="dxa"/>
          </w:tcPr>
          <w:p w:rsidR="00627BA4" w:rsidRPr="00627BA4" w:rsidRDefault="00627BA4" w:rsidP="00627BA4">
            <w:pPr>
              <w:jc w:val="both"/>
              <w:rPr>
                <w:rFonts w:ascii="Times New Roman" w:hAnsi="Times New Roman" w:cs="Times New Roman"/>
                <w:sz w:val="24"/>
                <w:szCs w:val="24"/>
              </w:rPr>
            </w:pPr>
            <w:r w:rsidRPr="00627BA4">
              <w:rPr>
                <w:rFonts w:ascii="Times New Roman" w:hAnsi="Times New Roman" w:cs="Times New Roman"/>
                <w:sz w:val="24"/>
                <w:szCs w:val="24"/>
              </w:rPr>
              <w:t>уміння слухати та розуміти співрозмовника. розуміння його позиції, думок, почуттів, лідер здатність вибудовувати конструктивне спілкування як з партнерами, так і підлеглими, намагання спочатку зрозуміти, а тільки після цього приймати рішення</w:t>
            </w:r>
          </w:p>
        </w:tc>
      </w:tr>
      <w:tr w:rsidR="00627BA4" w:rsidRPr="00627BA4" w:rsidTr="00F27415">
        <w:tc>
          <w:tcPr>
            <w:tcW w:w="704" w:type="dxa"/>
          </w:tcPr>
          <w:p w:rsidR="00627BA4" w:rsidRPr="00627BA4" w:rsidRDefault="00627BA4" w:rsidP="00627BA4">
            <w:pPr>
              <w:spacing w:line="360" w:lineRule="auto"/>
              <w:jc w:val="both"/>
              <w:rPr>
                <w:rFonts w:ascii="Times New Roman" w:hAnsi="Times New Roman" w:cs="Times New Roman"/>
                <w:sz w:val="24"/>
                <w:szCs w:val="24"/>
              </w:rPr>
            </w:pPr>
            <w:r w:rsidRPr="00627BA4">
              <w:rPr>
                <w:rFonts w:ascii="Times New Roman" w:hAnsi="Times New Roman" w:cs="Times New Roman"/>
                <w:sz w:val="24"/>
                <w:szCs w:val="24"/>
              </w:rPr>
              <w:t>6</w:t>
            </w:r>
          </w:p>
        </w:tc>
        <w:tc>
          <w:tcPr>
            <w:tcW w:w="2835" w:type="dxa"/>
          </w:tcPr>
          <w:p w:rsidR="00627BA4" w:rsidRPr="00627BA4" w:rsidRDefault="00627BA4" w:rsidP="00627BA4">
            <w:pPr>
              <w:spacing w:line="360" w:lineRule="auto"/>
              <w:jc w:val="both"/>
              <w:rPr>
                <w:rFonts w:ascii="Times New Roman" w:hAnsi="Times New Roman" w:cs="Times New Roman"/>
                <w:sz w:val="24"/>
                <w:szCs w:val="24"/>
              </w:rPr>
            </w:pPr>
            <w:r w:rsidRPr="00627BA4">
              <w:rPr>
                <w:rFonts w:ascii="Times New Roman" w:hAnsi="Times New Roman" w:cs="Times New Roman"/>
                <w:sz w:val="24"/>
                <w:szCs w:val="24"/>
              </w:rPr>
              <w:t>Навичка організаційного розвитку</w:t>
            </w:r>
          </w:p>
        </w:tc>
        <w:tc>
          <w:tcPr>
            <w:tcW w:w="5238" w:type="dxa"/>
          </w:tcPr>
          <w:p w:rsidR="00627BA4" w:rsidRPr="00627BA4" w:rsidRDefault="00627BA4" w:rsidP="00627BA4">
            <w:pPr>
              <w:jc w:val="both"/>
              <w:rPr>
                <w:rFonts w:ascii="Times New Roman" w:hAnsi="Times New Roman" w:cs="Times New Roman"/>
                <w:sz w:val="24"/>
                <w:szCs w:val="24"/>
              </w:rPr>
            </w:pPr>
            <w:r w:rsidRPr="00627BA4">
              <w:rPr>
                <w:rFonts w:ascii="Times New Roman" w:hAnsi="Times New Roman" w:cs="Times New Roman"/>
                <w:sz w:val="24"/>
                <w:szCs w:val="24"/>
              </w:rPr>
              <w:t>мислення категоріями організації з увагою до кожної ланки, вкладання у кожного співробітника як у ресурс для розвитку загального справи</w:t>
            </w:r>
          </w:p>
        </w:tc>
      </w:tr>
      <w:tr w:rsidR="00627BA4" w:rsidRPr="00627BA4" w:rsidTr="00F27415">
        <w:tc>
          <w:tcPr>
            <w:tcW w:w="704" w:type="dxa"/>
          </w:tcPr>
          <w:p w:rsidR="00627BA4" w:rsidRPr="00627BA4" w:rsidRDefault="00627BA4" w:rsidP="00627BA4">
            <w:pPr>
              <w:spacing w:line="360" w:lineRule="auto"/>
              <w:jc w:val="both"/>
              <w:rPr>
                <w:rFonts w:ascii="Times New Roman" w:hAnsi="Times New Roman" w:cs="Times New Roman"/>
                <w:sz w:val="24"/>
                <w:szCs w:val="24"/>
              </w:rPr>
            </w:pPr>
            <w:r w:rsidRPr="00627BA4">
              <w:rPr>
                <w:rFonts w:ascii="Times New Roman" w:hAnsi="Times New Roman" w:cs="Times New Roman"/>
                <w:sz w:val="24"/>
                <w:szCs w:val="24"/>
              </w:rPr>
              <w:t>7</w:t>
            </w:r>
          </w:p>
        </w:tc>
        <w:tc>
          <w:tcPr>
            <w:tcW w:w="2835" w:type="dxa"/>
          </w:tcPr>
          <w:p w:rsidR="00627BA4" w:rsidRPr="00627BA4" w:rsidRDefault="00627BA4" w:rsidP="00627BA4">
            <w:pPr>
              <w:spacing w:line="360" w:lineRule="auto"/>
              <w:jc w:val="both"/>
              <w:rPr>
                <w:rFonts w:ascii="Times New Roman" w:hAnsi="Times New Roman" w:cs="Times New Roman"/>
                <w:sz w:val="24"/>
                <w:szCs w:val="24"/>
              </w:rPr>
            </w:pPr>
            <w:r w:rsidRPr="00627BA4">
              <w:rPr>
                <w:rFonts w:ascii="Times New Roman" w:hAnsi="Times New Roman" w:cs="Times New Roman"/>
                <w:sz w:val="24"/>
                <w:szCs w:val="24"/>
              </w:rPr>
              <w:t>Навичка особистого розвитку.</w:t>
            </w:r>
          </w:p>
        </w:tc>
        <w:tc>
          <w:tcPr>
            <w:tcW w:w="5238" w:type="dxa"/>
          </w:tcPr>
          <w:p w:rsidR="00627BA4" w:rsidRPr="00627BA4" w:rsidRDefault="00627BA4" w:rsidP="00627BA4">
            <w:pPr>
              <w:jc w:val="both"/>
              <w:rPr>
                <w:rFonts w:ascii="Times New Roman" w:hAnsi="Times New Roman" w:cs="Times New Roman"/>
                <w:sz w:val="24"/>
                <w:szCs w:val="24"/>
              </w:rPr>
            </w:pPr>
            <w:r w:rsidRPr="00627BA4">
              <w:rPr>
                <w:rFonts w:ascii="Times New Roman" w:hAnsi="Times New Roman" w:cs="Times New Roman"/>
                <w:sz w:val="24"/>
                <w:szCs w:val="24"/>
              </w:rPr>
              <w:t xml:space="preserve">робота над собою, готовість мінятися й розвиватися, адекватність і оперативність реагування на зміну ситуації </w:t>
            </w:r>
          </w:p>
        </w:tc>
      </w:tr>
    </w:tbl>
    <w:p w:rsidR="00627BA4" w:rsidRPr="00627BA4" w:rsidRDefault="00627BA4" w:rsidP="00627BA4">
      <w:pPr>
        <w:spacing w:after="0" w:line="360" w:lineRule="auto"/>
        <w:ind w:firstLine="1276"/>
        <w:jc w:val="both"/>
        <w:rPr>
          <w:rFonts w:ascii="Times New Roman" w:hAnsi="Times New Roman" w:cs="Times New Roman"/>
          <w:sz w:val="28"/>
          <w:szCs w:val="28"/>
        </w:rPr>
      </w:pPr>
      <w:r w:rsidRPr="00627BA4">
        <w:rPr>
          <w:rFonts w:ascii="Times New Roman" w:hAnsi="Times New Roman" w:cs="Times New Roman"/>
          <w:sz w:val="28"/>
          <w:szCs w:val="28"/>
        </w:rPr>
        <w:tab/>
        <w:t>*Джерело: опановано автором на основі [2</w:t>
      </w:r>
      <w:r w:rsidRPr="00627BA4">
        <w:rPr>
          <w:rFonts w:ascii="Times New Roman" w:hAnsi="Times New Roman" w:cs="Times New Roman"/>
          <w:sz w:val="28"/>
          <w:szCs w:val="28"/>
          <w:lang w:val="ru-RU"/>
        </w:rPr>
        <w:t>5</w:t>
      </w:r>
      <w:r w:rsidRPr="00627BA4">
        <w:rPr>
          <w:rFonts w:ascii="Times New Roman" w:hAnsi="Times New Roman" w:cs="Times New Roman"/>
          <w:sz w:val="28"/>
          <w:szCs w:val="28"/>
        </w:rPr>
        <w:t>]</w:t>
      </w:r>
    </w:p>
    <w:p w:rsidR="00627BA4" w:rsidRPr="00627BA4" w:rsidRDefault="00627BA4" w:rsidP="00627BA4">
      <w:pPr>
        <w:spacing w:after="0" w:line="360" w:lineRule="auto"/>
        <w:ind w:firstLine="709"/>
        <w:jc w:val="both"/>
        <w:rPr>
          <w:rFonts w:ascii="Times New Roman" w:hAnsi="Times New Roman" w:cs="Times New Roman"/>
          <w:sz w:val="28"/>
          <w:szCs w:val="28"/>
        </w:rPr>
      </w:pP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Слід погодитися з точкою зору К. Іванової – керівниці програм менеджменту персоналу UKRSIBBANK BNP </w:t>
      </w:r>
      <w:r w:rsidRPr="00627BA4">
        <w:rPr>
          <w:rFonts w:ascii="Times New Roman" w:hAnsi="Times New Roman" w:cs="Times New Roman"/>
          <w:sz w:val="28"/>
          <w:szCs w:val="28"/>
          <w:lang w:val="en-US"/>
        </w:rPr>
        <w:t>Paribas</w:t>
      </w:r>
      <w:r w:rsidRPr="00627BA4">
        <w:rPr>
          <w:rFonts w:ascii="Times New Roman" w:hAnsi="Times New Roman" w:cs="Times New Roman"/>
          <w:sz w:val="28"/>
          <w:szCs w:val="28"/>
        </w:rPr>
        <w:t xml:space="preserve"> </w:t>
      </w:r>
      <w:r w:rsidRPr="00627BA4">
        <w:rPr>
          <w:rFonts w:ascii="Times New Roman" w:hAnsi="Times New Roman" w:cs="Times New Roman"/>
          <w:sz w:val="28"/>
          <w:szCs w:val="28"/>
          <w:lang w:val="en-US"/>
        </w:rPr>
        <w:t>Group</w:t>
      </w:r>
      <w:r w:rsidRPr="00627BA4">
        <w:rPr>
          <w:rFonts w:ascii="Times New Roman" w:hAnsi="Times New Roman" w:cs="Times New Roman"/>
          <w:sz w:val="28"/>
          <w:szCs w:val="28"/>
        </w:rPr>
        <w:t xml:space="preserve"> – яка зазначає, що останнім часом модель ефективного лідерства кардинально змінюється та пропонує звернути увагу на наступні </w:t>
      </w:r>
      <w:r w:rsidRPr="00627BA4">
        <w:rPr>
          <w:rFonts w:ascii="Times New Roman" w:hAnsi="Times New Roman" w:cs="Times New Roman"/>
          <w:i/>
          <w:sz w:val="28"/>
          <w:szCs w:val="28"/>
        </w:rPr>
        <w:t>сучасні п’ять навичок лідера</w:t>
      </w:r>
      <w:r w:rsidRPr="00627BA4">
        <w:rPr>
          <w:rFonts w:ascii="Times New Roman" w:hAnsi="Times New Roman" w:cs="Times New Roman"/>
          <w:sz w:val="28"/>
          <w:szCs w:val="28"/>
        </w:rPr>
        <w:t xml:space="preserve">: </w:t>
      </w:r>
    </w:p>
    <w:p w:rsidR="00627BA4" w:rsidRPr="00627BA4" w:rsidRDefault="00627BA4" w:rsidP="00627BA4">
      <w:pPr>
        <w:numPr>
          <w:ilvl w:val="0"/>
          <w:numId w:val="23"/>
        </w:numPr>
        <w:spacing w:after="0"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здатність об’єднання людей навколо ідей і створювати сенси;</w:t>
      </w:r>
    </w:p>
    <w:p w:rsidR="00627BA4" w:rsidRPr="00627BA4" w:rsidRDefault="00627BA4" w:rsidP="00627BA4">
      <w:pPr>
        <w:numPr>
          <w:ilvl w:val="0"/>
          <w:numId w:val="23"/>
        </w:numPr>
        <w:spacing w:after="0" w:line="360" w:lineRule="auto"/>
        <w:contextualSpacing/>
        <w:jc w:val="both"/>
      </w:pPr>
      <w:r w:rsidRPr="00627BA4">
        <w:rPr>
          <w:rFonts w:ascii="Times New Roman" w:hAnsi="Times New Roman" w:cs="Times New Roman"/>
          <w:sz w:val="28"/>
          <w:szCs w:val="28"/>
        </w:rPr>
        <w:t>фокус на клієнтів та уміння будувати з ними стійкі взаємовідносини;</w:t>
      </w:r>
      <w:r w:rsidRPr="00627BA4">
        <w:t xml:space="preserve"> </w:t>
      </w:r>
    </w:p>
    <w:p w:rsidR="00627BA4" w:rsidRPr="00627BA4" w:rsidRDefault="00627BA4" w:rsidP="00627BA4">
      <w:pPr>
        <w:numPr>
          <w:ilvl w:val="0"/>
          <w:numId w:val="23"/>
        </w:numPr>
        <w:spacing w:after="0"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 xml:space="preserve">сприяння інклюзії й повага до кодексу поведінки в компанії; </w:t>
      </w:r>
    </w:p>
    <w:p w:rsidR="00627BA4" w:rsidRPr="00627BA4" w:rsidRDefault="00627BA4" w:rsidP="00627BA4">
      <w:pPr>
        <w:numPr>
          <w:ilvl w:val="0"/>
          <w:numId w:val="23"/>
        </w:numPr>
        <w:spacing w:after="0"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 xml:space="preserve">підтримка і розширення можливостей команди; </w:t>
      </w:r>
    </w:p>
    <w:p w:rsidR="00627BA4" w:rsidRPr="00627BA4" w:rsidRDefault="00627BA4" w:rsidP="00627BA4">
      <w:pPr>
        <w:numPr>
          <w:ilvl w:val="0"/>
          <w:numId w:val="23"/>
        </w:numPr>
        <w:spacing w:after="0" w:line="360" w:lineRule="auto"/>
        <w:contextualSpacing/>
        <w:jc w:val="both"/>
        <w:rPr>
          <w:rFonts w:ascii="Times New Roman" w:hAnsi="Times New Roman" w:cs="Times New Roman"/>
          <w:sz w:val="28"/>
          <w:szCs w:val="28"/>
        </w:rPr>
      </w:pPr>
      <w:r w:rsidRPr="00627BA4">
        <w:rPr>
          <w:rFonts w:ascii="Times New Roman" w:hAnsi="Times New Roman" w:cs="Times New Roman"/>
          <w:sz w:val="28"/>
          <w:szCs w:val="28"/>
        </w:rPr>
        <w:t>сприяння трансверсальності й гнучкості («йти у ногу з часом») [</w:t>
      </w:r>
      <w:r w:rsidRPr="00627BA4">
        <w:rPr>
          <w:rFonts w:ascii="Times New Roman" w:hAnsi="Times New Roman" w:cs="Times New Roman"/>
          <w:sz w:val="28"/>
          <w:szCs w:val="28"/>
          <w:lang w:val="ru-RU"/>
        </w:rPr>
        <w:t>26</w:t>
      </w:r>
      <w:r w:rsidRPr="00627BA4">
        <w:rPr>
          <w:rFonts w:ascii="Times New Roman" w:hAnsi="Times New Roman" w:cs="Times New Roman"/>
          <w:sz w:val="28"/>
          <w:szCs w:val="28"/>
        </w:rPr>
        <w:t xml:space="preserve">]. </w:t>
      </w:r>
    </w:p>
    <w:p w:rsidR="00627BA4" w:rsidRPr="00627BA4" w:rsidRDefault="00627BA4" w:rsidP="00627BA4">
      <w:pPr>
        <w:spacing w:after="0" w:line="360" w:lineRule="auto"/>
        <w:ind w:firstLine="709"/>
        <w:jc w:val="both"/>
        <w:rPr>
          <w:rFonts w:ascii="Times New Roman" w:eastAsia="Calibri" w:hAnsi="Times New Roman" w:cs="Times New Roman"/>
          <w:color w:val="000000"/>
          <w:sz w:val="28"/>
          <w:szCs w:val="28"/>
        </w:rPr>
      </w:pPr>
      <w:r w:rsidRPr="00627BA4">
        <w:rPr>
          <w:rFonts w:ascii="Times New Roman" w:hAnsi="Times New Roman" w:cs="Times New Roman"/>
          <w:sz w:val="28"/>
          <w:szCs w:val="28"/>
        </w:rPr>
        <w:t xml:space="preserve">На це вплинула ціла  низка чинників, серед яких повномасштабна війна, впровадження у бізнес-середовищі гібридних організаційних структур, розвиток технологій, пандемічні та постпандемічні процеси, віддалена робота, різниця поколінь тощо [26]. Тому питання пошуку шляхів якісного управління на засадах ефективного лідерства актуалізується з кожним днем, що вимагає розуміння представників усіх суб’єктів господарювання не тільки в Україні, а і у світовому бізнес-просторі. </w:t>
      </w:r>
    </w:p>
    <w:p w:rsidR="00627BA4" w:rsidRPr="00627BA4" w:rsidRDefault="00627BA4" w:rsidP="00627BA4">
      <w:pPr>
        <w:spacing w:after="0" w:line="360" w:lineRule="auto"/>
        <w:ind w:firstLine="1276"/>
        <w:jc w:val="both"/>
        <w:rPr>
          <w:rFonts w:ascii="Times New Roman" w:eastAsia="Calibri" w:hAnsi="Times New Roman" w:cs="Times New Roman"/>
          <w:color w:val="000000"/>
          <w:sz w:val="28"/>
          <w:szCs w:val="28"/>
        </w:rPr>
      </w:pPr>
    </w:p>
    <w:p w:rsidR="00627BA4" w:rsidRPr="00627BA4" w:rsidRDefault="00627BA4" w:rsidP="00627BA4">
      <w:pPr>
        <w:spacing w:after="0" w:line="360" w:lineRule="auto"/>
        <w:ind w:firstLine="1276"/>
        <w:jc w:val="both"/>
        <w:rPr>
          <w:rFonts w:ascii="Times New Roman" w:eastAsia="Calibri" w:hAnsi="Times New Roman" w:cs="Times New Roman"/>
          <w:color w:val="000000"/>
          <w:sz w:val="28"/>
          <w:szCs w:val="28"/>
        </w:rPr>
      </w:pPr>
    </w:p>
    <w:p w:rsidR="00627BA4" w:rsidRPr="00627BA4" w:rsidRDefault="00627BA4" w:rsidP="00627BA4">
      <w:pPr>
        <w:spacing w:after="0" w:line="360" w:lineRule="auto"/>
        <w:ind w:firstLine="1276"/>
        <w:jc w:val="both"/>
        <w:rPr>
          <w:rFonts w:ascii="Times New Roman" w:eastAsia="Calibri" w:hAnsi="Times New Roman" w:cs="Times New Roman"/>
          <w:color w:val="000000"/>
          <w:sz w:val="28"/>
          <w:szCs w:val="28"/>
        </w:rPr>
      </w:pPr>
    </w:p>
    <w:p w:rsidR="00627BA4" w:rsidRPr="00627BA4" w:rsidRDefault="00627BA4" w:rsidP="00627BA4">
      <w:pPr>
        <w:widowControl w:val="0"/>
        <w:adjustRightInd w:val="0"/>
        <w:spacing w:after="0" w:line="360" w:lineRule="auto"/>
        <w:ind w:firstLine="709"/>
        <w:contextualSpacing/>
        <w:jc w:val="center"/>
        <w:outlineLvl w:val="0"/>
        <w:rPr>
          <w:rFonts w:ascii="Times New Roman" w:eastAsia="Times New Roman" w:hAnsi="Times New Roman"/>
          <w:b/>
          <w:color w:val="000000" w:themeColor="text1"/>
          <w:sz w:val="28"/>
          <w:szCs w:val="24"/>
        </w:rPr>
      </w:pPr>
      <w:bookmarkStart w:id="1" w:name="_Toc159003204"/>
    </w:p>
    <w:p w:rsidR="00627BA4" w:rsidRPr="00627BA4" w:rsidRDefault="00627BA4" w:rsidP="00627BA4">
      <w:pPr>
        <w:widowControl w:val="0"/>
        <w:adjustRightInd w:val="0"/>
        <w:spacing w:after="0" w:line="360" w:lineRule="auto"/>
        <w:ind w:firstLine="709"/>
        <w:contextualSpacing/>
        <w:jc w:val="center"/>
        <w:outlineLvl w:val="0"/>
        <w:rPr>
          <w:rFonts w:ascii="Times New Roman" w:eastAsia="Times New Roman" w:hAnsi="Times New Roman"/>
          <w:b/>
          <w:color w:val="000000" w:themeColor="text1"/>
          <w:sz w:val="28"/>
          <w:szCs w:val="24"/>
        </w:rPr>
      </w:pPr>
    </w:p>
    <w:p w:rsidR="00627BA4" w:rsidRPr="00627BA4" w:rsidRDefault="00627BA4" w:rsidP="00627BA4">
      <w:pPr>
        <w:widowControl w:val="0"/>
        <w:adjustRightInd w:val="0"/>
        <w:spacing w:after="0" w:line="360" w:lineRule="auto"/>
        <w:ind w:firstLine="709"/>
        <w:contextualSpacing/>
        <w:jc w:val="center"/>
        <w:outlineLvl w:val="0"/>
        <w:rPr>
          <w:rFonts w:ascii="Times New Roman" w:eastAsia="Times New Roman" w:hAnsi="Times New Roman"/>
          <w:b/>
          <w:color w:val="000000" w:themeColor="text1"/>
          <w:sz w:val="28"/>
          <w:szCs w:val="24"/>
        </w:rPr>
      </w:pPr>
    </w:p>
    <w:p w:rsidR="00627BA4" w:rsidRPr="00627BA4" w:rsidRDefault="00627BA4" w:rsidP="00627BA4">
      <w:pPr>
        <w:widowControl w:val="0"/>
        <w:adjustRightInd w:val="0"/>
        <w:spacing w:after="0" w:line="360" w:lineRule="auto"/>
        <w:ind w:firstLine="709"/>
        <w:contextualSpacing/>
        <w:jc w:val="center"/>
        <w:outlineLvl w:val="0"/>
        <w:rPr>
          <w:rFonts w:ascii="Times New Roman" w:eastAsia="Times New Roman" w:hAnsi="Times New Roman"/>
          <w:b/>
          <w:color w:val="000000" w:themeColor="text1"/>
          <w:sz w:val="28"/>
          <w:szCs w:val="24"/>
        </w:rPr>
      </w:pPr>
    </w:p>
    <w:p w:rsidR="00627BA4" w:rsidRPr="00627BA4" w:rsidRDefault="00627BA4" w:rsidP="00627BA4">
      <w:pPr>
        <w:widowControl w:val="0"/>
        <w:adjustRightInd w:val="0"/>
        <w:spacing w:after="0" w:line="360" w:lineRule="auto"/>
        <w:ind w:firstLine="709"/>
        <w:contextualSpacing/>
        <w:jc w:val="center"/>
        <w:outlineLvl w:val="0"/>
        <w:rPr>
          <w:rFonts w:ascii="Times New Roman" w:eastAsia="Times New Roman" w:hAnsi="Times New Roman"/>
          <w:b/>
          <w:color w:val="000000" w:themeColor="text1"/>
          <w:sz w:val="28"/>
          <w:szCs w:val="24"/>
        </w:rPr>
      </w:pPr>
    </w:p>
    <w:p w:rsidR="00627BA4" w:rsidRPr="00627BA4" w:rsidRDefault="00627BA4" w:rsidP="00627BA4">
      <w:pPr>
        <w:widowControl w:val="0"/>
        <w:adjustRightInd w:val="0"/>
        <w:spacing w:after="0" w:line="360" w:lineRule="auto"/>
        <w:ind w:firstLine="709"/>
        <w:contextualSpacing/>
        <w:jc w:val="center"/>
        <w:outlineLvl w:val="0"/>
        <w:rPr>
          <w:rFonts w:ascii="Times New Roman" w:eastAsia="Times New Roman" w:hAnsi="Times New Roman"/>
          <w:b/>
          <w:color w:val="000000" w:themeColor="text1"/>
          <w:sz w:val="28"/>
          <w:szCs w:val="24"/>
        </w:rPr>
      </w:pPr>
    </w:p>
    <w:p w:rsidR="00627BA4" w:rsidRPr="00627BA4" w:rsidRDefault="00627BA4" w:rsidP="00627BA4">
      <w:pPr>
        <w:widowControl w:val="0"/>
        <w:adjustRightInd w:val="0"/>
        <w:spacing w:after="0" w:line="360" w:lineRule="auto"/>
        <w:ind w:firstLine="709"/>
        <w:contextualSpacing/>
        <w:jc w:val="center"/>
        <w:outlineLvl w:val="0"/>
        <w:rPr>
          <w:rFonts w:ascii="Times New Roman" w:eastAsia="Times New Roman" w:hAnsi="Times New Roman"/>
          <w:b/>
          <w:color w:val="000000" w:themeColor="text1"/>
          <w:sz w:val="28"/>
          <w:szCs w:val="24"/>
        </w:rPr>
      </w:pPr>
    </w:p>
    <w:p w:rsidR="00627BA4" w:rsidRPr="00627BA4" w:rsidRDefault="00627BA4" w:rsidP="00627BA4">
      <w:pPr>
        <w:widowControl w:val="0"/>
        <w:adjustRightInd w:val="0"/>
        <w:spacing w:after="0" w:line="360" w:lineRule="auto"/>
        <w:ind w:firstLine="709"/>
        <w:contextualSpacing/>
        <w:jc w:val="center"/>
        <w:outlineLvl w:val="0"/>
        <w:rPr>
          <w:rFonts w:ascii="Times New Roman" w:eastAsia="Times New Roman" w:hAnsi="Times New Roman"/>
          <w:b/>
          <w:color w:val="000000" w:themeColor="text1"/>
          <w:sz w:val="28"/>
          <w:szCs w:val="24"/>
        </w:rPr>
      </w:pPr>
    </w:p>
    <w:p w:rsidR="00627BA4" w:rsidRPr="00627BA4" w:rsidRDefault="00627BA4" w:rsidP="00627BA4">
      <w:pPr>
        <w:widowControl w:val="0"/>
        <w:adjustRightInd w:val="0"/>
        <w:spacing w:after="0" w:line="360" w:lineRule="auto"/>
        <w:ind w:firstLine="709"/>
        <w:contextualSpacing/>
        <w:jc w:val="center"/>
        <w:outlineLvl w:val="0"/>
        <w:rPr>
          <w:rFonts w:ascii="Times New Roman" w:eastAsia="Times New Roman" w:hAnsi="Times New Roman"/>
          <w:b/>
          <w:color w:val="000000" w:themeColor="text1"/>
          <w:sz w:val="28"/>
          <w:szCs w:val="24"/>
        </w:rPr>
      </w:pPr>
    </w:p>
    <w:p w:rsidR="00627BA4" w:rsidRPr="00627BA4" w:rsidRDefault="00627BA4" w:rsidP="00627BA4">
      <w:pPr>
        <w:widowControl w:val="0"/>
        <w:adjustRightInd w:val="0"/>
        <w:spacing w:after="0" w:line="360" w:lineRule="auto"/>
        <w:ind w:firstLine="709"/>
        <w:contextualSpacing/>
        <w:jc w:val="center"/>
        <w:outlineLvl w:val="0"/>
        <w:rPr>
          <w:rFonts w:ascii="Times New Roman" w:eastAsia="Times New Roman" w:hAnsi="Times New Roman"/>
          <w:b/>
          <w:color w:val="000000" w:themeColor="text1"/>
          <w:sz w:val="28"/>
          <w:szCs w:val="24"/>
        </w:rPr>
      </w:pPr>
      <w:r w:rsidRPr="00627BA4">
        <w:rPr>
          <w:rFonts w:ascii="Times New Roman" w:eastAsia="Times New Roman" w:hAnsi="Times New Roman"/>
          <w:b/>
          <w:color w:val="000000" w:themeColor="text1"/>
          <w:sz w:val="28"/>
          <w:szCs w:val="24"/>
        </w:rPr>
        <w:t>РОЗДІЛ 2.</w:t>
      </w:r>
    </w:p>
    <w:bookmarkEnd w:id="1"/>
    <w:p w:rsidR="00627BA4" w:rsidRPr="00627BA4" w:rsidRDefault="00627BA4" w:rsidP="00627BA4">
      <w:pPr>
        <w:widowControl w:val="0"/>
        <w:adjustRightInd w:val="0"/>
        <w:spacing w:after="0" w:line="360" w:lineRule="auto"/>
        <w:contextualSpacing/>
        <w:jc w:val="center"/>
        <w:outlineLvl w:val="1"/>
        <w:rPr>
          <w:rFonts w:ascii="Times New Roman" w:hAnsi="Times New Roman" w:cs="Times New Roman"/>
          <w:b/>
          <w:sz w:val="28"/>
          <w:szCs w:val="28"/>
        </w:rPr>
      </w:pPr>
      <w:r w:rsidRPr="00627BA4">
        <w:rPr>
          <w:rFonts w:ascii="Times New Roman" w:hAnsi="Times New Roman" w:cs="Times New Roman"/>
          <w:b/>
          <w:sz w:val="28"/>
          <w:szCs w:val="28"/>
        </w:rPr>
        <w:t>АНАЛІЗ  ЛІДЕРСТВА У ДІЯЛЬНОСТІ СУЧАСНОГО ВІТЧИЗНЯНОГО ПІДПРИЄМСТВА</w:t>
      </w:r>
    </w:p>
    <w:p w:rsidR="00627BA4" w:rsidRPr="00627BA4" w:rsidRDefault="00627BA4" w:rsidP="00627BA4">
      <w:pPr>
        <w:widowControl w:val="0"/>
        <w:adjustRightInd w:val="0"/>
        <w:spacing w:after="0" w:line="360" w:lineRule="auto"/>
        <w:ind w:firstLine="709"/>
        <w:contextualSpacing/>
        <w:jc w:val="both"/>
        <w:outlineLvl w:val="1"/>
        <w:rPr>
          <w:rFonts w:ascii="Times New Roman" w:eastAsiaTheme="majorEastAsia" w:hAnsi="Times New Roman" w:cstheme="majorBidi"/>
          <w:b/>
          <w:color w:val="000000" w:themeColor="text1"/>
          <w:sz w:val="28"/>
          <w:szCs w:val="26"/>
        </w:rPr>
      </w:pPr>
      <w:bookmarkStart w:id="2" w:name="_Toc159003205"/>
    </w:p>
    <w:p w:rsidR="00627BA4" w:rsidRPr="00627BA4" w:rsidRDefault="00627BA4" w:rsidP="00627BA4">
      <w:pPr>
        <w:widowControl w:val="0"/>
        <w:adjustRightInd w:val="0"/>
        <w:spacing w:after="0" w:line="360" w:lineRule="auto"/>
        <w:ind w:firstLine="709"/>
        <w:contextualSpacing/>
        <w:jc w:val="both"/>
        <w:outlineLvl w:val="1"/>
        <w:rPr>
          <w:rFonts w:ascii="Times New Roman" w:eastAsia="Arial Unicode MS" w:hAnsi="Times New Roman" w:cs="Times New Roman"/>
          <w:b/>
          <w:sz w:val="28"/>
          <w:szCs w:val="20"/>
          <w:lang w:eastAsia="zh-CN"/>
        </w:rPr>
      </w:pPr>
      <w:r w:rsidRPr="00627BA4">
        <w:rPr>
          <w:rFonts w:ascii="Times New Roman" w:eastAsiaTheme="majorEastAsia" w:hAnsi="Times New Roman" w:cstheme="majorBidi"/>
          <w:b/>
          <w:color w:val="000000" w:themeColor="text1"/>
          <w:sz w:val="28"/>
          <w:szCs w:val="26"/>
        </w:rPr>
        <w:t xml:space="preserve">2.1. </w:t>
      </w:r>
      <w:bookmarkEnd w:id="2"/>
      <w:r w:rsidRPr="00627BA4">
        <w:rPr>
          <w:rFonts w:ascii="Times New Roman" w:hAnsi="Times New Roman" w:cs="Times New Roman"/>
          <w:b/>
          <w:sz w:val="28"/>
          <w:szCs w:val="28"/>
        </w:rPr>
        <w:t>Загальна характеристика  приватного аграрного підприємства «АГРОСВІТ»</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Приватне аграрне підприємство "АГРОСВІТ" розташовано у Вінницькій області,  має сприятливий клімат та зручне розташування біля районного центру. Юридично воно є правонаступником колективного господарства, що було реорганізоване у 2011 році. Діяльність підприємства пов’язана з вирощуванням зернових, бобових, олійних культур і тваринництвом.</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Важливою перевагою підприємства є його розташування близько до ринків збуту. Організаційна структура підприємства включає виробничі ланки і органи управління, діяльність яких спрямована на досягнення обґрунтованих стратегічних цілей.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Організаційна структура управління приватного аграрного підприємства "АГРОСВІТ" представлена  нами на рисунку 2.1.</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noProof/>
          <w:sz w:val="28"/>
          <w:szCs w:val="20"/>
          <w:lang w:val="ru-RU" w:eastAsia="ru-RU"/>
        </w:rPr>
        <w:drawing>
          <wp:inline distT="0" distB="0" distL="0" distR="0">
            <wp:extent cx="5486400" cy="2700916"/>
            <wp:effectExtent l="19050" t="0" r="1905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627BA4" w:rsidRPr="00627BA4" w:rsidRDefault="00627BA4" w:rsidP="00627BA4">
      <w:pPr>
        <w:widowControl w:val="0"/>
        <w:autoSpaceDE w:val="0"/>
        <w:autoSpaceDN w:val="0"/>
        <w:adjustRightInd w:val="0"/>
        <w:spacing w:after="0" w:line="360" w:lineRule="auto"/>
        <w:ind w:firstLine="709"/>
        <w:contextualSpacing/>
        <w:jc w:val="center"/>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Рис. 2.1. Організаційна структура підприємства </w:t>
      </w:r>
    </w:p>
    <w:p w:rsidR="00627BA4" w:rsidRPr="00627BA4" w:rsidRDefault="00627BA4" w:rsidP="00627BA4">
      <w:pPr>
        <w:widowControl w:val="0"/>
        <w:autoSpaceDE w:val="0"/>
        <w:autoSpaceDN w:val="0"/>
        <w:adjustRightInd w:val="0"/>
        <w:spacing w:after="0" w:line="360" w:lineRule="auto"/>
        <w:ind w:firstLine="709"/>
        <w:contextualSpacing/>
        <w:jc w:val="center"/>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ПАП «АГРОСВІТ»</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Як бачимо, основними підрозділами підприємства є інженерно-технологічний, обліково-фінансовий та виробничий відділи. Останній, у свою чергу, має підрозділи: рослинницький, тваринницький та відділ переробки сільськогосподарської продукції. Вирощуванням зернових і олійних культур займається рослинницький підрозділ. Ферми великої рогатої худоби (ВРХ), свиноферми та вівцеферми знаходяться у підпорядкуванні тваринницького підрозділу підприємства.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ПАП "АГРОСВІТ" класифікується як мале підприємство з невеликими розмірами і здійснює власний внесок у господарський регіональний комплекс.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Організаційна структура управління підприємством наведена нами на рис. 2.2., вона є лінійною, об'єднує усі служби, підсистеми та здійснює необхідні комунікаційні процеси, які забезпечують безперебійне функціонування організації.</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noProof/>
          <w:sz w:val="28"/>
          <w:szCs w:val="20"/>
          <w:lang w:val="ru-RU" w:eastAsia="ru-RU"/>
        </w:rPr>
        <w:drawing>
          <wp:inline distT="0" distB="0" distL="0" distR="0">
            <wp:extent cx="5486400" cy="3200400"/>
            <wp:effectExtent l="19050" t="0" r="1905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627BA4" w:rsidRPr="00627BA4" w:rsidRDefault="00627BA4" w:rsidP="00627BA4">
      <w:pPr>
        <w:widowControl w:val="0"/>
        <w:autoSpaceDE w:val="0"/>
        <w:autoSpaceDN w:val="0"/>
        <w:adjustRightInd w:val="0"/>
        <w:spacing w:after="0" w:line="360" w:lineRule="auto"/>
        <w:ind w:firstLine="709"/>
        <w:contextualSpacing/>
        <w:jc w:val="center"/>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Рис. 2.2. Організаційна структура управління на підприємстві </w:t>
      </w:r>
    </w:p>
    <w:p w:rsidR="00627BA4" w:rsidRPr="00627BA4" w:rsidRDefault="00627BA4" w:rsidP="00627BA4">
      <w:pPr>
        <w:widowControl w:val="0"/>
        <w:autoSpaceDE w:val="0"/>
        <w:autoSpaceDN w:val="0"/>
        <w:adjustRightInd w:val="0"/>
        <w:spacing w:after="0" w:line="360" w:lineRule="auto"/>
        <w:ind w:firstLine="709"/>
        <w:contextualSpacing/>
        <w:jc w:val="center"/>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ПАП «АГРОСВІТ»</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Аналіз діяльності підприємства за 2020-2022 роки представлений нами у таблиці 2.1.</w:t>
      </w:r>
    </w:p>
    <w:p w:rsidR="00627BA4" w:rsidRPr="00627BA4" w:rsidRDefault="00627BA4" w:rsidP="00627BA4">
      <w:pPr>
        <w:widowControl w:val="0"/>
        <w:autoSpaceDE w:val="0"/>
        <w:autoSpaceDN w:val="0"/>
        <w:adjustRightInd w:val="0"/>
        <w:spacing w:after="0" w:line="360" w:lineRule="auto"/>
        <w:ind w:firstLine="709"/>
        <w:contextualSpacing/>
        <w:jc w:val="right"/>
        <w:rPr>
          <w:rFonts w:ascii="Times New Roman" w:eastAsia="Arial Unicode MS" w:hAnsi="Times New Roman" w:cs="Times New Roman"/>
          <w:i/>
          <w:sz w:val="28"/>
          <w:szCs w:val="20"/>
          <w:lang w:eastAsia="zh-CN"/>
        </w:rPr>
      </w:pPr>
      <w:r w:rsidRPr="00627BA4">
        <w:rPr>
          <w:rFonts w:ascii="Times New Roman" w:eastAsia="Arial Unicode MS" w:hAnsi="Times New Roman" w:cs="Times New Roman"/>
          <w:i/>
          <w:sz w:val="28"/>
          <w:szCs w:val="20"/>
          <w:lang w:eastAsia="zh-CN"/>
        </w:rPr>
        <w:t>Таблиця 2.1</w:t>
      </w:r>
    </w:p>
    <w:p w:rsidR="00627BA4" w:rsidRPr="00627BA4" w:rsidRDefault="00627BA4" w:rsidP="00627BA4">
      <w:pPr>
        <w:widowControl w:val="0"/>
        <w:autoSpaceDE w:val="0"/>
        <w:autoSpaceDN w:val="0"/>
        <w:adjustRightInd w:val="0"/>
        <w:spacing w:after="0" w:line="360" w:lineRule="auto"/>
        <w:ind w:firstLine="709"/>
        <w:contextualSpacing/>
        <w:jc w:val="center"/>
        <w:rPr>
          <w:rFonts w:ascii="Times New Roman" w:eastAsia="Arial Unicode MS" w:hAnsi="Times New Roman" w:cs="Times New Roman"/>
          <w:b/>
          <w:sz w:val="28"/>
          <w:szCs w:val="20"/>
          <w:lang w:eastAsia="zh-CN"/>
        </w:rPr>
      </w:pPr>
      <w:r w:rsidRPr="00627BA4">
        <w:rPr>
          <w:rFonts w:ascii="Times New Roman" w:eastAsia="Arial Unicode MS" w:hAnsi="Times New Roman" w:cs="Times New Roman"/>
          <w:b/>
          <w:sz w:val="28"/>
          <w:szCs w:val="20"/>
          <w:lang w:eastAsia="zh-CN"/>
        </w:rPr>
        <w:t>Основні показники господарської діяльності ПАП «АГРОСВІТ»</w:t>
      </w:r>
    </w:p>
    <w:tbl>
      <w:tblPr>
        <w:tblStyle w:val="TableNormal"/>
        <w:tblW w:w="8862" w:type="dxa"/>
        <w:tblInd w:w="2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698"/>
        <w:gridCol w:w="1108"/>
        <w:gridCol w:w="1172"/>
        <w:gridCol w:w="1110"/>
        <w:gridCol w:w="924"/>
        <w:gridCol w:w="850"/>
      </w:tblGrid>
      <w:tr w:rsidR="00627BA4" w:rsidRPr="00627BA4" w:rsidTr="00F27415">
        <w:trPr>
          <w:trHeight w:val="176"/>
        </w:trPr>
        <w:tc>
          <w:tcPr>
            <w:tcW w:w="3698" w:type="dxa"/>
            <w:vMerge w:val="restart"/>
          </w:tcPr>
          <w:p w:rsidR="00627BA4" w:rsidRPr="00627BA4" w:rsidRDefault="00627BA4" w:rsidP="00627BA4">
            <w:pPr>
              <w:spacing w:before="3"/>
              <w:rPr>
                <w:rFonts w:ascii="Times New Roman" w:eastAsia="Times New Roman" w:hAnsi="Times New Roman" w:cs="Times New Roman"/>
                <w:sz w:val="24"/>
              </w:rPr>
            </w:pPr>
          </w:p>
          <w:p w:rsidR="00627BA4" w:rsidRPr="00627BA4" w:rsidRDefault="00627BA4" w:rsidP="00627BA4">
            <w:pPr>
              <w:ind w:left="1229" w:right="1225"/>
              <w:jc w:val="center"/>
              <w:rPr>
                <w:rFonts w:ascii="Times New Roman" w:eastAsia="Times New Roman" w:hAnsi="Times New Roman" w:cs="Times New Roman"/>
                <w:sz w:val="24"/>
              </w:rPr>
            </w:pPr>
            <w:r w:rsidRPr="00627BA4">
              <w:rPr>
                <w:rFonts w:ascii="Times New Roman" w:eastAsia="Times New Roman" w:hAnsi="Times New Roman" w:cs="Times New Roman"/>
                <w:sz w:val="24"/>
              </w:rPr>
              <w:t>Показники</w:t>
            </w:r>
          </w:p>
        </w:tc>
        <w:tc>
          <w:tcPr>
            <w:tcW w:w="3390" w:type="dxa"/>
            <w:gridSpan w:val="3"/>
          </w:tcPr>
          <w:p w:rsidR="00627BA4" w:rsidRPr="00627BA4" w:rsidRDefault="00627BA4" w:rsidP="00627BA4">
            <w:pPr>
              <w:spacing w:line="263" w:lineRule="exact"/>
              <w:ind w:left="1388" w:right="1380"/>
              <w:jc w:val="center"/>
              <w:rPr>
                <w:rFonts w:ascii="Times New Roman" w:eastAsia="Times New Roman" w:hAnsi="Times New Roman" w:cs="Times New Roman"/>
                <w:sz w:val="24"/>
              </w:rPr>
            </w:pPr>
            <w:r w:rsidRPr="00627BA4">
              <w:rPr>
                <w:rFonts w:ascii="Times New Roman" w:eastAsia="Times New Roman" w:hAnsi="Times New Roman" w:cs="Times New Roman"/>
                <w:sz w:val="24"/>
              </w:rPr>
              <w:t>Роки</w:t>
            </w:r>
          </w:p>
        </w:tc>
        <w:tc>
          <w:tcPr>
            <w:tcW w:w="1774" w:type="dxa"/>
            <w:gridSpan w:val="2"/>
          </w:tcPr>
          <w:p w:rsidR="00627BA4" w:rsidRPr="00627BA4" w:rsidRDefault="00627BA4" w:rsidP="00627BA4">
            <w:pPr>
              <w:spacing w:line="263" w:lineRule="exact"/>
              <w:ind w:left="213"/>
              <w:jc w:val="center"/>
              <w:rPr>
                <w:rFonts w:ascii="Times New Roman" w:eastAsia="Times New Roman" w:hAnsi="Times New Roman" w:cs="Times New Roman"/>
                <w:sz w:val="24"/>
              </w:rPr>
            </w:pPr>
            <w:r w:rsidRPr="00627BA4">
              <w:rPr>
                <w:rFonts w:ascii="Times New Roman" w:eastAsia="Times New Roman" w:hAnsi="Times New Roman" w:cs="Times New Roman"/>
                <w:sz w:val="24"/>
              </w:rPr>
              <w:t>Відхилення</w:t>
            </w:r>
          </w:p>
        </w:tc>
      </w:tr>
      <w:tr w:rsidR="00627BA4" w:rsidRPr="00627BA4" w:rsidTr="00F27415">
        <w:trPr>
          <w:trHeight w:val="176"/>
        </w:trPr>
        <w:tc>
          <w:tcPr>
            <w:tcW w:w="3698" w:type="dxa"/>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c>
          <w:tcPr>
            <w:tcW w:w="1108" w:type="dxa"/>
          </w:tcPr>
          <w:p w:rsidR="00627BA4" w:rsidRPr="00627BA4" w:rsidRDefault="00627BA4" w:rsidP="00627BA4">
            <w:pPr>
              <w:spacing w:line="263" w:lineRule="exact"/>
              <w:ind w:left="129"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2020</w:t>
            </w:r>
          </w:p>
        </w:tc>
        <w:tc>
          <w:tcPr>
            <w:tcW w:w="1172" w:type="dxa"/>
          </w:tcPr>
          <w:p w:rsidR="00627BA4" w:rsidRPr="00627BA4" w:rsidRDefault="00627BA4" w:rsidP="00627BA4">
            <w:pPr>
              <w:spacing w:line="263" w:lineRule="exact"/>
              <w:ind w:left="158" w:right="154"/>
              <w:jc w:val="center"/>
              <w:rPr>
                <w:rFonts w:ascii="Times New Roman" w:eastAsia="Times New Roman" w:hAnsi="Times New Roman" w:cs="Times New Roman"/>
                <w:sz w:val="24"/>
              </w:rPr>
            </w:pPr>
            <w:r w:rsidRPr="00627BA4">
              <w:rPr>
                <w:rFonts w:ascii="Times New Roman" w:eastAsia="Times New Roman" w:hAnsi="Times New Roman" w:cs="Times New Roman"/>
                <w:sz w:val="24"/>
              </w:rPr>
              <w:t>2021</w:t>
            </w:r>
          </w:p>
        </w:tc>
        <w:tc>
          <w:tcPr>
            <w:tcW w:w="1110" w:type="dxa"/>
          </w:tcPr>
          <w:p w:rsidR="00627BA4" w:rsidRPr="00627BA4" w:rsidRDefault="00627BA4" w:rsidP="00627BA4">
            <w:pPr>
              <w:spacing w:line="263" w:lineRule="exact"/>
              <w:ind w:left="129"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2022</w:t>
            </w:r>
          </w:p>
        </w:tc>
        <w:tc>
          <w:tcPr>
            <w:tcW w:w="924" w:type="dxa"/>
          </w:tcPr>
          <w:p w:rsidR="00627BA4" w:rsidRPr="00627BA4" w:rsidRDefault="00627BA4" w:rsidP="00627BA4">
            <w:pPr>
              <w:spacing w:line="263" w:lineRule="exact"/>
              <w:ind w:left="127"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w:t>
            </w:r>
          </w:p>
        </w:tc>
        <w:tc>
          <w:tcPr>
            <w:tcW w:w="850" w:type="dxa"/>
          </w:tcPr>
          <w:p w:rsidR="00627BA4" w:rsidRPr="00627BA4" w:rsidRDefault="00627BA4" w:rsidP="00627BA4">
            <w:pPr>
              <w:spacing w:line="263" w:lineRule="exact"/>
              <w:ind w:left="12"/>
              <w:jc w:val="center"/>
              <w:rPr>
                <w:rFonts w:ascii="Times New Roman" w:eastAsia="Times New Roman" w:hAnsi="Times New Roman" w:cs="Times New Roman"/>
                <w:sz w:val="24"/>
              </w:rPr>
            </w:pPr>
            <w:r w:rsidRPr="00627BA4">
              <w:rPr>
                <w:rFonts w:ascii="Times New Roman" w:eastAsia="Times New Roman" w:hAnsi="Times New Roman" w:cs="Times New Roman"/>
                <w:w w:val="99"/>
                <w:sz w:val="24"/>
              </w:rPr>
              <w:t>%</w:t>
            </w:r>
          </w:p>
        </w:tc>
      </w:tr>
      <w:tr w:rsidR="00627BA4" w:rsidRPr="00627BA4" w:rsidTr="00F27415">
        <w:trPr>
          <w:trHeight w:val="267"/>
        </w:trPr>
        <w:tc>
          <w:tcPr>
            <w:tcW w:w="3698" w:type="dxa"/>
          </w:tcPr>
          <w:p w:rsidR="00627BA4" w:rsidRPr="00627BA4" w:rsidRDefault="00627BA4" w:rsidP="00627BA4">
            <w:pPr>
              <w:ind w:left="105"/>
              <w:rPr>
                <w:rFonts w:ascii="Times New Roman" w:eastAsia="Times New Roman" w:hAnsi="Times New Roman" w:cs="Times New Roman"/>
                <w:sz w:val="24"/>
              </w:rPr>
            </w:pPr>
            <w:r w:rsidRPr="00627BA4">
              <w:rPr>
                <w:rFonts w:ascii="Times New Roman" w:eastAsia="Times New Roman" w:hAnsi="Times New Roman" w:cs="Times New Roman"/>
                <w:sz w:val="24"/>
              </w:rPr>
              <w:t>Площа</w:t>
            </w:r>
            <w:r w:rsidRPr="00627BA4">
              <w:rPr>
                <w:rFonts w:ascii="Times New Roman" w:eastAsia="Times New Roman" w:hAnsi="Times New Roman" w:cs="Times New Roman"/>
                <w:spacing w:val="-6"/>
                <w:sz w:val="24"/>
              </w:rPr>
              <w:t xml:space="preserve"> </w:t>
            </w:r>
            <w:r w:rsidRPr="00627BA4">
              <w:rPr>
                <w:rFonts w:ascii="Times New Roman" w:eastAsia="Times New Roman" w:hAnsi="Times New Roman" w:cs="Times New Roman"/>
                <w:sz w:val="24"/>
              </w:rPr>
              <w:t>сільськогосподарських -</w:t>
            </w:r>
            <w:r w:rsidRPr="00627BA4">
              <w:rPr>
                <w:rFonts w:ascii="Times New Roman" w:eastAsia="Times New Roman" w:hAnsi="Times New Roman" w:cs="Times New Roman"/>
                <w:spacing w:val="-1"/>
                <w:sz w:val="24"/>
              </w:rPr>
              <w:t xml:space="preserve"> </w:t>
            </w:r>
            <w:r w:rsidRPr="00627BA4">
              <w:rPr>
                <w:rFonts w:ascii="Times New Roman" w:eastAsia="Times New Roman" w:hAnsi="Times New Roman" w:cs="Times New Roman"/>
                <w:sz w:val="24"/>
              </w:rPr>
              <w:t>угідь,</w:t>
            </w:r>
            <w:r w:rsidRPr="00627BA4">
              <w:rPr>
                <w:rFonts w:ascii="Times New Roman" w:eastAsia="Times New Roman" w:hAnsi="Times New Roman" w:cs="Times New Roman"/>
                <w:spacing w:val="3"/>
                <w:sz w:val="24"/>
              </w:rPr>
              <w:t xml:space="preserve"> </w:t>
            </w:r>
            <w:r w:rsidRPr="00627BA4">
              <w:rPr>
                <w:rFonts w:ascii="Times New Roman" w:eastAsia="Times New Roman" w:hAnsi="Times New Roman" w:cs="Times New Roman"/>
                <w:sz w:val="24"/>
              </w:rPr>
              <w:t>га</w:t>
            </w:r>
          </w:p>
        </w:tc>
        <w:tc>
          <w:tcPr>
            <w:tcW w:w="1108" w:type="dxa"/>
          </w:tcPr>
          <w:p w:rsidR="00627BA4" w:rsidRPr="00627BA4" w:rsidRDefault="00627BA4" w:rsidP="00627BA4">
            <w:pPr>
              <w:spacing w:line="261" w:lineRule="exact"/>
              <w:ind w:left="129"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1599</w:t>
            </w:r>
          </w:p>
        </w:tc>
        <w:tc>
          <w:tcPr>
            <w:tcW w:w="1172" w:type="dxa"/>
          </w:tcPr>
          <w:p w:rsidR="00627BA4" w:rsidRPr="00627BA4" w:rsidRDefault="00627BA4" w:rsidP="00627BA4">
            <w:pPr>
              <w:spacing w:line="261" w:lineRule="exact"/>
              <w:ind w:left="158" w:right="154"/>
              <w:jc w:val="center"/>
              <w:rPr>
                <w:rFonts w:ascii="Times New Roman" w:eastAsia="Times New Roman" w:hAnsi="Times New Roman" w:cs="Times New Roman"/>
                <w:sz w:val="24"/>
              </w:rPr>
            </w:pPr>
            <w:r w:rsidRPr="00627BA4">
              <w:rPr>
                <w:rFonts w:ascii="Times New Roman" w:eastAsia="Times New Roman" w:hAnsi="Times New Roman" w:cs="Times New Roman"/>
                <w:sz w:val="24"/>
              </w:rPr>
              <w:t>1511</w:t>
            </w:r>
          </w:p>
        </w:tc>
        <w:tc>
          <w:tcPr>
            <w:tcW w:w="1110" w:type="dxa"/>
          </w:tcPr>
          <w:p w:rsidR="00627BA4" w:rsidRPr="00627BA4" w:rsidRDefault="00627BA4" w:rsidP="00627BA4">
            <w:pPr>
              <w:spacing w:line="261" w:lineRule="exact"/>
              <w:ind w:left="129"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1500</w:t>
            </w:r>
          </w:p>
        </w:tc>
        <w:tc>
          <w:tcPr>
            <w:tcW w:w="924" w:type="dxa"/>
          </w:tcPr>
          <w:p w:rsidR="00627BA4" w:rsidRPr="00627BA4" w:rsidRDefault="00627BA4" w:rsidP="00627BA4">
            <w:pPr>
              <w:spacing w:line="261" w:lineRule="exact"/>
              <w:ind w:left="134" w:right="120"/>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-99</w:t>
            </w:r>
          </w:p>
        </w:tc>
        <w:tc>
          <w:tcPr>
            <w:tcW w:w="850" w:type="dxa"/>
          </w:tcPr>
          <w:p w:rsidR="00627BA4" w:rsidRPr="00627BA4" w:rsidRDefault="00627BA4" w:rsidP="00627BA4">
            <w:pPr>
              <w:ind w:left="403" w:right="389" w:hanging="28"/>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93,8</w:t>
            </w:r>
          </w:p>
        </w:tc>
      </w:tr>
      <w:tr w:rsidR="00627BA4" w:rsidRPr="00627BA4" w:rsidTr="00F27415">
        <w:trPr>
          <w:trHeight w:val="267"/>
        </w:trPr>
        <w:tc>
          <w:tcPr>
            <w:tcW w:w="3698" w:type="dxa"/>
          </w:tcPr>
          <w:p w:rsidR="00627BA4" w:rsidRPr="00627BA4" w:rsidRDefault="00627BA4" w:rsidP="00627BA4">
            <w:pPr>
              <w:ind w:left="105"/>
              <w:rPr>
                <w:rFonts w:ascii="Times New Roman" w:eastAsia="Times New Roman" w:hAnsi="Times New Roman" w:cs="Times New Roman"/>
                <w:sz w:val="24"/>
              </w:rPr>
            </w:pPr>
            <w:r w:rsidRPr="00627BA4">
              <w:rPr>
                <w:rFonts w:ascii="Times New Roman" w:eastAsia="Times New Roman" w:hAnsi="Times New Roman" w:cs="Times New Roman"/>
                <w:sz w:val="24"/>
              </w:rPr>
              <w:t>з</w:t>
            </w:r>
            <w:r w:rsidRPr="00627BA4">
              <w:rPr>
                <w:rFonts w:ascii="Times New Roman" w:eastAsia="Times New Roman" w:hAnsi="Times New Roman" w:cs="Times New Roman"/>
                <w:spacing w:val="2"/>
                <w:sz w:val="24"/>
              </w:rPr>
              <w:t xml:space="preserve"> </w:t>
            </w:r>
            <w:r w:rsidRPr="00627BA4">
              <w:rPr>
                <w:rFonts w:ascii="Times New Roman" w:eastAsia="Times New Roman" w:hAnsi="Times New Roman" w:cs="Times New Roman"/>
                <w:sz w:val="24"/>
              </w:rPr>
              <w:t>неї</w:t>
            </w:r>
            <w:r w:rsidRPr="00627BA4">
              <w:rPr>
                <w:rFonts w:ascii="Times New Roman" w:eastAsia="Times New Roman" w:hAnsi="Times New Roman" w:cs="Times New Roman"/>
                <w:spacing w:val="-8"/>
                <w:sz w:val="24"/>
              </w:rPr>
              <w:t xml:space="preserve"> </w:t>
            </w:r>
            <w:r w:rsidRPr="00627BA4">
              <w:rPr>
                <w:rFonts w:ascii="Times New Roman" w:eastAsia="Times New Roman" w:hAnsi="Times New Roman" w:cs="Times New Roman"/>
                <w:sz w:val="24"/>
              </w:rPr>
              <w:t>рілля,</w:t>
            </w:r>
            <w:r w:rsidRPr="00627BA4">
              <w:rPr>
                <w:rFonts w:ascii="Times New Roman" w:eastAsia="Times New Roman" w:hAnsi="Times New Roman" w:cs="Times New Roman"/>
                <w:spacing w:val="3"/>
                <w:sz w:val="24"/>
              </w:rPr>
              <w:t xml:space="preserve"> </w:t>
            </w:r>
            <w:r w:rsidRPr="00627BA4">
              <w:rPr>
                <w:rFonts w:ascii="Times New Roman" w:eastAsia="Times New Roman" w:hAnsi="Times New Roman" w:cs="Times New Roman"/>
                <w:sz w:val="24"/>
              </w:rPr>
              <w:t>га</w:t>
            </w:r>
          </w:p>
        </w:tc>
        <w:tc>
          <w:tcPr>
            <w:tcW w:w="1108" w:type="dxa"/>
          </w:tcPr>
          <w:p w:rsidR="00627BA4" w:rsidRPr="00627BA4" w:rsidRDefault="00627BA4" w:rsidP="00627BA4">
            <w:pPr>
              <w:spacing w:line="261" w:lineRule="exact"/>
              <w:ind w:left="129"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1599</w:t>
            </w:r>
          </w:p>
        </w:tc>
        <w:tc>
          <w:tcPr>
            <w:tcW w:w="1172" w:type="dxa"/>
          </w:tcPr>
          <w:p w:rsidR="00627BA4" w:rsidRPr="00627BA4" w:rsidRDefault="00627BA4" w:rsidP="00627BA4">
            <w:pPr>
              <w:spacing w:line="261" w:lineRule="exact"/>
              <w:ind w:left="158" w:right="154"/>
              <w:jc w:val="center"/>
              <w:rPr>
                <w:rFonts w:ascii="Times New Roman" w:eastAsia="Times New Roman" w:hAnsi="Times New Roman" w:cs="Times New Roman"/>
                <w:sz w:val="24"/>
              </w:rPr>
            </w:pPr>
            <w:r w:rsidRPr="00627BA4">
              <w:rPr>
                <w:rFonts w:ascii="Times New Roman" w:eastAsia="Times New Roman" w:hAnsi="Times New Roman" w:cs="Times New Roman"/>
                <w:sz w:val="24"/>
              </w:rPr>
              <w:t>1511</w:t>
            </w:r>
          </w:p>
        </w:tc>
        <w:tc>
          <w:tcPr>
            <w:tcW w:w="1110" w:type="dxa"/>
          </w:tcPr>
          <w:p w:rsidR="00627BA4" w:rsidRPr="00627BA4" w:rsidRDefault="00627BA4" w:rsidP="00627BA4">
            <w:pPr>
              <w:spacing w:line="261" w:lineRule="exact"/>
              <w:ind w:left="129"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1500</w:t>
            </w:r>
          </w:p>
        </w:tc>
        <w:tc>
          <w:tcPr>
            <w:tcW w:w="924" w:type="dxa"/>
          </w:tcPr>
          <w:p w:rsidR="00627BA4" w:rsidRPr="00627BA4" w:rsidRDefault="00627BA4" w:rsidP="00627BA4">
            <w:pPr>
              <w:spacing w:line="261" w:lineRule="exact"/>
              <w:ind w:left="134" w:right="120"/>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-99</w:t>
            </w:r>
          </w:p>
        </w:tc>
        <w:tc>
          <w:tcPr>
            <w:tcW w:w="850" w:type="dxa"/>
          </w:tcPr>
          <w:p w:rsidR="00627BA4" w:rsidRPr="00627BA4" w:rsidRDefault="00627BA4" w:rsidP="00627BA4">
            <w:pPr>
              <w:ind w:left="403" w:right="389" w:hanging="28"/>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93,8</w:t>
            </w:r>
          </w:p>
        </w:tc>
      </w:tr>
      <w:tr w:rsidR="00627BA4" w:rsidRPr="00627BA4" w:rsidTr="00F27415">
        <w:trPr>
          <w:trHeight w:val="345"/>
        </w:trPr>
        <w:tc>
          <w:tcPr>
            <w:tcW w:w="3698" w:type="dxa"/>
          </w:tcPr>
          <w:p w:rsidR="00627BA4" w:rsidRPr="00627BA4" w:rsidRDefault="00627BA4" w:rsidP="00627BA4">
            <w:pPr>
              <w:spacing w:line="267"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Валова</w:t>
            </w:r>
            <w:r w:rsidRPr="00627BA4">
              <w:rPr>
                <w:rFonts w:ascii="Times New Roman" w:eastAsia="Times New Roman" w:hAnsi="Times New Roman" w:cs="Times New Roman"/>
                <w:spacing w:val="-2"/>
                <w:sz w:val="24"/>
              </w:rPr>
              <w:t xml:space="preserve"> </w:t>
            </w:r>
            <w:r w:rsidRPr="00627BA4">
              <w:rPr>
                <w:rFonts w:ascii="Times New Roman" w:eastAsia="Times New Roman" w:hAnsi="Times New Roman" w:cs="Times New Roman"/>
                <w:sz w:val="24"/>
              </w:rPr>
              <w:t>продукція</w:t>
            </w:r>
            <w:r w:rsidRPr="00627BA4">
              <w:rPr>
                <w:rFonts w:ascii="Times New Roman" w:eastAsia="Times New Roman" w:hAnsi="Times New Roman" w:cs="Times New Roman"/>
                <w:spacing w:val="3"/>
                <w:sz w:val="24"/>
              </w:rPr>
              <w:t xml:space="preserve"> </w:t>
            </w:r>
            <w:r w:rsidRPr="00627BA4">
              <w:rPr>
                <w:rFonts w:ascii="Times New Roman" w:eastAsia="Times New Roman" w:hAnsi="Times New Roman" w:cs="Times New Roman"/>
                <w:sz w:val="24"/>
              </w:rPr>
              <w:t>у</w:t>
            </w:r>
            <w:r w:rsidRPr="00627BA4">
              <w:rPr>
                <w:rFonts w:ascii="Times New Roman" w:eastAsia="Times New Roman" w:hAnsi="Times New Roman" w:cs="Times New Roman"/>
                <w:spacing w:val="-9"/>
                <w:sz w:val="24"/>
              </w:rPr>
              <w:t xml:space="preserve"> </w:t>
            </w:r>
            <w:r w:rsidRPr="00627BA4">
              <w:rPr>
                <w:rFonts w:ascii="Times New Roman" w:eastAsia="Times New Roman" w:hAnsi="Times New Roman" w:cs="Times New Roman"/>
                <w:sz w:val="24"/>
              </w:rPr>
              <w:t>порівняних</w:t>
            </w:r>
          </w:p>
          <w:p w:rsidR="00627BA4" w:rsidRPr="00627BA4" w:rsidRDefault="00627BA4" w:rsidP="00627BA4">
            <w:pPr>
              <w:spacing w:line="265"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цінах</w:t>
            </w:r>
            <w:r w:rsidRPr="00627BA4">
              <w:rPr>
                <w:rFonts w:ascii="Times New Roman" w:eastAsia="Times New Roman" w:hAnsi="Times New Roman" w:cs="Times New Roman"/>
                <w:spacing w:val="-4"/>
                <w:sz w:val="24"/>
              </w:rPr>
              <w:t xml:space="preserve"> </w:t>
            </w:r>
            <w:r w:rsidRPr="00627BA4">
              <w:rPr>
                <w:rFonts w:ascii="Times New Roman" w:eastAsia="Times New Roman" w:hAnsi="Times New Roman" w:cs="Times New Roman"/>
                <w:sz w:val="24"/>
              </w:rPr>
              <w:t>2010</w:t>
            </w:r>
            <w:r w:rsidRPr="00627BA4">
              <w:rPr>
                <w:rFonts w:ascii="Times New Roman" w:eastAsia="Times New Roman" w:hAnsi="Times New Roman" w:cs="Times New Roman"/>
                <w:spacing w:val="2"/>
                <w:sz w:val="24"/>
              </w:rPr>
              <w:t xml:space="preserve"> </w:t>
            </w:r>
            <w:r w:rsidRPr="00627BA4">
              <w:rPr>
                <w:rFonts w:ascii="Times New Roman" w:eastAsia="Times New Roman" w:hAnsi="Times New Roman" w:cs="Times New Roman"/>
                <w:sz w:val="24"/>
              </w:rPr>
              <w:t>р., тис. грн.</w:t>
            </w:r>
          </w:p>
        </w:tc>
        <w:tc>
          <w:tcPr>
            <w:tcW w:w="1108" w:type="dxa"/>
          </w:tcPr>
          <w:p w:rsidR="00627BA4" w:rsidRPr="00627BA4" w:rsidRDefault="00627BA4" w:rsidP="00627BA4">
            <w:pPr>
              <w:ind w:left="134"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20076,6</w:t>
            </w:r>
          </w:p>
        </w:tc>
        <w:tc>
          <w:tcPr>
            <w:tcW w:w="1172" w:type="dxa"/>
          </w:tcPr>
          <w:p w:rsidR="00627BA4" w:rsidRPr="00627BA4" w:rsidRDefault="00627BA4" w:rsidP="00627BA4">
            <w:pPr>
              <w:ind w:left="158" w:right="158"/>
              <w:jc w:val="center"/>
              <w:rPr>
                <w:rFonts w:ascii="Times New Roman" w:eastAsia="Times New Roman" w:hAnsi="Times New Roman" w:cs="Times New Roman"/>
                <w:sz w:val="24"/>
              </w:rPr>
            </w:pPr>
            <w:r w:rsidRPr="00627BA4">
              <w:rPr>
                <w:rFonts w:ascii="Times New Roman" w:eastAsia="Times New Roman" w:hAnsi="Times New Roman" w:cs="Times New Roman"/>
                <w:sz w:val="24"/>
              </w:rPr>
              <w:t>27974,2</w:t>
            </w:r>
          </w:p>
        </w:tc>
        <w:tc>
          <w:tcPr>
            <w:tcW w:w="1110" w:type="dxa"/>
          </w:tcPr>
          <w:p w:rsidR="00627BA4" w:rsidRPr="00627BA4" w:rsidRDefault="00627BA4" w:rsidP="00627BA4">
            <w:pPr>
              <w:ind w:left="134"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29850,3</w:t>
            </w:r>
          </w:p>
        </w:tc>
        <w:tc>
          <w:tcPr>
            <w:tcW w:w="924" w:type="dxa"/>
          </w:tcPr>
          <w:p w:rsidR="00627BA4" w:rsidRPr="00627BA4" w:rsidRDefault="00627BA4" w:rsidP="00627BA4">
            <w:pPr>
              <w:ind w:left="129" w:right="120"/>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9773,7</w:t>
            </w:r>
          </w:p>
        </w:tc>
        <w:tc>
          <w:tcPr>
            <w:tcW w:w="850" w:type="dxa"/>
          </w:tcPr>
          <w:p w:rsidR="00627BA4" w:rsidRPr="00627BA4" w:rsidRDefault="00627BA4" w:rsidP="00627BA4">
            <w:pPr>
              <w:ind w:left="403" w:right="394" w:hanging="28"/>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148,7</w:t>
            </w:r>
          </w:p>
        </w:tc>
      </w:tr>
      <w:tr w:rsidR="00627BA4" w:rsidRPr="00627BA4" w:rsidTr="00F27415">
        <w:trPr>
          <w:trHeight w:val="237"/>
        </w:trPr>
        <w:tc>
          <w:tcPr>
            <w:tcW w:w="3698" w:type="dxa"/>
          </w:tcPr>
          <w:p w:rsidR="00627BA4" w:rsidRPr="00627BA4" w:rsidRDefault="00627BA4" w:rsidP="00627BA4">
            <w:pPr>
              <w:ind w:left="105"/>
              <w:rPr>
                <w:rFonts w:ascii="Times New Roman" w:eastAsia="Times New Roman" w:hAnsi="Times New Roman" w:cs="Times New Roman"/>
                <w:sz w:val="24"/>
              </w:rPr>
            </w:pPr>
            <w:r w:rsidRPr="00627BA4">
              <w:rPr>
                <w:rFonts w:ascii="Times New Roman" w:eastAsia="Times New Roman" w:hAnsi="Times New Roman" w:cs="Times New Roman"/>
                <w:sz w:val="24"/>
              </w:rPr>
              <w:t>Прибуток,</w:t>
            </w:r>
            <w:r w:rsidRPr="00627BA4">
              <w:rPr>
                <w:rFonts w:ascii="Times New Roman" w:eastAsia="Times New Roman" w:hAnsi="Times New Roman" w:cs="Times New Roman"/>
                <w:spacing w:val="1"/>
                <w:sz w:val="24"/>
              </w:rPr>
              <w:t xml:space="preserve"> </w:t>
            </w:r>
            <w:r w:rsidRPr="00627BA4">
              <w:rPr>
                <w:rFonts w:ascii="Times New Roman" w:eastAsia="Times New Roman" w:hAnsi="Times New Roman" w:cs="Times New Roman"/>
                <w:sz w:val="24"/>
              </w:rPr>
              <w:t>тис.</w:t>
            </w:r>
            <w:r w:rsidRPr="00627BA4">
              <w:rPr>
                <w:rFonts w:ascii="Times New Roman" w:eastAsia="Times New Roman" w:hAnsi="Times New Roman" w:cs="Times New Roman"/>
                <w:spacing w:val="-3"/>
                <w:sz w:val="24"/>
              </w:rPr>
              <w:t xml:space="preserve"> </w:t>
            </w:r>
            <w:r w:rsidRPr="00627BA4">
              <w:rPr>
                <w:rFonts w:ascii="Times New Roman" w:eastAsia="Times New Roman" w:hAnsi="Times New Roman" w:cs="Times New Roman"/>
                <w:sz w:val="24"/>
              </w:rPr>
              <w:t>грн.</w:t>
            </w:r>
          </w:p>
        </w:tc>
        <w:tc>
          <w:tcPr>
            <w:tcW w:w="1108" w:type="dxa"/>
          </w:tcPr>
          <w:p w:rsidR="00627BA4" w:rsidRPr="00627BA4" w:rsidRDefault="00627BA4" w:rsidP="00627BA4">
            <w:pPr>
              <w:ind w:left="129"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4160,6</w:t>
            </w:r>
          </w:p>
        </w:tc>
        <w:tc>
          <w:tcPr>
            <w:tcW w:w="1172" w:type="dxa"/>
          </w:tcPr>
          <w:p w:rsidR="00627BA4" w:rsidRPr="00627BA4" w:rsidRDefault="00627BA4" w:rsidP="00627BA4">
            <w:pPr>
              <w:ind w:left="158" w:right="158"/>
              <w:jc w:val="center"/>
              <w:rPr>
                <w:rFonts w:ascii="Times New Roman" w:eastAsia="Times New Roman" w:hAnsi="Times New Roman" w:cs="Times New Roman"/>
                <w:sz w:val="24"/>
              </w:rPr>
            </w:pPr>
            <w:r w:rsidRPr="00627BA4">
              <w:rPr>
                <w:rFonts w:ascii="Times New Roman" w:eastAsia="Times New Roman" w:hAnsi="Times New Roman" w:cs="Times New Roman"/>
                <w:sz w:val="24"/>
              </w:rPr>
              <w:t>11387,8</w:t>
            </w:r>
          </w:p>
        </w:tc>
        <w:tc>
          <w:tcPr>
            <w:tcW w:w="1110" w:type="dxa"/>
          </w:tcPr>
          <w:p w:rsidR="00627BA4" w:rsidRPr="00627BA4" w:rsidRDefault="00627BA4" w:rsidP="00627BA4">
            <w:pPr>
              <w:ind w:left="134"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10368,0</w:t>
            </w:r>
          </w:p>
        </w:tc>
        <w:tc>
          <w:tcPr>
            <w:tcW w:w="924" w:type="dxa"/>
          </w:tcPr>
          <w:p w:rsidR="00627BA4" w:rsidRPr="00627BA4" w:rsidRDefault="00627BA4" w:rsidP="00627BA4">
            <w:pPr>
              <w:ind w:left="129" w:right="120"/>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6207,4</w:t>
            </w:r>
          </w:p>
        </w:tc>
        <w:tc>
          <w:tcPr>
            <w:tcW w:w="850" w:type="dxa"/>
          </w:tcPr>
          <w:p w:rsidR="00627BA4" w:rsidRPr="00627BA4" w:rsidRDefault="00627BA4" w:rsidP="00627BA4">
            <w:pPr>
              <w:ind w:left="403" w:right="394" w:hanging="28"/>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249,2</w:t>
            </w:r>
          </w:p>
        </w:tc>
      </w:tr>
      <w:tr w:rsidR="00627BA4" w:rsidRPr="00627BA4" w:rsidTr="00F27415">
        <w:trPr>
          <w:trHeight w:val="345"/>
        </w:trPr>
        <w:tc>
          <w:tcPr>
            <w:tcW w:w="3698" w:type="dxa"/>
          </w:tcPr>
          <w:p w:rsidR="00627BA4" w:rsidRPr="00627BA4" w:rsidRDefault="00627BA4" w:rsidP="00627BA4">
            <w:pPr>
              <w:spacing w:line="267"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Товарна</w:t>
            </w:r>
            <w:r w:rsidRPr="00627BA4">
              <w:rPr>
                <w:rFonts w:ascii="Times New Roman" w:eastAsia="Times New Roman" w:hAnsi="Times New Roman" w:cs="Times New Roman"/>
                <w:spacing w:val="-2"/>
                <w:sz w:val="24"/>
              </w:rPr>
              <w:t xml:space="preserve"> </w:t>
            </w:r>
            <w:r w:rsidRPr="00627BA4">
              <w:rPr>
                <w:rFonts w:ascii="Times New Roman" w:eastAsia="Times New Roman" w:hAnsi="Times New Roman" w:cs="Times New Roman"/>
                <w:sz w:val="24"/>
              </w:rPr>
              <w:t>продукція</w:t>
            </w:r>
            <w:r w:rsidRPr="00627BA4">
              <w:rPr>
                <w:rFonts w:ascii="Times New Roman" w:eastAsia="Times New Roman" w:hAnsi="Times New Roman" w:cs="Times New Roman"/>
                <w:spacing w:val="4"/>
                <w:sz w:val="24"/>
              </w:rPr>
              <w:t xml:space="preserve"> </w:t>
            </w:r>
            <w:r w:rsidRPr="00627BA4">
              <w:rPr>
                <w:rFonts w:ascii="Times New Roman" w:eastAsia="Times New Roman" w:hAnsi="Times New Roman" w:cs="Times New Roman"/>
                <w:sz w:val="24"/>
              </w:rPr>
              <w:t>у</w:t>
            </w:r>
            <w:r w:rsidRPr="00627BA4">
              <w:rPr>
                <w:rFonts w:ascii="Times New Roman" w:eastAsia="Times New Roman" w:hAnsi="Times New Roman" w:cs="Times New Roman"/>
                <w:spacing w:val="-9"/>
                <w:sz w:val="24"/>
              </w:rPr>
              <w:t xml:space="preserve"> </w:t>
            </w:r>
            <w:r w:rsidRPr="00627BA4">
              <w:rPr>
                <w:rFonts w:ascii="Times New Roman" w:eastAsia="Times New Roman" w:hAnsi="Times New Roman" w:cs="Times New Roman"/>
                <w:sz w:val="24"/>
              </w:rPr>
              <w:t>фактичних</w:t>
            </w:r>
          </w:p>
          <w:p w:rsidR="00627BA4" w:rsidRPr="00627BA4" w:rsidRDefault="00627BA4" w:rsidP="00627BA4">
            <w:pPr>
              <w:spacing w:line="265"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цінах,</w:t>
            </w:r>
            <w:r w:rsidRPr="00627BA4">
              <w:rPr>
                <w:rFonts w:ascii="Times New Roman" w:eastAsia="Times New Roman" w:hAnsi="Times New Roman" w:cs="Times New Roman"/>
                <w:spacing w:val="1"/>
                <w:sz w:val="24"/>
              </w:rPr>
              <w:t xml:space="preserve"> </w:t>
            </w:r>
            <w:r w:rsidRPr="00627BA4">
              <w:rPr>
                <w:rFonts w:ascii="Times New Roman" w:eastAsia="Times New Roman" w:hAnsi="Times New Roman" w:cs="Times New Roman"/>
                <w:sz w:val="24"/>
              </w:rPr>
              <w:t>тис.</w:t>
            </w:r>
            <w:r w:rsidRPr="00627BA4">
              <w:rPr>
                <w:rFonts w:ascii="Times New Roman" w:eastAsia="Times New Roman" w:hAnsi="Times New Roman" w:cs="Times New Roman"/>
                <w:spacing w:val="-2"/>
                <w:sz w:val="24"/>
              </w:rPr>
              <w:t xml:space="preserve"> </w:t>
            </w:r>
            <w:r w:rsidRPr="00627BA4">
              <w:rPr>
                <w:rFonts w:ascii="Times New Roman" w:eastAsia="Times New Roman" w:hAnsi="Times New Roman" w:cs="Times New Roman"/>
                <w:sz w:val="24"/>
              </w:rPr>
              <w:t>грн.</w:t>
            </w:r>
          </w:p>
        </w:tc>
        <w:tc>
          <w:tcPr>
            <w:tcW w:w="1108" w:type="dxa"/>
          </w:tcPr>
          <w:p w:rsidR="00627BA4" w:rsidRPr="00627BA4" w:rsidRDefault="00627BA4" w:rsidP="00627BA4">
            <w:pPr>
              <w:ind w:left="134"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22558,0</w:t>
            </w:r>
          </w:p>
        </w:tc>
        <w:tc>
          <w:tcPr>
            <w:tcW w:w="1172" w:type="dxa"/>
          </w:tcPr>
          <w:p w:rsidR="00627BA4" w:rsidRPr="00627BA4" w:rsidRDefault="00627BA4" w:rsidP="00627BA4">
            <w:pPr>
              <w:ind w:left="158" w:right="158"/>
              <w:jc w:val="center"/>
              <w:rPr>
                <w:rFonts w:ascii="Times New Roman" w:eastAsia="Times New Roman" w:hAnsi="Times New Roman" w:cs="Times New Roman"/>
                <w:sz w:val="24"/>
              </w:rPr>
            </w:pPr>
            <w:r w:rsidRPr="00627BA4">
              <w:rPr>
                <w:rFonts w:ascii="Times New Roman" w:eastAsia="Times New Roman" w:hAnsi="Times New Roman" w:cs="Times New Roman"/>
                <w:sz w:val="24"/>
              </w:rPr>
              <w:t>34967,8</w:t>
            </w:r>
          </w:p>
        </w:tc>
        <w:tc>
          <w:tcPr>
            <w:tcW w:w="1110" w:type="dxa"/>
          </w:tcPr>
          <w:p w:rsidR="00627BA4" w:rsidRPr="00627BA4" w:rsidRDefault="00627BA4" w:rsidP="00627BA4">
            <w:pPr>
              <w:ind w:left="134"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45870,6</w:t>
            </w:r>
          </w:p>
        </w:tc>
        <w:tc>
          <w:tcPr>
            <w:tcW w:w="924" w:type="dxa"/>
          </w:tcPr>
          <w:p w:rsidR="00627BA4" w:rsidRPr="00627BA4" w:rsidRDefault="00627BA4" w:rsidP="00627BA4">
            <w:pPr>
              <w:ind w:left="134" w:right="120"/>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23312,6</w:t>
            </w:r>
          </w:p>
        </w:tc>
        <w:tc>
          <w:tcPr>
            <w:tcW w:w="850" w:type="dxa"/>
          </w:tcPr>
          <w:p w:rsidR="00627BA4" w:rsidRPr="00627BA4" w:rsidRDefault="00627BA4" w:rsidP="00627BA4">
            <w:pPr>
              <w:ind w:left="403" w:right="394" w:hanging="28"/>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203,3</w:t>
            </w:r>
          </w:p>
        </w:tc>
      </w:tr>
      <w:tr w:rsidR="00627BA4" w:rsidRPr="00627BA4" w:rsidTr="00F27415">
        <w:trPr>
          <w:trHeight w:val="345"/>
        </w:trPr>
        <w:tc>
          <w:tcPr>
            <w:tcW w:w="3698" w:type="dxa"/>
          </w:tcPr>
          <w:p w:rsidR="00627BA4" w:rsidRPr="00627BA4" w:rsidRDefault="00627BA4" w:rsidP="00627BA4">
            <w:pPr>
              <w:spacing w:line="267"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Середньорічна</w:t>
            </w:r>
            <w:r w:rsidRPr="00627BA4">
              <w:rPr>
                <w:rFonts w:ascii="Times New Roman" w:eastAsia="Times New Roman" w:hAnsi="Times New Roman" w:cs="Times New Roman"/>
                <w:spacing w:val="-5"/>
                <w:sz w:val="24"/>
              </w:rPr>
              <w:t xml:space="preserve"> </w:t>
            </w:r>
            <w:r w:rsidRPr="00627BA4">
              <w:rPr>
                <w:rFonts w:ascii="Times New Roman" w:eastAsia="Times New Roman" w:hAnsi="Times New Roman" w:cs="Times New Roman"/>
                <w:sz w:val="24"/>
              </w:rPr>
              <w:t>чисельність</w:t>
            </w:r>
          </w:p>
          <w:p w:rsidR="00627BA4" w:rsidRPr="00627BA4" w:rsidRDefault="00627BA4" w:rsidP="00627BA4">
            <w:pPr>
              <w:spacing w:line="265"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працюючих,</w:t>
            </w:r>
            <w:r w:rsidRPr="00627BA4">
              <w:rPr>
                <w:rFonts w:ascii="Times New Roman" w:eastAsia="Times New Roman" w:hAnsi="Times New Roman" w:cs="Times New Roman"/>
                <w:spacing w:val="1"/>
                <w:sz w:val="24"/>
              </w:rPr>
              <w:t xml:space="preserve"> </w:t>
            </w:r>
            <w:r w:rsidRPr="00627BA4">
              <w:rPr>
                <w:rFonts w:ascii="Times New Roman" w:eastAsia="Times New Roman" w:hAnsi="Times New Roman" w:cs="Times New Roman"/>
                <w:sz w:val="24"/>
              </w:rPr>
              <w:t>чол.</w:t>
            </w:r>
          </w:p>
        </w:tc>
        <w:tc>
          <w:tcPr>
            <w:tcW w:w="1108" w:type="dxa"/>
          </w:tcPr>
          <w:p w:rsidR="00627BA4" w:rsidRPr="00627BA4" w:rsidRDefault="00627BA4" w:rsidP="00627BA4">
            <w:pPr>
              <w:ind w:left="129"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35</w:t>
            </w:r>
          </w:p>
        </w:tc>
        <w:tc>
          <w:tcPr>
            <w:tcW w:w="1172" w:type="dxa"/>
          </w:tcPr>
          <w:p w:rsidR="00627BA4" w:rsidRPr="00627BA4" w:rsidRDefault="00627BA4" w:rsidP="00627BA4">
            <w:pPr>
              <w:ind w:left="158" w:right="154"/>
              <w:jc w:val="center"/>
              <w:rPr>
                <w:rFonts w:ascii="Times New Roman" w:eastAsia="Times New Roman" w:hAnsi="Times New Roman" w:cs="Times New Roman"/>
                <w:sz w:val="24"/>
              </w:rPr>
            </w:pPr>
            <w:r w:rsidRPr="00627BA4">
              <w:rPr>
                <w:rFonts w:ascii="Times New Roman" w:eastAsia="Times New Roman" w:hAnsi="Times New Roman" w:cs="Times New Roman"/>
                <w:sz w:val="24"/>
              </w:rPr>
              <w:t>35</w:t>
            </w:r>
          </w:p>
        </w:tc>
        <w:tc>
          <w:tcPr>
            <w:tcW w:w="1110" w:type="dxa"/>
          </w:tcPr>
          <w:p w:rsidR="00627BA4" w:rsidRPr="00627BA4" w:rsidRDefault="00627BA4" w:rsidP="00627BA4">
            <w:pPr>
              <w:ind w:left="129"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32</w:t>
            </w:r>
          </w:p>
        </w:tc>
        <w:tc>
          <w:tcPr>
            <w:tcW w:w="924" w:type="dxa"/>
          </w:tcPr>
          <w:p w:rsidR="00627BA4" w:rsidRPr="00627BA4" w:rsidRDefault="00627BA4" w:rsidP="00627BA4">
            <w:pPr>
              <w:ind w:left="129" w:right="120"/>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-3</w:t>
            </w:r>
          </w:p>
        </w:tc>
        <w:tc>
          <w:tcPr>
            <w:tcW w:w="850" w:type="dxa"/>
          </w:tcPr>
          <w:p w:rsidR="00627BA4" w:rsidRPr="00627BA4" w:rsidRDefault="00627BA4" w:rsidP="00627BA4">
            <w:pPr>
              <w:ind w:left="403" w:right="389" w:hanging="28"/>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8,6</w:t>
            </w:r>
          </w:p>
        </w:tc>
      </w:tr>
      <w:tr w:rsidR="00627BA4" w:rsidRPr="00627BA4" w:rsidTr="00F27415">
        <w:trPr>
          <w:trHeight w:val="345"/>
        </w:trPr>
        <w:tc>
          <w:tcPr>
            <w:tcW w:w="3698" w:type="dxa"/>
          </w:tcPr>
          <w:p w:rsidR="00627BA4" w:rsidRPr="00627BA4" w:rsidRDefault="00627BA4" w:rsidP="00627BA4">
            <w:pPr>
              <w:spacing w:line="267"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Загальний</w:t>
            </w:r>
            <w:r w:rsidRPr="00627BA4">
              <w:rPr>
                <w:rFonts w:ascii="Times New Roman" w:eastAsia="Times New Roman" w:hAnsi="Times New Roman" w:cs="Times New Roman"/>
                <w:spacing w:val="-3"/>
                <w:sz w:val="24"/>
              </w:rPr>
              <w:t xml:space="preserve"> </w:t>
            </w:r>
            <w:r w:rsidRPr="00627BA4">
              <w:rPr>
                <w:rFonts w:ascii="Times New Roman" w:eastAsia="Times New Roman" w:hAnsi="Times New Roman" w:cs="Times New Roman"/>
                <w:sz w:val="24"/>
              </w:rPr>
              <w:t>фонд</w:t>
            </w:r>
            <w:r w:rsidRPr="00627BA4">
              <w:rPr>
                <w:rFonts w:ascii="Times New Roman" w:eastAsia="Times New Roman" w:hAnsi="Times New Roman" w:cs="Times New Roman"/>
                <w:spacing w:val="-6"/>
                <w:sz w:val="24"/>
              </w:rPr>
              <w:t xml:space="preserve"> </w:t>
            </w:r>
            <w:r w:rsidRPr="00627BA4">
              <w:rPr>
                <w:rFonts w:ascii="Times New Roman" w:eastAsia="Times New Roman" w:hAnsi="Times New Roman" w:cs="Times New Roman"/>
                <w:sz w:val="24"/>
              </w:rPr>
              <w:t>оплати</w:t>
            </w:r>
            <w:r w:rsidRPr="00627BA4">
              <w:rPr>
                <w:rFonts w:ascii="Times New Roman" w:eastAsia="Times New Roman" w:hAnsi="Times New Roman" w:cs="Times New Roman"/>
                <w:spacing w:val="-2"/>
                <w:sz w:val="24"/>
              </w:rPr>
              <w:t xml:space="preserve"> </w:t>
            </w:r>
            <w:r w:rsidRPr="00627BA4">
              <w:rPr>
                <w:rFonts w:ascii="Times New Roman" w:eastAsia="Times New Roman" w:hAnsi="Times New Roman" w:cs="Times New Roman"/>
                <w:sz w:val="24"/>
              </w:rPr>
              <w:t>праці,</w:t>
            </w:r>
          </w:p>
          <w:p w:rsidR="00627BA4" w:rsidRPr="00627BA4" w:rsidRDefault="00627BA4" w:rsidP="00627BA4">
            <w:pPr>
              <w:spacing w:line="265"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тис.</w:t>
            </w:r>
            <w:r w:rsidRPr="00627BA4">
              <w:rPr>
                <w:rFonts w:ascii="Times New Roman" w:eastAsia="Times New Roman" w:hAnsi="Times New Roman" w:cs="Times New Roman"/>
                <w:spacing w:val="1"/>
                <w:sz w:val="24"/>
              </w:rPr>
              <w:t xml:space="preserve"> </w:t>
            </w:r>
            <w:r w:rsidRPr="00627BA4">
              <w:rPr>
                <w:rFonts w:ascii="Times New Roman" w:eastAsia="Times New Roman" w:hAnsi="Times New Roman" w:cs="Times New Roman"/>
                <w:sz w:val="24"/>
              </w:rPr>
              <w:t>грн.</w:t>
            </w:r>
          </w:p>
        </w:tc>
        <w:tc>
          <w:tcPr>
            <w:tcW w:w="1108" w:type="dxa"/>
          </w:tcPr>
          <w:p w:rsidR="00627BA4" w:rsidRPr="00627BA4" w:rsidRDefault="00627BA4" w:rsidP="00627BA4">
            <w:pPr>
              <w:ind w:left="129"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1256</w:t>
            </w:r>
          </w:p>
        </w:tc>
        <w:tc>
          <w:tcPr>
            <w:tcW w:w="1172" w:type="dxa"/>
          </w:tcPr>
          <w:p w:rsidR="00627BA4" w:rsidRPr="00627BA4" w:rsidRDefault="00627BA4" w:rsidP="00627BA4">
            <w:pPr>
              <w:ind w:left="158" w:right="154"/>
              <w:jc w:val="center"/>
              <w:rPr>
                <w:rFonts w:ascii="Times New Roman" w:eastAsia="Times New Roman" w:hAnsi="Times New Roman" w:cs="Times New Roman"/>
                <w:sz w:val="24"/>
              </w:rPr>
            </w:pPr>
            <w:r w:rsidRPr="00627BA4">
              <w:rPr>
                <w:rFonts w:ascii="Times New Roman" w:eastAsia="Times New Roman" w:hAnsi="Times New Roman" w:cs="Times New Roman"/>
                <w:sz w:val="24"/>
              </w:rPr>
              <w:t>1436,4</w:t>
            </w:r>
          </w:p>
        </w:tc>
        <w:tc>
          <w:tcPr>
            <w:tcW w:w="1110" w:type="dxa"/>
          </w:tcPr>
          <w:p w:rsidR="00627BA4" w:rsidRPr="00627BA4" w:rsidRDefault="00627BA4" w:rsidP="00627BA4">
            <w:pPr>
              <w:ind w:left="129"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1344</w:t>
            </w:r>
          </w:p>
        </w:tc>
        <w:tc>
          <w:tcPr>
            <w:tcW w:w="924" w:type="dxa"/>
          </w:tcPr>
          <w:p w:rsidR="00627BA4" w:rsidRPr="00627BA4" w:rsidRDefault="00627BA4" w:rsidP="00627BA4">
            <w:pPr>
              <w:ind w:left="129" w:right="120"/>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88,0</w:t>
            </w:r>
          </w:p>
        </w:tc>
        <w:tc>
          <w:tcPr>
            <w:tcW w:w="850" w:type="dxa"/>
          </w:tcPr>
          <w:p w:rsidR="00627BA4" w:rsidRPr="00627BA4" w:rsidRDefault="00627BA4" w:rsidP="00627BA4">
            <w:pPr>
              <w:ind w:left="403" w:right="394" w:hanging="28"/>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107,0</w:t>
            </w:r>
          </w:p>
        </w:tc>
      </w:tr>
      <w:tr w:rsidR="00627BA4" w:rsidRPr="00627BA4" w:rsidTr="00F27415">
        <w:trPr>
          <w:trHeight w:val="517"/>
        </w:trPr>
        <w:tc>
          <w:tcPr>
            <w:tcW w:w="3698" w:type="dxa"/>
          </w:tcPr>
          <w:p w:rsidR="00627BA4" w:rsidRPr="00627BA4" w:rsidRDefault="00627BA4" w:rsidP="00627BA4">
            <w:pPr>
              <w:spacing w:line="237" w:lineRule="auto"/>
              <w:ind w:left="105" w:right="169"/>
              <w:rPr>
                <w:rFonts w:ascii="Times New Roman" w:eastAsia="Times New Roman" w:hAnsi="Times New Roman" w:cs="Times New Roman"/>
                <w:sz w:val="24"/>
              </w:rPr>
            </w:pPr>
            <w:r w:rsidRPr="00627BA4">
              <w:rPr>
                <w:rFonts w:ascii="Times New Roman" w:eastAsia="Times New Roman" w:hAnsi="Times New Roman" w:cs="Times New Roman"/>
                <w:sz w:val="24"/>
              </w:rPr>
              <w:t>Фонд заробітної плати</w:t>
            </w:r>
            <w:r w:rsidRPr="00627BA4">
              <w:rPr>
                <w:rFonts w:ascii="Times New Roman" w:eastAsia="Times New Roman" w:hAnsi="Times New Roman" w:cs="Times New Roman"/>
                <w:spacing w:val="1"/>
                <w:sz w:val="24"/>
              </w:rPr>
              <w:t xml:space="preserve"> </w:t>
            </w:r>
            <w:r w:rsidRPr="00627BA4">
              <w:rPr>
                <w:rFonts w:ascii="Times New Roman" w:eastAsia="Times New Roman" w:hAnsi="Times New Roman" w:cs="Times New Roman"/>
                <w:sz w:val="24"/>
              </w:rPr>
              <w:t>адміністративно-управлінського</w:t>
            </w:r>
          </w:p>
          <w:p w:rsidR="00627BA4" w:rsidRPr="00627BA4" w:rsidRDefault="00627BA4" w:rsidP="00627BA4">
            <w:pPr>
              <w:spacing w:line="261"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персоналу,</w:t>
            </w:r>
            <w:r w:rsidRPr="00627BA4">
              <w:rPr>
                <w:rFonts w:ascii="Times New Roman" w:eastAsia="Times New Roman" w:hAnsi="Times New Roman" w:cs="Times New Roman"/>
                <w:spacing w:val="2"/>
                <w:sz w:val="24"/>
              </w:rPr>
              <w:t xml:space="preserve"> </w:t>
            </w:r>
            <w:r w:rsidRPr="00627BA4">
              <w:rPr>
                <w:rFonts w:ascii="Times New Roman" w:eastAsia="Times New Roman" w:hAnsi="Times New Roman" w:cs="Times New Roman"/>
                <w:sz w:val="24"/>
              </w:rPr>
              <w:t>тис.</w:t>
            </w:r>
            <w:r w:rsidRPr="00627BA4">
              <w:rPr>
                <w:rFonts w:ascii="Times New Roman" w:eastAsia="Times New Roman" w:hAnsi="Times New Roman" w:cs="Times New Roman"/>
                <w:spacing w:val="-1"/>
                <w:sz w:val="24"/>
              </w:rPr>
              <w:t xml:space="preserve"> </w:t>
            </w:r>
            <w:r w:rsidRPr="00627BA4">
              <w:rPr>
                <w:rFonts w:ascii="Times New Roman" w:eastAsia="Times New Roman" w:hAnsi="Times New Roman" w:cs="Times New Roman"/>
                <w:sz w:val="24"/>
              </w:rPr>
              <w:t>грн.</w:t>
            </w:r>
          </w:p>
        </w:tc>
        <w:tc>
          <w:tcPr>
            <w:tcW w:w="1108" w:type="dxa"/>
          </w:tcPr>
          <w:p w:rsidR="00627BA4" w:rsidRPr="00627BA4" w:rsidRDefault="00627BA4" w:rsidP="00627BA4">
            <w:pPr>
              <w:rPr>
                <w:rFonts w:ascii="Times New Roman" w:eastAsia="Times New Roman" w:hAnsi="Times New Roman" w:cs="Times New Roman"/>
                <w:sz w:val="23"/>
              </w:rPr>
            </w:pPr>
          </w:p>
          <w:p w:rsidR="00627BA4" w:rsidRPr="00627BA4" w:rsidRDefault="00627BA4" w:rsidP="00627BA4">
            <w:pPr>
              <w:ind w:left="134"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106,1</w:t>
            </w:r>
          </w:p>
        </w:tc>
        <w:tc>
          <w:tcPr>
            <w:tcW w:w="1172" w:type="dxa"/>
          </w:tcPr>
          <w:p w:rsidR="00627BA4" w:rsidRPr="00627BA4" w:rsidRDefault="00627BA4" w:rsidP="00627BA4">
            <w:pPr>
              <w:rPr>
                <w:rFonts w:ascii="Times New Roman" w:eastAsia="Times New Roman" w:hAnsi="Times New Roman" w:cs="Times New Roman"/>
                <w:sz w:val="23"/>
              </w:rPr>
            </w:pPr>
          </w:p>
          <w:p w:rsidR="00627BA4" w:rsidRPr="00627BA4" w:rsidRDefault="00627BA4" w:rsidP="00627BA4">
            <w:pPr>
              <w:ind w:left="158" w:right="154"/>
              <w:jc w:val="center"/>
              <w:rPr>
                <w:rFonts w:ascii="Times New Roman" w:eastAsia="Times New Roman" w:hAnsi="Times New Roman" w:cs="Times New Roman"/>
                <w:sz w:val="24"/>
              </w:rPr>
            </w:pPr>
            <w:r w:rsidRPr="00627BA4">
              <w:rPr>
                <w:rFonts w:ascii="Times New Roman" w:eastAsia="Times New Roman" w:hAnsi="Times New Roman" w:cs="Times New Roman"/>
                <w:sz w:val="24"/>
              </w:rPr>
              <w:t>17,5</w:t>
            </w:r>
          </w:p>
        </w:tc>
        <w:tc>
          <w:tcPr>
            <w:tcW w:w="1110" w:type="dxa"/>
          </w:tcPr>
          <w:p w:rsidR="00627BA4" w:rsidRPr="00627BA4" w:rsidRDefault="00627BA4" w:rsidP="00627BA4">
            <w:pPr>
              <w:rPr>
                <w:rFonts w:ascii="Times New Roman" w:eastAsia="Times New Roman" w:hAnsi="Times New Roman" w:cs="Times New Roman"/>
                <w:sz w:val="23"/>
              </w:rPr>
            </w:pPr>
          </w:p>
          <w:p w:rsidR="00627BA4" w:rsidRPr="00627BA4" w:rsidRDefault="00627BA4" w:rsidP="00627BA4">
            <w:pPr>
              <w:ind w:left="134"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294,0</w:t>
            </w:r>
          </w:p>
        </w:tc>
        <w:tc>
          <w:tcPr>
            <w:tcW w:w="924" w:type="dxa"/>
          </w:tcPr>
          <w:p w:rsidR="00627BA4" w:rsidRPr="00627BA4" w:rsidRDefault="00627BA4" w:rsidP="00627BA4">
            <w:pPr>
              <w:rPr>
                <w:rFonts w:ascii="Times New Roman" w:eastAsia="Times New Roman" w:hAnsi="Times New Roman" w:cs="Times New Roman"/>
                <w:sz w:val="20"/>
                <w:szCs w:val="20"/>
              </w:rPr>
            </w:pPr>
          </w:p>
          <w:p w:rsidR="00627BA4" w:rsidRPr="00627BA4" w:rsidRDefault="00627BA4" w:rsidP="00627BA4">
            <w:pPr>
              <w:ind w:left="134" w:right="120"/>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187,9</w:t>
            </w:r>
          </w:p>
        </w:tc>
        <w:tc>
          <w:tcPr>
            <w:tcW w:w="850" w:type="dxa"/>
          </w:tcPr>
          <w:p w:rsidR="00627BA4" w:rsidRPr="00627BA4" w:rsidRDefault="00627BA4" w:rsidP="00627BA4">
            <w:pPr>
              <w:ind w:hanging="28"/>
              <w:rPr>
                <w:rFonts w:ascii="Times New Roman" w:eastAsia="Times New Roman" w:hAnsi="Times New Roman" w:cs="Times New Roman"/>
                <w:sz w:val="20"/>
                <w:szCs w:val="20"/>
              </w:rPr>
            </w:pPr>
          </w:p>
          <w:p w:rsidR="00627BA4" w:rsidRPr="00627BA4" w:rsidRDefault="00627BA4" w:rsidP="00627BA4">
            <w:pPr>
              <w:ind w:left="403" w:right="394" w:hanging="28"/>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277,1</w:t>
            </w:r>
          </w:p>
        </w:tc>
      </w:tr>
      <w:tr w:rsidR="00627BA4" w:rsidRPr="00627BA4" w:rsidTr="00F27415">
        <w:trPr>
          <w:trHeight w:val="345"/>
        </w:trPr>
        <w:tc>
          <w:tcPr>
            <w:tcW w:w="3698" w:type="dxa"/>
          </w:tcPr>
          <w:p w:rsidR="00627BA4" w:rsidRPr="00627BA4" w:rsidRDefault="00627BA4" w:rsidP="00627BA4">
            <w:pPr>
              <w:spacing w:line="268"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Повна</w:t>
            </w:r>
            <w:r w:rsidRPr="00627BA4">
              <w:rPr>
                <w:rFonts w:ascii="Times New Roman" w:eastAsia="Times New Roman" w:hAnsi="Times New Roman" w:cs="Times New Roman"/>
                <w:spacing w:val="-6"/>
                <w:sz w:val="24"/>
              </w:rPr>
              <w:t xml:space="preserve"> </w:t>
            </w:r>
            <w:r w:rsidRPr="00627BA4">
              <w:rPr>
                <w:rFonts w:ascii="Times New Roman" w:eastAsia="Times New Roman" w:hAnsi="Times New Roman" w:cs="Times New Roman"/>
                <w:sz w:val="24"/>
              </w:rPr>
              <w:t>собівартість</w:t>
            </w:r>
            <w:r w:rsidRPr="00627BA4">
              <w:rPr>
                <w:rFonts w:ascii="Times New Roman" w:eastAsia="Times New Roman" w:hAnsi="Times New Roman" w:cs="Times New Roman"/>
                <w:spacing w:val="-4"/>
                <w:sz w:val="24"/>
              </w:rPr>
              <w:t xml:space="preserve"> </w:t>
            </w:r>
            <w:r w:rsidRPr="00627BA4">
              <w:rPr>
                <w:rFonts w:ascii="Times New Roman" w:eastAsia="Times New Roman" w:hAnsi="Times New Roman" w:cs="Times New Roman"/>
                <w:sz w:val="24"/>
              </w:rPr>
              <w:t>продукції,</w:t>
            </w:r>
          </w:p>
          <w:p w:rsidR="00627BA4" w:rsidRPr="00627BA4" w:rsidRDefault="00627BA4" w:rsidP="00627BA4">
            <w:pPr>
              <w:spacing w:line="261"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тис.</w:t>
            </w:r>
            <w:r w:rsidRPr="00627BA4">
              <w:rPr>
                <w:rFonts w:ascii="Times New Roman" w:eastAsia="Times New Roman" w:hAnsi="Times New Roman" w:cs="Times New Roman"/>
                <w:spacing w:val="1"/>
                <w:sz w:val="24"/>
              </w:rPr>
              <w:t xml:space="preserve"> </w:t>
            </w:r>
            <w:r w:rsidRPr="00627BA4">
              <w:rPr>
                <w:rFonts w:ascii="Times New Roman" w:eastAsia="Times New Roman" w:hAnsi="Times New Roman" w:cs="Times New Roman"/>
                <w:sz w:val="24"/>
              </w:rPr>
              <w:t>грн.</w:t>
            </w:r>
          </w:p>
        </w:tc>
        <w:tc>
          <w:tcPr>
            <w:tcW w:w="1108" w:type="dxa"/>
          </w:tcPr>
          <w:p w:rsidR="00627BA4" w:rsidRPr="00627BA4" w:rsidRDefault="00627BA4" w:rsidP="00627BA4">
            <w:pPr>
              <w:ind w:left="134"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14787,4</w:t>
            </w:r>
          </w:p>
        </w:tc>
        <w:tc>
          <w:tcPr>
            <w:tcW w:w="1172" w:type="dxa"/>
          </w:tcPr>
          <w:p w:rsidR="00627BA4" w:rsidRPr="00627BA4" w:rsidRDefault="00627BA4" w:rsidP="00627BA4">
            <w:pPr>
              <w:ind w:left="158" w:right="158"/>
              <w:jc w:val="center"/>
              <w:rPr>
                <w:rFonts w:ascii="Times New Roman" w:eastAsia="Times New Roman" w:hAnsi="Times New Roman" w:cs="Times New Roman"/>
                <w:sz w:val="24"/>
              </w:rPr>
            </w:pPr>
            <w:r w:rsidRPr="00627BA4">
              <w:rPr>
                <w:rFonts w:ascii="Times New Roman" w:eastAsia="Times New Roman" w:hAnsi="Times New Roman" w:cs="Times New Roman"/>
                <w:sz w:val="24"/>
              </w:rPr>
              <w:t>21561,6</w:t>
            </w:r>
          </w:p>
        </w:tc>
        <w:tc>
          <w:tcPr>
            <w:tcW w:w="1110" w:type="dxa"/>
          </w:tcPr>
          <w:p w:rsidR="00627BA4" w:rsidRPr="00627BA4" w:rsidRDefault="00627BA4" w:rsidP="00627BA4">
            <w:pPr>
              <w:ind w:left="134"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32766,4</w:t>
            </w:r>
          </w:p>
        </w:tc>
        <w:tc>
          <w:tcPr>
            <w:tcW w:w="924" w:type="dxa"/>
          </w:tcPr>
          <w:p w:rsidR="00627BA4" w:rsidRPr="00627BA4" w:rsidRDefault="00627BA4" w:rsidP="00627BA4">
            <w:pPr>
              <w:ind w:left="134" w:right="120"/>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17979,0</w:t>
            </w:r>
          </w:p>
        </w:tc>
        <w:tc>
          <w:tcPr>
            <w:tcW w:w="850" w:type="dxa"/>
          </w:tcPr>
          <w:p w:rsidR="00627BA4" w:rsidRPr="00627BA4" w:rsidRDefault="00627BA4" w:rsidP="00627BA4">
            <w:pPr>
              <w:ind w:left="403" w:right="394" w:hanging="28"/>
              <w:jc w:val="center"/>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221,6</w:t>
            </w:r>
          </w:p>
        </w:tc>
      </w:tr>
      <w:tr w:rsidR="00627BA4" w:rsidRPr="00627BA4" w:rsidTr="00F27415">
        <w:trPr>
          <w:trHeight w:val="345"/>
        </w:trPr>
        <w:tc>
          <w:tcPr>
            <w:tcW w:w="3698" w:type="dxa"/>
          </w:tcPr>
          <w:p w:rsidR="00627BA4" w:rsidRPr="00627BA4" w:rsidRDefault="00627BA4" w:rsidP="00627BA4">
            <w:pPr>
              <w:spacing w:before="131"/>
              <w:ind w:left="105"/>
              <w:rPr>
                <w:rFonts w:ascii="Times New Roman" w:eastAsia="Times New Roman" w:hAnsi="Times New Roman" w:cs="Times New Roman"/>
                <w:sz w:val="24"/>
              </w:rPr>
            </w:pPr>
            <w:r w:rsidRPr="00627BA4">
              <w:rPr>
                <w:rFonts w:ascii="Times New Roman" w:eastAsia="Times New Roman" w:hAnsi="Times New Roman" w:cs="Times New Roman"/>
                <w:sz w:val="24"/>
              </w:rPr>
              <w:t>Рівень</w:t>
            </w:r>
            <w:r w:rsidRPr="00627BA4">
              <w:rPr>
                <w:rFonts w:ascii="Times New Roman" w:eastAsia="Times New Roman" w:hAnsi="Times New Roman" w:cs="Times New Roman"/>
                <w:spacing w:val="-2"/>
                <w:sz w:val="24"/>
              </w:rPr>
              <w:t xml:space="preserve"> </w:t>
            </w:r>
            <w:r w:rsidRPr="00627BA4">
              <w:rPr>
                <w:rFonts w:ascii="Times New Roman" w:eastAsia="Times New Roman" w:hAnsi="Times New Roman" w:cs="Times New Roman"/>
                <w:sz w:val="24"/>
              </w:rPr>
              <w:t>рентабельності, %</w:t>
            </w:r>
          </w:p>
        </w:tc>
        <w:tc>
          <w:tcPr>
            <w:tcW w:w="1108" w:type="dxa"/>
          </w:tcPr>
          <w:p w:rsidR="00627BA4" w:rsidRPr="00627BA4" w:rsidRDefault="00627BA4" w:rsidP="00627BA4">
            <w:pPr>
              <w:spacing w:before="131"/>
              <w:ind w:left="129"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28,1</w:t>
            </w:r>
          </w:p>
        </w:tc>
        <w:tc>
          <w:tcPr>
            <w:tcW w:w="1172" w:type="dxa"/>
          </w:tcPr>
          <w:p w:rsidR="00627BA4" w:rsidRPr="00627BA4" w:rsidRDefault="00627BA4" w:rsidP="00627BA4">
            <w:pPr>
              <w:spacing w:before="131"/>
              <w:ind w:left="158" w:right="154"/>
              <w:jc w:val="center"/>
              <w:rPr>
                <w:rFonts w:ascii="Times New Roman" w:eastAsia="Times New Roman" w:hAnsi="Times New Roman" w:cs="Times New Roman"/>
                <w:sz w:val="24"/>
              </w:rPr>
            </w:pPr>
            <w:r w:rsidRPr="00627BA4">
              <w:rPr>
                <w:rFonts w:ascii="Times New Roman" w:eastAsia="Times New Roman" w:hAnsi="Times New Roman" w:cs="Times New Roman"/>
                <w:sz w:val="24"/>
              </w:rPr>
              <w:t>52,8</w:t>
            </w:r>
          </w:p>
        </w:tc>
        <w:tc>
          <w:tcPr>
            <w:tcW w:w="1110" w:type="dxa"/>
          </w:tcPr>
          <w:p w:rsidR="00627BA4" w:rsidRPr="00627BA4" w:rsidRDefault="00627BA4" w:rsidP="00627BA4">
            <w:pPr>
              <w:spacing w:before="131"/>
              <w:ind w:left="129"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31,6</w:t>
            </w:r>
          </w:p>
        </w:tc>
        <w:tc>
          <w:tcPr>
            <w:tcW w:w="924" w:type="dxa"/>
          </w:tcPr>
          <w:p w:rsidR="00627BA4" w:rsidRPr="00627BA4" w:rsidRDefault="00627BA4" w:rsidP="00627BA4">
            <w:pPr>
              <w:spacing w:before="131"/>
              <w:ind w:left="134"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3,5</w:t>
            </w:r>
          </w:p>
        </w:tc>
        <w:tc>
          <w:tcPr>
            <w:tcW w:w="850" w:type="dxa"/>
          </w:tcPr>
          <w:p w:rsidR="00627BA4" w:rsidRPr="00627BA4" w:rsidRDefault="00627BA4" w:rsidP="00627BA4">
            <w:pPr>
              <w:spacing w:before="131"/>
              <w:ind w:left="18"/>
              <w:jc w:val="center"/>
              <w:rPr>
                <w:rFonts w:ascii="Times New Roman" w:eastAsia="Times New Roman" w:hAnsi="Times New Roman" w:cs="Times New Roman"/>
                <w:sz w:val="24"/>
              </w:rPr>
            </w:pPr>
            <w:r w:rsidRPr="00627BA4">
              <w:rPr>
                <w:rFonts w:ascii="Times New Roman" w:eastAsia="Times New Roman" w:hAnsi="Times New Roman" w:cs="Times New Roman"/>
                <w:w w:val="99"/>
                <w:sz w:val="24"/>
              </w:rPr>
              <w:t>х</w:t>
            </w:r>
          </w:p>
        </w:tc>
      </w:tr>
    </w:tbl>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Джерело: звітність підприємства</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За аналізований період площа сільськогосподарських угідь та ріллі втратила 93,8%. При цьому валова продукція і прибуток суттєво зросли (у 2021 році – на 148,7%; у 2022 році – на 249,2%). При цьому спостерігалося зменшенням кількості працівників на 8,6%. Рентабельність показує нестабільність зміни, зростаючи у 2021 році до 52,8%, та знову зменшуючись у 2022 році на 31,6%.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В умовах забезпечення виробничої діяльності розглянемо показники динаміки, складу та структури капіталу ПАП "АГРОСВІТ" за аналізований період (таблиця 2.2.).</w:t>
      </w:r>
    </w:p>
    <w:p w:rsidR="00627BA4" w:rsidRPr="00627BA4" w:rsidRDefault="00627BA4" w:rsidP="00627BA4">
      <w:pPr>
        <w:widowControl w:val="0"/>
        <w:autoSpaceDE w:val="0"/>
        <w:autoSpaceDN w:val="0"/>
        <w:adjustRightInd w:val="0"/>
        <w:spacing w:after="0" w:line="360" w:lineRule="auto"/>
        <w:contextualSpacing/>
        <w:jc w:val="both"/>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right"/>
        <w:rPr>
          <w:rFonts w:ascii="Times New Roman" w:eastAsia="Arial Unicode MS" w:hAnsi="Times New Roman" w:cs="Times New Roman"/>
          <w:i/>
          <w:sz w:val="28"/>
          <w:szCs w:val="20"/>
          <w:lang w:eastAsia="zh-CN"/>
        </w:rPr>
      </w:pPr>
      <w:r w:rsidRPr="00627BA4">
        <w:rPr>
          <w:rFonts w:ascii="Times New Roman" w:eastAsia="Arial Unicode MS" w:hAnsi="Times New Roman" w:cs="Times New Roman"/>
          <w:i/>
          <w:sz w:val="28"/>
          <w:szCs w:val="20"/>
          <w:lang w:eastAsia="zh-CN"/>
        </w:rPr>
        <w:t>Таблиця 2.2</w:t>
      </w:r>
    </w:p>
    <w:p w:rsidR="00627BA4" w:rsidRPr="00627BA4" w:rsidRDefault="00627BA4" w:rsidP="00627BA4">
      <w:pPr>
        <w:widowControl w:val="0"/>
        <w:autoSpaceDE w:val="0"/>
        <w:autoSpaceDN w:val="0"/>
        <w:adjustRightInd w:val="0"/>
        <w:spacing w:after="0" w:line="360" w:lineRule="auto"/>
        <w:ind w:firstLine="709"/>
        <w:contextualSpacing/>
        <w:jc w:val="center"/>
        <w:rPr>
          <w:rFonts w:ascii="Times New Roman" w:eastAsia="Arial Unicode MS" w:hAnsi="Times New Roman" w:cs="Times New Roman"/>
          <w:b/>
          <w:sz w:val="28"/>
          <w:szCs w:val="20"/>
          <w:lang w:eastAsia="zh-CN"/>
        </w:rPr>
      </w:pPr>
      <w:r w:rsidRPr="00627BA4">
        <w:rPr>
          <w:rFonts w:ascii="Times New Roman" w:eastAsia="Arial Unicode MS" w:hAnsi="Times New Roman" w:cs="Times New Roman"/>
          <w:b/>
          <w:sz w:val="28"/>
          <w:szCs w:val="20"/>
          <w:lang w:eastAsia="zh-CN"/>
        </w:rPr>
        <w:t>Склад і структура капіталу підприємства ПАП "АГРОСВІТ"</w:t>
      </w:r>
    </w:p>
    <w:tbl>
      <w:tblPr>
        <w:tblStyle w:val="TableNormal"/>
        <w:tblW w:w="8862" w:type="dxa"/>
        <w:tblInd w:w="2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117"/>
        <w:gridCol w:w="999"/>
        <w:gridCol w:w="785"/>
        <w:gridCol w:w="1117"/>
        <w:gridCol w:w="726"/>
        <w:gridCol w:w="992"/>
        <w:gridCol w:w="709"/>
        <w:gridCol w:w="709"/>
        <w:gridCol w:w="708"/>
      </w:tblGrid>
      <w:tr w:rsidR="00627BA4" w:rsidRPr="00627BA4" w:rsidTr="00F27415">
        <w:trPr>
          <w:trHeight w:val="311"/>
        </w:trPr>
        <w:tc>
          <w:tcPr>
            <w:tcW w:w="2117" w:type="dxa"/>
            <w:vMerge w:val="restart"/>
          </w:tcPr>
          <w:p w:rsidR="00627BA4" w:rsidRPr="00627BA4" w:rsidRDefault="00627BA4" w:rsidP="00627BA4">
            <w:pPr>
              <w:spacing w:before="10"/>
              <w:rPr>
                <w:rFonts w:ascii="Times New Roman" w:eastAsia="Times New Roman" w:hAnsi="Times New Roman" w:cs="Times New Roman"/>
                <w:sz w:val="38"/>
              </w:rPr>
            </w:pPr>
          </w:p>
          <w:p w:rsidR="00627BA4" w:rsidRPr="00627BA4" w:rsidRDefault="00627BA4" w:rsidP="00627BA4">
            <w:pPr>
              <w:ind w:left="321"/>
              <w:rPr>
                <w:rFonts w:ascii="Times New Roman" w:eastAsia="Times New Roman" w:hAnsi="Times New Roman" w:cs="Times New Roman"/>
                <w:sz w:val="24"/>
              </w:rPr>
            </w:pPr>
            <w:r w:rsidRPr="00627BA4">
              <w:rPr>
                <w:rFonts w:ascii="Times New Roman" w:eastAsia="Times New Roman" w:hAnsi="Times New Roman" w:cs="Times New Roman"/>
                <w:sz w:val="24"/>
              </w:rPr>
              <w:t>Види капіталу</w:t>
            </w:r>
          </w:p>
        </w:tc>
        <w:tc>
          <w:tcPr>
            <w:tcW w:w="5328" w:type="dxa"/>
            <w:gridSpan w:val="6"/>
          </w:tcPr>
          <w:p w:rsidR="00627BA4" w:rsidRPr="00627BA4" w:rsidRDefault="00627BA4" w:rsidP="00627BA4">
            <w:pPr>
              <w:spacing w:before="30" w:line="261" w:lineRule="exact"/>
              <w:ind w:left="2434" w:right="2425" w:hanging="228"/>
              <w:jc w:val="center"/>
              <w:rPr>
                <w:rFonts w:ascii="Times New Roman" w:eastAsia="Times New Roman" w:hAnsi="Times New Roman" w:cs="Times New Roman"/>
                <w:sz w:val="24"/>
              </w:rPr>
            </w:pPr>
            <w:r w:rsidRPr="00627BA4">
              <w:rPr>
                <w:rFonts w:ascii="Times New Roman" w:eastAsia="Times New Roman" w:hAnsi="Times New Roman" w:cs="Times New Roman"/>
                <w:sz w:val="24"/>
              </w:rPr>
              <w:t>Роки</w:t>
            </w:r>
          </w:p>
        </w:tc>
        <w:tc>
          <w:tcPr>
            <w:tcW w:w="1417" w:type="dxa"/>
            <w:gridSpan w:val="2"/>
            <w:vMerge w:val="restart"/>
          </w:tcPr>
          <w:p w:rsidR="00627BA4" w:rsidRPr="00627BA4" w:rsidRDefault="00627BA4" w:rsidP="00627BA4">
            <w:pPr>
              <w:spacing w:before="30" w:line="261" w:lineRule="exact"/>
              <w:ind w:left="313" w:hanging="173"/>
              <w:rPr>
                <w:rFonts w:ascii="Times New Roman" w:eastAsia="Times New Roman" w:hAnsi="Times New Roman" w:cs="Times New Roman"/>
                <w:sz w:val="24"/>
              </w:rPr>
            </w:pPr>
            <w:r w:rsidRPr="00627BA4">
              <w:rPr>
                <w:rFonts w:ascii="Times New Roman" w:eastAsia="Times New Roman" w:hAnsi="Times New Roman" w:cs="Times New Roman"/>
                <w:sz w:val="24"/>
              </w:rPr>
              <w:t>Відхилення</w:t>
            </w:r>
          </w:p>
        </w:tc>
      </w:tr>
      <w:tr w:rsidR="00627BA4" w:rsidRPr="00627BA4" w:rsidTr="00F27415">
        <w:trPr>
          <w:trHeight w:val="316"/>
        </w:trPr>
        <w:tc>
          <w:tcPr>
            <w:tcW w:w="2117" w:type="dxa"/>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c>
          <w:tcPr>
            <w:tcW w:w="1784" w:type="dxa"/>
            <w:gridSpan w:val="2"/>
          </w:tcPr>
          <w:p w:rsidR="00627BA4" w:rsidRPr="00627BA4" w:rsidRDefault="00627BA4" w:rsidP="00627BA4">
            <w:pPr>
              <w:spacing w:before="30" w:line="266" w:lineRule="exact"/>
              <w:ind w:left="505" w:right="682"/>
              <w:jc w:val="center"/>
              <w:rPr>
                <w:rFonts w:ascii="Times New Roman" w:eastAsia="Times New Roman" w:hAnsi="Times New Roman" w:cs="Times New Roman"/>
                <w:sz w:val="24"/>
              </w:rPr>
            </w:pPr>
            <w:r w:rsidRPr="00627BA4">
              <w:rPr>
                <w:rFonts w:ascii="Times New Roman" w:eastAsia="Times New Roman" w:hAnsi="Times New Roman" w:cs="Times New Roman"/>
                <w:sz w:val="24"/>
              </w:rPr>
              <w:t>2020</w:t>
            </w:r>
          </w:p>
        </w:tc>
        <w:tc>
          <w:tcPr>
            <w:tcW w:w="1843" w:type="dxa"/>
            <w:gridSpan w:val="2"/>
          </w:tcPr>
          <w:p w:rsidR="00627BA4" w:rsidRPr="00627BA4" w:rsidRDefault="00627BA4" w:rsidP="00627BA4">
            <w:pPr>
              <w:spacing w:before="30" w:line="266" w:lineRule="exact"/>
              <w:ind w:left="616" w:right="606"/>
              <w:jc w:val="center"/>
              <w:rPr>
                <w:rFonts w:ascii="Times New Roman" w:eastAsia="Times New Roman" w:hAnsi="Times New Roman" w:cs="Times New Roman"/>
                <w:sz w:val="24"/>
              </w:rPr>
            </w:pPr>
            <w:r w:rsidRPr="00627BA4">
              <w:rPr>
                <w:rFonts w:ascii="Times New Roman" w:eastAsia="Times New Roman" w:hAnsi="Times New Roman" w:cs="Times New Roman"/>
                <w:sz w:val="24"/>
              </w:rPr>
              <w:t>2021</w:t>
            </w:r>
          </w:p>
        </w:tc>
        <w:tc>
          <w:tcPr>
            <w:tcW w:w="1701" w:type="dxa"/>
            <w:gridSpan w:val="2"/>
          </w:tcPr>
          <w:p w:rsidR="00627BA4" w:rsidRPr="00627BA4" w:rsidRDefault="00627BA4" w:rsidP="00627BA4">
            <w:pPr>
              <w:spacing w:before="30" w:line="266" w:lineRule="exact"/>
              <w:ind w:left="615" w:right="607" w:hanging="187"/>
              <w:jc w:val="center"/>
              <w:rPr>
                <w:rFonts w:ascii="Times New Roman" w:eastAsia="Times New Roman" w:hAnsi="Times New Roman" w:cs="Times New Roman"/>
                <w:sz w:val="24"/>
              </w:rPr>
            </w:pPr>
            <w:r w:rsidRPr="00627BA4">
              <w:rPr>
                <w:rFonts w:ascii="Times New Roman" w:eastAsia="Times New Roman" w:hAnsi="Times New Roman" w:cs="Times New Roman"/>
                <w:sz w:val="24"/>
              </w:rPr>
              <w:t>2022</w:t>
            </w:r>
          </w:p>
        </w:tc>
        <w:tc>
          <w:tcPr>
            <w:tcW w:w="1417" w:type="dxa"/>
            <w:gridSpan w:val="2"/>
            <w:vMerge/>
          </w:tcPr>
          <w:p w:rsidR="00627BA4" w:rsidRPr="00627BA4" w:rsidRDefault="00627BA4" w:rsidP="00627BA4">
            <w:pPr>
              <w:spacing w:before="30" w:line="266" w:lineRule="exact"/>
              <w:ind w:left="698" w:right="698"/>
              <w:jc w:val="center"/>
              <w:rPr>
                <w:rFonts w:ascii="Times New Roman" w:eastAsia="Times New Roman" w:hAnsi="Times New Roman" w:cs="Times New Roman"/>
                <w:sz w:val="24"/>
              </w:rPr>
            </w:pPr>
          </w:p>
        </w:tc>
      </w:tr>
      <w:tr w:rsidR="00627BA4" w:rsidRPr="00627BA4" w:rsidTr="00F27415">
        <w:trPr>
          <w:trHeight w:val="551"/>
        </w:trPr>
        <w:tc>
          <w:tcPr>
            <w:tcW w:w="2117" w:type="dxa"/>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c>
          <w:tcPr>
            <w:tcW w:w="999" w:type="dxa"/>
          </w:tcPr>
          <w:p w:rsidR="00627BA4" w:rsidRPr="00627BA4" w:rsidRDefault="00627BA4" w:rsidP="00627BA4">
            <w:pPr>
              <w:spacing w:line="268" w:lineRule="exact"/>
              <w:ind w:left="297"/>
              <w:rPr>
                <w:rFonts w:ascii="Times New Roman" w:eastAsia="Times New Roman" w:hAnsi="Times New Roman" w:cs="Times New Roman"/>
                <w:sz w:val="24"/>
              </w:rPr>
            </w:pPr>
            <w:r w:rsidRPr="00627BA4">
              <w:rPr>
                <w:rFonts w:ascii="Times New Roman" w:eastAsia="Times New Roman" w:hAnsi="Times New Roman" w:cs="Times New Roman"/>
                <w:sz w:val="24"/>
              </w:rPr>
              <w:t>тис.</w:t>
            </w:r>
          </w:p>
          <w:p w:rsidR="00627BA4" w:rsidRPr="00627BA4" w:rsidRDefault="00627BA4" w:rsidP="00627BA4">
            <w:pPr>
              <w:spacing w:before="2" w:line="261" w:lineRule="exact"/>
              <w:ind w:left="292"/>
              <w:rPr>
                <w:rFonts w:ascii="Times New Roman" w:eastAsia="Times New Roman" w:hAnsi="Times New Roman" w:cs="Times New Roman"/>
                <w:sz w:val="24"/>
              </w:rPr>
            </w:pPr>
            <w:r w:rsidRPr="00627BA4">
              <w:rPr>
                <w:rFonts w:ascii="Times New Roman" w:eastAsia="Times New Roman" w:hAnsi="Times New Roman" w:cs="Times New Roman"/>
                <w:sz w:val="24"/>
              </w:rPr>
              <w:t>грн.</w:t>
            </w:r>
          </w:p>
        </w:tc>
        <w:tc>
          <w:tcPr>
            <w:tcW w:w="785" w:type="dxa"/>
          </w:tcPr>
          <w:p w:rsidR="00627BA4" w:rsidRPr="00627BA4" w:rsidRDefault="00627BA4" w:rsidP="00627BA4">
            <w:pPr>
              <w:spacing w:before="5"/>
              <w:rPr>
                <w:rFonts w:ascii="Times New Roman" w:eastAsia="Times New Roman" w:hAnsi="Times New Roman" w:cs="Times New Roman"/>
                <w:sz w:val="23"/>
              </w:rPr>
            </w:pPr>
          </w:p>
          <w:p w:rsidR="00627BA4" w:rsidRPr="00627BA4" w:rsidRDefault="00627BA4" w:rsidP="00627BA4">
            <w:pPr>
              <w:spacing w:line="261" w:lineRule="exact"/>
              <w:ind w:left="5"/>
              <w:jc w:val="center"/>
              <w:rPr>
                <w:rFonts w:ascii="Times New Roman" w:eastAsia="Times New Roman" w:hAnsi="Times New Roman" w:cs="Times New Roman"/>
                <w:sz w:val="24"/>
              </w:rPr>
            </w:pPr>
            <w:r w:rsidRPr="00627BA4">
              <w:rPr>
                <w:rFonts w:ascii="Times New Roman" w:eastAsia="Times New Roman" w:hAnsi="Times New Roman" w:cs="Times New Roman"/>
                <w:w w:val="99"/>
                <w:sz w:val="24"/>
              </w:rPr>
              <w:t>%</w:t>
            </w:r>
          </w:p>
        </w:tc>
        <w:tc>
          <w:tcPr>
            <w:tcW w:w="1117" w:type="dxa"/>
          </w:tcPr>
          <w:p w:rsidR="00627BA4" w:rsidRPr="00627BA4" w:rsidRDefault="00627BA4" w:rsidP="00627BA4">
            <w:pPr>
              <w:spacing w:line="268" w:lineRule="exact"/>
              <w:ind w:left="296"/>
              <w:rPr>
                <w:rFonts w:ascii="Times New Roman" w:eastAsia="Times New Roman" w:hAnsi="Times New Roman" w:cs="Times New Roman"/>
                <w:sz w:val="24"/>
              </w:rPr>
            </w:pPr>
            <w:r w:rsidRPr="00627BA4">
              <w:rPr>
                <w:rFonts w:ascii="Times New Roman" w:eastAsia="Times New Roman" w:hAnsi="Times New Roman" w:cs="Times New Roman"/>
                <w:sz w:val="24"/>
              </w:rPr>
              <w:t>тис.</w:t>
            </w:r>
          </w:p>
          <w:p w:rsidR="00627BA4" w:rsidRPr="00627BA4" w:rsidRDefault="00627BA4" w:rsidP="00627BA4">
            <w:pPr>
              <w:spacing w:before="2" w:line="261" w:lineRule="exact"/>
              <w:ind w:left="291"/>
              <w:rPr>
                <w:rFonts w:ascii="Times New Roman" w:eastAsia="Times New Roman" w:hAnsi="Times New Roman" w:cs="Times New Roman"/>
                <w:sz w:val="24"/>
              </w:rPr>
            </w:pPr>
            <w:r w:rsidRPr="00627BA4">
              <w:rPr>
                <w:rFonts w:ascii="Times New Roman" w:eastAsia="Times New Roman" w:hAnsi="Times New Roman" w:cs="Times New Roman"/>
                <w:sz w:val="24"/>
              </w:rPr>
              <w:t>грн.</w:t>
            </w:r>
          </w:p>
        </w:tc>
        <w:tc>
          <w:tcPr>
            <w:tcW w:w="726" w:type="dxa"/>
          </w:tcPr>
          <w:p w:rsidR="00627BA4" w:rsidRPr="00627BA4" w:rsidRDefault="00627BA4" w:rsidP="00627BA4">
            <w:pPr>
              <w:spacing w:before="5"/>
              <w:rPr>
                <w:rFonts w:ascii="Times New Roman" w:eastAsia="Times New Roman" w:hAnsi="Times New Roman" w:cs="Times New Roman"/>
                <w:sz w:val="23"/>
              </w:rPr>
            </w:pPr>
          </w:p>
          <w:p w:rsidR="00627BA4" w:rsidRPr="00627BA4" w:rsidRDefault="00627BA4" w:rsidP="00627BA4">
            <w:pPr>
              <w:spacing w:line="261" w:lineRule="exact"/>
              <w:ind w:right="1"/>
              <w:jc w:val="center"/>
              <w:rPr>
                <w:rFonts w:ascii="Times New Roman" w:eastAsia="Times New Roman" w:hAnsi="Times New Roman" w:cs="Times New Roman"/>
                <w:sz w:val="24"/>
              </w:rPr>
            </w:pPr>
            <w:r w:rsidRPr="00627BA4">
              <w:rPr>
                <w:rFonts w:ascii="Times New Roman" w:eastAsia="Times New Roman" w:hAnsi="Times New Roman" w:cs="Times New Roman"/>
                <w:w w:val="99"/>
                <w:sz w:val="24"/>
              </w:rPr>
              <w:t>%</w:t>
            </w:r>
          </w:p>
        </w:tc>
        <w:tc>
          <w:tcPr>
            <w:tcW w:w="992" w:type="dxa"/>
          </w:tcPr>
          <w:p w:rsidR="00627BA4" w:rsidRPr="00627BA4" w:rsidRDefault="00627BA4" w:rsidP="00627BA4">
            <w:pPr>
              <w:spacing w:line="268" w:lineRule="exact"/>
              <w:ind w:left="295"/>
              <w:rPr>
                <w:rFonts w:ascii="Times New Roman" w:eastAsia="Times New Roman" w:hAnsi="Times New Roman" w:cs="Times New Roman"/>
                <w:sz w:val="24"/>
              </w:rPr>
            </w:pPr>
            <w:r w:rsidRPr="00627BA4">
              <w:rPr>
                <w:rFonts w:ascii="Times New Roman" w:eastAsia="Times New Roman" w:hAnsi="Times New Roman" w:cs="Times New Roman"/>
                <w:sz w:val="24"/>
              </w:rPr>
              <w:t>тис.</w:t>
            </w:r>
          </w:p>
          <w:p w:rsidR="00627BA4" w:rsidRPr="00627BA4" w:rsidRDefault="00627BA4" w:rsidP="00627BA4">
            <w:pPr>
              <w:spacing w:before="2" w:line="261" w:lineRule="exact"/>
              <w:ind w:left="290"/>
              <w:rPr>
                <w:rFonts w:ascii="Times New Roman" w:eastAsia="Times New Roman" w:hAnsi="Times New Roman" w:cs="Times New Roman"/>
                <w:sz w:val="24"/>
              </w:rPr>
            </w:pPr>
            <w:r w:rsidRPr="00627BA4">
              <w:rPr>
                <w:rFonts w:ascii="Times New Roman" w:eastAsia="Times New Roman" w:hAnsi="Times New Roman" w:cs="Times New Roman"/>
                <w:sz w:val="24"/>
              </w:rPr>
              <w:t>грн.</w:t>
            </w:r>
          </w:p>
        </w:tc>
        <w:tc>
          <w:tcPr>
            <w:tcW w:w="709" w:type="dxa"/>
          </w:tcPr>
          <w:p w:rsidR="00627BA4" w:rsidRPr="00627BA4" w:rsidRDefault="00627BA4" w:rsidP="00627BA4">
            <w:pPr>
              <w:spacing w:before="5"/>
              <w:rPr>
                <w:rFonts w:ascii="Times New Roman" w:eastAsia="Times New Roman" w:hAnsi="Times New Roman" w:cs="Times New Roman"/>
                <w:sz w:val="23"/>
              </w:rPr>
            </w:pPr>
          </w:p>
          <w:p w:rsidR="00627BA4" w:rsidRPr="00627BA4" w:rsidRDefault="00627BA4" w:rsidP="00627BA4">
            <w:pPr>
              <w:spacing w:line="261" w:lineRule="exact"/>
              <w:ind w:right="1"/>
              <w:jc w:val="center"/>
              <w:rPr>
                <w:rFonts w:ascii="Times New Roman" w:eastAsia="Times New Roman" w:hAnsi="Times New Roman" w:cs="Times New Roman"/>
                <w:sz w:val="24"/>
              </w:rPr>
            </w:pPr>
            <w:r w:rsidRPr="00627BA4">
              <w:rPr>
                <w:rFonts w:ascii="Times New Roman" w:eastAsia="Times New Roman" w:hAnsi="Times New Roman" w:cs="Times New Roman"/>
                <w:w w:val="99"/>
                <w:sz w:val="24"/>
              </w:rPr>
              <w:t>%</w:t>
            </w:r>
          </w:p>
        </w:tc>
        <w:tc>
          <w:tcPr>
            <w:tcW w:w="709" w:type="dxa"/>
          </w:tcPr>
          <w:p w:rsidR="00627BA4" w:rsidRPr="00627BA4" w:rsidRDefault="00627BA4" w:rsidP="00627BA4">
            <w:pPr>
              <w:spacing w:line="268" w:lineRule="exact"/>
              <w:ind w:left="294"/>
              <w:rPr>
                <w:rFonts w:ascii="Times New Roman" w:eastAsia="Times New Roman" w:hAnsi="Times New Roman" w:cs="Times New Roman"/>
                <w:sz w:val="24"/>
              </w:rPr>
            </w:pPr>
            <w:r w:rsidRPr="00627BA4">
              <w:rPr>
                <w:rFonts w:ascii="Times New Roman" w:eastAsia="Times New Roman" w:hAnsi="Times New Roman" w:cs="Times New Roman"/>
                <w:sz w:val="24"/>
              </w:rPr>
              <w:t>тис.</w:t>
            </w:r>
          </w:p>
          <w:p w:rsidR="00627BA4" w:rsidRPr="00627BA4" w:rsidRDefault="00627BA4" w:rsidP="00627BA4">
            <w:pPr>
              <w:spacing w:before="2" w:line="261" w:lineRule="exact"/>
              <w:ind w:left="289"/>
              <w:rPr>
                <w:rFonts w:ascii="Times New Roman" w:eastAsia="Times New Roman" w:hAnsi="Times New Roman" w:cs="Times New Roman"/>
                <w:sz w:val="24"/>
              </w:rPr>
            </w:pPr>
            <w:r w:rsidRPr="00627BA4">
              <w:rPr>
                <w:rFonts w:ascii="Times New Roman" w:eastAsia="Times New Roman" w:hAnsi="Times New Roman" w:cs="Times New Roman"/>
                <w:sz w:val="24"/>
              </w:rPr>
              <w:t>грн.</w:t>
            </w:r>
          </w:p>
        </w:tc>
        <w:tc>
          <w:tcPr>
            <w:tcW w:w="708" w:type="dxa"/>
          </w:tcPr>
          <w:p w:rsidR="00627BA4" w:rsidRPr="00627BA4" w:rsidRDefault="00627BA4" w:rsidP="00627BA4">
            <w:pPr>
              <w:spacing w:before="5"/>
              <w:rPr>
                <w:rFonts w:ascii="Times New Roman" w:eastAsia="Times New Roman" w:hAnsi="Times New Roman" w:cs="Times New Roman"/>
                <w:sz w:val="23"/>
              </w:rPr>
            </w:pPr>
          </w:p>
          <w:p w:rsidR="00627BA4" w:rsidRPr="00627BA4" w:rsidRDefault="00627BA4" w:rsidP="00627BA4">
            <w:pPr>
              <w:spacing w:line="261" w:lineRule="exact"/>
              <w:ind w:right="3"/>
              <w:jc w:val="center"/>
              <w:rPr>
                <w:rFonts w:ascii="Times New Roman" w:eastAsia="Times New Roman" w:hAnsi="Times New Roman" w:cs="Times New Roman"/>
                <w:sz w:val="24"/>
              </w:rPr>
            </w:pPr>
            <w:r w:rsidRPr="00627BA4">
              <w:rPr>
                <w:rFonts w:ascii="Times New Roman" w:eastAsia="Times New Roman" w:hAnsi="Times New Roman" w:cs="Times New Roman"/>
                <w:w w:val="99"/>
                <w:sz w:val="24"/>
              </w:rPr>
              <w:t>%</w:t>
            </w:r>
          </w:p>
        </w:tc>
      </w:tr>
      <w:tr w:rsidR="00627BA4" w:rsidRPr="00627BA4" w:rsidTr="00F27415">
        <w:trPr>
          <w:trHeight w:val="551"/>
        </w:trPr>
        <w:tc>
          <w:tcPr>
            <w:tcW w:w="2117" w:type="dxa"/>
          </w:tcPr>
          <w:p w:rsidR="00627BA4" w:rsidRPr="00627BA4" w:rsidRDefault="00627BA4" w:rsidP="00627BA4">
            <w:pPr>
              <w:tabs>
                <w:tab w:val="left" w:pos="1199"/>
              </w:tabs>
              <w:spacing w:line="268"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Власний</w:t>
            </w:r>
            <w:r w:rsidRPr="00627BA4">
              <w:rPr>
                <w:rFonts w:ascii="Times New Roman" w:eastAsia="Times New Roman" w:hAnsi="Times New Roman" w:cs="Times New Roman"/>
                <w:sz w:val="24"/>
              </w:rPr>
              <w:tab/>
              <w:t>капітал,</w:t>
            </w:r>
          </w:p>
          <w:p w:rsidR="00627BA4" w:rsidRPr="00627BA4" w:rsidRDefault="00627BA4" w:rsidP="00627BA4">
            <w:pPr>
              <w:spacing w:before="2" w:line="261"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всього:</w:t>
            </w:r>
          </w:p>
        </w:tc>
        <w:tc>
          <w:tcPr>
            <w:tcW w:w="999" w:type="dxa"/>
          </w:tcPr>
          <w:p w:rsidR="00627BA4" w:rsidRPr="00627BA4" w:rsidRDefault="00627BA4" w:rsidP="00627BA4">
            <w:pPr>
              <w:spacing w:before="131"/>
              <w:ind w:left="87" w:right="74"/>
              <w:jc w:val="center"/>
              <w:rPr>
                <w:rFonts w:ascii="Times New Roman" w:eastAsia="Times New Roman" w:hAnsi="Times New Roman" w:cs="Times New Roman"/>
                <w:sz w:val="24"/>
              </w:rPr>
            </w:pPr>
            <w:r w:rsidRPr="00627BA4">
              <w:rPr>
                <w:rFonts w:ascii="Times New Roman" w:eastAsia="Times New Roman" w:hAnsi="Times New Roman" w:cs="Times New Roman"/>
                <w:sz w:val="24"/>
              </w:rPr>
              <w:t>19956,3</w:t>
            </w:r>
          </w:p>
        </w:tc>
        <w:tc>
          <w:tcPr>
            <w:tcW w:w="785" w:type="dxa"/>
          </w:tcPr>
          <w:p w:rsidR="00627BA4" w:rsidRPr="00627BA4" w:rsidRDefault="00627BA4" w:rsidP="00627BA4">
            <w:pPr>
              <w:spacing w:before="131"/>
              <w:ind w:left="157" w:right="150"/>
              <w:jc w:val="center"/>
              <w:rPr>
                <w:rFonts w:ascii="Times New Roman" w:eastAsia="Times New Roman" w:hAnsi="Times New Roman" w:cs="Times New Roman"/>
                <w:sz w:val="24"/>
              </w:rPr>
            </w:pPr>
            <w:r w:rsidRPr="00627BA4">
              <w:rPr>
                <w:rFonts w:ascii="Times New Roman" w:eastAsia="Times New Roman" w:hAnsi="Times New Roman" w:cs="Times New Roman"/>
                <w:sz w:val="24"/>
              </w:rPr>
              <w:t>66,2</w:t>
            </w:r>
          </w:p>
        </w:tc>
        <w:tc>
          <w:tcPr>
            <w:tcW w:w="1117" w:type="dxa"/>
          </w:tcPr>
          <w:p w:rsidR="00627BA4" w:rsidRPr="00627BA4" w:rsidRDefault="00627BA4" w:rsidP="00627BA4">
            <w:pPr>
              <w:spacing w:before="131"/>
              <w:ind w:left="87" w:right="77"/>
              <w:jc w:val="center"/>
              <w:rPr>
                <w:rFonts w:ascii="Times New Roman" w:eastAsia="Times New Roman" w:hAnsi="Times New Roman" w:cs="Times New Roman"/>
                <w:sz w:val="24"/>
              </w:rPr>
            </w:pPr>
            <w:r w:rsidRPr="00627BA4">
              <w:rPr>
                <w:rFonts w:ascii="Times New Roman" w:eastAsia="Times New Roman" w:hAnsi="Times New Roman" w:cs="Times New Roman"/>
                <w:sz w:val="24"/>
              </w:rPr>
              <w:t>31344,1</w:t>
            </w:r>
          </w:p>
        </w:tc>
        <w:tc>
          <w:tcPr>
            <w:tcW w:w="726" w:type="dxa"/>
          </w:tcPr>
          <w:p w:rsidR="00627BA4" w:rsidRPr="00627BA4" w:rsidRDefault="00627BA4" w:rsidP="00627BA4">
            <w:pPr>
              <w:spacing w:before="131"/>
              <w:ind w:left="79" w:right="79"/>
              <w:jc w:val="center"/>
              <w:rPr>
                <w:rFonts w:ascii="Times New Roman" w:eastAsia="Times New Roman" w:hAnsi="Times New Roman" w:cs="Times New Roman"/>
                <w:sz w:val="24"/>
              </w:rPr>
            </w:pPr>
            <w:r w:rsidRPr="00627BA4">
              <w:rPr>
                <w:rFonts w:ascii="Times New Roman" w:eastAsia="Times New Roman" w:hAnsi="Times New Roman" w:cs="Times New Roman"/>
                <w:sz w:val="24"/>
              </w:rPr>
              <w:t>67,3</w:t>
            </w:r>
          </w:p>
        </w:tc>
        <w:tc>
          <w:tcPr>
            <w:tcW w:w="992" w:type="dxa"/>
          </w:tcPr>
          <w:p w:rsidR="00627BA4" w:rsidRPr="00627BA4" w:rsidRDefault="00627BA4" w:rsidP="00627BA4">
            <w:pPr>
              <w:spacing w:before="131"/>
              <w:ind w:left="86"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41712,1</w:t>
            </w:r>
          </w:p>
        </w:tc>
        <w:tc>
          <w:tcPr>
            <w:tcW w:w="709" w:type="dxa"/>
          </w:tcPr>
          <w:p w:rsidR="00627BA4" w:rsidRPr="00627BA4" w:rsidRDefault="00627BA4" w:rsidP="00627BA4">
            <w:pPr>
              <w:spacing w:before="131"/>
              <w:ind w:left="78" w:right="79"/>
              <w:jc w:val="center"/>
              <w:rPr>
                <w:rFonts w:ascii="Times New Roman" w:eastAsia="Times New Roman" w:hAnsi="Times New Roman" w:cs="Times New Roman"/>
                <w:sz w:val="24"/>
              </w:rPr>
            </w:pPr>
            <w:r w:rsidRPr="00627BA4">
              <w:rPr>
                <w:rFonts w:ascii="Times New Roman" w:eastAsia="Times New Roman" w:hAnsi="Times New Roman" w:cs="Times New Roman"/>
                <w:sz w:val="24"/>
              </w:rPr>
              <w:t>80,1</w:t>
            </w:r>
          </w:p>
        </w:tc>
        <w:tc>
          <w:tcPr>
            <w:tcW w:w="709" w:type="dxa"/>
          </w:tcPr>
          <w:p w:rsidR="00627BA4" w:rsidRPr="00627BA4" w:rsidRDefault="00627BA4" w:rsidP="00627BA4">
            <w:pPr>
              <w:spacing w:before="131"/>
              <w:ind w:left="84"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21755,8</w:t>
            </w:r>
          </w:p>
        </w:tc>
        <w:tc>
          <w:tcPr>
            <w:tcW w:w="708" w:type="dxa"/>
          </w:tcPr>
          <w:p w:rsidR="00627BA4" w:rsidRPr="00627BA4" w:rsidRDefault="00627BA4" w:rsidP="00627BA4">
            <w:pPr>
              <w:spacing w:before="131"/>
              <w:ind w:left="226"/>
              <w:rPr>
                <w:rFonts w:ascii="Times New Roman" w:eastAsia="Times New Roman" w:hAnsi="Times New Roman" w:cs="Times New Roman"/>
                <w:sz w:val="24"/>
              </w:rPr>
            </w:pPr>
            <w:r w:rsidRPr="00627BA4">
              <w:rPr>
                <w:rFonts w:ascii="Times New Roman" w:eastAsia="Times New Roman" w:hAnsi="Times New Roman" w:cs="Times New Roman"/>
                <w:sz w:val="24"/>
              </w:rPr>
              <w:t>13,9</w:t>
            </w:r>
          </w:p>
        </w:tc>
      </w:tr>
      <w:tr w:rsidR="00627BA4" w:rsidRPr="00627BA4" w:rsidTr="00F27415">
        <w:trPr>
          <w:trHeight w:val="316"/>
        </w:trPr>
        <w:tc>
          <w:tcPr>
            <w:tcW w:w="2117" w:type="dxa"/>
          </w:tcPr>
          <w:p w:rsidR="00627BA4" w:rsidRPr="00627BA4" w:rsidRDefault="00627BA4" w:rsidP="00627BA4">
            <w:pPr>
              <w:spacing w:before="30" w:line="266"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статутний</w:t>
            </w:r>
            <w:r w:rsidRPr="00627BA4">
              <w:rPr>
                <w:rFonts w:ascii="Times New Roman" w:eastAsia="Times New Roman" w:hAnsi="Times New Roman" w:cs="Times New Roman"/>
                <w:spacing w:val="54"/>
                <w:sz w:val="24"/>
              </w:rPr>
              <w:t xml:space="preserve"> </w:t>
            </w:r>
            <w:r w:rsidRPr="00627BA4">
              <w:rPr>
                <w:rFonts w:ascii="Times New Roman" w:eastAsia="Times New Roman" w:hAnsi="Times New Roman" w:cs="Times New Roman"/>
                <w:sz w:val="24"/>
              </w:rPr>
              <w:t>капітал</w:t>
            </w:r>
          </w:p>
        </w:tc>
        <w:tc>
          <w:tcPr>
            <w:tcW w:w="999" w:type="dxa"/>
          </w:tcPr>
          <w:p w:rsidR="00627BA4" w:rsidRPr="00627BA4" w:rsidRDefault="00627BA4" w:rsidP="00627BA4">
            <w:pPr>
              <w:spacing w:before="11"/>
              <w:ind w:left="87" w:right="74"/>
              <w:jc w:val="center"/>
              <w:rPr>
                <w:rFonts w:ascii="Times New Roman" w:eastAsia="Times New Roman" w:hAnsi="Times New Roman" w:cs="Times New Roman"/>
                <w:sz w:val="24"/>
              </w:rPr>
            </w:pPr>
            <w:r w:rsidRPr="00627BA4">
              <w:rPr>
                <w:rFonts w:ascii="Times New Roman" w:eastAsia="Times New Roman" w:hAnsi="Times New Roman" w:cs="Times New Roman"/>
                <w:sz w:val="24"/>
              </w:rPr>
              <w:t>7,0</w:t>
            </w:r>
          </w:p>
        </w:tc>
        <w:tc>
          <w:tcPr>
            <w:tcW w:w="785" w:type="dxa"/>
          </w:tcPr>
          <w:p w:rsidR="00627BA4" w:rsidRPr="00627BA4" w:rsidRDefault="00627BA4" w:rsidP="00627BA4">
            <w:pPr>
              <w:spacing w:before="11"/>
              <w:ind w:left="157" w:right="150"/>
              <w:jc w:val="center"/>
              <w:rPr>
                <w:rFonts w:ascii="Times New Roman" w:eastAsia="Times New Roman" w:hAnsi="Times New Roman" w:cs="Times New Roman"/>
                <w:sz w:val="24"/>
              </w:rPr>
            </w:pPr>
            <w:r w:rsidRPr="00627BA4">
              <w:rPr>
                <w:rFonts w:ascii="Times New Roman" w:eastAsia="Times New Roman" w:hAnsi="Times New Roman" w:cs="Times New Roman"/>
                <w:sz w:val="24"/>
              </w:rPr>
              <w:t>0,02</w:t>
            </w:r>
          </w:p>
        </w:tc>
        <w:tc>
          <w:tcPr>
            <w:tcW w:w="1117" w:type="dxa"/>
          </w:tcPr>
          <w:p w:rsidR="00627BA4" w:rsidRPr="00627BA4" w:rsidRDefault="00627BA4" w:rsidP="00627BA4">
            <w:pPr>
              <w:spacing w:before="11"/>
              <w:ind w:left="87" w:right="77"/>
              <w:jc w:val="center"/>
              <w:rPr>
                <w:rFonts w:ascii="Times New Roman" w:eastAsia="Times New Roman" w:hAnsi="Times New Roman" w:cs="Times New Roman"/>
                <w:sz w:val="24"/>
              </w:rPr>
            </w:pPr>
            <w:r w:rsidRPr="00627BA4">
              <w:rPr>
                <w:rFonts w:ascii="Times New Roman" w:eastAsia="Times New Roman" w:hAnsi="Times New Roman" w:cs="Times New Roman"/>
                <w:sz w:val="24"/>
              </w:rPr>
              <w:t>7,0</w:t>
            </w:r>
          </w:p>
        </w:tc>
        <w:tc>
          <w:tcPr>
            <w:tcW w:w="726" w:type="dxa"/>
          </w:tcPr>
          <w:p w:rsidR="00627BA4" w:rsidRPr="00627BA4" w:rsidRDefault="00627BA4" w:rsidP="00627BA4">
            <w:pPr>
              <w:spacing w:before="11"/>
              <w:ind w:left="79" w:right="79"/>
              <w:jc w:val="center"/>
              <w:rPr>
                <w:rFonts w:ascii="Times New Roman" w:eastAsia="Times New Roman" w:hAnsi="Times New Roman" w:cs="Times New Roman"/>
                <w:sz w:val="24"/>
              </w:rPr>
            </w:pPr>
            <w:r w:rsidRPr="00627BA4">
              <w:rPr>
                <w:rFonts w:ascii="Times New Roman" w:eastAsia="Times New Roman" w:hAnsi="Times New Roman" w:cs="Times New Roman"/>
                <w:sz w:val="24"/>
              </w:rPr>
              <w:t>0,02</w:t>
            </w:r>
          </w:p>
        </w:tc>
        <w:tc>
          <w:tcPr>
            <w:tcW w:w="992" w:type="dxa"/>
          </w:tcPr>
          <w:p w:rsidR="00627BA4" w:rsidRPr="00627BA4" w:rsidRDefault="00627BA4" w:rsidP="00627BA4">
            <w:pPr>
              <w:spacing w:before="11"/>
              <w:ind w:left="86"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7,0</w:t>
            </w:r>
          </w:p>
        </w:tc>
        <w:tc>
          <w:tcPr>
            <w:tcW w:w="709" w:type="dxa"/>
          </w:tcPr>
          <w:p w:rsidR="00627BA4" w:rsidRPr="00627BA4" w:rsidRDefault="00627BA4" w:rsidP="00627BA4">
            <w:pPr>
              <w:spacing w:before="11"/>
              <w:ind w:left="82" w:right="79"/>
              <w:jc w:val="center"/>
              <w:rPr>
                <w:rFonts w:ascii="Times New Roman" w:eastAsia="Times New Roman" w:hAnsi="Times New Roman" w:cs="Times New Roman"/>
                <w:sz w:val="24"/>
              </w:rPr>
            </w:pPr>
            <w:r w:rsidRPr="00627BA4">
              <w:rPr>
                <w:rFonts w:ascii="Times New Roman" w:eastAsia="Times New Roman" w:hAnsi="Times New Roman" w:cs="Times New Roman"/>
                <w:sz w:val="24"/>
              </w:rPr>
              <w:t>0,0</w:t>
            </w:r>
          </w:p>
        </w:tc>
        <w:tc>
          <w:tcPr>
            <w:tcW w:w="709" w:type="dxa"/>
          </w:tcPr>
          <w:p w:rsidR="00627BA4" w:rsidRPr="00627BA4" w:rsidRDefault="00627BA4" w:rsidP="00627BA4">
            <w:pPr>
              <w:spacing w:before="11"/>
              <w:ind w:left="6"/>
              <w:jc w:val="center"/>
              <w:rPr>
                <w:rFonts w:ascii="Times New Roman" w:eastAsia="Times New Roman" w:hAnsi="Times New Roman" w:cs="Times New Roman"/>
                <w:sz w:val="24"/>
              </w:rPr>
            </w:pPr>
            <w:r w:rsidRPr="00627BA4">
              <w:rPr>
                <w:rFonts w:ascii="Times New Roman" w:eastAsia="Times New Roman" w:hAnsi="Times New Roman" w:cs="Times New Roman"/>
                <w:w w:val="99"/>
                <w:sz w:val="24"/>
              </w:rPr>
              <w:t>0</w:t>
            </w:r>
          </w:p>
        </w:tc>
        <w:tc>
          <w:tcPr>
            <w:tcW w:w="708" w:type="dxa"/>
          </w:tcPr>
          <w:p w:rsidR="00627BA4" w:rsidRPr="00627BA4" w:rsidRDefault="00627BA4" w:rsidP="00627BA4">
            <w:pPr>
              <w:spacing w:before="11"/>
              <w:ind w:right="7"/>
              <w:jc w:val="center"/>
              <w:rPr>
                <w:rFonts w:ascii="Times New Roman" w:eastAsia="Times New Roman" w:hAnsi="Times New Roman" w:cs="Times New Roman"/>
                <w:sz w:val="24"/>
              </w:rPr>
            </w:pPr>
            <w:r w:rsidRPr="00627BA4">
              <w:rPr>
                <w:rFonts w:ascii="Times New Roman" w:eastAsia="Times New Roman" w:hAnsi="Times New Roman" w:cs="Times New Roman"/>
                <w:w w:val="99"/>
                <w:sz w:val="24"/>
              </w:rPr>
              <w:t>0</w:t>
            </w:r>
          </w:p>
        </w:tc>
      </w:tr>
      <w:tr w:rsidR="00627BA4" w:rsidRPr="00627BA4" w:rsidTr="00F27415">
        <w:trPr>
          <w:trHeight w:val="551"/>
        </w:trPr>
        <w:tc>
          <w:tcPr>
            <w:tcW w:w="2117" w:type="dxa"/>
          </w:tcPr>
          <w:p w:rsidR="00627BA4" w:rsidRPr="00627BA4" w:rsidRDefault="00627BA4" w:rsidP="00627BA4">
            <w:pPr>
              <w:spacing w:line="267"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додатковий</w:t>
            </w:r>
          </w:p>
          <w:p w:rsidR="00627BA4" w:rsidRPr="00627BA4" w:rsidRDefault="00627BA4" w:rsidP="00627BA4">
            <w:pPr>
              <w:spacing w:line="265"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капітал</w:t>
            </w:r>
          </w:p>
        </w:tc>
        <w:tc>
          <w:tcPr>
            <w:tcW w:w="999" w:type="dxa"/>
          </w:tcPr>
          <w:p w:rsidR="00627BA4" w:rsidRPr="00627BA4" w:rsidRDefault="00627BA4" w:rsidP="00627BA4">
            <w:pPr>
              <w:spacing w:before="131"/>
              <w:ind w:left="86"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1042,0</w:t>
            </w:r>
          </w:p>
        </w:tc>
        <w:tc>
          <w:tcPr>
            <w:tcW w:w="785" w:type="dxa"/>
          </w:tcPr>
          <w:p w:rsidR="00627BA4" w:rsidRPr="00627BA4" w:rsidRDefault="00627BA4" w:rsidP="00627BA4">
            <w:pPr>
              <w:spacing w:before="131"/>
              <w:ind w:left="157" w:right="155"/>
              <w:jc w:val="center"/>
              <w:rPr>
                <w:rFonts w:ascii="Times New Roman" w:eastAsia="Times New Roman" w:hAnsi="Times New Roman" w:cs="Times New Roman"/>
                <w:sz w:val="24"/>
              </w:rPr>
            </w:pPr>
            <w:r w:rsidRPr="00627BA4">
              <w:rPr>
                <w:rFonts w:ascii="Times New Roman" w:eastAsia="Times New Roman" w:hAnsi="Times New Roman" w:cs="Times New Roman"/>
                <w:sz w:val="24"/>
              </w:rPr>
              <w:t>3,5</w:t>
            </w:r>
          </w:p>
        </w:tc>
        <w:tc>
          <w:tcPr>
            <w:tcW w:w="1117" w:type="dxa"/>
          </w:tcPr>
          <w:p w:rsidR="00627BA4" w:rsidRPr="00627BA4" w:rsidRDefault="00627BA4" w:rsidP="00627BA4">
            <w:pPr>
              <w:spacing w:before="131"/>
              <w:ind w:left="84"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1042,0</w:t>
            </w:r>
          </w:p>
        </w:tc>
        <w:tc>
          <w:tcPr>
            <w:tcW w:w="726" w:type="dxa"/>
          </w:tcPr>
          <w:p w:rsidR="00627BA4" w:rsidRPr="00627BA4" w:rsidRDefault="00627BA4" w:rsidP="00627BA4">
            <w:pPr>
              <w:spacing w:before="131"/>
              <w:ind w:left="83"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2,2</w:t>
            </w:r>
          </w:p>
        </w:tc>
        <w:tc>
          <w:tcPr>
            <w:tcW w:w="992" w:type="dxa"/>
          </w:tcPr>
          <w:p w:rsidR="00627BA4" w:rsidRPr="00627BA4" w:rsidRDefault="00627BA4" w:rsidP="00627BA4">
            <w:pPr>
              <w:spacing w:before="131"/>
              <w:ind w:left="82"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1042</w:t>
            </w:r>
          </w:p>
        </w:tc>
        <w:tc>
          <w:tcPr>
            <w:tcW w:w="709" w:type="dxa"/>
          </w:tcPr>
          <w:p w:rsidR="00627BA4" w:rsidRPr="00627BA4" w:rsidRDefault="00627BA4" w:rsidP="00627BA4">
            <w:pPr>
              <w:spacing w:before="131"/>
              <w:ind w:left="82" w:right="79"/>
              <w:jc w:val="center"/>
              <w:rPr>
                <w:rFonts w:ascii="Times New Roman" w:eastAsia="Times New Roman" w:hAnsi="Times New Roman" w:cs="Times New Roman"/>
                <w:sz w:val="24"/>
              </w:rPr>
            </w:pPr>
            <w:r w:rsidRPr="00627BA4">
              <w:rPr>
                <w:rFonts w:ascii="Times New Roman" w:eastAsia="Times New Roman" w:hAnsi="Times New Roman" w:cs="Times New Roman"/>
                <w:sz w:val="24"/>
              </w:rPr>
              <w:t>2,0</w:t>
            </w:r>
          </w:p>
        </w:tc>
        <w:tc>
          <w:tcPr>
            <w:tcW w:w="709" w:type="dxa"/>
          </w:tcPr>
          <w:p w:rsidR="00627BA4" w:rsidRPr="00627BA4" w:rsidRDefault="00627BA4" w:rsidP="00627BA4">
            <w:pPr>
              <w:spacing w:before="131"/>
              <w:ind w:left="6"/>
              <w:jc w:val="center"/>
              <w:rPr>
                <w:rFonts w:ascii="Times New Roman" w:eastAsia="Times New Roman" w:hAnsi="Times New Roman" w:cs="Times New Roman"/>
                <w:sz w:val="24"/>
              </w:rPr>
            </w:pPr>
            <w:r w:rsidRPr="00627BA4">
              <w:rPr>
                <w:rFonts w:ascii="Times New Roman" w:eastAsia="Times New Roman" w:hAnsi="Times New Roman" w:cs="Times New Roman"/>
                <w:w w:val="99"/>
                <w:sz w:val="24"/>
              </w:rPr>
              <w:t>0</w:t>
            </w:r>
          </w:p>
        </w:tc>
        <w:tc>
          <w:tcPr>
            <w:tcW w:w="708" w:type="dxa"/>
          </w:tcPr>
          <w:p w:rsidR="00627BA4" w:rsidRPr="00627BA4" w:rsidRDefault="00627BA4" w:rsidP="00627BA4">
            <w:pPr>
              <w:spacing w:before="131"/>
              <w:ind w:left="245"/>
              <w:rPr>
                <w:rFonts w:ascii="Times New Roman" w:eastAsia="Times New Roman" w:hAnsi="Times New Roman" w:cs="Times New Roman"/>
                <w:sz w:val="24"/>
              </w:rPr>
            </w:pPr>
            <w:r w:rsidRPr="00627BA4">
              <w:rPr>
                <w:rFonts w:ascii="Times New Roman" w:eastAsia="Times New Roman" w:hAnsi="Times New Roman" w:cs="Times New Roman"/>
                <w:sz w:val="24"/>
              </w:rPr>
              <w:t>-1,5</w:t>
            </w:r>
          </w:p>
        </w:tc>
      </w:tr>
      <w:tr w:rsidR="00627BA4" w:rsidRPr="00627BA4" w:rsidTr="00F27415">
        <w:trPr>
          <w:trHeight w:val="1103"/>
        </w:trPr>
        <w:tc>
          <w:tcPr>
            <w:tcW w:w="2117" w:type="dxa"/>
          </w:tcPr>
          <w:p w:rsidR="00627BA4" w:rsidRPr="00627BA4" w:rsidRDefault="00627BA4" w:rsidP="00627BA4">
            <w:pPr>
              <w:ind w:left="105" w:right="377"/>
              <w:rPr>
                <w:rFonts w:ascii="Times New Roman" w:eastAsia="Times New Roman" w:hAnsi="Times New Roman" w:cs="Times New Roman"/>
                <w:sz w:val="24"/>
              </w:rPr>
            </w:pPr>
            <w:r w:rsidRPr="00627BA4">
              <w:rPr>
                <w:rFonts w:ascii="Times New Roman" w:eastAsia="Times New Roman" w:hAnsi="Times New Roman" w:cs="Times New Roman"/>
                <w:spacing w:val="-1"/>
                <w:sz w:val="24"/>
              </w:rPr>
              <w:t>нерозподілений</w:t>
            </w:r>
            <w:r w:rsidRPr="00627BA4">
              <w:rPr>
                <w:rFonts w:ascii="Times New Roman" w:eastAsia="Times New Roman" w:hAnsi="Times New Roman" w:cs="Times New Roman"/>
                <w:spacing w:val="-57"/>
                <w:sz w:val="24"/>
              </w:rPr>
              <w:t xml:space="preserve"> </w:t>
            </w:r>
            <w:r w:rsidRPr="00627BA4">
              <w:rPr>
                <w:rFonts w:ascii="Times New Roman" w:eastAsia="Times New Roman" w:hAnsi="Times New Roman" w:cs="Times New Roman"/>
                <w:sz w:val="24"/>
              </w:rPr>
              <w:t>прибуток</w:t>
            </w:r>
            <w:r w:rsidRPr="00627BA4">
              <w:rPr>
                <w:rFonts w:ascii="Times New Roman" w:eastAsia="Times New Roman" w:hAnsi="Times New Roman" w:cs="Times New Roman"/>
                <w:spacing w:val="1"/>
                <w:sz w:val="24"/>
              </w:rPr>
              <w:t xml:space="preserve"> </w:t>
            </w:r>
            <w:r w:rsidRPr="00627BA4">
              <w:rPr>
                <w:rFonts w:ascii="Times New Roman" w:eastAsia="Times New Roman" w:hAnsi="Times New Roman" w:cs="Times New Roman"/>
                <w:sz w:val="24"/>
              </w:rPr>
              <w:t>(непокритий</w:t>
            </w:r>
          </w:p>
          <w:p w:rsidR="00627BA4" w:rsidRPr="00627BA4" w:rsidRDefault="00627BA4" w:rsidP="00627BA4">
            <w:pPr>
              <w:spacing w:line="261"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збиток)</w:t>
            </w:r>
          </w:p>
        </w:tc>
        <w:tc>
          <w:tcPr>
            <w:tcW w:w="999" w:type="dxa"/>
          </w:tcPr>
          <w:p w:rsidR="00627BA4" w:rsidRPr="00627BA4" w:rsidRDefault="00627BA4" w:rsidP="00627BA4">
            <w:pPr>
              <w:spacing w:before="2"/>
              <w:rPr>
                <w:rFonts w:ascii="Times New Roman" w:eastAsia="Times New Roman" w:hAnsi="Times New Roman" w:cs="Times New Roman"/>
                <w:sz w:val="35"/>
              </w:rPr>
            </w:pPr>
          </w:p>
          <w:p w:rsidR="00627BA4" w:rsidRPr="00627BA4" w:rsidRDefault="00627BA4" w:rsidP="00627BA4">
            <w:pPr>
              <w:ind w:left="87" w:right="74"/>
              <w:jc w:val="center"/>
              <w:rPr>
                <w:rFonts w:ascii="Times New Roman" w:eastAsia="Times New Roman" w:hAnsi="Times New Roman" w:cs="Times New Roman"/>
                <w:sz w:val="24"/>
              </w:rPr>
            </w:pPr>
            <w:r w:rsidRPr="00627BA4">
              <w:rPr>
                <w:rFonts w:ascii="Times New Roman" w:eastAsia="Times New Roman" w:hAnsi="Times New Roman" w:cs="Times New Roman"/>
                <w:sz w:val="24"/>
              </w:rPr>
              <w:t>18907,3</w:t>
            </w:r>
          </w:p>
        </w:tc>
        <w:tc>
          <w:tcPr>
            <w:tcW w:w="785" w:type="dxa"/>
          </w:tcPr>
          <w:p w:rsidR="00627BA4" w:rsidRPr="00627BA4" w:rsidRDefault="00627BA4" w:rsidP="00627BA4">
            <w:pPr>
              <w:spacing w:before="2"/>
              <w:rPr>
                <w:rFonts w:ascii="Times New Roman" w:eastAsia="Times New Roman" w:hAnsi="Times New Roman" w:cs="Times New Roman"/>
                <w:sz w:val="35"/>
              </w:rPr>
            </w:pPr>
          </w:p>
          <w:p w:rsidR="00627BA4" w:rsidRPr="00627BA4" w:rsidRDefault="00627BA4" w:rsidP="00627BA4">
            <w:pPr>
              <w:ind w:left="157" w:right="150"/>
              <w:jc w:val="center"/>
              <w:rPr>
                <w:rFonts w:ascii="Times New Roman" w:eastAsia="Times New Roman" w:hAnsi="Times New Roman" w:cs="Times New Roman"/>
                <w:sz w:val="24"/>
              </w:rPr>
            </w:pPr>
            <w:r w:rsidRPr="00627BA4">
              <w:rPr>
                <w:rFonts w:ascii="Times New Roman" w:eastAsia="Times New Roman" w:hAnsi="Times New Roman" w:cs="Times New Roman"/>
                <w:sz w:val="24"/>
              </w:rPr>
              <w:t>62,7</w:t>
            </w:r>
          </w:p>
        </w:tc>
        <w:tc>
          <w:tcPr>
            <w:tcW w:w="1117" w:type="dxa"/>
          </w:tcPr>
          <w:p w:rsidR="00627BA4" w:rsidRPr="00627BA4" w:rsidRDefault="00627BA4" w:rsidP="00627BA4">
            <w:pPr>
              <w:spacing w:before="2"/>
              <w:rPr>
                <w:rFonts w:ascii="Times New Roman" w:eastAsia="Times New Roman" w:hAnsi="Times New Roman" w:cs="Times New Roman"/>
                <w:sz w:val="35"/>
              </w:rPr>
            </w:pPr>
          </w:p>
          <w:p w:rsidR="00627BA4" w:rsidRPr="00627BA4" w:rsidRDefault="00627BA4" w:rsidP="00627BA4">
            <w:pPr>
              <w:ind w:left="87" w:right="77"/>
              <w:jc w:val="center"/>
              <w:rPr>
                <w:rFonts w:ascii="Times New Roman" w:eastAsia="Times New Roman" w:hAnsi="Times New Roman" w:cs="Times New Roman"/>
                <w:sz w:val="24"/>
              </w:rPr>
            </w:pPr>
            <w:r w:rsidRPr="00627BA4">
              <w:rPr>
                <w:rFonts w:ascii="Times New Roman" w:eastAsia="Times New Roman" w:hAnsi="Times New Roman" w:cs="Times New Roman"/>
                <w:sz w:val="24"/>
              </w:rPr>
              <w:t>30295,1</w:t>
            </w:r>
          </w:p>
        </w:tc>
        <w:tc>
          <w:tcPr>
            <w:tcW w:w="726" w:type="dxa"/>
          </w:tcPr>
          <w:p w:rsidR="00627BA4" w:rsidRPr="00627BA4" w:rsidRDefault="00627BA4" w:rsidP="00627BA4">
            <w:pPr>
              <w:spacing w:before="2"/>
              <w:rPr>
                <w:rFonts w:ascii="Times New Roman" w:eastAsia="Times New Roman" w:hAnsi="Times New Roman" w:cs="Times New Roman"/>
                <w:sz w:val="35"/>
              </w:rPr>
            </w:pPr>
          </w:p>
          <w:p w:rsidR="00627BA4" w:rsidRPr="00627BA4" w:rsidRDefault="00627BA4" w:rsidP="00627BA4">
            <w:pPr>
              <w:ind w:left="79" w:right="79"/>
              <w:jc w:val="center"/>
              <w:rPr>
                <w:rFonts w:ascii="Times New Roman" w:eastAsia="Times New Roman" w:hAnsi="Times New Roman" w:cs="Times New Roman"/>
                <w:sz w:val="24"/>
              </w:rPr>
            </w:pPr>
            <w:r w:rsidRPr="00627BA4">
              <w:rPr>
                <w:rFonts w:ascii="Times New Roman" w:eastAsia="Times New Roman" w:hAnsi="Times New Roman" w:cs="Times New Roman"/>
                <w:sz w:val="24"/>
              </w:rPr>
              <w:t>65,0</w:t>
            </w:r>
          </w:p>
        </w:tc>
        <w:tc>
          <w:tcPr>
            <w:tcW w:w="992" w:type="dxa"/>
          </w:tcPr>
          <w:p w:rsidR="00627BA4" w:rsidRPr="00627BA4" w:rsidRDefault="00627BA4" w:rsidP="00627BA4">
            <w:pPr>
              <w:spacing w:before="2"/>
              <w:rPr>
                <w:rFonts w:ascii="Times New Roman" w:eastAsia="Times New Roman" w:hAnsi="Times New Roman" w:cs="Times New Roman"/>
                <w:sz w:val="35"/>
              </w:rPr>
            </w:pPr>
          </w:p>
          <w:p w:rsidR="00627BA4" w:rsidRPr="00627BA4" w:rsidRDefault="00627BA4" w:rsidP="00627BA4">
            <w:pPr>
              <w:ind w:left="86"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40663,1</w:t>
            </w:r>
          </w:p>
        </w:tc>
        <w:tc>
          <w:tcPr>
            <w:tcW w:w="709" w:type="dxa"/>
          </w:tcPr>
          <w:p w:rsidR="00627BA4" w:rsidRPr="00627BA4" w:rsidRDefault="00627BA4" w:rsidP="00627BA4">
            <w:pPr>
              <w:spacing w:before="2"/>
              <w:rPr>
                <w:rFonts w:ascii="Times New Roman" w:eastAsia="Times New Roman" w:hAnsi="Times New Roman" w:cs="Times New Roman"/>
                <w:sz w:val="35"/>
              </w:rPr>
            </w:pPr>
          </w:p>
          <w:p w:rsidR="00627BA4" w:rsidRPr="00627BA4" w:rsidRDefault="00627BA4" w:rsidP="00627BA4">
            <w:pPr>
              <w:ind w:left="78" w:right="79"/>
              <w:jc w:val="center"/>
              <w:rPr>
                <w:rFonts w:ascii="Times New Roman" w:eastAsia="Times New Roman" w:hAnsi="Times New Roman" w:cs="Times New Roman"/>
                <w:sz w:val="24"/>
              </w:rPr>
            </w:pPr>
            <w:r w:rsidRPr="00627BA4">
              <w:rPr>
                <w:rFonts w:ascii="Times New Roman" w:eastAsia="Times New Roman" w:hAnsi="Times New Roman" w:cs="Times New Roman"/>
                <w:sz w:val="24"/>
              </w:rPr>
              <w:t>78,1</w:t>
            </w:r>
          </w:p>
        </w:tc>
        <w:tc>
          <w:tcPr>
            <w:tcW w:w="709" w:type="dxa"/>
          </w:tcPr>
          <w:p w:rsidR="00627BA4" w:rsidRPr="00627BA4" w:rsidRDefault="00627BA4" w:rsidP="00627BA4">
            <w:pPr>
              <w:spacing w:before="2"/>
              <w:rPr>
                <w:rFonts w:ascii="Times New Roman" w:eastAsia="Times New Roman" w:hAnsi="Times New Roman" w:cs="Times New Roman"/>
                <w:sz w:val="35"/>
              </w:rPr>
            </w:pPr>
          </w:p>
          <w:p w:rsidR="00627BA4" w:rsidRPr="00627BA4" w:rsidRDefault="00627BA4" w:rsidP="00627BA4">
            <w:pPr>
              <w:ind w:left="84"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21755,8</w:t>
            </w:r>
          </w:p>
        </w:tc>
        <w:tc>
          <w:tcPr>
            <w:tcW w:w="708" w:type="dxa"/>
          </w:tcPr>
          <w:p w:rsidR="00627BA4" w:rsidRPr="00627BA4" w:rsidRDefault="00627BA4" w:rsidP="00627BA4">
            <w:pPr>
              <w:spacing w:before="2"/>
              <w:rPr>
                <w:rFonts w:ascii="Times New Roman" w:eastAsia="Times New Roman" w:hAnsi="Times New Roman" w:cs="Times New Roman"/>
                <w:sz w:val="35"/>
              </w:rPr>
            </w:pPr>
          </w:p>
          <w:p w:rsidR="00627BA4" w:rsidRPr="00627BA4" w:rsidRDefault="00627BA4" w:rsidP="00627BA4">
            <w:pPr>
              <w:ind w:left="226"/>
              <w:rPr>
                <w:rFonts w:ascii="Times New Roman" w:eastAsia="Times New Roman" w:hAnsi="Times New Roman" w:cs="Times New Roman"/>
                <w:sz w:val="24"/>
              </w:rPr>
            </w:pPr>
            <w:r w:rsidRPr="00627BA4">
              <w:rPr>
                <w:rFonts w:ascii="Times New Roman" w:eastAsia="Times New Roman" w:hAnsi="Times New Roman" w:cs="Times New Roman"/>
                <w:sz w:val="24"/>
              </w:rPr>
              <w:t>15,4</w:t>
            </w:r>
          </w:p>
        </w:tc>
      </w:tr>
      <w:tr w:rsidR="00627BA4" w:rsidRPr="00627BA4" w:rsidTr="00F27415">
        <w:trPr>
          <w:trHeight w:val="551"/>
        </w:trPr>
        <w:tc>
          <w:tcPr>
            <w:tcW w:w="2117" w:type="dxa"/>
          </w:tcPr>
          <w:p w:rsidR="00627BA4" w:rsidRPr="00627BA4" w:rsidRDefault="00627BA4" w:rsidP="00627BA4">
            <w:pPr>
              <w:spacing w:line="268"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Залучений</w:t>
            </w:r>
          </w:p>
          <w:p w:rsidR="00627BA4" w:rsidRPr="00627BA4" w:rsidRDefault="00627BA4" w:rsidP="00627BA4">
            <w:pPr>
              <w:spacing w:before="2" w:line="261"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капітал, всього:</w:t>
            </w:r>
          </w:p>
        </w:tc>
        <w:tc>
          <w:tcPr>
            <w:tcW w:w="999" w:type="dxa"/>
          </w:tcPr>
          <w:p w:rsidR="00627BA4" w:rsidRPr="00627BA4" w:rsidRDefault="00627BA4" w:rsidP="00627BA4">
            <w:pPr>
              <w:spacing w:before="131"/>
              <w:ind w:left="87" w:right="74"/>
              <w:jc w:val="center"/>
              <w:rPr>
                <w:rFonts w:ascii="Times New Roman" w:eastAsia="Times New Roman" w:hAnsi="Times New Roman" w:cs="Times New Roman"/>
                <w:sz w:val="24"/>
              </w:rPr>
            </w:pPr>
            <w:r w:rsidRPr="00627BA4">
              <w:rPr>
                <w:rFonts w:ascii="Times New Roman" w:eastAsia="Times New Roman" w:hAnsi="Times New Roman" w:cs="Times New Roman"/>
                <w:sz w:val="24"/>
              </w:rPr>
              <w:t>10186,5</w:t>
            </w:r>
          </w:p>
        </w:tc>
        <w:tc>
          <w:tcPr>
            <w:tcW w:w="785" w:type="dxa"/>
          </w:tcPr>
          <w:p w:rsidR="00627BA4" w:rsidRPr="00627BA4" w:rsidRDefault="00627BA4" w:rsidP="00627BA4">
            <w:pPr>
              <w:spacing w:before="131"/>
              <w:ind w:left="157" w:right="150"/>
              <w:jc w:val="center"/>
              <w:rPr>
                <w:rFonts w:ascii="Times New Roman" w:eastAsia="Times New Roman" w:hAnsi="Times New Roman" w:cs="Times New Roman"/>
                <w:sz w:val="24"/>
              </w:rPr>
            </w:pPr>
            <w:r w:rsidRPr="00627BA4">
              <w:rPr>
                <w:rFonts w:ascii="Times New Roman" w:eastAsia="Times New Roman" w:hAnsi="Times New Roman" w:cs="Times New Roman"/>
                <w:sz w:val="24"/>
              </w:rPr>
              <w:t>33,8</w:t>
            </w:r>
          </w:p>
        </w:tc>
        <w:tc>
          <w:tcPr>
            <w:tcW w:w="1117" w:type="dxa"/>
          </w:tcPr>
          <w:p w:rsidR="00627BA4" w:rsidRPr="00627BA4" w:rsidRDefault="00627BA4" w:rsidP="00627BA4">
            <w:pPr>
              <w:spacing w:before="131"/>
              <w:ind w:left="87" w:right="77"/>
              <w:jc w:val="center"/>
              <w:rPr>
                <w:rFonts w:ascii="Times New Roman" w:eastAsia="Times New Roman" w:hAnsi="Times New Roman" w:cs="Times New Roman"/>
                <w:sz w:val="24"/>
              </w:rPr>
            </w:pPr>
            <w:r w:rsidRPr="00627BA4">
              <w:rPr>
                <w:rFonts w:ascii="Times New Roman" w:eastAsia="Times New Roman" w:hAnsi="Times New Roman" w:cs="Times New Roman"/>
                <w:sz w:val="24"/>
              </w:rPr>
              <w:t>15232,1</w:t>
            </w:r>
          </w:p>
        </w:tc>
        <w:tc>
          <w:tcPr>
            <w:tcW w:w="726" w:type="dxa"/>
          </w:tcPr>
          <w:p w:rsidR="00627BA4" w:rsidRPr="00627BA4" w:rsidRDefault="00627BA4" w:rsidP="00627BA4">
            <w:pPr>
              <w:spacing w:before="131"/>
              <w:ind w:left="79" w:right="79"/>
              <w:jc w:val="center"/>
              <w:rPr>
                <w:rFonts w:ascii="Times New Roman" w:eastAsia="Times New Roman" w:hAnsi="Times New Roman" w:cs="Times New Roman"/>
                <w:sz w:val="24"/>
              </w:rPr>
            </w:pPr>
            <w:r w:rsidRPr="00627BA4">
              <w:rPr>
                <w:rFonts w:ascii="Times New Roman" w:eastAsia="Times New Roman" w:hAnsi="Times New Roman" w:cs="Times New Roman"/>
                <w:sz w:val="24"/>
              </w:rPr>
              <w:t>32,7</w:t>
            </w:r>
          </w:p>
        </w:tc>
        <w:tc>
          <w:tcPr>
            <w:tcW w:w="992" w:type="dxa"/>
          </w:tcPr>
          <w:p w:rsidR="00627BA4" w:rsidRPr="00627BA4" w:rsidRDefault="00627BA4" w:rsidP="00627BA4">
            <w:pPr>
              <w:spacing w:before="131"/>
              <w:ind w:left="86"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10335,1</w:t>
            </w:r>
          </w:p>
        </w:tc>
        <w:tc>
          <w:tcPr>
            <w:tcW w:w="709" w:type="dxa"/>
          </w:tcPr>
          <w:p w:rsidR="00627BA4" w:rsidRPr="00627BA4" w:rsidRDefault="00627BA4" w:rsidP="00627BA4">
            <w:pPr>
              <w:spacing w:before="131"/>
              <w:ind w:left="78" w:right="79"/>
              <w:jc w:val="center"/>
              <w:rPr>
                <w:rFonts w:ascii="Times New Roman" w:eastAsia="Times New Roman" w:hAnsi="Times New Roman" w:cs="Times New Roman"/>
                <w:sz w:val="24"/>
              </w:rPr>
            </w:pPr>
            <w:r w:rsidRPr="00627BA4">
              <w:rPr>
                <w:rFonts w:ascii="Times New Roman" w:eastAsia="Times New Roman" w:hAnsi="Times New Roman" w:cs="Times New Roman"/>
                <w:sz w:val="24"/>
              </w:rPr>
              <w:t>19,9</w:t>
            </w:r>
          </w:p>
        </w:tc>
        <w:tc>
          <w:tcPr>
            <w:tcW w:w="709" w:type="dxa"/>
          </w:tcPr>
          <w:p w:rsidR="00627BA4" w:rsidRPr="00627BA4" w:rsidRDefault="00627BA4" w:rsidP="00627BA4">
            <w:pPr>
              <w:spacing w:before="131"/>
              <w:ind w:left="84"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148,6</w:t>
            </w:r>
          </w:p>
        </w:tc>
        <w:tc>
          <w:tcPr>
            <w:tcW w:w="708" w:type="dxa"/>
          </w:tcPr>
          <w:p w:rsidR="00627BA4" w:rsidRPr="00627BA4" w:rsidRDefault="00627BA4" w:rsidP="00627BA4">
            <w:pPr>
              <w:spacing w:before="131"/>
              <w:ind w:left="183"/>
              <w:rPr>
                <w:rFonts w:ascii="Times New Roman" w:eastAsia="Times New Roman" w:hAnsi="Times New Roman" w:cs="Times New Roman"/>
                <w:sz w:val="24"/>
              </w:rPr>
            </w:pPr>
            <w:r w:rsidRPr="00627BA4">
              <w:rPr>
                <w:rFonts w:ascii="Times New Roman" w:eastAsia="Times New Roman" w:hAnsi="Times New Roman" w:cs="Times New Roman"/>
                <w:sz w:val="24"/>
              </w:rPr>
              <w:t>-13,9</w:t>
            </w:r>
          </w:p>
        </w:tc>
      </w:tr>
      <w:tr w:rsidR="00627BA4" w:rsidRPr="00627BA4" w:rsidTr="00F27415">
        <w:trPr>
          <w:trHeight w:val="316"/>
        </w:trPr>
        <w:tc>
          <w:tcPr>
            <w:tcW w:w="2117" w:type="dxa"/>
          </w:tcPr>
          <w:p w:rsidR="00627BA4" w:rsidRPr="00627BA4" w:rsidRDefault="00627BA4" w:rsidP="00627BA4">
            <w:pPr>
              <w:spacing w:before="30" w:line="266"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довгостроковий</w:t>
            </w:r>
          </w:p>
        </w:tc>
        <w:tc>
          <w:tcPr>
            <w:tcW w:w="999" w:type="dxa"/>
          </w:tcPr>
          <w:p w:rsidR="00627BA4" w:rsidRPr="00627BA4" w:rsidRDefault="00627BA4" w:rsidP="00627BA4">
            <w:pPr>
              <w:spacing w:before="11"/>
              <w:ind w:left="86"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1062,8</w:t>
            </w:r>
          </w:p>
        </w:tc>
        <w:tc>
          <w:tcPr>
            <w:tcW w:w="785" w:type="dxa"/>
          </w:tcPr>
          <w:p w:rsidR="00627BA4" w:rsidRPr="00627BA4" w:rsidRDefault="00627BA4" w:rsidP="00627BA4">
            <w:pPr>
              <w:spacing w:before="11"/>
              <w:ind w:left="157" w:right="155"/>
              <w:jc w:val="center"/>
              <w:rPr>
                <w:rFonts w:ascii="Times New Roman" w:eastAsia="Times New Roman" w:hAnsi="Times New Roman" w:cs="Times New Roman"/>
                <w:sz w:val="24"/>
              </w:rPr>
            </w:pPr>
            <w:r w:rsidRPr="00627BA4">
              <w:rPr>
                <w:rFonts w:ascii="Times New Roman" w:eastAsia="Times New Roman" w:hAnsi="Times New Roman" w:cs="Times New Roman"/>
                <w:sz w:val="24"/>
              </w:rPr>
              <w:t>3,5</w:t>
            </w:r>
          </w:p>
        </w:tc>
        <w:tc>
          <w:tcPr>
            <w:tcW w:w="1117" w:type="dxa"/>
          </w:tcPr>
          <w:p w:rsidR="00627BA4" w:rsidRPr="00627BA4" w:rsidRDefault="00627BA4" w:rsidP="00627BA4">
            <w:pPr>
              <w:spacing w:before="11"/>
              <w:ind w:left="84"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1109,7</w:t>
            </w:r>
          </w:p>
        </w:tc>
        <w:tc>
          <w:tcPr>
            <w:tcW w:w="726" w:type="dxa"/>
          </w:tcPr>
          <w:p w:rsidR="00627BA4" w:rsidRPr="00627BA4" w:rsidRDefault="00627BA4" w:rsidP="00627BA4">
            <w:pPr>
              <w:spacing w:before="11"/>
              <w:ind w:left="83"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2,4</w:t>
            </w:r>
          </w:p>
        </w:tc>
        <w:tc>
          <w:tcPr>
            <w:tcW w:w="992" w:type="dxa"/>
          </w:tcPr>
          <w:p w:rsidR="00627BA4" w:rsidRPr="00627BA4" w:rsidRDefault="00627BA4" w:rsidP="00627BA4">
            <w:pPr>
              <w:spacing w:before="11"/>
              <w:ind w:left="82"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1127,9</w:t>
            </w:r>
          </w:p>
        </w:tc>
        <w:tc>
          <w:tcPr>
            <w:tcW w:w="709" w:type="dxa"/>
          </w:tcPr>
          <w:p w:rsidR="00627BA4" w:rsidRPr="00627BA4" w:rsidRDefault="00627BA4" w:rsidP="00627BA4">
            <w:pPr>
              <w:spacing w:before="11"/>
              <w:ind w:left="82" w:right="79"/>
              <w:jc w:val="center"/>
              <w:rPr>
                <w:rFonts w:ascii="Times New Roman" w:eastAsia="Times New Roman" w:hAnsi="Times New Roman" w:cs="Times New Roman"/>
                <w:sz w:val="24"/>
              </w:rPr>
            </w:pPr>
            <w:r w:rsidRPr="00627BA4">
              <w:rPr>
                <w:rFonts w:ascii="Times New Roman" w:eastAsia="Times New Roman" w:hAnsi="Times New Roman" w:cs="Times New Roman"/>
                <w:sz w:val="24"/>
              </w:rPr>
              <w:t>2,2</w:t>
            </w:r>
          </w:p>
        </w:tc>
        <w:tc>
          <w:tcPr>
            <w:tcW w:w="709" w:type="dxa"/>
          </w:tcPr>
          <w:p w:rsidR="00627BA4" w:rsidRPr="00627BA4" w:rsidRDefault="00627BA4" w:rsidP="00627BA4">
            <w:pPr>
              <w:spacing w:before="11"/>
              <w:ind w:left="80"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65,1</w:t>
            </w:r>
          </w:p>
        </w:tc>
        <w:tc>
          <w:tcPr>
            <w:tcW w:w="708" w:type="dxa"/>
          </w:tcPr>
          <w:p w:rsidR="00627BA4" w:rsidRPr="00627BA4" w:rsidRDefault="00627BA4" w:rsidP="00627BA4">
            <w:pPr>
              <w:spacing w:before="11"/>
              <w:ind w:left="245"/>
              <w:rPr>
                <w:rFonts w:ascii="Times New Roman" w:eastAsia="Times New Roman" w:hAnsi="Times New Roman" w:cs="Times New Roman"/>
                <w:sz w:val="24"/>
              </w:rPr>
            </w:pPr>
            <w:r w:rsidRPr="00627BA4">
              <w:rPr>
                <w:rFonts w:ascii="Times New Roman" w:eastAsia="Times New Roman" w:hAnsi="Times New Roman" w:cs="Times New Roman"/>
                <w:sz w:val="24"/>
              </w:rPr>
              <w:t>-1,4</w:t>
            </w:r>
          </w:p>
        </w:tc>
      </w:tr>
      <w:tr w:rsidR="00627BA4" w:rsidRPr="00627BA4" w:rsidTr="00F27415">
        <w:trPr>
          <w:trHeight w:val="316"/>
        </w:trPr>
        <w:tc>
          <w:tcPr>
            <w:tcW w:w="2117" w:type="dxa"/>
          </w:tcPr>
          <w:p w:rsidR="00627BA4" w:rsidRPr="00627BA4" w:rsidRDefault="00627BA4" w:rsidP="00627BA4">
            <w:pPr>
              <w:spacing w:line="268"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короткостроковий</w:t>
            </w:r>
          </w:p>
        </w:tc>
        <w:tc>
          <w:tcPr>
            <w:tcW w:w="999" w:type="dxa"/>
          </w:tcPr>
          <w:p w:rsidR="00627BA4" w:rsidRPr="00627BA4" w:rsidRDefault="00627BA4" w:rsidP="00627BA4">
            <w:pPr>
              <w:spacing w:before="11"/>
              <w:ind w:left="86"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9123,7</w:t>
            </w:r>
          </w:p>
        </w:tc>
        <w:tc>
          <w:tcPr>
            <w:tcW w:w="785" w:type="dxa"/>
          </w:tcPr>
          <w:p w:rsidR="00627BA4" w:rsidRPr="00627BA4" w:rsidRDefault="00627BA4" w:rsidP="00627BA4">
            <w:pPr>
              <w:spacing w:before="11"/>
              <w:ind w:left="157" w:right="150"/>
              <w:jc w:val="center"/>
              <w:rPr>
                <w:rFonts w:ascii="Times New Roman" w:eastAsia="Times New Roman" w:hAnsi="Times New Roman" w:cs="Times New Roman"/>
                <w:sz w:val="24"/>
              </w:rPr>
            </w:pPr>
            <w:r w:rsidRPr="00627BA4">
              <w:rPr>
                <w:rFonts w:ascii="Times New Roman" w:eastAsia="Times New Roman" w:hAnsi="Times New Roman" w:cs="Times New Roman"/>
                <w:sz w:val="24"/>
              </w:rPr>
              <w:t>30,3</w:t>
            </w:r>
          </w:p>
        </w:tc>
        <w:tc>
          <w:tcPr>
            <w:tcW w:w="1117" w:type="dxa"/>
          </w:tcPr>
          <w:p w:rsidR="00627BA4" w:rsidRPr="00627BA4" w:rsidRDefault="00627BA4" w:rsidP="00627BA4">
            <w:pPr>
              <w:spacing w:before="11"/>
              <w:ind w:left="87" w:right="77"/>
              <w:jc w:val="center"/>
              <w:rPr>
                <w:rFonts w:ascii="Times New Roman" w:eastAsia="Times New Roman" w:hAnsi="Times New Roman" w:cs="Times New Roman"/>
                <w:sz w:val="24"/>
              </w:rPr>
            </w:pPr>
            <w:r w:rsidRPr="00627BA4">
              <w:rPr>
                <w:rFonts w:ascii="Times New Roman" w:eastAsia="Times New Roman" w:hAnsi="Times New Roman" w:cs="Times New Roman"/>
                <w:sz w:val="24"/>
              </w:rPr>
              <w:t>14122,4</w:t>
            </w:r>
          </w:p>
        </w:tc>
        <w:tc>
          <w:tcPr>
            <w:tcW w:w="726" w:type="dxa"/>
          </w:tcPr>
          <w:p w:rsidR="00627BA4" w:rsidRPr="00627BA4" w:rsidRDefault="00627BA4" w:rsidP="00627BA4">
            <w:pPr>
              <w:spacing w:before="11"/>
              <w:ind w:left="79" w:right="79"/>
              <w:jc w:val="center"/>
              <w:rPr>
                <w:rFonts w:ascii="Times New Roman" w:eastAsia="Times New Roman" w:hAnsi="Times New Roman" w:cs="Times New Roman"/>
                <w:sz w:val="24"/>
              </w:rPr>
            </w:pPr>
            <w:r w:rsidRPr="00627BA4">
              <w:rPr>
                <w:rFonts w:ascii="Times New Roman" w:eastAsia="Times New Roman" w:hAnsi="Times New Roman" w:cs="Times New Roman"/>
                <w:sz w:val="24"/>
              </w:rPr>
              <w:t>30,3</w:t>
            </w:r>
          </w:p>
        </w:tc>
        <w:tc>
          <w:tcPr>
            <w:tcW w:w="992" w:type="dxa"/>
          </w:tcPr>
          <w:p w:rsidR="00627BA4" w:rsidRPr="00627BA4" w:rsidRDefault="00627BA4" w:rsidP="00627BA4">
            <w:pPr>
              <w:spacing w:before="11"/>
              <w:ind w:left="82"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9207,2</w:t>
            </w:r>
          </w:p>
        </w:tc>
        <w:tc>
          <w:tcPr>
            <w:tcW w:w="709" w:type="dxa"/>
          </w:tcPr>
          <w:p w:rsidR="00627BA4" w:rsidRPr="00627BA4" w:rsidRDefault="00627BA4" w:rsidP="00627BA4">
            <w:pPr>
              <w:spacing w:before="11"/>
              <w:ind w:left="78" w:right="79"/>
              <w:jc w:val="center"/>
              <w:rPr>
                <w:rFonts w:ascii="Times New Roman" w:eastAsia="Times New Roman" w:hAnsi="Times New Roman" w:cs="Times New Roman"/>
                <w:sz w:val="24"/>
              </w:rPr>
            </w:pPr>
            <w:r w:rsidRPr="00627BA4">
              <w:rPr>
                <w:rFonts w:ascii="Times New Roman" w:eastAsia="Times New Roman" w:hAnsi="Times New Roman" w:cs="Times New Roman"/>
                <w:sz w:val="24"/>
              </w:rPr>
              <w:t>17,7</w:t>
            </w:r>
          </w:p>
        </w:tc>
        <w:tc>
          <w:tcPr>
            <w:tcW w:w="709" w:type="dxa"/>
          </w:tcPr>
          <w:p w:rsidR="00627BA4" w:rsidRPr="00627BA4" w:rsidRDefault="00627BA4" w:rsidP="00627BA4">
            <w:pPr>
              <w:spacing w:before="11"/>
              <w:ind w:left="80"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83,5</w:t>
            </w:r>
          </w:p>
        </w:tc>
        <w:tc>
          <w:tcPr>
            <w:tcW w:w="708" w:type="dxa"/>
          </w:tcPr>
          <w:p w:rsidR="00627BA4" w:rsidRPr="00627BA4" w:rsidRDefault="00627BA4" w:rsidP="00627BA4">
            <w:pPr>
              <w:spacing w:before="11"/>
              <w:ind w:left="183"/>
              <w:rPr>
                <w:rFonts w:ascii="Times New Roman" w:eastAsia="Times New Roman" w:hAnsi="Times New Roman" w:cs="Times New Roman"/>
                <w:sz w:val="24"/>
              </w:rPr>
            </w:pPr>
            <w:r w:rsidRPr="00627BA4">
              <w:rPr>
                <w:rFonts w:ascii="Times New Roman" w:eastAsia="Times New Roman" w:hAnsi="Times New Roman" w:cs="Times New Roman"/>
                <w:sz w:val="24"/>
              </w:rPr>
              <w:t>-12,6</w:t>
            </w:r>
          </w:p>
        </w:tc>
      </w:tr>
      <w:tr w:rsidR="00627BA4" w:rsidRPr="00627BA4" w:rsidTr="00F27415">
        <w:trPr>
          <w:trHeight w:val="311"/>
        </w:trPr>
        <w:tc>
          <w:tcPr>
            <w:tcW w:w="2117" w:type="dxa"/>
          </w:tcPr>
          <w:p w:rsidR="00627BA4" w:rsidRPr="00627BA4" w:rsidRDefault="00627BA4" w:rsidP="00627BA4">
            <w:pPr>
              <w:spacing w:line="268"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Усього</w:t>
            </w:r>
          </w:p>
        </w:tc>
        <w:tc>
          <w:tcPr>
            <w:tcW w:w="999" w:type="dxa"/>
          </w:tcPr>
          <w:p w:rsidR="00627BA4" w:rsidRPr="00627BA4" w:rsidRDefault="00627BA4" w:rsidP="00627BA4">
            <w:pPr>
              <w:spacing w:before="11"/>
              <w:ind w:left="87" w:right="74"/>
              <w:jc w:val="center"/>
              <w:rPr>
                <w:rFonts w:ascii="Times New Roman" w:eastAsia="Times New Roman" w:hAnsi="Times New Roman" w:cs="Times New Roman"/>
                <w:sz w:val="24"/>
              </w:rPr>
            </w:pPr>
            <w:r w:rsidRPr="00627BA4">
              <w:rPr>
                <w:rFonts w:ascii="Times New Roman" w:eastAsia="Times New Roman" w:hAnsi="Times New Roman" w:cs="Times New Roman"/>
                <w:sz w:val="24"/>
              </w:rPr>
              <w:t>30142,8</w:t>
            </w:r>
          </w:p>
        </w:tc>
        <w:tc>
          <w:tcPr>
            <w:tcW w:w="785" w:type="dxa"/>
          </w:tcPr>
          <w:p w:rsidR="00627BA4" w:rsidRPr="00627BA4" w:rsidRDefault="00627BA4" w:rsidP="00627BA4">
            <w:pPr>
              <w:spacing w:before="11"/>
              <w:ind w:left="157" w:right="155"/>
              <w:jc w:val="center"/>
              <w:rPr>
                <w:rFonts w:ascii="Times New Roman" w:eastAsia="Times New Roman" w:hAnsi="Times New Roman" w:cs="Times New Roman"/>
                <w:sz w:val="24"/>
              </w:rPr>
            </w:pPr>
            <w:r w:rsidRPr="00627BA4">
              <w:rPr>
                <w:rFonts w:ascii="Times New Roman" w:eastAsia="Times New Roman" w:hAnsi="Times New Roman" w:cs="Times New Roman"/>
                <w:sz w:val="24"/>
              </w:rPr>
              <w:t>100,0</w:t>
            </w:r>
          </w:p>
        </w:tc>
        <w:tc>
          <w:tcPr>
            <w:tcW w:w="1117" w:type="dxa"/>
          </w:tcPr>
          <w:p w:rsidR="00627BA4" w:rsidRPr="00627BA4" w:rsidRDefault="00627BA4" w:rsidP="00627BA4">
            <w:pPr>
              <w:spacing w:before="11"/>
              <w:ind w:left="87" w:right="77"/>
              <w:jc w:val="center"/>
              <w:rPr>
                <w:rFonts w:ascii="Times New Roman" w:eastAsia="Times New Roman" w:hAnsi="Times New Roman" w:cs="Times New Roman"/>
                <w:sz w:val="24"/>
              </w:rPr>
            </w:pPr>
            <w:r w:rsidRPr="00627BA4">
              <w:rPr>
                <w:rFonts w:ascii="Times New Roman" w:eastAsia="Times New Roman" w:hAnsi="Times New Roman" w:cs="Times New Roman"/>
                <w:sz w:val="24"/>
              </w:rPr>
              <w:t>46576,2</w:t>
            </w:r>
          </w:p>
        </w:tc>
        <w:tc>
          <w:tcPr>
            <w:tcW w:w="726" w:type="dxa"/>
          </w:tcPr>
          <w:p w:rsidR="00627BA4" w:rsidRPr="00627BA4" w:rsidRDefault="00627BA4" w:rsidP="00627BA4">
            <w:pPr>
              <w:spacing w:before="11"/>
              <w:ind w:left="83"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100,0</w:t>
            </w:r>
          </w:p>
        </w:tc>
        <w:tc>
          <w:tcPr>
            <w:tcW w:w="992" w:type="dxa"/>
          </w:tcPr>
          <w:p w:rsidR="00627BA4" w:rsidRPr="00627BA4" w:rsidRDefault="00627BA4" w:rsidP="00627BA4">
            <w:pPr>
              <w:spacing w:before="11"/>
              <w:ind w:left="86"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52047,2</w:t>
            </w:r>
          </w:p>
        </w:tc>
        <w:tc>
          <w:tcPr>
            <w:tcW w:w="709" w:type="dxa"/>
          </w:tcPr>
          <w:p w:rsidR="00627BA4" w:rsidRPr="00627BA4" w:rsidRDefault="00627BA4" w:rsidP="00627BA4">
            <w:pPr>
              <w:spacing w:before="11"/>
              <w:ind w:left="82" w:right="79"/>
              <w:jc w:val="center"/>
              <w:rPr>
                <w:rFonts w:ascii="Times New Roman" w:eastAsia="Times New Roman" w:hAnsi="Times New Roman" w:cs="Times New Roman"/>
                <w:sz w:val="24"/>
              </w:rPr>
            </w:pPr>
            <w:r w:rsidRPr="00627BA4">
              <w:rPr>
                <w:rFonts w:ascii="Times New Roman" w:eastAsia="Times New Roman" w:hAnsi="Times New Roman" w:cs="Times New Roman"/>
                <w:sz w:val="24"/>
              </w:rPr>
              <w:t>100,0</w:t>
            </w:r>
          </w:p>
        </w:tc>
        <w:tc>
          <w:tcPr>
            <w:tcW w:w="709" w:type="dxa"/>
          </w:tcPr>
          <w:p w:rsidR="00627BA4" w:rsidRPr="00627BA4" w:rsidRDefault="00627BA4" w:rsidP="00627BA4">
            <w:pPr>
              <w:spacing w:before="11"/>
              <w:ind w:left="84" w:right="78"/>
              <w:jc w:val="center"/>
              <w:rPr>
                <w:rFonts w:ascii="Times New Roman" w:eastAsia="Times New Roman" w:hAnsi="Times New Roman" w:cs="Times New Roman"/>
                <w:sz w:val="24"/>
              </w:rPr>
            </w:pPr>
            <w:r w:rsidRPr="00627BA4">
              <w:rPr>
                <w:rFonts w:ascii="Times New Roman" w:eastAsia="Times New Roman" w:hAnsi="Times New Roman" w:cs="Times New Roman"/>
                <w:sz w:val="24"/>
              </w:rPr>
              <w:t>21904,4</w:t>
            </w:r>
          </w:p>
        </w:tc>
        <w:tc>
          <w:tcPr>
            <w:tcW w:w="708" w:type="dxa"/>
          </w:tcPr>
          <w:p w:rsidR="00627BA4" w:rsidRPr="00627BA4" w:rsidRDefault="00627BA4" w:rsidP="00627BA4">
            <w:pPr>
              <w:spacing w:before="11"/>
              <w:ind w:right="8"/>
              <w:jc w:val="center"/>
              <w:rPr>
                <w:rFonts w:ascii="Times New Roman" w:eastAsia="Times New Roman" w:hAnsi="Times New Roman" w:cs="Times New Roman"/>
                <w:sz w:val="24"/>
              </w:rPr>
            </w:pPr>
            <w:r w:rsidRPr="00627BA4">
              <w:rPr>
                <w:rFonts w:ascii="Times New Roman" w:eastAsia="Times New Roman" w:hAnsi="Times New Roman" w:cs="Times New Roman"/>
                <w:w w:val="99"/>
                <w:sz w:val="24"/>
              </w:rPr>
              <w:t>-</w:t>
            </w:r>
          </w:p>
        </w:tc>
      </w:tr>
    </w:tbl>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Джерело: звітність підприємства</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Аналіз таблиці 2.2. показує, що за аналізований період склад і структура капіталу ПАП "АГРОСВІТ" відзначились певними змінами. Так власний капітал зріс на 80,1%, досягнувши суму 41712,1 тис. грн. у 2022 році. При цьому статутний капітал залишився практично незмінним, а додатковий капітал збільшився на 2,0% у порівнянні з базовим 2010 роком. Нерозподілений прибуток зріс на 78,1% (40,663.1 тис. грн.).</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Залучений капітал зменшився на 13,9%, і склав у 2022 році </w:t>
      </w:r>
      <w:r w:rsidRPr="00627BA4">
        <w:rPr>
          <w:rFonts w:ascii="Times New Roman" w:eastAsia="Times New Roman" w:hAnsi="Times New Roman" w:cs="Times New Roman"/>
          <w:sz w:val="28"/>
          <w:szCs w:val="28"/>
        </w:rPr>
        <w:t>10335,1</w:t>
      </w:r>
      <w:r w:rsidRPr="00627BA4">
        <w:rPr>
          <w:rFonts w:ascii="Times New Roman" w:eastAsia="Arial Unicode MS" w:hAnsi="Times New Roman" w:cs="Times New Roman"/>
          <w:sz w:val="28"/>
          <w:szCs w:val="20"/>
          <w:lang w:eastAsia="zh-CN"/>
        </w:rPr>
        <w:t xml:space="preserve"> тис. грн. При збільшенні у 2022 році довгострокового капіталу на 2,2%, короткостроковий капітал зменшився на 17,7%. Залучений капітал також  зменшився у 2022 році на 13,9%.</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Для здійснення стратегічного управління важливою є оцінка динаміки залученого капіталу, його структури для оптимізації перспективного фінансового забезпечення діяльності підприємства.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Розглянемо показники використання основних виробничих активів на підприємстві ПАП «АГРОСВІТ», використовуючи дані його звітності (таблиця 2.3.)</w:t>
      </w:r>
    </w:p>
    <w:p w:rsidR="00627BA4" w:rsidRPr="00627BA4" w:rsidRDefault="00627BA4" w:rsidP="00627BA4">
      <w:pPr>
        <w:widowControl w:val="0"/>
        <w:autoSpaceDE w:val="0"/>
        <w:autoSpaceDN w:val="0"/>
        <w:adjustRightInd w:val="0"/>
        <w:spacing w:after="0" w:line="360" w:lineRule="auto"/>
        <w:ind w:firstLine="709"/>
        <w:contextualSpacing/>
        <w:jc w:val="right"/>
        <w:rPr>
          <w:rFonts w:ascii="Times New Roman" w:eastAsia="Arial Unicode MS" w:hAnsi="Times New Roman" w:cs="Times New Roman"/>
          <w:i/>
          <w:sz w:val="28"/>
          <w:szCs w:val="20"/>
          <w:lang w:eastAsia="zh-CN"/>
        </w:rPr>
      </w:pPr>
      <w:r w:rsidRPr="00627BA4">
        <w:rPr>
          <w:rFonts w:ascii="Times New Roman" w:eastAsia="Arial Unicode MS" w:hAnsi="Times New Roman" w:cs="Times New Roman"/>
          <w:i/>
          <w:sz w:val="28"/>
          <w:szCs w:val="20"/>
          <w:lang w:eastAsia="zh-CN"/>
        </w:rPr>
        <w:t>Таблиця 2.3</w:t>
      </w:r>
    </w:p>
    <w:p w:rsidR="00627BA4" w:rsidRPr="00627BA4" w:rsidRDefault="00627BA4" w:rsidP="00627BA4">
      <w:pPr>
        <w:widowControl w:val="0"/>
        <w:autoSpaceDE w:val="0"/>
        <w:autoSpaceDN w:val="0"/>
        <w:adjustRightInd w:val="0"/>
        <w:spacing w:after="0" w:line="360" w:lineRule="auto"/>
        <w:ind w:firstLine="709"/>
        <w:contextualSpacing/>
        <w:jc w:val="center"/>
        <w:rPr>
          <w:rFonts w:ascii="Times New Roman" w:eastAsia="Arial Unicode MS" w:hAnsi="Times New Roman" w:cs="Times New Roman"/>
          <w:b/>
          <w:sz w:val="28"/>
          <w:szCs w:val="20"/>
          <w:lang w:eastAsia="zh-CN"/>
        </w:rPr>
      </w:pPr>
      <w:r w:rsidRPr="00627BA4">
        <w:rPr>
          <w:rFonts w:ascii="Times New Roman" w:eastAsia="Arial Unicode MS" w:hAnsi="Times New Roman" w:cs="Times New Roman"/>
          <w:b/>
          <w:sz w:val="28"/>
          <w:szCs w:val="20"/>
          <w:lang w:eastAsia="zh-CN"/>
        </w:rPr>
        <w:t>Показники ефективності використання основних виробничих фондів підприємства ПАП «АГРОСВІТ»</w:t>
      </w:r>
    </w:p>
    <w:tbl>
      <w:tblPr>
        <w:tblStyle w:val="TableNormal"/>
        <w:tblW w:w="8721" w:type="dxa"/>
        <w:tblInd w:w="2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922"/>
        <w:gridCol w:w="1066"/>
        <w:gridCol w:w="1143"/>
        <w:gridCol w:w="1148"/>
        <w:gridCol w:w="1442"/>
      </w:tblGrid>
      <w:tr w:rsidR="00627BA4" w:rsidRPr="00627BA4" w:rsidTr="00F27415">
        <w:trPr>
          <w:trHeight w:val="321"/>
        </w:trPr>
        <w:tc>
          <w:tcPr>
            <w:tcW w:w="3922" w:type="dxa"/>
            <w:vMerge w:val="restart"/>
          </w:tcPr>
          <w:p w:rsidR="00627BA4" w:rsidRPr="00627BA4" w:rsidRDefault="00627BA4" w:rsidP="00627BA4">
            <w:pPr>
              <w:rPr>
                <w:rFonts w:ascii="Times New Roman" w:eastAsia="Times New Roman" w:hAnsi="Times New Roman" w:cs="Times New Roman"/>
                <w:sz w:val="31"/>
              </w:rPr>
            </w:pPr>
          </w:p>
          <w:p w:rsidR="00627BA4" w:rsidRPr="00627BA4" w:rsidRDefault="00627BA4" w:rsidP="00627BA4">
            <w:pPr>
              <w:ind w:left="1379" w:right="1379"/>
              <w:jc w:val="center"/>
              <w:rPr>
                <w:rFonts w:ascii="Times New Roman" w:eastAsia="Times New Roman" w:hAnsi="Times New Roman" w:cs="Times New Roman"/>
                <w:sz w:val="24"/>
              </w:rPr>
            </w:pPr>
            <w:r w:rsidRPr="00627BA4">
              <w:rPr>
                <w:rFonts w:ascii="Times New Roman" w:eastAsia="Times New Roman" w:hAnsi="Times New Roman" w:cs="Times New Roman"/>
                <w:sz w:val="24"/>
              </w:rPr>
              <w:t>Показники</w:t>
            </w:r>
          </w:p>
        </w:tc>
        <w:tc>
          <w:tcPr>
            <w:tcW w:w="3357" w:type="dxa"/>
            <w:gridSpan w:val="3"/>
          </w:tcPr>
          <w:p w:rsidR="00627BA4" w:rsidRPr="00627BA4" w:rsidRDefault="00627BA4" w:rsidP="00627BA4">
            <w:pPr>
              <w:spacing w:before="35" w:line="266" w:lineRule="exact"/>
              <w:ind w:left="1403" w:right="1404"/>
              <w:jc w:val="center"/>
              <w:rPr>
                <w:rFonts w:ascii="Times New Roman" w:eastAsia="Times New Roman" w:hAnsi="Times New Roman" w:cs="Times New Roman"/>
                <w:sz w:val="24"/>
              </w:rPr>
            </w:pPr>
            <w:r w:rsidRPr="00627BA4">
              <w:rPr>
                <w:rFonts w:ascii="Times New Roman" w:eastAsia="Times New Roman" w:hAnsi="Times New Roman" w:cs="Times New Roman"/>
                <w:sz w:val="24"/>
              </w:rPr>
              <w:t>Роки</w:t>
            </w:r>
          </w:p>
        </w:tc>
        <w:tc>
          <w:tcPr>
            <w:tcW w:w="1442" w:type="dxa"/>
            <w:vMerge w:val="restart"/>
          </w:tcPr>
          <w:p w:rsidR="00627BA4" w:rsidRPr="00627BA4" w:rsidRDefault="00627BA4" w:rsidP="00627BA4">
            <w:pPr>
              <w:spacing w:before="78"/>
              <w:ind w:left="19" w:right="91"/>
              <w:jc w:val="center"/>
              <w:rPr>
                <w:rFonts w:ascii="Times New Roman" w:eastAsia="Times New Roman" w:hAnsi="Times New Roman" w:cs="Times New Roman"/>
                <w:sz w:val="24"/>
              </w:rPr>
            </w:pPr>
            <w:r w:rsidRPr="00627BA4">
              <w:rPr>
                <w:rFonts w:ascii="Times New Roman" w:eastAsia="Times New Roman" w:hAnsi="Times New Roman" w:cs="Times New Roman"/>
                <w:sz w:val="24"/>
              </w:rPr>
              <w:t>Відхилення 2022</w:t>
            </w:r>
            <w:r w:rsidRPr="00627BA4">
              <w:rPr>
                <w:rFonts w:ascii="Times New Roman" w:eastAsia="Times New Roman" w:hAnsi="Times New Roman" w:cs="Times New Roman"/>
                <w:spacing w:val="1"/>
                <w:sz w:val="24"/>
              </w:rPr>
              <w:t>-</w:t>
            </w:r>
            <w:r w:rsidRPr="00627BA4">
              <w:rPr>
                <w:rFonts w:ascii="Times New Roman" w:eastAsia="Times New Roman" w:hAnsi="Times New Roman" w:cs="Times New Roman"/>
                <w:spacing w:val="6"/>
                <w:sz w:val="24"/>
              </w:rPr>
              <w:t xml:space="preserve"> </w:t>
            </w:r>
            <w:r w:rsidRPr="00627BA4">
              <w:rPr>
                <w:rFonts w:ascii="Times New Roman" w:eastAsia="Times New Roman" w:hAnsi="Times New Roman" w:cs="Times New Roman"/>
                <w:sz w:val="24"/>
              </w:rPr>
              <w:t>2020</w:t>
            </w:r>
            <w:r w:rsidRPr="00627BA4">
              <w:rPr>
                <w:rFonts w:ascii="Times New Roman" w:eastAsia="Times New Roman" w:hAnsi="Times New Roman" w:cs="Times New Roman"/>
                <w:spacing w:val="-4"/>
                <w:sz w:val="24"/>
              </w:rPr>
              <w:t xml:space="preserve"> </w:t>
            </w:r>
            <w:r w:rsidRPr="00627BA4">
              <w:rPr>
                <w:rFonts w:ascii="Times New Roman" w:eastAsia="Times New Roman" w:hAnsi="Times New Roman" w:cs="Times New Roman"/>
                <w:color w:val="000059"/>
                <w:sz w:val="24"/>
              </w:rPr>
              <w:t>рр.</w:t>
            </w:r>
          </w:p>
        </w:tc>
      </w:tr>
      <w:tr w:rsidR="00627BA4" w:rsidRPr="00627BA4" w:rsidTr="00F27415">
        <w:trPr>
          <w:trHeight w:val="321"/>
        </w:trPr>
        <w:tc>
          <w:tcPr>
            <w:tcW w:w="3922" w:type="dxa"/>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c>
          <w:tcPr>
            <w:tcW w:w="1066" w:type="dxa"/>
          </w:tcPr>
          <w:p w:rsidR="00627BA4" w:rsidRPr="00627BA4" w:rsidRDefault="00627BA4" w:rsidP="00627BA4">
            <w:pPr>
              <w:spacing w:before="35" w:line="266" w:lineRule="exact"/>
              <w:ind w:left="235" w:right="236"/>
              <w:jc w:val="center"/>
              <w:rPr>
                <w:rFonts w:ascii="Times New Roman" w:eastAsia="Times New Roman" w:hAnsi="Times New Roman" w:cs="Times New Roman"/>
                <w:sz w:val="24"/>
              </w:rPr>
            </w:pPr>
            <w:r w:rsidRPr="00627BA4">
              <w:rPr>
                <w:rFonts w:ascii="Times New Roman" w:eastAsia="Times New Roman" w:hAnsi="Times New Roman" w:cs="Times New Roman"/>
                <w:sz w:val="24"/>
              </w:rPr>
              <w:t>2020</w:t>
            </w:r>
          </w:p>
        </w:tc>
        <w:tc>
          <w:tcPr>
            <w:tcW w:w="1143" w:type="dxa"/>
          </w:tcPr>
          <w:p w:rsidR="00627BA4" w:rsidRPr="00627BA4" w:rsidRDefault="00627BA4" w:rsidP="00627BA4">
            <w:pPr>
              <w:spacing w:before="35" w:line="266" w:lineRule="exact"/>
              <w:ind w:left="277" w:right="270"/>
              <w:jc w:val="center"/>
              <w:rPr>
                <w:rFonts w:ascii="Times New Roman" w:eastAsia="Times New Roman" w:hAnsi="Times New Roman" w:cs="Times New Roman"/>
                <w:sz w:val="24"/>
              </w:rPr>
            </w:pPr>
            <w:r w:rsidRPr="00627BA4">
              <w:rPr>
                <w:rFonts w:ascii="Times New Roman" w:eastAsia="Times New Roman" w:hAnsi="Times New Roman" w:cs="Times New Roman"/>
                <w:sz w:val="24"/>
              </w:rPr>
              <w:t>2021</w:t>
            </w:r>
          </w:p>
        </w:tc>
        <w:tc>
          <w:tcPr>
            <w:tcW w:w="1148" w:type="dxa"/>
          </w:tcPr>
          <w:p w:rsidR="00627BA4" w:rsidRPr="00627BA4" w:rsidRDefault="00627BA4" w:rsidP="00627BA4">
            <w:pPr>
              <w:spacing w:before="35" w:line="266" w:lineRule="exact"/>
              <w:ind w:left="281" w:right="271"/>
              <w:jc w:val="center"/>
              <w:rPr>
                <w:rFonts w:ascii="Times New Roman" w:eastAsia="Times New Roman" w:hAnsi="Times New Roman" w:cs="Times New Roman"/>
                <w:sz w:val="24"/>
              </w:rPr>
            </w:pPr>
            <w:r w:rsidRPr="00627BA4">
              <w:rPr>
                <w:rFonts w:ascii="Times New Roman" w:eastAsia="Times New Roman" w:hAnsi="Times New Roman" w:cs="Times New Roman"/>
                <w:sz w:val="24"/>
              </w:rPr>
              <w:t>2022</w:t>
            </w:r>
          </w:p>
        </w:tc>
        <w:tc>
          <w:tcPr>
            <w:tcW w:w="1442" w:type="dxa"/>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r>
      <w:tr w:rsidR="00627BA4" w:rsidRPr="00627BA4" w:rsidTr="00F27415">
        <w:trPr>
          <w:trHeight w:val="426"/>
        </w:trPr>
        <w:tc>
          <w:tcPr>
            <w:tcW w:w="3922" w:type="dxa"/>
          </w:tcPr>
          <w:p w:rsidR="00627BA4" w:rsidRPr="00627BA4" w:rsidRDefault="00627BA4" w:rsidP="00627BA4">
            <w:pPr>
              <w:spacing w:before="145" w:line="261"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Фондоозброєність</w:t>
            </w:r>
            <w:r w:rsidRPr="00627BA4">
              <w:rPr>
                <w:rFonts w:ascii="Times New Roman" w:eastAsia="Times New Roman" w:hAnsi="Times New Roman" w:cs="Times New Roman"/>
                <w:spacing w:val="-1"/>
                <w:sz w:val="24"/>
              </w:rPr>
              <w:t xml:space="preserve"> </w:t>
            </w:r>
            <w:r w:rsidRPr="00627BA4">
              <w:rPr>
                <w:rFonts w:ascii="Times New Roman" w:eastAsia="Times New Roman" w:hAnsi="Times New Roman" w:cs="Times New Roman"/>
                <w:sz w:val="24"/>
              </w:rPr>
              <w:t>праці,</w:t>
            </w:r>
            <w:r w:rsidRPr="00627BA4">
              <w:rPr>
                <w:rFonts w:ascii="Times New Roman" w:eastAsia="Times New Roman" w:hAnsi="Times New Roman" w:cs="Times New Roman"/>
                <w:spacing w:val="1"/>
                <w:sz w:val="24"/>
              </w:rPr>
              <w:t xml:space="preserve"> </w:t>
            </w:r>
            <w:r w:rsidRPr="00627BA4">
              <w:rPr>
                <w:rFonts w:ascii="Times New Roman" w:eastAsia="Times New Roman" w:hAnsi="Times New Roman" w:cs="Times New Roman"/>
                <w:sz w:val="24"/>
              </w:rPr>
              <w:t>тис.</w:t>
            </w:r>
            <w:r w:rsidRPr="00627BA4">
              <w:rPr>
                <w:rFonts w:ascii="Times New Roman" w:eastAsia="Times New Roman" w:hAnsi="Times New Roman" w:cs="Times New Roman"/>
                <w:spacing w:val="-4"/>
                <w:sz w:val="24"/>
              </w:rPr>
              <w:t xml:space="preserve"> </w:t>
            </w:r>
            <w:r w:rsidRPr="00627BA4">
              <w:rPr>
                <w:rFonts w:ascii="Times New Roman" w:eastAsia="Times New Roman" w:hAnsi="Times New Roman" w:cs="Times New Roman"/>
                <w:sz w:val="24"/>
              </w:rPr>
              <w:t>грн.</w:t>
            </w:r>
          </w:p>
        </w:tc>
        <w:tc>
          <w:tcPr>
            <w:tcW w:w="1066" w:type="dxa"/>
          </w:tcPr>
          <w:p w:rsidR="00627BA4" w:rsidRPr="00627BA4" w:rsidRDefault="00627BA4" w:rsidP="00627BA4">
            <w:pPr>
              <w:spacing w:before="145" w:line="261" w:lineRule="exact"/>
              <w:ind w:left="235" w:right="236"/>
              <w:jc w:val="center"/>
              <w:rPr>
                <w:rFonts w:ascii="Times New Roman" w:eastAsia="Times New Roman" w:hAnsi="Times New Roman" w:cs="Times New Roman"/>
                <w:sz w:val="24"/>
              </w:rPr>
            </w:pPr>
            <w:r w:rsidRPr="00627BA4">
              <w:rPr>
                <w:rFonts w:ascii="Times New Roman" w:eastAsia="Times New Roman" w:hAnsi="Times New Roman" w:cs="Times New Roman"/>
                <w:sz w:val="24"/>
              </w:rPr>
              <w:t>99,2</w:t>
            </w:r>
          </w:p>
        </w:tc>
        <w:tc>
          <w:tcPr>
            <w:tcW w:w="1143" w:type="dxa"/>
          </w:tcPr>
          <w:p w:rsidR="00627BA4" w:rsidRPr="00627BA4" w:rsidRDefault="00627BA4" w:rsidP="00627BA4">
            <w:pPr>
              <w:spacing w:before="145" w:line="261" w:lineRule="exact"/>
              <w:ind w:left="277" w:right="275"/>
              <w:jc w:val="center"/>
              <w:rPr>
                <w:rFonts w:ascii="Times New Roman" w:eastAsia="Times New Roman" w:hAnsi="Times New Roman" w:cs="Times New Roman"/>
                <w:sz w:val="24"/>
              </w:rPr>
            </w:pPr>
            <w:r w:rsidRPr="00627BA4">
              <w:rPr>
                <w:rFonts w:ascii="Times New Roman" w:eastAsia="Times New Roman" w:hAnsi="Times New Roman" w:cs="Times New Roman"/>
                <w:sz w:val="24"/>
              </w:rPr>
              <w:t>329,6</w:t>
            </w:r>
          </w:p>
        </w:tc>
        <w:tc>
          <w:tcPr>
            <w:tcW w:w="1148" w:type="dxa"/>
          </w:tcPr>
          <w:p w:rsidR="00627BA4" w:rsidRPr="00627BA4" w:rsidRDefault="00627BA4" w:rsidP="00627BA4">
            <w:pPr>
              <w:spacing w:before="145" w:line="261" w:lineRule="exact"/>
              <w:ind w:left="281" w:right="276"/>
              <w:jc w:val="center"/>
              <w:rPr>
                <w:rFonts w:ascii="Times New Roman" w:eastAsia="Times New Roman" w:hAnsi="Times New Roman" w:cs="Times New Roman"/>
                <w:sz w:val="24"/>
              </w:rPr>
            </w:pPr>
            <w:r w:rsidRPr="00627BA4">
              <w:rPr>
                <w:rFonts w:ascii="Times New Roman" w:eastAsia="Times New Roman" w:hAnsi="Times New Roman" w:cs="Times New Roman"/>
                <w:sz w:val="24"/>
              </w:rPr>
              <w:t>650,7</w:t>
            </w:r>
          </w:p>
        </w:tc>
        <w:tc>
          <w:tcPr>
            <w:tcW w:w="1442" w:type="dxa"/>
          </w:tcPr>
          <w:p w:rsidR="00627BA4" w:rsidRPr="00627BA4" w:rsidRDefault="00627BA4" w:rsidP="00627BA4">
            <w:pPr>
              <w:spacing w:before="145" w:line="261" w:lineRule="exact"/>
              <w:ind w:left="19" w:right="19"/>
              <w:jc w:val="center"/>
              <w:rPr>
                <w:rFonts w:ascii="Times New Roman" w:eastAsia="Times New Roman" w:hAnsi="Times New Roman" w:cs="Times New Roman"/>
                <w:sz w:val="24"/>
              </w:rPr>
            </w:pPr>
            <w:r w:rsidRPr="00627BA4">
              <w:rPr>
                <w:rFonts w:ascii="Times New Roman" w:eastAsia="Times New Roman" w:hAnsi="Times New Roman" w:cs="Times New Roman"/>
                <w:sz w:val="24"/>
              </w:rPr>
              <w:t>551,5</w:t>
            </w:r>
          </w:p>
        </w:tc>
      </w:tr>
      <w:tr w:rsidR="00627BA4" w:rsidRPr="00627BA4" w:rsidTr="00F27415">
        <w:trPr>
          <w:trHeight w:val="613"/>
        </w:trPr>
        <w:tc>
          <w:tcPr>
            <w:tcW w:w="3922" w:type="dxa"/>
          </w:tcPr>
          <w:p w:rsidR="00627BA4" w:rsidRPr="00627BA4" w:rsidRDefault="00627BA4" w:rsidP="00627BA4">
            <w:pPr>
              <w:spacing w:before="34" w:line="280" w:lineRule="atLeast"/>
              <w:ind w:left="105" w:right="404"/>
              <w:rPr>
                <w:rFonts w:ascii="Times New Roman" w:eastAsia="Times New Roman" w:hAnsi="Times New Roman" w:cs="Times New Roman"/>
                <w:sz w:val="24"/>
              </w:rPr>
            </w:pPr>
            <w:r w:rsidRPr="00627BA4">
              <w:rPr>
                <w:rFonts w:ascii="Times New Roman" w:eastAsia="Times New Roman" w:hAnsi="Times New Roman" w:cs="Times New Roman"/>
                <w:sz w:val="24"/>
              </w:rPr>
              <w:t>Фондооснащеність виробництва,</w:t>
            </w:r>
            <w:r w:rsidRPr="00627BA4">
              <w:rPr>
                <w:rFonts w:ascii="Times New Roman" w:eastAsia="Times New Roman" w:hAnsi="Times New Roman" w:cs="Times New Roman"/>
                <w:spacing w:val="-57"/>
                <w:sz w:val="24"/>
              </w:rPr>
              <w:t xml:space="preserve"> </w:t>
            </w:r>
            <w:r w:rsidRPr="00627BA4">
              <w:rPr>
                <w:rFonts w:ascii="Times New Roman" w:eastAsia="Times New Roman" w:hAnsi="Times New Roman" w:cs="Times New Roman"/>
                <w:sz w:val="24"/>
              </w:rPr>
              <w:t>тис. грн. на</w:t>
            </w:r>
            <w:r w:rsidRPr="00627BA4">
              <w:rPr>
                <w:rFonts w:ascii="Times New Roman" w:eastAsia="Times New Roman" w:hAnsi="Times New Roman" w:cs="Times New Roman"/>
                <w:spacing w:val="-4"/>
                <w:sz w:val="24"/>
              </w:rPr>
              <w:t xml:space="preserve"> </w:t>
            </w:r>
            <w:r w:rsidRPr="00627BA4">
              <w:rPr>
                <w:rFonts w:ascii="Times New Roman" w:eastAsia="Times New Roman" w:hAnsi="Times New Roman" w:cs="Times New Roman"/>
                <w:sz w:val="24"/>
              </w:rPr>
              <w:t>1</w:t>
            </w:r>
            <w:r w:rsidRPr="00627BA4">
              <w:rPr>
                <w:rFonts w:ascii="Times New Roman" w:eastAsia="Times New Roman" w:hAnsi="Times New Roman" w:cs="Times New Roman"/>
                <w:spacing w:val="-3"/>
                <w:sz w:val="24"/>
              </w:rPr>
              <w:t xml:space="preserve"> </w:t>
            </w:r>
            <w:r w:rsidRPr="00627BA4">
              <w:rPr>
                <w:rFonts w:ascii="Times New Roman" w:eastAsia="Times New Roman" w:hAnsi="Times New Roman" w:cs="Times New Roman"/>
                <w:sz w:val="24"/>
              </w:rPr>
              <w:t>га</w:t>
            </w:r>
          </w:p>
        </w:tc>
        <w:tc>
          <w:tcPr>
            <w:tcW w:w="1066" w:type="dxa"/>
          </w:tcPr>
          <w:p w:rsidR="00627BA4" w:rsidRPr="00627BA4" w:rsidRDefault="00627BA4" w:rsidP="00627BA4">
            <w:pPr>
              <w:spacing w:line="261" w:lineRule="exact"/>
              <w:ind w:left="239" w:right="236"/>
              <w:jc w:val="center"/>
              <w:rPr>
                <w:rFonts w:ascii="Times New Roman" w:eastAsia="Times New Roman" w:hAnsi="Times New Roman" w:cs="Times New Roman"/>
                <w:sz w:val="24"/>
              </w:rPr>
            </w:pPr>
            <w:r w:rsidRPr="00627BA4">
              <w:rPr>
                <w:rFonts w:ascii="Times New Roman" w:eastAsia="Times New Roman" w:hAnsi="Times New Roman" w:cs="Times New Roman"/>
                <w:sz w:val="24"/>
              </w:rPr>
              <w:t>2,2</w:t>
            </w:r>
          </w:p>
        </w:tc>
        <w:tc>
          <w:tcPr>
            <w:tcW w:w="1143" w:type="dxa"/>
          </w:tcPr>
          <w:p w:rsidR="00627BA4" w:rsidRPr="00627BA4" w:rsidRDefault="00627BA4" w:rsidP="00627BA4">
            <w:pPr>
              <w:spacing w:line="261" w:lineRule="exact"/>
              <w:ind w:left="277" w:right="275"/>
              <w:jc w:val="center"/>
              <w:rPr>
                <w:rFonts w:ascii="Times New Roman" w:eastAsia="Times New Roman" w:hAnsi="Times New Roman" w:cs="Times New Roman"/>
                <w:sz w:val="24"/>
              </w:rPr>
            </w:pPr>
            <w:r w:rsidRPr="00627BA4">
              <w:rPr>
                <w:rFonts w:ascii="Times New Roman" w:eastAsia="Times New Roman" w:hAnsi="Times New Roman" w:cs="Times New Roman"/>
                <w:sz w:val="24"/>
              </w:rPr>
              <w:t>7,2</w:t>
            </w:r>
          </w:p>
        </w:tc>
        <w:tc>
          <w:tcPr>
            <w:tcW w:w="1148" w:type="dxa"/>
          </w:tcPr>
          <w:p w:rsidR="00627BA4" w:rsidRPr="00627BA4" w:rsidRDefault="00627BA4" w:rsidP="00627BA4">
            <w:pPr>
              <w:spacing w:line="261" w:lineRule="exact"/>
              <w:ind w:left="281" w:right="271"/>
              <w:jc w:val="center"/>
              <w:rPr>
                <w:rFonts w:ascii="Times New Roman" w:eastAsia="Times New Roman" w:hAnsi="Times New Roman" w:cs="Times New Roman"/>
                <w:sz w:val="24"/>
              </w:rPr>
            </w:pPr>
            <w:r w:rsidRPr="00627BA4">
              <w:rPr>
                <w:rFonts w:ascii="Times New Roman" w:eastAsia="Times New Roman" w:hAnsi="Times New Roman" w:cs="Times New Roman"/>
                <w:sz w:val="24"/>
              </w:rPr>
              <w:t>13,9</w:t>
            </w:r>
          </w:p>
        </w:tc>
        <w:tc>
          <w:tcPr>
            <w:tcW w:w="1442" w:type="dxa"/>
          </w:tcPr>
          <w:p w:rsidR="00627BA4" w:rsidRPr="00627BA4" w:rsidRDefault="00627BA4" w:rsidP="00627BA4">
            <w:pPr>
              <w:spacing w:line="261" w:lineRule="exact"/>
              <w:ind w:left="19" w:right="22"/>
              <w:jc w:val="center"/>
              <w:rPr>
                <w:rFonts w:ascii="Times New Roman" w:eastAsia="Times New Roman" w:hAnsi="Times New Roman" w:cs="Times New Roman"/>
                <w:sz w:val="24"/>
              </w:rPr>
            </w:pPr>
            <w:r w:rsidRPr="00627BA4">
              <w:rPr>
                <w:rFonts w:ascii="Times New Roman" w:eastAsia="Times New Roman" w:hAnsi="Times New Roman" w:cs="Times New Roman"/>
                <w:sz w:val="24"/>
              </w:rPr>
              <w:t>11,7</w:t>
            </w:r>
          </w:p>
        </w:tc>
      </w:tr>
      <w:tr w:rsidR="00627BA4" w:rsidRPr="00627BA4" w:rsidTr="00F27415">
        <w:trPr>
          <w:trHeight w:val="311"/>
        </w:trPr>
        <w:tc>
          <w:tcPr>
            <w:tcW w:w="3922" w:type="dxa"/>
          </w:tcPr>
          <w:p w:rsidR="00627BA4" w:rsidRPr="00627BA4" w:rsidRDefault="00627BA4" w:rsidP="00627BA4">
            <w:pPr>
              <w:spacing w:before="25" w:line="266"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Фондовіддача, грн.</w:t>
            </w:r>
          </w:p>
        </w:tc>
        <w:tc>
          <w:tcPr>
            <w:tcW w:w="1066" w:type="dxa"/>
          </w:tcPr>
          <w:p w:rsidR="00627BA4" w:rsidRPr="00627BA4" w:rsidRDefault="00627BA4" w:rsidP="00627BA4">
            <w:pPr>
              <w:rPr>
                <w:rFonts w:ascii="Times New Roman" w:eastAsia="Times New Roman" w:hAnsi="Times New Roman" w:cs="Times New Roman"/>
              </w:rPr>
            </w:pPr>
          </w:p>
        </w:tc>
        <w:tc>
          <w:tcPr>
            <w:tcW w:w="1143" w:type="dxa"/>
          </w:tcPr>
          <w:p w:rsidR="00627BA4" w:rsidRPr="00627BA4" w:rsidRDefault="00627BA4" w:rsidP="00627BA4">
            <w:pPr>
              <w:rPr>
                <w:rFonts w:ascii="Times New Roman" w:eastAsia="Times New Roman" w:hAnsi="Times New Roman" w:cs="Times New Roman"/>
              </w:rPr>
            </w:pPr>
          </w:p>
        </w:tc>
        <w:tc>
          <w:tcPr>
            <w:tcW w:w="1148" w:type="dxa"/>
          </w:tcPr>
          <w:p w:rsidR="00627BA4" w:rsidRPr="00627BA4" w:rsidRDefault="00627BA4" w:rsidP="00627BA4">
            <w:pPr>
              <w:rPr>
                <w:rFonts w:ascii="Times New Roman" w:eastAsia="Times New Roman" w:hAnsi="Times New Roman" w:cs="Times New Roman"/>
              </w:rPr>
            </w:pPr>
          </w:p>
        </w:tc>
        <w:tc>
          <w:tcPr>
            <w:tcW w:w="1442" w:type="dxa"/>
          </w:tcPr>
          <w:p w:rsidR="00627BA4" w:rsidRPr="00627BA4" w:rsidRDefault="00627BA4" w:rsidP="00627BA4">
            <w:pPr>
              <w:rPr>
                <w:rFonts w:ascii="Times New Roman" w:eastAsia="Times New Roman" w:hAnsi="Times New Roman" w:cs="Times New Roman"/>
              </w:rPr>
            </w:pPr>
          </w:p>
        </w:tc>
      </w:tr>
      <w:tr w:rsidR="00627BA4" w:rsidRPr="00627BA4" w:rsidTr="00F27415">
        <w:trPr>
          <w:trHeight w:val="311"/>
        </w:trPr>
        <w:tc>
          <w:tcPr>
            <w:tcW w:w="3922" w:type="dxa"/>
          </w:tcPr>
          <w:p w:rsidR="00627BA4" w:rsidRPr="00627BA4" w:rsidRDefault="00627BA4" w:rsidP="00627BA4">
            <w:pPr>
              <w:spacing w:before="25" w:line="266"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за</w:t>
            </w:r>
            <w:r w:rsidRPr="00627BA4">
              <w:rPr>
                <w:rFonts w:ascii="Times New Roman" w:eastAsia="Times New Roman" w:hAnsi="Times New Roman" w:cs="Times New Roman"/>
                <w:spacing w:val="-2"/>
                <w:sz w:val="24"/>
              </w:rPr>
              <w:t xml:space="preserve"> </w:t>
            </w:r>
            <w:r w:rsidRPr="00627BA4">
              <w:rPr>
                <w:rFonts w:ascii="Times New Roman" w:eastAsia="Times New Roman" w:hAnsi="Times New Roman" w:cs="Times New Roman"/>
                <w:sz w:val="24"/>
              </w:rPr>
              <w:t>валовою</w:t>
            </w:r>
            <w:r w:rsidRPr="00627BA4">
              <w:rPr>
                <w:rFonts w:ascii="Times New Roman" w:eastAsia="Times New Roman" w:hAnsi="Times New Roman" w:cs="Times New Roman"/>
                <w:spacing w:val="-6"/>
                <w:sz w:val="24"/>
              </w:rPr>
              <w:t xml:space="preserve"> </w:t>
            </w:r>
            <w:r w:rsidRPr="00627BA4">
              <w:rPr>
                <w:rFonts w:ascii="Times New Roman" w:eastAsia="Times New Roman" w:hAnsi="Times New Roman" w:cs="Times New Roman"/>
                <w:sz w:val="24"/>
              </w:rPr>
              <w:t>продукцією</w:t>
            </w:r>
          </w:p>
        </w:tc>
        <w:tc>
          <w:tcPr>
            <w:tcW w:w="1066" w:type="dxa"/>
          </w:tcPr>
          <w:p w:rsidR="00627BA4" w:rsidRPr="00627BA4" w:rsidRDefault="00627BA4" w:rsidP="00627BA4">
            <w:pPr>
              <w:spacing w:before="25" w:line="266" w:lineRule="exact"/>
              <w:ind w:left="239" w:right="236"/>
              <w:jc w:val="center"/>
              <w:rPr>
                <w:rFonts w:ascii="Times New Roman" w:eastAsia="Times New Roman" w:hAnsi="Times New Roman" w:cs="Times New Roman"/>
                <w:sz w:val="24"/>
              </w:rPr>
            </w:pPr>
            <w:r w:rsidRPr="00627BA4">
              <w:rPr>
                <w:rFonts w:ascii="Times New Roman" w:eastAsia="Times New Roman" w:hAnsi="Times New Roman" w:cs="Times New Roman"/>
                <w:sz w:val="24"/>
              </w:rPr>
              <w:t>6,8</w:t>
            </w:r>
          </w:p>
        </w:tc>
        <w:tc>
          <w:tcPr>
            <w:tcW w:w="1143" w:type="dxa"/>
          </w:tcPr>
          <w:p w:rsidR="00627BA4" w:rsidRPr="00627BA4" w:rsidRDefault="00627BA4" w:rsidP="00627BA4">
            <w:pPr>
              <w:spacing w:before="25" w:line="266" w:lineRule="exact"/>
              <w:ind w:left="277" w:right="275"/>
              <w:jc w:val="center"/>
              <w:rPr>
                <w:rFonts w:ascii="Times New Roman" w:eastAsia="Times New Roman" w:hAnsi="Times New Roman" w:cs="Times New Roman"/>
                <w:sz w:val="24"/>
              </w:rPr>
            </w:pPr>
            <w:r w:rsidRPr="00627BA4">
              <w:rPr>
                <w:rFonts w:ascii="Times New Roman" w:eastAsia="Times New Roman" w:hAnsi="Times New Roman" w:cs="Times New Roman"/>
                <w:sz w:val="24"/>
              </w:rPr>
              <w:t>3,2</w:t>
            </w:r>
          </w:p>
        </w:tc>
        <w:tc>
          <w:tcPr>
            <w:tcW w:w="1148" w:type="dxa"/>
          </w:tcPr>
          <w:p w:rsidR="00627BA4" w:rsidRPr="00627BA4" w:rsidRDefault="00627BA4" w:rsidP="00627BA4">
            <w:pPr>
              <w:spacing w:before="25" w:line="266" w:lineRule="exact"/>
              <w:ind w:left="281" w:right="276"/>
              <w:jc w:val="center"/>
              <w:rPr>
                <w:rFonts w:ascii="Times New Roman" w:eastAsia="Times New Roman" w:hAnsi="Times New Roman" w:cs="Times New Roman"/>
                <w:sz w:val="24"/>
              </w:rPr>
            </w:pPr>
            <w:r w:rsidRPr="00627BA4">
              <w:rPr>
                <w:rFonts w:ascii="Times New Roman" w:eastAsia="Times New Roman" w:hAnsi="Times New Roman" w:cs="Times New Roman"/>
                <w:sz w:val="24"/>
              </w:rPr>
              <w:t>1,4</w:t>
            </w:r>
          </w:p>
        </w:tc>
        <w:tc>
          <w:tcPr>
            <w:tcW w:w="1442" w:type="dxa"/>
          </w:tcPr>
          <w:p w:rsidR="00627BA4" w:rsidRPr="00627BA4" w:rsidRDefault="00627BA4" w:rsidP="00627BA4">
            <w:pPr>
              <w:spacing w:before="25" w:line="266" w:lineRule="exact"/>
              <w:ind w:left="19" w:right="22"/>
              <w:jc w:val="center"/>
              <w:rPr>
                <w:rFonts w:ascii="Times New Roman" w:eastAsia="Times New Roman" w:hAnsi="Times New Roman" w:cs="Times New Roman"/>
                <w:sz w:val="24"/>
              </w:rPr>
            </w:pPr>
            <w:r w:rsidRPr="00627BA4">
              <w:rPr>
                <w:rFonts w:ascii="Times New Roman" w:eastAsia="Times New Roman" w:hAnsi="Times New Roman" w:cs="Times New Roman"/>
                <w:sz w:val="24"/>
              </w:rPr>
              <w:t>-5,4</w:t>
            </w:r>
          </w:p>
        </w:tc>
      </w:tr>
      <w:tr w:rsidR="00627BA4" w:rsidRPr="00627BA4" w:rsidTr="00F27415">
        <w:trPr>
          <w:trHeight w:val="311"/>
        </w:trPr>
        <w:tc>
          <w:tcPr>
            <w:tcW w:w="3922" w:type="dxa"/>
          </w:tcPr>
          <w:p w:rsidR="00627BA4" w:rsidRPr="00627BA4" w:rsidRDefault="00627BA4" w:rsidP="00627BA4">
            <w:pPr>
              <w:spacing w:before="25" w:line="266"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за</w:t>
            </w:r>
            <w:r w:rsidRPr="00627BA4">
              <w:rPr>
                <w:rFonts w:ascii="Times New Roman" w:eastAsia="Times New Roman" w:hAnsi="Times New Roman" w:cs="Times New Roman"/>
                <w:spacing w:val="-2"/>
                <w:sz w:val="24"/>
              </w:rPr>
              <w:t xml:space="preserve"> </w:t>
            </w:r>
            <w:r w:rsidRPr="00627BA4">
              <w:rPr>
                <w:rFonts w:ascii="Times New Roman" w:eastAsia="Times New Roman" w:hAnsi="Times New Roman" w:cs="Times New Roman"/>
                <w:sz w:val="24"/>
              </w:rPr>
              <w:t>товарною</w:t>
            </w:r>
            <w:r w:rsidRPr="00627BA4">
              <w:rPr>
                <w:rFonts w:ascii="Times New Roman" w:eastAsia="Times New Roman" w:hAnsi="Times New Roman" w:cs="Times New Roman"/>
                <w:spacing w:val="-6"/>
                <w:sz w:val="24"/>
              </w:rPr>
              <w:t xml:space="preserve"> </w:t>
            </w:r>
            <w:r w:rsidRPr="00627BA4">
              <w:rPr>
                <w:rFonts w:ascii="Times New Roman" w:eastAsia="Times New Roman" w:hAnsi="Times New Roman" w:cs="Times New Roman"/>
                <w:sz w:val="24"/>
              </w:rPr>
              <w:t>продукцією</w:t>
            </w:r>
          </w:p>
        </w:tc>
        <w:tc>
          <w:tcPr>
            <w:tcW w:w="1066" w:type="dxa"/>
          </w:tcPr>
          <w:p w:rsidR="00627BA4" w:rsidRPr="00627BA4" w:rsidRDefault="00627BA4" w:rsidP="00627BA4">
            <w:pPr>
              <w:spacing w:before="25" w:line="266" w:lineRule="exact"/>
              <w:ind w:left="239" w:right="236"/>
              <w:jc w:val="center"/>
              <w:rPr>
                <w:rFonts w:ascii="Times New Roman" w:eastAsia="Times New Roman" w:hAnsi="Times New Roman" w:cs="Times New Roman"/>
                <w:sz w:val="24"/>
              </w:rPr>
            </w:pPr>
            <w:r w:rsidRPr="00627BA4">
              <w:rPr>
                <w:rFonts w:ascii="Times New Roman" w:eastAsia="Times New Roman" w:hAnsi="Times New Roman" w:cs="Times New Roman"/>
                <w:sz w:val="24"/>
              </w:rPr>
              <w:t>6,5</w:t>
            </w:r>
          </w:p>
        </w:tc>
        <w:tc>
          <w:tcPr>
            <w:tcW w:w="1143" w:type="dxa"/>
          </w:tcPr>
          <w:p w:rsidR="00627BA4" w:rsidRPr="00627BA4" w:rsidRDefault="00627BA4" w:rsidP="00627BA4">
            <w:pPr>
              <w:spacing w:before="25" w:line="266" w:lineRule="exact"/>
              <w:ind w:left="277" w:right="275"/>
              <w:jc w:val="center"/>
              <w:rPr>
                <w:rFonts w:ascii="Times New Roman" w:eastAsia="Times New Roman" w:hAnsi="Times New Roman" w:cs="Times New Roman"/>
                <w:sz w:val="24"/>
              </w:rPr>
            </w:pPr>
            <w:r w:rsidRPr="00627BA4">
              <w:rPr>
                <w:rFonts w:ascii="Times New Roman" w:eastAsia="Times New Roman" w:hAnsi="Times New Roman" w:cs="Times New Roman"/>
                <w:sz w:val="24"/>
              </w:rPr>
              <w:t>3,0</w:t>
            </w:r>
          </w:p>
        </w:tc>
        <w:tc>
          <w:tcPr>
            <w:tcW w:w="1148" w:type="dxa"/>
          </w:tcPr>
          <w:p w:rsidR="00627BA4" w:rsidRPr="00627BA4" w:rsidRDefault="00627BA4" w:rsidP="00627BA4">
            <w:pPr>
              <w:spacing w:before="25" w:line="266" w:lineRule="exact"/>
              <w:ind w:left="281" w:right="276"/>
              <w:jc w:val="center"/>
              <w:rPr>
                <w:rFonts w:ascii="Times New Roman" w:eastAsia="Times New Roman" w:hAnsi="Times New Roman" w:cs="Times New Roman"/>
                <w:sz w:val="24"/>
              </w:rPr>
            </w:pPr>
            <w:r w:rsidRPr="00627BA4">
              <w:rPr>
                <w:rFonts w:ascii="Times New Roman" w:eastAsia="Times New Roman" w:hAnsi="Times New Roman" w:cs="Times New Roman"/>
                <w:sz w:val="24"/>
              </w:rPr>
              <w:t>2,2</w:t>
            </w:r>
          </w:p>
        </w:tc>
        <w:tc>
          <w:tcPr>
            <w:tcW w:w="1442" w:type="dxa"/>
          </w:tcPr>
          <w:p w:rsidR="00627BA4" w:rsidRPr="00627BA4" w:rsidRDefault="00627BA4" w:rsidP="00627BA4">
            <w:pPr>
              <w:spacing w:before="25" w:line="266" w:lineRule="exact"/>
              <w:ind w:left="19" w:right="22"/>
              <w:jc w:val="center"/>
              <w:rPr>
                <w:rFonts w:ascii="Times New Roman" w:eastAsia="Times New Roman" w:hAnsi="Times New Roman" w:cs="Times New Roman"/>
                <w:sz w:val="24"/>
              </w:rPr>
            </w:pPr>
            <w:r w:rsidRPr="00627BA4">
              <w:rPr>
                <w:rFonts w:ascii="Times New Roman" w:eastAsia="Times New Roman" w:hAnsi="Times New Roman" w:cs="Times New Roman"/>
                <w:sz w:val="24"/>
              </w:rPr>
              <w:t>-4,3</w:t>
            </w:r>
          </w:p>
        </w:tc>
      </w:tr>
      <w:tr w:rsidR="00627BA4" w:rsidRPr="00627BA4" w:rsidTr="00F27415">
        <w:trPr>
          <w:trHeight w:val="311"/>
        </w:trPr>
        <w:tc>
          <w:tcPr>
            <w:tcW w:w="3922" w:type="dxa"/>
          </w:tcPr>
          <w:p w:rsidR="00627BA4" w:rsidRPr="00627BA4" w:rsidRDefault="00627BA4" w:rsidP="00627BA4">
            <w:pPr>
              <w:spacing w:before="25" w:line="266"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Фондомісткість,</w:t>
            </w:r>
            <w:r w:rsidRPr="00627BA4">
              <w:rPr>
                <w:rFonts w:ascii="Times New Roman" w:eastAsia="Times New Roman" w:hAnsi="Times New Roman" w:cs="Times New Roman"/>
                <w:spacing w:val="-1"/>
                <w:sz w:val="24"/>
              </w:rPr>
              <w:t xml:space="preserve"> </w:t>
            </w:r>
            <w:r w:rsidRPr="00627BA4">
              <w:rPr>
                <w:rFonts w:ascii="Times New Roman" w:eastAsia="Times New Roman" w:hAnsi="Times New Roman" w:cs="Times New Roman"/>
                <w:sz w:val="24"/>
              </w:rPr>
              <w:t>грн.</w:t>
            </w:r>
          </w:p>
        </w:tc>
        <w:tc>
          <w:tcPr>
            <w:tcW w:w="1066" w:type="dxa"/>
          </w:tcPr>
          <w:p w:rsidR="00627BA4" w:rsidRPr="00627BA4" w:rsidRDefault="00627BA4" w:rsidP="00627BA4">
            <w:pPr>
              <w:rPr>
                <w:rFonts w:ascii="Times New Roman" w:eastAsia="Times New Roman" w:hAnsi="Times New Roman" w:cs="Times New Roman"/>
              </w:rPr>
            </w:pPr>
          </w:p>
        </w:tc>
        <w:tc>
          <w:tcPr>
            <w:tcW w:w="1143" w:type="dxa"/>
          </w:tcPr>
          <w:p w:rsidR="00627BA4" w:rsidRPr="00627BA4" w:rsidRDefault="00627BA4" w:rsidP="00627BA4">
            <w:pPr>
              <w:rPr>
                <w:rFonts w:ascii="Times New Roman" w:eastAsia="Times New Roman" w:hAnsi="Times New Roman" w:cs="Times New Roman"/>
              </w:rPr>
            </w:pPr>
          </w:p>
        </w:tc>
        <w:tc>
          <w:tcPr>
            <w:tcW w:w="1148" w:type="dxa"/>
          </w:tcPr>
          <w:p w:rsidR="00627BA4" w:rsidRPr="00627BA4" w:rsidRDefault="00627BA4" w:rsidP="00627BA4">
            <w:pPr>
              <w:rPr>
                <w:rFonts w:ascii="Times New Roman" w:eastAsia="Times New Roman" w:hAnsi="Times New Roman" w:cs="Times New Roman"/>
              </w:rPr>
            </w:pPr>
          </w:p>
        </w:tc>
        <w:tc>
          <w:tcPr>
            <w:tcW w:w="1442" w:type="dxa"/>
          </w:tcPr>
          <w:p w:rsidR="00627BA4" w:rsidRPr="00627BA4" w:rsidRDefault="00627BA4" w:rsidP="00627BA4">
            <w:pPr>
              <w:rPr>
                <w:rFonts w:ascii="Times New Roman" w:eastAsia="Times New Roman" w:hAnsi="Times New Roman" w:cs="Times New Roman"/>
              </w:rPr>
            </w:pPr>
          </w:p>
        </w:tc>
      </w:tr>
      <w:tr w:rsidR="00627BA4" w:rsidRPr="00627BA4" w:rsidTr="00F27415">
        <w:trPr>
          <w:trHeight w:val="306"/>
        </w:trPr>
        <w:tc>
          <w:tcPr>
            <w:tcW w:w="3922" w:type="dxa"/>
          </w:tcPr>
          <w:p w:rsidR="00627BA4" w:rsidRPr="00627BA4" w:rsidRDefault="00627BA4" w:rsidP="00627BA4">
            <w:pPr>
              <w:spacing w:before="25" w:line="261"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за</w:t>
            </w:r>
            <w:r w:rsidRPr="00627BA4">
              <w:rPr>
                <w:rFonts w:ascii="Times New Roman" w:eastAsia="Times New Roman" w:hAnsi="Times New Roman" w:cs="Times New Roman"/>
                <w:spacing w:val="-2"/>
                <w:sz w:val="24"/>
              </w:rPr>
              <w:t xml:space="preserve"> </w:t>
            </w:r>
            <w:r w:rsidRPr="00627BA4">
              <w:rPr>
                <w:rFonts w:ascii="Times New Roman" w:eastAsia="Times New Roman" w:hAnsi="Times New Roman" w:cs="Times New Roman"/>
                <w:sz w:val="24"/>
              </w:rPr>
              <w:t>валовою</w:t>
            </w:r>
            <w:r w:rsidRPr="00627BA4">
              <w:rPr>
                <w:rFonts w:ascii="Times New Roman" w:eastAsia="Times New Roman" w:hAnsi="Times New Roman" w:cs="Times New Roman"/>
                <w:spacing w:val="-6"/>
                <w:sz w:val="24"/>
              </w:rPr>
              <w:t xml:space="preserve"> </w:t>
            </w:r>
            <w:r w:rsidRPr="00627BA4">
              <w:rPr>
                <w:rFonts w:ascii="Times New Roman" w:eastAsia="Times New Roman" w:hAnsi="Times New Roman" w:cs="Times New Roman"/>
                <w:sz w:val="24"/>
              </w:rPr>
              <w:t>продукцією</w:t>
            </w:r>
          </w:p>
        </w:tc>
        <w:tc>
          <w:tcPr>
            <w:tcW w:w="1066" w:type="dxa"/>
          </w:tcPr>
          <w:p w:rsidR="00627BA4" w:rsidRPr="00627BA4" w:rsidRDefault="00627BA4" w:rsidP="00627BA4">
            <w:pPr>
              <w:spacing w:before="25" w:line="261" w:lineRule="exact"/>
              <w:ind w:left="235" w:right="236"/>
              <w:jc w:val="center"/>
              <w:rPr>
                <w:rFonts w:ascii="Times New Roman" w:eastAsia="Times New Roman" w:hAnsi="Times New Roman" w:cs="Times New Roman"/>
                <w:sz w:val="24"/>
              </w:rPr>
            </w:pPr>
            <w:r w:rsidRPr="00627BA4">
              <w:rPr>
                <w:rFonts w:ascii="Times New Roman" w:eastAsia="Times New Roman" w:hAnsi="Times New Roman" w:cs="Times New Roman"/>
                <w:sz w:val="24"/>
              </w:rPr>
              <w:t>0,15</w:t>
            </w:r>
          </w:p>
        </w:tc>
        <w:tc>
          <w:tcPr>
            <w:tcW w:w="1143" w:type="dxa"/>
          </w:tcPr>
          <w:p w:rsidR="00627BA4" w:rsidRPr="00627BA4" w:rsidRDefault="00627BA4" w:rsidP="00627BA4">
            <w:pPr>
              <w:spacing w:before="25" w:line="261" w:lineRule="exact"/>
              <w:ind w:left="277" w:right="270"/>
              <w:jc w:val="center"/>
              <w:rPr>
                <w:rFonts w:ascii="Times New Roman" w:eastAsia="Times New Roman" w:hAnsi="Times New Roman" w:cs="Times New Roman"/>
                <w:sz w:val="24"/>
              </w:rPr>
            </w:pPr>
            <w:r w:rsidRPr="00627BA4">
              <w:rPr>
                <w:rFonts w:ascii="Times New Roman" w:eastAsia="Times New Roman" w:hAnsi="Times New Roman" w:cs="Times New Roman"/>
                <w:sz w:val="24"/>
              </w:rPr>
              <w:t>0,31</w:t>
            </w:r>
          </w:p>
        </w:tc>
        <w:tc>
          <w:tcPr>
            <w:tcW w:w="1148" w:type="dxa"/>
          </w:tcPr>
          <w:p w:rsidR="00627BA4" w:rsidRPr="00627BA4" w:rsidRDefault="00627BA4" w:rsidP="00627BA4">
            <w:pPr>
              <w:spacing w:before="25" w:line="261" w:lineRule="exact"/>
              <w:ind w:left="281" w:right="271"/>
              <w:jc w:val="center"/>
              <w:rPr>
                <w:rFonts w:ascii="Times New Roman" w:eastAsia="Times New Roman" w:hAnsi="Times New Roman" w:cs="Times New Roman"/>
                <w:sz w:val="24"/>
              </w:rPr>
            </w:pPr>
            <w:r w:rsidRPr="00627BA4">
              <w:rPr>
                <w:rFonts w:ascii="Times New Roman" w:eastAsia="Times New Roman" w:hAnsi="Times New Roman" w:cs="Times New Roman"/>
                <w:sz w:val="24"/>
              </w:rPr>
              <w:t>0,70</w:t>
            </w:r>
          </w:p>
        </w:tc>
        <w:tc>
          <w:tcPr>
            <w:tcW w:w="1442" w:type="dxa"/>
          </w:tcPr>
          <w:p w:rsidR="00627BA4" w:rsidRPr="00627BA4" w:rsidRDefault="00627BA4" w:rsidP="00627BA4">
            <w:pPr>
              <w:spacing w:before="25" w:line="261" w:lineRule="exact"/>
              <w:ind w:left="19" w:right="19"/>
              <w:jc w:val="center"/>
              <w:rPr>
                <w:rFonts w:ascii="Times New Roman" w:eastAsia="Times New Roman" w:hAnsi="Times New Roman" w:cs="Times New Roman"/>
                <w:sz w:val="24"/>
              </w:rPr>
            </w:pPr>
            <w:r w:rsidRPr="00627BA4">
              <w:rPr>
                <w:rFonts w:ascii="Times New Roman" w:eastAsia="Times New Roman" w:hAnsi="Times New Roman" w:cs="Times New Roman"/>
                <w:sz w:val="24"/>
              </w:rPr>
              <w:t>0,5</w:t>
            </w:r>
          </w:p>
        </w:tc>
      </w:tr>
      <w:tr w:rsidR="00627BA4" w:rsidRPr="00627BA4" w:rsidTr="00F27415">
        <w:trPr>
          <w:trHeight w:val="311"/>
        </w:trPr>
        <w:tc>
          <w:tcPr>
            <w:tcW w:w="3922" w:type="dxa"/>
          </w:tcPr>
          <w:p w:rsidR="00627BA4" w:rsidRPr="00627BA4" w:rsidRDefault="00627BA4" w:rsidP="00627BA4">
            <w:pPr>
              <w:spacing w:before="25" w:line="266"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за</w:t>
            </w:r>
            <w:r w:rsidRPr="00627BA4">
              <w:rPr>
                <w:rFonts w:ascii="Times New Roman" w:eastAsia="Times New Roman" w:hAnsi="Times New Roman" w:cs="Times New Roman"/>
                <w:spacing w:val="-2"/>
                <w:sz w:val="24"/>
              </w:rPr>
              <w:t xml:space="preserve"> </w:t>
            </w:r>
            <w:r w:rsidRPr="00627BA4">
              <w:rPr>
                <w:rFonts w:ascii="Times New Roman" w:eastAsia="Times New Roman" w:hAnsi="Times New Roman" w:cs="Times New Roman"/>
                <w:sz w:val="24"/>
              </w:rPr>
              <w:t>товарною</w:t>
            </w:r>
            <w:r w:rsidRPr="00627BA4">
              <w:rPr>
                <w:rFonts w:ascii="Times New Roman" w:eastAsia="Times New Roman" w:hAnsi="Times New Roman" w:cs="Times New Roman"/>
                <w:spacing w:val="-6"/>
                <w:sz w:val="24"/>
              </w:rPr>
              <w:t xml:space="preserve"> </w:t>
            </w:r>
            <w:r w:rsidRPr="00627BA4">
              <w:rPr>
                <w:rFonts w:ascii="Times New Roman" w:eastAsia="Times New Roman" w:hAnsi="Times New Roman" w:cs="Times New Roman"/>
                <w:sz w:val="24"/>
              </w:rPr>
              <w:t>продукцією</w:t>
            </w:r>
          </w:p>
        </w:tc>
        <w:tc>
          <w:tcPr>
            <w:tcW w:w="1066" w:type="dxa"/>
          </w:tcPr>
          <w:p w:rsidR="00627BA4" w:rsidRPr="00627BA4" w:rsidRDefault="00627BA4" w:rsidP="00627BA4">
            <w:pPr>
              <w:spacing w:before="25" w:line="266" w:lineRule="exact"/>
              <w:ind w:left="235" w:right="236"/>
              <w:jc w:val="center"/>
              <w:rPr>
                <w:rFonts w:ascii="Times New Roman" w:eastAsia="Times New Roman" w:hAnsi="Times New Roman" w:cs="Times New Roman"/>
                <w:sz w:val="24"/>
              </w:rPr>
            </w:pPr>
            <w:r w:rsidRPr="00627BA4">
              <w:rPr>
                <w:rFonts w:ascii="Times New Roman" w:eastAsia="Times New Roman" w:hAnsi="Times New Roman" w:cs="Times New Roman"/>
                <w:sz w:val="24"/>
              </w:rPr>
              <w:t>0,15</w:t>
            </w:r>
          </w:p>
        </w:tc>
        <w:tc>
          <w:tcPr>
            <w:tcW w:w="1143" w:type="dxa"/>
          </w:tcPr>
          <w:p w:rsidR="00627BA4" w:rsidRPr="00627BA4" w:rsidRDefault="00627BA4" w:rsidP="00627BA4">
            <w:pPr>
              <w:spacing w:before="25" w:line="266" w:lineRule="exact"/>
              <w:ind w:left="277" w:right="270"/>
              <w:jc w:val="center"/>
              <w:rPr>
                <w:rFonts w:ascii="Times New Roman" w:eastAsia="Times New Roman" w:hAnsi="Times New Roman" w:cs="Times New Roman"/>
                <w:sz w:val="24"/>
              </w:rPr>
            </w:pPr>
            <w:r w:rsidRPr="00627BA4">
              <w:rPr>
                <w:rFonts w:ascii="Times New Roman" w:eastAsia="Times New Roman" w:hAnsi="Times New Roman" w:cs="Times New Roman"/>
                <w:sz w:val="24"/>
              </w:rPr>
              <w:t>0,33</w:t>
            </w:r>
          </w:p>
        </w:tc>
        <w:tc>
          <w:tcPr>
            <w:tcW w:w="1148" w:type="dxa"/>
          </w:tcPr>
          <w:p w:rsidR="00627BA4" w:rsidRPr="00627BA4" w:rsidRDefault="00627BA4" w:rsidP="00627BA4">
            <w:pPr>
              <w:spacing w:before="25" w:line="266" w:lineRule="exact"/>
              <w:ind w:left="281" w:right="271"/>
              <w:jc w:val="center"/>
              <w:rPr>
                <w:rFonts w:ascii="Times New Roman" w:eastAsia="Times New Roman" w:hAnsi="Times New Roman" w:cs="Times New Roman"/>
                <w:sz w:val="24"/>
              </w:rPr>
            </w:pPr>
            <w:r w:rsidRPr="00627BA4">
              <w:rPr>
                <w:rFonts w:ascii="Times New Roman" w:eastAsia="Times New Roman" w:hAnsi="Times New Roman" w:cs="Times New Roman"/>
                <w:sz w:val="24"/>
              </w:rPr>
              <w:t>0,64</w:t>
            </w:r>
          </w:p>
        </w:tc>
        <w:tc>
          <w:tcPr>
            <w:tcW w:w="1442" w:type="dxa"/>
          </w:tcPr>
          <w:p w:rsidR="00627BA4" w:rsidRPr="00627BA4" w:rsidRDefault="00627BA4" w:rsidP="00627BA4">
            <w:pPr>
              <w:spacing w:before="25" w:line="266" w:lineRule="exact"/>
              <w:ind w:left="19" w:right="19"/>
              <w:jc w:val="center"/>
              <w:rPr>
                <w:rFonts w:ascii="Times New Roman" w:eastAsia="Times New Roman" w:hAnsi="Times New Roman" w:cs="Times New Roman"/>
                <w:sz w:val="24"/>
              </w:rPr>
            </w:pPr>
            <w:r w:rsidRPr="00627BA4">
              <w:rPr>
                <w:rFonts w:ascii="Times New Roman" w:eastAsia="Times New Roman" w:hAnsi="Times New Roman" w:cs="Times New Roman"/>
                <w:sz w:val="24"/>
              </w:rPr>
              <w:t>0,5</w:t>
            </w:r>
          </w:p>
        </w:tc>
      </w:tr>
      <w:tr w:rsidR="00627BA4" w:rsidRPr="00627BA4" w:rsidTr="00F27415">
        <w:trPr>
          <w:trHeight w:val="335"/>
        </w:trPr>
        <w:tc>
          <w:tcPr>
            <w:tcW w:w="3922" w:type="dxa"/>
          </w:tcPr>
          <w:p w:rsidR="00627BA4" w:rsidRPr="00627BA4" w:rsidRDefault="00627BA4" w:rsidP="00627BA4">
            <w:pPr>
              <w:spacing w:before="49" w:line="266" w:lineRule="exact"/>
              <w:ind w:left="105"/>
              <w:rPr>
                <w:rFonts w:ascii="Times New Roman" w:eastAsia="Times New Roman" w:hAnsi="Times New Roman" w:cs="Times New Roman"/>
                <w:sz w:val="24"/>
              </w:rPr>
            </w:pPr>
            <w:r w:rsidRPr="00627BA4">
              <w:rPr>
                <w:rFonts w:ascii="Times New Roman" w:eastAsia="Times New Roman" w:hAnsi="Times New Roman" w:cs="Times New Roman"/>
                <w:sz w:val="24"/>
              </w:rPr>
              <w:t>Рентабельність</w:t>
            </w:r>
            <w:r w:rsidRPr="00627BA4">
              <w:rPr>
                <w:rFonts w:ascii="Times New Roman" w:eastAsia="Times New Roman" w:hAnsi="Times New Roman" w:cs="Times New Roman"/>
                <w:spacing w:val="-1"/>
                <w:sz w:val="24"/>
              </w:rPr>
              <w:t xml:space="preserve"> </w:t>
            </w:r>
            <w:r w:rsidRPr="00627BA4">
              <w:rPr>
                <w:rFonts w:ascii="Times New Roman" w:eastAsia="Times New Roman" w:hAnsi="Times New Roman" w:cs="Times New Roman"/>
                <w:sz w:val="24"/>
              </w:rPr>
              <w:t>основних</w:t>
            </w:r>
            <w:r w:rsidRPr="00627BA4">
              <w:rPr>
                <w:rFonts w:ascii="Times New Roman" w:eastAsia="Times New Roman" w:hAnsi="Times New Roman" w:cs="Times New Roman"/>
                <w:spacing w:val="-6"/>
                <w:sz w:val="24"/>
              </w:rPr>
              <w:t xml:space="preserve"> </w:t>
            </w:r>
            <w:r w:rsidRPr="00627BA4">
              <w:rPr>
                <w:rFonts w:ascii="Times New Roman" w:eastAsia="Times New Roman" w:hAnsi="Times New Roman" w:cs="Times New Roman"/>
                <w:sz w:val="24"/>
              </w:rPr>
              <w:t>фондів, %</w:t>
            </w:r>
          </w:p>
        </w:tc>
        <w:tc>
          <w:tcPr>
            <w:tcW w:w="1066" w:type="dxa"/>
          </w:tcPr>
          <w:p w:rsidR="00627BA4" w:rsidRPr="00627BA4" w:rsidRDefault="00627BA4" w:rsidP="00627BA4">
            <w:pPr>
              <w:spacing w:before="49" w:line="266" w:lineRule="exact"/>
              <w:ind w:left="239" w:right="236"/>
              <w:jc w:val="center"/>
              <w:rPr>
                <w:rFonts w:ascii="Times New Roman" w:eastAsia="Times New Roman" w:hAnsi="Times New Roman" w:cs="Times New Roman"/>
                <w:sz w:val="24"/>
              </w:rPr>
            </w:pPr>
            <w:r w:rsidRPr="00627BA4">
              <w:rPr>
                <w:rFonts w:ascii="Times New Roman" w:eastAsia="Times New Roman" w:hAnsi="Times New Roman" w:cs="Times New Roman"/>
                <w:sz w:val="24"/>
              </w:rPr>
              <w:t>119,9</w:t>
            </w:r>
          </w:p>
        </w:tc>
        <w:tc>
          <w:tcPr>
            <w:tcW w:w="1143" w:type="dxa"/>
          </w:tcPr>
          <w:p w:rsidR="00627BA4" w:rsidRPr="00627BA4" w:rsidRDefault="00627BA4" w:rsidP="00627BA4">
            <w:pPr>
              <w:spacing w:before="49" w:line="266" w:lineRule="exact"/>
              <w:ind w:left="277" w:right="270"/>
              <w:jc w:val="center"/>
              <w:rPr>
                <w:rFonts w:ascii="Times New Roman" w:eastAsia="Times New Roman" w:hAnsi="Times New Roman" w:cs="Times New Roman"/>
                <w:sz w:val="24"/>
              </w:rPr>
            </w:pPr>
            <w:r w:rsidRPr="00627BA4">
              <w:rPr>
                <w:rFonts w:ascii="Times New Roman" w:eastAsia="Times New Roman" w:hAnsi="Times New Roman" w:cs="Times New Roman"/>
                <w:sz w:val="24"/>
              </w:rPr>
              <w:t>98,7</w:t>
            </w:r>
          </w:p>
        </w:tc>
        <w:tc>
          <w:tcPr>
            <w:tcW w:w="1148" w:type="dxa"/>
          </w:tcPr>
          <w:p w:rsidR="00627BA4" w:rsidRPr="00627BA4" w:rsidRDefault="00627BA4" w:rsidP="00627BA4">
            <w:pPr>
              <w:spacing w:before="49" w:line="266" w:lineRule="exact"/>
              <w:ind w:left="281" w:right="271"/>
              <w:jc w:val="center"/>
              <w:rPr>
                <w:rFonts w:ascii="Times New Roman" w:eastAsia="Times New Roman" w:hAnsi="Times New Roman" w:cs="Times New Roman"/>
                <w:sz w:val="24"/>
              </w:rPr>
            </w:pPr>
            <w:r w:rsidRPr="00627BA4">
              <w:rPr>
                <w:rFonts w:ascii="Times New Roman" w:eastAsia="Times New Roman" w:hAnsi="Times New Roman" w:cs="Times New Roman"/>
                <w:sz w:val="24"/>
              </w:rPr>
              <w:t>49,8</w:t>
            </w:r>
          </w:p>
        </w:tc>
        <w:tc>
          <w:tcPr>
            <w:tcW w:w="1442" w:type="dxa"/>
          </w:tcPr>
          <w:p w:rsidR="00627BA4" w:rsidRPr="00627BA4" w:rsidRDefault="00627BA4" w:rsidP="00627BA4">
            <w:pPr>
              <w:spacing w:before="49" w:line="266" w:lineRule="exact"/>
              <w:ind w:left="19" w:right="19"/>
              <w:jc w:val="center"/>
              <w:rPr>
                <w:rFonts w:ascii="Times New Roman" w:eastAsia="Times New Roman" w:hAnsi="Times New Roman" w:cs="Times New Roman"/>
                <w:sz w:val="24"/>
              </w:rPr>
            </w:pPr>
            <w:r w:rsidRPr="00627BA4">
              <w:rPr>
                <w:rFonts w:ascii="Times New Roman" w:eastAsia="Times New Roman" w:hAnsi="Times New Roman" w:cs="Times New Roman"/>
                <w:sz w:val="24"/>
              </w:rPr>
              <w:t>-70,1</w:t>
            </w:r>
          </w:p>
        </w:tc>
      </w:tr>
    </w:tbl>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Джерело: звітність підприємства</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Аналізуючи наведені у таблиці 2.3. показники за аналізований період, слід відзначити певні тенденції у забезпеченості й ефективності використання основних виробничих фондів підприємстві ПАП «АГРОСВІТ».</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Фондоозброєність праці показує значне зростання (майже у шість разів) у 2022 році порівняно з 2020 роком на 551,5 тис. грн. Фондооснащеність виробництва також зросла у розрахунку на 11,7 тис. грн. на один га, що є свідченням підвищення ефективності використання підприємством земельних ресурсів. При цьому фондовіддача за валовою і товарною продукцією зменшилась у 2022 році відповідно на 5,4 та 4,3 грн. Фондомісткість, навпаки, збільшилась, зокрема – за валовою продукцією на 0,5 грн. у 2022 році, що вказує на підвищення виробничих витрат у аналізованому періоді.</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Рентабельність основних фондів підприємства суттєво зменшилась у 2022 році на 70,1%, що, скоріше за все, відображає можливі проблеми у використанні основних фондів й управлінні ними.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Зазначене вище підкреслює важливість та необхідність удосконалення стратегій використання та управління усіма виробничими фондами підприємстві ПАП «АГРОСВІТ» для забезпечення сталого розвитку та підвищення ефективності виробничої діяльності.</w:t>
      </w:r>
    </w:p>
    <w:p w:rsidR="00627BA4" w:rsidRPr="00627BA4" w:rsidRDefault="00627BA4" w:rsidP="00627BA4">
      <w:pPr>
        <w:widowControl w:val="0"/>
        <w:autoSpaceDE w:val="0"/>
        <w:autoSpaceDN w:val="0"/>
        <w:adjustRightInd w:val="0"/>
        <w:spacing w:after="0" w:line="240" w:lineRule="auto"/>
        <w:jc w:val="both"/>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240" w:lineRule="auto"/>
        <w:jc w:val="center"/>
        <w:rPr>
          <w:rFonts w:ascii="Times New Roman" w:eastAsia="Arial Unicode MS" w:hAnsi="Times New Roman" w:cs="Times New Roman"/>
          <w:b/>
          <w:sz w:val="28"/>
          <w:szCs w:val="20"/>
          <w:lang w:eastAsia="zh-CN"/>
        </w:rPr>
      </w:pPr>
      <w:r w:rsidRPr="00627BA4">
        <w:rPr>
          <w:rFonts w:ascii="Times New Roman" w:hAnsi="Times New Roman" w:cs="Times New Roman"/>
          <w:b/>
          <w:sz w:val="28"/>
          <w:szCs w:val="28"/>
        </w:rPr>
        <w:t>2.2.  Кадрова стратегія діяльності підприємства</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Персонал підприємства (його якісно-кількісні характеристики) розглядається як його найважливіший економічний ресурс, актуальність чого суттєво посилюється в умовах невизначеності й складних викликів сучасного господарювання. Відповідно якісне управління людськими ресурсами на засадах лідерства, що опановано нами у розділі 1, є запорукою успіху підприємства та його конкурентних переваг.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Аналіз руху персоналу та його оцінка здійснюються на основі характеристики кількісного, статево-вікового та освітнього кадрового складу підприємства, а також – мотивації працівників. Аналіз забезпечення персоналом підприємства ПАП «АГРОСВІТ» представлений нами у таблиці 2.4.</w:t>
      </w:r>
    </w:p>
    <w:p w:rsidR="00627BA4" w:rsidRPr="00627BA4" w:rsidRDefault="00627BA4" w:rsidP="00627BA4">
      <w:pPr>
        <w:widowControl w:val="0"/>
        <w:autoSpaceDE w:val="0"/>
        <w:autoSpaceDN w:val="0"/>
        <w:adjustRightInd w:val="0"/>
        <w:spacing w:after="0" w:line="360" w:lineRule="auto"/>
        <w:ind w:firstLine="709"/>
        <w:contextualSpacing/>
        <w:jc w:val="right"/>
        <w:rPr>
          <w:rFonts w:ascii="Times New Roman" w:eastAsia="Arial Unicode MS" w:hAnsi="Times New Roman" w:cs="Times New Roman"/>
          <w:i/>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right"/>
        <w:rPr>
          <w:rFonts w:ascii="Times New Roman" w:eastAsia="Arial Unicode MS" w:hAnsi="Times New Roman" w:cs="Times New Roman"/>
          <w:i/>
          <w:sz w:val="28"/>
          <w:szCs w:val="20"/>
          <w:lang w:eastAsia="zh-CN"/>
        </w:rPr>
      </w:pPr>
      <w:r w:rsidRPr="00627BA4">
        <w:rPr>
          <w:rFonts w:ascii="Times New Roman" w:eastAsia="Arial Unicode MS" w:hAnsi="Times New Roman" w:cs="Times New Roman"/>
          <w:i/>
          <w:sz w:val="28"/>
          <w:szCs w:val="20"/>
          <w:lang w:eastAsia="zh-CN"/>
        </w:rPr>
        <w:t>Таблиця 2.4.</w:t>
      </w:r>
    </w:p>
    <w:p w:rsidR="00627BA4" w:rsidRPr="00627BA4" w:rsidRDefault="00627BA4" w:rsidP="00627BA4">
      <w:pPr>
        <w:widowControl w:val="0"/>
        <w:autoSpaceDE w:val="0"/>
        <w:autoSpaceDN w:val="0"/>
        <w:adjustRightInd w:val="0"/>
        <w:spacing w:after="0" w:line="360" w:lineRule="auto"/>
        <w:ind w:firstLine="709"/>
        <w:contextualSpacing/>
        <w:jc w:val="center"/>
        <w:rPr>
          <w:rFonts w:ascii="Times New Roman" w:eastAsia="Arial Unicode MS" w:hAnsi="Times New Roman" w:cs="Times New Roman"/>
          <w:b/>
          <w:sz w:val="28"/>
          <w:szCs w:val="20"/>
          <w:lang w:eastAsia="zh-CN"/>
        </w:rPr>
      </w:pPr>
      <w:r w:rsidRPr="00627BA4">
        <w:rPr>
          <w:rFonts w:ascii="Times New Roman" w:eastAsia="Arial Unicode MS" w:hAnsi="Times New Roman" w:cs="Times New Roman"/>
          <w:b/>
          <w:sz w:val="28"/>
          <w:szCs w:val="20"/>
          <w:lang w:eastAsia="zh-CN"/>
        </w:rPr>
        <w:t xml:space="preserve">Кількісний склад персоналу підприємства ПАП «АГРОСВІТ» </w:t>
      </w:r>
    </w:p>
    <w:tbl>
      <w:tblPr>
        <w:tblStyle w:val="TableNormal"/>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562"/>
        <w:gridCol w:w="975"/>
        <w:gridCol w:w="850"/>
        <w:gridCol w:w="993"/>
        <w:gridCol w:w="992"/>
        <w:gridCol w:w="1134"/>
        <w:gridCol w:w="1134"/>
      </w:tblGrid>
      <w:tr w:rsidR="00627BA4" w:rsidRPr="00627BA4" w:rsidTr="00F27415">
        <w:trPr>
          <w:trHeight w:val="277"/>
        </w:trPr>
        <w:tc>
          <w:tcPr>
            <w:tcW w:w="3562" w:type="dxa"/>
            <w:vMerge w:val="restart"/>
          </w:tcPr>
          <w:p w:rsidR="00627BA4" w:rsidRPr="00627BA4" w:rsidRDefault="00627BA4" w:rsidP="00627BA4">
            <w:pPr>
              <w:rPr>
                <w:rFonts w:ascii="Times New Roman" w:eastAsia="Times New Roman" w:hAnsi="Times New Roman" w:cs="Times New Roman"/>
                <w:sz w:val="26"/>
              </w:rPr>
            </w:pPr>
          </w:p>
          <w:p w:rsidR="00627BA4" w:rsidRPr="00627BA4" w:rsidRDefault="00627BA4" w:rsidP="00627BA4">
            <w:pPr>
              <w:spacing w:before="4"/>
              <w:rPr>
                <w:rFonts w:ascii="Times New Roman" w:eastAsia="Times New Roman" w:hAnsi="Times New Roman" w:cs="Times New Roman"/>
                <w:sz w:val="28"/>
              </w:rPr>
            </w:pPr>
          </w:p>
          <w:p w:rsidR="00627BA4" w:rsidRPr="00627BA4" w:rsidRDefault="00627BA4" w:rsidP="00627BA4">
            <w:pPr>
              <w:spacing w:before="1"/>
              <w:ind w:left="1019" w:right="1005"/>
              <w:rPr>
                <w:rFonts w:ascii="Times New Roman" w:eastAsia="Times New Roman" w:hAnsi="Times New Roman" w:cs="Times New Roman"/>
                <w:sz w:val="24"/>
              </w:rPr>
            </w:pPr>
            <w:r w:rsidRPr="00627BA4">
              <w:rPr>
                <w:rFonts w:ascii="Times New Roman" w:eastAsia="Times New Roman" w:hAnsi="Times New Roman" w:cs="Times New Roman"/>
                <w:sz w:val="24"/>
              </w:rPr>
              <w:t>Показник</w:t>
            </w:r>
          </w:p>
        </w:tc>
        <w:tc>
          <w:tcPr>
            <w:tcW w:w="975" w:type="dxa"/>
            <w:vMerge w:val="restart"/>
          </w:tcPr>
          <w:p w:rsidR="00627BA4" w:rsidRPr="00627BA4" w:rsidRDefault="00627BA4" w:rsidP="00627BA4">
            <w:pPr>
              <w:rPr>
                <w:rFonts w:ascii="Times New Roman" w:eastAsia="Times New Roman" w:hAnsi="Times New Roman" w:cs="Times New Roman"/>
                <w:sz w:val="26"/>
              </w:rPr>
            </w:pPr>
          </w:p>
          <w:p w:rsidR="00627BA4" w:rsidRPr="00627BA4" w:rsidRDefault="00627BA4" w:rsidP="00627BA4">
            <w:pPr>
              <w:spacing w:before="187" w:line="242" w:lineRule="auto"/>
              <w:ind w:left="123" w:right="74" w:hanging="14"/>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Одиниця</w:t>
            </w:r>
            <w:r w:rsidRPr="00627BA4">
              <w:rPr>
                <w:rFonts w:ascii="Times New Roman" w:eastAsia="Times New Roman" w:hAnsi="Times New Roman" w:cs="Times New Roman"/>
                <w:spacing w:val="-57"/>
                <w:sz w:val="20"/>
                <w:szCs w:val="20"/>
              </w:rPr>
              <w:t xml:space="preserve"> </w:t>
            </w:r>
            <w:r w:rsidRPr="00627BA4">
              <w:rPr>
                <w:rFonts w:ascii="Times New Roman" w:eastAsia="Times New Roman" w:hAnsi="Times New Roman" w:cs="Times New Roman"/>
                <w:sz w:val="20"/>
                <w:szCs w:val="20"/>
              </w:rPr>
              <w:t>виміру</w:t>
            </w:r>
          </w:p>
        </w:tc>
        <w:tc>
          <w:tcPr>
            <w:tcW w:w="2835" w:type="dxa"/>
            <w:gridSpan w:val="3"/>
          </w:tcPr>
          <w:p w:rsidR="00627BA4" w:rsidRPr="00627BA4" w:rsidRDefault="00627BA4" w:rsidP="00627BA4">
            <w:pPr>
              <w:spacing w:line="258" w:lineRule="exact"/>
              <w:ind w:left="235"/>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На</w:t>
            </w:r>
            <w:r w:rsidRPr="00627BA4">
              <w:rPr>
                <w:rFonts w:ascii="Times New Roman" w:eastAsia="Times New Roman" w:hAnsi="Times New Roman" w:cs="Times New Roman"/>
                <w:spacing w:val="-5"/>
                <w:sz w:val="20"/>
                <w:szCs w:val="20"/>
              </w:rPr>
              <w:t xml:space="preserve"> </w:t>
            </w:r>
            <w:r w:rsidRPr="00627BA4">
              <w:rPr>
                <w:rFonts w:ascii="Times New Roman" w:eastAsia="Times New Roman" w:hAnsi="Times New Roman" w:cs="Times New Roman"/>
                <w:sz w:val="20"/>
                <w:szCs w:val="20"/>
              </w:rPr>
              <w:t>кінець</w:t>
            </w:r>
            <w:r w:rsidRPr="00627BA4">
              <w:rPr>
                <w:rFonts w:ascii="Times New Roman" w:eastAsia="Times New Roman" w:hAnsi="Times New Roman" w:cs="Times New Roman"/>
                <w:spacing w:val="-4"/>
                <w:sz w:val="20"/>
                <w:szCs w:val="20"/>
              </w:rPr>
              <w:t xml:space="preserve"> </w:t>
            </w:r>
            <w:r w:rsidRPr="00627BA4">
              <w:rPr>
                <w:rFonts w:ascii="Times New Roman" w:eastAsia="Times New Roman" w:hAnsi="Times New Roman" w:cs="Times New Roman"/>
                <w:sz w:val="20"/>
                <w:szCs w:val="20"/>
              </w:rPr>
              <w:t>звітного</w:t>
            </w:r>
            <w:r w:rsidRPr="00627BA4">
              <w:rPr>
                <w:rFonts w:ascii="Times New Roman" w:eastAsia="Times New Roman" w:hAnsi="Times New Roman" w:cs="Times New Roman"/>
                <w:spacing w:val="1"/>
                <w:sz w:val="20"/>
                <w:szCs w:val="20"/>
              </w:rPr>
              <w:t xml:space="preserve"> </w:t>
            </w:r>
            <w:r w:rsidRPr="00627BA4">
              <w:rPr>
                <w:rFonts w:ascii="Times New Roman" w:eastAsia="Times New Roman" w:hAnsi="Times New Roman" w:cs="Times New Roman"/>
                <w:sz w:val="20"/>
                <w:szCs w:val="20"/>
              </w:rPr>
              <w:t>періоду</w:t>
            </w:r>
          </w:p>
        </w:tc>
        <w:tc>
          <w:tcPr>
            <w:tcW w:w="2268" w:type="dxa"/>
            <w:gridSpan w:val="2"/>
            <w:vMerge w:val="restart"/>
          </w:tcPr>
          <w:p w:rsidR="00627BA4" w:rsidRPr="00627BA4" w:rsidRDefault="00627BA4" w:rsidP="00627BA4">
            <w:pPr>
              <w:spacing w:before="68"/>
              <w:ind w:left="849" w:right="139" w:hanging="687"/>
              <w:rPr>
                <w:rFonts w:ascii="Times New Roman" w:eastAsia="Times New Roman" w:hAnsi="Times New Roman" w:cs="Times New Roman"/>
                <w:sz w:val="24"/>
              </w:rPr>
            </w:pPr>
            <w:r w:rsidRPr="00627BA4">
              <w:rPr>
                <w:rFonts w:ascii="Times New Roman" w:eastAsia="Times New Roman" w:hAnsi="Times New Roman" w:cs="Times New Roman"/>
                <w:spacing w:val="-1"/>
                <w:sz w:val="24"/>
              </w:rPr>
              <w:t xml:space="preserve">Темпи </w:t>
            </w:r>
            <w:r w:rsidRPr="00627BA4">
              <w:rPr>
                <w:rFonts w:ascii="Times New Roman" w:eastAsia="Times New Roman" w:hAnsi="Times New Roman" w:cs="Times New Roman"/>
                <w:sz w:val="24"/>
              </w:rPr>
              <w:t>приросту,</w:t>
            </w:r>
            <w:r w:rsidRPr="00627BA4">
              <w:rPr>
                <w:rFonts w:ascii="Times New Roman" w:eastAsia="Times New Roman" w:hAnsi="Times New Roman" w:cs="Times New Roman"/>
                <w:spacing w:val="-58"/>
                <w:sz w:val="24"/>
              </w:rPr>
              <w:t xml:space="preserve"> </w:t>
            </w:r>
            <w:r w:rsidRPr="00627BA4">
              <w:rPr>
                <w:rFonts w:ascii="Times New Roman" w:eastAsia="Times New Roman" w:hAnsi="Times New Roman" w:cs="Times New Roman"/>
                <w:sz w:val="24"/>
              </w:rPr>
              <w:t>(%)</w:t>
            </w:r>
          </w:p>
        </w:tc>
      </w:tr>
      <w:tr w:rsidR="00627BA4" w:rsidRPr="00627BA4" w:rsidTr="00F27415">
        <w:trPr>
          <w:trHeight w:val="412"/>
        </w:trPr>
        <w:tc>
          <w:tcPr>
            <w:tcW w:w="3562" w:type="dxa"/>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c>
          <w:tcPr>
            <w:tcW w:w="975" w:type="dxa"/>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c>
          <w:tcPr>
            <w:tcW w:w="850" w:type="dxa"/>
            <w:vMerge w:val="restart"/>
          </w:tcPr>
          <w:p w:rsidR="00627BA4" w:rsidRPr="00627BA4" w:rsidRDefault="00627BA4" w:rsidP="00627BA4">
            <w:pPr>
              <w:rPr>
                <w:rFonts w:ascii="Times New Roman" w:eastAsia="Times New Roman" w:hAnsi="Times New Roman" w:cs="Times New Roman"/>
                <w:sz w:val="26"/>
              </w:rPr>
            </w:pPr>
          </w:p>
          <w:p w:rsidR="00627BA4" w:rsidRPr="00627BA4" w:rsidRDefault="00627BA4" w:rsidP="00627BA4">
            <w:pPr>
              <w:spacing w:before="183"/>
              <w:ind w:left="177"/>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2020</w:t>
            </w:r>
          </w:p>
        </w:tc>
        <w:tc>
          <w:tcPr>
            <w:tcW w:w="993" w:type="dxa"/>
            <w:vMerge w:val="restart"/>
          </w:tcPr>
          <w:p w:rsidR="00627BA4" w:rsidRPr="00627BA4" w:rsidRDefault="00627BA4" w:rsidP="00627BA4">
            <w:pPr>
              <w:rPr>
                <w:rFonts w:ascii="Times New Roman" w:eastAsia="Times New Roman" w:hAnsi="Times New Roman" w:cs="Times New Roman"/>
                <w:sz w:val="20"/>
                <w:szCs w:val="20"/>
              </w:rPr>
            </w:pPr>
          </w:p>
          <w:p w:rsidR="00627BA4" w:rsidRPr="00627BA4" w:rsidRDefault="00627BA4" w:rsidP="00627BA4">
            <w:pPr>
              <w:spacing w:before="183"/>
              <w:ind w:left="178"/>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2021</w:t>
            </w:r>
          </w:p>
        </w:tc>
        <w:tc>
          <w:tcPr>
            <w:tcW w:w="992" w:type="dxa"/>
            <w:vMerge w:val="restart"/>
          </w:tcPr>
          <w:p w:rsidR="00627BA4" w:rsidRPr="00627BA4" w:rsidRDefault="00627BA4" w:rsidP="00627BA4">
            <w:pPr>
              <w:rPr>
                <w:rFonts w:ascii="Times New Roman" w:eastAsia="Times New Roman" w:hAnsi="Times New Roman" w:cs="Times New Roman"/>
                <w:sz w:val="20"/>
                <w:szCs w:val="20"/>
              </w:rPr>
            </w:pPr>
          </w:p>
          <w:p w:rsidR="00627BA4" w:rsidRPr="00627BA4" w:rsidRDefault="00627BA4" w:rsidP="00627BA4">
            <w:pPr>
              <w:spacing w:before="183"/>
              <w:ind w:left="177"/>
              <w:rPr>
                <w:rFonts w:ascii="Times New Roman" w:eastAsia="Times New Roman" w:hAnsi="Times New Roman" w:cs="Times New Roman"/>
                <w:sz w:val="20"/>
                <w:szCs w:val="20"/>
              </w:rPr>
            </w:pPr>
            <w:r w:rsidRPr="00627BA4">
              <w:rPr>
                <w:rFonts w:ascii="Times New Roman" w:eastAsia="Times New Roman" w:hAnsi="Times New Roman" w:cs="Times New Roman"/>
                <w:sz w:val="20"/>
                <w:szCs w:val="20"/>
              </w:rPr>
              <w:t>2022</w:t>
            </w:r>
          </w:p>
        </w:tc>
        <w:tc>
          <w:tcPr>
            <w:tcW w:w="2268" w:type="dxa"/>
            <w:gridSpan w:val="2"/>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r>
      <w:tr w:rsidR="00627BA4" w:rsidRPr="00627BA4" w:rsidTr="00F27415">
        <w:trPr>
          <w:trHeight w:val="829"/>
        </w:trPr>
        <w:tc>
          <w:tcPr>
            <w:tcW w:w="3562" w:type="dxa"/>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c>
          <w:tcPr>
            <w:tcW w:w="975" w:type="dxa"/>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c>
          <w:tcPr>
            <w:tcW w:w="850" w:type="dxa"/>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c>
          <w:tcPr>
            <w:tcW w:w="993" w:type="dxa"/>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c>
          <w:tcPr>
            <w:tcW w:w="992" w:type="dxa"/>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c>
          <w:tcPr>
            <w:tcW w:w="1134" w:type="dxa"/>
          </w:tcPr>
          <w:p w:rsidR="00627BA4" w:rsidRPr="00627BA4" w:rsidRDefault="00627BA4" w:rsidP="00627BA4">
            <w:pPr>
              <w:spacing w:line="268" w:lineRule="exact"/>
              <w:ind w:left="133" w:right="122"/>
              <w:rPr>
                <w:rFonts w:ascii="Times New Roman" w:eastAsia="Times New Roman" w:hAnsi="Times New Roman" w:cs="Times New Roman"/>
                <w:sz w:val="24"/>
              </w:rPr>
            </w:pPr>
            <w:r w:rsidRPr="00627BA4">
              <w:rPr>
                <w:rFonts w:ascii="Times New Roman" w:eastAsia="Times New Roman" w:hAnsi="Times New Roman" w:cs="Times New Roman"/>
                <w:sz w:val="24"/>
              </w:rPr>
              <w:t>2022</w:t>
            </w:r>
            <w:r w:rsidRPr="00627BA4">
              <w:rPr>
                <w:rFonts w:ascii="Times New Roman" w:eastAsia="Times New Roman" w:hAnsi="Times New Roman" w:cs="Times New Roman"/>
                <w:spacing w:val="2"/>
                <w:sz w:val="24"/>
              </w:rPr>
              <w:t xml:space="preserve"> </w:t>
            </w:r>
            <w:r w:rsidRPr="00627BA4">
              <w:rPr>
                <w:rFonts w:ascii="Times New Roman" w:eastAsia="Times New Roman" w:hAnsi="Times New Roman" w:cs="Times New Roman"/>
                <w:sz w:val="24"/>
              </w:rPr>
              <w:t>р.</w:t>
            </w:r>
          </w:p>
          <w:p w:rsidR="00627BA4" w:rsidRPr="00627BA4" w:rsidRDefault="00627BA4" w:rsidP="00627BA4">
            <w:pPr>
              <w:spacing w:line="274" w:lineRule="exact"/>
              <w:ind w:left="153" w:right="140" w:hanging="1"/>
              <w:rPr>
                <w:rFonts w:ascii="Times New Roman" w:eastAsia="Times New Roman" w:hAnsi="Times New Roman" w:cs="Times New Roman"/>
                <w:sz w:val="24"/>
              </w:rPr>
            </w:pPr>
            <w:r w:rsidRPr="00627BA4">
              <w:rPr>
                <w:rFonts w:ascii="Times New Roman" w:eastAsia="Times New Roman" w:hAnsi="Times New Roman" w:cs="Times New Roman"/>
                <w:sz w:val="24"/>
              </w:rPr>
              <w:t>від</w:t>
            </w:r>
            <w:r w:rsidRPr="00627BA4">
              <w:rPr>
                <w:rFonts w:ascii="Times New Roman" w:eastAsia="Times New Roman" w:hAnsi="Times New Roman" w:cs="Times New Roman"/>
                <w:spacing w:val="1"/>
                <w:sz w:val="24"/>
              </w:rPr>
              <w:t xml:space="preserve"> </w:t>
            </w:r>
            <w:r w:rsidRPr="00627BA4">
              <w:rPr>
                <w:rFonts w:ascii="Times New Roman" w:eastAsia="Times New Roman" w:hAnsi="Times New Roman" w:cs="Times New Roman"/>
                <w:sz w:val="24"/>
              </w:rPr>
              <w:t>2020</w:t>
            </w:r>
            <w:r w:rsidRPr="00627BA4">
              <w:rPr>
                <w:rFonts w:ascii="Times New Roman" w:eastAsia="Times New Roman" w:hAnsi="Times New Roman" w:cs="Times New Roman"/>
                <w:spacing w:val="-15"/>
                <w:sz w:val="24"/>
              </w:rPr>
              <w:t xml:space="preserve"> </w:t>
            </w:r>
            <w:r w:rsidRPr="00627BA4">
              <w:rPr>
                <w:rFonts w:ascii="Times New Roman" w:eastAsia="Times New Roman" w:hAnsi="Times New Roman" w:cs="Times New Roman"/>
                <w:sz w:val="24"/>
              </w:rPr>
              <w:t>р.</w:t>
            </w:r>
          </w:p>
        </w:tc>
        <w:tc>
          <w:tcPr>
            <w:tcW w:w="1134" w:type="dxa"/>
          </w:tcPr>
          <w:p w:rsidR="00627BA4" w:rsidRPr="00627BA4" w:rsidRDefault="00627BA4" w:rsidP="00627BA4">
            <w:pPr>
              <w:spacing w:line="268" w:lineRule="exact"/>
              <w:ind w:left="132" w:right="122"/>
              <w:rPr>
                <w:rFonts w:ascii="Times New Roman" w:eastAsia="Times New Roman" w:hAnsi="Times New Roman" w:cs="Times New Roman"/>
                <w:sz w:val="24"/>
              </w:rPr>
            </w:pPr>
            <w:r w:rsidRPr="00627BA4">
              <w:rPr>
                <w:rFonts w:ascii="Times New Roman" w:eastAsia="Times New Roman" w:hAnsi="Times New Roman" w:cs="Times New Roman"/>
                <w:sz w:val="24"/>
              </w:rPr>
              <w:t>2022</w:t>
            </w:r>
            <w:r w:rsidRPr="00627BA4">
              <w:rPr>
                <w:rFonts w:ascii="Times New Roman" w:eastAsia="Times New Roman" w:hAnsi="Times New Roman" w:cs="Times New Roman"/>
                <w:spacing w:val="2"/>
                <w:sz w:val="24"/>
              </w:rPr>
              <w:t xml:space="preserve"> </w:t>
            </w:r>
            <w:r w:rsidRPr="00627BA4">
              <w:rPr>
                <w:rFonts w:ascii="Times New Roman" w:eastAsia="Times New Roman" w:hAnsi="Times New Roman" w:cs="Times New Roman"/>
                <w:sz w:val="24"/>
              </w:rPr>
              <w:t>р.</w:t>
            </w:r>
          </w:p>
          <w:p w:rsidR="00627BA4" w:rsidRPr="00627BA4" w:rsidRDefault="00627BA4" w:rsidP="00627BA4">
            <w:pPr>
              <w:spacing w:line="274" w:lineRule="exact"/>
              <w:ind w:left="153" w:right="140" w:hanging="1"/>
              <w:rPr>
                <w:rFonts w:ascii="Times New Roman" w:eastAsia="Times New Roman" w:hAnsi="Times New Roman" w:cs="Times New Roman"/>
                <w:sz w:val="24"/>
              </w:rPr>
            </w:pPr>
            <w:r w:rsidRPr="00627BA4">
              <w:rPr>
                <w:rFonts w:ascii="Times New Roman" w:eastAsia="Times New Roman" w:hAnsi="Times New Roman" w:cs="Times New Roman"/>
                <w:sz w:val="24"/>
              </w:rPr>
              <w:t>від</w:t>
            </w:r>
            <w:r w:rsidRPr="00627BA4">
              <w:rPr>
                <w:rFonts w:ascii="Times New Roman" w:eastAsia="Times New Roman" w:hAnsi="Times New Roman" w:cs="Times New Roman"/>
                <w:spacing w:val="1"/>
                <w:sz w:val="24"/>
              </w:rPr>
              <w:t xml:space="preserve"> </w:t>
            </w:r>
            <w:r w:rsidRPr="00627BA4">
              <w:rPr>
                <w:rFonts w:ascii="Times New Roman" w:eastAsia="Times New Roman" w:hAnsi="Times New Roman" w:cs="Times New Roman"/>
                <w:sz w:val="24"/>
              </w:rPr>
              <w:t>2021</w:t>
            </w:r>
            <w:r w:rsidRPr="00627BA4">
              <w:rPr>
                <w:rFonts w:ascii="Times New Roman" w:eastAsia="Times New Roman" w:hAnsi="Times New Roman" w:cs="Times New Roman"/>
                <w:spacing w:val="-15"/>
                <w:sz w:val="24"/>
              </w:rPr>
              <w:t xml:space="preserve"> </w:t>
            </w:r>
            <w:r w:rsidRPr="00627BA4">
              <w:rPr>
                <w:rFonts w:ascii="Times New Roman" w:eastAsia="Times New Roman" w:hAnsi="Times New Roman" w:cs="Times New Roman"/>
                <w:sz w:val="24"/>
              </w:rPr>
              <w:t>р.</w:t>
            </w:r>
          </w:p>
        </w:tc>
      </w:tr>
      <w:tr w:rsidR="00627BA4" w:rsidRPr="00627BA4" w:rsidTr="00F27415">
        <w:trPr>
          <w:trHeight w:val="551"/>
        </w:trPr>
        <w:tc>
          <w:tcPr>
            <w:tcW w:w="3562" w:type="dxa"/>
          </w:tcPr>
          <w:p w:rsidR="00627BA4" w:rsidRPr="00627BA4" w:rsidRDefault="00627BA4" w:rsidP="00627BA4">
            <w:pPr>
              <w:spacing w:line="268" w:lineRule="exact"/>
              <w:ind w:left="110"/>
              <w:rPr>
                <w:rFonts w:ascii="Times New Roman" w:eastAsia="Times New Roman" w:hAnsi="Times New Roman" w:cs="Times New Roman"/>
                <w:sz w:val="24"/>
              </w:rPr>
            </w:pPr>
            <w:r w:rsidRPr="00627BA4">
              <w:rPr>
                <w:rFonts w:ascii="Times New Roman" w:eastAsia="Times New Roman" w:hAnsi="Times New Roman" w:cs="Times New Roman"/>
                <w:sz w:val="24"/>
              </w:rPr>
              <w:t>Середньооблікова</w:t>
            </w:r>
            <w:r w:rsidRPr="00627BA4">
              <w:rPr>
                <w:rFonts w:ascii="Times New Roman" w:eastAsia="Times New Roman" w:hAnsi="Times New Roman" w:cs="Times New Roman"/>
                <w:spacing w:val="-7"/>
                <w:sz w:val="24"/>
              </w:rPr>
              <w:t xml:space="preserve"> </w:t>
            </w:r>
            <w:r w:rsidRPr="00627BA4">
              <w:rPr>
                <w:rFonts w:ascii="Times New Roman" w:eastAsia="Times New Roman" w:hAnsi="Times New Roman" w:cs="Times New Roman"/>
                <w:sz w:val="24"/>
              </w:rPr>
              <w:t>кількість</w:t>
            </w:r>
          </w:p>
          <w:p w:rsidR="00627BA4" w:rsidRPr="00627BA4" w:rsidRDefault="00627BA4" w:rsidP="00627BA4">
            <w:pPr>
              <w:spacing w:before="2" w:line="261" w:lineRule="exact"/>
              <w:ind w:left="110"/>
              <w:rPr>
                <w:rFonts w:ascii="Times New Roman" w:eastAsia="Times New Roman" w:hAnsi="Times New Roman" w:cs="Times New Roman"/>
                <w:sz w:val="24"/>
              </w:rPr>
            </w:pPr>
            <w:r w:rsidRPr="00627BA4">
              <w:rPr>
                <w:rFonts w:ascii="Times New Roman" w:eastAsia="Times New Roman" w:hAnsi="Times New Roman" w:cs="Times New Roman"/>
                <w:sz w:val="24"/>
              </w:rPr>
              <w:t>працівників,</w:t>
            </w:r>
            <w:r w:rsidRPr="00627BA4">
              <w:rPr>
                <w:rFonts w:ascii="Times New Roman" w:eastAsia="Times New Roman" w:hAnsi="Times New Roman" w:cs="Times New Roman"/>
                <w:spacing w:val="-4"/>
                <w:sz w:val="24"/>
              </w:rPr>
              <w:t xml:space="preserve"> </w:t>
            </w:r>
            <w:r w:rsidRPr="00627BA4">
              <w:rPr>
                <w:rFonts w:ascii="Times New Roman" w:eastAsia="Times New Roman" w:hAnsi="Times New Roman" w:cs="Times New Roman"/>
                <w:sz w:val="24"/>
              </w:rPr>
              <w:t>усього</w:t>
            </w:r>
          </w:p>
        </w:tc>
        <w:tc>
          <w:tcPr>
            <w:tcW w:w="975" w:type="dxa"/>
          </w:tcPr>
          <w:p w:rsidR="00627BA4" w:rsidRPr="00627BA4" w:rsidRDefault="00627BA4" w:rsidP="00627BA4">
            <w:pPr>
              <w:spacing w:before="131"/>
              <w:ind w:left="114" w:right="103"/>
              <w:jc w:val="center"/>
              <w:rPr>
                <w:rFonts w:ascii="Times New Roman" w:eastAsia="Times New Roman" w:hAnsi="Times New Roman" w:cs="Times New Roman"/>
                <w:sz w:val="24"/>
              </w:rPr>
            </w:pPr>
            <w:r w:rsidRPr="00627BA4">
              <w:rPr>
                <w:rFonts w:ascii="Times New Roman" w:eastAsia="Times New Roman" w:hAnsi="Times New Roman" w:cs="Times New Roman"/>
                <w:sz w:val="24"/>
              </w:rPr>
              <w:t>осіб</w:t>
            </w:r>
          </w:p>
        </w:tc>
        <w:tc>
          <w:tcPr>
            <w:tcW w:w="850" w:type="dxa"/>
          </w:tcPr>
          <w:p w:rsidR="00627BA4" w:rsidRPr="00627BA4" w:rsidRDefault="00627BA4" w:rsidP="00627BA4">
            <w:pPr>
              <w:spacing w:before="131"/>
              <w:ind w:right="347"/>
              <w:jc w:val="center"/>
              <w:rPr>
                <w:rFonts w:ascii="Times New Roman" w:eastAsia="Times New Roman" w:hAnsi="Times New Roman" w:cs="Times New Roman"/>
                <w:sz w:val="24"/>
              </w:rPr>
            </w:pPr>
            <w:r w:rsidRPr="00627BA4">
              <w:rPr>
                <w:rFonts w:ascii="Times New Roman" w:eastAsia="Times New Roman" w:hAnsi="Times New Roman" w:cs="Times New Roman"/>
                <w:sz w:val="24"/>
              </w:rPr>
              <w:t>185</w:t>
            </w:r>
          </w:p>
        </w:tc>
        <w:tc>
          <w:tcPr>
            <w:tcW w:w="993" w:type="dxa"/>
          </w:tcPr>
          <w:p w:rsidR="00627BA4" w:rsidRPr="00627BA4" w:rsidRDefault="00627BA4" w:rsidP="00627BA4">
            <w:pPr>
              <w:spacing w:before="131"/>
              <w:ind w:right="288"/>
              <w:jc w:val="center"/>
              <w:rPr>
                <w:rFonts w:ascii="Times New Roman" w:eastAsia="Times New Roman" w:hAnsi="Times New Roman" w:cs="Times New Roman"/>
                <w:sz w:val="24"/>
              </w:rPr>
            </w:pPr>
            <w:r w:rsidRPr="00627BA4">
              <w:rPr>
                <w:rFonts w:ascii="Times New Roman" w:eastAsia="Times New Roman" w:hAnsi="Times New Roman" w:cs="Times New Roman"/>
                <w:sz w:val="24"/>
              </w:rPr>
              <w:t>173</w:t>
            </w:r>
          </w:p>
        </w:tc>
        <w:tc>
          <w:tcPr>
            <w:tcW w:w="992" w:type="dxa"/>
          </w:tcPr>
          <w:p w:rsidR="00627BA4" w:rsidRPr="00627BA4" w:rsidRDefault="00627BA4" w:rsidP="00627BA4">
            <w:pPr>
              <w:spacing w:before="131"/>
              <w:ind w:right="343"/>
              <w:jc w:val="center"/>
              <w:rPr>
                <w:rFonts w:ascii="Times New Roman" w:eastAsia="Times New Roman" w:hAnsi="Times New Roman" w:cs="Times New Roman"/>
                <w:sz w:val="24"/>
              </w:rPr>
            </w:pPr>
            <w:r w:rsidRPr="00627BA4">
              <w:rPr>
                <w:rFonts w:ascii="Times New Roman" w:eastAsia="Times New Roman" w:hAnsi="Times New Roman" w:cs="Times New Roman"/>
                <w:sz w:val="24"/>
              </w:rPr>
              <w:t>183</w:t>
            </w:r>
          </w:p>
        </w:tc>
        <w:tc>
          <w:tcPr>
            <w:tcW w:w="1134" w:type="dxa"/>
          </w:tcPr>
          <w:p w:rsidR="00627BA4" w:rsidRPr="00627BA4" w:rsidRDefault="00627BA4" w:rsidP="00627BA4">
            <w:pPr>
              <w:spacing w:before="131"/>
              <w:ind w:left="133" w:right="115"/>
              <w:jc w:val="center"/>
              <w:rPr>
                <w:rFonts w:ascii="Times New Roman" w:eastAsia="Times New Roman" w:hAnsi="Times New Roman" w:cs="Times New Roman"/>
                <w:sz w:val="24"/>
              </w:rPr>
            </w:pPr>
            <w:r w:rsidRPr="00627BA4">
              <w:rPr>
                <w:rFonts w:ascii="Times New Roman" w:eastAsia="Times New Roman" w:hAnsi="Times New Roman" w:cs="Times New Roman"/>
                <w:sz w:val="24"/>
              </w:rPr>
              <w:t>98,9</w:t>
            </w:r>
          </w:p>
        </w:tc>
        <w:tc>
          <w:tcPr>
            <w:tcW w:w="1134" w:type="dxa"/>
          </w:tcPr>
          <w:p w:rsidR="00627BA4" w:rsidRPr="00627BA4" w:rsidRDefault="00627BA4" w:rsidP="00627BA4">
            <w:pPr>
              <w:spacing w:before="131"/>
              <w:ind w:left="133" w:right="121"/>
              <w:jc w:val="center"/>
              <w:rPr>
                <w:rFonts w:ascii="Times New Roman" w:eastAsia="Times New Roman" w:hAnsi="Times New Roman" w:cs="Times New Roman"/>
                <w:sz w:val="24"/>
              </w:rPr>
            </w:pPr>
            <w:r w:rsidRPr="00627BA4">
              <w:rPr>
                <w:rFonts w:ascii="Times New Roman" w:eastAsia="Times New Roman" w:hAnsi="Times New Roman" w:cs="Times New Roman"/>
                <w:sz w:val="24"/>
              </w:rPr>
              <w:t>105,8</w:t>
            </w:r>
          </w:p>
        </w:tc>
      </w:tr>
      <w:tr w:rsidR="00627BA4" w:rsidRPr="00627BA4" w:rsidTr="00F27415">
        <w:trPr>
          <w:trHeight w:val="278"/>
        </w:trPr>
        <w:tc>
          <w:tcPr>
            <w:tcW w:w="3562" w:type="dxa"/>
            <w:vMerge w:val="restart"/>
          </w:tcPr>
          <w:p w:rsidR="00627BA4" w:rsidRPr="00627BA4" w:rsidRDefault="00627BA4" w:rsidP="00627BA4">
            <w:pPr>
              <w:spacing w:line="273" w:lineRule="exact"/>
              <w:ind w:left="110"/>
              <w:rPr>
                <w:rFonts w:ascii="Times New Roman" w:eastAsia="Times New Roman" w:hAnsi="Times New Roman" w:cs="Times New Roman"/>
                <w:sz w:val="24"/>
              </w:rPr>
            </w:pPr>
            <w:r w:rsidRPr="00627BA4">
              <w:rPr>
                <w:rFonts w:ascii="Times New Roman" w:eastAsia="Times New Roman" w:hAnsi="Times New Roman" w:cs="Times New Roman"/>
                <w:sz w:val="24"/>
              </w:rPr>
              <w:t>-</w:t>
            </w:r>
            <w:r w:rsidRPr="00627BA4">
              <w:rPr>
                <w:rFonts w:ascii="Times New Roman" w:eastAsia="Times New Roman" w:hAnsi="Times New Roman" w:cs="Times New Roman"/>
                <w:spacing w:val="55"/>
                <w:sz w:val="24"/>
              </w:rPr>
              <w:t xml:space="preserve"> </w:t>
            </w:r>
            <w:r w:rsidRPr="00627BA4">
              <w:rPr>
                <w:rFonts w:ascii="Times New Roman" w:eastAsia="Times New Roman" w:hAnsi="Times New Roman" w:cs="Times New Roman"/>
                <w:sz w:val="24"/>
              </w:rPr>
              <w:t>у</w:t>
            </w:r>
            <w:r w:rsidRPr="00627BA4">
              <w:rPr>
                <w:rFonts w:ascii="Times New Roman" w:eastAsia="Times New Roman" w:hAnsi="Times New Roman" w:cs="Times New Roman"/>
                <w:spacing w:val="101"/>
                <w:sz w:val="24"/>
              </w:rPr>
              <w:t xml:space="preserve"> </w:t>
            </w:r>
            <w:r w:rsidRPr="00627BA4">
              <w:rPr>
                <w:rFonts w:ascii="Times New Roman" w:eastAsia="Times New Roman" w:hAnsi="Times New Roman" w:cs="Times New Roman"/>
                <w:sz w:val="24"/>
              </w:rPr>
              <w:t>тому</w:t>
            </w:r>
            <w:r w:rsidRPr="00627BA4">
              <w:rPr>
                <w:rFonts w:ascii="Times New Roman" w:eastAsia="Times New Roman" w:hAnsi="Times New Roman" w:cs="Times New Roman"/>
                <w:spacing w:val="101"/>
                <w:sz w:val="24"/>
              </w:rPr>
              <w:t xml:space="preserve"> </w:t>
            </w:r>
            <w:r w:rsidRPr="00627BA4">
              <w:rPr>
                <w:rFonts w:ascii="Times New Roman" w:eastAsia="Times New Roman" w:hAnsi="Times New Roman" w:cs="Times New Roman"/>
                <w:sz w:val="24"/>
              </w:rPr>
              <w:t>числі</w:t>
            </w:r>
            <w:r w:rsidRPr="00627BA4">
              <w:rPr>
                <w:rFonts w:ascii="Times New Roman" w:eastAsia="Times New Roman" w:hAnsi="Times New Roman" w:cs="Times New Roman"/>
                <w:spacing w:val="107"/>
                <w:sz w:val="24"/>
              </w:rPr>
              <w:t xml:space="preserve"> </w:t>
            </w:r>
            <w:r w:rsidRPr="00627BA4">
              <w:rPr>
                <w:rFonts w:ascii="Times New Roman" w:eastAsia="Times New Roman" w:hAnsi="Times New Roman" w:cs="Times New Roman"/>
                <w:sz w:val="24"/>
              </w:rPr>
              <w:t>кількість</w:t>
            </w:r>
          </w:p>
          <w:p w:rsidR="00627BA4" w:rsidRPr="00627BA4" w:rsidRDefault="00627BA4" w:rsidP="00627BA4">
            <w:pPr>
              <w:spacing w:before="3" w:line="266" w:lineRule="exact"/>
              <w:ind w:left="110"/>
              <w:rPr>
                <w:rFonts w:ascii="Times New Roman" w:eastAsia="Times New Roman" w:hAnsi="Times New Roman" w:cs="Times New Roman"/>
                <w:sz w:val="24"/>
              </w:rPr>
            </w:pPr>
            <w:r w:rsidRPr="00627BA4">
              <w:rPr>
                <w:rFonts w:ascii="Times New Roman" w:eastAsia="Times New Roman" w:hAnsi="Times New Roman" w:cs="Times New Roman"/>
                <w:sz w:val="24"/>
              </w:rPr>
              <w:t>штатних</w:t>
            </w:r>
            <w:r w:rsidRPr="00627BA4">
              <w:rPr>
                <w:rFonts w:ascii="Times New Roman" w:eastAsia="Times New Roman" w:hAnsi="Times New Roman" w:cs="Times New Roman"/>
                <w:spacing w:val="-10"/>
                <w:sz w:val="24"/>
              </w:rPr>
              <w:t xml:space="preserve"> </w:t>
            </w:r>
            <w:r w:rsidRPr="00627BA4">
              <w:rPr>
                <w:rFonts w:ascii="Times New Roman" w:eastAsia="Times New Roman" w:hAnsi="Times New Roman" w:cs="Times New Roman"/>
                <w:sz w:val="24"/>
              </w:rPr>
              <w:t>працівників</w:t>
            </w:r>
          </w:p>
        </w:tc>
        <w:tc>
          <w:tcPr>
            <w:tcW w:w="975" w:type="dxa"/>
          </w:tcPr>
          <w:p w:rsidR="00627BA4" w:rsidRPr="00627BA4" w:rsidRDefault="00627BA4" w:rsidP="00627BA4">
            <w:pPr>
              <w:spacing w:line="258" w:lineRule="exact"/>
              <w:ind w:left="114" w:right="103"/>
              <w:jc w:val="center"/>
              <w:rPr>
                <w:rFonts w:ascii="Times New Roman" w:eastAsia="Times New Roman" w:hAnsi="Times New Roman" w:cs="Times New Roman"/>
                <w:sz w:val="24"/>
              </w:rPr>
            </w:pPr>
            <w:r w:rsidRPr="00627BA4">
              <w:rPr>
                <w:rFonts w:ascii="Times New Roman" w:eastAsia="Times New Roman" w:hAnsi="Times New Roman" w:cs="Times New Roman"/>
                <w:sz w:val="24"/>
              </w:rPr>
              <w:t>осіб</w:t>
            </w:r>
          </w:p>
        </w:tc>
        <w:tc>
          <w:tcPr>
            <w:tcW w:w="850" w:type="dxa"/>
          </w:tcPr>
          <w:p w:rsidR="00627BA4" w:rsidRPr="00627BA4" w:rsidRDefault="00627BA4" w:rsidP="00627BA4">
            <w:pPr>
              <w:spacing w:line="258" w:lineRule="exact"/>
              <w:ind w:right="347"/>
              <w:jc w:val="center"/>
              <w:rPr>
                <w:rFonts w:ascii="Times New Roman" w:eastAsia="Times New Roman" w:hAnsi="Times New Roman" w:cs="Times New Roman"/>
                <w:sz w:val="24"/>
              </w:rPr>
            </w:pPr>
            <w:r w:rsidRPr="00627BA4">
              <w:rPr>
                <w:rFonts w:ascii="Times New Roman" w:eastAsia="Times New Roman" w:hAnsi="Times New Roman" w:cs="Times New Roman"/>
                <w:sz w:val="24"/>
              </w:rPr>
              <w:t>144</w:t>
            </w:r>
          </w:p>
        </w:tc>
        <w:tc>
          <w:tcPr>
            <w:tcW w:w="993" w:type="dxa"/>
          </w:tcPr>
          <w:p w:rsidR="00627BA4" w:rsidRPr="00627BA4" w:rsidRDefault="00627BA4" w:rsidP="00627BA4">
            <w:pPr>
              <w:spacing w:line="258" w:lineRule="exact"/>
              <w:ind w:right="288"/>
              <w:jc w:val="center"/>
              <w:rPr>
                <w:rFonts w:ascii="Times New Roman" w:eastAsia="Times New Roman" w:hAnsi="Times New Roman" w:cs="Times New Roman"/>
                <w:sz w:val="24"/>
              </w:rPr>
            </w:pPr>
            <w:r w:rsidRPr="00627BA4">
              <w:rPr>
                <w:rFonts w:ascii="Times New Roman" w:eastAsia="Times New Roman" w:hAnsi="Times New Roman" w:cs="Times New Roman"/>
                <w:sz w:val="24"/>
              </w:rPr>
              <w:t>135</w:t>
            </w:r>
          </w:p>
        </w:tc>
        <w:tc>
          <w:tcPr>
            <w:tcW w:w="992" w:type="dxa"/>
          </w:tcPr>
          <w:p w:rsidR="00627BA4" w:rsidRPr="00627BA4" w:rsidRDefault="00627BA4" w:rsidP="00627BA4">
            <w:pPr>
              <w:spacing w:line="258" w:lineRule="exact"/>
              <w:ind w:right="343"/>
              <w:jc w:val="center"/>
              <w:rPr>
                <w:rFonts w:ascii="Times New Roman" w:eastAsia="Times New Roman" w:hAnsi="Times New Roman" w:cs="Times New Roman"/>
                <w:sz w:val="24"/>
              </w:rPr>
            </w:pPr>
            <w:r w:rsidRPr="00627BA4">
              <w:rPr>
                <w:rFonts w:ascii="Times New Roman" w:eastAsia="Times New Roman" w:hAnsi="Times New Roman" w:cs="Times New Roman"/>
                <w:sz w:val="24"/>
              </w:rPr>
              <w:t>142</w:t>
            </w:r>
          </w:p>
        </w:tc>
        <w:tc>
          <w:tcPr>
            <w:tcW w:w="1134" w:type="dxa"/>
          </w:tcPr>
          <w:p w:rsidR="00627BA4" w:rsidRPr="00627BA4" w:rsidRDefault="00627BA4" w:rsidP="00627BA4">
            <w:pPr>
              <w:spacing w:line="258" w:lineRule="exact"/>
              <w:ind w:left="133" w:right="115"/>
              <w:jc w:val="center"/>
              <w:rPr>
                <w:rFonts w:ascii="Times New Roman" w:eastAsia="Times New Roman" w:hAnsi="Times New Roman" w:cs="Times New Roman"/>
                <w:sz w:val="24"/>
              </w:rPr>
            </w:pPr>
            <w:r w:rsidRPr="00627BA4">
              <w:rPr>
                <w:rFonts w:ascii="Times New Roman" w:eastAsia="Times New Roman" w:hAnsi="Times New Roman" w:cs="Times New Roman"/>
                <w:sz w:val="24"/>
              </w:rPr>
              <w:t>98,6</w:t>
            </w:r>
          </w:p>
        </w:tc>
        <w:tc>
          <w:tcPr>
            <w:tcW w:w="1134" w:type="dxa"/>
          </w:tcPr>
          <w:p w:rsidR="00627BA4" w:rsidRPr="00627BA4" w:rsidRDefault="00627BA4" w:rsidP="00627BA4">
            <w:pPr>
              <w:spacing w:line="258" w:lineRule="exact"/>
              <w:ind w:left="133" w:right="121"/>
              <w:jc w:val="center"/>
              <w:rPr>
                <w:rFonts w:ascii="Times New Roman" w:eastAsia="Times New Roman" w:hAnsi="Times New Roman" w:cs="Times New Roman"/>
                <w:sz w:val="24"/>
              </w:rPr>
            </w:pPr>
            <w:r w:rsidRPr="00627BA4">
              <w:rPr>
                <w:rFonts w:ascii="Times New Roman" w:eastAsia="Times New Roman" w:hAnsi="Times New Roman" w:cs="Times New Roman"/>
                <w:sz w:val="24"/>
              </w:rPr>
              <w:t>105,2</w:t>
            </w:r>
          </w:p>
        </w:tc>
      </w:tr>
      <w:tr w:rsidR="00627BA4" w:rsidRPr="00627BA4" w:rsidTr="00F27415">
        <w:trPr>
          <w:trHeight w:val="273"/>
        </w:trPr>
        <w:tc>
          <w:tcPr>
            <w:tcW w:w="3562" w:type="dxa"/>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c>
          <w:tcPr>
            <w:tcW w:w="975" w:type="dxa"/>
          </w:tcPr>
          <w:p w:rsidR="00627BA4" w:rsidRPr="00627BA4" w:rsidRDefault="00627BA4" w:rsidP="00627BA4">
            <w:pPr>
              <w:spacing w:line="253" w:lineRule="exact"/>
              <w:ind w:left="17"/>
              <w:jc w:val="center"/>
              <w:rPr>
                <w:rFonts w:ascii="Times New Roman" w:eastAsia="Times New Roman" w:hAnsi="Times New Roman" w:cs="Times New Roman"/>
                <w:sz w:val="24"/>
              </w:rPr>
            </w:pPr>
            <w:r w:rsidRPr="00627BA4">
              <w:rPr>
                <w:rFonts w:ascii="Times New Roman" w:eastAsia="Times New Roman" w:hAnsi="Times New Roman" w:cs="Times New Roman"/>
                <w:w w:val="99"/>
                <w:sz w:val="24"/>
              </w:rPr>
              <w:t>%</w:t>
            </w:r>
          </w:p>
        </w:tc>
        <w:tc>
          <w:tcPr>
            <w:tcW w:w="850" w:type="dxa"/>
          </w:tcPr>
          <w:p w:rsidR="00627BA4" w:rsidRPr="00627BA4" w:rsidRDefault="00627BA4" w:rsidP="00627BA4">
            <w:pPr>
              <w:spacing w:line="253" w:lineRule="exact"/>
              <w:ind w:right="314"/>
              <w:jc w:val="center"/>
              <w:rPr>
                <w:rFonts w:ascii="Times New Roman" w:eastAsia="Times New Roman" w:hAnsi="Times New Roman" w:cs="Times New Roman"/>
                <w:sz w:val="24"/>
              </w:rPr>
            </w:pPr>
            <w:r w:rsidRPr="00627BA4">
              <w:rPr>
                <w:rFonts w:ascii="Times New Roman" w:eastAsia="Times New Roman" w:hAnsi="Times New Roman" w:cs="Times New Roman"/>
                <w:sz w:val="24"/>
              </w:rPr>
              <w:t>77,8</w:t>
            </w:r>
          </w:p>
        </w:tc>
        <w:tc>
          <w:tcPr>
            <w:tcW w:w="993" w:type="dxa"/>
          </w:tcPr>
          <w:p w:rsidR="00627BA4" w:rsidRPr="00627BA4" w:rsidRDefault="00627BA4" w:rsidP="00627BA4">
            <w:pPr>
              <w:spacing w:line="253" w:lineRule="exact"/>
              <w:ind w:right="288"/>
              <w:jc w:val="center"/>
              <w:rPr>
                <w:rFonts w:ascii="Times New Roman" w:eastAsia="Times New Roman" w:hAnsi="Times New Roman" w:cs="Times New Roman"/>
                <w:sz w:val="24"/>
              </w:rPr>
            </w:pPr>
            <w:r w:rsidRPr="00627BA4">
              <w:rPr>
                <w:rFonts w:ascii="Times New Roman" w:eastAsia="Times New Roman" w:hAnsi="Times New Roman" w:cs="Times New Roman"/>
                <w:sz w:val="24"/>
              </w:rPr>
              <w:t>78,0</w:t>
            </w:r>
          </w:p>
        </w:tc>
        <w:tc>
          <w:tcPr>
            <w:tcW w:w="992" w:type="dxa"/>
          </w:tcPr>
          <w:p w:rsidR="00627BA4" w:rsidRPr="00627BA4" w:rsidRDefault="00627BA4" w:rsidP="00627BA4">
            <w:pPr>
              <w:spacing w:line="253" w:lineRule="exact"/>
              <w:ind w:right="309"/>
              <w:jc w:val="center"/>
              <w:rPr>
                <w:rFonts w:ascii="Times New Roman" w:eastAsia="Times New Roman" w:hAnsi="Times New Roman" w:cs="Times New Roman"/>
                <w:sz w:val="24"/>
              </w:rPr>
            </w:pPr>
            <w:r w:rsidRPr="00627BA4">
              <w:rPr>
                <w:rFonts w:ascii="Times New Roman" w:eastAsia="Times New Roman" w:hAnsi="Times New Roman" w:cs="Times New Roman"/>
                <w:sz w:val="24"/>
              </w:rPr>
              <w:t>77,6</w:t>
            </w:r>
          </w:p>
        </w:tc>
        <w:tc>
          <w:tcPr>
            <w:tcW w:w="1134" w:type="dxa"/>
          </w:tcPr>
          <w:p w:rsidR="00627BA4" w:rsidRPr="00627BA4" w:rsidRDefault="00627BA4" w:rsidP="00627BA4">
            <w:pPr>
              <w:spacing w:line="253" w:lineRule="exact"/>
              <w:ind w:left="133" w:right="115"/>
              <w:jc w:val="center"/>
              <w:rPr>
                <w:rFonts w:ascii="Times New Roman" w:eastAsia="Times New Roman" w:hAnsi="Times New Roman" w:cs="Times New Roman"/>
                <w:sz w:val="24"/>
              </w:rPr>
            </w:pPr>
            <w:r w:rsidRPr="00627BA4">
              <w:rPr>
                <w:rFonts w:ascii="Times New Roman" w:eastAsia="Times New Roman" w:hAnsi="Times New Roman" w:cs="Times New Roman"/>
                <w:sz w:val="24"/>
              </w:rPr>
              <w:t>99,7</w:t>
            </w:r>
          </w:p>
        </w:tc>
        <w:tc>
          <w:tcPr>
            <w:tcW w:w="1134" w:type="dxa"/>
          </w:tcPr>
          <w:p w:rsidR="00627BA4" w:rsidRPr="00627BA4" w:rsidRDefault="00627BA4" w:rsidP="00627BA4">
            <w:pPr>
              <w:spacing w:line="253" w:lineRule="exact"/>
              <w:ind w:left="133" w:right="116"/>
              <w:jc w:val="center"/>
              <w:rPr>
                <w:rFonts w:ascii="Times New Roman" w:eastAsia="Times New Roman" w:hAnsi="Times New Roman" w:cs="Times New Roman"/>
                <w:sz w:val="24"/>
              </w:rPr>
            </w:pPr>
            <w:r w:rsidRPr="00627BA4">
              <w:rPr>
                <w:rFonts w:ascii="Times New Roman" w:eastAsia="Times New Roman" w:hAnsi="Times New Roman" w:cs="Times New Roman"/>
                <w:sz w:val="24"/>
              </w:rPr>
              <w:t>99,5</w:t>
            </w:r>
          </w:p>
        </w:tc>
      </w:tr>
      <w:tr w:rsidR="00627BA4" w:rsidRPr="00627BA4" w:rsidTr="00F27415">
        <w:trPr>
          <w:trHeight w:val="278"/>
        </w:trPr>
        <w:tc>
          <w:tcPr>
            <w:tcW w:w="3562" w:type="dxa"/>
            <w:vMerge w:val="restart"/>
          </w:tcPr>
          <w:p w:rsidR="00627BA4" w:rsidRPr="00627BA4" w:rsidRDefault="00627BA4" w:rsidP="00627BA4">
            <w:pPr>
              <w:tabs>
                <w:tab w:val="left" w:pos="557"/>
                <w:tab w:val="left" w:pos="1832"/>
              </w:tabs>
              <w:spacing w:line="273" w:lineRule="exact"/>
              <w:ind w:left="110"/>
              <w:rPr>
                <w:rFonts w:ascii="Times New Roman" w:eastAsia="Times New Roman" w:hAnsi="Times New Roman" w:cs="Times New Roman"/>
                <w:sz w:val="24"/>
              </w:rPr>
            </w:pPr>
            <w:r w:rsidRPr="00627BA4">
              <w:rPr>
                <w:rFonts w:ascii="Times New Roman" w:eastAsia="Times New Roman" w:hAnsi="Times New Roman" w:cs="Times New Roman"/>
                <w:sz w:val="24"/>
              </w:rPr>
              <w:t>-</w:t>
            </w:r>
            <w:r w:rsidRPr="00627BA4">
              <w:rPr>
                <w:rFonts w:ascii="Times New Roman" w:eastAsia="Times New Roman" w:hAnsi="Times New Roman" w:cs="Times New Roman"/>
                <w:sz w:val="24"/>
              </w:rPr>
              <w:tab/>
              <w:t>кількість</w:t>
            </w:r>
            <w:r w:rsidRPr="00627BA4">
              <w:rPr>
                <w:rFonts w:ascii="Times New Roman" w:eastAsia="Times New Roman" w:hAnsi="Times New Roman" w:cs="Times New Roman"/>
                <w:sz w:val="24"/>
              </w:rPr>
              <w:tab/>
              <w:t>нештатних</w:t>
            </w:r>
          </w:p>
          <w:p w:rsidR="00627BA4" w:rsidRPr="00627BA4" w:rsidRDefault="00627BA4" w:rsidP="00627BA4">
            <w:pPr>
              <w:spacing w:before="2" w:line="266" w:lineRule="exact"/>
              <w:ind w:left="110"/>
              <w:rPr>
                <w:rFonts w:ascii="Times New Roman" w:eastAsia="Times New Roman" w:hAnsi="Times New Roman" w:cs="Times New Roman"/>
                <w:sz w:val="24"/>
              </w:rPr>
            </w:pPr>
            <w:r w:rsidRPr="00627BA4">
              <w:rPr>
                <w:rFonts w:ascii="Times New Roman" w:eastAsia="Times New Roman" w:hAnsi="Times New Roman" w:cs="Times New Roman"/>
                <w:sz w:val="24"/>
              </w:rPr>
              <w:t>працівників</w:t>
            </w:r>
          </w:p>
        </w:tc>
        <w:tc>
          <w:tcPr>
            <w:tcW w:w="975" w:type="dxa"/>
          </w:tcPr>
          <w:p w:rsidR="00627BA4" w:rsidRPr="00627BA4" w:rsidRDefault="00627BA4" w:rsidP="00627BA4">
            <w:pPr>
              <w:spacing w:line="258" w:lineRule="exact"/>
              <w:ind w:left="114" w:right="103"/>
              <w:jc w:val="center"/>
              <w:rPr>
                <w:rFonts w:ascii="Times New Roman" w:eastAsia="Times New Roman" w:hAnsi="Times New Roman" w:cs="Times New Roman"/>
                <w:sz w:val="24"/>
              </w:rPr>
            </w:pPr>
            <w:r w:rsidRPr="00627BA4">
              <w:rPr>
                <w:rFonts w:ascii="Times New Roman" w:eastAsia="Times New Roman" w:hAnsi="Times New Roman" w:cs="Times New Roman"/>
                <w:sz w:val="24"/>
              </w:rPr>
              <w:t>осіб</w:t>
            </w:r>
          </w:p>
        </w:tc>
        <w:tc>
          <w:tcPr>
            <w:tcW w:w="850" w:type="dxa"/>
          </w:tcPr>
          <w:p w:rsidR="00627BA4" w:rsidRPr="00627BA4" w:rsidRDefault="00627BA4" w:rsidP="00627BA4">
            <w:pPr>
              <w:spacing w:line="258" w:lineRule="exact"/>
              <w:ind w:right="143"/>
              <w:jc w:val="center"/>
              <w:rPr>
                <w:rFonts w:ascii="Times New Roman" w:eastAsia="Times New Roman" w:hAnsi="Times New Roman" w:cs="Times New Roman"/>
                <w:sz w:val="24"/>
              </w:rPr>
            </w:pPr>
            <w:r w:rsidRPr="00627BA4">
              <w:rPr>
                <w:rFonts w:ascii="Times New Roman" w:eastAsia="Times New Roman" w:hAnsi="Times New Roman" w:cs="Times New Roman"/>
                <w:sz w:val="24"/>
              </w:rPr>
              <w:t>41</w:t>
            </w:r>
          </w:p>
        </w:tc>
        <w:tc>
          <w:tcPr>
            <w:tcW w:w="993" w:type="dxa"/>
          </w:tcPr>
          <w:p w:rsidR="00627BA4" w:rsidRPr="00627BA4" w:rsidRDefault="00627BA4" w:rsidP="00627BA4">
            <w:pPr>
              <w:spacing w:line="258" w:lineRule="exact"/>
              <w:ind w:right="288"/>
              <w:jc w:val="center"/>
              <w:rPr>
                <w:rFonts w:ascii="Times New Roman" w:eastAsia="Times New Roman" w:hAnsi="Times New Roman" w:cs="Times New Roman"/>
                <w:sz w:val="24"/>
              </w:rPr>
            </w:pPr>
            <w:r w:rsidRPr="00627BA4">
              <w:rPr>
                <w:rFonts w:ascii="Times New Roman" w:eastAsia="Times New Roman" w:hAnsi="Times New Roman" w:cs="Times New Roman"/>
                <w:sz w:val="24"/>
              </w:rPr>
              <w:t>38</w:t>
            </w:r>
          </w:p>
        </w:tc>
        <w:tc>
          <w:tcPr>
            <w:tcW w:w="992" w:type="dxa"/>
          </w:tcPr>
          <w:p w:rsidR="00627BA4" w:rsidRPr="00627BA4" w:rsidRDefault="00627BA4" w:rsidP="00627BA4">
            <w:pPr>
              <w:spacing w:line="258" w:lineRule="exact"/>
              <w:ind w:right="325"/>
              <w:jc w:val="center"/>
              <w:rPr>
                <w:rFonts w:ascii="Times New Roman" w:eastAsia="Times New Roman" w:hAnsi="Times New Roman" w:cs="Times New Roman"/>
                <w:sz w:val="24"/>
              </w:rPr>
            </w:pPr>
            <w:r w:rsidRPr="00627BA4">
              <w:rPr>
                <w:rFonts w:ascii="Times New Roman" w:eastAsia="Times New Roman" w:hAnsi="Times New Roman" w:cs="Times New Roman"/>
                <w:sz w:val="24"/>
              </w:rPr>
              <w:t>41</w:t>
            </w:r>
          </w:p>
        </w:tc>
        <w:tc>
          <w:tcPr>
            <w:tcW w:w="1134" w:type="dxa"/>
          </w:tcPr>
          <w:p w:rsidR="00627BA4" w:rsidRPr="00627BA4" w:rsidRDefault="00627BA4" w:rsidP="00627BA4">
            <w:pPr>
              <w:spacing w:line="258" w:lineRule="exact"/>
              <w:ind w:left="133"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100,0</w:t>
            </w:r>
          </w:p>
        </w:tc>
        <w:tc>
          <w:tcPr>
            <w:tcW w:w="1134" w:type="dxa"/>
          </w:tcPr>
          <w:p w:rsidR="00627BA4" w:rsidRPr="00627BA4" w:rsidRDefault="00627BA4" w:rsidP="00627BA4">
            <w:pPr>
              <w:spacing w:line="258" w:lineRule="exact"/>
              <w:ind w:left="133" w:right="121"/>
              <w:jc w:val="center"/>
              <w:rPr>
                <w:rFonts w:ascii="Times New Roman" w:eastAsia="Times New Roman" w:hAnsi="Times New Roman" w:cs="Times New Roman"/>
                <w:sz w:val="24"/>
              </w:rPr>
            </w:pPr>
            <w:r w:rsidRPr="00627BA4">
              <w:rPr>
                <w:rFonts w:ascii="Times New Roman" w:eastAsia="Times New Roman" w:hAnsi="Times New Roman" w:cs="Times New Roman"/>
                <w:sz w:val="24"/>
              </w:rPr>
              <w:t>107,9</w:t>
            </w:r>
          </w:p>
        </w:tc>
      </w:tr>
      <w:tr w:rsidR="00627BA4" w:rsidRPr="00627BA4" w:rsidTr="00F27415">
        <w:trPr>
          <w:trHeight w:val="273"/>
        </w:trPr>
        <w:tc>
          <w:tcPr>
            <w:tcW w:w="3562" w:type="dxa"/>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c>
          <w:tcPr>
            <w:tcW w:w="975" w:type="dxa"/>
          </w:tcPr>
          <w:p w:rsidR="00627BA4" w:rsidRPr="00627BA4" w:rsidRDefault="00627BA4" w:rsidP="00627BA4">
            <w:pPr>
              <w:spacing w:line="253" w:lineRule="exact"/>
              <w:ind w:left="17"/>
              <w:jc w:val="center"/>
              <w:rPr>
                <w:rFonts w:ascii="Times New Roman" w:eastAsia="Times New Roman" w:hAnsi="Times New Roman" w:cs="Times New Roman"/>
                <w:sz w:val="24"/>
              </w:rPr>
            </w:pPr>
            <w:r w:rsidRPr="00627BA4">
              <w:rPr>
                <w:rFonts w:ascii="Times New Roman" w:eastAsia="Times New Roman" w:hAnsi="Times New Roman" w:cs="Times New Roman"/>
                <w:w w:val="99"/>
                <w:sz w:val="24"/>
              </w:rPr>
              <w:t>%</w:t>
            </w:r>
          </w:p>
        </w:tc>
        <w:tc>
          <w:tcPr>
            <w:tcW w:w="850" w:type="dxa"/>
          </w:tcPr>
          <w:p w:rsidR="00627BA4" w:rsidRPr="00627BA4" w:rsidRDefault="00627BA4" w:rsidP="00627BA4">
            <w:pPr>
              <w:spacing w:line="253" w:lineRule="exact"/>
              <w:ind w:right="314"/>
              <w:jc w:val="center"/>
              <w:rPr>
                <w:rFonts w:ascii="Times New Roman" w:eastAsia="Times New Roman" w:hAnsi="Times New Roman" w:cs="Times New Roman"/>
                <w:sz w:val="24"/>
              </w:rPr>
            </w:pPr>
            <w:r w:rsidRPr="00627BA4">
              <w:rPr>
                <w:rFonts w:ascii="Times New Roman" w:eastAsia="Times New Roman" w:hAnsi="Times New Roman" w:cs="Times New Roman"/>
                <w:sz w:val="24"/>
              </w:rPr>
              <w:t>22,2</w:t>
            </w:r>
          </w:p>
        </w:tc>
        <w:tc>
          <w:tcPr>
            <w:tcW w:w="993" w:type="dxa"/>
          </w:tcPr>
          <w:p w:rsidR="00627BA4" w:rsidRPr="00627BA4" w:rsidRDefault="00627BA4" w:rsidP="00627BA4">
            <w:pPr>
              <w:spacing w:line="253" w:lineRule="exact"/>
              <w:ind w:right="288"/>
              <w:jc w:val="center"/>
              <w:rPr>
                <w:rFonts w:ascii="Times New Roman" w:eastAsia="Times New Roman" w:hAnsi="Times New Roman" w:cs="Times New Roman"/>
                <w:sz w:val="24"/>
              </w:rPr>
            </w:pPr>
            <w:r w:rsidRPr="00627BA4">
              <w:rPr>
                <w:rFonts w:ascii="Times New Roman" w:eastAsia="Times New Roman" w:hAnsi="Times New Roman" w:cs="Times New Roman"/>
                <w:sz w:val="24"/>
              </w:rPr>
              <w:t>22,0</w:t>
            </w:r>
          </w:p>
        </w:tc>
        <w:tc>
          <w:tcPr>
            <w:tcW w:w="992" w:type="dxa"/>
          </w:tcPr>
          <w:p w:rsidR="00627BA4" w:rsidRPr="00627BA4" w:rsidRDefault="00627BA4" w:rsidP="00627BA4">
            <w:pPr>
              <w:spacing w:line="253" w:lineRule="exact"/>
              <w:ind w:right="309"/>
              <w:jc w:val="center"/>
              <w:rPr>
                <w:rFonts w:ascii="Times New Roman" w:eastAsia="Times New Roman" w:hAnsi="Times New Roman" w:cs="Times New Roman"/>
                <w:sz w:val="24"/>
              </w:rPr>
            </w:pPr>
            <w:r w:rsidRPr="00627BA4">
              <w:rPr>
                <w:rFonts w:ascii="Times New Roman" w:eastAsia="Times New Roman" w:hAnsi="Times New Roman" w:cs="Times New Roman"/>
                <w:sz w:val="24"/>
              </w:rPr>
              <w:t>22,4</w:t>
            </w:r>
          </w:p>
        </w:tc>
        <w:tc>
          <w:tcPr>
            <w:tcW w:w="1134" w:type="dxa"/>
          </w:tcPr>
          <w:p w:rsidR="00627BA4" w:rsidRPr="00627BA4" w:rsidRDefault="00627BA4" w:rsidP="00627BA4">
            <w:pPr>
              <w:spacing w:line="253" w:lineRule="exact"/>
              <w:ind w:left="133"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100,9</w:t>
            </w:r>
          </w:p>
        </w:tc>
        <w:tc>
          <w:tcPr>
            <w:tcW w:w="1134" w:type="dxa"/>
          </w:tcPr>
          <w:p w:rsidR="00627BA4" w:rsidRPr="00627BA4" w:rsidRDefault="00627BA4" w:rsidP="00627BA4">
            <w:pPr>
              <w:spacing w:line="253" w:lineRule="exact"/>
              <w:ind w:left="133" w:right="121"/>
              <w:jc w:val="center"/>
              <w:rPr>
                <w:rFonts w:ascii="Times New Roman" w:eastAsia="Times New Roman" w:hAnsi="Times New Roman" w:cs="Times New Roman"/>
                <w:sz w:val="24"/>
              </w:rPr>
            </w:pPr>
            <w:r w:rsidRPr="00627BA4">
              <w:rPr>
                <w:rFonts w:ascii="Times New Roman" w:eastAsia="Times New Roman" w:hAnsi="Times New Roman" w:cs="Times New Roman"/>
                <w:sz w:val="24"/>
              </w:rPr>
              <w:t>101,8</w:t>
            </w:r>
          </w:p>
        </w:tc>
      </w:tr>
      <w:tr w:rsidR="00627BA4" w:rsidRPr="00627BA4" w:rsidTr="00F27415">
        <w:trPr>
          <w:trHeight w:val="277"/>
        </w:trPr>
        <w:tc>
          <w:tcPr>
            <w:tcW w:w="3562" w:type="dxa"/>
            <w:vMerge w:val="restart"/>
          </w:tcPr>
          <w:p w:rsidR="00627BA4" w:rsidRPr="00627BA4" w:rsidRDefault="00627BA4" w:rsidP="00627BA4">
            <w:pPr>
              <w:tabs>
                <w:tab w:val="left" w:pos="614"/>
                <w:tab w:val="left" w:pos="1132"/>
                <w:tab w:val="left" w:pos="1924"/>
              </w:tabs>
              <w:spacing w:line="273" w:lineRule="exact"/>
              <w:ind w:left="110"/>
              <w:rPr>
                <w:rFonts w:ascii="Times New Roman" w:eastAsia="Times New Roman" w:hAnsi="Times New Roman" w:cs="Times New Roman"/>
                <w:sz w:val="24"/>
              </w:rPr>
            </w:pPr>
            <w:r w:rsidRPr="00627BA4">
              <w:rPr>
                <w:rFonts w:ascii="Times New Roman" w:eastAsia="Times New Roman" w:hAnsi="Times New Roman" w:cs="Times New Roman"/>
                <w:sz w:val="24"/>
              </w:rPr>
              <w:t>-</w:t>
            </w:r>
            <w:r w:rsidRPr="00627BA4">
              <w:rPr>
                <w:rFonts w:ascii="Times New Roman" w:eastAsia="Times New Roman" w:hAnsi="Times New Roman" w:cs="Times New Roman"/>
                <w:sz w:val="24"/>
              </w:rPr>
              <w:tab/>
              <w:t>з</w:t>
            </w:r>
            <w:r w:rsidRPr="00627BA4">
              <w:rPr>
                <w:rFonts w:ascii="Times New Roman" w:eastAsia="Times New Roman" w:hAnsi="Times New Roman" w:cs="Times New Roman"/>
                <w:sz w:val="24"/>
              </w:rPr>
              <w:tab/>
              <w:t>них</w:t>
            </w:r>
            <w:r w:rsidRPr="00627BA4">
              <w:rPr>
                <w:rFonts w:ascii="Times New Roman" w:eastAsia="Times New Roman" w:hAnsi="Times New Roman" w:cs="Times New Roman"/>
                <w:sz w:val="24"/>
              </w:rPr>
              <w:tab/>
              <w:t>зовнішніх</w:t>
            </w:r>
          </w:p>
          <w:p w:rsidR="00627BA4" w:rsidRPr="00627BA4" w:rsidRDefault="00627BA4" w:rsidP="00627BA4">
            <w:pPr>
              <w:spacing w:before="2" w:line="271" w:lineRule="exact"/>
              <w:ind w:left="110"/>
              <w:rPr>
                <w:rFonts w:ascii="Times New Roman" w:eastAsia="Times New Roman" w:hAnsi="Times New Roman" w:cs="Times New Roman"/>
                <w:sz w:val="24"/>
              </w:rPr>
            </w:pPr>
            <w:r w:rsidRPr="00627BA4">
              <w:rPr>
                <w:rFonts w:ascii="Times New Roman" w:eastAsia="Times New Roman" w:hAnsi="Times New Roman" w:cs="Times New Roman"/>
                <w:sz w:val="24"/>
              </w:rPr>
              <w:t>сумісників</w:t>
            </w:r>
          </w:p>
        </w:tc>
        <w:tc>
          <w:tcPr>
            <w:tcW w:w="975" w:type="dxa"/>
          </w:tcPr>
          <w:p w:rsidR="00627BA4" w:rsidRPr="00627BA4" w:rsidRDefault="00627BA4" w:rsidP="00627BA4">
            <w:pPr>
              <w:spacing w:line="258" w:lineRule="exact"/>
              <w:ind w:left="114" w:right="103"/>
              <w:jc w:val="center"/>
              <w:rPr>
                <w:rFonts w:ascii="Times New Roman" w:eastAsia="Times New Roman" w:hAnsi="Times New Roman" w:cs="Times New Roman"/>
                <w:sz w:val="24"/>
              </w:rPr>
            </w:pPr>
            <w:r w:rsidRPr="00627BA4">
              <w:rPr>
                <w:rFonts w:ascii="Times New Roman" w:eastAsia="Times New Roman" w:hAnsi="Times New Roman" w:cs="Times New Roman"/>
                <w:sz w:val="24"/>
              </w:rPr>
              <w:t>осіб</w:t>
            </w:r>
          </w:p>
        </w:tc>
        <w:tc>
          <w:tcPr>
            <w:tcW w:w="850" w:type="dxa"/>
          </w:tcPr>
          <w:p w:rsidR="00627BA4" w:rsidRPr="00627BA4" w:rsidRDefault="00627BA4" w:rsidP="00627BA4">
            <w:pPr>
              <w:spacing w:line="258" w:lineRule="exact"/>
              <w:ind w:left="5"/>
              <w:jc w:val="center"/>
              <w:rPr>
                <w:rFonts w:ascii="Times New Roman" w:eastAsia="Times New Roman" w:hAnsi="Times New Roman" w:cs="Times New Roman"/>
                <w:sz w:val="24"/>
              </w:rPr>
            </w:pPr>
            <w:r w:rsidRPr="00627BA4">
              <w:rPr>
                <w:rFonts w:ascii="Times New Roman" w:eastAsia="Times New Roman" w:hAnsi="Times New Roman" w:cs="Times New Roman"/>
                <w:sz w:val="24"/>
              </w:rPr>
              <w:t>6</w:t>
            </w:r>
          </w:p>
        </w:tc>
        <w:tc>
          <w:tcPr>
            <w:tcW w:w="993" w:type="dxa"/>
          </w:tcPr>
          <w:p w:rsidR="00627BA4" w:rsidRPr="00627BA4" w:rsidRDefault="00627BA4" w:rsidP="00627BA4">
            <w:pPr>
              <w:spacing w:line="258" w:lineRule="exact"/>
              <w:ind w:left="20"/>
              <w:jc w:val="center"/>
              <w:rPr>
                <w:rFonts w:ascii="Times New Roman" w:eastAsia="Times New Roman" w:hAnsi="Times New Roman" w:cs="Times New Roman"/>
                <w:sz w:val="24"/>
              </w:rPr>
            </w:pPr>
            <w:r w:rsidRPr="00627BA4">
              <w:rPr>
                <w:rFonts w:ascii="Times New Roman" w:eastAsia="Times New Roman" w:hAnsi="Times New Roman" w:cs="Times New Roman"/>
                <w:sz w:val="24"/>
              </w:rPr>
              <w:t>5</w:t>
            </w:r>
          </w:p>
        </w:tc>
        <w:tc>
          <w:tcPr>
            <w:tcW w:w="992" w:type="dxa"/>
          </w:tcPr>
          <w:p w:rsidR="00627BA4" w:rsidRPr="00627BA4" w:rsidRDefault="00627BA4" w:rsidP="00627BA4">
            <w:pPr>
              <w:spacing w:line="258" w:lineRule="exact"/>
              <w:ind w:left="15"/>
              <w:jc w:val="center"/>
              <w:rPr>
                <w:rFonts w:ascii="Times New Roman" w:eastAsia="Times New Roman" w:hAnsi="Times New Roman" w:cs="Times New Roman"/>
                <w:sz w:val="24"/>
              </w:rPr>
            </w:pPr>
            <w:r w:rsidRPr="00627BA4">
              <w:rPr>
                <w:rFonts w:ascii="Times New Roman" w:eastAsia="Times New Roman" w:hAnsi="Times New Roman" w:cs="Times New Roman"/>
                <w:sz w:val="24"/>
              </w:rPr>
              <w:t>6</w:t>
            </w:r>
          </w:p>
        </w:tc>
        <w:tc>
          <w:tcPr>
            <w:tcW w:w="1134" w:type="dxa"/>
          </w:tcPr>
          <w:p w:rsidR="00627BA4" w:rsidRPr="00627BA4" w:rsidRDefault="00627BA4" w:rsidP="00627BA4">
            <w:pPr>
              <w:spacing w:line="258" w:lineRule="exact"/>
              <w:ind w:left="133"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100,0</w:t>
            </w:r>
          </w:p>
        </w:tc>
        <w:tc>
          <w:tcPr>
            <w:tcW w:w="1134" w:type="dxa"/>
          </w:tcPr>
          <w:p w:rsidR="00627BA4" w:rsidRPr="00627BA4" w:rsidRDefault="00627BA4" w:rsidP="00627BA4">
            <w:pPr>
              <w:spacing w:line="258" w:lineRule="exact"/>
              <w:ind w:left="133" w:right="121"/>
              <w:jc w:val="center"/>
              <w:rPr>
                <w:rFonts w:ascii="Times New Roman" w:eastAsia="Times New Roman" w:hAnsi="Times New Roman" w:cs="Times New Roman"/>
                <w:sz w:val="24"/>
              </w:rPr>
            </w:pPr>
            <w:r w:rsidRPr="00627BA4">
              <w:rPr>
                <w:rFonts w:ascii="Times New Roman" w:eastAsia="Times New Roman" w:hAnsi="Times New Roman" w:cs="Times New Roman"/>
                <w:sz w:val="24"/>
              </w:rPr>
              <w:t>120,0</w:t>
            </w:r>
          </w:p>
        </w:tc>
      </w:tr>
      <w:tr w:rsidR="00627BA4" w:rsidRPr="00627BA4" w:rsidTr="00F27415">
        <w:trPr>
          <w:trHeight w:val="278"/>
        </w:trPr>
        <w:tc>
          <w:tcPr>
            <w:tcW w:w="3562" w:type="dxa"/>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c>
          <w:tcPr>
            <w:tcW w:w="975" w:type="dxa"/>
          </w:tcPr>
          <w:p w:rsidR="00627BA4" w:rsidRPr="00627BA4" w:rsidRDefault="00627BA4" w:rsidP="00627BA4">
            <w:pPr>
              <w:spacing w:line="258" w:lineRule="exact"/>
              <w:ind w:left="17"/>
              <w:jc w:val="center"/>
              <w:rPr>
                <w:rFonts w:ascii="Times New Roman" w:eastAsia="Times New Roman" w:hAnsi="Times New Roman" w:cs="Times New Roman"/>
                <w:sz w:val="24"/>
              </w:rPr>
            </w:pPr>
            <w:r w:rsidRPr="00627BA4">
              <w:rPr>
                <w:rFonts w:ascii="Times New Roman" w:eastAsia="Times New Roman" w:hAnsi="Times New Roman" w:cs="Times New Roman"/>
                <w:w w:val="99"/>
                <w:sz w:val="24"/>
              </w:rPr>
              <w:t>%</w:t>
            </w:r>
          </w:p>
        </w:tc>
        <w:tc>
          <w:tcPr>
            <w:tcW w:w="850" w:type="dxa"/>
          </w:tcPr>
          <w:p w:rsidR="00627BA4" w:rsidRPr="00627BA4" w:rsidRDefault="00627BA4" w:rsidP="00627BA4">
            <w:pPr>
              <w:spacing w:line="258" w:lineRule="exact"/>
              <w:ind w:right="371"/>
              <w:jc w:val="center"/>
              <w:rPr>
                <w:rFonts w:ascii="Times New Roman" w:eastAsia="Times New Roman" w:hAnsi="Times New Roman" w:cs="Times New Roman"/>
                <w:sz w:val="24"/>
              </w:rPr>
            </w:pPr>
            <w:r w:rsidRPr="00627BA4">
              <w:rPr>
                <w:rFonts w:ascii="Times New Roman" w:eastAsia="Times New Roman" w:hAnsi="Times New Roman" w:cs="Times New Roman"/>
                <w:sz w:val="24"/>
              </w:rPr>
              <w:t>3,2</w:t>
            </w:r>
          </w:p>
        </w:tc>
        <w:tc>
          <w:tcPr>
            <w:tcW w:w="993" w:type="dxa"/>
          </w:tcPr>
          <w:p w:rsidR="00627BA4" w:rsidRPr="00627BA4" w:rsidRDefault="00627BA4" w:rsidP="00627BA4">
            <w:pPr>
              <w:spacing w:line="258" w:lineRule="exact"/>
              <w:ind w:right="288"/>
              <w:jc w:val="center"/>
              <w:rPr>
                <w:rFonts w:ascii="Times New Roman" w:eastAsia="Times New Roman" w:hAnsi="Times New Roman" w:cs="Times New Roman"/>
                <w:sz w:val="24"/>
              </w:rPr>
            </w:pPr>
            <w:r w:rsidRPr="00627BA4">
              <w:rPr>
                <w:rFonts w:ascii="Times New Roman" w:eastAsia="Times New Roman" w:hAnsi="Times New Roman" w:cs="Times New Roman"/>
                <w:sz w:val="24"/>
              </w:rPr>
              <w:t>2,9</w:t>
            </w:r>
          </w:p>
        </w:tc>
        <w:tc>
          <w:tcPr>
            <w:tcW w:w="992" w:type="dxa"/>
          </w:tcPr>
          <w:p w:rsidR="00627BA4" w:rsidRPr="00627BA4" w:rsidRDefault="00627BA4" w:rsidP="00627BA4">
            <w:pPr>
              <w:spacing w:line="258" w:lineRule="exact"/>
              <w:ind w:right="372"/>
              <w:jc w:val="center"/>
              <w:rPr>
                <w:rFonts w:ascii="Times New Roman" w:eastAsia="Times New Roman" w:hAnsi="Times New Roman" w:cs="Times New Roman"/>
                <w:sz w:val="24"/>
              </w:rPr>
            </w:pPr>
            <w:r w:rsidRPr="00627BA4">
              <w:rPr>
                <w:rFonts w:ascii="Times New Roman" w:eastAsia="Times New Roman" w:hAnsi="Times New Roman" w:cs="Times New Roman"/>
                <w:sz w:val="24"/>
              </w:rPr>
              <w:t>3,3</w:t>
            </w:r>
          </w:p>
        </w:tc>
        <w:tc>
          <w:tcPr>
            <w:tcW w:w="1134" w:type="dxa"/>
          </w:tcPr>
          <w:p w:rsidR="00627BA4" w:rsidRPr="00627BA4" w:rsidRDefault="00627BA4" w:rsidP="00627BA4">
            <w:pPr>
              <w:spacing w:line="258" w:lineRule="exact"/>
              <w:ind w:left="133" w:right="120"/>
              <w:jc w:val="center"/>
              <w:rPr>
                <w:rFonts w:ascii="Times New Roman" w:eastAsia="Times New Roman" w:hAnsi="Times New Roman" w:cs="Times New Roman"/>
                <w:sz w:val="24"/>
              </w:rPr>
            </w:pPr>
            <w:r w:rsidRPr="00627BA4">
              <w:rPr>
                <w:rFonts w:ascii="Times New Roman" w:eastAsia="Times New Roman" w:hAnsi="Times New Roman" w:cs="Times New Roman"/>
                <w:sz w:val="24"/>
              </w:rPr>
              <w:t>103,1</w:t>
            </w:r>
          </w:p>
        </w:tc>
        <w:tc>
          <w:tcPr>
            <w:tcW w:w="1134" w:type="dxa"/>
          </w:tcPr>
          <w:p w:rsidR="00627BA4" w:rsidRPr="00627BA4" w:rsidRDefault="00627BA4" w:rsidP="00627BA4">
            <w:pPr>
              <w:spacing w:line="258" w:lineRule="exact"/>
              <w:ind w:left="133" w:right="121"/>
              <w:jc w:val="center"/>
              <w:rPr>
                <w:rFonts w:ascii="Times New Roman" w:eastAsia="Times New Roman" w:hAnsi="Times New Roman" w:cs="Times New Roman"/>
                <w:sz w:val="24"/>
              </w:rPr>
            </w:pPr>
            <w:r w:rsidRPr="00627BA4">
              <w:rPr>
                <w:rFonts w:ascii="Times New Roman" w:eastAsia="Times New Roman" w:hAnsi="Times New Roman" w:cs="Times New Roman"/>
                <w:sz w:val="24"/>
              </w:rPr>
              <w:t>113,8</w:t>
            </w:r>
          </w:p>
        </w:tc>
      </w:tr>
      <w:tr w:rsidR="00627BA4" w:rsidRPr="00627BA4" w:rsidTr="00F27415">
        <w:trPr>
          <w:trHeight w:val="273"/>
        </w:trPr>
        <w:tc>
          <w:tcPr>
            <w:tcW w:w="3562" w:type="dxa"/>
            <w:vMerge w:val="restart"/>
          </w:tcPr>
          <w:p w:rsidR="00627BA4" w:rsidRPr="00627BA4" w:rsidRDefault="00627BA4" w:rsidP="00627BA4">
            <w:pPr>
              <w:tabs>
                <w:tab w:val="left" w:pos="1438"/>
                <w:tab w:val="left" w:pos="1947"/>
              </w:tabs>
              <w:spacing w:line="274" w:lineRule="exact"/>
              <w:ind w:left="110" w:right="95"/>
              <w:rPr>
                <w:rFonts w:ascii="Times New Roman" w:eastAsia="Times New Roman" w:hAnsi="Times New Roman" w:cs="Times New Roman"/>
                <w:sz w:val="24"/>
              </w:rPr>
            </w:pPr>
            <w:r w:rsidRPr="00627BA4">
              <w:rPr>
                <w:rFonts w:ascii="Times New Roman" w:eastAsia="Times New Roman" w:hAnsi="Times New Roman" w:cs="Times New Roman"/>
                <w:sz w:val="24"/>
              </w:rPr>
              <w:t>працюючі</w:t>
            </w:r>
            <w:r w:rsidRPr="00627BA4">
              <w:rPr>
                <w:rFonts w:ascii="Times New Roman" w:eastAsia="Times New Roman" w:hAnsi="Times New Roman" w:cs="Times New Roman"/>
                <w:sz w:val="24"/>
              </w:rPr>
              <w:tab/>
              <w:t>за</w:t>
            </w:r>
            <w:r w:rsidRPr="00627BA4">
              <w:rPr>
                <w:rFonts w:ascii="Times New Roman" w:eastAsia="Times New Roman" w:hAnsi="Times New Roman" w:cs="Times New Roman"/>
                <w:sz w:val="24"/>
              </w:rPr>
              <w:tab/>
              <w:t>цивільно-</w:t>
            </w:r>
            <w:r w:rsidRPr="00627BA4">
              <w:rPr>
                <w:rFonts w:ascii="Times New Roman" w:eastAsia="Times New Roman" w:hAnsi="Times New Roman" w:cs="Times New Roman"/>
                <w:spacing w:val="-57"/>
                <w:sz w:val="24"/>
              </w:rPr>
              <w:t xml:space="preserve"> </w:t>
            </w:r>
            <w:r w:rsidRPr="00627BA4">
              <w:rPr>
                <w:rFonts w:ascii="Times New Roman" w:eastAsia="Times New Roman" w:hAnsi="Times New Roman" w:cs="Times New Roman"/>
                <w:sz w:val="24"/>
              </w:rPr>
              <w:t>правовими</w:t>
            </w:r>
            <w:r w:rsidRPr="00627BA4">
              <w:rPr>
                <w:rFonts w:ascii="Times New Roman" w:eastAsia="Times New Roman" w:hAnsi="Times New Roman" w:cs="Times New Roman"/>
                <w:spacing w:val="2"/>
                <w:sz w:val="24"/>
              </w:rPr>
              <w:t xml:space="preserve"> </w:t>
            </w:r>
            <w:r w:rsidRPr="00627BA4">
              <w:rPr>
                <w:rFonts w:ascii="Times New Roman" w:eastAsia="Times New Roman" w:hAnsi="Times New Roman" w:cs="Times New Roman"/>
                <w:sz w:val="24"/>
              </w:rPr>
              <w:t>договорами</w:t>
            </w:r>
          </w:p>
        </w:tc>
        <w:tc>
          <w:tcPr>
            <w:tcW w:w="975" w:type="dxa"/>
          </w:tcPr>
          <w:p w:rsidR="00627BA4" w:rsidRPr="00627BA4" w:rsidRDefault="00627BA4" w:rsidP="00627BA4">
            <w:pPr>
              <w:spacing w:line="253" w:lineRule="exact"/>
              <w:ind w:left="114" w:right="103"/>
              <w:jc w:val="center"/>
              <w:rPr>
                <w:rFonts w:ascii="Times New Roman" w:eastAsia="Times New Roman" w:hAnsi="Times New Roman" w:cs="Times New Roman"/>
                <w:sz w:val="24"/>
              </w:rPr>
            </w:pPr>
            <w:r w:rsidRPr="00627BA4">
              <w:rPr>
                <w:rFonts w:ascii="Times New Roman" w:eastAsia="Times New Roman" w:hAnsi="Times New Roman" w:cs="Times New Roman"/>
                <w:sz w:val="24"/>
              </w:rPr>
              <w:t>осіб</w:t>
            </w:r>
          </w:p>
        </w:tc>
        <w:tc>
          <w:tcPr>
            <w:tcW w:w="850" w:type="dxa"/>
          </w:tcPr>
          <w:p w:rsidR="00627BA4" w:rsidRPr="00627BA4" w:rsidRDefault="00627BA4" w:rsidP="00627BA4">
            <w:pPr>
              <w:spacing w:line="253" w:lineRule="exact"/>
              <w:ind w:right="143"/>
              <w:jc w:val="center"/>
              <w:rPr>
                <w:rFonts w:ascii="Times New Roman" w:eastAsia="Times New Roman" w:hAnsi="Times New Roman" w:cs="Times New Roman"/>
                <w:sz w:val="24"/>
              </w:rPr>
            </w:pPr>
            <w:r w:rsidRPr="00627BA4">
              <w:rPr>
                <w:rFonts w:ascii="Times New Roman" w:eastAsia="Times New Roman" w:hAnsi="Times New Roman" w:cs="Times New Roman"/>
                <w:sz w:val="24"/>
              </w:rPr>
              <w:t>19</w:t>
            </w:r>
          </w:p>
        </w:tc>
        <w:tc>
          <w:tcPr>
            <w:tcW w:w="993" w:type="dxa"/>
          </w:tcPr>
          <w:p w:rsidR="00627BA4" w:rsidRPr="00627BA4" w:rsidRDefault="00627BA4" w:rsidP="00627BA4">
            <w:pPr>
              <w:spacing w:line="253" w:lineRule="exact"/>
              <w:ind w:right="288"/>
              <w:jc w:val="center"/>
              <w:rPr>
                <w:rFonts w:ascii="Times New Roman" w:eastAsia="Times New Roman" w:hAnsi="Times New Roman" w:cs="Times New Roman"/>
                <w:sz w:val="24"/>
              </w:rPr>
            </w:pPr>
            <w:r w:rsidRPr="00627BA4">
              <w:rPr>
                <w:rFonts w:ascii="Times New Roman" w:eastAsia="Times New Roman" w:hAnsi="Times New Roman" w:cs="Times New Roman"/>
                <w:sz w:val="24"/>
              </w:rPr>
              <w:t>16</w:t>
            </w:r>
          </w:p>
        </w:tc>
        <w:tc>
          <w:tcPr>
            <w:tcW w:w="992" w:type="dxa"/>
          </w:tcPr>
          <w:p w:rsidR="00627BA4" w:rsidRPr="00627BA4" w:rsidRDefault="00627BA4" w:rsidP="00627BA4">
            <w:pPr>
              <w:spacing w:line="253" w:lineRule="exact"/>
              <w:ind w:right="325"/>
              <w:jc w:val="center"/>
              <w:rPr>
                <w:rFonts w:ascii="Times New Roman" w:eastAsia="Times New Roman" w:hAnsi="Times New Roman" w:cs="Times New Roman"/>
                <w:sz w:val="24"/>
              </w:rPr>
            </w:pPr>
            <w:r w:rsidRPr="00627BA4">
              <w:rPr>
                <w:rFonts w:ascii="Times New Roman" w:eastAsia="Times New Roman" w:hAnsi="Times New Roman" w:cs="Times New Roman"/>
                <w:sz w:val="24"/>
              </w:rPr>
              <w:t>18</w:t>
            </w:r>
          </w:p>
        </w:tc>
        <w:tc>
          <w:tcPr>
            <w:tcW w:w="1134" w:type="dxa"/>
          </w:tcPr>
          <w:p w:rsidR="00627BA4" w:rsidRPr="00627BA4" w:rsidRDefault="00627BA4" w:rsidP="00627BA4">
            <w:pPr>
              <w:spacing w:line="253" w:lineRule="exact"/>
              <w:ind w:left="133" w:right="115"/>
              <w:jc w:val="center"/>
              <w:rPr>
                <w:rFonts w:ascii="Times New Roman" w:eastAsia="Times New Roman" w:hAnsi="Times New Roman" w:cs="Times New Roman"/>
                <w:sz w:val="24"/>
              </w:rPr>
            </w:pPr>
            <w:r w:rsidRPr="00627BA4">
              <w:rPr>
                <w:rFonts w:ascii="Times New Roman" w:eastAsia="Times New Roman" w:hAnsi="Times New Roman" w:cs="Times New Roman"/>
                <w:sz w:val="24"/>
              </w:rPr>
              <w:t>94,7</w:t>
            </w:r>
          </w:p>
        </w:tc>
        <w:tc>
          <w:tcPr>
            <w:tcW w:w="1134" w:type="dxa"/>
          </w:tcPr>
          <w:p w:rsidR="00627BA4" w:rsidRPr="00627BA4" w:rsidRDefault="00627BA4" w:rsidP="00627BA4">
            <w:pPr>
              <w:spacing w:line="253" w:lineRule="exact"/>
              <w:ind w:left="133" w:right="121"/>
              <w:jc w:val="center"/>
              <w:rPr>
                <w:rFonts w:ascii="Times New Roman" w:eastAsia="Times New Roman" w:hAnsi="Times New Roman" w:cs="Times New Roman"/>
                <w:sz w:val="24"/>
              </w:rPr>
            </w:pPr>
            <w:r w:rsidRPr="00627BA4">
              <w:rPr>
                <w:rFonts w:ascii="Times New Roman" w:eastAsia="Times New Roman" w:hAnsi="Times New Roman" w:cs="Times New Roman"/>
                <w:sz w:val="24"/>
              </w:rPr>
              <w:t>112,5</w:t>
            </w:r>
          </w:p>
        </w:tc>
      </w:tr>
      <w:tr w:rsidR="00627BA4" w:rsidRPr="00627BA4" w:rsidTr="00F27415">
        <w:trPr>
          <w:trHeight w:val="278"/>
        </w:trPr>
        <w:tc>
          <w:tcPr>
            <w:tcW w:w="3562" w:type="dxa"/>
            <w:vMerge/>
            <w:tcBorders>
              <w:top w:val="nil"/>
            </w:tcBorders>
          </w:tcPr>
          <w:p w:rsidR="00627BA4" w:rsidRPr="00627BA4" w:rsidRDefault="00627BA4" w:rsidP="00627BA4">
            <w:pPr>
              <w:adjustRightInd w:val="0"/>
              <w:jc w:val="both"/>
              <w:rPr>
                <w:rFonts w:ascii="Times New Roman" w:eastAsia="Arial Unicode MS" w:hAnsi="Times New Roman" w:cs="Times New Roman"/>
                <w:sz w:val="2"/>
                <w:szCs w:val="2"/>
                <w:lang w:eastAsia="zh-CN"/>
              </w:rPr>
            </w:pPr>
          </w:p>
        </w:tc>
        <w:tc>
          <w:tcPr>
            <w:tcW w:w="975" w:type="dxa"/>
          </w:tcPr>
          <w:p w:rsidR="00627BA4" w:rsidRPr="00627BA4" w:rsidRDefault="00627BA4" w:rsidP="00627BA4">
            <w:pPr>
              <w:spacing w:line="259" w:lineRule="exact"/>
              <w:ind w:left="17"/>
              <w:jc w:val="center"/>
              <w:rPr>
                <w:rFonts w:ascii="Times New Roman" w:eastAsia="Times New Roman" w:hAnsi="Times New Roman" w:cs="Times New Roman"/>
                <w:sz w:val="24"/>
              </w:rPr>
            </w:pPr>
            <w:r w:rsidRPr="00627BA4">
              <w:rPr>
                <w:rFonts w:ascii="Times New Roman" w:eastAsia="Times New Roman" w:hAnsi="Times New Roman" w:cs="Times New Roman"/>
                <w:w w:val="99"/>
                <w:sz w:val="24"/>
              </w:rPr>
              <w:t>%</w:t>
            </w:r>
          </w:p>
        </w:tc>
        <w:tc>
          <w:tcPr>
            <w:tcW w:w="850" w:type="dxa"/>
          </w:tcPr>
          <w:p w:rsidR="00627BA4" w:rsidRPr="00627BA4" w:rsidRDefault="00627BA4" w:rsidP="00627BA4">
            <w:pPr>
              <w:spacing w:line="259" w:lineRule="exact"/>
              <w:ind w:right="314"/>
              <w:jc w:val="center"/>
              <w:rPr>
                <w:rFonts w:ascii="Times New Roman" w:eastAsia="Times New Roman" w:hAnsi="Times New Roman" w:cs="Times New Roman"/>
                <w:sz w:val="24"/>
              </w:rPr>
            </w:pPr>
            <w:r w:rsidRPr="00627BA4">
              <w:rPr>
                <w:rFonts w:ascii="Times New Roman" w:eastAsia="Times New Roman" w:hAnsi="Times New Roman" w:cs="Times New Roman"/>
                <w:sz w:val="24"/>
              </w:rPr>
              <w:t>10,3</w:t>
            </w:r>
          </w:p>
        </w:tc>
        <w:tc>
          <w:tcPr>
            <w:tcW w:w="993" w:type="dxa"/>
          </w:tcPr>
          <w:p w:rsidR="00627BA4" w:rsidRPr="00627BA4" w:rsidRDefault="00627BA4" w:rsidP="00627BA4">
            <w:pPr>
              <w:spacing w:line="259" w:lineRule="exact"/>
              <w:ind w:right="288"/>
              <w:jc w:val="center"/>
              <w:rPr>
                <w:rFonts w:ascii="Times New Roman" w:eastAsia="Times New Roman" w:hAnsi="Times New Roman" w:cs="Times New Roman"/>
                <w:sz w:val="24"/>
              </w:rPr>
            </w:pPr>
            <w:r w:rsidRPr="00627BA4">
              <w:rPr>
                <w:rFonts w:ascii="Times New Roman" w:eastAsia="Times New Roman" w:hAnsi="Times New Roman" w:cs="Times New Roman"/>
                <w:sz w:val="24"/>
              </w:rPr>
              <w:t>9,6</w:t>
            </w:r>
          </w:p>
        </w:tc>
        <w:tc>
          <w:tcPr>
            <w:tcW w:w="992" w:type="dxa"/>
          </w:tcPr>
          <w:p w:rsidR="00627BA4" w:rsidRPr="00627BA4" w:rsidRDefault="00627BA4" w:rsidP="00627BA4">
            <w:pPr>
              <w:spacing w:line="259" w:lineRule="exact"/>
              <w:ind w:right="372"/>
              <w:jc w:val="center"/>
              <w:rPr>
                <w:rFonts w:ascii="Times New Roman" w:eastAsia="Times New Roman" w:hAnsi="Times New Roman" w:cs="Times New Roman"/>
                <w:sz w:val="24"/>
              </w:rPr>
            </w:pPr>
            <w:r w:rsidRPr="00627BA4">
              <w:rPr>
                <w:rFonts w:ascii="Times New Roman" w:eastAsia="Times New Roman" w:hAnsi="Times New Roman" w:cs="Times New Roman"/>
                <w:sz w:val="24"/>
              </w:rPr>
              <w:t>9,8</w:t>
            </w:r>
          </w:p>
        </w:tc>
        <w:tc>
          <w:tcPr>
            <w:tcW w:w="1134" w:type="dxa"/>
          </w:tcPr>
          <w:p w:rsidR="00627BA4" w:rsidRPr="00627BA4" w:rsidRDefault="00627BA4" w:rsidP="00627BA4">
            <w:pPr>
              <w:spacing w:line="259" w:lineRule="exact"/>
              <w:ind w:left="133" w:right="115"/>
              <w:jc w:val="center"/>
              <w:rPr>
                <w:rFonts w:ascii="Times New Roman" w:eastAsia="Times New Roman" w:hAnsi="Times New Roman" w:cs="Times New Roman"/>
                <w:sz w:val="24"/>
              </w:rPr>
            </w:pPr>
            <w:r w:rsidRPr="00627BA4">
              <w:rPr>
                <w:rFonts w:ascii="Times New Roman" w:eastAsia="Times New Roman" w:hAnsi="Times New Roman" w:cs="Times New Roman"/>
                <w:sz w:val="24"/>
              </w:rPr>
              <w:t>95,1</w:t>
            </w:r>
          </w:p>
        </w:tc>
        <w:tc>
          <w:tcPr>
            <w:tcW w:w="1134" w:type="dxa"/>
          </w:tcPr>
          <w:p w:rsidR="00627BA4" w:rsidRPr="00627BA4" w:rsidRDefault="00627BA4" w:rsidP="00627BA4">
            <w:pPr>
              <w:spacing w:line="259" w:lineRule="exact"/>
              <w:ind w:left="133" w:right="121"/>
              <w:jc w:val="center"/>
              <w:rPr>
                <w:rFonts w:ascii="Times New Roman" w:eastAsia="Times New Roman" w:hAnsi="Times New Roman" w:cs="Times New Roman"/>
                <w:sz w:val="24"/>
              </w:rPr>
            </w:pPr>
            <w:r w:rsidRPr="00627BA4">
              <w:rPr>
                <w:rFonts w:ascii="Times New Roman" w:eastAsia="Times New Roman" w:hAnsi="Times New Roman" w:cs="Times New Roman"/>
                <w:sz w:val="24"/>
              </w:rPr>
              <w:t>102,1</w:t>
            </w:r>
          </w:p>
        </w:tc>
      </w:tr>
    </w:tbl>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Джерело: звітність підприємства</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p>
    <w:p w:rsidR="00627BA4" w:rsidRPr="00627BA4" w:rsidRDefault="00627BA4" w:rsidP="00627BA4">
      <w:pPr>
        <w:widowControl w:val="0"/>
        <w:tabs>
          <w:tab w:val="left" w:pos="567"/>
        </w:tabs>
        <w:autoSpaceDE w:val="0"/>
        <w:autoSpaceDN w:val="0"/>
        <w:adjustRightInd w:val="0"/>
        <w:spacing w:after="0" w:line="360" w:lineRule="auto"/>
        <w:ind w:left="-426"/>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ab/>
        <w:t xml:space="preserve">Аналіз даних таблиці 2.4. показує, що загальна середньооблікова кількість працівників підприємства на кінець аналізованого періоду зменшилась у 2022 році порівняно з 2020 роком на 1,1%, при цьому у 2021 році була вищою на 5,8% відповідно до 2020 року. Це, скоріше за все, вказує на вплив викликів внутрішнього та зовнішнього середовища, пов’язаних з військовою агресію рф проти України та іншими чинниками. </w:t>
      </w:r>
    </w:p>
    <w:p w:rsidR="00627BA4" w:rsidRPr="00627BA4" w:rsidRDefault="00627BA4" w:rsidP="00627BA4">
      <w:pPr>
        <w:widowControl w:val="0"/>
        <w:tabs>
          <w:tab w:val="left" w:pos="567"/>
        </w:tabs>
        <w:autoSpaceDE w:val="0"/>
        <w:autoSpaceDN w:val="0"/>
        <w:adjustRightInd w:val="0"/>
        <w:spacing w:after="0" w:line="360" w:lineRule="auto"/>
        <w:ind w:left="-426"/>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ab/>
        <w:t xml:space="preserve">Відбулося у 2022 році зменшення на 1,4% кількості штатних працівників підприємства з одночасним збільшенням  на 7,9% кількості нештатних працівників. Це свідчить про можливе використання більш гнучких форми праці з урахуванням сезонності сільськогосподарської діяльності та оптимізацію структури персоналу підприємства. Зростання кількості зовнішніх сумісників у 2022 році на 20% вказує, скоріше за все, на сезонний попит або (та) необхідність використання фахівців більш високого кваліфікаційного рівня, яких у штаті підприємства не вистачає. </w:t>
      </w:r>
    </w:p>
    <w:p w:rsidR="00627BA4" w:rsidRPr="00627BA4" w:rsidRDefault="00627BA4" w:rsidP="00627BA4">
      <w:pPr>
        <w:widowControl w:val="0"/>
        <w:tabs>
          <w:tab w:val="left" w:pos="567"/>
        </w:tabs>
        <w:autoSpaceDE w:val="0"/>
        <w:autoSpaceDN w:val="0"/>
        <w:adjustRightInd w:val="0"/>
        <w:spacing w:after="0" w:line="360" w:lineRule="auto"/>
        <w:ind w:left="-426"/>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ab/>
        <w:t xml:space="preserve">Відзначимо також, що кількість працівників, які працюють за цивільно-правовими договорами, зменшилися у 2022 році на 5,3% порівняно з 2020 роком, а у порівнянні з 2021 роком – збільшилися на 12,5%. Це може бути наслідком, пов’язаним зі змінами у стратегії залучення робочої сили на підприємстві. </w:t>
      </w:r>
    </w:p>
    <w:p w:rsidR="00627BA4" w:rsidRPr="00627BA4" w:rsidRDefault="00627BA4" w:rsidP="00627BA4">
      <w:pPr>
        <w:widowControl w:val="0"/>
        <w:tabs>
          <w:tab w:val="left" w:pos="567"/>
        </w:tabs>
        <w:autoSpaceDE w:val="0"/>
        <w:autoSpaceDN w:val="0"/>
        <w:adjustRightInd w:val="0"/>
        <w:spacing w:after="0" w:line="360" w:lineRule="auto"/>
        <w:ind w:left="-426"/>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 </w:t>
      </w:r>
      <w:r w:rsidRPr="00627BA4">
        <w:rPr>
          <w:rFonts w:ascii="Times New Roman" w:eastAsia="Arial Unicode MS" w:hAnsi="Times New Roman" w:cs="Times New Roman"/>
          <w:sz w:val="28"/>
          <w:szCs w:val="20"/>
          <w:lang w:eastAsia="zh-CN"/>
        </w:rPr>
        <w:tab/>
        <w:t>Демографічний та статево-віковий аналіз персоналу підприємства показує, що переважна більшість працівників є жінки й співробітник особами молодшого та середнього віку (таблиці 2.5.).</w:t>
      </w:r>
    </w:p>
    <w:p w:rsidR="00627BA4" w:rsidRPr="00627BA4" w:rsidRDefault="00627BA4" w:rsidP="00627BA4">
      <w:pPr>
        <w:widowControl w:val="0"/>
        <w:autoSpaceDE w:val="0"/>
        <w:autoSpaceDN w:val="0"/>
        <w:adjustRightInd w:val="0"/>
        <w:spacing w:after="0" w:line="360" w:lineRule="auto"/>
        <w:ind w:firstLine="709"/>
        <w:contextualSpacing/>
        <w:jc w:val="right"/>
        <w:rPr>
          <w:rFonts w:ascii="Times New Roman" w:eastAsia="Arial Unicode MS" w:hAnsi="Times New Roman" w:cs="Times New Roman"/>
          <w:i/>
          <w:sz w:val="28"/>
          <w:szCs w:val="20"/>
          <w:lang w:eastAsia="zh-CN"/>
        </w:rPr>
      </w:pPr>
      <w:r w:rsidRPr="00627BA4">
        <w:rPr>
          <w:rFonts w:ascii="Times New Roman" w:eastAsia="Arial Unicode MS" w:hAnsi="Times New Roman" w:cs="Times New Roman"/>
          <w:i/>
          <w:sz w:val="28"/>
          <w:szCs w:val="20"/>
          <w:lang w:eastAsia="zh-CN"/>
        </w:rPr>
        <w:t>Таблиця 2.5</w:t>
      </w:r>
    </w:p>
    <w:p w:rsidR="00627BA4" w:rsidRPr="00627BA4" w:rsidRDefault="00627BA4" w:rsidP="00627BA4">
      <w:pPr>
        <w:widowControl w:val="0"/>
        <w:autoSpaceDE w:val="0"/>
        <w:autoSpaceDN w:val="0"/>
        <w:adjustRightInd w:val="0"/>
        <w:spacing w:after="0" w:line="360" w:lineRule="auto"/>
        <w:ind w:firstLine="709"/>
        <w:contextualSpacing/>
        <w:jc w:val="center"/>
        <w:rPr>
          <w:rFonts w:ascii="Times New Roman" w:eastAsia="Arial Unicode MS" w:hAnsi="Times New Roman" w:cs="Times New Roman"/>
          <w:b/>
          <w:sz w:val="28"/>
          <w:szCs w:val="20"/>
          <w:lang w:eastAsia="zh-CN"/>
        </w:rPr>
      </w:pPr>
      <w:r w:rsidRPr="00627BA4">
        <w:rPr>
          <w:rFonts w:ascii="Times New Roman" w:eastAsia="Arial Unicode MS" w:hAnsi="Times New Roman" w:cs="Times New Roman"/>
          <w:b/>
          <w:sz w:val="28"/>
          <w:szCs w:val="20"/>
          <w:lang w:eastAsia="zh-CN"/>
        </w:rPr>
        <w:t>Статево-віковий</w:t>
      </w:r>
      <w:r w:rsidRPr="00627BA4">
        <w:rPr>
          <w:rFonts w:ascii="Times New Roman" w:eastAsia="Arial Unicode MS" w:hAnsi="Times New Roman" w:cs="Times New Roman"/>
          <w:b/>
          <w:spacing w:val="-2"/>
          <w:sz w:val="28"/>
          <w:szCs w:val="20"/>
          <w:lang w:eastAsia="zh-CN"/>
        </w:rPr>
        <w:t xml:space="preserve"> </w:t>
      </w:r>
      <w:r w:rsidRPr="00627BA4">
        <w:rPr>
          <w:rFonts w:ascii="Times New Roman" w:eastAsia="Arial Unicode MS" w:hAnsi="Times New Roman" w:cs="Times New Roman"/>
          <w:b/>
          <w:sz w:val="28"/>
          <w:szCs w:val="20"/>
          <w:lang w:eastAsia="zh-CN"/>
        </w:rPr>
        <w:t xml:space="preserve">склад працівників підприємства </w:t>
      </w:r>
    </w:p>
    <w:p w:rsidR="00627BA4" w:rsidRPr="00627BA4" w:rsidRDefault="00627BA4" w:rsidP="00627BA4">
      <w:pPr>
        <w:widowControl w:val="0"/>
        <w:autoSpaceDE w:val="0"/>
        <w:autoSpaceDN w:val="0"/>
        <w:adjustRightInd w:val="0"/>
        <w:spacing w:after="0" w:line="360" w:lineRule="auto"/>
        <w:ind w:firstLine="709"/>
        <w:contextualSpacing/>
        <w:jc w:val="center"/>
        <w:rPr>
          <w:rFonts w:ascii="Times New Roman" w:eastAsia="Arial Unicode MS" w:hAnsi="Times New Roman" w:cs="Times New Roman"/>
          <w:b/>
          <w:sz w:val="28"/>
          <w:szCs w:val="20"/>
          <w:lang w:eastAsia="zh-CN"/>
        </w:rPr>
      </w:pPr>
      <w:r w:rsidRPr="00627BA4">
        <w:rPr>
          <w:rFonts w:ascii="Times New Roman" w:eastAsia="Arial Unicode MS" w:hAnsi="Times New Roman" w:cs="Times New Roman"/>
          <w:b/>
          <w:sz w:val="28"/>
          <w:szCs w:val="20"/>
          <w:lang w:eastAsia="zh-CN"/>
        </w:rPr>
        <w:t>ПАП «АГРОСВІТ»</w:t>
      </w:r>
    </w:p>
    <w:tbl>
      <w:tblPr>
        <w:tblW w:w="9073"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694"/>
        <w:gridCol w:w="1276"/>
        <w:gridCol w:w="850"/>
        <w:gridCol w:w="851"/>
        <w:gridCol w:w="709"/>
        <w:gridCol w:w="1275"/>
        <w:gridCol w:w="1418"/>
      </w:tblGrid>
      <w:tr w:rsidR="00627BA4" w:rsidRPr="00627BA4" w:rsidTr="00F27415">
        <w:trPr>
          <w:trHeight w:val="277"/>
        </w:trPr>
        <w:tc>
          <w:tcPr>
            <w:tcW w:w="2694"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Показник</w:t>
            </w:r>
          </w:p>
        </w:tc>
        <w:tc>
          <w:tcPr>
            <w:tcW w:w="1276"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Одиниця виміру</w:t>
            </w:r>
          </w:p>
        </w:tc>
        <w:tc>
          <w:tcPr>
            <w:tcW w:w="2410" w:type="dxa"/>
            <w:gridSpan w:val="3"/>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На кінець звітного періоду</w:t>
            </w:r>
          </w:p>
        </w:tc>
        <w:tc>
          <w:tcPr>
            <w:tcW w:w="2693" w:type="dxa"/>
            <w:gridSpan w:val="2"/>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Темпи приросту, (%)</w:t>
            </w:r>
          </w:p>
        </w:tc>
      </w:tr>
      <w:tr w:rsidR="00627BA4" w:rsidRPr="00627BA4" w:rsidTr="00F27415">
        <w:trPr>
          <w:trHeight w:val="412"/>
        </w:trPr>
        <w:tc>
          <w:tcPr>
            <w:tcW w:w="2694"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1276"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850"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2020</w:t>
            </w:r>
          </w:p>
        </w:tc>
        <w:tc>
          <w:tcPr>
            <w:tcW w:w="851"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2021</w:t>
            </w:r>
          </w:p>
        </w:tc>
        <w:tc>
          <w:tcPr>
            <w:tcW w:w="709"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2022</w:t>
            </w:r>
          </w:p>
        </w:tc>
        <w:tc>
          <w:tcPr>
            <w:tcW w:w="2693" w:type="dxa"/>
            <w:gridSpan w:val="2"/>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r>
      <w:tr w:rsidR="00627BA4" w:rsidRPr="00627BA4" w:rsidTr="00F27415">
        <w:trPr>
          <w:trHeight w:val="829"/>
        </w:trPr>
        <w:tc>
          <w:tcPr>
            <w:tcW w:w="2694"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1276"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850"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851"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709"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2022 р.</w:t>
            </w: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від 2020 р.</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2022 р.</w:t>
            </w: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від 2021 р.</w:t>
            </w:r>
          </w:p>
        </w:tc>
      </w:tr>
      <w:tr w:rsidR="00627BA4" w:rsidRPr="00627BA4" w:rsidTr="00F27415">
        <w:trPr>
          <w:trHeight w:val="551"/>
        </w:trPr>
        <w:tc>
          <w:tcPr>
            <w:tcW w:w="2694"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Облікова</w:t>
            </w:r>
            <w:r w:rsidRPr="00627BA4">
              <w:rPr>
                <w:rFonts w:ascii="Times New Roman" w:eastAsia="Arial Unicode MS" w:hAnsi="Times New Roman" w:cs="Times New Roman"/>
                <w:sz w:val="24"/>
                <w:szCs w:val="24"/>
                <w:lang w:eastAsia="zh-CN"/>
              </w:rPr>
              <w:tab/>
              <w:t>кількість</w:t>
            </w: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працівників</w:t>
            </w:r>
          </w:p>
        </w:tc>
        <w:tc>
          <w:tcPr>
            <w:tcW w:w="127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осіб</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185</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173</w:t>
            </w:r>
          </w:p>
        </w:tc>
        <w:tc>
          <w:tcPr>
            <w:tcW w:w="70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183</w:t>
            </w: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98,9</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105,8</w:t>
            </w:r>
          </w:p>
        </w:tc>
      </w:tr>
      <w:tr w:rsidR="00627BA4" w:rsidRPr="00627BA4" w:rsidTr="00F27415">
        <w:trPr>
          <w:trHeight w:val="278"/>
        </w:trPr>
        <w:tc>
          <w:tcPr>
            <w:tcW w:w="2694"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Із них чоловіки</w:t>
            </w:r>
          </w:p>
        </w:tc>
        <w:tc>
          <w:tcPr>
            <w:tcW w:w="127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осіб</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56</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51</w:t>
            </w:r>
          </w:p>
        </w:tc>
        <w:tc>
          <w:tcPr>
            <w:tcW w:w="70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54</w:t>
            </w: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96,4</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105,9</w:t>
            </w:r>
          </w:p>
        </w:tc>
      </w:tr>
      <w:tr w:rsidR="00627BA4" w:rsidRPr="00627BA4" w:rsidTr="00F27415">
        <w:trPr>
          <w:trHeight w:val="273"/>
        </w:trPr>
        <w:tc>
          <w:tcPr>
            <w:tcW w:w="2694"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127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30,3</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29,5</w:t>
            </w:r>
          </w:p>
        </w:tc>
        <w:tc>
          <w:tcPr>
            <w:tcW w:w="70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29,5</w:t>
            </w: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97,4</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100,0</w:t>
            </w:r>
          </w:p>
        </w:tc>
      </w:tr>
      <w:tr w:rsidR="00627BA4" w:rsidRPr="00627BA4" w:rsidTr="00F27415">
        <w:trPr>
          <w:trHeight w:val="407"/>
        </w:trPr>
        <w:tc>
          <w:tcPr>
            <w:tcW w:w="2694"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в</w:t>
            </w:r>
            <w:r w:rsidRPr="00627BA4">
              <w:rPr>
                <w:rFonts w:ascii="Times New Roman" w:eastAsia="Arial Unicode MS" w:hAnsi="Times New Roman" w:cs="Times New Roman"/>
                <w:sz w:val="24"/>
                <w:szCs w:val="24"/>
                <w:lang w:eastAsia="zh-CN"/>
              </w:rPr>
              <w:tab/>
              <w:t>обліковій кількості</w:t>
            </w: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штатних працівників особи у віці 19-34 роки</w:t>
            </w:r>
          </w:p>
        </w:tc>
        <w:tc>
          <w:tcPr>
            <w:tcW w:w="127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осіб</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92</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89</w:t>
            </w:r>
          </w:p>
        </w:tc>
        <w:tc>
          <w:tcPr>
            <w:tcW w:w="70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95</w:t>
            </w: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103,3</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106,7</w:t>
            </w:r>
          </w:p>
        </w:tc>
      </w:tr>
      <w:tr w:rsidR="00627BA4" w:rsidRPr="00627BA4" w:rsidTr="00F27415">
        <w:trPr>
          <w:trHeight w:val="412"/>
        </w:trPr>
        <w:tc>
          <w:tcPr>
            <w:tcW w:w="2694"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127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49,7</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51,4</w:t>
            </w:r>
          </w:p>
        </w:tc>
        <w:tc>
          <w:tcPr>
            <w:tcW w:w="70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51,9</w:t>
            </w: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104,5</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101,0</w:t>
            </w:r>
          </w:p>
        </w:tc>
      </w:tr>
      <w:tr w:rsidR="00627BA4" w:rsidRPr="00627BA4" w:rsidTr="00F27415">
        <w:trPr>
          <w:trHeight w:val="273"/>
        </w:trPr>
        <w:tc>
          <w:tcPr>
            <w:tcW w:w="2694"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35-49</w:t>
            </w:r>
          </w:p>
        </w:tc>
        <w:tc>
          <w:tcPr>
            <w:tcW w:w="127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осіб</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83</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76</w:t>
            </w:r>
          </w:p>
        </w:tc>
        <w:tc>
          <w:tcPr>
            <w:tcW w:w="70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80</w:t>
            </w: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96,4</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105,3</w:t>
            </w:r>
          </w:p>
        </w:tc>
      </w:tr>
      <w:tr w:rsidR="00627BA4" w:rsidRPr="00627BA4" w:rsidTr="00F27415">
        <w:trPr>
          <w:trHeight w:val="277"/>
        </w:trPr>
        <w:tc>
          <w:tcPr>
            <w:tcW w:w="2694"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127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44,9</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43,9</w:t>
            </w:r>
          </w:p>
        </w:tc>
        <w:tc>
          <w:tcPr>
            <w:tcW w:w="70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43,7</w:t>
            </w: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97,4</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99,6</w:t>
            </w:r>
          </w:p>
        </w:tc>
      </w:tr>
      <w:tr w:rsidR="00627BA4" w:rsidRPr="00627BA4" w:rsidTr="00F27415">
        <w:trPr>
          <w:trHeight w:val="278"/>
        </w:trPr>
        <w:tc>
          <w:tcPr>
            <w:tcW w:w="2694"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50-59 і більше років</w:t>
            </w:r>
          </w:p>
        </w:tc>
        <w:tc>
          <w:tcPr>
            <w:tcW w:w="127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осіб</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8</w:t>
            </w:r>
          </w:p>
        </w:tc>
        <w:tc>
          <w:tcPr>
            <w:tcW w:w="70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8</w:t>
            </w: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80,0</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100,0</w:t>
            </w:r>
          </w:p>
        </w:tc>
      </w:tr>
      <w:tr w:rsidR="00627BA4" w:rsidRPr="00627BA4" w:rsidTr="00F27415">
        <w:trPr>
          <w:trHeight w:val="273"/>
        </w:trPr>
        <w:tc>
          <w:tcPr>
            <w:tcW w:w="2694"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127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5,4</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4,6</w:t>
            </w:r>
          </w:p>
        </w:tc>
        <w:tc>
          <w:tcPr>
            <w:tcW w:w="70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4,4</w:t>
            </w: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81,0</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95,0</w:t>
            </w:r>
          </w:p>
        </w:tc>
      </w:tr>
    </w:tbl>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Джерело: звітність підприємства</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У 2022 році облікова кількість працівників зросла порівняно з 2021 роком на 5,8% та порівняно з 2020 роком  - на 1,9%, що свідчить про стабільну діяльність підприємства. Працівники чоловічої статі становлять приблизно третину від усього персоналу підприємства та у 2022 році порівняно з 2021 роком їх частка зросла на 1,5%. Спостерігається  збільшення облікової кількості штатного персоналу у вікових групах 19-34 роки та 35-49 років. В цілому слід відзначити позитивний розвиток кадрової ситуації на підприємстві, що обумовлено його сталими потребами в контексті забезпечення його ефективної діяльності.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Нами аналізувався також освітній рівень працівників підприємства, який представлений у таблиці 2.6.</w:t>
      </w:r>
    </w:p>
    <w:p w:rsidR="00627BA4" w:rsidRPr="00627BA4" w:rsidRDefault="00627BA4" w:rsidP="00627BA4">
      <w:pPr>
        <w:widowControl w:val="0"/>
        <w:autoSpaceDE w:val="0"/>
        <w:autoSpaceDN w:val="0"/>
        <w:adjustRightInd w:val="0"/>
        <w:spacing w:after="0" w:line="360" w:lineRule="auto"/>
        <w:ind w:firstLine="709"/>
        <w:contextualSpacing/>
        <w:jc w:val="right"/>
        <w:rPr>
          <w:rFonts w:ascii="Times New Roman" w:eastAsia="Arial Unicode MS" w:hAnsi="Times New Roman" w:cs="Times New Roman"/>
          <w:i/>
          <w:sz w:val="28"/>
          <w:szCs w:val="20"/>
          <w:lang w:eastAsia="zh-CN"/>
        </w:rPr>
      </w:pPr>
      <w:r w:rsidRPr="00627BA4">
        <w:rPr>
          <w:rFonts w:ascii="Times New Roman" w:eastAsia="Arial Unicode MS" w:hAnsi="Times New Roman" w:cs="Times New Roman"/>
          <w:i/>
          <w:sz w:val="28"/>
          <w:szCs w:val="20"/>
          <w:lang w:eastAsia="zh-CN"/>
        </w:rPr>
        <w:t>Таблиця 2.6.</w:t>
      </w:r>
    </w:p>
    <w:p w:rsidR="00627BA4" w:rsidRPr="00627BA4" w:rsidRDefault="00627BA4" w:rsidP="00627BA4">
      <w:pPr>
        <w:widowControl w:val="0"/>
        <w:autoSpaceDE w:val="0"/>
        <w:autoSpaceDN w:val="0"/>
        <w:adjustRightInd w:val="0"/>
        <w:spacing w:after="0" w:line="360" w:lineRule="auto"/>
        <w:ind w:firstLine="709"/>
        <w:contextualSpacing/>
        <w:rPr>
          <w:rFonts w:ascii="Times New Roman" w:eastAsia="Arial Unicode MS" w:hAnsi="Times New Roman" w:cs="Times New Roman"/>
          <w:b/>
          <w:sz w:val="28"/>
          <w:szCs w:val="20"/>
          <w:lang w:eastAsia="zh-CN"/>
        </w:rPr>
      </w:pPr>
      <w:r w:rsidRPr="00627BA4">
        <w:rPr>
          <w:rFonts w:ascii="Times New Roman" w:eastAsia="Arial Unicode MS" w:hAnsi="Times New Roman" w:cs="Times New Roman"/>
          <w:b/>
          <w:sz w:val="28"/>
          <w:szCs w:val="20"/>
          <w:lang w:eastAsia="zh-CN"/>
        </w:rPr>
        <w:t>Освітній рівень працівників підприємства ПАП «АГРОСВІТ»</w:t>
      </w:r>
    </w:p>
    <w:tbl>
      <w:tblPr>
        <w:tblW w:w="8931"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836"/>
        <w:gridCol w:w="850"/>
        <w:gridCol w:w="851"/>
        <w:gridCol w:w="850"/>
        <w:gridCol w:w="851"/>
        <w:gridCol w:w="1275"/>
        <w:gridCol w:w="1418"/>
      </w:tblGrid>
      <w:tr w:rsidR="00627BA4" w:rsidRPr="00627BA4" w:rsidTr="00F27415">
        <w:trPr>
          <w:trHeight w:val="277"/>
        </w:trPr>
        <w:tc>
          <w:tcPr>
            <w:tcW w:w="2836"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center"/>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Показник</w:t>
            </w:r>
          </w:p>
        </w:tc>
        <w:tc>
          <w:tcPr>
            <w:tcW w:w="850"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Одиниця виміру</w:t>
            </w:r>
          </w:p>
        </w:tc>
        <w:tc>
          <w:tcPr>
            <w:tcW w:w="2552" w:type="dxa"/>
            <w:gridSpan w:val="3"/>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На кінець звітного періоду</w:t>
            </w:r>
          </w:p>
        </w:tc>
        <w:tc>
          <w:tcPr>
            <w:tcW w:w="2693" w:type="dxa"/>
            <w:gridSpan w:val="2"/>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Темпи приросту, (%)</w:t>
            </w:r>
          </w:p>
        </w:tc>
      </w:tr>
      <w:tr w:rsidR="00627BA4" w:rsidRPr="00627BA4" w:rsidTr="00F27415">
        <w:trPr>
          <w:trHeight w:val="585"/>
        </w:trPr>
        <w:tc>
          <w:tcPr>
            <w:tcW w:w="2836"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850"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851"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2020</w:t>
            </w:r>
          </w:p>
        </w:tc>
        <w:tc>
          <w:tcPr>
            <w:tcW w:w="850"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2021</w:t>
            </w:r>
          </w:p>
        </w:tc>
        <w:tc>
          <w:tcPr>
            <w:tcW w:w="851"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2022</w:t>
            </w:r>
          </w:p>
        </w:tc>
        <w:tc>
          <w:tcPr>
            <w:tcW w:w="2693" w:type="dxa"/>
            <w:gridSpan w:val="2"/>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r>
      <w:tr w:rsidR="00627BA4" w:rsidRPr="00627BA4" w:rsidTr="00F27415">
        <w:trPr>
          <w:trHeight w:val="1022"/>
        </w:trPr>
        <w:tc>
          <w:tcPr>
            <w:tcW w:w="2836"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850"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851"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850"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851"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2022 р.</w:t>
            </w: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від 2020 р.</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2022 р.</w:t>
            </w: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від 2021 р.</w:t>
            </w:r>
          </w:p>
        </w:tc>
      </w:tr>
      <w:tr w:rsidR="00627BA4" w:rsidRPr="00627BA4" w:rsidTr="00F27415">
        <w:trPr>
          <w:trHeight w:val="552"/>
        </w:trPr>
        <w:tc>
          <w:tcPr>
            <w:tcW w:w="283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Облікова</w:t>
            </w:r>
            <w:r w:rsidRPr="00627BA4">
              <w:rPr>
                <w:rFonts w:ascii="Times New Roman" w:eastAsia="Arial Unicode MS" w:hAnsi="Times New Roman" w:cs="Times New Roman"/>
                <w:sz w:val="24"/>
                <w:szCs w:val="24"/>
                <w:lang w:eastAsia="zh-CN"/>
              </w:rPr>
              <w:tab/>
              <w:t>кількість</w:t>
            </w: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працівників</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осіб</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185</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173</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183</w:t>
            </w: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98,9</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105,8</w:t>
            </w:r>
          </w:p>
        </w:tc>
      </w:tr>
      <w:tr w:rsidR="00627BA4" w:rsidRPr="00627BA4" w:rsidTr="00F27415">
        <w:trPr>
          <w:trHeight w:val="273"/>
        </w:trPr>
        <w:tc>
          <w:tcPr>
            <w:tcW w:w="2836"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З них мають вищу освіту</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осіб</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58</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55</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61</w:t>
            </w: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105,2</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110,9</w:t>
            </w:r>
          </w:p>
        </w:tc>
      </w:tr>
      <w:tr w:rsidR="00627BA4" w:rsidRPr="00627BA4" w:rsidTr="00F27415">
        <w:trPr>
          <w:trHeight w:val="277"/>
        </w:trPr>
        <w:tc>
          <w:tcPr>
            <w:tcW w:w="2836"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31,4</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31,8</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33,3</w:t>
            </w: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106,2</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104,8</w:t>
            </w:r>
          </w:p>
        </w:tc>
      </w:tr>
      <w:tr w:rsidR="00627BA4" w:rsidRPr="00627BA4" w:rsidTr="00F27415">
        <w:trPr>
          <w:trHeight w:val="407"/>
        </w:trPr>
        <w:tc>
          <w:tcPr>
            <w:tcW w:w="2836"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У тому числі неповну й базову вищу</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осіб</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25</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21</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27</w:t>
            </w: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108,0</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128,6</w:t>
            </w:r>
          </w:p>
        </w:tc>
      </w:tr>
      <w:tr w:rsidR="00627BA4" w:rsidRPr="00627BA4" w:rsidTr="00F27415">
        <w:trPr>
          <w:trHeight w:val="407"/>
        </w:trPr>
        <w:tc>
          <w:tcPr>
            <w:tcW w:w="2836"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13,5</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12,1</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14,8</w:t>
            </w: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109,3</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121,9</w:t>
            </w:r>
          </w:p>
        </w:tc>
      </w:tr>
      <w:tr w:rsidR="00627BA4" w:rsidRPr="00627BA4" w:rsidTr="00F27415">
        <w:trPr>
          <w:trHeight w:val="278"/>
        </w:trPr>
        <w:tc>
          <w:tcPr>
            <w:tcW w:w="2836"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Повну вищу</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осіб</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42</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39</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48</w:t>
            </w: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114,3</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123,1</w:t>
            </w:r>
          </w:p>
        </w:tc>
      </w:tr>
      <w:tr w:rsidR="00627BA4" w:rsidRPr="00627BA4" w:rsidTr="00F27415">
        <w:trPr>
          <w:trHeight w:val="277"/>
        </w:trPr>
        <w:tc>
          <w:tcPr>
            <w:tcW w:w="2836"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22,7</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22,5</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26,2</w:t>
            </w:r>
          </w:p>
        </w:tc>
        <w:tc>
          <w:tcPr>
            <w:tcW w:w="1275"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115,5</w:t>
            </w:r>
          </w:p>
        </w:tc>
        <w:tc>
          <w:tcPr>
            <w:tcW w:w="141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116,6</w:t>
            </w:r>
          </w:p>
        </w:tc>
      </w:tr>
    </w:tbl>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Джерело: звітність підприємства</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Аналіз таблиці 2.6. показує, що у 2022 році серед загальної облікової кількості працівників на підприємстві - 33,3%  складають особи з вищою освітою. Крім того, відбувається зростання осіб (на 28,6%) із неповною та базовою вищою освітою, на 23,1% - з повною вищою освітою, що свідчить про стратегічний управлінський підхід до формування висококваліфікованої команди спеціалістів. Поступове загальне зростання працівників із вищою освітою є свідченням розуміння управлінською командою важливості високого компетентнісного рівня персоналу для вирішення перспективних задач ПАП «АГРОСВІТ».</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Аналіз розвитку працівників (таблиця 2.7) показує достатню увагу менеджменту підприємства до даного аспекту управління людськими ресурсами, що підтверджується фактичними даними.</w:t>
      </w:r>
    </w:p>
    <w:p w:rsidR="00627BA4" w:rsidRPr="00627BA4" w:rsidRDefault="00627BA4" w:rsidP="00627BA4">
      <w:pPr>
        <w:widowControl w:val="0"/>
        <w:autoSpaceDE w:val="0"/>
        <w:autoSpaceDN w:val="0"/>
        <w:adjustRightInd w:val="0"/>
        <w:spacing w:after="0" w:line="360" w:lineRule="auto"/>
        <w:contextualSpacing/>
        <w:jc w:val="both"/>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right"/>
        <w:rPr>
          <w:rFonts w:ascii="Times New Roman" w:eastAsia="Arial Unicode MS" w:hAnsi="Times New Roman" w:cs="Times New Roman"/>
          <w:i/>
          <w:sz w:val="28"/>
          <w:szCs w:val="20"/>
          <w:lang w:eastAsia="zh-CN"/>
        </w:rPr>
      </w:pPr>
      <w:r w:rsidRPr="00627BA4">
        <w:rPr>
          <w:rFonts w:ascii="Times New Roman" w:eastAsia="Arial Unicode MS" w:hAnsi="Times New Roman" w:cs="Times New Roman"/>
          <w:i/>
          <w:sz w:val="28"/>
          <w:szCs w:val="20"/>
          <w:lang w:eastAsia="zh-CN"/>
        </w:rPr>
        <w:t>Таблиця 2.7.</w:t>
      </w:r>
    </w:p>
    <w:p w:rsidR="00627BA4" w:rsidRPr="00627BA4" w:rsidRDefault="00627BA4" w:rsidP="00627BA4">
      <w:pPr>
        <w:widowControl w:val="0"/>
        <w:autoSpaceDE w:val="0"/>
        <w:autoSpaceDN w:val="0"/>
        <w:adjustRightInd w:val="0"/>
        <w:spacing w:after="0" w:line="360" w:lineRule="auto"/>
        <w:ind w:firstLine="709"/>
        <w:contextualSpacing/>
        <w:jc w:val="center"/>
        <w:rPr>
          <w:rFonts w:ascii="Times New Roman" w:eastAsia="Arial Unicode MS" w:hAnsi="Times New Roman" w:cs="Times New Roman"/>
          <w:b/>
          <w:sz w:val="28"/>
          <w:szCs w:val="20"/>
          <w:lang w:eastAsia="zh-CN"/>
        </w:rPr>
      </w:pPr>
      <w:r w:rsidRPr="00627BA4">
        <w:rPr>
          <w:rFonts w:ascii="Times New Roman" w:eastAsia="Arial Unicode MS" w:hAnsi="Times New Roman" w:cs="Times New Roman"/>
          <w:b/>
          <w:sz w:val="28"/>
          <w:szCs w:val="20"/>
          <w:lang w:eastAsia="zh-CN"/>
        </w:rPr>
        <w:t>Розвиток працівників підприємства ПАП «АГРОСВІТ»</w:t>
      </w:r>
    </w:p>
    <w:tbl>
      <w:tblPr>
        <w:tblW w:w="9073"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978"/>
        <w:gridCol w:w="992"/>
        <w:gridCol w:w="851"/>
        <w:gridCol w:w="850"/>
        <w:gridCol w:w="709"/>
        <w:gridCol w:w="1417"/>
        <w:gridCol w:w="1276"/>
      </w:tblGrid>
      <w:tr w:rsidR="00627BA4" w:rsidRPr="00627BA4" w:rsidTr="00F27415">
        <w:trPr>
          <w:trHeight w:val="273"/>
        </w:trPr>
        <w:tc>
          <w:tcPr>
            <w:tcW w:w="2978"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Показник</w:t>
            </w:r>
          </w:p>
        </w:tc>
        <w:tc>
          <w:tcPr>
            <w:tcW w:w="992"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Одиниця виміру</w:t>
            </w:r>
          </w:p>
        </w:tc>
        <w:tc>
          <w:tcPr>
            <w:tcW w:w="2410" w:type="dxa"/>
            <w:gridSpan w:val="3"/>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На кінець звітного періоду</w:t>
            </w:r>
          </w:p>
        </w:tc>
        <w:tc>
          <w:tcPr>
            <w:tcW w:w="2693" w:type="dxa"/>
            <w:gridSpan w:val="2"/>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Темпи приросту, (%)</w:t>
            </w:r>
          </w:p>
        </w:tc>
      </w:tr>
      <w:tr w:rsidR="00627BA4" w:rsidRPr="00627BA4" w:rsidTr="00F27415">
        <w:trPr>
          <w:trHeight w:val="412"/>
        </w:trPr>
        <w:tc>
          <w:tcPr>
            <w:tcW w:w="2978"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992"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851"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2020</w:t>
            </w:r>
          </w:p>
        </w:tc>
        <w:tc>
          <w:tcPr>
            <w:tcW w:w="850"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2021</w:t>
            </w:r>
          </w:p>
        </w:tc>
        <w:tc>
          <w:tcPr>
            <w:tcW w:w="709"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2022</w:t>
            </w:r>
          </w:p>
        </w:tc>
        <w:tc>
          <w:tcPr>
            <w:tcW w:w="2693" w:type="dxa"/>
            <w:gridSpan w:val="2"/>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r>
      <w:tr w:rsidR="00627BA4" w:rsidRPr="00627BA4" w:rsidTr="00F27415">
        <w:trPr>
          <w:trHeight w:val="830"/>
        </w:trPr>
        <w:tc>
          <w:tcPr>
            <w:tcW w:w="2978"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992"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851"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850"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709"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1417"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2022 р.</w:t>
            </w: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від 2020 р.</w:t>
            </w:r>
          </w:p>
        </w:tc>
        <w:tc>
          <w:tcPr>
            <w:tcW w:w="127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2022 р.</w:t>
            </w: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від 2021 р.</w:t>
            </w:r>
          </w:p>
        </w:tc>
      </w:tr>
      <w:tr w:rsidR="00627BA4" w:rsidRPr="00627BA4" w:rsidTr="00F27415">
        <w:trPr>
          <w:trHeight w:val="551"/>
        </w:trPr>
        <w:tc>
          <w:tcPr>
            <w:tcW w:w="2978"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Середньооблікова кількість</w:t>
            </w: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працівників, усього</w:t>
            </w:r>
          </w:p>
        </w:tc>
        <w:tc>
          <w:tcPr>
            <w:tcW w:w="992"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осіб</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185</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173</w:t>
            </w:r>
          </w:p>
        </w:tc>
        <w:tc>
          <w:tcPr>
            <w:tcW w:w="70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183</w:t>
            </w:r>
          </w:p>
        </w:tc>
        <w:tc>
          <w:tcPr>
            <w:tcW w:w="1417"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-1,1</w:t>
            </w:r>
          </w:p>
        </w:tc>
        <w:tc>
          <w:tcPr>
            <w:tcW w:w="127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5,8</w:t>
            </w:r>
          </w:p>
        </w:tc>
      </w:tr>
      <w:tr w:rsidR="00627BA4" w:rsidRPr="00627BA4" w:rsidTr="00F27415">
        <w:trPr>
          <w:trHeight w:val="277"/>
        </w:trPr>
        <w:tc>
          <w:tcPr>
            <w:tcW w:w="2978"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З</w:t>
            </w:r>
            <w:r w:rsidRPr="00627BA4">
              <w:rPr>
                <w:rFonts w:ascii="Times New Roman" w:eastAsia="Arial Unicode MS" w:hAnsi="Times New Roman" w:cs="Times New Roman"/>
                <w:sz w:val="24"/>
                <w:szCs w:val="24"/>
                <w:lang w:eastAsia="zh-CN"/>
              </w:rPr>
              <w:tab/>
              <w:t>них</w:t>
            </w:r>
            <w:r w:rsidRPr="00627BA4">
              <w:rPr>
                <w:rFonts w:ascii="Times New Roman" w:eastAsia="Arial Unicode MS" w:hAnsi="Times New Roman" w:cs="Times New Roman"/>
                <w:sz w:val="24"/>
                <w:szCs w:val="24"/>
                <w:lang w:eastAsia="zh-CN"/>
              </w:rPr>
              <w:tab/>
              <w:t>здобули нові</w:t>
            </w: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професії</w:t>
            </w:r>
          </w:p>
        </w:tc>
        <w:tc>
          <w:tcPr>
            <w:tcW w:w="992"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осіб</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6</w:t>
            </w:r>
          </w:p>
        </w:tc>
        <w:tc>
          <w:tcPr>
            <w:tcW w:w="70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10</w:t>
            </w:r>
          </w:p>
        </w:tc>
        <w:tc>
          <w:tcPr>
            <w:tcW w:w="1417"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400,0</w:t>
            </w:r>
          </w:p>
        </w:tc>
        <w:tc>
          <w:tcPr>
            <w:tcW w:w="127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66,7</w:t>
            </w:r>
          </w:p>
        </w:tc>
      </w:tr>
      <w:tr w:rsidR="00627BA4" w:rsidRPr="00627BA4" w:rsidTr="00F27415">
        <w:trPr>
          <w:trHeight w:val="273"/>
        </w:trPr>
        <w:tc>
          <w:tcPr>
            <w:tcW w:w="2978"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992"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1,1</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3,5</w:t>
            </w:r>
          </w:p>
        </w:tc>
        <w:tc>
          <w:tcPr>
            <w:tcW w:w="70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5,5</w:t>
            </w:r>
          </w:p>
        </w:tc>
        <w:tc>
          <w:tcPr>
            <w:tcW w:w="1417"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396,8</w:t>
            </w:r>
          </w:p>
        </w:tc>
        <w:tc>
          <w:tcPr>
            <w:tcW w:w="127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56,1</w:t>
            </w:r>
          </w:p>
        </w:tc>
      </w:tr>
      <w:tr w:rsidR="00627BA4" w:rsidRPr="00627BA4" w:rsidTr="00F27415">
        <w:trPr>
          <w:trHeight w:val="412"/>
        </w:trPr>
        <w:tc>
          <w:tcPr>
            <w:tcW w:w="2978"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Підвищили кваліфікацію</w:t>
            </w:r>
          </w:p>
        </w:tc>
        <w:tc>
          <w:tcPr>
            <w:tcW w:w="992"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осіб</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8</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7</w:t>
            </w:r>
          </w:p>
        </w:tc>
        <w:tc>
          <w:tcPr>
            <w:tcW w:w="70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12</w:t>
            </w:r>
          </w:p>
        </w:tc>
        <w:tc>
          <w:tcPr>
            <w:tcW w:w="1417"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50,0</w:t>
            </w:r>
          </w:p>
        </w:tc>
        <w:tc>
          <w:tcPr>
            <w:tcW w:w="127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71,4</w:t>
            </w:r>
          </w:p>
        </w:tc>
      </w:tr>
      <w:tr w:rsidR="00627BA4" w:rsidRPr="00627BA4" w:rsidTr="00F27415">
        <w:trPr>
          <w:trHeight w:val="407"/>
        </w:trPr>
        <w:tc>
          <w:tcPr>
            <w:tcW w:w="2978"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992"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w:t>
            </w:r>
          </w:p>
        </w:tc>
        <w:tc>
          <w:tcPr>
            <w:tcW w:w="851"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4,3</w:t>
            </w:r>
          </w:p>
        </w:tc>
        <w:tc>
          <w:tcPr>
            <w:tcW w:w="85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4,0</w:t>
            </w:r>
          </w:p>
        </w:tc>
        <w:tc>
          <w:tcPr>
            <w:tcW w:w="70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6,6</w:t>
            </w:r>
          </w:p>
        </w:tc>
        <w:tc>
          <w:tcPr>
            <w:tcW w:w="1417"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52,5</w:t>
            </w:r>
          </w:p>
        </w:tc>
        <w:tc>
          <w:tcPr>
            <w:tcW w:w="127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63,9</w:t>
            </w:r>
          </w:p>
        </w:tc>
      </w:tr>
    </w:tbl>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Джерело: звітність підприємства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Аналіз таблиці 2.7. показує, що при зростанні середньооблікової кількості працівників у 2022 році порівняно з 2021 роком на 5,8%, у порівнянні з 2020 рокам на 400%збільшилась кількість працівників, що здобули нові професії. При цьому спостерігається позитивна тенденція у підвищенні кваліфікації працівників: у 2022 році порівняно з 2020 роком цей показник склав 50%, а порівняно з 2021 роком - 71,4%.  За умови постійного моніторингу стану людських ресурсів підприємства, можливе очікування ефективності його діяльності не тільки у період війни, а й у повоєнному відновленні вітчизняної економіки.</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Щодо аналізу заробітної плати працівників (таблиця 2.8) – аналіз показує більш низькі її показники, ніж у промисловості України, що провокує відтік персоналу, пов'язаний з їх об’єктивним бажанням заробляти більше.</w:t>
      </w:r>
    </w:p>
    <w:p w:rsidR="00627BA4" w:rsidRPr="00627BA4" w:rsidRDefault="00627BA4" w:rsidP="00627BA4">
      <w:pPr>
        <w:widowControl w:val="0"/>
        <w:autoSpaceDE w:val="0"/>
        <w:autoSpaceDN w:val="0"/>
        <w:adjustRightInd w:val="0"/>
        <w:spacing w:after="0" w:line="360" w:lineRule="auto"/>
        <w:ind w:firstLine="709"/>
        <w:contextualSpacing/>
        <w:jc w:val="right"/>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right"/>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right"/>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right"/>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right"/>
        <w:rPr>
          <w:rFonts w:ascii="Times New Roman" w:eastAsia="Arial Unicode MS" w:hAnsi="Times New Roman" w:cs="Times New Roman"/>
          <w:i/>
          <w:sz w:val="28"/>
          <w:szCs w:val="20"/>
          <w:lang w:eastAsia="zh-CN"/>
        </w:rPr>
      </w:pPr>
      <w:r w:rsidRPr="00627BA4">
        <w:rPr>
          <w:rFonts w:ascii="Times New Roman" w:eastAsia="Arial Unicode MS" w:hAnsi="Times New Roman" w:cs="Times New Roman"/>
          <w:i/>
          <w:sz w:val="28"/>
          <w:szCs w:val="20"/>
          <w:lang w:eastAsia="zh-CN"/>
        </w:rPr>
        <w:t>Таблиця 2.8.</w:t>
      </w:r>
    </w:p>
    <w:p w:rsidR="00627BA4" w:rsidRPr="00627BA4" w:rsidRDefault="00627BA4" w:rsidP="00627BA4">
      <w:pPr>
        <w:widowControl w:val="0"/>
        <w:autoSpaceDE w:val="0"/>
        <w:autoSpaceDN w:val="0"/>
        <w:adjustRightInd w:val="0"/>
        <w:spacing w:after="0" w:line="360" w:lineRule="auto"/>
        <w:ind w:firstLine="709"/>
        <w:contextualSpacing/>
        <w:jc w:val="center"/>
        <w:rPr>
          <w:rFonts w:ascii="Times New Roman" w:eastAsia="Arial Unicode MS" w:hAnsi="Times New Roman" w:cs="Times New Roman"/>
          <w:b/>
          <w:sz w:val="28"/>
          <w:szCs w:val="20"/>
          <w:lang w:eastAsia="zh-CN"/>
        </w:rPr>
      </w:pPr>
      <w:r w:rsidRPr="00627BA4">
        <w:rPr>
          <w:rFonts w:ascii="Times New Roman" w:eastAsia="Arial Unicode MS" w:hAnsi="Times New Roman" w:cs="Times New Roman"/>
          <w:b/>
          <w:sz w:val="28"/>
          <w:szCs w:val="20"/>
          <w:lang w:eastAsia="zh-CN"/>
        </w:rPr>
        <w:t xml:space="preserve">Аналіз рівня заробітної плати працівників </w:t>
      </w:r>
    </w:p>
    <w:p w:rsidR="00627BA4" w:rsidRPr="00627BA4" w:rsidRDefault="00627BA4" w:rsidP="00627BA4">
      <w:pPr>
        <w:widowControl w:val="0"/>
        <w:autoSpaceDE w:val="0"/>
        <w:autoSpaceDN w:val="0"/>
        <w:adjustRightInd w:val="0"/>
        <w:spacing w:after="0" w:line="360" w:lineRule="auto"/>
        <w:ind w:firstLine="709"/>
        <w:contextualSpacing/>
        <w:jc w:val="center"/>
        <w:rPr>
          <w:rFonts w:ascii="Times New Roman" w:eastAsia="Arial Unicode MS" w:hAnsi="Times New Roman" w:cs="Times New Roman"/>
          <w:b/>
          <w:sz w:val="28"/>
          <w:szCs w:val="20"/>
          <w:lang w:eastAsia="zh-CN"/>
        </w:rPr>
      </w:pPr>
      <w:r w:rsidRPr="00627BA4">
        <w:rPr>
          <w:rFonts w:ascii="Times New Roman" w:eastAsia="Arial Unicode MS" w:hAnsi="Times New Roman" w:cs="Times New Roman"/>
          <w:b/>
          <w:sz w:val="28"/>
          <w:szCs w:val="20"/>
          <w:lang w:eastAsia="zh-CN"/>
        </w:rPr>
        <w:t>підприємства ПАП «АГРОСВІТ»</w:t>
      </w:r>
    </w:p>
    <w:tbl>
      <w:tblPr>
        <w:tblW w:w="8789"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686"/>
        <w:gridCol w:w="993"/>
        <w:gridCol w:w="992"/>
        <w:gridCol w:w="992"/>
        <w:gridCol w:w="1134"/>
        <w:gridCol w:w="992"/>
      </w:tblGrid>
      <w:tr w:rsidR="00627BA4" w:rsidRPr="00627BA4" w:rsidTr="00F27415">
        <w:trPr>
          <w:trHeight w:val="556"/>
        </w:trPr>
        <w:tc>
          <w:tcPr>
            <w:tcW w:w="3686"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Показник</w:t>
            </w:r>
          </w:p>
        </w:tc>
        <w:tc>
          <w:tcPr>
            <w:tcW w:w="2977" w:type="dxa"/>
            <w:gridSpan w:val="3"/>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На кінець звітного періоду, грн.</w:t>
            </w:r>
          </w:p>
        </w:tc>
        <w:tc>
          <w:tcPr>
            <w:tcW w:w="2126" w:type="dxa"/>
            <w:gridSpan w:val="2"/>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Відхилення 2022 р. від 2020 р.</w:t>
            </w:r>
          </w:p>
        </w:tc>
      </w:tr>
      <w:tr w:rsidR="00627BA4" w:rsidRPr="00627BA4" w:rsidTr="00F27415">
        <w:trPr>
          <w:trHeight w:val="276"/>
        </w:trPr>
        <w:tc>
          <w:tcPr>
            <w:tcW w:w="3686"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993"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2020</w:t>
            </w:r>
          </w:p>
        </w:tc>
        <w:tc>
          <w:tcPr>
            <w:tcW w:w="992"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2021</w:t>
            </w:r>
          </w:p>
        </w:tc>
        <w:tc>
          <w:tcPr>
            <w:tcW w:w="992" w:type="dxa"/>
            <w:vMerge w:val="restart"/>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2022</w:t>
            </w:r>
          </w:p>
        </w:tc>
        <w:tc>
          <w:tcPr>
            <w:tcW w:w="2126" w:type="dxa"/>
            <w:gridSpan w:val="2"/>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r>
      <w:tr w:rsidR="00627BA4" w:rsidRPr="00627BA4" w:rsidTr="00F27415">
        <w:trPr>
          <w:trHeight w:val="616"/>
        </w:trPr>
        <w:tc>
          <w:tcPr>
            <w:tcW w:w="3686"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993"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992"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992" w:type="dxa"/>
            <w:vMerge/>
            <w:tcBorders>
              <w:top w:val="nil"/>
            </w:tcBorders>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p>
        </w:tc>
        <w:tc>
          <w:tcPr>
            <w:tcW w:w="1134"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абсолют не, грн.</w:t>
            </w:r>
          </w:p>
        </w:tc>
        <w:tc>
          <w:tcPr>
            <w:tcW w:w="992"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відносне,</w:t>
            </w: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w:t>
            </w:r>
          </w:p>
        </w:tc>
      </w:tr>
      <w:tr w:rsidR="00627BA4" w:rsidRPr="00627BA4" w:rsidTr="00F27415">
        <w:trPr>
          <w:trHeight w:val="551"/>
        </w:trPr>
        <w:tc>
          <w:tcPr>
            <w:tcW w:w="368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Середньомісячна заробітна плата</w:t>
            </w: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на підприємстві</w:t>
            </w:r>
          </w:p>
        </w:tc>
        <w:tc>
          <w:tcPr>
            <w:tcW w:w="993"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4069,4</w:t>
            </w:r>
          </w:p>
        </w:tc>
        <w:tc>
          <w:tcPr>
            <w:tcW w:w="992"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5287,1</w:t>
            </w:r>
          </w:p>
        </w:tc>
        <w:tc>
          <w:tcPr>
            <w:tcW w:w="992"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5786,8</w:t>
            </w:r>
          </w:p>
        </w:tc>
        <w:tc>
          <w:tcPr>
            <w:tcW w:w="1134"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1717,4</w:t>
            </w:r>
          </w:p>
        </w:tc>
        <w:tc>
          <w:tcPr>
            <w:tcW w:w="992"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42,2</w:t>
            </w:r>
          </w:p>
        </w:tc>
      </w:tr>
      <w:tr w:rsidR="00627BA4" w:rsidRPr="00627BA4" w:rsidTr="00F27415">
        <w:trPr>
          <w:trHeight w:val="551"/>
        </w:trPr>
        <w:tc>
          <w:tcPr>
            <w:tcW w:w="368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Середньомісячна заробітна плата</w:t>
            </w: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управлінського персоналу</w:t>
            </w:r>
          </w:p>
        </w:tc>
        <w:tc>
          <w:tcPr>
            <w:tcW w:w="993"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5243,2</w:t>
            </w:r>
          </w:p>
        </w:tc>
        <w:tc>
          <w:tcPr>
            <w:tcW w:w="992"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6125,9</w:t>
            </w:r>
          </w:p>
        </w:tc>
        <w:tc>
          <w:tcPr>
            <w:tcW w:w="992"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7245,4</w:t>
            </w:r>
          </w:p>
        </w:tc>
        <w:tc>
          <w:tcPr>
            <w:tcW w:w="1134"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2002,2</w:t>
            </w:r>
          </w:p>
        </w:tc>
        <w:tc>
          <w:tcPr>
            <w:tcW w:w="992"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38,19</w:t>
            </w:r>
          </w:p>
        </w:tc>
      </w:tr>
      <w:tr w:rsidR="00627BA4" w:rsidRPr="00627BA4" w:rsidTr="00F27415">
        <w:trPr>
          <w:trHeight w:val="552"/>
        </w:trPr>
        <w:tc>
          <w:tcPr>
            <w:tcW w:w="368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Середньомісячна заробітна плата</w:t>
            </w:r>
          </w:p>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виробничого персоналу</w:t>
            </w:r>
          </w:p>
        </w:tc>
        <w:tc>
          <w:tcPr>
            <w:tcW w:w="993"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2789,1</w:t>
            </w:r>
          </w:p>
        </w:tc>
        <w:tc>
          <w:tcPr>
            <w:tcW w:w="992"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3058,1</w:t>
            </w:r>
          </w:p>
        </w:tc>
        <w:tc>
          <w:tcPr>
            <w:tcW w:w="992"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4128,5</w:t>
            </w:r>
          </w:p>
        </w:tc>
        <w:tc>
          <w:tcPr>
            <w:tcW w:w="1134"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1339,4</w:t>
            </w:r>
          </w:p>
        </w:tc>
        <w:tc>
          <w:tcPr>
            <w:tcW w:w="992"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48,02</w:t>
            </w:r>
          </w:p>
        </w:tc>
      </w:tr>
    </w:tbl>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Джерело: звітність підприємства</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Аналіз даних таблиці 2.8. дозволяє зробити ряд висновків. Середньомісячна заробітна плата з 2020 року до 2022 року значно зросла на 42,2% (1717,4 грн). При цьому найбільш динамічною виявилась заробітна плата виробничого персоналу (збільшилась на 48,02%), що свідчить про пріоритетність для підприємства розвитку даної категорії працівників.</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Щодо  управлінського персоналу – їх середньомісячна заробітна плата зросла у 2022 році порівняно з 2020 роком на 38,19% і склала у 2022 році 7245,4 грн., що є відмітним підвищенням. Проте, як зазначалося вище, у порівнянні з іншими галузями економіки, є занадто малою. Це може свідчити з одного боку - про стратегічні зусилля компанії з підвищення  ефективності управлінської діяльності, а з іншого боку – про необхідність пошуку шляхів диверсифікації діяльності підприємства.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Якщо не прийняти відповідні управлінські рішення, то низький рівень оплати праці у аграрному підприємництві може впливати на його конкурентоспроможність та бути причиною плинності кадрів. Цей аспект важливо враховувати у процесі розробки стратегій управління персоналом на підприємстві, оптимізації заробітних плат працівників усіх видів діяльності для забезпечення сталого розвитку ПАП «АГРОСВІТ».</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Розроблена кадрова стратегія та аналіз використання людських ресурсів підприємства має стратегічний характер для його діяльності. А лідерство і стиль управління обумовлюють ефективність діяльності ПАП «АГРОСВІТ», що має стати важливим напрямком аналізу господарської діяльності підприємства. </w:t>
      </w:r>
    </w:p>
    <w:p w:rsidR="00627BA4" w:rsidRPr="00627BA4" w:rsidRDefault="00627BA4" w:rsidP="00627BA4">
      <w:pPr>
        <w:widowControl w:val="0"/>
        <w:autoSpaceDE w:val="0"/>
        <w:autoSpaceDN w:val="0"/>
        <w:adjustRightInd w:val="0"/>
        <w:spacing w:after="0" w:line="240" w:lineRule="auto"/>
        <w:jc w:val="both"/>
        <w:rPr>
          <w:rFonts w:ascii="Times New Roman" w:eastAsia="Arial Unicode MS" w:hAnsi="Times New Roman" w:cs="Times New Roman"/>
          <w:sz w:val="28"/>
          <w:szCs w:val="20"/>
        </w:rPr>
      </w:pPr>
    </w:p>
    <w:p w:rsidR="00627BA4" w:rsidRPr="00627BA4" w:rsidRDefault="00627BA4" w:rsidP="00627BA4">
      <w:pPr>
        <w:widowControl w:val="0"/>
        <w:autoSpaceDE w:val="0"/>
        <w:autoSpaceDN w:val="0"/>
        <w:adjustRightInd w:val="0"/>
        <w:spacing w:after="0" w:line="360" w:lineRule="auto"/>
        <w:ind w:firstLine="851"/>
        <w:jc w:val="both"/>
        <w:rPr>
          <w:rFonts w:ascii="Times New Roman" w:hAnsi="Times New Roman" w:cs="Times New Roman"/>
          <w:b/>
          <w:sz w:val="28"/>
          <w:szCs w:val="28"/>
        </w:rPr>
      </w:pPr>
      <w:r w:rsidRPr="00627BA4">
        <w:rPr>
          <w:rFonts w:ascii="Times New Roman" w:hAnsi="Times New Roman" w:cs="Times New Roman"/>
          <w:b/>
          <w:sz w:val="28"/>
          <w:szCs w:val="28"/>
        </w:rPr>
        <w:t>2.3. Аналіз лідерства та стилів управління персоналом на підприємстві «АГРОСВІТ»</w:t>
      </w:r>
    </w:p>
    <w:p w:rsidR="00627BA4" w:rsidRPr="00627BA4" w:rsidRDefault="00627BA4" w:rsidP="00627BA4">
      <w:pPr>
        <w:widowControl w:val="0"/>
        <w:autoSpaceDE w:val="0"/>
        <w:autoSpaceDN w:val="0"/>
        <w:adjustRightInd w:val="0"/>
        <w:spacing w:after="0" w:line="240" w:lineRule="auto"/>
        <w:jc w:val="both"/>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Одним із важливих аспектів управлінні людськими ресурсами підприємства є його кадрова стратегія, що визначається принципами та цілей управління на засадах лідерства. Плинність кадрів є певним  еталоном, що визначає ефективності цієї стратегії. Дослідники виокремлюють на три базові фактори, які  пов’язані зі стабільністю колективів: вік та період праці, ступінь задоволення працею керівництва  (власне лідерством); ступінь трудової активності [27].</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Змінюваність кадрів на підприємстві може розглядатися як позитивний аспект, коли вона розширює можливості працівників й забезпечує приплив інноваційних ідей у колективі. У протилежному випадку, вона стає викликом для управління через необхідність  постійного адаптування до змін через розробку стратегії залучення та утримання талановитих працівників.</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У аналізі кадрових стратегій виділять чотири основні типи: пасивний, реактивний, превентивний та активний. Пасивна -характеризується відсутністю чіткої програми дій і реагуванням на організаційні конфлікти. Реактивна стратегія - це контроль негативних симптомів та локалізація криз. Превентивна – вимагає розробки обґрунтованих прогнозів, але не завжди володіє засобами впливу на ситуацію. Активна стратегія передбачає розробку антикризових програм та наявність інструментів впливу на ситуацію [</w:t>
      </w:r>
      <w:r w:rsidRPr="00627BA4">
        <w:rPr>
          <w:rFonts w:ascii="Times New Roman" w:eastAsia="Arial Unicode MS" w:hAnsi="Times New Roman" w:cs="Times New Roman"/>
          <w:sz w:val="28"/>
          <w:szCs w:val="20"/>
          <w:lang w:val="en-US" w:eastAsia="zh-CN"/>
        </w:rPr>
        <w:t>28</w:t>
      </w:r>
      <w:r w:rsidRPr="00627BA4">
        <w:rPr>
          <w:rFonts w:ascii="Times New Roman" w:eastAsia="Arial Unicode MS" w:hAnsi="Times New Roman" w:cs="Times New Roman"/>
          <w:sz w:val="28"/>
          <w:szCs w:val="20"/>
          <w:lang w:eastAsia="zh-CN"/>
        </w:rPr>
        <w:t>].</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У залежності  від управлінських механізмів активна стратегія може бути раціональною і авантюристичною. Перша базується на обґрунтованих прогнозах і відповідних програмах, друга – може бути використовувати нераціональні, менш усвідомлені та обґрунтовані аспекти управління.</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На підприємств ПАП «АГРОСВІТ» кадрова стратегія визначається, як показав аналіз, вибором конкретного напрямку управління людськими ресурсами. Базовим показником кадрової стратегії розглядається рівень плинності кадрів, який обумовлений трьома основними факторами: вік і період праці; задоволеність управлінською працею; трудова активність.</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Здійснимо аналіз сутності та можливостей впровадження на аналізуємому підприємстві ПАП «АГРОСВІТ» існуючих типів кадрової стратегії (пасивної, реактивної, превентивної, активної). Вважаємо, що в умовах діяльності сучасного аграрного підприємства оптимальнішим буде впровадження активної кадрової стратегії, що, як зазначено вище, базується на двох складових: раціональній і авантюристичній.</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Раціональна кадрова стратегія пов’язана з діагностуванням ситуації внутрішнього і зовнішнього середовищ, прогнозування можливих варіантів розвитку подій та засобів організаційного та управлінського впливу на них.   Для ПАП «АГРОСВІТ» раціональна кадрова стратегія  передбачає прогнозування потреби у кадрах для різних періодів (сезонів), якісну оцінку персоналу підприємства та програму роботи з кадрами. Активна авантюристична стратегія також повинна мати місце в реальному функціонуванні підприємства, оскільки у складних умовах сьогодення  далеко не завжди можна здійснити якісні діагностику середовища і – тим більше – об’єктивне прогнозування, але є можливість активного впливу менеджменту на середовище, завдяки – в тому числі розвиненим лідерським якостям   управлінців. На ПАП «АГРОСВІТ» така авантюрна стратегія може реалізуватися у впровадженні нових напрямів діяльності, які передбачать переосмислення кадрової ситуації, включаючи підвищення кваліфікації, перепідготовку персоналу тощо.</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Ще одним важливим аспектом реалізації кадрової стратегії на засадах ефективного лідерства є так звана відкрита або закрита орієнтація на персонал. Перша – передбачає інформаційну прозорість для потенційних працівників і навіть можливість залучення  до роботи необхідних фахівців без попереднього досвіду роботи у компанії. Друга – закрита політика, навпаки, передбачає за необхідністю внутрішні переміщення працівників лише серед функціонуючого колективу та  обмежує прийняття нового персоналу.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Загалом слід зазначити, що процес управління людськими ресурсами є однією із найскладніших менеджерських ланок. Для підприємств аграрного спрямування, яким є ПАП «АГРОСВІТ», лідерська стратегія управління на засадах  активності, гнучкості, адаптивності, швидкості реакції на зміни є визначальною. Це дозволить не тільки ефективно працювати з персоналом, а й досягати стратегічних цілей підприємства на ринку.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Аналізуючи системи оцінки праці на ПАП «АГРОСВІТ», слід зазначити, що на підприємстві запроваджено три базові рівні оцінювання (табл. 2.9).</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i/>
          <w:sz w:val="28"/>
          <w:szCs w:val="20"/>
          <w:lang w:eastAsia="zh-CN"/>
        </w:rPr>
        <w:t>Оцінка праці персоналу</w:t>
      </w:r>
      <w:r w:rsidRPr="00627BA4">
        <w:rPr>
          <w:rFonts w:ascii="Times New Roman" w:eastAsia="Arial Unicode MS" w:hAnsi="Times New Roman" w:cs="Times New Roman"/>
          <w:sz w:val="28"/>
          <w:szCs w:val="20"/>
          <w:lang w:eastAsia="zh-CN"/>
        </w:rPr>
        <w:t xml:space="preserve"> є важливим елементом управління на засадах лідерства, оскільки дозволяє визначити ефективність діяльності працівників та урахувати максимальну кількість особистісних аспектів діяльності кожного члена групи. Це допомагає у розвитку підприємства та більш повному розкриттю потенціалу кожного працівника.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i/>
          <w:sz w:val="28"/>
          <w:szCs w:val="20"/>
          <w:lang w:eastAsia="zh-CN"/>
        </w:rPr>
        <w:t>Оцінка результатів роботи</w:t>
      </w:r>
      <w:r w:rsidRPr="00627BA4">
        <w:rPr>
          <w:rFonts w:ascii="Times New Roman" w:eastAsia="Arial Unicode MS" w:hAnsi="Times New Roman" w:cs="Times New Roman"/>
          <w:sz w:val="28"/>
          <w:szCs w:val="20"/>
          <w:lang w:eastAsia="zh-CN"/>
        </w:rPr>
        <w:t xml:space="preserve"> працівників є складним – враховуючи особистісний характер їх діяльності – але надзвичайно важливим в контексті пошуку та реалізації потенційних можливостей і підприємства в цілому, і кожного працівника. Крім того, цей метод має ускладнення, коли ми намагаємося оцінити складні комплексні види діяльності, що стосуються багатьох людей. Проблематичним також є оцінка внеску кожного працівника у отримання загального результату, тому що складно визначити особистісний ізольований внесок у командній роботі.</w:t>
      </w:r>
    </w:p>
    <w:p w:rsidR="00627BA4" w:rsidRPr="00627BA4" w:rsidRDefault="00627BA4" w:rsidP="00627BA4">
      <w:pPr>
        <w:widowControl w:val="0"/>
        <w:autoSpaceDE w:val="0"/>
        <w:autoSpaceDN w:val="0"/>
        <w:adjustRightInd w:val="0"/>
        <w:spacing w:after="0" w:line="360" w:lineRule="auto"/>
        <w:ind w:firstLine="709"/>
        <w:contextualSpacing/>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right"/>
        <w:rPr>
          <w:rFonts w:ascii="Times New Roman" w:eastAsia="Arial Unicode MS" w:hAnsi="Times New Roman" w:cs="Times New Roman"/>
          <w:i/>
          <w:sz w:val="28"/>
          <w:szCs w:val="20"/>
          <w:lang w:eastAsia="zh-CN"/>
        </w:rPr>
      </w:pPr>
      <w:r w:rsidRPr="00627BA4">
        <w:rPr>
          <w:rFonts w:ascii="Times New Roman" w:eastAsia="Arial Unicode MS" w:hAnsi="Times New Roman" w:cs="Times New Roman"/>
          <w:i/>
          <w:sz w:val="28"/>
          <w:szCs w:val="20"/>
          <w:lang w:eastAsia="zh-CN"/>
        </w:rPr>
        <w:t>Таблиця 2.9.</w:t>
      </w:r>
    </w:p>
    <w:p w:rsidR="00627BA4" w:rsidRPr="00627BA4" w:rsidRDefault="00627BA4" w:rsidP="00627BA4">
      <w:pPr>
        <w:widowControl w:val="0"/>
        <w:autoSpaceDE w:val="0"/>
        <w:autoSpaceDN w:val="0"/>
        <w:adjustRightInd w:val="0"/>
        <w:spacing w:after="0" w:line="360" w:lineRule="auto"/>
        <w:ind w:firstLine="709"/>
        <w:contextualSpacing/>
        <w:rPr>
          <w:rFonts w:ascii="Times New Roman" w:eastAsia="Arial Unicode MS" w:hAnsi="Times New Roman" w:cs="Times New Roman"/>
          <w:b/>
          <w:sz w:val="28"/>
          <w:szCs w:val="20"/>
          <w:lang w:eastAsia="zh-CN"/>
        </w:rPr>
      </w:pPr>
      <w:r w:rsidRPr="00627BA4">
        <w:rPr>
          <w:rFonts w:ascii="Times New Roman" w:eastAsia="Arial Unicode MS" w:hAnsi="Times New Roman" w:cs="Times New Roman"/>
          <w:b/>
          <w:sz w:val="28"/>
          <w:szCs w:val="20"/>
          <w:lang w:eastAsia="zh-CN"/>
        </w:rPr>
        <w:t>Рівні системи оцінки праці на підприємстві ПАП «АГРОСВІТ»</w:t>
      </w:r>
    </w:p>
    <w:tbl>
      <w:tblPr>
        <w:tblW w:w="8931"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269"/>
        <w:gridCol w:w="2126"/>
        <w:gridCol w:w="2410"/>
        <w:gridCol w:w="2126"/>
      </w:tblGrid>
      <w:tr w:rsidR="00627BA4" w:rsidRPr="00627BA4" w:rsidTr="00F27415">
        <w:trPr>
          <w:trHeight w:val="551"/>
        </w:trPr>
        <w:tc>
          <w:tcPr>
            <w:tcW w:w="2269" w:type="dxa"/>
          </w:tcPr>
          <w:p w:rsidR="00627BA4" w:rsidRPr="00627BA4" w:rsidRDefault="00627BA4" w:rsidP="00627BA4">
            <w:pPr>
              <w:widowControl w:val="0"/>
              <w:autoSpaceDE w:val="0"/>
              <w:autoSpaceDN w:val="0"/>
              <w:adjustRightInd w:val="0"/>
              <w:spacing w:after="0" w:line="240" w:lineRule="auto"/>
              <w:contextualSpacing/>
              <w:jc w:val="center"/>
              <w:rPr>
                <w:rFonts w:ascii="Times New Roman" w:eastAsia="Arial Unicode MS" w:hAnsi="Times New Roman" w:cs="Times New Roman"/>
                <w:b/>
                <w:i/>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center"/>
              <w:rPr>
                <w:rFonts w:ascii="Times New Roman" w:eastAsia="Arial Unicode MS" w:hAnsi="Times New Roman" w:cs="Times New Roman"/>
                <w:b/>
                <w:i/>
                <w:sz w:val="24"/>
                <w:szCs w:val="24"/>
                <w:lang w:eastAsia="zh-CN"/>
              </w:rPr>
            </w:pPr>
            <w:r w:rsidRPr="00627BA4">
              <w:rPr>
                <w:rFonts w:ascii="Times New Roman" w:eastAsia="Arial Unicode MS" w:hAnsi="Times New Roman" w:cs="Times New Roman"/>
                <w:b/>
                <w:i/>
                <w:sz w:val="24"/>
                <w:szCs w:val="24"/>
                <w:lang w:eastAsia="zh-CN"/>
              </w:rPr>
              <w:t>Рівень оцінки праці</w:t>
            </w:r>
          </w:p>
        </w:tc>
        <w:tc>
          <w:tcPr>
            <w:tcW w:w="2126" w:type="dxa"/>
          </w:tcPr>
          <w:p w:rsidR="00627BA4" w:rsidRPr="00627BA4" w:rsidRDefault="00627BA4" w:rsidP="00627BA4">
            <w:pPr>
              <w:widowControl w:val="0"/>
              <w:autoSpaceDE w:val="0"/>
              <w:autoSpaceDN w:val="0"/>
              <w:adjustRightInd w:val="0"/>
              <w:spacing w:after="0" w:line="240" w:lineRule="auto"/>
              <w:contextualSpacing/>
              <w:jc w:val="center"/>
              <w:rPr>
                <w:rFonts w:ascii="Times New Roman" w:eastAsia="Arial Unicode MS" w:hAnsi="Times New Roman" w:cs="Times New Roman"/>
                <w:b/>
                <w:i/>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center"/>
              <w:rPr>
                <w:rFonts w:ascii="Times New Roman" w:eastAsia="Arial Unicode MS" w:hAnsi="Times New Roman" w:cs="Times New Roman"/>
                <w:b/>
                <w:i/>
                <w:sz w:val="24"/>
                <w:szCs w:val="24"/>
                <w:lang w:eastAsia="zh-CN"/>
              </w:rPr>
            </w:pPr>
            <w:r w:rsidRPr="00627BA4">
              <w:rPr>
                <w:rFonts w:ascii="Times New Roman" w:eastAsia="Arial Unicode MS" w:hAnsi="Times New Roman" w:cs="Times New Roman"/>
                <w:b/>
                <w:i/>
                <w:sz w:val="24"/>
                <w:szCs w:val="24"/>
                <w:lang w:eastAsia="zh-CN"/>
              </w:rPr>
              <w:t>Періодичність оцінки</w:t>
            </w:r>
          </w:p>
        </w:tc>
        <w:tc>
          <w:tcPr>
            <w:tcW w:w="2410" w:type="dxa"/>
          </w:tcPr>
          <w:p w:rsidR="00627BA4" w:rsidRPr="00627BA4" w:rsidRDefault="00627BA4" w:rsidP="00627BA4">
            <w:pPr>
              <w:widowControl w:val="0"/>
              <w:autoSpaceDE w:val="0"/>
              <w:autoSpaceDN w:val="0"/>
              <w:adjustRightInd w:val="0"/>
              <w:spacing w:after="0" w:line="240" w:lineRule="auto"/>
              <w:contextualSpacing/>
              <w:jc w:val="center"/>
              <w:rPr>
                <w:rFonts w:ascii="Times New Roman" w:eastAsia="Arial Unicode MS" w:hAnsi="Times New Roman" w:cs="Times New Roman"/>
                <w:b/>
                <w:i/>
                <w:sz w:val="24"/>
                <w:szCs w:val="24"/>
                <w:lang w:eastAsia="zh-CN"/>
              </w:rPr>
            </w:pPr>
          </w:p>
          <w:p w:rsidR="00627BA4" w:rsidRPr="00627BA4" w:rsidRDefault="00627BA4" w:rsidP="00627BA4">
            <w:pPr>
              <w:widowControl w:val="0"/>
              <w:autoSpaceDE w:val="0"/>
              <w:autoSpaceDN w:val="0"/>
              <w:adjustRightInd w:val="0"/>
              <w:spacing w:after="0" w:line="240" w:lineRule="auto"/>
              <w:contextualSpacing/>
              <w:jc w:val="center"/>
              <w:rPr>
                <w:rFonts w:ascii="Times New Roman" w:eastAsia="Arial Unicode MS" w:hAnsi="Times New Roman" w:cs="Times New Roman"/>
                <w:b/>
                <w:i/>
                <w:sz w:val="24"/>
                <w:szCs w:val="24"/>
                <w:lang w:eastAsia="zh-CN"/>
              </w:rPr>
            </w:pPr>
            <w:r w:rsidRPr="00627BA4">
              <w:rPr>
                <w:rFonts w:ascii="Times New Roman" w:eastAsia="Arial Unicode MS" w:hAnsi="Times New Roman" w:cs="Times New Roman"/>
                <w:b/>
                <w:i/>
                <w:sz w:val="24"/>
                <w:szCs w:val="24"/>
                <w:lang w:eastAsia="zh-CN"/>
              </w:rPr>
              <w:t>Метод оцінювання</w:t>
            </w:r>
          </w:p>
        </w:tc>
        <w:tc>
          <w:tcPr>
            <w:tcW w:w="2126" w:type="dxa"/>
          </w:tcPr>
          <w:p w:rsidR="00627BA4" w:rsidRPr="00627BA4" w:rsidRDefault="00627BA4" w:rsidP="00627BA4">
            <w:pPr>
              <w:widowControl w:val="0"/>
              <w:autoSpaceDE w:val="0"/>
              <w:autoSpaceDN w:val="0"/>
              <w:adjustRightInd w:val="0"/>
              <w:spacing w:after="0" w:line="240" w:lineRule="auto"/>
              <w:contextualSpacing/>
              <w:jc w:val="center"/>
              <w:rPr>
                <w:rFonts w:ascii="Times New Roman" w:eastAsia="Arial Unicode MS" w:hAnsi="Times New Roman" w:cs="Times New Roman"/>
                <w:b/>
                <w:i/>
                <w:sz w:val="24"/>
                <w:szCs w:val="24"/>
                <w:lang w:eastAsia="zh-CN"/>
              </w:rPr>
            </w:pPr>
            <w:r w:rsidRPr="00627BA4">
              <w:rPr>
                <w:rFonts w:ascii="Times New Roman" w:eastAsia="Arial Unicode MS" w:hAnsi="Times New Roman" w:cs="Times New Roman"/>
                <w:b/>
                <w:i/>
                <w:sz w:val="24"/>
                <w:szCs w:val="24"/>
                <w:lang w:eastAsia="zh-CN"/>
              </w:rPr>
              <w:t>Можливості</w:t>
            </w:r>
          </w:p>
          <w:p w:rsidR="00627BA4" w:rsidRPr="00627BA4" w:rsidRDefault="00627BA4" w:rsidP="00627BA4">
            <w:pPr>
              <w:widowControl w:val="0"/>
              <w:autoSpaceDE w:val="0"/>
              <w:autoSpaceDN w:val="0"/>
              <w:adjustRightInd w:val="0"/>
              <w:spacing w:after="0" w:line="240" w:lineRule="auto"/>
              <w:contextualSpacing/>
              <w:jc w:val="center"/>
              <w:rPr>
                <w:rFonts w:ascii="Times New Roman" w:eastAsia="Arial Unicode MS" w:hAnsi="Times New Roman" w:cs="Times New Roman"/>
                <w:b/>
                <w:i/>
                <w:sz w:val="24"/>
                <w:szCs w:val="24"/>
                <w:lang w:eastAsia="zh-CN"/>
              </w:rPr>
            </w:pPr>
            <w:r w:rsidRPr="00627BA4">
              <w:rPr>
                <w:rFonts w:ascii="Times New Roman" w:eastAsia="Arial Unicode MS" w:hAnsi="Times New Roman" w:cs="Times New Roman"/>
                <w:b/>
                <w:i/>
                <w:sz w:val="24"/>
                <w:szCs w:val="24"/>
                <w:lang w:eastAsia="zh-CN"/>
              </w:rPr>
              <w:t>використання у практичній діяльності</w:t>
            </w:r>
          </w:p>
        </w:tc>
      </w:tr>
      <w:tr w:rsidR="00627BA4" w:rsidRPr="00627BA4" w:rsidTr="00F27415">
        <w:trPr>
          <w:trHeight w:val="1377"/>
        </w:trPr>
        <w:tc>
          <w:tcPr>
            <w:tcW w:w="226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Щоденна (щотижнева) професійна діяльність персоналу, визначення якісних показників роботи та недоліків</w:t>
            </w:r>
          </w:p>
        </w:tc>
        <w:tc>
          <w:tcPr>
            <w:tcW w:w="212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 xml:space="preserve">Один раз на день (на тиждень) </w:t>
            </w:r>
          </w:p>
        </w:tc>
        <w:tc>
          <w:tcPr>
            <w:tcW w:w="241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Опитування реальної діяльності та її обговорення</w:t>
            </w:r>
          </w:p>
        </w:tc>
        <w:tc>
          <w:tcPr>
            <w:tcW w:w="212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Удосконалення власної трудової поведінки та навчання</w:t>
            </w:r>
          </w:p>
        </w:tc>
      </w:tr>
      <w:tr w:rsidR="00627BA4" w:rsidRPr="00627BA4" w:rsidTr="00F27415">
        <w:trPr>
          <w:trHeight w:val="1382"/>
        </w:trPr>
        <w:tc>
          <w:tcPr>
            <w:tcW w:w="226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Регулярна оцінка виконання трудових обов'язків персоналу</w:t>
            </w:r>
          </w:p>
        </w:tc>
        <w:tc>
          <w:tcPr>
            <w:tcW w:w="212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Один раз на півріччя або рік</w:t>
            </w:r>
          </w:p>
        </w:tc>
        <w:tc>
          <w:tcPr>
            <w:tcW w:w="241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Опитування з питань фактичної діяльності та результатів роботи. Бесіда.</w:t>
            </w:r>
          </w:p>
        </w:tc>
        <w:tc>
          <w:tcPr>
            <w:tcW w:w="212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Встановлення перспектив й формулювання спільних цілей</w:t>
            </w:r>
          </w:p>
        </w:tc>
      </w:tr>
      <w:tr w:rsidR="00627BA4" w:rsidRPr="00627BA4" w:rsidTr="00F27415">
        <w:trPr>
          <w:trHeight w:val="1382"/>
        </w:trPr>
        <w:tc>
          <w:tcPr>
            <w:tcW w:w="2269"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Оцінка можливостей або потенціалу працівників</w:t>
            </w:r>
          </w:p>
        </w:tc>
        <w:tc>
          <w:tcPr>
            <w:tcW w:w="212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Разова, перманентна, за потребою</w:t>
            </w:r>
          </w:p>
        </w:tc>
        <w:tc>
          <w:tcPr>
            <w:tcW w:w="2410"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 xml:space="preserve">Оціночне тестування </w:t>
            </w:r>
          </w:p>
        </w:tc>
        <w:tc>
          <w:tcPr>
            <w:tcW w:w="2126" w:type="dxa"/>
          </w:tcPr>
          <w:p w:rsidR="00627BA4" w:rsidRPr="00627BA4" w:rsidRDefault="00627BA4" w:rsidP="00627BA4">
            <w:pPr>
              <w:widowControl w:val="0"/>
              <w:autoSpaceDE w:val="0"/>
              <w:autoSpaceDN w:val="0"/>
              <w:adjustRightInd w:val="0"/>
              <w:spacing w:after="0" w:line="240" w:lineRule="auto"/>
              <w:contextualSpacing/>
              <w:jc w:val="both"/>
              <w:rPr>
                <w:rFonts w:ascii="Times New Roman" w:eastAsia="Arial Unicode MS" w:hAnsi="Times New Roman" w:cs="Times New Roman"/>
                <w:sz w:val="24"/>
                <w:szCs w:val="24"/>
                <w:lang w:eastAsia="zh-CN"/>
              </w:rPr>
            </w:pPr>
            <w:r w:rsidRPr="00627BA4">
              <w:rPr>
                <w:rFonts w:ascii="Times New Roman" w:eastAsia="Arial Unicode MS" w:hAnsi="Times New Roman" w:cs="Times New Roman"/>
                <w:sz w:val="24"/>
                <w:szCs w:val="24"/>
                <w:lang w:eastAsia="zh-CN"/>
              </w:rPr>
              <w:t>Прогнозування потреб у персоналі і розробка планів їх кар'єрного зростання</w:t>
            </w:r>
          </w:p>
        </w:tc>
      </w:tr>
    </w:tbl>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Джерело: інтерв’ю з керівництвом та персоналом</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i/>
          <w:sz w:val="28"/>
          <w:szCs w:val="20"/>
          <w:lang w:eastAsia="zh-CN"/>
        </w:rPr>
        <w:t>Оцінка поводження</w:t>
      </w:r>
      <w:r w:rsidRPr="00627BA4">
        <w:rPr>
          <w:rFonts w:ascii="Times New Roman" w:eastAsia="Arial Unicode MS" w:hAnsi="Times New Roman" w:cs="Times New Roman"/>
          <w:sz w:val="28"/>
          <w:szCs w:val="20"/>
          <w:lang w:eastAsia="zh-CN"/>
        </w:rPr>
        <w:t xml:space="preserve"> працівників за певними критеріями виконуваної роботи є ще одним цікавим підходом. При цьому однак виникає проблема появи необ’єктивних оцінок із-за можливої різниці  реальної поведінки від загальних характеристик особистості працівника.</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В сучасних умовах господарювання широко застосовуються </w:t>
      </w:r>
      <w:r w:rsidRPr="00627BA4">
        <w:rPr>
          <w:rFonts w:ascii="Times New Roman" w:eastAsia="Arial Unicode MS" w:hAnsi="Times New Roman" w:cs="Times New Roman"/>
          <w:i/>
          <w:sz w:val="28"/>
          <w:szCs w:val="20"/>
          <w:lang w:eastAsia="zh-CN"/>
        </w:rPr>
        <w:t>рейтинги успішності</w:t>
      </w:r>
      <w:r w:rsidRPr="00627BA4">
        <w:rPr>
          <w:rFonts w:ascii="Times New Roman" w:eastAsia="Arial Unicode MS" w:hAnsi="Times New Roman" w:cs="Times New Roman"/>
          <w:sz w:val="28"/>
          <w:szCs w:val="20"/>
          <w:lang w:eastAsia="zh-CN"/>
        </w:rPr>
        <w:t>, які відображають поведінкові виміри. Поряд з позитивними аспектами такі рейтинги мають помилки узагальнень та генералізації, що може спричинити певні неточності при  визначенні успішності (неуспішності) діяльності працівників. Самі процедури ранжирування встановлюють різниці між особами, але можуть призводити до помилок  і суб'єктивних результатів [</w:t>
      </w:r>
      <w:r w:rsidRPr="00627BA4">
        <w:rPr>
          <w:rFonts w:ascii="Times New Roman" w:eastAsia="Arial Unicode MS" w:hAnsi="Times New Roman" w:cs="Times New Roman"/>
          <w:sz w:val="28"/>
          <w:szCs w:val="20"/>
          <w:lang w:val="ru-RU" w:eastAsia="zh-CN"/>
        </w:rPr>
        <w:t>29</w:t>
      </w:r>
      <w:r w:rsidRPr="00627BA4">
        <w:rPr>
          <w:rFonts w:ascii="Times New Roman" w:eastAsia="Arial Unicode MS" w:hAnsi="Times New Roman" w:cs="Times New Roman"/>
          <w:sz w:val="28"/>
          <w:szCs w:val="20"/>
          <w:lang w:eastAsia="zh-CN"/>
        </w:rPr>
        <w:t xml:space="preserve">].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На ПАП «АГРОСВІТ» використовуються </w:t>
      </w:r>
      <w:r w:rsidRPr="00627BA4">
        <w:rPr>
          <w:rFonts w:ascii="Times New Roman" w:eastAsia="Arial Unicode MS" w:hAnsi="Times New Roman" w:cs="Times New Roman"/>
          <w:i/>
          <w:sz w:val="28"/>
          <w:szCs w:val="20"/>
          <w:lang w:eastAsia="zh-CN"/>
        </w:rPr>
        <w:t xml:space="preserve">оцінні та порівняльні анкети </w:t>
      </w:r>
      <w:r w:rsidRPr="00627BA4">
        <w:rPr>
          <w:rFonts w:ascii="Times New Roman" w:eastAsia="Arial Unicode MS" w:hAnsi="Times New Roman" w:cs="Times New Roman"/>
          <w:sz w:val="28"/>
          <w:szCs w:val="20"/>
          <w:lang w:eastAsia="zh-CN"/>
        </w:rPr>
        <w:t>як методи індивідуальної оцінки персоналу. Вони представляють собою стандартизований перелік питань (описів),  які дозволяють оцінити кожного працівника за певними критеріями. Тут треба бути уважним в питаннях об’єктивності того, хто проводить оцінку і працівників, які часто намагаються зазначати в анкетах те, що не точно відповідає їх думці, але подобається керівництву.</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Застосовується  у практиці роботи підприємства ще один метод -  </w:t>
      </w:r>
      <w:r w:rsidRPr="00627BA4">
        <w:rPr>
          <w:rFonts w:ascii="Times New Roman" w:eastAsia="Arial Unicode MS" w:hAnsi="Times New Roman" w:cs="Times New Roman"/>
          <w:i/>
          <w:sz w:val="28"/>
          <w:szCs w:val="20"/>
          <w:lang w:eastAsia="zh-CN"/>
        </w:rPr>
        <w:t>шкала спостереження</w:t>
      </w:r>
      <w:r w:rsidRPr="00627BA4">
        <w:rPr>
          <w:rFonts w:ascii="Times New Roman" w:eastAsia="Arial Unicode MS" w:hAnsi="Times New Roman" w:cs="Times New Roman"/>
          <w:sz w:val="28"/>
          <w:szCs w:val="20"/>
          <w:lang w:eastAsia="zh-CN"/>
        </w:rPr>
        <w:t xml:space="preserve"> за поведінкою працівників, яка фіксує їх вчинки на робочому місці. Цей метод дозволяє об'єктивно оцінити їх й допомагає визначити поведінкові нюанси кожного працівника.</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i/>
          <w:sz w:val="28"/>
          <w:szCs w:val="20"/>
          <w:lang w:eastAsia="zh-CN"/>
        </w:rPr>
        <w:t>Групові методи</w:t>
      </w:r>
      <w:r w:rsidRPr="00627BA4">
        <w:rPr>
          <w:rFonts w:ascii="Times New Roman" w:eastAsia="Arial Unicode MS" w:hAnsi="Times New Roman" w:cs="Times New Roman"/>
          <w:sz w:val="28"/>
          <w:szCs w:val="20"/>
          <w:lang w:eastAsia="zh-CN"/>
        </w:rPr>
        <w:t xml:space="preserve"> оцінки працівників з точки зору командної роботи мають різновиди: метод класифікації, порівняння по парах; метод заданого розподілу тощо. Використання їх к практичній роботі дає можливість здійснити порівняння діяльності працівників у команді (групі). Усі зазначені методи мають певні обмеження, які слід враховувати в контексті специфіки діяльності кожного господарюючого суб’єкта.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i/>
          <w:sz w:val="28"/>
          <w:szCs w:val="20"/>
          <w:lang w:eastAsia="zh-CN"/>
        </w:rPr>
        <w:t>Зворотний зв'язок</w:t>
      </w:r>
      <w:r w:rsidRPr="00627BA4">
        <w:rPr>
          <w:rFonts w:ascii="Times New Roman" w:eastAsia="Arial Unicode MS" w:hAnsi="Times New Roman" w:cs="Times New Roman"/>
          <w:sz w:val="28"/>
          <w:szCs w:val="20"/>
          <w:lang w:eastAsia="zh-CN"/>
        </w:rPr>
        <w:t xml:space="preserve"> (</w:t>
      </w:r>
      <w:r w:rsidRPr="00627BA4">
        <w:rPr>
          <w:rFonts w:ascii="Times New Roman" w:eastAsia="Arial Unicode MS" w:hAnsi="Times New Roman" w:cs="Times New Roman"/>
          <w:sz w:val="28"/>
          <w:szCs w:val="20"/>
          <w:lang w:val="en-US" w:eastAsia="zh-CN"/>
        </w:rPr>
        <w:t>feedback</w:t>
      </w:r>
      <w:r w:rsidRPr="00627BA4">
        <w:rPr>
          <w:rFonts w:ascii="Times New Roman" w:eastAsia="Arial Unicode MS" w:hAnsi="Times New Roman" w:cs="Times New Roman"/>
          <w:sz w:val="28"/>
          <w:szCs w:val="20"/>
          <w:lang w:eastAsia="zh-CN"/>
        </w:rPr>
        <w:t xml:space="preserve">) є важливим сучасним елементом оцінки праці, що є корисним і для компанії, і для розвитку працівників. Результати оцінки передаються або особисто працівнику, або відправляються у відповідні служби підприємства для аналізу й прийняття подальших управлінських рішень щодо </w:t>
      </w:r>
      <w:r w:rsidRPr="00627BA4">
        <w:rPr>
          <w:rFonts w:ascii="Times New Roman" w:eastAsia="Arial Unicode MS" w:hAnsi="Times New Roman" w:cs="Times New Roman"/>
          <w:i/>
          <w:sz w:val="28"/>
          <w:szCs w:val="20"/>
          <w:lang w:eastAsia="zh-CN"/>
        </w:rPr>
        <w:t>стимулювання</w:t>
      </w:r>
      <w:r w:rsidRPr="00627BA4">
        <w:rPr>
          <w:rFonts w:ascii="Times New Roman" w:eastAsia="Arial Unicode MS" w:hAnsi="Times New Roman" w:cs="Times New Roman"/>
          <w:sz w:val="28"/>
          <w:szCs w:val="20"/>
          <w:lang w:eastAsia="zh-CN"/>
        </w:rPr>
        <w:t xml:space="preserve"> працівників у вигляді матеріальних та нематеріальних аспектів.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Саме стимулювання праці визначається як ключовий інструмент досягнення ефективності. Аналіз стимулювання праці на підприємстві ПАП «АГРОСВІТ» показує наявність цікавих підходів, які можуть бути використані іншими компаніями (в більшості це стосується матеріального стимулювання за підсумками роботи - наприклад за сезон збирання врожаїв тощо).</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Серед проблемних аспектів управління виробництвом керівництвом ПАП «АГРОСВІТ» визначено значне випередження темпів зростання заробітної плати у порівнянні з темпами росту продуктивності праці. У даному випадку стимулююча роль заробітної плати істотно знижується. Необхідний перегляд структури заробітної плати, що включає ставки оплати праці, преміальні виплати і соціальні програми.</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Базова ставка оплати праці, як показано у звіті підприємства, має бути достатньою для утримання кваліфікованих працівників. При цьому важливо, щоб зростання розміру базової заробітної плати було обґрунтовано підвищенням продуктивності праці на підприємстві [30]. </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Матеріальні заохочення, що враховують відповідність працівника вимогам професійної діяльності, є також одним із ключових елементів системи стимулювання, який може бути ефективним для забезпечення високої продуктивності праці.</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На аналізованому підприємстві використовується система оплати праці під назвою "оплата за кваліфікацію" (ОЗК), яка була розроблена американськими фахівцями. Вона враховує не лише складність виконуваної роботи, а і рівень кваліфікації працівника. При ОЗК оплачується не стільки праця, а знання і навички, що стимулюють працівників активно розвиватись й підвищувати свою кваліфікацію. Крім того система ОЗК забезпечує більш потужну мобільність робочої сили, суттєву задоволеність працею та інші переваги професійної діяльності працівників.</w:t>
      </w:r>
    </w:p>
    <w:p w:rsidR="00627BA4" w:rsidRPr="00627BA4" w:rsidRDefault="00627BA4" w:rsidP="00627BA4">
      <w:pPr>
        <w:widowControl w:val="0"/>
        <w:autoSpaceDE w:val="0"/>
        <w:autoSpaceDN w:val="0"/>
        <w:adjustRightInd w:val="0"/>
        <w:spacing w:after="0" w:line="360" w:lineRule="auto"/>
        <w:ind w:firstLine="709"/>
        <w:contextualSpacing/>
        <w:jc w:val="both"/>
        <w:rPr>
          <w:rFonts w:ascii="Times New Roman" w:eastAsia="Arial Unicode MS" w:hAnsi="Times New Roman" w:cs="Times New Roman"/>
          <w:sz w:val="28"/>
          <w:szCs w:val="20"/>
          <w:lang w:eastAsia="zh-CN"/>
        </w:rPr>
      </w:pPr>
      <w:r w:rsidRPr="00627BA4">
        <w:rPr>
          <w:rFonts w:ascii="Times New Roman" w:eastAsia="Arial Unicode MS" w:hAnsi="Times New Roman" w:cs="Times New Roman"/>
          <w:sz w:val="28"/>
          <w:szCs w:val="20"/>
          <w:lang w:eastAsia="zh-CN"/>
        </w:rPr>
        <w:t xml:space="preserve">Підсумовуючи розділ 2 слід зазначити, що на підприємстві ПАП «АГРОСВІТ» поступово впроваджуються сучасні методи управління на засадах лідерства, що дозволяє в умовах сьогоденних непростих викликів отримувати прибутки та забезпечувати ефективну діяльність персоналу. При цьому проблемними місцями залишаються питання стратегічного прогнозування діяльності підприємства з урахуванням інноваційних методів управління, опанування нових видів виробничої діяльності, для чого необхідне урахування передового світового та вітчизняного досвіду та відповідна кваліфікація працівників, особливо – управлінської ланки.    </w:t>
      </w:r>
    </w:p>
    <w:p w:rsidR="00627BA4" w:rsidRPr="00627BA4" w:rsidRDefault="00627BA4" w:rsidP="00627BA4">
      <w:pPr>
        <w:spacing w:after="0" w:line="360" w:lineRule="auto"/>
        <w:jc w:val="both"/>
        <w:rPr>
          <w:rFonts w:ascii="Times New Roman" w:hAnsi="Times New Roman" w:cs="Times New Roman"/>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p>
    <w:p w:rsidR="00627BA4" w:rsidRPr="00627BA4" w:rsidRDefault="00627BA4" w:rsidP="00627BA4">
      <w:pPr>
        <w:spacing w:line="360" w:lineRule="auto"/>
        <w:ind w:left="420" w:hanging="420"/>
        <w:contextualSpacing/>
        <w:jc w:val="center"/>
        <w:rPr>
          <w:rFonts w:ascii="Times New Roman" w:hAnsi="Times New Roman" w:cs="Times New Roman"/>
          <w:b/>
          <w:sz w:val="28"/>
          <w:szCs w:val="28"/>
        </w:rPr>
      </w:pPr>
      <w:r w:rsidRPr="00627BA4">
        <w:rPr>
          <w:rFonts w:ascii="Times New Roman" w:hAnsi="Times New Roman" w:cs="Times New Roman"/>
          <w:b/>
          <w:sz w:val="28"/>
          <w:szCs w:val="28"/>
        </w:rPr>
        <w:t>РОЗДІЛ 3.</w:t>
      </w:r>
    </w:p>
    <w:p w:rsidR="00627BA4" w:rsidRPr="00627BA4" w:rsidRDefault="00627BA4" w:rsidP="00627BA4">
      <w:pPr>
        <w:spacing w:line="360" w:lineRule="auto"/>
        <w:ind w:left="420" w:hanging="420"/>
        <w:contextualSpacing/>
        <w:jc w:val="center"/>
        <w:rPr>
          <w:rFonts w:ascii="Times New Roman" w:hAnsi="Times New Roman" w:cs="Times New Roman"/>
          <w:sz w:val="28"/>
          <w:szCs w:val="28"/>
        </w:rPr>
      </w:pPr>
      <w:r w:rsidRPr="00627BA4">
        <w:rPr>
          <w:rFonts w:ascii="Times New Roman" w:hAnsi="Times New Roman" w:cs="Times New Roman"/>
          <w:b/>
          <w:sz w:val="28"/>
          <w:szCs w:val="28"/>
        </w:rPr>
        <w:t>ШЛЯХИ ПІДВИЩЕННЯ ЯКОСТІ УПРАВЛІННЯ ПІДПРИЄМСТВОМ НА ЗАСАДАХ ЛІДЕРСТВА</w:t>
      </w:r>
    </w:p>
    <w:p w:rsidR="00627BA4" w:rsidRPr="00627BA4" w:rsidRDefault="00627BA4" w:rsidP="00627BA4">
      <w:pPr>
        <w:spacing w:after="0" w:line="360" w:lineRule="auto"/>
        <w:ind w:firstLine="1134"/>
        <w:contextualSpacing/>
        <w:jc w:val="both"/>
        <w:rPr>
          <w:rFonts w:ascii="Times New Roman" w:hAnsi="Times New Roman" w:cs="Times New Roman"/>
          <w:sz w:val="28"/>
          <w:szCs w:val="28"/>
        </w:rPr>
      </w:pPr>
    </w:p>
    <w:p w:rsidR="00627BA4" w:rsidRPr="00627BA4" w:rsidRDefault="00627BA4" w:rsidP="00627BA4">
      <w:pPr>
        <w:spacing w:after="0" w:line="360" w:lineRule="auto"/>
        <w:ind w:firstLine="1134"/>
        <w:contextualSpacing/>
        <w:jc w:val="both"/>
        <w:rPr>
          <w:rFonts w:ascii="Times New Roman" w:hAnsi="Times New Roman" w:cs="Times New Roman"/>
          <w:b/>
          <w:sz w:val="28"/>
          <w:szCs w:val="28"/>
        </w:rPr>
      </w:pPr>
      <w:r w:rsidRPr="00627BA4">
        <w:rPr>
          <w:rFonts w:ascii="Times New Roman" w:hAnsi="Times New Roman" w:cs="Times New Roman"/>
          <w:b/>
          <w:sz w:val="28"/>
          <w:szCs w:val="28"/>
        </w:rPr>
        <w:t>3.1 Сучасні тренди формування лідерських компетентностей в роботі працівників як команди</w:t>
      </w:r>
    </w:p>
    <w:p w:rsidR="00627BA4" w:rsidRPr="00627BA4" w:rsidRDefault="00627BA4" w:rsidP="00627BA4">
      <w:pPr>
        <w:spacing w:after="0" w:line="360" w:lineRule="auto"/>
        <w:ind w:firstLine="1134"/>
        <w:contextualSpacing/>
        <w:jc w:val="both"/>
        <w:rPr>
          <w:rFonts w:ascii="Times New Roman" w:hAnsi="Times New Roman" w:cs="Times New Roman"/>
          <w:noProof/>
          <w:sz w:val="28"/>
          <w:szCs w:val="28"/>
          <w:lang w:bidi="en-US"/>
        </w:rPr>
      </w:pPr>
    </w:p>
    <w:p w:rsidR="00627BA4" w:rsidRPr="00627BA4" w:rsidRDefault="00627BA4" w:rsidP="00627BA4">
      <w:pPr>
        <w:spacing w:after="0" w:line="360" w:lineRule="auto"/>
        <w:ind w:firstLine="1134"/>
        <w:contextualSpacing/>
        <w:jc w:val="both"/>
        <w:rPr>
          <w:rFonts w:ascii="Times New Roman" w:hAnsi="Times New Roman" w:cs="Times New Roman"/>
          <w:noProof/>
          <w:sz w:val="28"/>
          <w:szCs w:val="28"/>
          <w:lang w:bidi="en-US"/>
        </w:rPr>
      </w:pPr>
      <w:r w:rsidRPr="00627BA4">
        <w:rPr>
          <w:rFonts w:ascii="Times New Roman" w:hAnsi="Times New Roman" w:cs="Times New Roman"/>
          <w:noProof/>
          <w:sz w:val="28"/>
          <w:szCs w:val="28"/>
          <w:lang w:bidi="en-US"/>
        </w:rPr>
        <w:t xml:space="preserve">Як довів аналіз проведений нами у розділах 1 і 2, фомування та впровадження лідерських компетентностей в управлінську систему підприємства є важливим чинником якості та ефективності менеджменту й результатів діяльності господарюючого суб'єкта в цілому. Проте не слід забувати, що лідерські компетентності проявляються в умовах існування певної групи працівників –команди. Тому урахування сучасних трендів формування лідерів у командній роботі є об'єктивно необхідною задачею удосконалення якості управління підприємством.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Оцінка лідерського потенціалу й можливостей управління командною роботою є важливим етапом ефективної діяльності підприємства. Для її проведення використовується система методів та критеріїв, які орієнтовані на визначення якостей і навичок лідера.</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Один із методів оцінки лідерського потенціалу називається «360 градусів». Він включає думки і враження вищого керівництва, колег,  підлеглих, партнерів, стейкхолдерів тощо. Цей метод дозволяє оцінити об'єктивні дані лідера, його перспективи, ступінь  впливу на команду та бізнес-організацію в цілому [17].</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У практиці також використовуються методи, які базуються на аналізі конкретних навичок і здібностей лідера, оцінці його компетентностей, що є ключовими для якісного управління:  стратегічне мислення, комунікативні навички, лідерські якості, управлінська ефективність.</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Якщо ми говоримо про якість командної роботи, то одним із базових аспектів оцінки лідерського потенціалу є урахування контексту команди та її особливостей. Ефективний лідер має бути здатен адаптувати власний стиль управління до особливостей групи з урахуванням її складу, завдань й робочого середовища. Відповідно і критерії оцінки лідерського потенціалу повинні базуватися на здатності лідера до розвитку команди та її мотивації, сприянні інноваціям, креативності, творчості,  його уміння розпізнавати й вирішувати конфлікти, ефективно комунікувати.</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Слід звернути увагу на те, що оцінка лідерського потенціалу - процес динамічний та системний (періодичний), оскільки є постійна необхідність у розвитку та адаптації до змін в організації і команді. Регулярність оцінок сприятиме удосконаленню лідерського потенціалу та забезпечує успішніше досягнення окреслених спільних цілей [31].</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У табл. 3.1 систематизовано навички і властивості лідера-управлінця, які доцільно враховувати, здійснюючи оцінку лідерського потенціалу у командній роботі.</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Розглянемо більш детально окреслені у таблиці чинники оцінки лідерського потенціалу у команді.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i/>
          <w:sz w:val="28"/>
          <w:szCs w:val="28"/>
        </w:rPr>
        <w:t>Ефективне спілкування</w:t>
      </w:r>
      <w:r w:rsidRPr="00627BA4">
        <w:rPr>
          <w:rFonts w:ascii="Times New Roman" w:hAnsi="Times New Roman" w:cs="Times New Roman"/>
          <w:sz w:val="28"/>
          <w:szCs w:val="28"/>
        </w:rPr>
        <w:t xml:space="preserve"> в команді часто розглядають як ключовий елемент успішної спільної роботи на основі усвідомлення спільних цілей для вирішення поставлених завдань</w:t>
      </w:r>
      <w:r w:rsidRPr="00627BA4">
        <w:rPr>
          <w:rFonts w:ascii="Times New Roman" w:hAnsi="Times New Roman" w:cs="Times New Roman"/>
          <w:sz w:val="28"/>
          <w:szCs w:val="28"/>
          <w:lang w:val="ru-RU"/>
        </w:rPr>
        <w:t xml:space="preserve"> [39]</w:t>
      </w:r>
      <w:r w:rsidRPr="00627BA4">
        <w:rPr>
          <w:rFonts w:ascii="Times New Roman" w:hAnsi="Times New Roman" w:cs="Times New Roman"/>
          <w:sz w:val="28"/>
          <w:szCs w:val="28"/>
        </w:rPr>
        <w:t>. При цьому важливо урахувати не тільки сам акт спілкування, але обов’язково – індивідуальні навички кожного учасника групи (команди).</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Слід визнати, що якість висловлення думок відіграє важливу роль у кожному процесі спілкування. Чіткість і лаконічність у висловленнях розглядається як ключова компетенція, що високо цінується у командній роботі. Це впливає на ефективність обміну інформацією, визначає рівень порозуміння між членами команди. Зазначене дозволяє створити позитивне і продуктивне середовище для обговорення в команді. Чіткість висловлення думок при цьому унеможливлює появу непорозумінь, необхідності уточнень деталей, що робить процес управління максимально ефективним.</w:t>
      </w:r>
    </w:p>
    <w:p w:rsidR="00627BA4" w:rsidRPr="00627BA4" w:rsidRDefault="00627BA4" w:rsidP="00627BA4">
      <w:pPr>
        <w:spacing w:after="0" w:line="360" w:lineRule="auto"/>
        <w:ind w:firstLine="709"/>
        <w:jc w:val="right"/>
        <w:rPr>
          <w:rFonts w:ascii="Times New Roman" w:eastAsia="Times New Roman" w:hAnsi="Times New Roman" w:cs="Times New Roman"/>
          <w:sz w:val="28"/>
          <w:szCs w:val="28"/>
          <w:lang w:eastAsia="ru-RU"/>
        </w:rPr>
      </w:pPr>
      <w:r w:rsidRPr="00627BA4">
        <w:rPr>
          <w:rFonts w:ascii="Times New Roman" w:eastAsia="Times New Roman" w:hAnsi="Times New Roman" w:cs="Times New Roman"/>
          <w:i/>
          <w:iCs/>
          <w:sz w:val="28"/>
          <w:szCs w:val="28"/>
          <w:lang w:eastAsia="ru-RU"/>
        </w:rPr>
        <w:t>Таблиця 3.1</w:t>
      </w:r>
      <w:r w:rsidRPr="00627BA4">
        <w:rPr>
          <w:rFonts w:ascii="Times New Roman" w:eastAsia="Times New Roman" w:hAnsi="Times New Roman" w:cs="Times New Roman"/>
          <w:sz w:val="28"/>
          <w:szCs w:val="28"/>
          <w:lang w:eastAsia="ru-RU"/>
        </w:rPr>
        <w:t>.</w:t>
      </w:r>
    </w:p>
    <w:p w:rsidR="00627BA4" w:rsidRPr="00627BA4" w:rsidRDefault="00627BA4" w:rsidP="00627BA4">
      <w:pPr>
        <w:spacing w:after="0" w:line="360" w:lineRule="auto"/>
        <w:ind w:firstLine="709"/>
        <w:jc w:val="center"/>
        <w:rPr>
          <w:rFonts w:ascii="Times New Roman" w:eastAsia="Times New Roman" w:hAnsi="Times New Roman" w:cs="Times New Roman"/>
          <w:b/>
          <w:bCs/>
          <w:sz w:val="28"/>
          <w:szCs w:val="28"/>
          <w:lang w:eastAsia="ru-RU"/>
        </w:rPr>
      </w:pPr>
      <w:r w:rsidRPr="00627BA4">
        <w:rPr>
          <w:rFonts w:ascii="Times New Roman" w:hAnsi="Times New Roman" w:cs="Times New Roman"/>
          <w:b/>
          <w:bCs/>
          <w:sz w:val="28"/>
          <w:szCs w:val="28"/>
        </w:rPr>
        <w:t>Чинники, які слід враховувати при оцінці лідерського потенціалу в командному середовищі</w:t>
      </w:r>
    </w:p>
    <w:tbl>
      <w:tblPr>
        <w:tblStyle w:val="a3"/>
        <w:tblW w:w="9195" w:type="dxa"/>
        <w:tblLook w:val="04A0"/>
      </w:tblPr>
      <w:tblGrid>
        <w:gridCol w:w="2875"/>
        <w:gridCol w:w="6320"/>
      </w:tblGrid>
      <w:tr w:rsidR="00627BA4" w:rsidRPr="00627BA4" w:rsidTr="00F27415">
        <w:tc>
          <w:tcPr>
            <w:tcW w:w="0" w:type="auto"/>
            <w:hideMark/>
          </w:tcPr>
          <w:p w:rsidR="00627BA4" w:rsidRPr="00627BA4" w:rsidRDefault="00627BA4" w:rsidP="00627BA4">
            <w:pPr>
              <w:spacing w:line="360" w:lineRule="auto"/>
              <w:ind w:firstLine="28"/>
              <w:jc w:val="center"/>
              <w:rPr>
                <w:rFonts w:ascii="Times New Roman" w:eastAsia="Times New Roman" w:hAnsi="Times New Roman" w:cs="Times New Roman"/>
                <w:b/>
                <w:bCs/>
                <w:color w:val="000000" w:themeColor="text1"/>
                <w:sz w:val="28"/>
                <w:szCs w:val="28"/>
                <w:lang w:eastAsia="ru-RU"/>
              </w:rPr>
            </w:pPr>
            <w:r w:rsidRPr="00627BA4">
              <w:rPr>
                <w:rFonts w:ascii="Times New Roman" w:eastAsia="Times New Roman" w:hAnsi="Times New Roman" w:cs="Times New Roman"/>
                <w:b/>
                <w:bCs/>
                <w:color w:val="000000" w:themeColor="text1"/>
                <w:sz w:val="28"/>
                <w:szCs w:val="28"/>
                <w:lang w:eastAsia="ru-RU"/>
              </w:rPr>
              <w:t>Навички та властивості лідера</w:t>
            </w:r>
          </w:p>
        </w:tc>
        <w:tc>
          <w:tcPr>
            <w:tcW w:w="0" w:type="auto"/>
            <w:hideMark/>
          </w:tcPr>
          <w:p w:rsidR="00627BA4" w:rsidRPr="00627BA4" w:rsidRDefault="00627BA4" w:rsidP="00627BA4">
            <w:pPr>
              <w:spacing w:line="360" w:lineRule="auto"/>
              <w:ind w:firstLine="28"/>
              <w:jc w:val="center"/>
              <w:rPr>
                <w:rFonts w:ascii="Times New Roman" w:eastAsia="Times New Roman" w:hAnsi="Times New Roman" w:cs="Times New Roman"/>
                <w:b/>
                <w:bCs/>
                <w:color w:val="000000" w:themeColor="text1"/>
                <w:sz w:val="28"/>
                <w:szCs w:val="28"/>
                <w:lang w:eastAsia="ru-RU"/>
              </w:rPr>
            </w:pPr>
            <w:r w:rsidRPr="00627BA4">
              <w:rPr>
                <w:rFonts w:ascii="Times New Roman" w:eastAsia="Times New Roman" w:hAnsi="Times New Roman" w:cs="Times New Roman"/>
                <w:b/>
                <w:bCs/>
                <w:color w:val="000000" w:themeColor="text1"/>
                <w:sz w:val="28"/>
                <w:szCs w:val="28"/>
                <w:lang w:eastAsia="ru-RU"/>
              </w:rPr>
              <w:t>Опис чинників</w:t>
            </w:r>
          </w:p>
        </w:tc>
      </w:tr>
      <w:tr w:rsidR="00627BA4" w:rsidRPr="00627BA4" w:rsidTr="00F27415">
        <w:tc>
          <w:tcPr>
            <w:tcW w:w="0" w:type="auto"/>
            <w:hideMark/>
          </w:tcPr>
          <w:p w:rsidR="00627BA4" w:rsidRPr="00627BA4" w:rsidRDefault="00627BA4" w:rsidP="00627BA4">
            <w:pPr>
              <w:spacing w:line="360" w:lineRule="auto"/>
              <w:ind w:firstLine="28"/>
              <w:jc w:val="center"/>
              <w:rPr>
                <w:rFonts w:ascii="Times New Roman" w:eastAsia="Times New Roman" w:hAnsi="Times New Roman" w:cs="Times New Roman"/>
                <w:b/>
                <w:bCs/>
                <w:i/>
                <w:color w:val="000000" w:themeColor="text1"/>
                <w:sz w:val="28"/>
                <w:szCs w:val="28"/>
                <w:lang w:eastAsia="ru-RU"/>
              </w:rPr>
            </w:pPr>
            <w:r w:rsidRPr="00627BA4">
              <w:rPr>
                <w:rFonts w:ascii="Times New Roman" w:eastAsia="Times New Roman" w:hAnsi="Times New Roman" w:cs="Times New Roman"/>
                <w:b/>
                <w:bCs/>
                <w:i/>
                <w:color w:val="000000" w:themeColor="text1"/>
                <w:sz w:val="28"/>
                <w:szCs w:val="28"/>
                <w:lang w:eastAsia="ru-RU"/>
              </w:rPr>
              <w:t>Комунікаційні навички</w:t>
            </w:r>
          </w:p>
        </w:tc>
        <w:tc>
          <w:tcPr>
            <w:tcW w:w="0" w:type="auto"/>
            <w:hideMark/>
          </w:tcPr>
          <w:p w:rsidR="00627BA4" w:rsidRPr="00627BA4" w:rsidRDefault="00627BA4" w:rsidP="00627BA4">
            <w:pPr>
              <w:ind w:firstLine="28"/>
              <w:rPr>
                <w:rFonts w:ascii="Times New Roman" w:eastAsia="Times New Roman" w:hAnsi="Times New Roman" w:cs="Times New Roman"/>
                <w:color w:val="000000" w:themeColor="text1"/>
                <w:sz w:val="28"/>
                <w:szCs w:val="28"/>
                <w:lang w:eastAsia="ru-RU"/>
              </w:rPr>
            </w:pPr>
            <w:r w:rsidRPr="00627BA4">
              <w:rPr>
                <w:rFonts w:ascii="Times New Roman" w:eastAsia="Times New Roman" w:hAnsi="Times New Roman" w:cs="Times New Roman"/>
                <w:color w:val="000000" w:themeColor="text1"/>
                <w:sz w:val="28"/>
                <w:szCs w:val="28"/>
                <w:lang w:eastAsia="ru-RU"/>
              </w:rPr>
              <w:t>показують наскільки ефективно людина здатна спілкуватися з членами команди (здатність слухати, якість висловлення, уміння чітко висловлювати свою точку зору, адаптивність комунікації тощо)</w:t>
            </w:r>
          </w:p>
        </w:tc>
      </w:tr>
      <w:tr w:rsidR="00627BA4" w:rsidRPr="00627BA4" w:rsidTr="00F27415">
        <w:tc>
          <w:tcPr>
            <w:tcW w:w="0" w:type="auto"/>
            <w:hideMark/>
          </w:tcPr>
          <w:p w:rsidR="00627BA4" w:rsidRPr="00627BA4" w:rsidRDefault="00627BA4" w:rsidP="00627BA4">
            <w:pPr>
              <w:spacing w:line="360" w:lineRule="auto"/>
              <w:ind w:firstLine="28"/>
              <w:jc w:val="center"/>
              <w:rPr>
                <w:rFonts w:ascii="Times New Roman" w:eastAsia="Times New Roman" w:hAnsi="Times New Roman" w:cs="Times New Roman"/>
                <w:b/>
                <w:bCs/>
                <w:i/>
                <w:color w:val="000000" w:themeColor="text1"/>
                <w:sz w:val="28"/>
                <w:szCs w:val="28"/>
                <w:lang w:eastAsia="ru-RU"/>
              </w:rPr>
            </w:pPr>
            <w:r w:rsidRPr="00627BA4">
              <w:rPr>
                <w:rFonts w:ascii="Times New Roman" w:eastAsia="Times New Roman" w:hAnsi="Times New Roman" w:cs="Times New Roman"/>
                <w:b/>
                <w:bCs/>
                <w:i/>
                <w:color w:val="000000" w:themeColor="text1"/>
                <w:sz w:val="28"/>
                <w:szCs w:val="28"/>
                <w:lang w:eastAsia="ru-RU"/>
              </w:rPr>
              <w:t>Здатність до прийняття управлінських рішень</w:t>
            </w:r>
          </w:p>
        </w:tc>
        <w:tc>
          <w:tcPr>
            <w:tcW w:w="0" w:type="auto"/>
            <w:hideMark/>
          </w:tcPr>
          <w:p w:rsidR="00627BA4" w:rsidRPr="00627BA4" w:rsidRDefault="00627BA4" w:rsidP="00627BA4">
            <w:pPr>
              <w:ind w:firstLine="28"/>
              <w:rPr>
                <w:rFonts w:ascii="Times New Roman" w:eastAsia="Times New Roman" w:hAnsi="Times New Roman" w:cs="Times New Roman"/>
                <w:color w:val="000000" w:themeColor="text1"/>
                <w:sz w:val="28"/>
                <w:szCs w:val="28"/>
                <w:lang w:eastAsia="ru-RU"/>
              </w:rPr>
            </w:pPr>
            <w:r w:rsidRPr="00627BA4">
              <w:rPr>
                <w:rFonts w:ascii="Times New Roman" w:eastAsia="Times New Roman" w:hAnsi="Times New Roman" w:cs="Times New Roman"/>
                <w:color w:val="000000" w:themeColor="text1"/>
                <w:sz w:val="28"/>
                <w:szCs w:val="28"/>
                <w:lang w:eastAsia="ru-RU"/>
              </w:rPr>
              <w:t>показує уміння ефективного прийняття рішень у різних ситуаціях (альтернативи, аналіз наслідків, прийняття обґрунтованих управлінських рішень тощо)</w:t>
            </w:r>
          </w:p>
        </w:tc>
      </w:tr>
      <w:tr w:rsidR="00627BA4" w:rsidRPr="00627BA4" w:rsidTr="00F27415">
        <w:tc>
          <w:tcPr>
            <w:tcW w:w="0" w:type="auto"/>
            <w:hideMark/>
          </w:tcPr>
          <w:p w:rsidR="00627BA4" w:rsidRPr="00627BA4" w:rsidRDefault="00627BA4" w:rsidP="00627BA4">
            <w:pPr>
              <w:spacing w:line="360" w:lineRule="auto"/>
              <w:ind w:firstLine="28"/>
              <w:jc w:val="center"/>
              <w:rPr>
                <w:rFonts w:ascii="Times New Roman" w:eastAsia="Times New Roman" w:hAnsi="Times New Roman" w:cs="Times New Roman"/>
                <w:b/>
                <w:bCs/>
                <w:i/>
                <w:color w:val="000000" w:themeColor="text1"/>
                <w:sz w:val="28"/>
                <w:szCs w:val="28"/>
                <w:lang w:eastAsia="ru-RU"/>
              </w:rPr>
            </w:pPr>
            <w:r w:rsidRPr="00627BA4">
              <w:rPr>
                <w:rFonts w:ascii="Times New Roman" w:eastAsia="Times New Roman" w:hAnsi="Times New Roman" w:cs="Times New Roman"/>
                <w:b/>
                <w:bCs/>
                <w:i/>
                <w:color w:val="000000" w:themeColor="text1"/>
                <w:sz w:val="28"/>
                <w:szCs w:val="28"/>
                <w:lang w:eastAsia="ru-RU"/>
              </w:rPr>
              <w:t>Організаційні здібності</w:t>
            </w:r>
          </w:p>
        </w:tc>
        <w:tc>
          <w:tcPr>
            <w:tcW w:w="0" w:type="auto"/>
            <w:hideMark/>
          </w:tcPr>
          <w:p w:rsidR="00627BA4" w:rsidRPr="00627BA4" w:rsidRDefault="00627BA4" w:rsidP="00627BA4">
            <w:pPr>
              <w:ind w:firstLine="28"/>
              <w:rPr>
                <w:rFonts w:ascii="Times New Roman" w:eastAsia="Times New Roman" w:hAnsi="Times New Roman" w:cs="Times New Roman"/>
                <w:color w:val="000000" w:themeColor="text1"/>
                <w:sz w:val="28"/>
                <w:szCs w:val="28"/>
                <w:lang w:eastAsia="ru-RU"/>
              </w:rPr>
            </w:pPr>
            <w:r w:rsidRPr="00627BA4">
              <w:rPr>
                <w:rFonts w:ascii="Times New Roman" w:eastAsia="Times New Roman" w:hAnsi="Times New Roman" w:cs="Times New Roman"/>
                <w:color w:val="000000" w:themeColor="text1"/>
                <w:sz w:val="28"/>
                <w:szCs w:val="28"/>
                <w:lang w:eastAsia="ru-RU"/>
              </w:rPr>
              <w:t>здатність особи організувати робочий процес, розподілити завдання в команді, забезпечити ефективність командної роботи</w:t>
            </w:r>
          </w:p>
        </w:tc>
      </w:tr>
      <w:tr w:rsidR="00627BA4" w:rsidRPr="00627BA4" w:rsidTr="00F27415">
        <w:tc>
          <w:tcPr>
            <w:tcW w:w="0" w:type="auto"/>
            <w:hideMark/>
          </w:tcPr>
          <w:p w:rsidR="00627BA4" w:rsidRPr="00627BA4" w:rsidRDefault="00627BA4" w:rsidP="00627BA4">
            <w:pPr>
              <w:spacing w:line="360" w:lineRule="auto"/>
              <w:ind w:firstLine="28"/>
              <w:jc w:val="center"/>
              <w:rPr>
                <w:rFonts w:ascii="Times New Roman" w:eastAsia="Times New Roman" w:hAnsi="Times New Roman" w:cs="Times New Roman"/>
                <w:b/>
                <w:bCs/>
                <w:i/>
                <w:color w:val="000000" w:themeColor="text1"/>
                <w:sz w:val="28"/>
                <w:szCs w:val="28"/>
                <w:lang w:eastAsia="ru-RU"/>
              </w:rPr>
            </w:pPr>
            <w:r w:rsidRPr="00627BA4">
              <w:rPr>
                <w:rFonts w:ascii="Times New Roman" w:eastAsia="Times New Roman" w:hAnsi="Times New Roman" w:cs="Times New Roman"/>
                <w:b/>
                <w:bCs/>
                <w:i/>
                <w:color w:val="000000" w:themeColor="text1"/>
                <w:sz w:val="28"/>
                <w:szCs w:val="28"/>
                <w:lang w:eastAsia="ru-RU"/>
              </w:rPr>
              <w:t>Емпатія</w:t>
            </w:r>
          </w:p>
        </w:tc>
        <w:tc>
          <w:tcPr>
            <w:tcW w:w="0" w:type="auto"/>
            <w:hideMark/>
          </w:tcPr>
          <w:p w:rsidR="00627BA4" w:rsidRPr="00627BA4" w:rsidRDefault="00627BA4" w:rsidP="00627BA4">
            <w:pPr>
              <w:ind w:firstLine="28"/>
              <w:rPr>
                <w:rFonts w:ascii="Times New Roman" w:eastAsia="Times New Roman" w:hAnsi="Times New Roman" w:cs="Times New Roman"/>
                <w:color w:val="000000" w:themeColor="text1"/>
                <w:sz w:val="28"/>
                <w:szCs w:val="28"/>
                <w:lang w:eastAsia="ru-RU"/>
              </w:rPr>
            </w:pPr>
            <w:r w:rsidRPr="00627BA4">
              <w:rPr>
                <w:rFonts w:ascii="Times New Roman" w:eastAsia="Times New Roman" w:hAnsi="Times New Roman" w:cs="Times New Roman"/>
                <w:color w:val="000000" w:themeColor="text1"/>
                <w:sz w:val="28"/>
                <w:szCs w:val="28"/>
                <w:lang w:eastAsia="ru-RU"/>
              </w:rPr>
              <w:t>здатність відчувати і розуміти емоції й потреби членів команди, створити позитивний робочий клімат, який сприяє ефективній діяльності групи</w:t>
            </w:r>
          </w:p>
        </w:tc>
      </w:tr>
      <w:tr w:rsidR="00627BA4" w:rsidRPr="00627BA4" w:rsidTr="00F27415">
        <w:tc>
          <w:tcPr>
            <w:tcW w:w="0" w:type="auto"/>
            <w:hideMark/>
          </w:tcPr>
          <w:p w:rsidR="00627BA4" w:rsidRPr="00627BA4" w:rsidRDefault="00627BA4" w:rsidP="00627BA4">
            <w:pPr>
              <w:spacing w:line="360" w:lineRule="auto"/>
              <w:ind w:firstLine="28"/>
              <w:jc w:val="center"/>
              <w:rPr>
                <w:rFonts w:ascii="Times New Roman" w:eastAsia="Times New Roman" w:hAnsi="Times New Roman" w:cs="Times New Roman"/>
                <w:b/>
                <w:bCs/>
                <w:i/>
                <w:color w:val="000000" w:themeColor="text1"/>
                <w:sz w:val="28"/>
                <w:szCs w:val="28"/>
                <w:lang w:eastAsia="ru-RU"/>
              </w:rPr>
            </w:pPr>
            <w:r w:rsidRPr="00627BA4">
              <w:rPr>
                <w:rFonts w:ascii="Times New Roman" w:eastAsia="Times New Roman" w:hAnsi="Times New Roman" w:cs="Times New Roman"/>
                <w:b/>
                <w:bCs/>
                <w:i/>
                <w:color w:val="000000" w:themeColor="text1"/>
                <w:sz w:val="28"/>
                <w:szCs w:val="28"/>
                <w:lang w:eastAsia="ru-RU"/>
              </w:rPr>
              <w:t>Мотивація</w:t>
            </w:r>
          </w:p>
        </w:tc>
        <w:tc>
          <w:tcPr>
            <w:tcW w:w="0" w:type="auto"/>
            <w:hideMark/>
          </w:tcPr>
          <w:p w:rsidR="00627BA4" w:rsidRPr="00627BA4" w:rsidRDefault="00627BA4" w:rsidP="00627BA4">
            <w:pPr>
              <w:ind w:firstLine="28"/>
              <w:rPr>
                <w:rFonts w:ascii="Times New Roman" w:eastAsia="Times New Roman" w:hAnsi="Times New Roman" w:cs="Times New Roman"/>
                <w:color w:val="000000" w:themeColor="text1"/>
                <w:sz w:val="28"/>
                <w:szCs w:val="28"/>
                <w:lang w:eastAsia="ru-RU"/>
              </w:rPr>
            </w:pPr>
            <w:r w:rsidRPr="00627BA4">
              <w:rPr>
                <w:rFonts w:ascii="Times New Roman" w:eastAsia="Times New Roman" w:hAnsi="Times New Roman" w:cs="Times New Roman"/>
                <w:color w:val="000000" w:themeColor="text1"/>
                <w:sz w:val="28"/>
                <w:szCs w:val="28"/>
                <w:lang w:eastAsia="ru-RU"/>
              </w:rPr>
              <w:t>здатність до стимулювання та мотивації членів команди для досягнення спільних цілей.</w:t>
            </w:r>
          </w:p>
        </w:tc>
      </w:tr>
      <w:tr w:rsidR="00627BA4" w:rsidRPr="00627BA4" w:rsidTr="00F27415">
        <w:tc>
          <w:tcPr>
            <w:tcW w:w="0" w:type="auto"/>
            <w:hideMark/>
          </w:tcPr>
          <w:p w:rsidR="00627BA4" w:rsidRPr="00627BA4" w:rsidRDefault="00627BA4" w:rsidP="00627BA4">
            <w:pPr>
              <w:spacing w:line="360" w:lineRule="auto"/>
              <w:ind w:firstLine="28"/>
              <w:jc w:val="center"/>
              <w:rPr>
                <w:rFonts w:ascii="Times New Roman" w:eastAsia="Times New Roman" w:hAnsi="Times New Roman" w:cs="Times New Roman"/>
                <w:b/>
                <w:bCs/>
                <w:i/>
                <w:color w:val="000000" w:themeColor="text1"/>
                <w:sz w:val="28"/>
                <w:szCs w:val="28"/>
                <w:lang w:eastAsia="ru-RU"/>
              </w:rPr>
            </w:pPr>
            <w:r w:rsidRPr="00627BA4">
              <w:rPr>
                <w:rFonts w:ascii="Times New Roman" w:eastAsia="Times New Roman" w:hAnsi="Times New Roman" w:cs="Times New Roman"/>
                <w:b/>
                <w:bCs/>
                <w:i/>
                <w:color w:val="000000" w:themeColor="text1"/>
                <w:sz w:val="28"/>
                <w:szCs w:val="28"/>
                <w:lang w:eastAsia="ru-RU"/>
              </w:rPr>
              <w:t>Управління конфліктами</w:t>
            </w:r>
          </w:p>
        </w:tc>
        <w:tc>
          <w:tcPr>
            <w:tcW w:w="0" w:type="auto"/>
            <w:hideMark/>
          </w:tcPr>
          <w:p w:rsidR="00627BA4" w:rsidRPr="00627BA4" w:rsidRDefault="00627BA4" w:rsidP="00627BA4">
            <w:pPr>
              <w:ind w:firstLine="28"/>
              <w:rPr>
                <w:rFonts w:ascii="Times New Roman" w:eastAsia="Times New Roman" w:hAnsi="Times New Roman" w:cs="Times New Roman"/>
                <w:color w:val="000000" w:themeColor="text1"/>
                <w:sz w:val="28"/>
                <w:szCs w:val="28"/>
                <w:lang w:eastAsia="ru-RU"/>
              </w:rPr>
            </w:pPr>
            <w:r w:rsidRPr="00627BA4">
              <w:rPr>
                <w:rFonts w:ascii="Times New Roman" w:eastAsia="Times New Roman" w:hAnsi="Times New Roman" w:cs="Times New Roman"/>
                <w:color w:val="000000" w:themeColor="text1"/>
                <w:sz w:val="28"/>
                <w:szCs w:val="28"/>
                <w:lang w:eastAsia="ru-RU"/>
              </w:rPr>
              <w:t>здатність ефективно розпізнавати та вирішувати конфлікти в команді, підтримувати в ній позитивні відносини.</w:t>
            </w:r>
          </w:p>
        </w:tc>
      </w:tr>
      <w:tr w:rsidR="00627BA4" w:rsidRPr="00627BA4" w:rsidTr="00F27415">
        <w:tc>
          <w:tcPr>
            <w:tcW w:w="0" w:type="auto"/>
            <w:hideMark/>
          </w:tcPr>
          <w:p w:rsidR="00627BA4" w:rsidRPr="00627BA4" w:rsidRDefault="00627BA4" w:rsidP="00627BA4">
            <w:pPr>
              <w:spacing w:line="360" w:lineRule="auto"/>
              <w:ind w:firstLine="28"/>
              <w:jc w:val="center"/>
              <w:rPr>
                <w:rFonts w:ascii="Times New Roman" w:eastAsia="Times New Roman" w:hAnsi="Times New Roman" w:cs="Times New Roman"/>
                <w:b/>
                <w:bCs/>
                <w:i/>
                <w:color w:val="000000" w:themeColor="text1"/>
                <w:sz w:val="28"/>
                <w:szCs w:val="28"/>
                <w:lang w:eastAsia="ru-RU"/>
              </w:rPr>
            </w:pPr>
            <w:r w:rsidRPr="00627BA4">
              <w:rPr>
                <w:rFonts w:ascii="Times New Roman" w:eastAsia="Times New Roman" w:hAnsi="Times New Roman" w:cs="Times New Roman"/>
                <w:b/>
                <w:bCs/>
                <w:i/>
                <w:color w:val="000000" w:themeColor="text1"/>
                <w:sz w:val="28"/>
                <w:szCs w:val="28"/>
                <w:lang w:eastAsia="ru-RU"/>
              </w:rPr>
              <w:t>Ефективне управління часом</w:t>
            </w:r>
          </w:p>
        </w:tc>
        <w:tc>
          <w:tcPr>
            <w:tcW w:w="0" w:type="auto"/>
            <w:hideMark/>
          </w:tcPr>
          <w:p w:rsidR="00627BA4" w:rsidRPr="00627BA4" w:rsidRDefault="00627BA4" w:rsidP="00627BA4">
            <w:pPr>
              <w:ind w:firstLine="28"/>
              <w:rPr>
                <w:rFonts w:ascii="Times New Roman" w:eastAsia="Times New Roman" w:hAnsi="Times New Roman" w:cs="Times New Roman"/>
                <w:color w:val="000000" w:themeColor="text1"/>
                <w:sz w:val="28"/>
                <w:szCs w:val="28"/>
                <w:lang w:eastAsia="ru-RU"/>
              </w:rPr>
            </w:pPr>
            <w:r w:rsidRPr="00627BA4">
              <w:rPr>
                <w:rFonts w:ascii="Times New Roman" w:eastAsia="Times New Roman" w:hAnsi="Times New Roman" w:cs="Times New Roman"/>
                <w:color w:val="000000" w:themeColor="text1"/>
                <w:sz w:val="28"/>
                <w:szCs w:val="28"/>
                <w:lang w:eastAsia="ru-RU"/>
              </w:rPr>
              <w:t>здатність планувати і використовувати власний та командний робочий час для досягнення поставлених завдань</w:t>
            </w:r>
          </w:p>
        </w:tc>
      </w:tr>
      <w:tr w:rsidR="00627BA4" w:rsidRPr="00627BA4" w:rsidTr="00F27415">
        <w:tc>
          <w:tcPr>
            <w:tcW w:w="0" w:type="auto"/>
            <w:hideMark/>
          </w:tcPr>
          <w:p w:rsidR="00627BA4" w:rsidRPr="00627BA4" w:rsidRDefault="00627BA4" w:rsidP="00627BA4">
            <w:pPr>
              <w:spacing w:line="360" w:lineRule="auto"/>
              <w:ind w:firstLine="28"/>
              <w:jc w:val="center"/>
              <w:rPr>
                <w:rFonts w:ascii="Times New Roman" w:eastAsia="Times New Roman" w:hAnsi="Times New Roman" w:cs="Times New Roman"/>
                <w:b/>
                <w:bCs/>
                <w:i/>
                <w:color w:val="000000" w:themeColor="text1"/>
                <w:sz w:val="28"/>
                <w:szCs w:val="28"/>
                <w:lang w:eastAsia="ru-RU"/>
              </w:rPr>
            </w:pPr>
            <w:r w:rsidRPr="00627BA4">
              <w:rPr>
                <w:rFonts w:ascii="Times New Roman" w:eastAsia="Times New Roman" w:hAnsi="Times New Roman" w:cs="Times New Roman"/>
                <w:b/>
                <w:bCs/>
                <w:i/>
                <w:color w:val="000000" w:themeColor="text1"/>
                <w:sz w:val="28"/>
                <w:szCs w:val="28"/>
                <w:lang w:eastAsia="ru-RU"/>
              </w:rPr>
              <w:t>Креативність й інноваційність</w:t>
            </w:r>
          </w:p>
        </w:tc>
        <w:tc>
          <w:tcPr>
            <w:tcW w:w="0" w:type="auto"/>
            <w:hideMark/>
          </w:tcPr>
          <w:p w:rsidR="00627BA4" w:rsidRPr="00627BA4" w:rsidRDefault="00627BA4" w:rsidP="00627BA4">
            <w:pPr>
              <w:ind w:firstLine="28"/>
              <w:rPr>
                <w:rFonts w:ascii="Times New Roman" w:eastAsia="Times New Roman" w:hAnsi="Times New Roman" w:cs="Times New Roman"/>
                <w:color w:val="000000" w:themeColor="text1"/>
                <w:sz w:val="28"/>
                <w:szCs w:val="28"/>
                <w:lang w:eastAsia="ru-RU"/>
              </w:rPr>
            </w:pPr>
            <w:r w:rsidRPr="00627BA4">
              <w:rPr>
                <w:rFonts w:ascii="Times New Roman" w:eastAsia="Times New Roman" w:hAnsi="Times New Roman" w:cs="Times New Roman"/>
                <w:color w:val="000000" w:themeColor="text1"/>
                <w:sz w:val="28"/>
                <w:szCs w:val="28"/>
                <w:lang w:eastAsia="ru-RU"/>
              </w:rPr>
              <w:t>здатність прийняття новаторських ідей та стимулювання креативності, творчого підходу для вирішення поставлених задач</w:t>
            </w:r>
          </w:p>
        </w:tc>
      </w:tr>
    </w:tbl>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Джерело: опановано автором на основі [</w:t>
      </w:r>
      <w:r w:rsidRPr="00627BA4">
        <w:rPr>
          <w:rFonts w:ascii="Times New Roman" w:hAnsi="Times New Roman" w:cs="Times New Roman"/>
          <w:sz w:val="28"/>
          <w:szCs w:val="28"/>
          <w:lang w:val="ru-RU"/>
        </w:rPr>
        <w:t>36</w:t>
      </w:r>
      <w:r w:rsidRPr="00627BA4">
        <w:rPr>
          <w:rFonts w:ascii="Times New Roman" w:hAnsi="Times New Roman" w:cs="Times New Roman"/>
          <w:sz w:val="28"/>
          <w:szCs w:val="28"/>
        </w:rPr>
        <w:t>]</w:t>
      </w:r>
    </w:p>
    <w:p w:rsidR="00627BA4" w:rsidRPr="00627BA4" w:rsidRDefault="00627BA4" w:rsidP="00627BA4">
      <w:pPr>
        <w:spacing w:after="0" w:line="360" w:lineRule="auto"/>
        <w:ind w:firstLine="709"/>
        <w:jc w:val="both"/>
        <w:rPr>
          <w:rFonts w:ascii="Times New Roman" w:hAnsi="Times New Roman" w:cs="Times New Roman"/>
          <w:sz w:val="28"/>
          <w:szCs w:val="28"/>
        </w:rPr>
      </w:pP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Особливої актуальності зазначене має в командних ситуаціях, де кожен працівник повинен зробити свій внесок та обґрунтувати власну точку зору. Чіткість у формулюванні думок створює основу для взаєморозуміння і конструктивного обговорення ідей. Команда, у якій кожен її член може ефективно висловлювати свою точку зору, стає динамічною і відкритою для креативного обміну інноваційними ідеями  [41Кар]. Це також сприяє формуванню командного духу, взаємної довіри, підвищенню рівня спільної відповідальності за досягнення запланованих результатів й поставлених цілей.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Здатність слухати – важлива характеристика справжнього лідера для більшого взаєморозуміння в команді, яка є основою успішної співпраці та спілкування. Уміння чути інших членів команди призводить веде до забезпечення взаємної поваги, зростання творчості та продуктивності [</w:t>
      </w:r>
      <w:r w:rsidRPr="00627BA4">
        <w:rPr>
          <w:rFonts w:ascii="Times New Roman" w:hAnsi="Times New Roman" w:cs="Times New Roman"/>
          <w:sz w:val="28"/>
          <w:szCs w:val="28"/>
          <w:lang w:val="ru-RU"/>
        </w:rPr>
        <w:t>32</w:t>
      </w:r>
      <w:r w:rsidRPr="00627BA4">
        <w:rPr>
          <w:rFonts w:ascii="Times New Roman" w:hAnsi="Times New Roman" w:cs="Times New Roman"/>
          <w:sz w:val="28"/>
          <w:szCs w:val="28"/>
        </w:rPr>
        <w:t xml:space="preserve">].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Активне слухання визначається здатністю концентруватися на точці зору співрозмовника, сприймаючи не лише слова, а і контекст розмови, і його емоційний стан, що сприяє позитивному енергетичному обміну в команді. Стимулюється обмін інформацією, яка є важливою для появи інноваційних рішень та удосконалення стратегій розвитку підприємства. Виникає відчуття спільності та взаємоудосконалення висловлених ідей. Важливість кожного відчувається при прийнятті управлінських рішень, це відповідно підвищує мотивацію членів команди, формує командний дух, що є запорукою ефективної роботи в сучасному бізнес-просторі.</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Активне слухання, крім того, пов’язане із здатністю ставити запитання та висловлювати зацікавленість у отриманні інформації. Це підсилює рівень розуміння, дозволяє поглибити зв'язки між членами команди, збільшити рівень взаємної підтримки та сприяє розвитку колективного інтелекту [31].</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Таким чином активне слухання в команді є суттєвим елементом культури комунікації, що формує сприятливий ґрунт творчого розвитку і досягнення поставлених цілей. У контексті діяльності ПАП «АГРОСВІТ» акцентування питань активного слухання сприятиме комунікаційному удосконаленню і взаєморозумінню у команді, що обумовлює успіх та інноваційність розвитку господарюючого суб'єкта.</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Адаптивність комунікації є невід'ємним елементом успішної діяльності команди у сенсі розв’язання складних непередбачених ситуацій. Здатність лідера до гнучкості відповідно до конкретного контексту спілкування зі співрозмовником обумовлюється саме його адаптаційними можливостями.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Адаптивність комунікації проявляється у взаємодії з різними людьми з урахуванням їх особистісних пріоритетів, стилю сприйняття і передачі інформації. Різні ситуації вимагають неоднакових підходів до їх розв’язання, тому  адаптивність у цьому відіграє ключову роль. Уміння швидко і оптимально адаптуватися до умов обставин, що швидко змінюються, дозволяє команді швидше досягти конструктивного результату.</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Сучасний динамічний світ посилює вимоги до спілкування. Адаптивність у комунікації дозволяє легше сприйняти нові виклики, долати труднощі, зберігати конструктивний діалог і забезпечувати ефективне спілкування, навіть у складних, часто непередбачуваних  обставинах [33].</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Для лідера адаптивність комунікації має часто вирішальне значення, оскільки підвищує ефективність керування командою, вирішення конфліктів і сприяє якості прийнятих управлінських рішень. Здатність переосмислювати власні точки зору й підходи у залежності від виникаючих обставин, враховувати існування різних точок зору та вихід на позитивний результат у різних сценаріях розвитку подій  - важливі властивості справжнього лідера. Успіх у спілкуванні визначається комунікаційною адаптивністю. Це сприяє розбудові оптимальних взаємин в команді та сприяє досягненню поставлених цілей. Здатність чітко висловлювати свої ідеї в командній роботі дозволяє на високому професійному рівні вирішувати поставлені завдання.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Отже, успішне командне спілкування – це комплексний підхід, який враховує не тільки власне акт спілкування, а й  індивідуальні навички кожного учасника групи. Взаєморозуміння; активне слухання; адаптивність; чіткість висловлення думок є системою, за допомогою якої досягнення спільних цілей й інноваційного розвитку в командному середовищі стають реальністю.</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i/>
          <w:sz w:val="28"/>
          <w:szCs w:val="28"/>
        </w:rPr>
        <w:t>Здатність до прийняття рішень</w:t>
      </w:r>
      <w:r w:rsidRPr="00627BA4">
        <w:rPr>
          <w:rFonts w:ascii="Times New Roman" w:hAnsi="Times New Roman" w:cs="Times New Roman"/>
          <w:sz w:val="28"/>
          <w:szCs w:val="28"/>
        </w:rPr>
        <w:t xml:space="preserve"> є важливою компетенцією лідера у командній роботі сучасного бізнес-середовища. Це визначається не тільки фактичним актом прийняття рішень, але і комплексом властивостей та навичок, які лідер застосовує для ефективного управління різними виробничими ситуаціями.</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Слід зазначити, що ефективне прийняття управлінських рішень не обмежується тільки вибором альтернатив. Лідер має уміти розглядати також різні можливості, враховувати ризики і переваги кожної з альтернатив. Здатність зіставляти варіанти прийняття управлінських рішень та враховувати їх потенційні наслідки стає ключовою для діяльності підприємства з точки зору командної роботи [34].</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Аналіз можливих наслідків включає прогнозування впливів прийнятого управлінського рішення на усі аспекти діяльності команди; її репутацію, фінансовий стан, продуктивність праці, внутрішню динаміку, рівень конкурентоспроможності тощо. Аналізуючи наслідки, лідер повинен забезпечити комплексне обґрунтоване прийняття рішень. Урахування усіх фактів, даних та аналізу, які підкріплюють обрану стратегію, лежить в основі оптимального управлінського рішення. Для цього лідеру необхідні аналітичні навички для оцінки інформації і її використання. При цьому також важливо почути думки та погляди усіх членів команди, щоб був забезпечений широкий обґрунтований підхід.</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i/>
          <w:sz w:val="28"/>
          <w:szCs w:val="28"/>
        </w:rPr>
        <w:t>Організаційні здібності</w:t>
      </w:r>
      <w:r w:rsidRPr="00627BA4">
        <w:rPr>
          <w:rFonts w:ascii="Times New Roman" w:hAnsi="Times New Roman" w:cs="Times New Roman"/>
          <w:sz w:val="28"/>
          <w:szCs w:val="28"/>
        </w:rPr>
        <w:t xml:space="preserve"> лідера визначаються його спроможністю створювати системний і ефективний командний робочий процес, що передбачає розробку чітких стратегій з відповідним розподілом завдань і створенням умов для динамічної робочої обстановки в команді. Повинні при цьому визначатися усі етапи, терміни їх виконання, взаємозв'язки між окремими етапами проекту, що відноситься до поняття ефективного планування. Це забезпечує зрозумілість та допомагає уникнути збоїв в роботі команди.</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Розуміння лідером сильних та слабких сторін кожного працівника - члена команди, дає можливість оптимально розподілити завдання з урахуванням зазначених особливостей персоналу. Це максимізує використання особистісного потенціалу кожного працівника та забезпечує рівномірне навантаження на них.</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Здатність лідера ефективно управляти ресурсами (людськими, фінансовими, часовими тощо) дозволяє приймати управлінські рішення щодо пріоритетності  та раціональності їх використання в умовах обмеженості для досягнення поставлених тактичних і стратегічних цілей.</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Системи звітності та моніторингу необхідні ефективному лідеру для відстежування  забезпечення проектів і вчасного виявлення проблемних ланок на ранніх етапах його  реалізації. Швидке реагування на зміни у внутрішньому та зовнішньому середовищах дозволяють лідеру при необхідності адаптувати стратегії до названих змін. Тому управління змінами також є важливою характеристикою сучасного лідера. Воно передбачає гнучкість; адаптивність; здатність орієнтуватися у невизначених ситуаціях.</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Здатність лідера </w:t>
      </w:r>
      <w:r w:rsidRPr="00627BA4">
        <w:rPr>
          <w:rFonts w:ascii="Times New Roman" w:hAnsi="Times New Roman" w:cs="Times New Roman"/>
          <w:i/>
          <w:sz w:val="28"/>
          <w:szCs w:val="28"/>
        </w:rPr>
        <w:t>стимулювати та мотивувати</w:t>
      </w:r>
      <w:r w:rsidRPr="00627BA4">
        <w:rPr>
          <w:rFonts w:ascii="Times New Roman" w:hAnsi="Times New Roman" w:cs="Times New Roman"/>
          <w:sz w:val="28"/>
          <w:szCs w:val="28"/>
        </w:rPr>
        <w:t xml:space="preserve"> інших членів команди визнається поряд з іншими однією з ключових характеристик ефективного менеджера. Ця здатність включає мотиваційні стратегії; встановлення цілей; побудову позитивного робочого середовища; розвиток командного духу тощо [</w:t>
      </w:r>
      <w:r w:rsidRPr="00627BA4">
        <w:rPr>
          <w:rFonts w:ascii="Times New Roman" w:hAnsi="Times New Roman" w:cs="Times New Roman"/>
          <w:sz w:val="28"/>
          <w:szCs w:val="28"/>
          <w:lang w:val="ru-RU"/>
        </w:rPr>
        <w:t>17</w:t>
      </w:r>
      <w:r w:rsidRPr="00627BA4">
        <w:rPr>
          <w:rFonts w:ascii="Times New Roman" w:hAnsi="Times New Roman" w:cs="Times New Roman"/>
          <w:sz w:val="28"/>
          <w:szCs w:val="28"/>
        </w:rPr>
        <w:t xml:space="preserve">].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Ясність у визначенні візії та цілей команди (організації) визначає розуміння напрямків діяльності і завдань, вирішення яких є необхідним для досягнення успіху. Чітке розуміння зазначеного представляє собою  потужний мотиваційний фактор для роботи команди. Створення ефективним лідером атмосфери ентузіазму в команді надихає усіх її членів до визначних досягнень в роботі, стимулює віру кожного у власні можливості. Проявляючи інтерес до особистісних потреб членів команди, їх амбіцій, лідер таким чином сприяє розвитку працівників, стимулюючи та мотивуючи їх до навчання й кар’єрного самовдосконалення з урахуванням можливих винагород.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Дослідники наголошують на тому, що  внутрішня мотивація є визначальним чинником успішності у досягненні цілей [</w:t>
      </w:r>
      <w:r w:rsidRPr="00627BA4">
        <w:rPr>
          <w:rFonts w:ascii="Times New Roman" w:hAnsi="Times New Roman" w:cs="Times New Roman"/>
          <w:sz w:val="28"/>
          <w:szCs w:val="28"/>
          <w:lang w:val="ru-RU"/>
        </w:rPr>
        <w:t>32</w:t>
      </w:r>
      <w:r w:rsidRPr="00627BA4">
        <w:rPr>
          <w:rFonts w:ascii="Times New Roman" w:hAnsi="Times New Roman" w:cs="Times New Roman"/>
          <w:sz w:val="28"/>
          <w:szCs w:val="28"/>
        </w:rPr>
        <w:t>]. Лідерство в команді передбачає виявлення індивідуальних мотиваторів (формування персоналізованих стратегій мотивації); посилення внутрішньої мотивації кожного працівника; управління викликами, які виникають в процесі функціонування команди; створення відкритого та ефективного спілкування в команді, забезпечуючи прозорість інформації, яка є основою довіри; використання позитивного підходу, що акцентує увагу на досягненнях; визначення ключових завдань із відповідним внеском кожного учасника команди у загальний успіх; стимулювання креативності, творчості та інновацій; урахування індивідуальних досягнень кожного члена команди для створення почуття власної важливості у загальній справі.</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Ефективний лідер сприяє формуванню у команді духу співпраці і взаємодопомоги, що забезпечує підтримку між членами команди та позитивно впливає на їх продуктивність на шляху досягнення поставлених завдань.</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i/>
          <w:sz w:val="28"/>
          <w:szCs w:val="28"/>
        </w:rPr>
        <w:t>Уміння лідера ефективно вирішувати конфлікти</w:t>
      </w:r>
      <w:r w:rsidRPr="00627BA4">
        <w:rPr>
          <w:rFonts w:ascii="Times New Roman" w:hAnsi="Times New Roman" w:cs="Times New Roman"/>
          <w:sz w:val="28"/>
          <w:szCs w:val="28"/>
        </w:rPr>
        <w:t xml:space="preserve"> є критично важливими аспектами лідерської діяльності. При цьому виявляються високий рівень емоційного та соціального інтелекту лідера, навички медіації і уміння побудови конструктивного діалогу у командній роботі. Відкритість до поглядів та переживань учасників конфліктів здатні їх не тільки попередити, а й вирішити. Двосторонній зв'язок при цьому є важливим чинником запобігання непорозумінь в команді. Необхідність розуміння джерел конфліктів для лідера є також важливою. Це обумовлює його здатності запобігання конфліктів у майбутньому на основі відкритих дискусій, пошуку компромісів, використання посередництва тощо.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Опанування методів врегулювання конфліктів є важливим елементом діяльності не тільки  керівника, а й усіх членів команди. Проте лідер має мотивувати своїх послідовників для усвідомлення необхідності такого розвитку. Лідер обґрунтовує можливості для відповідного навчання і перспективи самовдосконалення кожного члена команди у царині вирішення конфліктів та проблемних ситуацій. В результаті відпрацювання навичок урегулювання конфліктів сприяє комунікативній ефективності й зміцненню взаємин в колективі.</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i/>
          <w:sz w:val="28"/>
          <w:szCs w:val="28"/>
        </w:rPr>
        <w:t>Медіація та посередництво</w:t>
      </w:r>
      <w:r w:rsidRPr="00627BA4">
        <w:rPr>
          <w:rFonts w:ascii="Times New Roman" w:hAnsi="Times New Roman" w:cs="Times New Roman"/>
          <w:sz w:val="28"/>
          <w:szCs w:val="28"/>
        </w:rPr>
        <w:t xml:space="preserve"> є невід'ємною сучасною функцією лідерської діяльності. Володіючи навичками медіації, лідер може виступати об'єктивним посередником у конфліктних ситуаціях. Здатність лідера до знайдення сторонами компромісу та досягнення спільного рішення є вкрай важливою. Це допомагає у досягненні успіху через управління конфліктами для досягнення загальних цілей діяльності команди.</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Розвиваючи свій емоційний інтелект, лідер, демонструє суттєвий рівень освіченості у власній емоційній сфері. Це дозволяє розпізнавати і ефективно управляти не тільки власними почуттями, але й проявляти емпатію і розуміння до емоцій усіх членів команди. Навичка розвитку емоційного інтелекту лідера покращує взаєморозуміння, відкрите та довірливе спілкування в команді.  Уміння лідера управляти своїми емоціями часто на практиці стає у команді ефективним каталізатором стійких позитивних змін, зменшує конфлікти, покращує взаємодію [3</w:t>
      </w:r>
      <w:r w:rsidRPr="00627BA4">
        <w:rPr>
          <w:rFonts w:ascii="Times New Roman" w:hAnsi="Times New Roman" w:cs="Times New Roman"/>
          <w:sz w:val="28"/>
          <w:szCs w:val="28"/>
          <w:lang w:val="en-US"/>
        </w:rPr>
        <w:t>6</w:t>
      </w:r>
      <w:r w:rsidRPr="00627BA4">
        <w:rPr>
          <w:rFonts w:ascii="Times New Roman" w:hAnsi="Times New Roman" w:cs="Times New Roman"/>
          <w:sz w:val="28"/>
          <w:szCs w:val="28"/>
        </w:rPr>
        <w:t>].</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Урахуванням індивідуальних різниць між учасниками на основі сприйняття та урахування різноманітних думок й підходів у команді є суттєвим аспектом діяльності справжнього лідера. Відкритість до перспектив (особливо пов’язаних з інноваційністю) сприяє створенню творчої атмосфери у команді для обміну ідеями і вирішення поставлених завдань. При цьому важливим є досягнення лідером балансу між різноманітними стилями діяльності, що стимулює креативність та інноваційність команди.  Як показує досвід успішних підприємств, це допомагає кожному члену команди відчувати себе важливим та почутим, що, безумовно,  здійснює вплив на загальну продуктивність команди.</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Системна підтримка позитивного командного середовища є важливим аспектом ефективного управління. Там, де панує сприятлива атмосфера і підтримка один одного ефективність командної роботи підвищується. Визнання досягнень кожного працівника, колективний дух та взаєморозуміння знижує конфліктність та стимулюють співпрацю [3</w:t>
      </w:r>
      <w:r w:rsidRPr="00627BA4">
        <w:rPr>
          <w:rFonts w:ascii="Times New Roman" w:hAnsi="Times New Roman" w:cs="Times New Roman"/>
          <w:sz w:val="28"/>
          <w:szCs w:val="28"/>
          <w:lang w:val="en-US"/>
        </w:rPr>
        <w:t>5</w:t>
      </w:r>
      <w:r w:rsidRPr="00627BA4">
        <w:rPr>
          <w:rFonts w:ascii="Times New Roman" w:hAnsi="Times New Roman" w:cs="Times New Roman"/>
          <w:sz w:val="28"/>
          <w:szCs w:val="28"/>
        </w:rPr>
        <w:t>].</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 Наступний чинник, що вирізняє ефективного лідера серед інших є його компетентності стосовно </w:t>
      </w:r>
      <w:r w:rsidRPr="00627BA4">
        <w:rPr>
          <w:rFonts w:ascii="Times New Roman" w:hAnsi="Times New Roman" w:cs="Times New Roman"/>
          <w:i/>
          <w:sz w:val="28"/>
          <w:szCs w:val="28"/>
        </w:rPr>
        <w:t>управління часом</w:t>
      </w:r>
      <w:r w:rsidRPr="00627BA4">
        <w:rPr>
          <w:rFonts w:ascii="Times New Roman" w:hAnsi="Times New Roman" w:cs="Times New Roman"/>
          <w:sz w:val="28"/>
          <w:szCs w:val="28"/>
        </w:rPr>
        <w:t>. Планування робочого часу та його використання для реалізації поставлених завдань є одним із базових елементів у визначенні організаційних й управлінських навичок лідера. Серед основних елементі управління часом слід виділити такі: визначення переліку завдань, серед яких окреслити пріоритетні; розробка чіткого плану дій; розподіл завдань між працівниками з ранжуванням їх важливості; окреслення реалістичних термінів виконання завдань (</w:t>
      </w:r>
      <w:r w:rsidRPr="00627BA4">
        <w:rPr>
          <w:rFonts w:ascii="Times New Roman" w:hAnsi="Times New Roman" w:cs="Times New Roman"/>
          <w:sz w:val="28"/>
          <w:szCs w:val="28"/>
          <w:lang w:val="en-US"/>
        </w:rPr>
        <w:t>deadlines</w:t>
      </w:r>
      <w:r w:rsidRPr="00627BA4">
        <w:rPr>
          <w:rFonts w:ascii="Times New Roman" w:hAnsi="Times New Roman" w:cs="Times New Roman"/>
          <w:sz w:val="28"/>
          <w:szCs w:val="28"/>
        </w:rPr>
        <w:t>), обсягів роботи та ресурсів для цього. Це дозволяє уникнути непродуктивних витрат робочого часу та у цілому покращити виробничу діяльність.</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Важливим сучасним аспектом управління часом є уникнення лідером перевантаження себе й працівників усієї команди, тобто мова йде про ефективний розподіл навантаження. Тут важливим є урахування можливих змін внутрішнього та зовнішнього оточень,  появи певних ризиків  тощо та своєчасне реагування на окреслене. Урахування у роботі команди  непередбачуваних обставини, які завжди мають місце на практиці,  управлінець-лідер враховує повинен гнучко реагувати на зміни.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Використання сучасних інформаційних та виробничих технології робить задачу планування часом та контролю за його використанням оптимальнішою та здатне покращити як особисту діяльність, так і роботу команди.</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Важливим для лідера в контексті управління часом є, окрім зазначеного,  уміння розділяти час роботи, відпочинку для відновлення енергії працівниками на основі забезпечення балансу праці й відпочинку. При цьому важливо пам’ятати, що робота кожного працівника може різнитися ритмами їх роботи, що обумовлені фізіологією  та природними циклами продуктивності кожного.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Управління часом, що здійснено з урахуванням виробничих потреб та особливостей продуктивності праці кожного члена команди, допомагає лідеру у створенні та забезпеченні ефективного робочого процесу, максимізуючи виробничу та персональну продуктивність для виконання поставлених  завдань у зазначені терміни.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i/>
          <w:sz w:val="28"/>
          <w:szCs w:val="28"/>
        </w:rPr>
        <w:t>Креативністю та інноваційністю</w:t>
      </w:r>
      <w:r w:rsidRPr="00627BA4">
        <w:rPr>
          <w:rFonts w:ascii="Times New Roman" w:hAnsi="Times New Roman" w:cs="Times New Roman"/>
          <w:sz w:val="28"/>
          <w:szCs w:val="28"/>
        </w:rPr>
        <w:t xml:space="preserve"> діяльності лідера пронизаний  увесь процес управління. Сучасне динамічне бізнес-середовище без цього уявити не можливо.  Оцінка здатності працівників до новаторських ідей,  творчості для розв’язання існуючих проблем є важливою задачею управлінця-лідера. Той із них, хто здатен цінувати й розвивати інноваційний потенціал, відкритість до нових ідей у своїй команді, є підготовленим до змін  [</w:t>
      </w:r>
      <w:r w:rsidRPr="00627BA4">
        <w:rPr>
          <w:rFonts w:ascii="Times New Roman" w:hAnsi="Times New Roman" w:cs="Times New Roman"/>
          <w:sz w:val="28"/>
          <w:szCs w:val="28"/>
          <w:lang w:val="ru-RU"/>
        </w:rPr>
        <w:t>35</w:t>
      </w:r>
      <w:r w:rsidRPr="00627BA4">
        <w:rPr>
          <w:rFonts w:ascii="Times New Roman" w:hAnsi="Times New Roman" w:cs="Times New Roman"/>
          <w:sz w:val="28"/>
          <w:szCs w:val="28"/>
        </w:rPr>
        <w:t>].</w:t>
      </w:r>
    </w:p>
    <w:p w:rsidR="00627BA4" w:rsidRPr="00627BA4" w:rsidRDefault="006371A7" w:rsidP="00627BA4">
      <w:pPr>
        <w:spacing w:after="0" w:line="360" w:lineRule="auto"/>
        <w:jc w:val="both"/>
        <w:rPr>
          <w:rFonts w:ascii="Times New Roman" w:hAnsi="Times New Roman" w:cs="Times New Roman"/>
          <w:sz w:val="28"/>
          <w:szCs w:val="28"/>
        </w:rPr>
      </w:pPr>
      <w:r w:rsidRPr="006371A7">
        <w:rPr>
          <w:rFonts w:ascii="Times New Roman" w:hAnsi="Times New Roman" w:cs="Times New Roman"/>
          <w:noProof/>
          <w:sz w:val="28"/>
          <w:szCs w:val="28"/>
          <w:lang w:val="en-US"/>
        </w:rPr>
      </w:r>
      <w:r w:rsidRPr="006371A7">
        <w:rPr>
          <w:rFonts w:ascii="Times New Roman" w:hAnsi="Times New Roman" w:cs="Times New Roman"/>
          <w:noProof/>
          <w:sz w:val="28"/>
          <w:szCs w:val="28"/>
          <w:lang w:val="en-US"/>
        </w:rPr>
        <w:pict>
          <v:group id="Полотно 68" o:spid="_x0000_s1061" editas="canvas" style="width:434.8pt;height:704.8pt;mso-position-horizontal-relative:char;mso-position-vertical-relative:line" coordsize="55219,89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nekQkAACFkAAAOAAAAZHJzL2Uyb0RvYy54bWzsXd2O28YVvi/QdyB4Xy+HQw5JwXJgrOu2&#10;gJEYddpccylKIkCRLEnvrnMVJxdF0QJ5g/YVjLQu0jhxX0F6o35n+Luid5farGpBGF/I/Bn+zvnO&#10;+eabc7gPP7lcxdp5mBdRmkx19sDQtTAJ0lmULKb6Hz5/+itX14rST2Z+nCbhVH8VFvonj375i4cX&#10;2SQ002Uaz8Jcw0mSYnKRTfVlWWaTk5MiWIYrv3iQZmGCnfM0X/klVvPFySz3L3D2VXxiGoY4uUjz&#10;WZanQVgU2Pqk2qk/kuefz8Og/Gw+L8JSi6c67q2Uv7n8PaPfk0cP/cki97NlFNS34d/hLlZ+lOCi&#10;7ame+KWvvcyjwalWUZCnRTovHwTp6iSdz6MglM+Ap2HG1tOc+sm5X8iHCfB2mhvE0j2e92yBd4BT&#10;Ti7QGaFcRlcUWdspxc+72Iuln4XyGYpJ8On581yLZlOd61rir2AQ639svtp8u/5x/X7zzfqf6/fr&#10;d5u/rX9af7/+Qdu81tb/Wn+H7T9uvtU232xer99u/rx+i90/bf6KQ77X1v/dfIUjv0b77+hY7Pz3&#10;+s3mL1in3fKU79Zv5Aqnzr7I5F28yJ7n9VqBReq5y3m+ov/RJ9rlVPc8QxiwmFdT3TIEs0RtK+Fl&#10;qQXYz01LMBMNArRw0HeWbHDSnSjLi/I3YbrSaGGqF0mUmU8if/F7GKW0Ff/8WVHiLnBM05ZuoEjj&#10;aPY0imO5ki/OTuNcO/dhwJblmKcWPQYOudIsTrQLwM906JYDH0Cax36JxVWGl10kC13z4wUQGpS5&#10;vPaVo4sPXERefOnPwurStoF/zZWr5sO7oKd44hfL6hB5CTrEn6yiEiiPo9VUd+lEzZnihPaGEqf1&#10;u6AOqrqElsrLs0tpL0zQmWjTWTp7BSPK0wrLRRY8jXDdZ35RPvdzgBdvAA6p/Aw/8zjFa0nrJV1b&#10;pvmXH9pO7WHl2KtrF3AGeGV/eunnoa7Fv0tg/x6z0L1aKVcs26F+z/t7zvp7kper0xTdxeD6skAu&#10;Uvsybhbnebr6An7rMV0Vu/wkwLWrzqlXTsvKScHzBeHjx7IZPEbml8+SF4R/JruR3vjnl1/4eVZb&#10;WQn7/DRtMOdPtmysaksvPUkfvyzTeSQNsHuv6FRaAf6rt713RyBaR/B3QPjN+p3W9jS8xUicSpja&#10;pu24WyhlwrK9BqWCMNuYXgP3Bnn1+wvjOMoK8leDd0dYps3SrhU+JRg7fDoKn0eJT2eAz7anR+ET&#10;tIYJwJICKeMO246j0rViN4XRermKbwqg0tHcWwB1FUCPEqAM4KmpdBNBsakmS6Mgypnj2MRviOsK&#10;y0W8lKytobomswUFTolR4dqgcNTgeqqrgugdSa7X9JsiuUdFchmGAtsYZU1fj8KoaXtGHUVBc237&#10;pjDKuGcporungWjlHLsBkxqIHslAlJlDjJo7YbRWCYjo2twzK0EI8katGDHLMYQKo7WwtUetyGxd&#10;qwqjxxVGO9W4pbq7qbrctjgnjRQghRjkugPByMbWFqSGRxqw4rp7EHTN1rcqkB4XSK1hHJVzFsSZ&#10;RnFdiwthEgYBUm5yYwhSTLwwGrCSaETSPKtgrEakmHW4V9XIbN2rQulxodQeotTeie1yC3JujVJm&#10;cXMwJGWOcNwGpY7wRDV0UiC9d5C27lWB9LhAOpwc7ebBR4XSdv6TAqVpcPBZAnlvUMpcxogQUygV&#10;lkMJBIrv7oPvtt5VgfS4QDqcIWW7TZFWTNc2uBhOvQCdlNRQTY8iw0HBcz/5RWabdaLgeVzwRALq&#10;9tRLOxU+LobW5FZqRozzWhLqxVDPEzI/TA5HOTNEJf0qpnvvTLd1rAqlR4VSPlR2sQlEdLRoxB3X&#10;kZoQeKzNDOQzbDNdzlypKkmUChtSsKK6e8nVNVv/qlB6XCgdSru81R7GxVIoRTTaBEgdbjhIJdoa&#10;jrpI1234LrOZ4ErZ3RPhVblG2lHmA/KhsotNu4TSCp8gsa41SAXEEJUSG+R41OHMVprufuDJpWNU&#10;aUZHV+9iDZkuNu0CTw5JyIDEREFUOJ5gQmoX3XjU5NzjDUhVTv3+itK4SjQ6zhhqeQPRCJt2AalJ&#10;wdOF9kRM1wEgHWkrHUjb6VM5HGUWc6phkxKN7ls04irT6DhRancZu00R+RsqFH+9fo+fzdcoDX+L&#10;kvAfUBj+Hw2NO/yeJh8s/9bmKP78LWZKdbn0R1qiydK6JBzFa3JsCkgDz4YxIMcOlOKaG1sWq+da&#10;rwd0UeZ+tFiWp2mSoCY8zaurbZXsNmWnSUo1p3gGf1JVewtu08Xuo9gbZ8VtXils3S0/15+UfhT/&#10;Oplp5asMVf1lHvnJIg7pnePMt9Z5V0IRNSbK+/+rPrY7NjbChPo87W4m5HkYP1XjKxpHkTnJHm1y&#10;xDlCRSt/uIzXSTXKhg7ZhjpVbIQN9fWym2xo2/kw7gqZTQXvgxkmWzCpsnaEAqMCZsBzEZ8wPRdf&#10;r5AeT5nOIZtOp9WMMJ2+inOT6VwfwUyorzKdgEKYZVnDGhUXpLUOYQKU9DZ5R4Uw+fWYTqf5CCGs&#10;SxIbYUNtmgPk+ptsaNv9mIIhK7uOXJ6Lb2psiQ4MRcIwmMr/MAOmY0tXp/zPIfufLndphO20k++3&#10;2M4N/sfDDCz5F/gf20Oe/xb9cblBU0IyhnF8ucXCSsUgr/kahPI/H9//dAk2I2yonRq+uw25+MpV&#10;zaEx/+C41dcOekTIdJ02Z860mWtVLZQnOmRP1CluI6yor8XdFMWu90T9b164hkNf9LoyEKvH75Un&#10;Mj3v1np65Yk+uicierL1UcHr9aAq9NTpRTfZ0DYT4kygJq1mQobr4Zt8V00H2UfILaqJEDIDkdar&#10;glgVxQ9WBxLdBzpudz9ojMe5g+lYJhfy24GgPwhKTl222A9dnvwQD43huQH2o+hPDZ3DtZxdRGgx&#10;QoTuCc4ofnUp45/oMkpzHKfKWOzZiweiA/4lNR+GYVk1I6mYzgEzHbGL5IzG41yNZDo906FyTDkZ&#10;cZ3pWK4jP8snXQ3zwKOVrzl4X7OL0izGKs3bpgM/glLBxuvY1qD8/sr34GBkbj0TptzOIbudXaRm&#10;sZPU3Hc7JggxZSBe53aY6VpQdmp27CBr35CDOWU7h2w7u0jMVTbaCHY88DsWxD+v8TuiqXXssR0T&#10;A3UHDSTdqSbbq3GFUgdv+5D6x5pgF7sozGh8K9vpO5venITlfMhgXI55i9pguGV6ajz1czIykJuB&#10;vxKRBTKlo/6bGfSHLvrrMoOj+8sej/4HAAD//wMAUEsDBBQABgAIAAAAIQC5zN5V2AAAAAYBAAAP&#10;AAAAZHJzL2Rvd25yZXYueG1sTI7BTsMwDIbvSLxDZCRuLNmGqlKaTgiJA8eNSVyzxjQVidM16Vre&#10;HsMFLpat/9Pvr94twYsLjqmPpGG9UiCQ2mh76jQc317uShApG7LGR0INX5hg11xf1aaycaY9Xg65&#10;E1xCqTIaXM5DJWVqHQaTVnFA4uwjjsFkPsdO2tHMXB683ChVyGB64g/ODPjssP08TEGDOm/89rzY&#10;Ke+P6zDE1/fSzVutb2+Wp0cQGZf8B8OPPqtDw06nOJFNwnMHc7+Ts7J4KECcGLpXvMmmlv/1m28A&#10;AAD//wMAUEsBAi0AFAAGAAgAAAAhALaDOJL+AAAA4QEAABMAAAAAAAAAAAAAAAAAAAAAAFtDb250&#10;ZW50X1R5cGVzXS54bWxQSwECLQAUAAYACAAAACEAOP0h/9YAAACUAQAACwAAAAAAAAAAAAAAAAAv&#10;AQAAX3JlbHMvLnJlbHNQSwECLQAUAAYACAAAACEAPwIp3pEJAAAhZAAADgAAAAAAAAAAAAAAAAAu&#10;AgAAZHJzL2Uyb0RvYy54bWxQSwECLQAUAAYACAAAACEAuczeVdgAAAAGAQAADwAAAAAAAAAAAAAA&#10;AADrCwAAZHJzL2Rvd25yZXYueG1sUEsFBgAAAAAEAAQA8wAAAPAMAAAAAA==&#10;">
            <v:shape id="_x0000_s1062" type="#_x0000_t75" style="position:absolute;width:55219;height:89509;visibility:visible">
              <v:fill o:detectmouseclick="t"/>
              <v:path o:connecttype="none"/>
            </v:shape>
            <v:shape id="Прямоугольник с двумя усеченными противолежащими углами 3" o:spid="_x0000_s1063" style="position:absolute;left:9906;top:40614;width:32461;height:7011;visibility:visible;v-text-anchor:middle" coordsize="3246120,70104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QOzwgAAANoAAAAPAAAAZHJzL2Rvd25yZXYueG1sRI9Bi8Iw&#10;FITvC/6H8AQvi6a6sEg1iiiisHjY6kFvj+bZFpuX0sS2/nsjCB6HmfmGmS87U4qGaldYVjAeRSCI&#10;U6sLzhScjtvhFITzyBpLy6TgQQ6Wi97XHGNtW/6nJvGZCBB2MSrIva9iKV2ak0E3shVx8K62NuiD&#10;rDOpa2wD3JRyEkW/0mDBYSHHitY5pbfkbhQcGmn+Ct/eLufdWervNNlMq4dSg363moHw1PlP+N3e&#10;awU/8LoSboBcPAEAAP//AwBQSwECLQAUAAYACAAAACEA2+H2y+4AAACFAQAAEwAAAAAAAAAAAAAA&#10;AAAAAAAAW0NvbnRlbnRfVHlwZXNdLnhtbFBLAQItABQABgAIAAAAIQBa9CxbvwAAABUBAAALAAAA&#10;AAAAAAAAAAAAAB8BAABfcmVscy8ucmVsc1BLAQItABQABgAIAAAAIQD8XQOzwgAAANoAAAAPAAAA&#10;AAAAAAAAAAAAAAcCAABkcnMvZG93bnJldi54bWxQSwUGAAAAAAMAAwC3AAAA9gIAAAAA&#10;" adj="-11796480,,5400" path="m,l3129278,r116842,116842l3246120,701040r,l116842,701040,,584198,,xe" fillcolor="#4472c4" strokecolor="#2f528f" strokeweight="1pt">
              <v:stroke joinstyle="miter"/>
              <v:formulas/>
              <v:path arrowok="t" o:connecttype="custom" o:connectlocs="0,0;3129278,0;3246120,116842;3246120,701040;3246120,701040;116842,701040;0,584198;0,0" o:connectangles="0,0,0,0,0,0,0,0" textboxrect="0,0,3246120,701040"/>
              <v:textbox>
                <w:txbxContent>
                  <w:p w:rsidR="00627BA4" w:rsidRPr="00034C60" w:rsidRDefault="00627BA4" w:rsidP="00627BA4">
                    <w:pPr>
                      <w:jc w:val="center"/>
                      <w:rPr>
                        <w:rFonts w:ascii="Times New Roman" w:hAnsi="Times New Roman" w:cs="Times New Roman"/>
                        <w:sz w:val="28"/>
                        <w:szCs w:val="28"/>
                      </w:rPr>
                    </w:pPr>
                    <w:r>
                      <w:rPr>
                        <w:rFonts w:ascii="Times New Roman" w:hAnsi="Times New Roman" w:cs="Times New Roman"/>
                        <w:sz w:val="28"/>
                        <w:szCs w:val="28"/>
                      </w:rPr>
                      <w:t>ЕФЕКТИВНИЙ</w:t>
                    </w:r>
                    <w:r w:rsidRPr="00034C60">
                      <w:rPr>
                        <w:rFonts w:ascii="Times New Roman" w:hAnsi="Times New Roman" w:cs="Times New Roman"/>
                        <w:sz w:val="28"/>
                        <w:szCs w:val="28"/>
                      </w:rPr>
                      <w:t xml:space="preserve"> ЛІДЕР-КЕРІВНИК</w:t>
                    </w:r>
                  </w:p>
                </w:txbxContent>
              </v:textbox>
            </v:shape>
            <v:oval id="Овал 6" o:spid="_x0000_s1064" style="position:absolute;left:990;top:5257;width:16459;height:63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5OwgAAANoAAAAPAAAAZHJzL2Rvd25yZXYueG1sRI9La8Mw&#10;EITvhf4HsYXcGrmBPHAjmxAo5JJDHpDr1tpaaq2VkdTE7a+PAoEch5n5hlnWg+vEmUK0nhW8jQsQ&#10;xI3XllsFx8PH6wJETMgaO8+k4I8i1NXz0xJL7S+8o/M+tSJDOJaowKTUl1LGxpDDOPY9cfa+fHCY&#10;sgyt1AEvGe46OSmKmXRoOS8Y7GltqPnZ/zoFwXBMk+mqWayL7fe/s5/21M6VGr0Mq3cQiYb0CN/b&#10;G61gBrcr+QbI6goAAP//AwBQSwECLQAUAAYACAAAACEA2+H2y+4AAACFAQAAEwAAAAAAAAAAAAAA&#10;AAAAAAAAW0NvbnRlbnRfVHlwZXNdLnhtbFBLAQItABQABgAIAAAAIQBa9CxbvwAAABUBAAALAAAA&#10;AAAAAAAAAAAAAB8BAABfcmVscy8ucmVsc1BLAQItABQABgAIAAAAIQDs6/5OwgAAANoAAAAPAAAA&#10;AAAAAAAAAAAAAAcCAABkcnMvZG93bnJldi54bWxQSwUGAAAAAAMAAwC3AAAA9gIAAAAA&#10;" fillcolor="#4472c4" strokecolor="#2f528f" strokeweight="1pt">
              <v:stroke joinstyle="miter"/>
              <v:textbox>
                <w:txbxContent>
                  <w:p w:rsidR="00627BA4" w:rsidRDefault="00627BA4" w:rsidP="00627BA4">
                    <w:pPr>
                      <w:jc w:val="center"/>
                    </w:pPr>
                    <w:r>
                      <w:t>Є організатором</w:t>
                    </w:r>
                  </w:p>
                </w:txbxContent>
              </v:textbox>
            </v:oval>
            <v:oval id="Овал 7" o:spid="_x0000_s1065" style="position:absolute;left:20116;top:1371;width:9144;height:914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1vVwgAAANoAAAAPAAAAZHJzL2Rvd25yZXYueG1sRI9PawIx&#10;FMTvQr9DeAVvmq3gH7ZmFxEKXjxUBa+vm9dN2s3LkqS67advBMHjMDO/Ydb14DpxoRCtZwUv0wIE&#10;ceO15VbB6fg2WYGICVlj55kU/FKEunoarbHU/srvdDmkVmQIxxIVmJT6UsrYGHIYp74nzt6nDw5T&#10;lqGVOuA1w10nZ0WxkA4t5wWDPW0NNd+HH6cgGI5pNt80q22x//pz9sOe26VS4+dh8woi0ZAe4Xt7&#10;pxUs4XYl3wBZ/QMAAP//AwBQSwECLQAUAAYACAAAACEA2+H2y+4AAACFAQAAEwAAAAAAAAAAAAAA&#10;AAAAAAAAW0NvbnRlbnRfVHlwZXNdLnhtbFBLAQItABQABgAIAAAAIQBa9CxbvwAAABUBAAALAAAA&#10;AAAAAAAAAAAAAB8BAABfcmVscy8ucmVsc1BLAQItABQABgAIAAAAIQCDp1vVwgAAANoAAAAPAAAA&#10;AAAAAAAAAAAAAAcCAABkcnMvZG93bnJldi54bWxQSwUGAAAAAAMAAwC3AAAA9gIAAAAA&#10;" fillcolor="#4472c4" strokecolor="#2f528f" strokeweight="1pt">
              <v:stroke joinstyle="miter"/>
              <v:textbox>
                <w:txbxContent>
                  <w:p w:rsidR="00627BA4" w:rsidRDefault="00627BA4" w:rsidP="00627BA4">
                    <w:pPr>
                      <w:jc w:val="center"/>
                    </w:pPr>
                    <w:r>
                      <w:t>Є ініціатором</w:t>
                    </w:r>
                  </w:p>
                </w:txbxContent>
              </v:textbox>
            </v:oval>
            <v:oval id="Овал 10" o:spid="_x0000_s1066" style="position:absolute;left:31775;top:4648;width:21565;height:68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rpWwwAAANsAAAAPAAAAZHJzL2Rvd25yZXYueG1sRI9PawIx&#10;EMXvhX6HMIXealahrWyNIkKhlx78A16nm3ET3UyWJNXVT+8cCr3N8N6895vZYgidOlPKPrKB8agC&#10;RdxE67k1sNt+vkxB5YJssYtMBq6UYTF/fJhhbeOF13TelFZJCOcaDbhS+lrr3DgKmEexJxbtEFPA&#10;ImtqtU14kfDQ6UlVvemAnqXBYU8rR81p8xsMJMe5TF6XzXRVfR9vwf/4fftuzPPTsPwAVWgo/+a/&#10;6y8r+EIvv8gAen4HAAD//wMAUEsBAi0AFAAGAAgAAAAhANvh9svuAAAAhQEAABMAAAAAAAAAAAAA&#10;AAAAAAAAAFtDb250ZW50X1R5cGVzXS54bWxQSwECLQAUAAYACAAAACEAWvQsW78AAAAVAQAACwAA&#10;AAAAAAAAAAAAAAAfAQAAX3JlbHMvLnJlbHNQSwECLQAUAAYACAAAACEAU866VsMAAADbAAAADwAA&#10;AAAAAAAAAAAAAAAHAgAAZHJzL2Rvd25yZXYueG1sUEsFBgAAAAADAAMAtwAAAPcCAAAAAA==&#10;" fillcolor="#4472c4" strokecolor="#2f528f" strokeweight="1pt">
              <v:stroke joinstyle="miter"/>
              <v:textbox>
                <w:txbxContent>
                  <w:p w:rsidR="00627BA4" w:rsidRDefault="00627BA4" w:rsidP="00627BA4">
                    <w:pPr>
                      <w:jc w:val="center"/>
                    </w:pPr>
                    <w:r>
                      <w:t>Здатен налагодити роботу</w:t>
                    </w:r>
                  </w:p>
                </w:txbxContent>
              </v:textbox>
            </v:oval>
            <v:oval id="Овал 11" o:spid="_x0000_s1067" style="position:absolute;left:2590;top:25755;width:9144;height:1394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h/NwAAAANsAAAAPAAAAZHJzL2Rvd25yZXYueG1sRE9NawIx&#10;EL0X/A9hhN5qVsF2WY0iguDFQ23B67gZN9HNZEmibvvrG0HobR7vc+bL3rXiRiFazwrGowIEce21&#10;5UbB99fmrQQRE7LG1jMp+KEIy8XgZY6V9nf+pNs+NSKHcKxQgUmpq6SMtSGHceQ74sydfHCYMgyN&#10;1AHvOdy1clIU79Kh5dxgsKO1ofqyvzoFwXBMk+mqLtfF7vzr7NEemg+lXof9agYiUZ/+xU/3Vuf5&#10;Y3j8kg+Qiz8AAAD//wMAUEsBAi0AFAAGAAgAAAAhANvh9svuAAAAhQEAABMAAAAAAAAAAAAAAAAA&#10;AAAAAFtDb250ZW50X1R5cGVzXS54bWxQSwECLQAUAAYACAAAACEAWvQsW78AAAAVAQAACwAAAAAA&#10;AAAAAAAAAAAfAQAAX3JlbHMvLnJlbHNQSwECLQAUAAYACAAAACEAPIIfzcAAAADbAAAADwAAAAAA&#10;AAAAAAAAAAAHAgAAZHJzL2Rvd25yZXYueG1sUEsFBgAAAAADAAMAtwAAAPQCAAAAAA==&#10;" fillcolor="#4472c4" strokecolor="#2f528f" strokeweight="1pt">
              <v:stroke joinstyle="miter"/>
              <v:textbox>
                <w:txbxContent>
                  <w:p w:rsidR="00627BA4" w:rsidRDefault="00627BA4" w:rsidP="00627BA4">
                    <w:pPr>
                      <w:jc w:val="center"/>
                    </w:pPr>
                    <w:r>
                      <w:t>Здатен повести за собою людей</w:t>
                    </w:r>
                  </w:p>
                </w:txbxContent>
              </v:textbox>
            </v:oval>
            <v:oval id="Овал 12" o:spid="_x0000_s1068" style="position:absolute;left:914;top:15392;width:14707;height:68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IG6wAAAANsAAAAPAAAAZHJzL2Rvd25yZXYueG1sRE9LawIx&#10;EL4X/A9hhN5q1gUfrEYRQejFQ63Q63QzbqKbyZKkuu2vN4LQ23x8z1mue9eKK4VoPSsYjwoQxLXX&#10;lhsFx8/d2xxETMgaW8+k4JcirFeDlyVW2t/4g66H1IgcwrFCBSalrpIy1oYcxpHviDN38sFhyjA0&#10;Uge85XDXyrIoptKh5dxgsKOtofpy+HEKguGYysmmnm+L/fnP2W/71cyUeh32mwWIRH36Fz/d7zrP&#10;L+HxSz5Aru4AAAD//wMAUEsBAi0AFAAGAAgAAAAhANvh9svuAAAAhQEAABMAAAAAAAAAAAAAAAAA&#10;AAAAAFtDb250ZW50X1R5cGVzXS54bWxQSwECLQAUAAYACAAAACEAWvQsW78AAAAVAQAACwAAAAAA&#10;AAAAAAAAAAAfAQAAX3JlbHMvLnJlbHNQSwECLQAUAAYACAAAACEAzFCBusAAAADbAAAADwAAAAAA&#10;AAAAAAAAAAAHAgAAZHJzL2Rvd25yZXYueG1sUEsFBgAAAAADAAMAtwAAAPQCAAAAAA==&#10;" fillcolor="#4472c4" strokecolor="#2f528f" strokeweight="1pt">
              <v:stroke joinstyle="miter"/>
              <v:textbox>
                <w:txbxContent>
                  <w:p w:rsidR="00627BA4" w:rsidRDefault="00627BA4" w:rsidP="00627BA4">
                    <w:pPr>
                      <w:jc w:val="center"/>
                    </w:pPr>
                    <w:r>
                      <w:t>Є тонким психологом</w:t>
                    </w:r>
                  </w:p>
                </w:txbxContent>
              </v:textbox>
            </v:oval>
            <v:oval id="Овал 13" o:spid="_x0000_s1069" style="position:absolute;left:35433;top:24688;width:15468;height:609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CQhwAAAANsAAAAPAAAAZHJzL2Rvd25yZXYueG1sRE9NawIx&#10;EL0X/A9hBG81q9Iqq1FEELz0UCt4HTfjJrqZLEnUtb++KRR6m8f7nMWqc424U4jWs4LRsABBXHlt&#10;uVZw+Nq+zkDEhKyx8UwKnhRhtey9LLDU/sGfdN+nWuQQjiUqMCm1pZSxMuQwDn1LnLmzDw5ThqGW&#10;OuAjh7tGjoviXTq0nBsMtrQxVF33N6cgGI5p/LauZpvi4/Lt7Mke66lSg363noNI1KV/8Z97p/P8&#10;Cfz+kg+Qyx8AAAD//wMAUEsBAi0AFAAGAAgAAAAhANvh9svuAAAAhQEAABMAAAAAAAAAAAAAAAAA&#10;AAAAAFtDb250ZW50X1R5cGVzXS54bWxQSwECLQAUAAYACAAAACEAWvQsW78AAAAVAQAACwAAAAAA&#10;AAAAAAAAAAAfAQAAX3JlbHMvLnJlbHNQSwECLQAUAAYACAAAACEAoxwkIcAAAADbAAAADwAAAAAA&#10;AAAAAAAAAAAHAgAAZHJzL2Rvd25yZXYueG1sUEsFBgAAAAADAAMAtwAAAPQCAAAAAA==&#10;" fillcolor="#4472c4" strokecolor="#2f528f" strokeweight="1pt">
              <v:stroke joinstyle="miter"/>
              <v:textbox>
                <w:txbxContent>
                  <w:p w:rsidR="00627BA4" w:rsidRDefault="00627BA4" w:rsidP="00627BA4">
                    <w:pPr>
                      <w:jc w:val="center"/>
                    </w:pPr>
                    <w:r>
                      <w:t>Швидко орієнтується</w:t>
                    </w:r>
                  </w:p>
                </w:txbxContent>
              </v:textbox>
            </v:oval>
            <v:oval id="Овал 14" o:spid="_x0000_s1070" style="position:absolute;left:43662;top:32308;width:11202;height:1440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bxVwAAAANsAAAAPAAAAZHJzL2Rvd25yZXYueG1sRE9NawIx&#10;EL0X/A9hBG81q9gqq1FEELz0UCt4HTfjJrqZLEnUtb++KRR6m8f7nMWqc424U4jWs4LRsABBXHlt&#10;uVZw+Nq+zkDEhKyx8UwKnhRhtey9LLDU/sGfdN+nWuQQjiUqMCm1pZSxMuQwDn1LnLmzDw5ThqGW&#10;OuAjh7tGjoviXTq0nBsMtrQxVF33N6cgGI5p/LauZpvi4/Lt7Mke66lSg363noNI1KV/8Z97p/P8&#10;Cfz+kg+Qyx8AAAD//wMAUEsBAi0AFAAGAAgAAAAhANvh9svuAAAAhQEAABMAAAAAAAAAAAAAAAAA&#10;AAAAAFtDb250ZW50X1R5cGVzXS54bWxQSwECLQAUAAYACAAAACEAWvQsW78AAAAVAQAACwAAAAAA&#10;AAAAAAAAAAAfAQAAX3JlbHMvLnJlbHNQSwECLQAUAAYACAAAACEALPW8VcAAAADbAAAADwAAAAAA&#10;AAAAAAAAAAAHAgAAZHJzL2Rvd25yZXYueG1sUEsFBgAAAAADAAMAtwAAAPQCAAAAAA==&#10;" fillcolor="#4472c4" strokecolor="#2f528f" strokeweight="1pt">
              <v:stroke joinstyle="miter"/>
              <v:textbox>
                <w:txbxContent>
                  <w:p w:rsidR="00627BA4" w:rsidRDefault="00627BA4" w:rsidP="00627BA4">
                    <w:pPr>
                      <w:jc w:val="center"/>
                    </w:pPr>
                    <w:r>
                      <w:t>Не здійснює надмірний контроль</w:t>
                    </w:r>
                  </w:p>
                </w:txbxContent>
              </v:textbox>
            </v:oval>
            <v:oval id="Овал 15" o:spid="_x0000_s1071" style="position:absolute;left:34137;top:14325;width:17679;height:769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RnOvwAAANsAAAAPAAAAZHJzL2Rvd25yZXYueG1sRE9NawIx&#10;EL0X/A9hhN5qtoJWVqOIIHjxoBa8jpvpJu1msiRRt/56Iwje5vE+Z7boXCMuFKL1rOBzUIAgrry2&#10;XCv4Pqw/JiBiQtbYeCYF/xRhMe+9zbDU/so7uuxTLXIIxxIVmJTaUspYGXIYB74lztyPDw5ThqGW&#10;OuA1h7tGDotiLB1azg0GW1oZqv72Z6cgGI5pOFpWk1Wx/b05e7LH+kup9363nIJI1KWX+One6Dx/&#10;BI9f8gFyfgcAAP//AwBQSwECLQAUAAYACAAAACEA2+H2y+4AAACFAQAAEwAAAAAAAAAAAAAAAAAA&#10;AAAAW0NvbnRlbnRfVHlwZXNdLnhtbFBLAQItABQABgAIAAAAIQBa9CxbvwAAABUBAAALAAAAAAAA&#10;AAAAAAAAAB8BAABfcmVscy8ucmVsc1BLAQItABQABgAIAAAAIQBDuRnOvwAAANsAAAAPAAAAAAAA&#10;AAAAAAAAAAcCAABkcnMvZG93bnJldi54bWxQSwUGAAAAAAMAAwC3AAAA8wIAAAAA&#10;" fillcolor="#4472c4" strokecolor="#2f528f" strokeweight="1pt">
              <v:stroke joinstyle="miter"/>
              <v:textbox>
                <w:txbxContent>
                  <w:p w:rsidR="00627BA4" w:rsidRDefault="00627BA4" w:rsidP="00627BA4">
                    <w:pPr>
                      <w:jc w:val="center"/>
                    </w:pPr>
                    <w:r>
                      <w:t>Є генератором ідей</w:t>
                    </w:r>
                  </w:p>
                </w:txbxContent>
              </v:textbox>
            </v:oval>
            <v:oval id="Овал 16" o:spid="_x0000_s1072" style="position:absolute;left:16459;top:12039;width:11811;height:647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4e5wQAAANsAAAAPAAAAZHJzL2Rvd25yZXYueG1sRE9LawIx&#10;EL4X+h/CFLzVbAUfbM0uIhS8ePABXqeb6SbtZrIkqW77640geJuP7znLenCdOFOI1rOCt3EBgrjx&#10;2nKr4Hj4eF2AiAlZY+eZFPxRhLp6flpiqf2Fd3Tep1bkEI4lKjAp9aWUsTHkMI59T5y5Lx8cpgxD&#10;K3XASw53nZwUxUw6tJwbDPa0NtT87H+dgmA4psl01SzWxfb739lPe2rnSo1ehtU7iERDeojv7o3O&#10;82dw+yUfIKsrAAAA//8DAFBLAQItABQABgAIAAAAIQDb4fbL7gAAAIUBAAATAAAAAAAAAAAAAAAA&#10;AAAAAABbQ29udGVudF9UeXBlc10ueG1sUEsBAi0AFAAGAAgAAAAhAFr0LFu/AAAAFQEAAAsAAAAA&#10;AAAAAAAAAAAAHwEAAF9yZWxzLy5yZWxzUEsBAi0AFAAGAAgAAAAhALNrh7nBAAAA2wAAAA8AAAAA&#10;AAAAAAAAAAAABwIAAGRycy9kb3ducmV2LnhtbFBLBQYAAAAAAwADALcAAAD1AgAAAAA=&#10;" fillcolor="#4472c4" strokecolor="#2f528f" strokeweight="1pt">
              <v:stroke joinstyle="miter"/>
              <v:textbox>
                <w:txbxContent>
                  <w:p w:rsidR="00627BA4" w:rsidRDefault="00627BA4" w:rsidP="00627BA4">
                    <w:pPr>
                      <w:jc w:val="center"/>
                    </w:pPr>
                    <w:r>
                      <w:t>Є серцем команди</w:t>
                    </w:r>
                  </w:p>
                </w:txbxContent>
              </v:textbox>
            </v:oval>
            <v:oval id="Овал 17" o:spid="_x0000_s1073" style="position:absolute;top:50368;width:28117;height:95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yIiwAAAANsAAAAPAAAAZHJzL2Rvd25yZXYueG1sRE9LawIx&#10;EL4L/Q9hCt40W8EHW7OLCAUvHqqC1+lmukm7mSxJqtv++kYQvM3H95x1PbhOXChE61nBy7QAQdx4&#10;bblVcDq+TVYgYkLW2HkmBb8Uoa6eRmsstb/yO10OqRU5hGOJCkxKfSllbAw5jFPfE2fu0weHKcPQ&#10;Sh3wmsNdJ2dFsZAOLecGgz1tDTXfhx+nIBiOaTbfNKttsf/6c/bDntulUuPnYfMKItGQHuK7e6fz&#10;/CXcfskHyOofAAD//wMAUEsBAi0AFAAGAAgAAAAhANvh9svuAAAAhQEAABMAAAAAAAAAAAAAAAAA&#10;AAAAAFtDb250ZW50X1R5cGVzXS54bWxQSwECLQAUAAYACAAAACEAWvQsW78AAAAVAQAACwAAAAAA&#10;AAAAAAAAAAAfAQAAX3JlbHMvLnJlbHNQSwECLQAUAAYACAAAACEA3CciIsAAAADbAAAADwAAAAAA&#10;AAAAAAAAAAAHAgAAZHJzL2Rvd25yZXYueG1sUEsFBgAAAAADAAMAtwAAAPQCAAAAAA==&#10;" fillcolor="#4472c4" strokecolor="#2f528f" strokeweight="1pt">
              <v:stroke joinstyle="miter"/>
              <v:textbox>
                <w:txbxContent>
                  <w:p w:rsidR="00627BA4" w:rsidRDefault="00627BA4" w:rsidP="00627BA4">
                    <w:pPr>
                      <w:jc w:val="center"/>
                    </w:pPr>
                    <w:r>
                      <w:t>Є стриманим, коректним, вміє керувати емоціями</w:t>
                    </w:r>
                  </w:p>
                </w:txbxContent>
              </v:textbox>
            </v:oval>
            <v:oval id="Овал 18" o:spid="_x0000_s1074" style="position:absolute;left:14325;top:21336;width:19965;height:131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LZQwwAAANsAAAAPAAAAZHJzL2Rvd25yZXYueG1sRI9PawIx&#10;EMXvhX6HMIXealahrWyNIkKhlx78A16nm3ET3UyWJNXVT+8cCr3N8N6895vZYgidOlPKPrKB8agC&#10;RdxE67k1sNt+vkxB5YJssYtMBq6UYTF/fJhhbeOF13TelFZJCOcaDbhS+lrr3DgKmEexJxbtEFPA&#10;ImtqtU14kfDQ6UlVvemAnqXBYU8rR81p8xsMJMe5TF6XzXRVfR9vwf/4fftuzPPTsPwAVWgo/+a/&#10;6y8r+AIrv8gAen4HAAD//wMAUEsBAi0AFAAGAAgAAAAhANvh9svuAAAAhQEAABMAAAAAAAAAAAAA&#10;AAAAAAAAAFtDb250ZW50X1R5cGVzXS54bWxQSwECLQAUAAYACAAAACEAWvQsW78AAAAVAQAACwAA&#10;AAAAAAAAAAAAAAAfAQAAX3JlbHMvLnJlbHNQSwECLQAUAAYACAAAACEArbi2UMMAAADbAAAADwAA&#10;AAAAAAAAAAAAAAAHAgAAZHJzL2Rvd25yZXYueG1sUEsFBgAAAAADAAMAtwAAAPcCAAAAAA==&#10;" fillcolor="#4472c4" strokecolor="#2f528f" strokeweight="1pt">
              <v:stroke joinstyle="miter"/>
              <v:textbox>
                <w:txbxContent>
                  <w:p w:rsidR="00627BA4" w:rsidRDefault="00627BA4" w:rsidP="00627BA4">
                    <w:pPr>
                      <w:jc w:val="center"/>
                    </w:pPr>
                    <w:r>
                      <w:t>Вміє запобігати виникненню проблем і розв’язувати їх</w:t>
                    </w:r>
                  </w:p>
                </w:txbxContent>
              </v:textbox>
            </v:oval>
            <v:oval id="Овал 33" o:spid="_x0000_s1075" style="position:absolute;left:37871;top:51054;width:13183;height:1653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XhBwgAAANsAAAAPAAAAZHJzL2Rvd25yZXYueG1sRI9BawIx&#10;FITvBf9DeIK3mlWxytYoIhR68VAreH1uXjdpNy9LEnX11zeC4HGYmW+YxapzjThTiNazgtGwAEFc&#10;eW25VrD//nidg4gJWWPjmRRcKcJq2XtZYKn9hb/ovEu1yBCOJSowKbWllLEy5DAOfUucvR8fHKYs&#10;Qy11wEuGu0aOi+JNOrScFwy2tDFU/e1OTkEwHNN4uq7mm2L7e3P2aA/1TKlBv1u/g0jUpWf40f7U&#10;CiYTuH/JP0Au/wEAAP//AwBQSwECLQAUAAYACAAAACEA2+H2y+4AAACFAQAAEwAAAAAAAAAAAAAA&#10;AAAAAAAAW0NvbnRlbnRfVHlwZXNdLnhtbFBLAQItABQABgAIAAAAIQBa9CxbvwAAABUBAAALAAAA&#10;AAAAAAAAAAAAAB8BAABfcmVscy8ucmVsc1BLAQItABQABgAIAAAAIQDoqXhBwgAAANsAAAAPAAAA&#10;AAAAAAAAAAAAAAcCAABkcnMvZG93bnJldi54bWxQSwUGAAAAAAMAAwC3AAAA9gIAAAAA&#10;" fillcolor="#4472c4" strokecolor="#2f528f" strokeweight="1pt">
              <v:stroke joinstyle="miter"/>
              <v:textbox>
                <w:txbxContent>
                  <w:p w:rsidR="00627BA4" w:rsidRDefault="00627BA4" w:rsidP="00627BA4">
                    <w:pPr>
                      <w:jc w:val="center"/>
                    </w:pPr>
                    <w:r>
                      <w:t>Не намагається тиснути на працівників</w:t>
                    </w:r>
                  </w:p>
                </w:txbxContent>
              </v:textbox>
            </v:oval>
            <v:oval id="Овал 34" o:spid="_x0000_s1076" style="position:absolute;left:1143;top:73075;width:18592;height:1516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OA1wgAAANsAAAAPAAAAZHJzL2Rvd25yZXYueG1sRI9BawIx&#10;FITvBf9DeAVvNVu1VVajiCB48aAt9PrcPDfRzcuSRN3215tCocdhZr5h5svONeJGIVrPCl4HBQji&#10;ymvLtYLPj83LFERMyBobz6TgmyIsF72nOZba33lPt0OqRYZwLFGBSaktpYyVIYdx4Fvi7J18cJiy&#10;DLXUAe8Z7ho5LIp36dByXjDY0tpQdTlcnYJgOKbh26qarovd+cfZo/2qJ0r1n7vVDESiLv2H/9pb&#10;rWA0ht8v+QfIxQMAAP//AwBQSwECLQAUAAYACAAAACEA2+H2y+4AAACFAQAAEwAAAAAAAAAAAAAA&#10;AAAAAAAAW0NvbnRlbnRfVHlwZXNdLnhtbFBLAQItABQABgAIAAAAIQBa9CxbvwAAABUBAAALAAAA&#10;AAAAAAAAAAAAAB8BAABfcmVscy8ucmVsc1BLAQItABQABgAIAAAAIQBnQOA1wgAAANsAAAAPAAAA&#10;AAAAAAAAAAAAAAcCAABkcnMvZG93bnJldi54bWxQSwUGAAAAAAMAAwC3AAAA9gIAAAAA&#10;" fillcolor="#4472c4" strokecolor="#2f528f" strokeweight="1pt">
              <v:stroke joinstyle="miter"/>
              <v:textbox>
                <w:txbxContent>
                  <w:p w:rsidR="00627BA4" w:rsidRDefault="00627BA4" w:rsidP="00627BA4">
                    <w:pPr>
                      <w:jc w:val="center"/>
                    </w:pPr>
                    <w:r>
                      <w:t>Бере відповідальність на себе, не перекладає провину на інших</w:t>
                    </w:r>
                  </w:p>
                </w:txbxContent>
              </v:textbox>
            </v:oval>
            <v:oval id="Овал 35" o:spid="_x0000_s1077" style="position:absolute;top:64084;width:26822;height:73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EWuwwAAANsAAAAPAAAAZHJzL2Rvd25yZXYueG1sRI9BawIx&#10;FITvBf9DeEJvNavFKutmRYRCLx5qC70+N89NdPOyJFHX/vqmUOhxmJlvmGo9uE5cKUTrWcF0UoAg&#10;bry23Cr4/Hh9WoKICVlj55kU3CnCuh49VFhqf+N3uu5TKzKEY4kKTEp9KWVsDDmME98TZ+/og8OU&#10;ZWilDnjLcNfJWVG8SIeW84LBnraGmvP+4hQEwzHN5ptmuS12p29nD/arXSj1OB42KxCJhvQf/mu/&#10;aQXPc/j9kn+ArH8AAAD//wMAUEsBAi0AFAAGAAgAAAAhANvh9svuAAAAhQEAABMAAAAAAAAAAAAA&#10;AAAAAAAAAFtDb250ZW50X1R5cGVzXS54bWxQSwECLQAUAAYACAAAACEAWvQsW78AAAAVAQAACwAA&#10;AAAAAAAAAAAAAAAfAQAAX3JlbHMvLnJlbHNQSwECLQAUAAYACAAAACEACAxFrsMAAADbAAAADwAA&#10;AAAAAAAAAAAAAAAHAgAAZHJzL2Rvd25yZXYueG1sUEsFBgAAAAADAAMAtwAAAPcCAAAAAA==&#10;" fillcolor="#4472c4" strokecolor="#2f528f" strokeweight="1pt">
              <v:stroke joinstyle="miter"/>
              <v:textbox>
                <w:txbxContent>
                  <w:p w:rsidR="00627BA4" w:rsidRDefault="00627BA4" w:rsidP="00627BA4">
                    <w:pPr>
                      <w:jc w:val="center"/>
                    </w:pPr>
                    <w:r>
                      <w:t>Надає працівникам свободу і цінує професіоналів</w:t>
                    </w:r>
                  </w:p>
                </w:txbxContent>
              </v:textbox>
            </v:oval>
            <v:oval id="Овал 43" o:spid="_x0000_s1078" style="position:absolute;left:31170;top:67961;width:23393;height:914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ws8wgAAANsAAAAPAAAAZHJzL2Rvd25yZXYueG1sRI9BawIx&#10;FITvBf9DeAVvNVu1VVajiCB48aAt9PrcPDfRzcuSRN3215tCocdhZr5h5svONeJGIVrPCl4HBQji&#10;ymvLtYLPj83LFERMyBobz6TgmyIsF72nOZba33lPt0OqRYZwLFGBSaktpYyVIYdx4Fvi7J18cJiy&#10;DLXUAe8Z7ho5LIp36dByXjDY0tpQdTlcnYJgOKbh26qarovd+cfZo/2qJ0r1n7vVDESiLv2H/9pb&#10;rWA8gt8v+QfIxQMAAP//AwBQSwECLQAUAAYACAAAACEA2+H2y+4AAACFAQAAEwAAAAAAAAAAAAAA&#10;AAAAAAAAW0NvbnRlbnRfVHlwZXNdLnhtbFBLAQItABQABgAIAAAAIQBa9CxbvwAAABUBAAALAAAA&#10;AAAAAAAAAAAAAB8BAABfcmVscy8ucmVsc1BLAQItABQABgAIAAAAIQCwrws8wgAAANsAAAAPAAAA&#10;AAAAAAAAAAAAAAcCAABkcnMvZG93bnJldi54bWxQSwUGAAAAAAMAAwC3AAAA9gIAAAAA&#10;" fillcolor="#4472c4" strokecolor="#2f528f" strokeweight="1pt">
              <v:stroke joinstyle="miter"/>
              <v:textbox>
                <w:txbxContent>
                  <w:p w:rsidR="00627BA4" w:rsidRDefault="00627BA4" w:rsidP="00627BA4">
                    <w:pPr>
                      <w:jc w:val="center"/>
                    </w:pPr>
                    <w:r>
                      <w:t>Намагається однаково відноситися до усіх працівників</w:t>
                    </w:r>
                  </w:p>
                </w:txbxContent>
              </v:textbox>
            </v:oval>
            <v:oval id="Овал 49" o:spid="_x0000_s1079" style="position:absolute;left:20842;top:77339;width:34138;height:1141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zzWwgAAANsAAAAPAAAAZHJzL2Rvd25yZXYueG1sRI9BawIx&#10;FITvBf9DeAVvNVvRVlejiCB48aAt9PrcPDfRzcuSRN3215tCocdhZr5h5svONeJGIVrPCl4HBQji&#10;ymvLtYLPj83LBERMyBobz6TgmyIsF72nOZba33lPt0OqRYZwLFGBSaktpYyVIYdx4Fvi7J18cJiy&#10;DLXUAe8Z7ho5LIo36dByXjDY0tpQdTlcnYJgOKbheFVN1sXu/OPs0X7V70r1n7vVDESiLv2H/9pb&#10;rWA0hd8v+QfIxQMAAP//AwBQSwECLQAUAAYACAAAACEA2+H2y+4AAACFAQAAEwAAAAAAAAAAAAAA&#10;AAAAAAAAW0NvbnRlbnRfVHlwZXNdLnhtbFBLAQItABQABgAIAAAAIQBa9CxbvwAAABUBAAALAAAA&#10;AAAAAAAAAAAAAB8BAABfcmVscy8ucmVsc1BLAQItABQABgAIAAAAIQDRRzzWwgAAANsAAAAPAAAA&#10;AAAAAAAAAAAAAAcCAABkcnMvZG93bnJldi54bWxQSwUGAAAAAAMAAwC3AAAA9gIAAAAA&#10;" fillcolor="#4472c4" strokecolor="#2f528f" strokeweight="1pt">
              <v:stroke joinstyle="miter"/>
              <v:textbox>
                <w:txbxContent>
                  <w:p w:rsidR="00627BA4" w:rsidRDefault="00627BA4" w:rsidP="00627BA4">
                    <w:pPr>
                      <w:jc w:val="center"/>
                    </w:pPr>
                    <w:r>
                      <w:t xml:space="preserve">Вміє чітко ставити завдання, формулювати ідеї, що надає можливість працівникам виконувати завдання, розвиватися </w:t>
                    </w:r>
                  </w:p>
                </w:txbxContent>
              </v:textbox>
            </v:oval>
            <v:shape id="Прямая со стрелкой 52" o:spid="_x0000_s1080" type="#_x0000_t32" style="position:absolute;left:7162;top:39700;width:2744;height:4419;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XhfwwAAANsAAAAPAAAAZHJzL2Rvd25yZXYueG1sRI9Pi8Iw&#10;FMTvC36H8AQvRVMFV61GEUVd9OSfi7dH82yLzUtpona//UZY8DjMzG+Y2aIxpXhS7QrLCvq9GARx&#10;anXBmYLLedMdg3AeWWNpmRT8koPFvPU1w0TbFx/pefKZCBB2CSrIva8SKV2ak0HXsxVx8G62NuiD&#10;rDOpa3wFuCnlII6/pcGCw0KOFa1ySu+nh1FgduSKaL/eHEZ95mg12W+jKyrVaTfLKQhPjf+E/9s/&#10;WsFwAO8v4QfI+R8AAAD//wMAUEsBAi0AFAAGAAgAAAAhANvh9svuAAAAhQEAABMAAAAAAAAAAAAA&#10;AAAAAAAAAFtDb250ZW50X1R5cGVzXS54bWxQSwECLQAUAAYACAAAACEAWvQsW78AAAAVAQAACwAA&#10;AAAAAAAAAAAAAAAfAQAAX3JlbHMvLnJlbHNQSwECLQAUAAYACAAAACEAKZF4X8MAAADbAAAADwAA&#10;AAAAAAAAAAAAAAAHAgAAZHJzL2Rvd25yZXYueG1sUEsFBgAAAAADAAMAtwAAAPcCAAAAAA==&#10;" strokecolor="#4472c4" strokeweight=".5pt">
              <v:stroke endarrow="block" joinstyle="miter"/>
            </v:shape>
            <v:shape id="Прямая со стрелкой 53" o:spid="_x0000_s1081" type="#_x0000_t32" style="position:absolute;left:9982;top:22402;width:3734;height:18136;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d3ExAAAANsAAAAPAAAAZHJzL2Rvd25yZXYueG1sRI9Li8JA&#10;EITvwv6HoRf2EnSi4qrRUUTxgZ58XLw1md4kbKYnZGY1/ntHEPZYVNVX1HTemFLcqHaFZQXdTgyC&#10;OLW64EzB5bxuj0A4j6yxtEwKHuRgPvtoTTHR9s5Hup18JgKEXYIKcu+rREqX5mTQdWxFHLwfWxv0&#10;QdaZ1DXeA9yUshfH39JgwWEhx4qWOaW/pz+jwGzJFdF+tT4Mu8zRcrzfRFdU6uuzWUxAeGr8f/jd&#10;3mkFgz68voQfIGdPAAAA//8DAFBLAQItABQABgAIAAAAIQDb4fbL7gAAAIUBAAATAAAAAAAAAAAA&#10;AAAAAAAAAABbQ29udGVudF9UeXBlc10ueG1sUEsBAi0AFAAGAAgAAAAhAFr0LFu/AAAAFQEAAAsA&#10;AAAAAAAAAAAAAAAAHwEAAF9yZWxzLy5yZWxzUEsBAi0AFAAGAAgAAAAhAEbd3cTEAAAA2wAAAA8A&#10;AAAAAAAAAAAAAAAABwIAAGRycy9kb3ducmV2LnhtbFBLBQYAAAAAAwADALcAAAD4AgAAAAA=&#10;" strokecolor="#4472c4" strokeweight=".5pt">
              <v:stroke endarrow="block" joinstyle="miter"/>
            </v:shape>
            <v:shape id="Прямая со стрелкой 54" o:spid="_x0000_s1082" type="#_x0000_t32" style="position:absolute;left:13868;top:10656;width:1171;height:29806;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FAwwAAANsAAAAPAAAAZHJzL2Rvd25yZXYueG1sRI9Ba8JA&#10;FITvQv/D8gq96UZpRVJX0YDQQy9GEXp7ZJ9JcPdt2N0m8d93hYLHYWa+Ydbb0RrRkw+tYwXzWQaC&#10;uHK65VrB+XSYrkCEiKzROCYFdwqw3bxM1phrN/CR+jLWIkE45KigibHLpQxVQxbDzHXEybs6bzEm&#10;6WupPQ4Jbo1cZNlSWmw5LTTYUdFQdSt/rYLBHPa7i7mXS3P5Kb6LRX/be6nU2+u4+wQRaYzP8H/7&#10;Syv4eIfHl/QD5OYPAAD//wMAUEsBAi0AFAAGAAgAAAAhANvh9svuAAAAhQEAABMAAAAAAAAAAAAA&#10;AAAAAAAAAFtDb250ZW50X1R5cGVzXS54bWxQSwECLQAUAAYACAAAACEAWvQsW78AAAAVAQAACwAA&#10;AAAAAAAAAAAAAAAfAQAAX3JlbHMvLnJlbHNQSwECLQAUAAYACAAAACEA/iQhQMMAAADbAAAADwAA&#10;AAAAAAAAAAAAAAAHAgAAZHJzL2Rvd25yZXYueG1sUEsFBgAAAAADAAMAtwAAAPcCAAAAAA==&#10;" strokecolor="#4472c4" strokeweight=".5pt">
              <v:stroke endarrow="block" joinstyle="miter"/>
            </v:shape>
            <v:shape id="Прямая со стрелкой 55" o:spid="_x0000_s1083" type="#_x0000_t32" style="position:absolute;left:24307;top:34442;width:1829;height:6172;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OArxAAAANsAAAAPAAAAZHJzL2Rvd25yZXYueG1sRI9Pa8JA&#10;FMTvhX6H5RW8BLNRsH+iq5SUtGJPjb14e2SfSTD7NmS3MX57tyB4HGbmN8xqM5pWDNS7xrKCWZyA&#10;IC6tbrhS8LvPp68gnEfW2FomBRdysFk/Pqww1fbMPzQUvhIBwi5FBbX3XSqlK2sy6GLbEQfvaHuD&#10;Psi+krrHc4CbVs6T5FkabDgs1NhRVlN5Kv6MAvNFrol2H/n3y4w5yt52n9EBlZo8je9LEJ5Gfw/f&#10;2lutYLGA/y/hB8j1FQAA//8DAFBLAQItABQABgAIAAAAIQDb4fbL7gAAAIUBAAATAAAAAAAAAAAA&#10;AAAAAAAAAABbQ29udGVudF9UeXBlc10ueG1sUEsBAi0AFAAGAAgAAAAhAFr0LFu/AAAAFQEAAAsA&#10;AAAAAAAAAAAAAAAAHwEAAF9yZWxzLy5yZWxzUEsBAi0AFAAGAAgAAAAhAKZ44CvEAAAA2wAAAA8A&#10;AAAAAAAAAAAAAAAABwIAAGRycy9kb3ducmV2LnhtbFBLBQYAAAAAAwADALcAAAD4AgAAAAA=&#10;" strokecolor="#4472c4" strokeweight=".5pt">
              <v:stroke endarrow="block" joinstyle="miter"/>
            </v:shape>
            <v:shape id="Прямая со стрелкой 56" o:spid="_x0000_s1084" type="#_x0000_t32" style="position:absolute;left:26136;top:29892;width:11562;height:10722;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hqswwAAANsAAAAPAAAAZHJzL2Rvd25yZXYueG1sRI9Ba8JA&#10;FITvhf6H5QnedKNgkNRVNCD00EujCN4e2dckuPs27G6T+O+7hUKPw8x8w+wOkzViIB86xwpWywwE&#10;ce10x42C6+W82IIIEVmjcUwKnhTgsH992WGh3cifNFSxEQnCoUAFbYx9IWWoW7IYlq4nTt6X8xZj&#10;kr6R2uOY4NbIdZbl0mLHaaHFnsqW6kf1bRWM5nw63syzys3tXn6U6+Fx8lKp+Ww6voGINMX/8F/7&#10;XSvY5PD7Jf0Auf8BAAD//wMAUEsBAi0AFAAGAAgAAAAhANvh9svuAAAAhQEAABMAAAAAAAAAAAAA&#10;AAAAAAAAAFtDb250ZW50X1R5cGVzXS54bWxQSwECLQAUAAYACAAAACEAWvQsW78AAAAVAQAACwAA&#10;AAAAAAAAAAAAAAAfAQAAX3JlbHMvLnJlbHNQSwECLQAUAAYACAAAACEAYboarMMAAADbAAAADwAA&#10;AAAAAAAAAAAAAAAHAgAAZHJzL2Rvd25yZXYueG1sUEsFBgAAAAADAAMAtwAAAPcCAAAAAA==&#10;" strokecolor="#4472c4" strokeweight=".5pt">
              <v:stroke endarrow="block" joinstyle="miter"/>
            </v:shape>
            <v:shape id="Прямая со стрелкой 57" o:spid="_x0000_s1085" type="#_x0000_t32" style="position:absolute;left:29260;top:5943;width:8306;height:34595;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5tvHxAAAANsAAAAPAAAAZHJzL2Rvd25yZXYueG1sRI9Ba8JA&#10;FITvQv/D8gq9hGajUNNGVymRtGJPjV56e2SfSWj2bchuNf57tyB4HGbmG2a5Hk0nTjS41rKCaZyA&#10;IK6sbrlWcNgXz68gnEfW2FkmBRdysF49TJaYaXvmbzqVvhYBwi5DBY33fSalqxoy6GLbEwfvaAeD&#10;PsihlnrAc4CbTs6SZC4NthwWGuwpb6j6Lf+MAvNJro12m+IrnTJH+dvuI/pBpZ4ex/cFCE+jv4dv&#10;7a1W8JLC/5fwA+TqCgAA//8DAFBLAQItABQABgAIAAAAIQDb4fbL7gAAAIUBAAATAAAAAAAAAAAA&#10;AAAAAAAAAABbQ29udGVudF9UeXBlc10ueG1sUEsBAi0AFAAGAAgAAAAhAFr0LFu/AAAAFQEAAAsA&#10;AAAAAAAAAAAAAAAAHwEAAF9yZWxzLy5yZWxzUEsBAi0AFAAGAAgAAAAhADnm28fEAAAA2wAAAA8A&#10;AAAAAAAAAAAAAAAABwIAAGRycy9kb3ducmV2LnhtbFBLBQYAAAAAAwADALcAAAD4AgAAAAA=&#10;" strokecolor="#4472c4" strokeweight=".5pt">
              <v:stroke endarrow="block" joinstyle="miter"/>
            </v:shape>
            <v:shape id="Прямая со стрелкой 58" o:spid="_x0000_s1086" type="#_x0000_t32" style="position:absolute;left:28270;top:15278;width:12878;height:25184;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U+1wAAAANsAAAAPAAAAZHJzL2Rvd25yZXYueG1sRE9Ni8Iw&#10;EL0L/ocwgpeiaQV17RqLKLqip1Uvexua2bZsMylN1PrvNwfB4+N9L7PO1OJOrassK0jGMQji3OqK&#10;CwXXy270AcJ5ZI21ZVLwJAfZqt9bYqrtg7/pfvaFCCHsUlRQet+kUrq8JINubBviwP3a1qAPsC2k&#10;bvERwk0tJ3E8kwYrDg0lNrQpKf8734wC80Wuio7b3WmeMEebxXEf/aBSw0G3/gThqfNv8ct90Aqm&#10;YWz4En6AXP0DAAD//wMAUEsBAi0AFAAGAAgAAAAhANvh9svuAAAAhQEAABMAAAAAAAAAAAAAAAAA&#10;AAAAAFtDb250ZW50X1R5cGVzXS54bWxQSwECLQAUAAYACAAAACEAWvQsW78AAAAVAQAACwAAAAAA&#10;AAAAAAAAAAAfAQAAX3JlbHMvLnJlbHNQSwECLQAUAAYACAAAACEASHlPtcAAAADbAAAADwAAAAAA&#10;AAAAAAAAAAAHAgAAZHJzL2Rvd25yZXYueG1sUEsFBgAAAAADAAMAtwAAAPQCAAAAAA==&#10;" strokecolor="#4472c4" strokeweight=".5pt">
              <v:stroke endarrow="block" joinstyle="miter"/>
            </v:shape>
            <v:shape id="Прямая со стрелкой 59" o:spid="_x0000_s1087" type="#_x0000_t32" style="position:absolute;left:31775;top:8077;width:4420;height:32994;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eouwwAAANsAAAAPAAAAZHJzL2Rvd25yZXYueG1sRI9Pi8Iw&#10;FMTvC36H8AQvRVMFV61GEUVd9OSfi7dH82yLzUtpona//UZY8DjMzG+Y2aIxpXhS7QrLCvq9GARx&#10;anXBmYLLedMdg3AeWWNpmRT8koPFvPU1w0TbFx/pefKZCBB2CSrIva8SKV2ak0HXsxVx8G62NuiD&#10;rDOpa3wFuCnlII6/pcGCw0KOFa1ySu+nh1FgduSKaL/eHEZ95mg12W+jKyrVaTfLKQhPjf+E/9s/&#10;WsFwAu8v4QfI+R8AAAD//wMAUEsBAi0AFAAGAAgAAAAhANvh9svuAAAAhQEAABMAAAAAAAAAAAAA&#10;AAAAAAAAAFtDb250ZW50X1R5cGVzXS54bWxQSwECLQAUAAYACAAAACEAWvQsW78AAAAVAQAACwAA&#10;AAAAAAAAAAAAAAAfAQAAX3JlbHMvLnJlbHNQSwECLQAUAAYACAAAACEAJzXqLsMAAADbAAAADwAA&#10;AAAAAAAAAAAAAAAHAgAAZHJzL2Rvd25yZXYueG1sUEsFBgAAAAADAAMAtwAAAPcCAAAAAA==&#10;" strokecolor="#4472c4" strokeweight=".5pt">
              <v:stroke endarrow="block" joinstyle="miter"/>
            </v:shape>
            <v:shape id="Прямая со стрелкой 60" o:spid="_x0000_s1088" type="#_x0000_t32" style="position:absolute;left:31623;top:20894;width:5103;height:1964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3+vwAAANsAAAAPAAAAZHJzL2Rvd25yZXYueG1sRE9Ni8Iw&#10;EL0L+x/CCN401UNZukbRguDBy3ZF8DY0s20xmZQk29Z/vzkIHh/ve7ufrBED+dA5VrBeZSCIa6c7&#10;bhRcf07LTxAhIms0jknBkwLsdx+zLRbajfxNQxUbkUI4FKigjbEvpAx1SxbDyvXEift13mJM0DdS&#10;exxTuDVyk2W5tNhxamixp7Kl+lH9WQWjOR0PN/OscnO7l5dyMzyOXiq1mE+HLxCRpvgWv9xnrSBP&#10;69OX9APk7h8AAP//AwBQSwECLQAUAAYACAAAACEA2+H2y+4AAACFAQAAEwAAAAAAAAAAAAAAAAAA&#10;AAAAW0NvbnRlbnRfVHlwZXNdLnhtbFBLAQItABQABgAIAAAAIQBa9CxbvwAAABUBAAALAAAAAAAA&#10;AAAAAAAAAB8BAABfcmVscy8ucmVsc1BLAQItABQABgAIAAAAIQBPc+3+vwAAANsAAAAPAAAAAAAA&#10;AAAAAAAAAAcCAABkcnMvZG93bnJldi54bWxQSwUGAAAAAAMAAwC3AAAA8wIAAAAA&#10;" strokecolor="#4472c4" strokeweight=".5pt">
              <v:stroke endarrow="block" joinstyle="miter"/>
            </v:shape>
            <v:shape id="Прямая со стрелкой 61" o:spid="_x0000_s1089" type="#_x0000_t32" style="position:absolute;left:42367;top:41071;width:1295;height:3048;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0hlwwAAANsAAAAPAAAAZHJzL2Rvd25yZXYueG1sRI/BasMw&#10;EETvhf6D2EJutZwcTHCihMQQ6KGXOCWQ22JtbBNpZSTVdv6+KhR6HGbmDbPdz9aIkXzoHStYZjkI&#10;4sbpnlsFX5fT+xpEiMgajWNS8KQA+93ryxZL7SY+01jHViQIhxIVdDEOpZSh6chiyNxAnLy78xZj&#10;kr6V2uOU4NbIVZ4X0mLPaaHDgaqOmkf9bRVM5nQ8XM2zLsz1Vn1Wq/Fx9FKpxdt82ICINMf/8F/7&#10;QysolvD7Jf0AufsBAAD//wMAUEsBAi0AFAAGAAgAAAAhANvh9svuAAAAhQEAABMAAAAAAAAAAAAA&#10;AAAAAAAAAFtDb250ZW50X1R5cGVzXS54bWxQSwECLQAUAAYACAAAACEAWvQsW78AAAAVAQAACwAA&#10;AAAAAAAAAAAAAAAfAQAAX3JlbHMvLnJlbHNQSwECLQAUAAYACAAAACEAID9IZcMAAADbAAAADwAA&#10;AAAAAAAAAAAAAAAHAgAAZHJzL2Rvd25yZXYueG1sUEsFBgAAAAADAAMAtwAAAPcCAAAAAA==&#10;" strokecolor="#4472c4" strokeweight=".5pt">
              <v:stroke endarrow="block" joinstyle="miter"/>
            </v:shape>
            <v:shape id="Прямая со стрелкой 62" o:spid="_x0000_s1090" type="#_x0000_t32" style="position:absolute;left:32385;top:47777;width:1978;height:2198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bJExQAAANsAAAAPAAAAZHJzL2Rvd25yZXYueG1sRI9BawIx&#10;FITvgv8hPMFLqVlFpN0aRQSplx5cW0pvr8nr7uLmZUnS3e2/N0LB4zAz3zDr7WAb0ZEPtWMF81kG&#10;glg7U3Op4P18eHwCESKywcYxKfijANvNeLTG3LieT9QVsRQJwiFHBVWMbS5l0BVZDDPXEifvx3mL&#10;MUlfSuOxT3DbyEWWraTFmtNChS3tK9KX4tcqeHv29rOLH/uH76/XotOnpZb9UqnpZNi9gIg0xHv4&#10;v300ClYLuH1JP0BurgAAAP//AwBQSwECLQAUAAYACAAAACEA2+H2y+4AAACFAQAAEwAAAAAAAAAA&#10;AAAAAAAAAAAAW0NvbnRlbnRfVHlwZXNdLnhtbFBLAQItABQABgAIAAAAIQBa9CxbvwAAABUBAAAL&#10;AAAAAAAAAAAAAAAAAB8BAABfcmVscy8ucmVsc1BLAQItABQABgAIAAAAIQBvhbJExQAAANsAAAAP&#10;AAAAAAAAAAAAAAAAAAcCAABkcnMvZG93bnJldi54bWxQSwUGAAAAAAMAAwC3AAAA+QIAAAAA&#10;" strokecolor="#4472c4" strokeweight=".5pt">
              <v:stroke endarrow="block" joinstyle="miter"/>
            </v:shape>
            <v:shape id="Прямая со стрелкой 63" o:spid="_x0000_s1091" type="#_x0000_t32" style="position:absolute;left:25603;top:47777;width:4877;height:3192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OJwwAAANsAAAAPAAAAZHJzL2Rvd25yZXYueG1sRI9Ba8JA&#10;FITvhf6H5QnedKNCkNRVNCD00EujCN4e2dckuPs27G6T+O+7hUKPw8x8w+wOkzViIB86xwpWywwE&#10;ce10x42C6+W82IIIEVmjcUwKnhTgsH992WGh3cifNFSxEQnCoUAFbYx9IWWoW7IYlq4nTt6X8xZj&#10;kr6R2uOY4NbIdZbl0mLHaaHFnsqW6kf1bRWM5nw63syzys3tXn6U6+Fx8lKp+Ww6voGINMX/8F/7&#10;XSvIN/D7Jf0Auf8BAAD//wMAUEsBAi0AFAAGAAgAAAAhANvh9svuAAAAhQEAABMAAAAAAAAAAAAA&#10;AAAAAAAAAFtDb250ZW50X1R5cGVzXS54bWxQSwECLQAUAAYACAAAACEAWvQsW78AAAAVAQAACwAA&#10;AAAAAAAAAAAAAAAfAQAAX3JlbHMvLnJlbHNQSwECLQAUAAYACAAAACEAv6FzicMAAADbAAAADwAA&#10;AAAAAAAAAAAAAAAHAgAAZHJzL2Rvd25yZXYueG1sUEsFBgAAAAADAAMAtwAAAPcCAAAAAA==&#10;" strokecolor="#4472c4" strokeweight=".5pt">
              <v:stroke endarrow="block" joinstyle="miter"/>
            </v:shape>
            <v:shape id="Прямая со стрелкой 64" o:spid="_x0000_s1092" type="#_x0000_t32" style="position:absolute;left:19812;top:47548;width:21564;height:3208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Ov9wwAAANsAAAAPAAAAZHJzL2Rvd25yZXYueG1sRI9Ba8JA&#10;FITvhf6H5QnedKNIkNRVNCD00EujCN4e2dckuPs27G6T+O+7hUKPw8x8w+wOkzViIB86xwpWywwE&#10;ce10x42C6+W82IIIEVmjcUwKnhTgsH992WGh3cifNFSxEQnCoUAFbYx9IWWoW7IYlq4nTt6X8xZj&#10;kr6R2uOY4NbIdZbl0mLHaaHFnsqW6kf1bRWM5nw63syzys3tXn6U6+Fx8lKp+Ww6voGINMX/8F/7&#10;XSvIN/D7Jf0Auf8BAAD//wMAUEsBAi0AFAAGAAgAAAAhANvh9svuAAAAhQEAABMAAAAAAAAAAAAA&#10;AAAAAAAAAFtDb250ZW50X1R5cGVzXS54bWxQSwECLQAUAAYACAAAACEAWvQsW78AAAAVAQAACwAA&#10;AAAAAAAAAAAAAAAfAQAAX3JlbHMvLnJlbHNQSwECLQAUAAYACAAAACEAMEjr/cMAAADbAAAADwAA&#10;AAAAAAAAAAAAAAAHAgAAZHJzL2Rvd25yZXYueG1sUEsFBgAAAAADAAMAtwAAAPcCAAAAAA==&#10;" strokecolor="#4472c4" strokeweight=".5pt">
              <v:stroke endarrow="block" joinstyle="miter"/>
            </v:shape>
            <v:shape id="Прямая со стрелкой 65" o:spid="_x0000_s1093" type="#_x0000_t32" style="position:absolute;left:22894;top:47777;width:12843;height:1737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E5mwwAAANsAAAAPAAAAZHJzL2Rvd25yZXYueG1sRI9Ba8JA&#10;FITvhf6H5QnedKNgkNRVNCD00EujCN4e2dckuPs27G6T+O+7hUKPw8x8w+wOkzViIB86xwpWywwE&#10;ce10x42C6+W82IIIEVmjcUwKnhTgsH992WGh3cifNFSxEQnCoUAFbYx9IWWoW7IYlq4nTt6X8xZj&#10;kr6R2uOY4NbIdZbl0mLHaaHFnsqW6kf1bRWM5nw63syzys3tXn6U6+Fx8lKp+Ww6voGINMX/8F/7&#10;XSvIN/D7Jf0Auf8BAAD//wMAUEsBAi0AFAAGAAgAAAAhANvh9svuAAAAhQEAABMAAAAAAAAAAAAA&#10;AAAAAAAAAFtDb250ZW50X1R5cGVzXS54bWxQSwECLQAUAAYACAAAACEAWvQsW78AAAAVAQAACwAA&#10;AAAAAAAAAAAAAAAfAQAAX3JlbHMvLnJlbHNQSwECLQAUAAYACAAAACEAXwROZsMAAADbAAAADwAA&#10;AAAAAAAAAAAAAAAHAgAAZHJzL2Rvd25yZXYueG1sUEsFBgAAAAADAAMAtwAAAPcCAAAAAA==&#10;" strokecolor="#4472c4" strokeweight=".5pt">
              <v:stroke endarrow="block" joinstyle="miter"/>
            </v:shape>
            <v:shape id="Прямая со стрелкой 66" o:spid="_x0000_s1094" type="#_x0000_t32" style="position:absolute;left:14058;top:47625;width:12078;height:2743;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tARwwAAANsAAAAPAAAAZHJzL2Rvd25yZXYueG1sRI9Bi8Iw&#10;FITvgv8hPGFvmq6HsnSNogVhD162K8LeHs3btpi8lCTb1n9vBMHjMDPfMJvdZI0YyIfOsYL3VQaC&#10;uHa640bB+ee4/AARIrJG45gU3CjAbjufbbDQbuRvGqrYiAThUKCCNsa+kDLULVkMK9cTJ+/PeYsx&#10;Sd9I7XFMcGvkOstyabHjtNBiT2VL9bX6twpGczzsL+ZW5ebyW57K9XA9eKnU22Laf4KINMVX+Nn+&#10;0gryHB5f0g+Q2zsAAAD//wMAUEsBAi0AFAAGAAgAAAAhANvh9svuAAAAhQEAABMAAAAAAAAAAAAA&#10;AAAAAAAAAFtDb250ZW50X1R5cGVzXS54bWxQSwECLQAUAAYACAAAACEAWvQsW78AAAAVAQAACwAA&#10;AAAAAAAAAAAAAAAfAQAAX3JlbHMvLnJlbHNQSwECLQAUAAYACAAAACEAr9bQEcMAAADbAAAADwAA&#10;AAAAAAAAAAAAAAAHAgAAZHJzL2Rvd25yZXYueG1sUEsFBgAAAAADAAMAtwAAAPcCAAAAAA==&#10;" strokecolor="#4472c4" strokeweight=".5pt">
              <v:stroke endarrow="block" joinstyle="miter"/>
            </v:shape>
            <v:shape id="Прямая со стрелкой 67" o:spid="_x0000_s1095" type="#_x0000_t32" style="position:absolute;left:26136;top:47625;width:18326;height:342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HcxQAAANsAAAAPAAAAZHJzL2Rvd25yZXYueG1sRI9BawIx&#10;FITvQv9DeIIXqdmK2HY1ShFKvfTgtqX09po8dxc3L0uS7q7/vhEEj8PMfMOst4NtREc+1I4VPMwy&#10;EMTamZpLBZ8fr/dPIEJENtg4JgVnCrDd3I3WmBvX84G6IpYiQTjkqKCKsc2lDLoii2HmWuLkHZ23&#10;GJP0pTQe+wS3jZxn2VJarDktVNjSriJ9Kv6sgvdnb7+7+LWb/v68FZ0+LLTsF0pNxsPLCkSkId7C&#10;1/beKFg+wuVL+gFy8w8AAP//AwBQSwECLQAUAAYACAAAACEA2+H2y+4AAACFAQAAEwAAAAAAAAAA&#10;AAAAAAAAAAAAW0NvbnRlbnRfVHlwZXNdLnhtbFBLAQItABQABgAIAAAAIQBa9CxbvwAAABUBAAAL&#10;AAAAAAAAAAAAAAAAAB8BAABfcmVscy8ucmVsc1BLAQItABQABgAIAAAAIQB/8hHcxQAAANsAAAAP&#10;AAAAAAAAAAAAAAAAAAcCAABkcnMvZG93bnJldi54bWxQSwUGAAAAAAMAAwC3AAAA+QIAAAAA&#10;" strokecolor="#4472c4" strokeweight=".5pt">
              <v:stroke endarrow="block" joinstyle="miter"/>
            </v:shape>
            <w10:anchorlock/>
          </v:group>
        </w:pict>
      </w:r>
    </w:p>
    <w:p w:rsidR="00627BA4" w:rsidRPr="00627BA4" w:rsidRDefault="00627BA4" w:rsidP="00627BA4">
      <w:pPr>
        <w:spacing w:after="0" w:line="360" w:lineRule="auto"/>
        <w:jc w:val="center"/>
        <w:rPr>
          <w:rFonts w:ascii="Times New Roman" w:hAnsi="Times New Roman" w:cs="Times New Roman"/>
          <w:b/>
          <w:sz w:val="28"/>
          <w:szCs w:val="28"/>
        </w:rPr>
      </w:pPr>
      <w:r w:rsidRPr="00627BA4">
        <w:rPr>
          <w:rFonts w:ascii="Times New Roman" w:hAnsi="Times New Roman" w:cs="Times New Roman"/>
          <w:b/>
          <w:sz w:val="28"/>
          <w:szCs w:val="28"/>
        </w:rPr>
        <w:t>Рис. 3.1. Модель ефективного лідера у командній роботі</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Розглянуті нами чинники формування лідерських компетентностей для підвищення якості управління підприємством та високих результатів його діяльності. Тому представимо модель ефективного лідера (рис 3.1.), впроваджуючи яку у реальний бізнес-простір, можна говорити про суттєве підвищення результативності та ефективності професійної системи менеджменту. Для впровадження запропонованої моделі в умовах реального підприємства слід окреслені у ній складові  використати в контексті розробки критеріїв та інструментів оцінки лідерського потенціалу у командному середовищі з урахуванням сфери діяльності підприємства, викликів та ризиків, що її супроводжують.</w:t>
      </w:r>
    </w:p>
    <w:p w:rsidR="00627BA4" w:rsidRPr="00627BA4" w:rsidRDefault="00627BA4" w:rsidP="00627BA4">
      <w:pPr>
        <w:spacing w:after="0" w:line="360" w:lineRule="auto"/>
        <w:ind w:firstLine="1134"/>
        <w:contextualSpacing/>
        <w:jc w:val="both"/>
        <w:rPr>
          <w:rFonts w:ascii="Times New Roman" w:hAnsi="Times New Roman" w:cs="Times New Roman"/>
          <w:noProof/>
          <w:sz w:val="28"/>
          <w:szCs w:val="28"/>
          <w:lang w:bidi="en-US"/>
        </w:rPr>
      </w:pPr>
    </w:p>
    <w:p w:rsidR="00627BA4" w:rsidRPr="00627BA4" w:rsidRDefault="00627BA4" w:rsidP="00627BA4">
      <w:pPr>
        <w:spacing w:line="360" w:lineRule="auto"/>
        <w:ind w:left="780"/>
        <w:contextualSpacing/>
        <w:rPr>
          <w:rFonts w:ascii="Times New Roman" w:hAnsi="Times New Roman" w:cs="Times New Roman"/>
          <w:b/>
          <w:sz w:val="28"/>
          <w:szCs w:val="28"/>
        </w:rPr>
      </w:pPr>
      <w:r w:rsidRPr="00627BA4">
        <w:rPr>
          <w:rFonts w:ascii="Times New Roman" w:hAnsi="Times New Roman" w:cs="Times New Roman"/>
          <w:b/>
          <w:sz w:val="28"/>
          <w:szCs w:val="28"/>
        </w:rPr>
        <w:t>3.2 Впровадження досвіду успішних підприємств у забезпеченні ефективного лідерства та командної роботи</w:t>
      </w:r>
    </w:p>
    <w:p w:rsidR="00627BA4" w:rsidRPr="00627BA4" w:rsidRDefault="00627BA4" w:rsidP="00627BA4">
      <w:pPr>
        <w:spacing w:after="0" w:line="360" w:lineRule="auto"/>
        <w:ind w:firstLine="709"/>
        <w:jc w:val="both"/>
      </w:pP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Опанування світового досвіду діяльності господарюючих суб’єктів в контексті поліпшення управління показує суттєвий вплив впровадження ефективного лідерства в системі менеджменту та його результативність у кінцевих результатах діяльності.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Глобалізоване бізнес-середовище плідно шукає інноваційні форми управління людськими ресурсами, визнаючи їх основним стратегічним ресурсом діяльності під впливом множини часто неочікуваних викликів й постійних змін. Мультикультурність світових компаній обумовлює важливість інклюзивного функціонування бізнес-одиниць, що розглядаються джерелом успіхів та процвітання.</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Світовий досвід лідерства у командній роботі підприємств різних сфер діяльності та культур дає можливість застосувати його в контексті підвищення ефективності управління вітчизняними бізнес-структурами.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Наприклад, важливим аспектом зарубіжного досвіду лідерства є управління різноманіттям у командній роботі, чому в українських реаліях уваги приділяється поки що недостатньо. Проте гнучкість та адаптованість управління, які були детально розглянуті нами  у даній роботі мають спиратися на урахування представниками різних культур, мов і підходів у командній роботи, що  сьогодні визначаються пріоритетними у глобальному бізнес-середовищі.</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Удосконалення комунікаційних стратегій лідерства знаходиться у топі питань зарубіжних компаній, що дозволяє підвищити рівень взаєморозуміння у команді, створити відкрите й сприятливого бізнес-середовище для інноваційності, креативності, творчості, обмін думками та пропозиціями.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Крім того, зарубіжний досвід часто передбачає вивчення і впровадження сучасних передових технологій й методів управління. Лідери, що користуються найкращими практиками світового рівня, скоріше впроваджують позитивні зміни у організаціях. Впроваджуючи інноваційні технології й сучасні стратегії вони підвищують ефективність та конкурентоспроможність своєї компанії [37].</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Запровадження світового досвіду в виробничу діяльність допомагає лідерам організацій долучитися до сучасних глобальних тенденцій управління. Це дає можливість вивчати передові інноваційні підходи, дозволяє підтримувати й зміцнювати конкурентні позиції компанії на міжнародних ринках. Ключовим фактором досягнення сталого зростання в умовах сьогодення розуміється опанування передових технологій у світі бізнесу, який  швидко змінюється.</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Лідери бізнес-структур, які активно вивчають та впроваджують найуспішніші практики світового рівня, здатні перетворювати внутрішні організаційні структури і процеси відповідно до сучасних вимог набагато швидше, ніж ті, що цього не роблять. Це означає не тільки узгодження визнаних у світі стандартів діяльності їх вітчизняним аналогам, а і створення умов інноваційного розвитку, що забезпечує ефективне реагування на зміни у економічному оточенні.</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Важливою перевагою інтеграції зарубіжного досвіду у діяльність вітчизняного підприємства є можливість отримати  поглиблені знання та інсайти від провідних успішних компаній і експертів у певній галузі. Причому важливим для лідерів є вивчення не тільки успішних практик, але і оцінка помилок інших господарюючих суб’єктів. Це є певною запорукою уникнення помилок та негативного досвіду.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Застосування у практичні діяльності передових технологій та сучасних методів управління є для ефективного лідера стратегічною ініціативою. Вона визначає високий рівень амбітності та прагнень лідера. Створення інноваційно-адаптивної бізнес-організації, готової до множини сучасних викликів та ризиків ділового середовища сприяє за рахунок відповідного управління стійкому розвитку організації як усередині країни, так і на міжнародній арені.</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Серед бізнесів, що слід розглядати з точки зору успішних практик лідерства у командній роботі слід назвати компанії: Google, Toyota, Spotify, Siemens, Virgin Group тощо.</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 Google (США) як міжнародна компанія світового рівня визначається не тільки передовими технологічними рішеннями,  а і інноваційним лідерським підходом й унікальною корпоративною культурою. «Leadership at Google» - це модель, що створена для забезпечення інноваційного і стимулюючого середовища в компанії, де кожен її працівник може вільно висловлювати власні ідеї, коммунікувати з колегами і вищим керівництвом. Підтримка відкритості, сприяння творчому мисленню – це важлива складова корпоративної культури Google. Тренінги та програми менторингу розробляються для розвитку лідерських компетентностей працівників. Ментори забезпечують допомогу новим працівникам у адаптації і опануванні корпоративних цінностей. Тренінги, в свою чергу, дають можливості набуття нових знань і навичок роботи, що відповідають сучасним трендам технологічного середовища.</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Підхід до лідерства в компанії Google визначається не тільки вищим керівництвом, а і самими працівниками. Відбувається стимулювання творчості при вирішенні поставлених задач, створюються сприятливі умови для появи і розвитку ідей новаторства. Слоган «Do the right thing» («Роби правильно»)  підкреслює важливість етики бізнес-стосунків та відповідальності кожного за результати діяльності компанії.</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Символом японської інновації є компанія Toyota, яка за рахунок ефективного управління  установила надзвичайно високі стандарти в управлінні якістю та лідерстві. Системою управління Toyota базується на принципах Kaizen, що означає «постійне удосконалення» [</w:t>
      </w:r>
      <w:r w:rsidRPr="00627BA4">
        <w:rPr>
          <w:rFonts w:ascii="Times New Roman" w:hAnsi="Times New Roman" w:cs="Times New Roman"/>
          <w:sz w:val="28"/>
          <w:szCs w:val="28"/>
          <w:lang w:val="ru-RU"/>
        </w:rPr>
        <w:t>38</w:t>
      </w:r>
      <w:r w:rsidRPr="00627BA4">
        <w:rPr>
          <w:rFonts w:ascii="Times New Roman" w:hAnsi="Times New Roman" w:cs="Times New Roman"/>
          <w:sz w:val="28"/>
          <w:szCs w:val="28"/>
        </w:rPr>
        <w:t>]. Принцип Kaizen є і стратегією, і культурою компанії Toyota. Впроваджений його на усіх рівнях управління - від робочих команд до вищих керівників – дозволяє підприємству створювати умови для систематичного удосконалення усіх бізнес-процесів: виробничих, трудових тощо та постійного підвищення якості виробленої продукції.</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Лідерство у компанії Toyota визначається і вищими керівниками, і всіма іншими рівнями управління. Здійснюючи його, компанія забезпечує ефективну систему прийняття управлінських рішень, у якій ініціатива та відповідальність є ключовими для всіх рівнів управління.</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Лідерство та система управління якістю у компанії  Toyota стали рушійною силою, що дозволяє впевнено утримувати свою конкуренту позицію у індустрії автомобілебудування.</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 Шведський музичний сервіс Spotify визначається своєю потужною платформою музичного відтворення, унікальним лідерським підходом.  Основний фокус компанії - створення сприятливого інноваційного та  творчого середовища на основі матричної структури управління організацією. Це надає командам значну свободу і гнучкість при виконанні завдань. Кожна команда має власний проект, над яким вона працює. Самостійна праця команди позбавляє її бюрократією та складної ієрархії. Відповідно забезпечується швидке реагування на зміни ринкового середовища і ефективність у процесі прийняття управлінських рішень [</w:t>
      </w:r>
      <w:r w:rsidRPr="00627BA4">
        <w:rPr>
          <w:rFonts w:ascii="Times New Roman" w:hAnsi="Times New Roman" w:cs="Times New Roman"/>
          <w:sz w:val="28"/>
          <w:szCs w:val="28"/>
          <w:lang w:val="ru-RU"/>
        </w:rPr>
        <w:t>37</w:t>
      </w:r>
      <w:r w:rsidRPr="00627BA4">
        <w:rPr>
          <w:rFonts w:ascii="Times New Roman" w:hAnsi="Times New Roman" w:cs="Times New Roman"/>
          <w:sz w:val="28"/>
          <w:szCs w:val="28"/>
        </w:rPr>
        <w:t>. Компанія Spotify впевнена, що лише в середовищі, де панує креативність та інновації, можливе досягнення успіху. Це є ключовим аспектом лідерського підходу компанії. Крім того, для компанії важливе партнерство з технічними стартапами, науковими та освітніми закладами, галузевими експертами, що дає можливість більш потужного обміну ідеями та експериментування у швидкозмінному світі технологій і розваг [38].</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Стратегія розвитку лідерів німецького конгломерату Siemens визначається високими стандартами на усіх рівнях організаційної структури. Вона вирізняється комплексністю і акцентуванням на технічні знання й міжкультурну компетентність. Особливістю стратегії розвитку лідерства у компанії Siemens є пріоритетність підтримка розвитку інноваційних технічних знань (участь у інженерних програмах; технічних тренінгах; регулярне оновлення знань у ключових для успіху компанії сферах). Крім того, ще одним із важливих елементів у стратегії розвитку лідерів є міжкультурна компетентність, оскільки компанія представлена у всьому світі. При цьому адаптуватися до різноманітності культур дозволяє ефективно співпрацювати з міжнародним середовищем, партнерами та клієнтами.</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У компанії також впроваджуються внутрішні програми розвитку лідерських компетенцій (тренінги з управління, розвитку міжособистісних навичок і ефективного лідерства). Існує можливість очолювати лідерам ключові ініціативи і проекти, що спонукає їх до професійного зростання для ефективного  впровадження у життя стратегії компанії. Відбувається систематична оцінка результатів окреслених вище програм розвитку лідерів, що є ключовим інструментом аналізу   ефективності лідерів. Це показує прагнення компанії Siemens до удосконалення і оптимальної  адаптації до змін у технологічному прогресі й ринковому середовищі. Програми розвитку лідерів на Siemens дозволяють їм не лише володіти необхідними компетенціями для вирішення внутрішніх завдань, а й бути готовими відповідати на виклики і загрози сучасного глобального бізнес-простору. До різноманітних аспектів оцінки лідерів належать: стратегічне мислення; лідерські якості; комунікаційні навички; здатність адаптації до змін  [32].</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Прикладом успішної компанії з цікавим підходом до лідерства є Virgin Group, що заснована Річардом Бренсоном - підприємцем із Великобританії. Він впроваджує у діяльність своєї компанії принципи творчості; інновацій і відкритого спілкування, які є одночасно філософією компанії і основою її бізнес-стратегії. Сталий підхід до творчості є важливою  ключовою рисою лідерства, тому у компанії стимулюється вивчення та прийняття нестандартних  рішень та новаторська діяльність працівників.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 xml:space="preserve">Креативність – за думкою Річарда Бренсона –  є двигуном  розвитку, тому вона повинна мати місце на усіх етапах діяльності компанії: від виробництва продукції до маркетингу. </w:t>
      </w:r>
    </w:p>
    <w:p w:rsidR="00627BA4" w:rsidRPr="00627BA4" w:rsidRDefault="00627BA4" w:rsidP="00627BA4">
      <w:pPr>
        <w:spacing w:after="0" w:line="360" w:lineRule="auto"/>
        <w:ind w:firstLine="709"/>
        <w:jc w:val="both"/>
        <w:rPr>
          <w:rFonts w:ascii="Times New Roman" w:hAnsi="Times New Roman" w:cs="Times New Roman"/>
          <w:sz w:val="28"/>
          <w:szCs w:val="28"/>
        </w:rPr>
      </w:pPr>
      <w:r w:rsidRPr="00627BA4">
        <w:rPr>
          <w:rFonts w:ascii="Times New Roman" w:hAnsi="Times New Roman" w:cs="Times New Roman"/>
          <w:sz w:val="28"/>
          <w:szCs w:val="28"/>
        </w:rPr>
        <w:t>Важливими складовими лідерства у компанії Virgin Group також є підтримка інновацій; відкритість у стосунках  зі  співробітниками; активна взаємодія  партнерами і клієнтами. Окреслене у системі дозволяє створювати позитивний корпоративний клімат у компанії, що забезпечує успішний її розвиток.</w:t>
      </w:r>
    </w:p>
    <w:p w:rsidR="00627BA4" w:rsidRPr="00627BA4" w:rsidRDefault="00627BA4" w:rsidP="00627BA4">
      <w:pPr>
        <w:spacing w:after="0" w:line="360" w:lineRule="auto"/>
        <w:ind w:firstLine="709"/>
        <w:jc w:val="both"/>
        <w:rPr>
          <w:rFonts w:ascii="Times New Roman" w:hAnsi="Times New Roman" w:cs="Times New Roman"/>
          <w:noProof/>
          <w:sz w:val="28"/>
          <w:szCs w:val="28"/>
          <w:lang w:bidi="en-US"/>
        </w:rPr>
      </w:pPr>
      <w:r w:rsidRPr="00627BA4">
        <w:rPr>
          <w:rFonts w:ascii="Times New Roman" w:hAnsi="Times New Roman" w:cs="Times New Roman"/>
          <w:sz w:val="28"/>
          <w:szCs w:val="28"/>
        </w:rPr>
        <w:t xml:space="preserve">Розглянути нами успішні практики в галузі лідерства для удосконалення командної роботи в організаціях свідчить про наявність зразків формування управлінських стратегій на міжнародній арені, що можуть бути використані та успішно впроваджені на вітчизняних підприємствах. Тому актуальність дослідження лідерства та його значення для якісного управління командами не викликає сумнівів, що вимагає своєчасного урахування  у діяльності і корпоративній культурі українського бізнесу, особливо в умовах пошуку ефективних управлінських рішень для повоєнного відновлення української економіки.    </w:t>
      </w:r>
    </w:p>
    <w:p w:rsidR="00627BA4" w:rsidRPr="00627BA4" w:rsidRDefault="00627BA4" w:rsidP="00627BA4">
      <w:pPr>
        <w:spacing w:after="0" w:line="360" w:lineRule="auto"/>
        <w:contextualSpacing/>
        <w:jc w:val="both"/>
        <w:rPr>
          <w:rFonts w:ascii="Times New Roman" w:hAnsi="Times New Roman" w:cs="Times New Roman"/>
          <w:sz w:val="28"/>
          <w:szCs w:val="28"/>
        </w:rPr>
      </w:pPr>
      <w:r w:rsidRPr="00627BA4">
        <w:rPr>
          <w:rFonts w:ascii="Times New Roman" w:hAnsi="Times New Roman" w:cs="Times New Roman"/>
          <w:noProof/>
          <w:sz w:val="28"/>
          <w:szCs w:val="28"/>
          <w:lang w:bidi="en-US"/>
        </w:rPr>
        <w:tab/>
      </w:r>
    </w:p>
    <w:p w:rsidR="00627BA4" w:rsidRPr="00627BA4" w:rsidRDefault="00627BA4" w:rsidP="00627BA4">
      <w:pPr>
        <w:spacing w:line="360" w:lineRule="auto"/>
        <w:ind w:left="420" w:hanging="420"/>
        <w:contextualSpacing/>
        <w:rPr>
          <w:rFonts w:ascii="Times New Roman" w:hAnsi="Times New Roman" w:cs="Times New Roman"/>
          <w:sz w:val="28"/>
          <w:szCs w:val="28"/>
        </w:rPr>
      </w:pPr>
    </w:p>
    <w:p w:rsidR="00627BA4" w:rsidRPr="00627BA4" w:rsidRDefault="00627BA4" w:rsidP="00627BA4">
      <w:pPr>
        <w:spacing w:line="360" w:lineRule="auto"/>
        <w:ind w:left="420" w:hanging="420"/>
        <w:contextualSpacing/>
        <w:rPr>
          <w:rFonts w:ascii="Times New Roman" w:hAnsi="Times New Roman" w:cs="Times New Roman"/>
          <w:sz w:val="28"/>
          <w:szCs w:val="28"/>
        </w:rPr>
      </w:pPr>
    </w:p>
    <w:p w:rsidR="00627BA4" w:rsidRPr="00627BA4" w:rsidRDefault="00627BA4" w:rsidP="00627BA4">
      <w:pPr>
        <w:spacing w:line="360" w:lineRule="auto"/>
        <w:ind w:left="420" w:hanging="420"/>
        <w:contextualSpacing/>
        <w:rPr>
          <w:rFonts w:ascii="Times New Roman" w:hAnsi="Times New Roman" w:cs="Times New Roman"/>
          <w:sz w:val="28"/>
          <w:szCs w:val="28"/>
        </w:rPr>
      </w:pPr>
    </w:p>
    <w:p w:rsidR="00627BA4" w:rsidRPr="00627BA4" w:rsidRDefault="00627BA4" w:rsidP="00627BA4">
      <w:pPr>
        <w:spacing w:line="360" w:lineRule="auto"/>
        <w:ind w:left="420" w:hanging="420"/>
        <w:contextualSpacing/>
        <w:rPr>
          <w:rFonts w:ascii="Times New Roman" w:hAnsi="Times New Roman" w:cs="Times New Roman"/>
          <w:sz w:val="28"/>
          <w:szCs w:val="28"/>
        </w:rPr>
      </w:pPr>
    </w:p>
    <w:p w:rsidR="00627BA4" w:rsidRPr="00627BA4" w:rsidRDefault="00627BA4" w:rsidP="00627BA4">
      <w:pPr>
        <w:widowControl w:val="0"/>
        <w:autoSpaceDE w:val="0"/>
        <w:autoSpaceDN w:val="0"/>
        <w:adjustRightInd w:val="0"/>
        <w:spacing w:after="0" w:line="360" w:lineRule="auto"/>
        <w:ind w:left="720"/>
        <w:jc w:val="both"/>
        <w:rPr>
          <w:rFonts w:ascii="Times New Roman" w:eastAsia="Times New Roman" w:hAnsi="Times New Roman" w:cs="Times New Roman"/>
          <w:sz w:val="28"/>
          <w:szCs w:val="28"/>
          <w:lang w:eastAsia="ru-RU"/>
        </w:rPr>
      </w:pPr>
    </w:p>
    <w:p w:rsidR="00627BA4" w:rsidRPr="00627BA4" w:rsidRDefault="00627BA4" w:rsidP="00627BA4">
      <w:pPr>
        <w:spacing w:line="360" w:lineRule="auto"/>
        <w:jc w:val="both"/>
        <w:rPr>
          <w:rFonts w:ascii="Times New Roman" w:hAnsi="Times New Roman" w:cs="Times New Roman"/>
          <w:sz w:val="28"/>
          <w:szCs w:val="28"/>
        </w:rPr>
      </w:pPr>
    </w:p>
    <w:p w:rsidR="00627BA4" w:rsidRPr="00627BA4" w:rsidRDefault="00627BA4" w:rsidP="00627BA4">
      <w:pPr>
        <w:spacing w:line="360" w:lineRule="auto"/>
        <w:ind w:left="420" w:hanging="420"/>
        <w:contextualSpacing/>
        <w:rPr>
          <w:rFonts w:ascii="Times New Roman" w:hAnsi="Times New Roman" w:cs="Times New Roman"/>
          <w:sz w:val="28"/>
          <w:szCs w:val="28"/>
        </w:rPr>
      </w:pPr>
    </w:p>
    <w:p w:rsidR="00627BA4" w:rsidRPr="00627BA4" w:rsidRDefault="00627BA4" w:rsidP="00627BA4">
      <w:pPr>
        <w:spacing w:line="360" w:lineRule="auto"/>
        <w:ind w:left="420"/>
        <w:contextualSpacing/>
        <w:rPr>
          <w:rFonts w:ascii="Times New Roman" w:hAnsi="Times New Roman" w:cs="Times New Roman"/>
          <w:sz w:val="28"/>
          <w:szCs w:val="28"/>
        </w:rPr>
      </w:pPr>
    </w:p>
    <w:p w:rsidR="00627BA4" w:rsidRPr="00627BA4" w:rsidRDefault="00627BA4" w:rsidP="00627BA4">
      <w:pPr>
        <w:spacing w:after="0" w:line="360" w:lineRule="auto"/>
        <w:rPr>
          <w:rFonts w:ascii="Times New Roman" w:hAnsi="Times New Roman" w:cs="Times New Roman"/>
          <w:sz w:val="28"/>
          <w:szCs w:val="28"/>
        </w:rPr>
      </w:pPr>
    </w:p>
    <w:p w:rsidR="00CD5A86" w:rsidRDefault="00CD5A86"/>
    <w:sectPr w:rsidR="00CD5A86" w:rsidSect="00731C3E">
      <w:headerReference w:type="default" r:id="rId24"/>
      <w:pgSz w:w="11906" w:h="16838"/>
      <w:pgMar w:top="1134" w:right="851" w:bottom="568" w:left="226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27AA" w:rsidRDefault="00FC27AA" w:rsidP="006371A7">
      <w:pPr>
        <w:spacing w:after="0" w:line="240" w:lineRule="auto"/>
      </w:pPr>
      <w:r>
        <w:separator/>
      </w:r>
    </w:p>
  </w:endnote>
  <w:endnote w:type="continuationSeparator" w:id="0">
    <w:p w:rsidR="00FC27AA" w:rsidRDefault="00FC27AA" w:rsidP="006371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lfaen">
    <w:panose1 w:val="010A0502050306030303"/>
    <w:charset w:val="CC"/>
    <w:family w:val="roman"/>
    <w:pitch w:val="variable"/>
    <w:sig w:usb0="04000687" w:usb1="00000000"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27AA" w:rsidRDefault="00FC27AA" w:rsidP="006371A7">
      <w:pPr>
        <w:spacing w:after="0" w:line="240" w:lineRule="auto"/>
      </w:pPr>
      <w:r>
        <w:separator/>
      </w:r>
    </w:p>
  </w:footnote>
  <w:footnote w:type="continuationSeparator" w:id="0">
    <w:p w:rsidR="00FC27AA" w:rsidRDefault="00FC27AA" w:rsidP="006371A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04783195"/>
      <w:docPartObj>
        <w:docPartGallery w:val="Page Numbers (Top of Page)"/>
        <w:docPartUnique/>
      </w:docPartObj>
    </w:sdtPr>
    <w:sdtContent>
      <w:p w:rsidR="008F7909" w:rsidRDefault="006371A7">
        <w:pPr>
          <w:pStyle w:val="ac"/>
          <w:jc w:val="right"/>
        </w:pPr>
        <w:r>
          <w:fldChar w:fldCharType="begin"/>
        </w:r>
        <w:r w:rsidR="00627BA4">
          <w:instrText>PAGE   \* MERGEFORMAT</w:instrText>
        </w:r>
        <w:r>
          <w:fldChar w:fldCharType="separate"/>
        </w:r>
        <w:r w:rsidR="00E321CC" w:rsidRPr="00E321CC">
          <w:rPr>
            <w:noProof/>
            <w:lang w:val="ru-RU"/>
          </w:rPr>
          <w:t>1</w:t>
        </w:r>
        <w:r>
          <w:fldChar w:fldCharType="end"/>
        </w:r>
      </w:p>
    </w:sdtContent>
  </w:sdt>
  <w:p w:rsidR="008F7909" w:rsidRDefault="00FC27AA">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1107709"/>
    <w:multiLevelType w:val="hybridMultilevel"/>
    <w:tmpl w:val="EB8626CE"/>
    <w:lvl w:ilvl="0" w:tplc="FFFFFFFF">
      <w:start w:val="1"/>
      <w:numFmt w:val="decimal"/>
      <w:lvlText w:val="%1."/>
      <w:lvlJc w:val="left"/>
      <w:pPr>
        <w:ind w:left="360" w:hanging="360"/>
      </w:pPr>
      <w:rPr>
        <w:rFonts w:ascii="Times New Roman" w:eastAsia="Times New Roman" w:hAnsi="Times New Roman" w:cs="Times New Roman" w:hint="default"/>
        <w:w w:val="99"/>
        <w:sz w:val="28"/>
        <w:szCs w:val="28"/>
        <w:lang w:val="uk-UA" w:eastAsia="en-US" w:bidi="ar-SA"/>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027F7DAF"/>
    <w:multiLevelType w:val="multilevel"/>
    <w:tmpl w:val="F008F4D6"/>
    <w:lvl w:ilvl="0">
      <w:start w:val="1"/>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nsid w:val="07C415FA"/>
    <w:multiLevelType w:val="hybridMultilevel"/>
    <w:tmpl w:val="90E88E2E"/>
    <w:lvl w:ilvl="0" w:tplc="4558A318">
      <w:start w:val="1"/>
      <w:numFmt w:val="bullet"/>
      <w:lvlText w:val="-"/>
      <w:lvlJc w:val="left"/>
      <w:pPr>
        <w:ind w:left="1211" w:hanging="360"/>
      </w:pPr>
      <w:rPr>
        <w:rFonts w:ascii="Sylfaen" w:hAnsi="Sylfae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9EF5266"/>
    <w:multiLevelType w:val="multilevel"/>
    <w:tmpl w:val="5CCEA12C"/>
    <w:lvl w:ilvl="0">
      <w:start w:val="1"/>
      <w:numFmt w:val="decimal"/>
      <w:lvlText w:val="%1."/>
      <w:lvlJc w:val="left"/>
      <w:pPr>
        <w:ind w:left="732" w:hanging="372"/>
      </w:pPr>
      <w:rPr>
        <w:rFonts w:hint="default"/>
      </w:rPr>
    </w:lvl>
    <w:lvl w:ilvl="1">
      <w:start w:val="1"/>
      <w:numFmt w:val="decimal"/>
      <w:isLgl/>
      <w:lvlText w:val="%1.%2"/>
      <w:lvlJc w:val="left"/>
      <w:pPr>
        <w:ind w:left="846"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13BB2502"/>
    <w:multiLevelType w:val="hybridMultilevel"/>
    <w:tmpl w:val="E3221A04"/>
    <w:lvl w:ilvl="0" w:tplc="0409000F">
      <w:start w:val="1"/>
      <w:numFmt w:val="decimal"/>
      <w:lvlText w:val="%1."/>
      <w:lvlJc w:val="left"/>
      <w:pPr>
        <w:ind w:left="1920" w:hanging="360"/>
      </w:p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6">
    <w:nsid w:val="1A9A3A14"/>
    <w:multiLevelType w:val="hybridMultilevel"/>
    <w:tmpl w:val="ACFE0D1C"/>
    <w:lvl w:ilvl="0" w:tplc="51EC6270">
      <w:start w:val="1"/>
      <w:numFmt w:val="bullet"/>
      <w:lvlText w:val="•"/>
      <w:lvlJc w:val="left"/>
      <w:pPr>
        <w:tabs>
          <w:tab w:val="num" w:pos="720"/>
        </w:tabs>
        <w:ind w:left="720" w:hanging="360"/>
      </w:pPr>
      <w:rPr>
        <w:rFonts w:ascii="Times New Roman" w:hAnsi="Times New Roman" w:hint="default"/>
      </w:rPr>
    </w:lvl>
    <w:lvl w:ilvl="1" w:tplc="B70A9FCC" w:tentative="1">
      <w:start w:val="1"/>
      <w:numFmt w:val="bullet"/>
      <w:lvlText w:val="•"/>
      <w:lvlJc w:val="left"/>
      <w:pPr>
        <w:tabs>
          <w:tab w:val="num" w:pos="1440"/>
        </w:tabs>
        <w:ind w:left="1440" w:hanging="360"/>
      </w:pPr>
      <w:rPr>
        <w:rFonts w:ascii="Times New Roman" w:hAnsi="Times New Roman" w:hint="default"/>
      </w:rPr>
    </w:lvl>
    <w:lvl w:ilvl="2" w:tplc="02EEB136" w:tentative="1">
      <w:start w:val="1"/>
      <w:numFmt w:val="bullet"/>
      <w:lvlText w:val="•"/>
      <w:lvlJc w:val="left"/>
      <w:pPr>
        <w:tabs>
          <w:tab w:val="num" w:pos="2160"/>
        </w:tabs>
        <w:ind w:left="2160" w:hanging="360"/>
      </w:pPr>
      <w:rPr>
        <w:rFonts w:ascii="Times New Roman" w:hAnsi="Times New Roman" w:hint="default"/>
      </w:rPr>
    </w:lvl>
    <w:lvl w:ilvl="3" w:tplc="F6DAC5EA" w:tentative="1">
      <w:start w:val="1"/>
      <w:numFmt w:val="bullet"/>
      <w:lvlText w:val="•"/>
      <w:lvlJc w:val="left"/>
      <w:pPr>
        <w:tabs>
          <w:tab w:val="num" w:pos="2880"/>
        </w:tabs>
        <w:ind w:left="2880" w:hanging="360"/>
      </w:pPr>
      <w:rPr>
        <w:rFonts w:ascii="Times New Roman" w:hAnsi="Times New Roman" w:hint="default"/>
      </w:rPr>
    </w:lvl>
    <w:lvl w:ilvl="4" w:tplc="2242B2F8" w:tentative="1">
      <w:start w:val="1"/>
      <w:numFmt w:val="bullet"/>
      <w:lvlText w:val="•"/>
      <w:lvlJc w:val="left"/>
      <w:pPr>
        <w:tabs>
          <w:tab w:val="num" w:pos="3600"/>
        </w:tabs>
        <w:ind w:left="3600" w:hanging="360"/>
      </w:pPr>
      <w:rPr>
        <w:rFonts w:ascii="Times New Roman" w:hAnsi="Times New Roman" w:hint="default"/>
      </w:rPr>
    </w:lvl>
    <w:lvl w:ilvl="5" w:tplc="45C4D70C" w:tentative="1">
      <w:start w:val="1"/>
      <w:numFmt w:val="bullet"/>
      <w:lvlText w:val="•"/>
      <w:lvlJc w:val="left"/>
      <w:pPr>
        <w:tabs>
          <w:tab w:val="num" w:pos="4320"/>
        </w:tabs>
        <w:ind w:left="4320" w:hanging="360"/>
      </w:pPr>
      <w:rPr>
        <w:rFonts w:ascii="Times New Roman" w:hAnsi="Times New Roman" w:hint="default"/>
      </w:rPr>
    </w:lvl>
    <w:lvl w:ilvl="6" w:tplc="94864E0C" w:tentative="1">
      <w:start w:val="1"/>
      <w:numFmt w:val="bullet"/>
      <w:lvlText w:val="•"/>
      <w:lvlJc w:val="left"/>
      <w:pPr>
        <w:tabs>
          <w:tab w:val="num" w:pos="5040"/>
        </w:tabs>
        <w:ind w:left="5040" w:hanging="360"/>
      </w:pPr>
      <w:rPr>
        <w:rFonts w:ascii="Times New Roman" w:hAnsi="Times New Roman" w:hint="default"/>
      </w:rPr>
    </w:lvl>
    <w:lvl w:ilvl="7" w:tplc="80744682" w:tentative="1">
      <w:start w:val="1"/>
      <w:numFmt w:val="bullet"/>
      <w:lvlText w:val="•"/>
      <w:lvlJc w:val="left"/>
      <w:pPr>
        <w:tabs>
          <w:tab w:val="num" w:pos="5760"/>
        </w:tabs>
        <w:ind w:left="5760" w:hanging="360"/>
      </w:pPr>
      <w:rPr>
        <w:rFonts w:ascii="Times New Roman" w:hAnsi="Times New Roman" w:hint="default"/>
      </w:rPr>
    </w:lvl>
    <w:lvl w:ilvl="8" w:tplc="5EC63564" w:tentative="1">
      <w:start w:val="1"/>
      <w:numFmt w:val="bullet"/>
      <w:lvlText w:val="•"/>
      <w:lvlJc w:val="left"/>
      <w:pPr>
        <w:tabs>
          <w:tab w:val="num" w:pos="6480"/>
        </w:tabs>
        <w:ind w:left="6480" w:hanging="360"/>
      </w:pPr>
      <w:rPr>
        <w:rFonts w:ascii="Times New Roman" w:hAnsi="Times New Roman" w:hint="default"/>
      </w:rPr>
    </w:lvl>
  </w:abstractNum>
  <w:abstractNum w:abstractNumId="7">
    <w:nsid w:val="1B7634B0"/>
    <w:multiLevelType w:val="multilevel"/>
    <w:tmpl w:val="079AF4E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207C7BC9"/>
    <w:multiLevelType w:val="hybridMultilevel"/>
    <w:tmpl w:val="4B02F0CA"/>
    <w:lvl w:ilvl="0" w:tplc="22FEEA86">
      <w:start w:val="39"/>
      <w:numFmt w:val="decimal"/>
      <w:lvlText w:val="%1."/>
      <w:lvlJc w:val="left"/>
      <w:pPr>
        <w:ind w:left="680" w:hanging="361"/>
      </w:pPr>
      <w:rPr>
        <w:rFonts w:ascii="Times New Roman" w:eastAsia="Times New Roman" w:hAnsi="Times New Roman" w:cs="Times New Roman" w:hint="default"/>
        <w:w w:val="99"/>
        <w:sz w:val="26"/>
        <w:szCs w:val="26"/>
        <w:lang w:val="uk-UA" w:eastAsia="en-US" w:bidi="ar-SA"/>
      </w:rPr>
    </w:lvl>
    <w:lvl w:ilvl="1" w:tplc="9B08FF6C">
      <w:numFmt w:val="bullet"/>
      <w:lvlText w:val="•"/>
      <w:lvlJc w:val="left"/>
      <w:pPr>
        <w:ind w:left="1624" w:hanging="361"/>
      </w:pPr>
      <w:rPr>
        <w:rFonts w:hint="default"/>
        <w:lang w:val="uk-UA" w:eastAsia="en-US" w:bidi="ar-SA"/>
      </w:rPr>
    </w:lvl>
    <w:lvl w:ilvl="2" w:tplc="803A94A2">
      <w:numFmt w:val="bullet"/>
      <w:lvlText w:val="•"/>
      <w:lvlJc w:val="left"/>
      <w:pPr>
        <w:ind w:left="2568" w:hanging="361"/>
      </w:pPr>
      <w:rPr>
        <w:rFonts w:hint="default"/>
        <w:lang w:val="uk-UA" w:eastAsia="en-US" w:bidi="ar-SA"/>
      </w:rPr>
    </w:lvl>
    <w:lvl w:ilvl="3" w:tplc="94B2D990">
      <w:numFmt w:val="bullet"/>
      <w:lvlText w:val="•"/>
      <w:lvlJc w:val="left"/>
      <w:pPr>
        <w:ind w:left="3513" w:hanging="361"/>
      </w:pPr>
      <w:rPr>
        <w:rFonts w:hint="default"/>
        <w:lang w:val="uk-UA" w:eastAsia="en-US" w:bidi="ar-SA"/>
      </w:rPr>
    </w:lvl>
    <w:lvl w:ilvl="4" w:tplc="1E18E232">
      <w:numFmt w:val="bullet"/>
      <w:lvlText w:val="•"/>
      <w:lvlJc w:val="left"/>
      <w:pPr>
        <w:ind w:left="4457" w:hanging="361"/>
      </w:pPr>
      <w:rPr>
        <w:rFonts w:hint="default"/>
        <w:lang w:val="uk-UA" w:eastAsia="en-US" w:bidi="ar-SA"/>
      </w:rPr>
    </w:lvl>
    <w:lvl w:ilvl="5" w:tplc="3DBCB3A2">
      <w:numFmt w:val="bullet"/>
      <w:lvlText w:val="•"/>
      <w:lvlJc w:val="left"/>
      <w:pPr>
        <w:ind w:left="5402" w:hanging="361"/>
      </w:pPr>
      <w:rPr>
        <w:rFonts w:hint="default"/>
        <w:lang w:val="uk-UA" w:eastAsia="en-US" w:bidi="ar-SA"/>
      </w:rPr>
    </w:lvl>
    <w:lvl w:ilvl="6" w:tplc="C3CA8FEC">
      <w:numFmt w:val="bullet"/>
      <w:lvlText w:val="•"/>
      <w:lvlJc w:val="left"/>
      <w:pPr>
        <w:ind w:left="6346" w:hanging="361"/>
      </w:pPr>
      <w:rPr>
        <w:rFonts w:hint="default"/>
        <w:lang w:val="uk-UA" w:eastAsia="en-US" w:bidi="ar-SA"/>
      </w:rPr>
    </w:lvl>
    <w:lvl w:ilvl="7" w:tplc="E69216D6">
      <w:numFmt w:val="bullet"/>
      <w:lvlText w:val="•"/>
      <w:lvlJc w:val="left"/>
      <w:pPr>
        <w:ind w:left="7290" w:hanging="361"/>
      </w:pPr>
      <w:rPr>
        <w:rFonts w:hint="default"/>
        <w:lang w:val="uk-UA" w:eastAsia="en-US" w:bidi="ar-SA"/>
      </w:rPr>
    </w:lvl>
    <w:lvl w:ilvl="8" w:tplc="729C5C8A">
      <w:numFmt w:val="bullet"/>
      <w:lvlText w:val="•"/>
      <w:lvlJc w:val="left"/>
      <w:pPr>
        <w:ind w:left="8235" w:hanging="361"/>
      </w:pPr>
      <w:rPr>
        <w:rFonts w:hint="default"/>
        <w:lang w:val="uk-UA" w:eastAsia="en-US" w:bidi="ar-SA"/>
      </w:rPr>
    </w:lvl>
  </w:abstractNum>
  <w:abstractNum w:abstractNumId="9">
    <w:nsid w:val="24EC1897"/>
    <w:multiLevelType w:val="hybridMultilevel"/>
    <w:tmpl w:val="D62E3ECA"/>
    <w:lvl w:ilvl="0" w:tplc="9BCC7FBC">
      <w:start w:val="3"/>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26F37D24"/>
    <w:multiLevelType w:val="hybridMultilevel"/>
    <w:tmpl w:val="47669106"/>
    <w:lvl w:ilvl="0" w:tplc="90801B80">
      <w:start w:val="1"/>
      <w:numFmt w:val="bullet"/>
      <w:lvlText w:val="-"/>
      <w:lvlJc w:val="left"/>
      <w:pPr>
        <w:ind w:left="1854" w:hanging="360"/>
      </w:pPr>
      <w:rPr>
        <w:rFonts w:ascii="Times New Roman" w:eastAsia="Calibri" w:hAnsi="Times New Roman" w:cs="Times New Roman"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11">
    <w:nsid w:val="288524DC"/>
    <w:multiLevelType w:val="hybridMultilevel"/>
    <w:tmpl w:val="A12E0CB6"/>
    <w:lvl w:ilvl="0" w:tplc="90801B80">
      <w:start w:val="1"/>
      <w:numFmt w:val="bullet"/>
      <w:lvlText w:val="-"/>
      <w:lvlJc w:val="left"/>
      <w:pPr>
        <w:ind w:left="1996" w:hanging="360"/>
      </w:pPr>
      <w:rPr>
        <w:rFonts w:ascii="Times New Roman" w:eastAsia="Calibri" w:hAnsi="Times New Roman" w:cs="Times New Roman"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12">
    <w:nsid w:val="2E551C2A"/>
    <w:multiLevelType w:val="hybridMultilevel"/>
    <w:tmpl w:val="4280A4B0"/>
    <w:lvl w:ilvl="0" w:tplc="885474E2">
      <w:start w:val="49"/>
      <w:numFmt w:val="decimal"/>
      <w:lvlText w:val="%1."/>
      <w:lvlJc w:val="left"/>
      <w:pPr>
        <w:ind w:left="680" w:hanging="361"/>
      </w:pPr>
      <w:rPr>
        <w:rFonts w:ascii="Times New Roman" w:eastAsia="Times New Roman" w:hAnsi="Times New Roman" w:cs="Times New Roman" w:hint="default"/>
        <w:w w:val="99"/>
        <w:sz w:val="26"/>
        <w:szCs w:val="26"/>
        <w:lang w:val="uk-UA" w:eastAsia="en-US" w:bidi="ar-SA"/>
      </w:rPr>
    </w:lvl>
    <w:lvl w:ilvl="1" w:tplc="85464518">
      <w:numFmt w:val="bullet"/>
      <w:lvlText w:val="•"/>
      <w:lvlJc w:val="left"/>
      <w:pPr>
        <w:ind w:left="1624" w:hanging="361"/>
      </w:pPr>
      <w:rPr>
        <w:rFonts w:hint="default"/>
        <w:lang w:val="uk-UA" w:eastAsia="en-US" w:bidi="ar-SA"/>
      </w:rPr>
    </w:lvl>
    <w:lvl w:ilvl="2" w:tplc="2064E84A">
      <w:numFmt w:val="bullet"/>
      <w:lvlText w:val="•"/>
      <w:lvlJc w:val="left"/>
      <w:pPr>
        <w:ind w:left="2568" w:hanging="361"/>
      </w:pPr>
      <w:rPr>
        <w:rFonts w:hint="default"/>
        <w:lang w:val="uk-UA" w:eastAsia="en-US" w:bidi="ar-SA"/>
      </w:rPr>
    </w:lvl>
    <w:lvl w:ilvl="3" w:tplc="ECCC0E7E">
      <w:numFmt w:val="bullet"/>
      <w:lvlText w:val="•"/>
      <w:lvlJc w:val="left"/>
      <w:pPr>
        <w:ind w:left="3513" w:hanging="361"/>
      </w:pPr>
      <w:rPr>
        <w:rFonts w:hint="default"/>
        <w:lang w:val="uk-UA" w:eastAsia="en-US" w:bidi="ar-SA"/>
      </w:rPr>
    </w:lvl>
    <w:lvl w:ilvl="4" w:tplc="4FA84E9A">
      <w:numFmt w:val="bullet"/>
      <w:lvlText w:val="•"/>
      <w:lvlJc w:val="left"/>
      <w:pPr>
        <w:ind w:left="4457" w:hanging="361"/>
      </w:pPr>
      <w:rPr>
        <w:rFonts w:hint="default"/>
        <w:lang w:val="uk-UA" w:eastAsia="en-US" w:bidi="ar-SA"/>
      </w:rPr>
    </w:lvl>
    <w:lvl w:ilvl="5" w:tplc="D10C4706">
      <w:numFmt w:val="bullet"/>
      <w:lvlText w:val="•"/>
      <w:lvlJc w:val="left"/>
      <w:pPr>
        <w:ind w:left="5402" w:hanging="361"/>
      </w:pPr>
      <w:rPr>
        <w:rFonts w:hint="default"/>
        <w:lang w:val="uk-UA" w:eastAsia="en-US" w:bidi="ar-SA"/>
      </w:rPr>
    </w:lvl>
    <w:lvl w:ilvl="6" w:tplc="09D6C6C2">
      <w:numFmt w:val="bullet"/>
      <w:lvlText w:val="•"/>
      <w:lvlJc w:val="left"/>
      <w:pPr>
        <w:ind w:left="6346" w:hanging="361"/>
      </w:pPr>
      <w:rPr>
        <w:rFonts w:hint="default"/>
        <w:lang w:val="uk-UA" w:eastAsia="en-US" w:bidi="ar-SA"/>
      </w:rPr>
    </w:lvl>
    <w:lvl w:ilvl="7" w:tplc="95242078">
      <w:numFmt w:val="bullet"/>
      <w:lvlText w:val="•"/>
      <w:lvlJc w:val="left"/>
      <w:pPr>
        <w:ind w:left="7290" w:hanging="361"/>
      </w:pPr>
      <w:rPr>
        <w:rFonts w:hint="default"/>
        <w:lang w:val="uk-UA" w:eastAsia="en-US" w:bidi="ar-SA"/>
      </w:rPr>
    </w:lvl>
    <w:lvl w:ilvl="8" w:tplc="044AD3FE">
      <w:numFmt w:val="bullet"/>
      <w:lvlText w:val="•"/>
      <w:lvlJc w:val="left"/>
      <w:pPr>
        <w:ind w:left="8235" w:hanging="361"/>
      </w:pPr>
      <w:rPr>
        <w:rFonts w:hint="default"/>
        <w:lang w:val="uk-UA" w:eastAsia="en-US" w:bidi="ar-SA"/>
      </w:rPr>
    </w:lvl>
  </w:abstractNum>
  <w:abstractNum w:abstractNumId="13">
    <w:nsid w:val="322024F8"/>
    <w:multiLevelType w:val="multilevel"/>
    <w:tmpl w:val="F8185010"/>
    <w:lvl w:ilvl="0">
      <w:start w:val="1"/>
      <w:numFmt w:val="decimal"/>
      <w:lvlText w:val="%1."/>
      <w:lvlJc w:val="left"/>
      <w:pPr>
        <w:ind w:left="492" w:hanging="492"/>
      </w:pPr>
      <w:rPr>
        <w:rFonts w:hint="default"/>
      </w:rPr>
    </w:lvl>
    <w:lvl w:ilvl="1">
      <w:start w:val="1"/>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4">
    <w:nsid w:val="36953F0F"/>
    <w:multiLevelType w:val="multilevel"/>
    <w:tmpl w:val="F008F4D6"/>
    <w:lvl w:ilvl="0">
      <w:start w:val="1"/>
      <w:numFmt w:val="decimal"/>
      <w:lvlText w:val="%1."/>
      <w:lvlJc w:val="left"/>
      <w:pPr>
        <w:ind w:left="432" w:hanging="432"/>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nsid w:val="3C240454"/>
    <w:multiLevelType w:val="hybridMultilevel"/>
    <w:tmpl w:val="30800922"/>
    <w:lvl w:ilvl="0" w:tplc="254EA0AA">
      <w:numFmt w:val="bullet"/>
      <w:lvlText w:val="-"/>
      <w:lvlJc w:val="left"/>
      <w:pPr>
        <w:ind w:left="927" w:hanging="360"/>
      </w:pPr>
      <w:rPr>
        <w:rFonts w:ascii="Times New Roman" w:eastAsia="Times New Roman" w:hAnsi="Times New Roman" w:cs="Times New Roman" w:hint="default"/>
      </w:rPr>
    </w:lvl>
    <w:lvl w:ilvl="1" w:tplc="04190003">
      <w:start w:val="1"/>
      <w:numFmt w:val="bullet"/>
      <w:lvlText w:val="o"/>
      <w:lvlJc w:val="left"/>
      <w:pPr>
        <w:ind w:left="1647" w:hanging="360"/>
      </w:pPr>
      <w:rPr>
        <w:rFonts w:ascii="Courier New" w:hAnsi="Courier New" w:cs="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hint="default"/>
      </w:rPr>
    </w:lvl>
  </w:abstractNum>
  <w:abstractNum w:abstractNumId="16">
    <w:nsid w:val="3F97357F"/>
    <w:multiLevelType w:val="hybridMultilevel"/>
    <w:tmpl w:val="0E80AC66"/>
    <w:lvl w:ilvl="0" w:tplc="6B0E65EA">
      <w:start w:val="1"/>
      <w:numFmt w:val="bullet"/>
      <w:lvlText w:val="•"/>
      <w:lvlJc w:val="left"/>
      <w:pPr>
        <w:tabs>
          <w:tab w:val="num" w:pos="720"/>
        </w:tabs>
        <w:ind w:left="720" w:hanging="360"/>
      </w:pPr>
      <w:rPr>
        <w:rFonts w:ascii="Times New Roman" w:hAnsi="Times New Roman" w:hint="default"/>
      </w:rPr>
    </w:lvl>
    <w:lvl w:ilvl="1" w:tplc="528075EE" w:tentative="1">
      <w:start w:val="1"/>
      <w:numFmt w:val="bullet"/>
      <w:lvlText w:val="•"/>
      <w:lvlJc w:val="left"/>
      <w:pPr>
        <w:tabs>
          <w:tab w:val="num" w:pos="1440"/>
        </w:tabs>
        <w:ind w:left="1440" w:hanging="360"/>
      </w:pPr>
      <w:rPr>
        <w:rFonts w:ascii="Times New Roman" w:hAnsi="Times New Roman" w:hint="default"/>
      </w:rPr>
    </w:lvl>
    <w:lvl w:ilvl="2" w:tplc="C0E0C182" w:tentative="1">
      <w:start w:val="1"/>
      <w:numFmt w:val="bullet"/>
      <w:lvlText w:val="•"/>
      <w:lvlJc w:val="left"/>
      <w:pPr>
        <w:tabs>
          <w:tab w:val="num" w:pos="2160"/>
        </w:tabs>
        <w:ind w:left="2160" w:hanging="360"/>
      </w:pPr>
      <w:rPr>
        <w:rFonts w:ascii="Times New Roman" w:hAnsi="Times New Roman" w:hint="default"/>
      </w:rPr>
    </w:lvl>
    <w:lvl w:ilvl="3" w:tplc="147C461C" w:tentative="1">
      <w:start w:val="1"/>
      <w:numFmt w:val="bullet"/>
      <w:lvlText w:val="•"/>
      <w:lvlJc w:val="left"/>
      <w:pPr>
        <w:tabs>
          <w:tab w:val="num" w:pos="2880"/>
        </w:tabs>
        <w:ind w:left="2880" w:hanging="360"/>
      </w:pPr>
      <w:rPr>
        <w:rFonts w:ascii="Times New Roman" w:hAnsi="Times New Roman" w:hint="default"/>
      </w:rPr>
    </w:lvl>
    <w:lvl w:ilvl="4" w:tplc="F7E83072" w:tentative="1">
      <w:start w:val="1"/>
      <w:numFmt w:val="bullet"/>
      <w:lvlText w:val="•"/>
      <w:lvlJc w:val="left"/>
      <w:pPr>
        <w:tabs>
          <w:tab w:val="num" w:pos="3600"/>
        </w:tabs>
        <w:ind w:left="3600" w:hanging="360"/>
      </w:pPr>
      <w:rPr>
        <w:rFonts w:ascii="Times New Roman" w:hAnsi="Times New Roman" w:hint="default"/>
      </w:rPr>
    </w:lvl>
    <w:lvl w:ilvl="5" w:tplc="F0080692" w:tentative="1">
      <w:start w:val="1"/>
      <w:numFmt w:val="bullet"/>
      <w:lvlText w:val="•"/>
      <w:lvlJc w:val="left"/>
      <w:pPr>
        <w:tabs>
          <w:tab w:val="num" w:pos="4320"/>
        </w:tabs>
        <w:ind w:left="4320" w:hanging="360"/>
      </w:pPr>
      <w:rPr>
        <w:rFonts w:ascii="Times New Roman" w:hAnsi="Times New Roman" w:hint="default"/>
      </w:rPr>
    </w:lvl>
    <w:lvl w:ilvl="6" w:tplc="92706056" w:tentative="1">
      <w:start w:val="1"/>
      <w:numFmt w:val="bullet"/>
      <w:lvlText w:val="•"/>
      <w:lvlJc w:val="left"/>
      <w:pPr>
        <w:tabs>
          <w:tab w:val="num" w:pos="5040"/>
        </w:tabs>
        <w:ind w:left="5040" w:hanging="360"/>
      </w:pPr>
      <w:rPr>
        <w:rFonts w:ascii="Times New Roman" w:hAnsi="Times New Roman" w:hint="default"/>
      </w:rPr>
    </w:lvl>
    <w:lvl w:ilvl="7" w:tplc="513E083C" w:tentative="1">
      <w:start w:val="1"/>
      <w:numFmt w:val="bullet"/>
      <w:lvlText w:val="•"/>
      <w:lvlJc w:val="left"/>
      <w:pPr>
        <w:tabs>
          <w:tab w:val="num" w:pos="5760"/>
        </w:tabs>
        <w:ind w:left="5760" w:hanging="360"/>
      </w:pPr>
      <w:rPr>
        <w:rFonts w:ascii="Times New Roman" w:hAnsi="Times New Roman" w:hint="default"/>
      </w:rPr>
    </w:lvl>
    <w:lvl w:ilvl="8" w:tplc="52D2A946" w:tentative="1">
      <w:start w:val="1"/>
      <w:numFmt w:val="bullet"/>
      <w:lvlText w:val="•"/>
      <w:lvlJc w:val="left"/>
      <w:pPr>
        <w:tabs>
          <w:tab w:val="num" w:pos="6480"/>
        </w:tabs>
        <w:ind w:left="6480" w:hanging="360"/>
      </w:pPr>
      <w:rPr>
        <w:rFonts w:ascii="Times New Roman" w:hAnsi="Times New Roman" w:hint="default"/>
      </w:rPr>
    </w:lvl>
  </w:abstractNum>
  <w:abstractNum w:abstractNumId="17">
    <w:nsid w:val="42CE0E61"/>
    <w:multiLevelType w:val="hybridMultilevel"/>
    <w:tmpl w:val="89808EA0"/>
    <w:lvl w:ilvl="0" w:tplc="1C844CAC">
      <w:start w:val="1"/>
      <w:numFmt w:val="bullet"/>
      <w:lvlText w:val="•"/>
      <w:lvlJc w:val="left"/>
      <w:pPr>
        <w:tabs>
          <w:tab w:val="num" w:pos="720"/>
        </w:tabs>
        <w:ind w:left="720" w:hanging="360"/>
      </w:pPr>
      <w:rPr>
        <w:rFonts w:ascii="Times New Roman" w:hAnsi="Times New Roman" w:hint="default"/>
      </w:rPr>
    </w:lvl>
    <w:lvl w:ilvl="1" w:tplc="E2AC84BE" w:tentative="1">
      <w:start w:val="1"/>
      <w:numFmt w:val="bullet"/>
      <w:lvlText w:val="•"/>
      <w:lvlJc w:val="left"/>
      <w:pPr>
        <w:tabs>
          <w:tab w:val="num" w:pos="1440"/>
        </w:tabs>
        <w:ind w:left="1440" w:hanging="360"/>
      </w:pPr>
      <w:rPr>
        <w:rFonts w:ascii="Times New Roman" w:hAnsi="Times New Roman" w:hint="default"/>
      </w:rPr>
    </w:lvl>
    <w:lvl w:ilvl="2" w:tplc="F176E09A" w:tentative="1">
      <w:start w:val="1"/>
      <w:numFmt w:val="bullet"/>
      <w:lvlText w:val="•"/>
      <w:lvlJc w:val="left"/>
      <w:pPr>
        <w:tabs>
          <w:tab w:val="num" w:pos="2160"/>
        </w:tabs>
        <w:ind w:left="2160" w:hanging="360"/>
      </w:pPr>
      <w:rPr>
        <w:rFonts w:ascii="Times New Roman" w:hAnsi="Times New Roman" w:hint="default"/>
      </w:rPr>
    </w:lvl>
    <w:lvl w:ilvl="3" w:tplc="226AA926" w:tentative="1">
      <w:start w:val="1"/>
      <w:numFmt w:val="bullet"/>
      <w:lvlText w:val="•"/>
      <w:lvlJc w:val="left"/>
      <w:pPr>
        <w:tabs>
          <w:tab w:val="num" w:pos="2880"/>
        </w:tabs>
        <w:ind w:left="2880" w:hanging="360"/>
      </w:pPr>
      <w:rPr>
        <w:rFonts w:ascii="Times New Roman" w:hAnsi="Times New Roman" w:hint="default"/>
      </w:rPr>
    </w:lvl>
    <w:lvl w:ilvl="4" w:tplc="BE2ACBC4" w:tentative="1">
      <w:start w:val="1"/>
      <w:numFmt w:val="bullet"/>
      <w:lvlText w:val="•"/>
      <w:lvlJc w:val="left"/>
      <w:pPr>
        <w:tabs>
          <w:tab w:val="num" w:pos="3600"/>
        </w:tabs>
        <w:ind w:left="3600" w:hanging="360"/>
      </w:pPr>
      <w:rPr>
        <w:rFonts w:ascii="Times New Roman" w:hAnsi="Times New Roman" w:hint="default"/>
      </w:rPr>
    </w:lvl>
    <w:lvl w:ilvl="5" w:tplc="9CCA6DDA" w:tentative="1">
      <w:start w:val="1"/>
      <w:numFmt w:val="bullet"/>
      <w:lvlText w:val="•"/>
      <w:lvlJc w:val="left"/>
      <w:pPr>
        <w:tabs>
          <w:tab w:val="num" w:pos="4320"/>
        </w:tabs>
        <w:ind w:left="4320" w:hanging="360"/>
      </w:pPr>
      <w:rPr>
        <w:rFonts w:ascii="Times New Roman" w:hAnsi="Times New Roman" w:hint="default"/>
      </w:rPr>
    </w:lvl>
    <w:lvl w:ilvl="6" w:tplc="A9E2C61C" w:tentative="1">
      <w:start w:val="1"/>
      <w:numFmt w:val="bullet"/>
      <w:lvlText w:val="•"/>
      <w:lvlJc w:val="left"/>
      <w:pPr>
        <w:tabs>
          <w:tab w:val="num" w:pos="5040"/>
        </w:tabs>
        <w:ind w:left="5040" w:hanging="360"/>
      </w:pPr>
      <w:rPr>
        <w:rFonts w:ascii="Times New Roman" w:hAnsi="Times New Roman" w:hint="default"/>
      </w:rPr>
    </w:lvl>
    <w:lvl w:ilvl="7" w:tplc="A0B4C1D6" w:tentative="1">
      <w:start w:val="1"/>
      <w:numFmt w:val="bullet"/>
      <w:lvlText w:val="•"/>
      <w:lvlJc w:val="left"/>
      <w:pPr>
        <w:tabs>
          <w:tab w:val="num" w:pos="5760"/>
        </w:tabs>
        <w:ind w:left="5760" w:hanging="360"/>
      </w:pPr>
      <w:rPr>
        <w:rFonts w:ascii="Times New Roman" w:hAnsi="Times New Roman" w:hint="default"/>
      </w:rPr>
    </w:lvl>
    <w:lvl w:ilvl="8" w:tplc="CD085CE0" w:tentative="1">
      <w:start w:val="1"/>
      <w:numFmt w:val="bullet"/>
      <w:lvlText w:val="•"/>
      <w:lvlJc w:val="left"/>
      <w:pPr>
        <w:tabs>
          <w:tab w:val="num" w:pos="6480"/>
        </w:tabs>
        <w:ind w:left="6480" w:hanging="360"/>
      </w:pPr>
      <w:rPr>
        <w:rFonts w:ascii="Times New Roman" w:hAnsi="Times New Roman" w:hint="default"/>
      </w:rPr>
    </w:lvl>
  </w:abstractNum>
  <w:abstractNum w:abstractNumId="18">
    <w:nsid w:val="45A935A9"/>
    <w:multiLevelType w:val="hybridMultilevel"/>
    <w:tmpl w:val="7940FFA0"/>
    <w:lvl w:ilvl="0" w:tplc="FFFFFFFF">
      <w:start w:val="1"/>
      <w:numFmt w:val="decimal"/>
      <w:lvlText w:val="%1."/>
      <w:lvlJc w:val="left"/>
      <w:pPr>
        <w:ind w:left="219" w:hanging="696"/>
      </w:pPr>
      <w:rPr>
        <w:rFonts w:ascii="Times New Roman" w:eastAsia="Times New Roman" w:hAnsi="Times New Roman" w:cs="Times New Roman" w:hint="default"/>
        <w:w w:val="99"/>
        <w:sz w:val="28"/>
        <w:szCs w:val="28"/>
        <w:lang w:val="uk-UA" w:eastAsia="en-US" w:bidi="ar-SA"/>
      </w:rPr>
    </w:lvl>
    <w:lvl w:ilvl="1" w:tplc="FFFFFFFF">
      <w:numFmt w:val="bullet"/>
      <w:lvlText w:val="•"/>
      <w:lvlJc w:val="left"/>
      <w:pPr>
        <w:ind w:left="1188" w:hanging="696"/>
      </w:pPr>
      <w:rPr>
        <w:rFonts w:hint="default"/>
        <w:lang w:val="uk-UA" w:eastAsia="en-US" w:bidi="ar-SA"/>
      </w:rPr>
    </w:lvl>
    <w:lvl w:ilvl="2" w:tplc="FFFFFFFF">
      <w:numFmt w:val="bullet"/>
      <w:lvlText w:val="•"/>
      <w:lvlJc w:val="left"/>
      <w:pPr>
        <w:ind w:left="2156" w:hanging="696"/>
      </w:pPr>
      <w:rPr>
        <w:rFonts w:hint="default"/>
        <w:lang w:val="uk-UA" w:eastAsia="en-US" w:bidi="ar-SA"/>
      </w:rPr>
    </w:lvl>
    <w:lvl w:ilvl="3" w:tplc="FFFFFFFF">
      <w:numFmt w:val="bullet"/>
      <w:lvlText w:val="•"/>
      <w:lvlJc w:val="left"/>
      <w:pPr>
        <w:ind w:left="3124" w:hanging="696"/>
      </w:pPr>
      <w:rPr>
        <w:rFonts w:hint="default"/>
        <w:lang w:val="uk-UA" w:eastAsia="en-US" w:bidi="ar-SA"/>
      </w:rPr>
    </w:lvl>
    <w:lvl w:ilvl="4" w:tplc="FFFFFFFF">
      <w:numFmt w:val="bullet"/>
      <w:lvlText w:val="•"/>
      <w:lvlJc w:val="left"/>
      <w:pPr>
        <w:ind w:left="4092" w:hanging="696"/>
      </w:pPr>
      <w:rPr>
        <w:rFonts w:hint="default"/>
        <w:lang w:val="uk-UA" w:eastAsia="en-US" w:bidi="ar-SA"/>
      </w:rPr>
    </w:lvl>
    <w:lvl w:ilvl="5" w:tplc="FFFFFFFF">
      <w:numFmt w:val="bullet"/>
      <w:lvlText w:val="•"/>
      <w:lvlJc w:val="left"/>
      <w:pPr>
        <w:ind w:left="5060" w:hanging="696"/>
      </w:pPr>
      <w:rPr>
        <w:rFonts w:hint="default"/>
        <w:lang w:val="uk-UA" w:eastAsia="en-US" w:bidi="ar-SA"/>
      </w:rPr>
    </w:lvl>
    <w:lvl w:ilvl="6" w:tplc="FFFFFFFF">
      <w:numFmt w:val="bullet"/>
      <w:lvlText w:val="•"/>
      <w:lvlJc w:val="left"/>
      <w:pPr>
        <w:ind w:left="6028" w:hanging="696"/>
      </w:pPr>
      <w:rPr>
        <w:rFonts w:hint="default"/>
        <w:lang w:val="uk-UA" w:eastAsia="en-US" w:bidi="ar-SA"/>
      </w:rPr>
    </w:lvl>
    <w:lvl w:ilvl="7" w:tplc="FFFFFFFF">
      <w:numFmt w:val="bullet"/>
      <w:lvlText w:val="•"/>
      <w:lvlJc w:val="left"/>
      <w:pPr>
        <w:ind w:left="6996" w:hanging="696"/>
      </w:pPr>
      <w:rPr>
        <w:rFonts w:hint="default"/>
        <w:lang w:val="uk-UA" w:eastAsia="en-US" w:bidi="ar-SA"/>
      </w:rPr>
    </w:lvl>
    <w:lvl w:ilvl="8" w:tplc="FFFFFFFF">
      <w:numFmt w:val="bullet"/>
      <w:lvlText w:val="•"/>
      <w:lvlJc w:val="left"/>
      <w:pPr>
        <w:ind w:left="7964" w:hanging="696"/>
      </w:pPr>
      <w:rPr>
        <w:rFonts w:hint="default"/>
        <w:lang w:val="uk-UA" w:eastAsia="en-US" w:bidi="ar-SA"/>
      </w:rPr>
    </w:lvl>
  </w:abstractNum>
  <w:abstractNum w:abstractNumId="19">
    <w:nsid w:val="4CA065F1"/>
    <w:multiLevelType w:val="hybridMultilevel"/>
    <w:tmpl w:val="1512A748"/>
    <w:lvl w:ilvl="0" w:tplc="E14CDABA">
      <w:start w:val="1"/>
      <w:numFmt w:val="bullet"/>
      <w:lvlText w:val="•"/>
      <w:lvlJc w:val="left"/>
      <w:pPr>
        <w:tabs>
          <w:tab w:val="num" w:pos="720"/>
        </w:tabs>
        <w:ind w:left="720" w:hanging="360"/>
      </w:pPr>
      <w:rPr>
        <w:rFonts w:ascii="Times New Roman" w:hAnsi="Times New Roman" w:hint="default"/>
      </w:rPr>
    </w:lvl>
    <w:lvl w:ilvl="1" w:tplc="AC0CCA1E" w:tentative="1">
      <w:start w:val="1"/>
      <w:numFmt w:val="bullet"/>
      <w:lvlText w:val="•"/>
      <w:lvlJc w:val="left"/>
      <w:pPr>
        <w:tabs>
          <w:tab w:val="num" w:pos="1440"/>
        </w:tabs>
        <w:ind w:left="1440" w:hanging="360"/>
      </w:pPr>
      <w:rPr>
        <w:rFonts w:ascii="Times New Roman" w:hAnsi="Times New Roman" w:hint="default"/>
      </w:rPr>
    </w:lvl>
    <w:lvl w:ilvl="2" w:tplc="7C846D0E" w:tentative="1">
      <w:start w:val="1"/>
      <w:numFmt w:val="bullet"/>
      <w:lvlText w:val="•"/>
      <w:lvlJc w:val="left"/>
      <w:pPr>
        <w:tabs>
          <w:tab w:val="num" w:pos="2160"/>
        </w:tabs>
        <w:ind w:left="2160" w:hanging="360"/>
      </w:pPr>
      <w:rPr>
        <w:rFonts w:ascii="Times New Roman" w:hAnsi="Times New Roman" w:hint="default"/>
      </w:rPr>
    </w:lvl>
    <w:lvl w:ilvl="3" w:tplc="2F5AE842" w:tentative="1">
      <w:start w:val="1"/>
      <w:numFmt w:val="bullet"/>
      <w:lvlText w:val="•"/>
      <w:lvlJc w:val="left"/>
      <w:pPr>
        <w:tabs>
          <w:tab w:val="num" w:pos="2880"/>
        </w:tabs>
        <w:ind w:left="2880" w:hanging="360"/>
      </w:pPr>
      <w:rPr>
        <w:rFonts w:ascii="Times New Roman" w:hAnsi="Times New Roman" w:hint="default"/>
      </w:rPr>
    </w:lvl>
    <w:lvl w:ilvl="4" w:tplc="DE7260BC" w:tentative="1">
      <w:start w:val="1"/>
      <w:numFmt w:val="bullet"/>
      <w:lvlText w:val="•"/>
      <w:lvlJc w:val="left"/>
      <w:pPr>
        <w:tabs>
          <w:tab w:val="num" w:pos="3600"/>
        </w:tabs>
        <w:ind w:left="3600" w:hanging="360"/>
      </w:pPr>
      <w:rPr>
        <w:rFonts w:ascii="Times New Roman" w:hAnsi="Times New Roman" w:hint="default"/>
      </w:rPr>
    </w:lvl>
    <w:lvl w:ilvl="5" w:tplc="71BCAB26" w:tentative="1">
      <w:start w:val="1"/>
      <w:numFmt w:val="bullet"/>
      <w:lvlText w:val="•"/>
      <w:lvlJc w:val="left"/>
      <w:pPr>
        <w:tabs>
          <w:tab w:val="num" w:pos="4320"/>
        </w:tabs>
        <w:ind w:left="4320" w:hanging="360"/>
      </w:pPr>
      <w:rPr>
        <w:rFonts w:ascii="Times New Roman" w:hAnsi="Times New Roman" w:hint="default"/>
      </w:rPr>
    </w:lvl>
    <w:lvl w:ilvl="6" w:tplc="772439FA" w:tentative="1">
      <w:start w:val="1"/>
      <w:numFmt w:val="bullet"/>
      <w:lvlText w:val="•"/>
      <w:lvlJc w:val="left"/>
      <w:pPr>
        <w:tabs>
          <w:tab w:val="num" w:pos="5040"/>
        </w:tabs>
        <w:ind w:left="5040" w:hanging="360"/>
      </w:pPr>
      <w:rPr>
        <w:rFonts w:ascii="Times New Roman" w:hAnsi="Times New Roman" w:hint="default"/>
      </w:rPr>
    </w:lvl>
    <w:lvl w:ilvl="7" w:tplc="85E8B032" w:tentative="1">
      <w:start w:val="1"/>
      <w:numFmt w:val="bullet"/>
      <w:lvlText w:val="•"/>
      <w:lvlJc w:val="left"/>
      <w:pPr>
        <w:tabs>
          <w:tab w:val="num" w:pos="5760"/>
        </w:tabs>
        <w:ind w:left="5760" w:hanging="360"/>
      </w:pPr>
      <w:rPr>
        <w:rFonts w:ascii="Times New Roman" w:hAnsi="Times New Roman" w:hint="default"/>
      </w:rPr>
    </w:lvl>
    <w:lvl w:ilvl="8" w:tplc="EA1EFDCC" w:tentative="1">
      <w:start w:val="1"/>
      <w:numFmt w:val="bullet"/>
      <w:lvlText w:val="•"/>
      <w:lvlJc w:val="left"/>
      <w:pPr>
        <w:tabs>
          <w:tab w:val="num" w:pos="6480"/>
        </w:tabs>
        <w:ind w:left="6480" w:hanging="360"/>
      </w:pPr>
      <w:rPr>
        <w:rFonts w:ascii="Times New Roman" w:hAnsi="Times New Roman" w:hint="default"/>
      </w:rPr>
    </w:lvl>
  </w:abstractNum>
  <w:abstractNum w:abstractNumId="20">
    <w:nsid w:val="4D2A1730"/>
    <w:multiLevelType w:val="hybridMultilevel"/>
    <w:tmpl w:val="7940FFA0"/>
    <w:lvl w:ilvl="0" w:tplc="6C902792">
      <w:start w:val="1"/>
      <w:numFmt w:val="decimal"/>
      <w:lvlText w:val="%1."/>
      <w:lvlJc w:val="left"/>
      <w:pPr>
        <w:ind w:left="219" w:hanging="696"/>
      </w:pPr>
      <w:rPr>
        <w:rFonts w:ascii="Times New Roman" w:eastAsia="Times New Roman" w:hAnsi="Times New Roman" w:cs="Times New Roman" w:hint="default"/>
        <w:w w:val="99"/>
        <w:sz w:val="28"/>
        <w:szCs w:val="28"/>
        <w:lang w:val="uk-UA" w:eastAsia="en-US" w:bidi="ar-SA"/>
      </w:rPr>
    </w:lvl>
    <w:lvl w:ilvl="1" w:tplc="729C6C0C">
      <w:numFmt w:val="bullet"/>
      <w:lvlText w:val="•"/>
      <w:lvlJc w:val="left"/>
      <w:pPr>
        <w:ind w:left="1188" w:hanging="696"/>
      </w:pPr>
      <w:rPr>
        <w:rFonts w:hint="default"/>
        <w:lang w:val="uk-UA" w:eastAsia="en-US" w:bidi="ar-SA"/>
      </w:rPr>
    </w:lvl>
    <w:lvl w:ilvl="2" w:tplc="77F808B4">
      <w:numFmt w:val="bullet"/>
      <w:lvlText w:val="•"/>
      <w:lvlJc w:val="left"/>
      <w:pPr>
        <w:ind w:left="2156" w:hanging="696"/>
      </w:pPr>
      <w:rPr>
        <w:rFonts w:hint="default"/>
        <w:lang w:val="uk-UA" w:eastAsia="en-US" w:bidi="ar-SA"/>
      </w:rPr>
    </w:lvl>
    <w:lvl w:ilvl="3" w:tplc="3BC45296">
      <w:numFmt w:val="bullet"/>
      <w:lvlText w:val="•"/>
      <w:lvlJc w:val="left"/>
      <w:pPr>
        <w:ind w:left="3124" w:hanging="696"/>
      </w:pPr>
      <w:rPr>
        <w:rFonts w:hint="default"/>
        <w:lang w:val="uk-UA" w:eastAsia="en-US" w:bidi="ar-SA"/>
      </w:rPr>
    </w:lvl>
    <w:lvl w:ilvl="4" w:tplc="D528FD62">
      <w:numFmt w:val="bullet"/>
      <w:lvlText w:val="•"/>
      <w:lvlJc w:val="left"/>
      <w:pPr>
        <w:ind w:left="4092" w:hanging="696"/>
      </w:pPr>
      <w:rPr>
        <w:rFonts w:hint="default"/>
        <w:lang w:val="uk-UA" w:eastAsia="en-US" w:bidi="ar-SA"/>
      </w:rPr>
    </w:lvl>
    <w:lvl w:ilvl="5" w:tplc="3B581E08">
      <w:numFmt w:val="bullet"/>
      <w:lvlText w:val="•"/>
      <w:lvlJc w:val="left"/>
      <w:pPr>
        <w:ind w:left="5060" w:hanging="696"/>
      </w:pPr>
      <w:rPr>
        <w:rFonts w:hint="default"/>
        <w:lang w:val="uk-UA" w:eastAsia="en-US" w:bidi="ar-SA"/>
      </w:rPr>
    </w:lvl>
    <w:lvl w:ilvl="6" w:tplc="94868038">
      <w:numFmt w:val="bullet"/>
      <w:lvlText w:val="•"/>
      <w:lvlJc w:val="left"/>
      <w:pPr>
        <w:ind w:left="6028" w:hanging="696"/>
      </w:pPr>
      <w:rPr>
        <w:rFonts w:hint="default"/>
        <w:lang w:val="uk-UA" w:eastAsia="en-US" w:bidi="ar-SA"/>
      </w:rPr>
    </w:lvl>
    <w:lvl w:ilvl="7" w:tplc="7C9CFF06">
      <w:numFmt w:val="bullet"/>
      <w:lvlText w:val="•"/>
      <w:lvlJc w:val="left"/>
      <w:pPr>
        <w:ind w:left="6996" w:hanging="696"/>
      </w:pPr>
      <w:rPr>
        <w:rFonts w:hint="default"/>
        <w:lang w:val="uk-UA" w:eastAsia="en-US" w:bidi="ar-SA"/>
      </w:rPr>
    </w:lvl>
    <w:lvl w:ilvl="8" w:tplc="2196EEB2">
      <w:numFmt w:val="bullet"/>
      <w:lvlText w:val="•"/>
      <w:lvlJc w:val="left"/>
      <w:pPr>
        <w:ind w:left="7964" w:hanging="696"/>
      </w:pPr>
      <w:rPr>
        <w:rFonts w:hint="default"/>
        <w:lang w:val="uk-UA" w:eastAsia="en-US" w:bidi="ar-SA"/>
      </w:rPr>
    </w:lvl>
  </w:abstractNum>
  <w:abstractNum w:abstractNumId="21">
    <w:nsid w:val="51BD0873"/>
    <w:multiLevelType w:val="hybridMultilevel"/>
    <w:tmpl w:val="3EBAB4E2"/>
    <w:lvl w:ilvl="0" w:tplc="83C8F156">
      <w:start w:val="1"/>
      <w:numFmt w:val="decimal"/>
      <w:lvlText w:val="%1."/>
      <w:lvlJc w:val="left"/>
      <w:pPr>
        <w:ind w:left="394" w:hanging="360"/>
      </w:pPr>
      <w:rPr>
        <w:rFonts w:eastAsia="Times New Roman"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22">
    <w:nsid w:val="53A81962"/>
    <w:multiLevelType w:val="hybridMultilevel"/>
    <w:tmpl w:val="A2922C68"/>
    <w:lvl w:ilvl="0" w:tplc="E07EF71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8300422"/>
    <w:multiLevelType w:val="hybridMultilevel"/>
    <w:tmpl w:val="7940FFA0"/>
    <w:lvl w:ilvl="0" w:tplc="FFFFFFFF">
      <w:start w:val="1"/>
      <w:numFmt w:val="decimal"/>
      <w:lvlText w:val="%1."/>
      <w:lvlJc w:val="left"/>
      <w:pPr>
        <w:ind w:left="219" w:hanging="696"/>
      </w:pPr>
      <w:rPr>
        <w:rFonts w:ascii="Times New Roman" w:eastAsia="Times New Roman" w:hAnsi="Times New Roman" w:cs="Times New Roman" w:hint="default"/>
        <w:w w:val="99"/>
        <w:sz w:val="28"/>
        <w:szCs w:val="28"/>
        <w:lang w:val="uk-UA" w:eastAsia="en-US" w:bidi="ar-SA"/>
      </w:rPr>
    </w:lvl>
    <w:lvl w:ilvl="1" w:tplc="FFFFFFFF">
      <w:numFmt w:val="bullet"/>
      <w:lvlText w:val="•"/>
      <w:lvlJc w:val="left"/>
      <w:pPr>
        <w:ind w:left="1188" w:hanging="696"/>
      </w:pPr>
      <w:rPr>
        <w:rFonts w:hint="default"/>
        <w:lang w:val="uk-UA" w:eastAsia="en-US" w:bidi="ar-SA"/>
      </w:rPr>
    </w:lvl>
    <w:lvl w:ilvl="2" w:tplc="FFFFFFFF">
      <w:numFmt w:val="bullet"/>
      <w:lvlText w:val="•"/>
      <w:lvlJc w:val="left"/>
      <w:pPr>
        <w:ind w:left="2156" w:hanging="696"/>
      </w:pPr>
      <w:rPr>
        <w:rFonts w:hint="default"/>
        <w:lang w:val="uk-UA" w:eastAsia="en-US" w:bidi="ar-SA"/>
      </w:rPr>
    </w:lvl>
    <w:lvl w:ilvl="3" w:tplc="FFFFFFFF">
      <w:numFmt w:val="bullet"/>
      <w:lvlText w:val="•"/>
      <w:lvlJc w:val="left"/>
      <w:pPr>
        <w:ind w:left="3124" w:hanging="696"/>
      </w:pPr>
      <w:rPr>
        <w:rFonts w:hint="default"/>
        <w:lang w:val="uk-UA" w:eastAsia="en-US" w:bidi="ar-SA"/>
      </w:rPr>
    </w:lvl>
    <w:lvl w:ilvl="4" w:tplc="FFFFFFFF">
      <w:numFmt w:val="bullet"/>
      <w:lvlText w:val="•"/>
      <w:lvlJc w:val="left"/>
      <w:pPr>
        <w:ind w:left="4092" w:hanging="696"/>
      </w:pPr>
      <w:rPr>
        <w:rFonts w:hint="default"/>
        <w:lang w:val="uk-UA" w:eastAsia="en-US" w:bidi="ar-SA"/>
      </w:rPr>
    </w:lvl>
    <w:lvl w:ilvl="5" w:tplc="FFFFFFFF">
      <w:numFmt w:val="bullet"/>
      <w:lvlText w:val="•"/>
      <w:lvlJc w:val="left"/>
      <w:pPr>
        <w:ind w:left="5060" w:hanging="696"/>
      </w:pPr>
      <w:rPr>
        <w:rFonts w:hint="default"/>
        <w:lang w:val="uk-UA" w:eastAsia="en-US" w:bidi="ar-SA"/>
      </w:rPr>
    </w:lvl>
    <w:lvl w:ilvl="6" w:tplc="FFFFFFFF">
      <w:numFmt w:val="bullet"/>
      <w:lvlText w:val="•"/>
      <w:lvlJc w:val="left"/>
      <w:pPr>
        <w:ind w:left="6028" w:hanging="696"/>
      </w:pPr>
      <w:rPr>
        <w:rFonts w:hint="default"/>
        <w:lang w:val="uk-UA" w:eastAsia="en-US" w:bidi="ar-SA"/>
      </w:rPr>
    </w:lvl>
    <w:lvl w:ilvl="7" w:tplc="FFFFFFFF">
      <w:numFmt w:val="bullet"/>
      <w:lvlText w:val="•"/>
      <w:lvlJc w:val="left"/>
      <w:pPr>
        <w:ind w:left="6996" w:hanging="696"/>
      </w:pPr>
      <w:rPr>
        <w:rFonts w:hint="default"/>
        <w:lang w:val="uk-UA" w:eastAsia="en-US" w:bidi="ar-SA"/>
      </w:rPr>
    </w:lvl>
    <w:lvl w:ilvl="8" w:tplc="FFFFFFFF">
      <w:numFmt w:val="bullet"/>
      <w:lvlText w:val="•"/>
      <w:lvlJc w:val="left"/>
      <w:pPr>
        <w:ind w:left="7964" w:hanging="696"/>
      </w:pPr>
      <w:rPr>
        <w:rFonts w:hint="default"/>
        <w:lang w:val="uk-UA" w:eastAsia="en-US" w:bidi="ar-SA"/>
      </w:rPr>
    </w:lvl>
  </w:abstractNum>
  <w:abstractNum w:abstractNumId="24">
    <w:nsid w:val="5908492D"/>
    <w:multiLevelType w:val="multilevel"/>
    <w:tmpl w:val="F008F4D6"/>
    <w:lvl w:ilvl="0">
      <w:start w:val="1"/>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5">
    <w:nsid w:val="5DC2362B"/>
    <w:multiLevelType w:val="hybridMultilevel"/>
    <w:tmpl w:val="AF34EE2E"/>
    <w:lvl w:ilvl="0" w:tplc="F55ED07E">
      <w:start w:val="1"/>
      <w:numFmt w:val="bullet"/>
      <w:lvlText w:val="•"/>
      <w:lvlJc w:val="left"/>
      <w:pPr>
        <w:tabs>
          <w:tab w:val="num" w:pos="720"/>
        </w:tabs>
        <w:ind w:left="720" w:hanging="360"/>
      </w:pPr>
      <w:rPr>
        <w:rFonts w:ascii="Times New Roman" w:hAnsi="Times New Roman" w:hint="default"/>
      </w:rPr>
    </w:lvl>
    <w:lvl w:ilvl="1" w:tplc="07C0AA38" w:tentative="1">
      <w:start w:val="1"/>
      <w:numFmt w:val="bullet"/>
      <w:lvlText w:val="•"/>
      <w:lvlJc w:val="left"/>
      <w:pPr>
        <w:tabs>
          <w:tab w:val="num" w:pos="1440"/>
        </w:tabs>
        <w:ind w:left="1440" w:hanging="360"/>
      </w:pPr>
      <w:rPr>
        <w:rFonts w:ascii="Times New Roman" w:hAnsi="Times New Roman" w:hint="default"/>
      </w:rPr>
    </w:lvl>
    <w:lvl w:ilvl="2" w:tplc="A1B08DBC" w:tentative="1">
      <w:start w:val="1"/>
      <w:numFmt w:val="bullet"/>
      <w:lvlText w:val="•"/>
      <w:lvlJc w:val="left"/>
      <w:pPr>
        <w:tabs>
          <w:tab w:val="num" w:pos="2160"/>
        </w:tabs>
        <w:ind w:left="2160" w:hanging="360"/>
      </w:pPr>
      <w:rPr>
        <w:rFonts w:ascii="Times New Roman" w:hAnsi="Times New Roman" w:hint="default"/>
      </w:rPr>
    </w:lvl>
    <w:lvl w:ilvl="3" w:tplc="C9E633F2" w:tentative="1">
      <w:start w:val="1"/>
      <w:numFmt w:val="bullet"/>
      <w:lvlText w:val="•"/>
      <w:lvlJc w:val="left"/>
      <w:pPr>
        <w:tabs>
          <w:tab w:val="num" w:pos="2880"/>
        </w:tabs>
        <w:ind w:left="2880" w:hanging="360"/>
      </w:pPr>
      <w:rPr>
        <w:rFonts w:ascii="Times New Roman" w:hAnsi="Times New Roman" w:hint="default"/>
      </w:rPr>
    </w:lvl>
    <w:lvl w:ilvl="4" w:tplc="2D882946" w:tentative="1">
      <w:start w:val="1"/>
      <w:numFmt w:val="bullet"/>
      <w:lvlText w:val="•"/>
      <w:lvlJc w:val="left"/>
      <w:pPr>
        <w:tabs>
          <w:tab w:val="num" w:pos="3600"/>
        </w:tabs>
        <w:ind w:left="3600" w:hanging="360"/>
      </w:pPr>
      <w:rPr>
        <w:rFonts w:ascii="Times New Roman" w:hAnsi="Times New Roman" w:hint="default"/>
      </w:rPr>
    </w:lvl>
    <w:lvl w:ilvl="5" w:tplc="B47EDDD2" w:tentative="1">
      <w:start w:val="1"/>
      <w:numFmt w:val="bullet"/>
      <w:lvlText w:val="•"/>
      <w:lvlJc w:val="left"/>
      <w:pPr>
        <w:tabs>
          <w:tab w:val="num" w:pos="4320"/>
        </w:tabs>
        <w:ind w:left="4320" w:hanging="360"/>
      </w:pPr>
      <w:rPr>
        <w:rFonts w:ascii="Times New Roman" w:hAnsi="Times New Roman" w:hint="default"/>
      </w:rPr>
    </w:lvl>
    <w:lvl w:ilvl="6" w:tplc="700043CC" w:tentative="1">
      <w:start w:val="1"/>
      <w:numFmt w:val="bullet"/>
      <w:lvlText w:val="•"/>
      <w:lvlJc w:val="left"/>
      <w:pPr>
        <w:tabs>
          <w:tab w:val="num" w:pos="5040"/>
        </w:tabs>
        <w:ind w:left="5040" w:hanging="360"/>
      </w:pPr>
      <w:rPr>
        <w:rFonts w:ascii="Times New Roman" w:hAnsi="Times New Roman" w:hint="default"/>
      </w:rPr>
    </w:lvl>
    <w:lvl w:ilvl="7" w:tplc="5FA003EE" w:tentative="1">
      <w:start w:val="1"/>
      <w:numFmt w:val="bullet"/>
      <w:lvlText w:val="•"/>
      <w:lvlJc w:val="left"/>
      <w:pPr>
        <w:tabs>
          <w:tab w:val="num" w:pos="5760"/>
        </w:tabs>
        <w:ind w:left="5760" w:hanging="360"/>
      </w:pPr>
      <w:rPr>
        <w:rFonts w:ascii="Times New Roman" w:hAnsi="Times New Roman" w:hint="default"/>
      </w:rPr>
    </w:lvl>
    <w:lvl w:ilvl="8" w:tplc="11B8421C" w:tentative="1">
      <w:start w:val="1"/>
      <w:numFmt w:val="bullet"/>
      <w:lvlText w:val="•"/>
      <w:lvlJc w:val="left"/>
      <w:pPr>
        <w:tabs>
          <w:tab w:val="num" w:pos="6480"/>
        </w:tabs>
        <w:ind w:left="6480" w:hanging="360"/>
      </w:pPr>
      <w:rPr>
        <w:rFonts w:ascii="Times New Roman" w:hAnsi="Times New Roman" w:hint="default"/>
      </w:rPr>
    </w:lvl>
  </w:abstractNum>
  <w:abstractNum w:abstractNumId="26">
    <w:nsid w:val="60C77146"/>
    <w:multiLevelType w:val="hybridMultilevel"/>
    <w:tmpl w:val="A59AA40E"/>
    <w:lvl w:ilvl="0" w:tplc="4CF0200C">
      <w:start w:val="1"/>
      <w:numFmt w:val="bullet"/>
      <w:lvlText w:val="•"/>
      <w:lvlJc w:val="left"/>
      <w:pPr>
        <w:tabs>
          <w:tab w:val="num" w:pos="720"/>
        </w:tabs>
        <w:ind w:left="720" w:hanging="360"/>
      </w:pPr>
      <w:rPr>
        <w:rFonts w:ascii="Times New Roman" w:hAnsi="Times New Roman" w:hint="default"/>
      </w:rPr>
    </w:lvl>
    <w:lvl w:ilvl="1" w:tplc="B2D87D30" w:tentative="1">
      <w:start w:val="1"/>
      <w:numFmt w:val="bullet"/>
      <w:lvlText w:val="•"/>
      <w:lvlJc w:val="left"/>
      <w:pPr>
        <w:tabs>
          <w:tab w:val="num" w:pos="1440"/>
        </w:tabs>
        <w:ind w:left="1440" w:hanging="360"/>
      </w:pPr>
      <w:rPr>
        <w:rFonts w:ascii="Times New Roman" w:hAnsi="Times New Roman" w:hint="default"/>
      </w:rPr>
    </w:lvl>
    <w:lvl w:ilvl="2" w:tplc="2A123D8A" w:tentative="1">
      <w:start w:val="1"/>
      <w:numFmt w:val="bullet"/>
      <w:lvlText w:val="•"/>
      <w:lvlJc w:val="left"/>
      <w:pPr>
        <w:tabs>
          <w:tab w:val="num" w:pos="2160"/>
        </w:tabs>
        <w:ind w:left="2160" w:hanging="360"/>
      </w:pPr>
      <w:rPr>
        <w:rFonts w:ascii="Times New Roman" w:hAnsi="Times New Roman" w:hint="default"/>
      </w:rPr>
    </w:lvl>
    <w:lvl w:ilvl="3" w:tplc="2C6812FC" w:tentative="1">
      <w:start w:val="1"/>
      <w:numFmt w:val="bullet"/>
      <w:lvlText w:val="•"/>
      <w:lvlJc w:val="left"/>
      <w:pPr>
        <w:tabs>
          <w:tab w:val="num" w:pos="2880"/>
        </w:tabs>
        <w:ind w:left="2880" w:hanging="360"/>
      </w:pPr>
      <w:rPr>
        <w:rFonts w:ascii="Times New Roman" w:hAnsi="Times New Roman" w:hint="default"/>
      </w:rPr>
    </w:lvl>
    <w:lvl w:ilvl="4" w:tplc="898EB4C2" w:tentative="1">
      <w:start w:val="1"/>
      <w:numFmt w:val="bullet"/>
      <w:lvlText w:val="•"/>
      <w:lvlJc w:val="left"/>
      <w:pPr>
        <w:tabs>
          <w:tab w:val="num" w:pos="3600"/>
        </w:tabs>
        <w:ind w:left="3600" w:hanging="360"/>
      </w:pPr>
      <w:rPr>
        <w:rFonts w:ascii="Times New Roman" w:hAnsi="Times New Roman" w:hint="default"/>
      </w:rPr>
    </w:lvl>
    <w:lvl w:ilvl="5" w:tplc="EB6C4618" w:tentative="1">
      <w:start w:val="1"/>
      <w:numFmt w:val="bullet"/>
      <w:lvlText w:val="•"/>
      <w:lvlJc w:val="left"/>
      <w:pPr>
        <w:tabs>
          <w:tab w:val="num" w:pos="4320"/>
        </w:tabs>
        <w:ind w:left="4320" w:hanging="360"/>
      </w:pPr>
      <w:rPr>
        <w:rFonts w:ascii="Times New Roman" w:hAnsi="Times New Roman" w:hint="default"/>
      </w:rPr>
    </w:lvl>
    <w:lvl w:ilvl="6" w:tplc="960004B6" w:tentative="1">
      <w:start w:val="1"/>
      <w:numFmt w:val="bullet"/>
      <w:lvlText w:val="•"/>
      <w:lvlJc w:val="left"/>
      <w:pPr>
        <w:tabs>
          <w:tab w:val="num" w:pos="5040"/>
        </w:tabs>
        <w:ind w:left="5040" w:hanging="360"/>
      </w:pPr>
      <w:rPr>
        <w:rFonts w:ascii="Times New Roman" w:hAnsi="Times New Roman" w:hint="default"/>
      </w:rPr>
    </w:lvl>
    <w:lvl w:ilvl="7" w:tplc="1B68BD24" w:tentative="1">
      <w:start w:val="1"/>
      <w:numFmt w:val="bullet"/>
      <w:lvlText w:val="•"/>
      <w:lvlJc w:val="left"/>
      <w:pPr>
        <w:tabs>
          <w:tab w:val="num" w:pos="5760"/>
        </w:tabs>
        <w:ind w:left="5760" w:hanging="360"/>
      </w:pPr>
      <w:rPr>
        <w:rFonts w:ascii="Times New Roman" w:hAnsi="Times New Roman" w:hint="default"/>
      </w:rPr>
    </w:lvl>
    <w:lvl w:ilvl="8" w:tplc="A724AEAA" w:tentative="1">
      <w:start w:val="1"/>
      <w:numFmt w:val="bullet"/>
      <w:lvlText w:val="•"/>
      <w:lvlJc w:val="left"/>
      <w:pPr>
        <w:tabs>
          <w:tab w:val="num" w:pos="6480"/>
        </w:tabs>
        <w:ind w:left="6480" w:hanging="360"/>
      </w:pPr>
      <w:rPr>
        <w:rFonts w:ascii="Times New Roman" w:hAnsi="Times New Roman" w:hint="default"/>
      </w:rPr>
    </w:lvl>
  </w:abstractNum>
  <w:abstractNum w:abstractNumId="27">
    <w:nsid w:val="628F5F86"/>
    <w:multiLevelType w:val="hybridMultilevel"/>
    <w:tmpl w:val="EA14A54E"/>
    <w:lvl w:ilvl="0" w:tplc="1A1E7630">
      <w:start w:val="1"/>
      <w:numFmt w:val="bullet"/>
      <w:lvlText w:val="•"/>
      <w:lvlJc w:val="left"/>
      <w:pPr>
        <w:tabs>
          <w:tab w:val="num" w:pos="720"/>
        </w:tabs>
        <w:ind w:left="720" w:hanging="360"/>
      </w:pPr>
      <w:rPr>
        <w:rFonts w:ascii="Times New Roman" w:hAnsi="Times New Roman" w:hint="default"/>
      </w:rPr>
    </w:lvl>
    <w:lvl w:ilvl="1" w:tplc="B5A62638" w:tentative="1">
      <w:start w:val="1"/>
      <w:numFmt w:val="bullet"/>
      <w:lvlText w:val="•"/>
      <w:lvlJc w:val="left"/>
      <w:pPr>
        <w:tabs>
          <w:tab w:val="num" w:pos="1440"/>
        </w:tabs>
        <w:ind w:left="1440" w:hanging="360"/>
      </w:pPr>
      <w:rPr>
        <w:rFonts w:ascii="Times New Roman" w:hAnsi="Times New Roman" w:hint="default"/>
      </w:rPr>
    </w:lvl>
    <w:lvl w:ilvl="2" w:tplc="932EDCC6" w:tentative="1">
      <w:start w:val="1"/>
      <w:numFmt w:val="bullet"/>
      <w:lvlText w:val="•"/>
      <w:lvlJc w:val="left"/>
      <w:pPr>
        <w:tabs>
          <w:tab w:val="num" w:pos="2160"/>
        </w:tabs>
        <w:ind w:left="2160" w:hanging="360"/>
      </w:pPr>
      <w:rPr>
        <w:rFonts w:ascii="Times New Roman" w:hAnsi="Times New Roman" w:hint="default"/>
      </w:rPr>
    </w:lvl>
    <w:lvl w:ilvl="3" w:tplc="10F26E00" w:tentative="1">
      <w:start w:val="1"/>
      <w:numFmt w:val="bullet"/>
      <w:lvlText w:val="•"/>
      <w:lvlJc w:val="left"/>
      <w:pPr>
        <w:tabs>
          <w:tab w:val="num" w:pos="2880"/>
        </w:tabs>
        <w:ind w:left="2880" w:hanging="360"/>
      </w:pPr>
      <w:rPr>
        <w:rFonts w:ascii="Times New Roman" w:hAnsi="Times New Roman" w:hint="default"/>
      </w:rPr>
    </w:lvl>
    <w:lvl w:ilvl="4" w:tplc="716E01B6" w:tentative="1">
      <w:start w:val="1"/>
      <w:numFmt w:val="bullet"/>
      <w:lvlText w:val="•"/>
      <w:lvlJc w:val="left"/>
      <w:pPr>
        <w:tabs>
          <w:tab w:val="num" w:pos="3600"/>
        </w:tabs>
        <w:ind w:left="3600" w:hanging="360"/>
      </w:pPr>
      <w:rPr>
        <w:rFonts w:ascii="Times New Roman" w:hAnsi="Times New Roman" w:hint="default"/>
      </w:rPr>
    </w:lvl>
    <w:lvl w:ilvl="5" w:tplc="26669302" w:tentative="1">
      <w:start w:val="1"/>
      <w:numFmt w:val="bullet"/>
      <w:lvlText w:val="•"/>
      <w:lvlJc w:val="left"/>
      <w:pPr>
        <w:tabs>
          <w:tab w:val="num" w:pos="4320"/>
        </w:tabs>
        <w:ind w:left="4320" w:hanging="360"/>
      </w:pPr>
      <w:rPr>
        <w:rFonts w:ascii="Times New Roman" w:hAnsi="Times New Roman" w:hint="default"/>
      </w:rPr>
    </w:lvl>
    <w:lvl w:ilvl="6" w:tplc="3B0CBAD6" w:tentative="1">
      <w:start w:val="1"/>
      <w:numFmt w:val="bullet"/>
      <w:lvlText w:val="•"/>
      <w:lvlJc w:val="left"/>
      <w:pPr>
        <w:tabs>
          <w:tab w:val="num" w:pos="5040"/>
        </w:tabs>
        <w:ind w:left="5040" w:hanging="360"/>
      </w:pPr>
      <w:rPr>
        <w:rFonts w:ascii="Times New Roman" w:hAnsi="Times New Roman" w:hint="default"/>
      </w:rPr>
    </w:lvl>
    <w:lvl w:ilvl="7" w:tplc="5C6E57C4" w:tentative="1">
      <w:start w:val="1"/>
      <w:numFmt w:val="bullet"/>
      <w:lvlText w:val="•"/>
      <w:lvlJc w:val="left"/>
      <w:pPr>
        <w:tabs>
          <w:tab w:val="num" w:pos="5760"/>
        </w:tabs>
        <w:ind w:left="5760" w:hanging="360"/>
      </w:pPr>
      <w:rPr>
        <w:rFonts w:ascii="Times New Roman" w:hAnsi="Times New Roman" w:hint="default"/>
      </w:rPr>
    </w:lvl>
    <w:lvl w:ilvl="8" w:tplc="8116A970" w:tentative="1">
      <w:start w:val="1"/>
      <w:numFmt w:val="bullet"/>
      <w:lvlText w:val="•"/>
      <w:lvlJc w:val="left"/>
      <w:pPr>
        <w:tabs>
          <w:tab w:val="num" w:pos="6480"/>
        </w:tabs>
        <w:ind w:left="6480" w:hanging="360"/>
      </w:pPr>
      <w:rPr>
        <w:rFonts w:ascii="Times New Roman" w:hAnsi="Times New Roman" w:hint="default"/>
      </w:rPr>
    </w:lvl>
  </w:abstractNum>
  <w:abstractNum w:abstractNumId="28">
    <w:nsid w:val="668D0B9E"/>
    <w:multiLevelType w:val="hybridMultilevel"/>
    <w:tmpl w:val="A9B4F8FE"/>
    <w:lvl w:ilvl="0" w:tplc="EB4C7E1C">
      <w:start w:val="1"/>
      <w:numFmt w:val="bullet"/>
      <w:lvlText w:val="•"/>
      <w:lvlJc w:val="left"/>
      <w:pPr>
        <w:tabs>
          <w:tab w:val="num" w:pos="720"/>
        </w:tabs>
        <w:ind w:left="720" w:hanging="360"/>
      </w:pPr>
      <w:rPr>
        <w:rFonts w:ascii="Times New Roman" w:hAnsi="Times New Roman" w:hint="default"/>
      </w:rPr>
    </w:lvl>
    <w:lvl w:ilvl="1" w:tplc="8CF05EB6" w:tentative="1">
      <w:start w:val="1"/>
      <w:numFmt w:val="bullet"/>
      <w:lvlText w:val="•"/>
      <w:lvlJc w:val="left"/>
      <w:pPr>
        <w:tabs>
          <w:tab w:val="num" w:pos="1440"/>
        </w:tabs>
        <w:ind w:left="1440" w:hanging="360"/>
      </w:pPr>
      <w:rPr>
        <w:rFonts w:ascii="Times New Roman" w:hAnsi="Times New Roman" w:hint="default"/>
      </w:rPr>
    </w:lvl>
    <w:lvl w:ilvl="2" w:tplc="06681C80" w:tentative="1">
      <w:start w:val="1"/>
      <w:numFmt w:val="bullet"/>
      <w:lvlText w:val="•"/>
      <w:lvlJc w:val="left"/>
      <w:pPr>
        <w:tabs>
          <w:tab w:val="num" w:pos="2160"/>
        </w:tabs>
        <w:ind w:left="2160" w:hanging="360"/>
      </w:pPr>
      <w:rPr>
        <w:rFonts w:ascii="Times New Roman" w:hAnsi="Times New Roman" w:hint="default"/>
      </w:rPr>
    </w:lvl>
    <w:lvl w:ilvl="3" w:tplc="D730D060" w:tentative="1">
      <w:start w:val="1"/>
      <w:numFmt w:val="bullet"/>
      <w:lvlText w:val="•"/>
      <w:lvlJc w:val="left"/>
      <w:pPr>
        <w:tabs>
          <w:tab w:val="num" w:pos="2880"/>
        </w:tabs>
        <w:ind w:left="2880" w:hanging="360"/>
      </w:pPr>
      <w:rPr>
        <w:rFonts w:ascii="Times New Roman" w:hAnsi="Times New Roman" w:hint="default"/>
      </w:rPr>
    </w:lvl>
    <w:lvl w:ilvl="4" w:tplc="A27E4186" w:tentative="1">
      <w:start w:val="1"/>
      <w:numFmt w:val="bullet"/>
      <w:lvlText w:val="•"/>
      <w:lvlJc w:val="left"/>
      <w:pPr>
        <w:tabs>
          <w:tab w:val="num" w:pos="3600"/>
        </w:tabs>
        <w:ind w:left="3600" w:hanging="360"/>
      </w:pPr>
      <w:rPr>
        <w:rFonts w:ascii="Times New Roman" w:hAnsi="Times New Roman" w:hint="default"/>
      </w:rPr>
    </w:lvl>
    <w:lvl w:ilvl="5" w:tplc="098812B2" w:tentative="1">
      <w:start w:val="1"/>
      <w:numFmt w:val="bullet"/>
      <w:lvlText w:val="•"/>
      <w:lvlJc w:val="left"/>
      <w:pPr>
        <w:tabs>
          <w:tab w:val="num" w:pos="4320"/>
        </w:tabs>
        <w:ind w:left="4320" w:hanging="360"/>
      </w:pPr>
      <w:rPr>
        <w:rFonts w:ascii="Times New Roman" w:hAnsi="Times New Roman" w:hint="default"/>
      </w:rPr>
    </w:lvl>
    <w:lvl w:ilvl="6" w:tplc="9A56681A" w:tentative="1">
      <w:start w:val="1"/>
      <w:numFmt w:val="bullet"/>
      <w:lvlText w:val="•"/>
      <w:lvlJc w:val="left"/>
      <w:pPr>
        <w:tabs>
          <w:tab w:val="num" w:pos="5040"/>
        </w:tabs>
        <w:ind w:left="5040" w:hanging="360"/>
      </w:pPr>
      <w:rPr>
        <w:rFonts w:ascii="Times New Roman" w:hAnsi="Times New Roman" w:hint="default"/>
      </w:rPr>
    </w:lvl>
    <w:lvl w:ilvl="7" w:tplc="33C0CB0E" w:tentative="1">
      <w:start w:val="1"/>
      <w:numFmt w:val="bullet"/>
      <w:lvlText w:val="•"/>
      <w:lvlJc w:val="left"/>
      <w:pPr>
        <w:tabs>
          <w:tab w:val="num" w:pos="5760"/>
        </w:tabs>
        <w:ind w:left="5760" w:hanging="360"/>
      </w:pPr>
      <w:rPr>
        <w:rFonts w:ascii="Times New Roman" w:hAnsi="Times New Roman" w:hint="default"/>
      </w:rPr>
    </w:lvl>
    <w:lvl w:ilvl="8" w:tplc="54D03268" w:tentative="1">
      <w:start w:val="1"/>
      <w:numFmt w:val="bullet"/>
      <w:lvlText w:val="•"/>
      <w:lvlJc w:val="left"/>
      <w:pPr>
        <w:tabs>
          <w:tab w:val="num" w:pos="6480"/>
        </w:tabs>
        <w:ind w:left="6480" w:hanging="360"/>
      </w:pPr>
      <w:rPr>
        <w:rFonts w:ascii="Times New Roman" w:hAnsi="Times New Roman" w:hint="default"/>
      </w:rPr>
    </w:lvl>
  </w:abstractNum>
  <w:abstractNum w:abstractNumId="29">
    <w:nsid w:val="72446A87"/>
    <w:multiLevelType w:val="hybridMultilevel"/>
    <w:tmpl w:val="1406A6E6"/>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0">
    <w:nsid w:val="75773311"/>
    <w:multiLevelType w:val="hybridMultilevel"/>
    <w:tmpl w:val="C72A2A5E"/>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7BDC6F7C"/>
    <w:multiLevelType w:val="hybridMultilevel"/>
    <w:tmpl w:val="3460D4D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7ED046C4"/>
    <w:multiLevelType w:val="hybridMultilevel"/>
    <w:tmpl w:val="7940FFA0"/>
    <w:lvl w:ilvl="0" w:tplc="FFFFFFFF">
      <w:start w:val="1"/>
      <w:numFmt w:val="decimal"/>
      <w:lvlText w:val="%1."/>
      <w:lvlJc w:val="left"/>
      <w:pPr>
        <w:ind w:left="219" w:hanging="696"/>
      </w:pPr>
      <w:rPr>
        <w:rFonts w:ascii="Times New Roman" w:eastAsia="Times New Roman" w:hAnsi="Times New Roman" w:cs="Times New Roman" w:hint="default"/>
        <w:w w:val="99"/>
        <w:sz w:val="28"/>
        <w:szCs w:val="28"/>
        <w:lang w:val="uk-UA" w:eastAsia="en-US" w:bidi="ar-SA"/>
      </w:rPr>
    </w:lvl>
    <w:lvl w:ilvl="1" w:tplc="FFFFFFFF">
      <w:numFmt w:val="bullet"/>
      <w:lvlText w:val="•"/>
      <w:lvlJc w:val="left"/>
      <w:pPr>
        <w:ind w:left="1188" w:hanging="696"/>
      </w:pPr>
      <w:rPr>
        <w:rFonts w:hint="default"/>
        <w:lang w:val="uk-UA" w:eastAsia="en-US" w:bidi="ar-SA"/>
      </w:rPr>
    </w:lvl>
    <w:lvl w:ilvl="2" w:tplc="FFFFFFFF">
      <w:numFmt w:val="bullet"/>
      <w:lvlText w:val="•"/>
      <w:lvlJc w:val="left"/>
      <w:pPr>
        <w:ind w:left="2156" w:hanging="696"/>
      </w:pPr>
      <w:rPr>
        <w:rFonts w:hint="default"/>
        <w:lang w:val="uk-UA" w:eastAsia="en-US" w:bidi="ar-SA"/>
      </w:rPr>
    </w:lvl>
    <w:lvl w:ilvl="3" w:tplc="FFFFFFFF">
      <w:numFmt w:val="bullet"/>
      <w:lvlText w:val="•"/>
      <w:lvlJc w:val="left"/>
      <w:pPr>
        <w:ind w:left="3124" w:hanging="696"/>
      </w:pPr>
      <w:rPr>
        <w:rFonts w:hint="default"/>
        <w:lang w:val="uk-UA" w:eastAsia="en-US" w:bidi="ar-SA"/>
      </w:rPr>
    </w:lvl>
    <w:lvl w:ilvl="4" w:tplc="FFFFFFFF">
      <w:numFmt w:val="bullet"/>
      <w:lvlText w:val="•"/>
      <w:lvlJc w:val="left"/>
      <w:pPr>
        <w:ind w:left="4092" w:hanging="696"/>
      </w:pPr>
      <w:rPr>
        <w:rFonts w:hint="default"/>
        <w:lang w:val="uk-UA" w:eastAsia="en-US" w:bidi="ar-SA"/>
      </w:rPr>
    </w:lvl>
    <w:lvl w:ilvl="5" w:tplc="FFFFFFFF">
      <w:numFmt w:val="bullet"/>
      <w:lvlText w:val="•"/>
      <w:lvlJc w:val="left"/>
      <w:pPr>
        <w:ind w:left="5060" w:hanging="696"/>
      </w:pPr>
      <w:rPr>
        <w:rFonts w:hint="default"/>
        <w:lang w:val="uk-UA" w:eastAsia="en-US" w:bidi="ar-SA"/>
      </w:rPr>
    </w:lvl>
    <w:lvl w:ilvl="6" w:tplc="FFFFFFFF">
      <w:numFmt w:val="bullet"/>
      <w:lvlText w:val="•"/>
      <w:lvlJc w:val="left"/>
      <w:pPr>
        <w:ind w:left="6028" w:hanging="696"/>
      </w:pPr>
      <w:rPr>
        <w:rFonts w:hint="default"/>
        <w:lang w:val="uk-UA" w:eastAsia="en-US" w:bidi="ar-SA"/>
      </w:rPr>
    </w:lvl>
    <w:lvl w:ilvl="7" w:tplc="FFFFFFFF">
      <w:numFmt w:val="bullet"/>
      <w:lvlText w:val="•"/>
      <w:lvlJc w:val="left"/>
      <w:pPr>
        <w:ind w:left="6996" w:hanging="696"/>
      </w:pPr>
      <w:rPr>
        <w:rFonts w:hint="default"/>
        <w:lang w:val="uk-UA" w:eastAsia="en-US" w:bidi="ar-SA"/>
      </w:rPr>
    </w:lvl>
    <w:lvl w:ilvl="8" w:tplc="FFFFFFFF">
      <w:numFmt w:val="bullet"/>
      <w:lvlText w:val="•"/>
      <w:lvlJc w:val="left"/>
      <w:pPr>
        <w:ind w:left="7964" w:hanging="696"/>
      </w:pPr>
      <w:rPr>
        <w:rFonts w:hint="default"/>
        <w:lang w:val="uk-UA" w:eastAsia="en-US" w:bidi="ar-SA"/>
      </w:rPr>
    </w:lvl>
  </w:abstractNum>
  <w:num w:numId="1">
    <w:abstractNumId w:val="7"/>
  </w:num>
  <w:num w:numId="2">
    <w:abstractNumId w:val="21"/>
  </w:num>
  <w:num w:numId="3">
    <w:abstractNumId w:val="24"/>
  </w:num>
  <w:num w:numId="4">
    <w:abstractNumId w:val="22"/>
  </w:num>
  <w:num w:numId="5">
    <w:abstractNumId w:val="2"/>
  </w:num>
  <w:num w:numId="6">
    <w:abstractNumId w:val="11"/>
  </w:num>
  <w:num w:numId="7">
    <w:abstractNumId w:val="9"/>
  </w:num>
  <w:num w:numId="8">
    <w:abstractNumId w:val="14"/>
  </w:num>
  <w:num w:numId="9">
    <w:abstractNumId w:val="4"/>
  </w:num>
  <w:num w:numId="10">
    <w:abstractNumId w:val="29"/>
  </w:num>
  <w:num w:numId="11">
    <w:abstractNumId w:val="5"/>
  </w:num>
  <w:num w:numId="12">
    <w:abstractNumId w:val="10"/>
  </w:num>
  <w:num w:numId="13">
    <w:abstractNumId w:val="15"/>
  </w:num>
  <w:num w:numId="14">
    <w:abstractNumId w:val="0"/>
  </w:num>
  <w:num w:numId="15">
    <w:abstractNumId w:val="8"/>
  </w:num>
  <w:num w:numId="16">
    <w:abstractNumId w:val="12"/>
  </w:num>
  <w:num w:numId="17">
    <w:abstractNumId w:val="20"/>
  </w:num>
  <w:num w:numId="18">
    <w:abstractNumId w:val="23"/>
  </w:num>
  <w:num w:numId="19">
    <w:abstractNumId w:val="32"/>
  </w:num>
  <w:num w:numId="20">
    <w:abstractNumId w:val="18"/>
  </w:num>
  <w:num w:numId="21">
    <w:abstractNumId w:val="1"/>
  </w:num>
  <w:num w:numId="22">
    <w:abstractNumId w:val="13"/>
  </w:num>
  <w:num w:numId="23">
    <w:abstractNumId w:val="30"/>
  </w:num>
  <w:num w:numId="24">
    <w:abstractNumId w:val="3"/>
  </w:num>
  <w:num w:numId="25">
    <w:abstractNumId w:val="17"/>
  </w:num>
  <w:num w:numId="26">
    <w:abstractNumId w:val="16"/>
  </w:num>
  <w:num w:numId="27">
    <w:abstractNumId w:val="28"/>
  </w:num>
  <w:num w:numId="28">
    <w:abstractNumId w:val="6"/>
  </w:num>
  <w:num w:numId="29">
    <w:abstractNumId w:val="26"/>
  </w:num>
  <w:num w:numId="30">
    <w:abstractNumId w:val="19"/>
  </w:num>
  <w:num w:numId="31">
    <w:abstractNumId w:val="25"/>
  </w:num>
  <w:num w:numId="32">
    <w:abstractNumId w:val="27"/>
  </w:num>
  <w:num w:numId="33">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627BA4"/>
    <w:rsid w:val="00627BA4"/>
    <w:rsid w:val="006371A7"/>
    <w:rsid w:val="00CD5A86"/>
    <w:rsid w:val="00E321CC"/>
    <w:rsid w:val="00FC27A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Прямая со стрелкой 26"/>
        <o:r id="V:Rule2" type="connector" idref="#Прямая со стрелкой 27"/>
        <o:r id="V:Rule3" type="connector" idref="#Прямая со стрелкой 28"/>
        <o:r id="V:Rule4" type="connector" idref="#Прямая со стрелкой 29"/>
        <o:r id="V:Rule5" type="connector" idref="#Прямая со стрелкой 30"/>
        <o:r id="V:Rule6" type="connector" idref="#Прямая со стрелкой 31"/>
        <o:r id="V:Rule7" type="connector" idref="#Прямая со стрелкой 44"/>
        <o:r id="V:Rule8" type="connector" idref="#Прямая со стрелкой 45"/>
        <o:r id="V:Rule9" type="connector" idref="#Прямая со стрелкой 46"/>
        <o:r id="V:Rule10" type="connector" idref="#Прямая со стрелкой 47"/>
        <o:r id="V:Rule11" type="connector" idref="#Прямая со стрелкой 48"/>
        <o:r id="V:Rule12" type="connector" idref="#Прямая со стрелкой 8"/>
        <o:r id="V:Rule13" type="connector" idref="#Прямая со стрелкой 9"/>
        <o:r id="V:Rule14" type="connector" idref="#Прямая со стрелкой 52"/>
        <o:r id="V:Rule15" type="connector" idref="#Прямая со стрелкой 53"/>
        <o:r id="V:Rule16" type="connector" idref="#Прямая со стрелкой 54"/>
        <o:r id="V:Rule17" type="connector" idref="#Прямая со стрелкой 55"/>
        <o:r id="V:Rule18" type="connector" idref="#Прямая со стрелкой 56"/>
        <o:r id="V:Rule19" type="connector" idref="#Прямая со стрелкой 57"/>
        <o:r id="V:Rule20" type="connector" idref="#Прямая со стрелкой 58"/>
        <o:r id="V:Rule21" type="connector" idref="#Прямая со стрелкой 59"/>
        <o:r id="V:Rule22" type="connector" idref="#Прямая со стрелкой 60"/>
        <o:r id="V:Rule23" type="connector" idref="#Прямая со стрелкой 61"/>
        <o:r id="V:Rule24" type="connector" idref="#Прямая со стрелкой 62"/>
        <o:r id="V:Rule25" type="connector" idref="#Прямая со стрелкой 63"/>
        <o:r id="V:Rule26" type="connector" idref="#Прямая со стрелкой 64"/>
        <o:r id="V:Rule27" type="connector" idref="#Прямая со стрелкой 65"/>
        <o:r id="V:Rule28" type="connector" idref="#Прямая со стрелкой 66"/>
        <o:r id="V:Rule29" type="connector" idref="#Прямая со стрелкой 6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71A7"/>
    <w:rPr>
      <w:lang w:val="uk-UA"/>
    </w:rPr>
  </w:style>
  <w:style w:type="paragraph" w:styleId="1">
    <w:name w:val="heading 1"/>
    <w:basedOn w:val="a"/>
    <w:next w:val="a"/>
    <w:link w:val="10"/>
    <w:autoRedefine/>
    <w:uiPriority w:val="9"/>
    <w:qFormat/>
    <w:rsid w:val="00627BA4"/>
    <w:pPr>
      <w:keepNext/>
      <w:spacing w:after="0" w:line="360" w:lineRule="auto"/>
      <w:jc w:val="center"/>
      <w:outlineLvl w:val="0"/>
    </w:pPr>
    <w:rPr>
      <w:rFonts w:ascii="Times New Roman" w:eastAsia="Times New Roman" w:hAnsi="Times New Roman"/>
      <w:b/>
      <w:color w:val="000000" w:themeColor="text1"/>
      <w:sz w:val="28"/>
      <w:szCs w:val="24"/>
    </w:rPr>
  </w:style>
  <w:style w:type="paragraph" w:styleId="2">
    <w:name w:val="heading 2"/>
    <w:basedOn w:val="a"/>
    <w:next w:val="a"/>
    <w:link w:val="20"/>
    <w:autoRedefine/>
    <w:uiPriority w:val="9"/>
    <w:unhideWhenUsed/>
    <w:qFormat/>
    <w:rsid w:val="00627BA4"/>
    <w:pPr>
      <w:keepNext/>
      <w:keepLines/>
      <w:spacing w:after="0" w:line="360" w:lineRule="auto"/>
      <w:jc w:val="both"/>
      <w:outlineLvl w:val="1"/>
    </w:pPr>
    <w:rPr>
      <w:rFonts w:ascii="Times New Roman" w:eastAsiaTheme="majorEastAsia" w:hAnsi="Times New Roman" w:cstheme="majorBidi"/>
      <w:b/>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27BA4"/>
    <w:rPr>
      <w:rFonts w:ascii="Times New Roman" w:eastAsia="Times New Roman" w:hAnsi="Times New Roman"/>
      <w:b/>
      <w:color w:val="000000" w:themeColor="text1"/>
      <w:sz w:val="28"/>
      <w:szCs w:val="24"/>
      <w:lang w:val="uk-UA"/>
    </w:rPr>
  </w:style>
  <w:style w:type="character" w:customStyle="1" w:styleId="20">
    <w:name w:val="Заголовок 2 Знак"/>
    <w:basedOn w:val="a0"/>
    <w:link w:val="2"/>
    <w:uiPriority w:val="9"/>
    <w:rsid w:val="00627BA4"/>
    <w:rPr>
      <w:rFonts w:ascii="Times New Roman" w:eastAsiaTheme="majorEastAsia" w:hAnsi="Times New Roman" w:cstheme="majorBidi"/>
      <w:b/>
      <w:color w:val="000000" w:themeColor="text1"/>
      <w:sz w:val="28"/>
      <w:szCs w:val="26"/>
      <w:lang w:val="uk-UA"/>
    </w:rPr>
  </w:style>
  <w:style w:type="numbering" w:customStyle="1" w:styleId="11">
    <w:name w:val="Нет списка1"/>
    <w:next w:val="a2"/>
    <w:uiPriority w:val="99"/>
    <w:semiHidden/>
    <w:unhideWhenUsed/>
    <w:rsid w:val="00627BA4"/>
  </w:style>
  <w:style w:type="table" w:styleId="a3">
    <w:name w:val="Table Grid"/>
    <w:basedOn w:val="a1"/>
    <w:uiPriority w:val="39"/>
    <w:rsid w:val="00627B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99"/>
    <w:qFormat/>
    <w:rsid w:val="00627BA4"/>
    <w:pPr>
      <w:ind w:left="720"/>
      <w:contextualSpacing/>
    </w:pPr>
  </w:style>
  <w:style w:type="paragraph" w:styleId="3">
    <w:name w:val="Body Text Indent 3"/>
    <w:basedOn w:val="a"/>
    <w:link w:val="30"/>
    <w:rsid w:val="00627BA4"/>
    <w:pPr>
      <w:shd w:val="clear" w:color="auto" w:fill="FFFFFF"/>
      <w:spacing w:before="10" w:after="0" w:line="360" w:lineRule="auto"/>
      <w:ind w:firstLine="567"/>
      <w:jc w:val="center"/>
    </w:pPr>
    <w:rPr>
      <w:rFonts w:ascii="Times New Roman" w:eastAsia="Times New Roman" w:hAnsi="Times New Roman" w:cs="Times New Roman"/>
      <w:sz w:val="28"/>
      <w:szCs w:val="28"/>
      <w:lang w:eastAsia="ru-RU"/>
    </w:rPr>
  </w:style>
  <w:style w:type="character" w:customStyle="1" w:styleId="30">
    <w:name w:val="Основной текст с отступом 3 Знак"/>
    <w:basedOn w:val="a0"/>
    <w:link w:val="3"/>
    <w:rsid w:val="00627BA4"/>
    <w:rPr>
      <w:rFonts w:ascii="Times New Roman" w:eastAsia="Times New Roman" w:hAnsi="Times New Roman" w:cs="Times New Roman"/>
      <w:sz w:val="28"/>
      <w:szCs w:val="28"/>
      <w:shd w:val="clear" w:color="auto" w:fill="FFFFFF"/>
      <w:lang w:val="uk-UA" w:eastAsia="ru-RU"/>
    </w:rPr>
  </w:style>
  <w:style w:type="paragraph" w:customStyle="1" w:styleId="12">
    <w:name w:val="Абзац списка1"/>
    <w:basedOn w:val="a"/>
    <w:rsid w:val="00627BA4"/>
    <w:pPr>
      <w:spacing w:after="200" w:line="276" w:lineRule="auto"/>
      <w:ind w:left="720"/>
      <w:contextualSpacing/>
    </w:pPr>
    <w:rPr>
      <w:rFonts w:ascii="Calibri" w:eastAsia="Times New Roman" w:hAnsi="Calibri" w:cs="Times New Roman"/>
      <w:lang w:val="ru-RU" w:eastAsia="ru-RU"/>
    </w:rPr>
  </w:style>
  <w:style w:type="character" w:customStyle="1" w:styleId="FontStyle61">
    <w:name w:val="Font Style61"/>
    <w:rsid w:val="00627BA4"/>
    <w:rPr>
      <w:rFonts w:ascii="Times New Roman" w:hAnsi="Times New Roman" w:cs="Times New Roman"/>
      <w:b/>
      <w:bCs/>
      <w:color w:val="000000"/>
      <w:sz w:val="26"/>
      <w:szCs w:val="26"/>
    </w:rPr>
  </w:style>
  <w:style w:type="character" w:customStyle="1" w:styleId="FontStyle63">
    <w:name w:val="Font Style63"/>
    <w:rsid w:val="00627BA4"/>
    <w:rPr>
      <w:rFonts w:ascii="Times New Roman" w:hAnsi="Times New Roman" w:cs="Times New Roman"/>
      <w:color w:val="000000"/>
      <w:sz w:val="26"/>
      <w:szCs w:val="26"/>
    </w:rPr>
  </w:style>
  <w:style w:type="character" w:styleId="a5">
    <w:name w:val="Hyperlink"/>
    <w:basedOn w:val="a0"/>
    <w:uiPriority w:val="99"/>
    <w:unhideWhenUsed/>
    <w:rsid w:val="00627BA4"/>
    <w:rPr>
      <w:color w:val="0000FF"/>
      <w:u w:val="single"/>
    </w:rPr>
  </w:style>
  <w:style w:type="paragraph" w:styleId="a6">
    <w:name w:val="Body Text"/>
    <w:basedOn w:val="a"/>
    <w:link w:val="a7"/>
    <w:uiPriority w:val="1"/>
    <w:unhideWhenUsed/>
    <w:qFormat/>
    <w:rsid w:val="00627BA4"/>
    <w:pPr>
      <w:spacing w:after="120"/>
    </w:pPr>
  </w:style>
  <w:style w:type="character" w:customStyle="1" w:styleId="a7">
    <w:name w:val="Основной текст Знак"/>
    <w:basedOn w:val="a0"/>
    <w:link w:val="a6"/>
    <w:uiPriority w:val="1"/>
    <w:rsid w:val="00627BA4"/>
    <w:rPr>
      <w:lang w:val="uk-UA"/>
    </w:rPr>
  </w:style>
  <w:style w:type="paragraph" w:styleId="a8">
    <w:name w:val="Balloon Text"/>
    <w:basedOn w:val="a"/>
    <w:link w:val="a9"/>
    <w:uiPriority w:val="99"/>
    <w:semiHidden/>
    <w:unhideWhenUsed/>
    <w:rsid w:val="00627BA4"/>
    <w:pPr>
      <w:spacing w:after="0" w:line="240" w:lineRule="auto"/>
    </w:pPr>
    <w:rPr>
      <w:rFonts w:ascii="Tahoma" w:hAnsi="Tahoma" w:cs="Tahoma"/>
      <w:sz w:val="16"/>
      <w:szCs w:val="16"/>
      <w:lang w:val="ru-RU"/>
    </w:rPr>
  </w:style>
  <w:style w:type="character" w:customStyle="1" w:styleId="a9">
    <w:name w:val="Текст выноски Знак"/>
    <w:basedOn w:val="a0"/>
    <w:link w:val="a8"/>
    <w:uiPriority w:val="99"/>
    <w:semiHidden/>
    <w:rsid w:val="00627BA4"/>
    <w:rPr>
      <w:rFonts w:ascii="Tahoma" w:hAnsi="Tahoma" w:cs="Tahoma"/>
      <w:sz w:val="16"/>
      <w:szCs w:val="16"/>
      <w:lang w:val="ru-RU"/>
    </w:rPr>
  </w:style>
  <w:style w:type="character" w:customStyle="1" w:styleId="aa">
    <w:name w:val="Основной текст_"/>
    <w:link w:val="21"/>
    <w:locked/>
    <w:rsid w:val="00627BA4"/>
    <w:rPr>
      <w:sz w:val="26"/>
      <w:szCs w:val="26"/>
      <w:shd w:val="clear" w:color="auto" w:fill="FFFFFF"/>
    </w:rPr>
  </w:style>
  <w:style w:type="paragraph" w:customStyle="1" w:styleId="21">
    <w:name w:val="Основной текст2"/>
    <w:basedOn w:val="a"/>
    <w:link w:val="aa"/>
    <w:rsid w:val="00627BA4"/>
    <w:pPr>
      <w:shd w:val="clear" w:color="auto" w:fill="FFFFFF"/>
      <w:spacing w:after="0" w:line="240" w:lineRule="atLeast"/>
    </w:pPr>
    <w:rPr>
      <w:sz w:val="26"/>
      <w:szCs w:val="26"/>
      <w:shd w:val="clear" w:color="auto" w:fill="FFFFFF"/>
      <w:lang w:val="en-US"/>
    </w:rPr>
  </w:style>
  <w:style w:type="character" w:customStyle="1" w:styleId="A10">
    <w:name w:val="A1"/>
    <w:rsid w:val="00627BA4"/>
    <w:rPr>
      <w:color w:val="000000"/>
      <w:sz w:val="20"/>
      <w:szCs w:val="20"/>
    </w:rPr>
  </w:style>
  <w:style w:type="numbering" w:customStyle="1" w:styleId="110">
    <w:name w:val="Нет списка11"/>
    <w:next w:val="a2"/>
    <w:uiPriority w:val="99"/>
    <w:semiHidden/>
    <w:unhideWhenUsed/>
    <w:rsid w:val="00627BA4"/>
  </w:style>
  <w:style w:type="paragraph" w:styleId="ab">
    <w:name w:val="No Spacing"/>
    <w:autoRedefine/>
    <w:uiPriority w:val="1"/>
    <w:qFormat/>
    <w:rsid w:val="00627BA4"/>
    <w:pPr>
      <w:widowControl w:val="0"/>
      <w:spacing w:after="0" w:line="360" w:lineRule="auto"/>
      <w:ind w:firstLine="709"/>
      <w:jc w:val="both"/>
    </w:pPr>
    <w:rPr>
      <w:rFonts w:ascii="Times New Roman" w:hAnsi="Times New Roman"/>
      <w:sz w:val="28"/>
      <w:szCs w:val="28"/>
      <w:lang w:val="uk-UA" w:eastAsia="ru-RU"/>
    </w:rPr>
  </w:style>
  <w:style w:type="character" w:customStyle="1" w:styleId="UnresolvedMention">
    <w:name w:val="Unresolved Mention"/>
    <w:basedOn w:val="a0"/>
    <w:uiPriority w:val="99"/>
    <w:semiHidden/>
    <w:unhideWhenUsed/>
    <w:rsid w:val="00627BA4"/>
    <w:rPr>
      <w:color w:val="605E5C"/>
      <w:shd w:val="clear" w:color="auto" w:fill="E1DFDD"/>
    </w:rPr>
  </w:style>
  <w:style w:type="paragraph" w:styleId="ac">
    <w:name w:val="header"/>
    <w:basedOn w:val="a"/>
    <w:link w:val="ad"/>
    <w:uiPriority w:val="99"/>
    <w:unhideWhenUsed/>
    <w:rsid w:val="00627BA4"/>
    <w:pPr>
      <w:widowControl w:val="0"/>
      <w:tabs>
        <w:tab w:val="center" w:pos="4513"/>
        <w:tab w:val="right" w:pos="9026"/>
      </w:tabs>
      <w:autoSpaceDE w:val="0"/>
      <w:autoSpaceDN w:val="0"/>
      <w:adjustRightInd w:val="0"/>
      <w:spacing w:after="0" w:line="240" w:lineRule="auto"/>
      <w:jc w:val="both"/>
    </w:pPr>
    <w:rPr>
      <w:rFonts w:ascii="Times New Roman" w:eastAsia="Arial Unicode MS" w:hAnsi="Times New Roman" w:cs="Times New Roman"/>
      <w:sz w:val="28"/>
      <w:szCs w:val="20"/>
      <w:lang w:eastAsia="zh-CN"/>
    </w:rPr>
  </w:style>
  <w:style w:type="character" w:customStyle="1" w:styleId="ad">
    <w:name w:val="Верхний колонтитул Знак"/>
    <w:basedOn w:val="a0"/>
    <w:link w:val="ac"/>
    <w:uiPriority w:val="99"/>
    <w:rsid w:val="00627BA4"/>
    <w:rPr>
      <w:rFonts w:ascii="Times New Roman" w:eastAsia="Arial Unicode MS" w:hAnsi="Times New Roman" w:cs="Times New Roman"/>
      <w:sz w:val="28"/>
      <w:szCs w:val="20"/>
      <w:lang w:val="uk-UA" w:eastAsia="zh-CN"/>
    </w:rPr>
  </w:style>
  <w:style w:type="paragraph" w:styleId="ae">
    <w:name w:val="footer"/>
    <w:basedOn w:val="a"/>
    <w:link w:val="af"/>
    <w:uiPriority w:val="99"/>
    <w:unhideWhenUsed/>
    <w:rsid w:val="00627BA4"/>
    <w:pPr>
      <w:widowControl w:val="0"/>
      <w:tabs>
        <w:tab w:val="center" w:pos="4513"/>
        <w:tab w:val="right" w:pos="9026"/>
      </w:tabs>
      <w:autoSpaceDE w:val="0"/>
      <w:autoSpaceDN w:val="0"/>
      <w:adjustRightInd w:val="0"/>
      <w:spacing w:after="0" w:line="240" w:lineRule="auto"/>
      <w:jc w:val="both"/>
    </w:pPr>
    <w:rPr>
      <w:rFonts w:ascii="Times New Roman" w:eastAsia="Arial Unicode MS" w:hAnsi="Times New Roman" w:cs="Times New Roman"/>
      <w:sz w:val="28"/>
      <w:szCs w:val="20"/>
      <w:lang w:eastAsia="zh-CN"/>
    </w:rPr>
  </w:style>
  <w:style w:type="character" w:customStyle="1" w:styleId="af">
    <w:name w:val="Нижний колонтитул Знак"/>
    <w:basedOn w:val="a0"/>
    <w:link w:val="ae"/>
    <w:uiPriority w:val="99"/>
    <w:rsid w:val="00627BA4"/>
    <w:rPr>
      <w:rFonts w:ascii="Times New Roman" w:eastAsia="Arial Unicode MS" w:hAnsi="Times New Roman" w:cs="Times New Roman"/>
      <w:sz w:val="28"/>
      <w:szCs w:val="20"/>
      <w:lang w:val="uk-UA" w:eastAsia="zh-CN"/>
    </w:rPr>
  </w:style>
  <w:style w:type="character" w:styleId="af0">
    <w:name w:val="page number"/>
    <w:basedOn w:val="a0"/>
    <w:uiPriority w:val="99"/>
    <w:semiHidden/>
    <w:unhideWhenUsed/>
    <w:rsid w:val="00627BA4"/>
  </w:style>
  <w:style w:type="character" w:styleId="af1">
    <w:name w:val="FollowedHyperlink"/>
    <w:basedOn w:val="a0"/>
    <w:uiPriority w:val="99"/>
    <w:semiHidden/>
    <w:unhideWhenUsed/>
    <w:rsid w:val="00627BA4"/>
    <w:rPr>
      <w:color w:val="954F72" w:themeColor="followedHyperlink"/>
      <w:u w:val="single"/>
    </w:rPr>
  </w:style>
  <w:style w:type="table" w:customStyle="1" w:styleId="13">
    <w:name w:val="Сетка таблицы1"/>
    <w:basedOn w:val="a1"/>
    <w:next w:val="a3"/>
    <w:uiPriority w:val="39"/>
    <w:rsid w:val="00627BA4"/>
    <w:pPr>
      <w:spacing w:after="0" w:line="240" w:lineRule="auto"/>
    </w:pPr>
    <w:rPr>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semiHidden/>
    <w:unhideWhenUsed/>
    <w:qFormat/>
    <w:rsid w:val="00627BA4"/>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627BA4"/>
    <w:pPr>
      <w:widowControl w:val="0"/>
      <w:autoSpaceDE w:val="0"/>
      <w:autoSpaceDN w:val="0"/>
      <w:spacing w:after="0" w:line="240" w:lineRule="auto"/>
    </w:pPr>
    <w:rPr>
      <w:rFonts w:ascii="Times New Roman" w:eastAsia="Times New Roman" w:hAnsi="Times New Roman" w:cs="Times New Roman"/>
    </w:rPr>
  </w:style>
  <w:style w:type="paragraph" w:styleId="af2">
    <w:name w:val="TOC Heading"/>
    <w:basedOn w:val="1"/>
    <w:next w:val="a"/>
    <w:uiPriority w:val="39"/>
    <w:unhideWhenUsed/>
    <w:qFormat/>
    <w:rsid w:val="00627BA4"/>
    <w:pPr>
      <w:keepLines/>
      <w:spacing w:before="480" w:line="276" w:lineRule="auto"/>
      <w:jc w:val="left"/>
      <w:outlineLvl w:val="9"/>
    </w:pPr>
    <w:rPr>
      <w:rFonts w:asciiTheme="majorHAnsi" w:eastAsiaTheme="majorEastAsia" w:hAnsiTheme="majorHAnsi" w:cstheme="majorBidi"/>
      <w:bCs/>
      <w:color w:val="2F5496" w:themeColor="accent1" w:themeShade="BF"/>
      <w:szCs w:val="28"/>
      <w:lang w:eastAsia="ru-RU"/>
    </w:rPr>
  </w:style>
  <w:style w:type="paragraph" w:styleId="14">
    <w:name w:val="toc 1"/>
    <w:basedOn w:val="a"/>
    <w:next w:val="a"/>
    <w:autoRedefine/>
    <w:uiPriority w:val="39"/>
    <w:unhideWhenUsed/>
    <w:rsid w:val="00627BA4"/>
    <w:pPr>
      <w:widowControl w:val="0"/>
      <w:autoSpaceDE w:val="0"/>
      <w:autoSpaceDN w:val="0"/>
      <w:adjustRightInd w:val="0"/>
      <w:spacing w:before="120" w:after="0" w:line="240" w:lineRule="auto"/>
    </w:pPr>
    <w:rPr>
      <w:rFonts w:eastAsia="Arial Unicode MS" w:cstheme="minorHAnsi"/>
      <w:b/>
      <w:bCs/>
      <w:i/>
      <w:iCs/>
      <w:sz w:val="24"/>
      <w:szCs w:val="24"/>
      <w:lang w:eastAsia="zh-CN"/>
    </w:rPr>
  </w:style>
  <w:style w:type="paragraph" w:styleId="22">
    <w:name w:val="toc 2"/>
    <w:basedOn w:val="a"/>
    <w:next w:val="a"/>
    <w:autoRedefine/>
    <w:uiPriority w:val="39"/>
    <w:unhideWhenUsed/>
    <w:rsid w:val="00627BA4"/>
    <w:pPr>
      <w:widowControl w:val="0"/>
      <w:autoSpaceDE w:val="0"/>
      <w:autoSpaceDN w:val="0"/>
      <w:adjustRightInd w:val="0"/>
      <w:spacing w:before="120" w:after="0" w:line="240" w:lineRule="auto"/>
      <w:ind w:left="280"/>
    </w:pPr>
    <w:rPr>
      <w:rFonts w:eastAsia="Arial Unicode MS" w:cstheme="minorHAnsi"/>
      <w:b/>
      <w:bCs/>
      <w:lang w:eastAsia="zh-CN"/>
    </w:rPr>
  </w:style>
  <w:style w:type="paragraph" w:styleId="31">
    <w:name w:val="toc 3"/>
    <w:basedOn w:val="a"/>
    <w:next w:val="a"/>
    <w:autoRedefine/>
    <w:uiPriority w:val="39"/>
    <w:semiHidden/>
    <w:unhideWhenUsed/>
    <w:rsid w:val="00627BA4"/>
    <w:pPr>
      <w:widowControl w:val="0"/>
      <w:autoSpaceDE w:val="0"/>
      <w:autoSpaceDN w:val="0"/>
      <w:adjustRightInd w:val="0"/>
      <w:spacing w:after="0" w:line="240" w:lineRule="auto"/>
      <w:ind w:left="560"/>
    </w:pPr>
    <w:rPr>
      <w:rFonts w:eastAsia="Arial Unicode MS" w:cstheme="minorHAnsi"/>
      <w:sz w:val="20"/>
      <w:szCs w:val="20"/>
      <w:lang w:eastAsia="zh-CN"/>
    </w:rPr>
  </w:style>
  <w:style w:type="paragraph" w:styleId="4">
    <w:name w:val="toc 4"/>
    <w:basedOn w:val="a"/>
    <w:next w:val="a"/>
    <w:autoRedefine/>
    <w:uiPriority w:val="39"/>
    <w:semiHidden/>
    <w:unhideWhenUsed/>
    <w:rsid w:val="00627BA4"/>
    <w:pPr>
      <w:widowControl w:val="0"/>
      <w:autoSpaceDE w:val="0"/>
      <w:autoSpaceDN w:val="0"/>
      <w:adjustRightInd w:val="0"/>
      <w:spacing w:after="0" w:line="240" w:lineRule="auto"/>
      <w:ind w:left="840"/>
    </w:pPr>
    <w:rPr>
      <w:rFonts w:eastAsia="Arial Unicode MS" w:cstheme="minorHAnsi"/>
      <w:sz w:val="20"/>
      <w:szCs w:val="20"/>
      <w:lang w:eastAsia="zh-CN"/>
    </w:rPr>
  </w:style>
  <w:style w:type="paragraph" w:styleId="5">
    <w:name w:val="toc 5"/>
    <w:basedOn w:val="a"/>
    <w:next w:val="a"/>
    <w:autoRedefine/>
    <w:uiPriority w:val="39"/>
    <w:semiHidden/>
    <w:unhideWhenUsed/>
    <w:rsid w:val="00627BA4"/>
    <w:pPr>
      <w:widowControl w:val="0"/>
      <w:autoSpaceDE w:val="0"/>
      <w:autoSpaceDN w:val="0"/>
      <w:adjustRightInd w:val="0"/>
      <w:spacing w:after="0" w:line="240" w:lineRule="auto"/>
      <w:ind w:left="1120"/>
    </w:pPr>
    <w:rPr>
      <w:rFonts w:eastAsia="Arial Unicode MS" w:cstheme="minorHAnsi"/>
      <w:sz w:val="20"/>
      <w:szCs w:val="20"/>
      <w:lang w:eastAsia="zh-CN"/>
    </w:rPr>
  </w:style>
  <w:style w:type="paragraph" w:styleId="6">
    <w:name w:val="toc 6"/>
    <w:basedOn w:val="a"/>
    <w:next w:val="a"/>
    <w:autoRedefine/>
    <w:uiPriority w:val="39"/>
    <w:semiHidden/>
    <w:unhideWhenUsed/>
    <w:rsid w:val="00627BA4"/>
    <w:pPr>
      <w:widowControl w:val="0"/>
      <w:autoSpaceDE w:val="0"/>
      <w:autoSpaceDN w:val="0"/>
      <w:adjustRightInd w:val="0"/>
      <w:spacing w:after="0" w:line="240" w:lineRule="auto"/>
      <w:ind w:left="1400"/>
    </w:pPr>
    <w:rPr>
      <w:rFonts w:eastAsia="Arial Unicode MS" w:cstheme="minorHAnsi"/>
      <w:sz w:val="20"/>
      <w:szCs w:val="20"/>
      <w:lang w:eastAsia="zh-CN"/>
    </w:rPr>
  </w:style>
  <w:style w:type="paragraph" w:styleId="7">
    <w:name w:val="toc 7"/>
    <w:basedOn w:val="a"/>
    <w:next w:val="a"/>
    <w:autoRedefine/>
    <w:uiPriority w:val="39"/>
    <w:semiHidden/>
    <w:unhideWhenUsed/>
    <w:rsid w:val="00627BA4"/>
    <w:pPr>
      <w:widowControl w:val="0"/>
      <w:autoSpaceDE w:val="0"/>
      <w:autoSpaceDN w:val="0"/>
      <w:adjustRightInd w:val="0"/>
      <w:spacing w:after="0" w:line="240" w:lineRule="auto"/>
      <w:ind w:left="1680"/>
    </w:pPr>
    <w:rPr>
      <w:rFonts w:eastAsia="Arial Unicode MS" w:cstheme="minorHAnsi"/>
      <w:sz w:val="20"/>
      <w:szCs w:val="20"/>
      <w:lang w:eastAsia="zh-CN"/>
    </w:rPr>
  </w:style>
  <w:style w:type="paragraph" w:styleId="8">
    <w:name w:val="toc 8"/>
    <w:basedOn w:val="a"/>
    <w:next w:val="a"/>
    <w:autoRedefine/>
    <w:uiPriority w:val="39"/>
    <w:semiHidden/>
    <w:unhideWhenUsed/>
    <w:rsid w:val="00627BA4"/>
    <w:pPr>
      <w:widowControl w:val="0"/>
      <w:autoSpaceDE w:val="0"/>
      <w:autoSpaceDN w:val="0"/>
      <w:adjustRightInd w:val="0"/>
      <w:spacing w:after="0" w:line="240" w:lineRule="auto"/>
      <w:ind w:left="1960"/>
    </w:pPr>
    <w:rPr>
      <w:rFonts w:eastAsia="Arial Unicode MS" w:cstheme="minorHAnsi"/>
      <w:sz w:val="20"/>
      <w:szCs w:val="20"/>
      <w:lang w:eastAsia="zh-CN"/>
    </w:rPr>
  </w:style>
  <w:style w:type="paragraph" w:styleId="9">
    <w:name w:val="toc 9"/>
    <w:basedOn w:val="a"/>
    <w:next w:val="a"/>
    <w:autoRedefine/>
    <w:uiPriority w:val="39"/>
    <w:semiHidden/>
    <w:unhideWhenUsed/>
    <w:rsid w:val="00627BA4"/>
    <w:pPr>
      <w:widowControl w:val="0"/>
      <w:autoSpaceDE w:val="0"/>
      <w:autoSpaceDN w:val="0"/>
      <w:adjustRightInd w:val="0"/>
      <w:spacing w:after="0" w:line="240" w:lineRule="auto"/>
      <w:ind w:left="2240"/>
    </w:pPr>
    <w:rPr>
      <w:rFonts w:eastAsia="Arial Unicode MS" w:cstheme="minorHAnsi"/>
      <w:sz w:val="20"/>
      <w:szCs w:val="20"/>
      <w:lang w:eastAsia="zh-CN"/>
    </w:rPr>
  </w:style>
  <w:style w:type="paragraph" w:styleId="af3">
    <w:name w:val="Normal (Web)"/>
    <w:basedOn w:val="a"/>
    <w:uiPriority w:val="99"/>
    <w:unhideWhenUsed/>
    <w:rsid w:val="00627BA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627BA4"/>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2.gif"/><Relationship Id="rId18" Type="http://schemas.microsoft.com/office/2007/relationships/diagramDrawing" Target="diagrams/drawing2.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diagramQuickStyle" Target="diagrams/quickStyle3.xml"/><Relationship Id="rId7" Type="http://schemas.openxmlformats.org/officeDocument/2006/relationships/image" Target="media/image1.gif"/><Relationship Id="rId12" Type="http://schemas.microsoft.com/office/2007/relationships/diagramDrawing" Target="diagrams/drawing1.xml"/><Relationship Id="rId17" Type="http://schemas.openxmlformats.org/officeDocument/2006/relationships/diagramColors" Target="diagrams/colors2.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diagramQuickStyle" Target="diagrams/quickStyle2.xml"/><Relationship Id="rId20" Type="http://schemas.openxmlformats.org/officeDocument/2006/relationships/diagramLayout" Target="diagrams/layout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diagramLayout" Target="diagrams/layout2.xml"/><Relationship Id="rId23" Type="http://schemas.microsoft.com/office/2007/relationships/diagramDrawing" Target="diagrams/drawing3.xml"/><Relationship Id="rId10" Type="http://schemas.openxmlformats.org/officeDocument/2006/relationships/diagramQuickStyle" Target="diagrams/quickStyle1.xml"/><Relationship Id="rId19" Type="http://schemas.openxmlformats.org/officeDocument/2006/relationships/diagramData" Target="diagrams/data3.xm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diagramData" Target="diagrams/data2.xml"/><Relationship Id="rId22" Type="http://schemas.openxmlformats.org/officeDocument/2006/relationships/diagramColors" Target="diagrams/colors3.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278F8CF-38CB-4181-B8C8-51428C1DA71D}" type="doc">
      <dgm:prSet loTypeId="urn:microsoft.com/office/officeart/2005/8/layout/pyramid2" loCatId="pyramid" qsTypeId="urn:microsoft.com/office/officeart/2005/8/quickstyle/simple1" qsCatId="simple" csTypeId="urn:microsoft.com/office/officeart/2005/8/colors/accent1_2" csCatId="accent1" phldr="1"/>
      <dgm:spPr/>
      <dgm:t>
        <a:bodyPr/>
        <a:lstStyle/>
        <a:p>
          <a:endParaRPr lang="ru-RU"/>
        </a:p>
      </dgm:t>
    </dgm:pt>
    <dgm:pt modelId="{4730F396-2367-465B-8AF5-D4000D57F4D8}">
      <dgm:prSet phldrT="[Текст]" custT="1"/>
      <dgm:spPr>
        <a:xfrm>
          <a:off x="1580321" y="319399"/>
          <a:ext cx="2054418" cy="283564"/>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uk-UA"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Вроджене прагнення вести за собою</a:t>
          </a:r>
          <a:endParaRPr lang="ru-RU"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8B4A89D2-330D-46F5-9AC9-9D439344AB39}" type="parTrans" cxnId="{E8645491-F630-4DE4-837B-F5E13D454BBE}">
      <dgm:prSet/>
      <dgm:spPr/>
      <dgm:t>
        <a:bodyPr/>
        <a:lstStyle/>
        <a:p>
          <a:endParaRPr lang="ru-RU" sz="2400">
            <a:latin typeface="Times New Roman" panose="02020603050405020304" pitchFamily="18" charset="0"/>
            <a:cs typeface="Times New Roman" panose="02020603050405020304" pitchFamily="18" charset="0"/>
          </a:endParaRPr>
        </a:p>
      </dgm:t>
    </dgm:pt>
    <dgm:pt modelId="{A49FE170-EB60-48C2-8BF9-B4D50C615A4E}" type="sibTrans" cxnId="{E8645491-F630-4DE4-837B-F5E13D454BBE}">
      <dgm:prSet/>
      <dgm:spPr/>
      <dgm:t>
        <a:bodyPr/>
        <a:lstStyle/>
        <a:p>
          <a:endParaRPr lang="ru-RU" sz="2400">
            <a:latin typeface="Times New Roman" panose="02020603050405020304" pitchFamily="18" charset="0"/>
            <a:cs typeface="Times New Roman" panose="02020603050405020304" pitchFamily="18" charset="0"/>
          </a:endParaRPr>
        </a:p>
      </dgm:t>
    </dgm:pt>
    <dgm:pt modelId="{0E5CD4B7-4DDC-4A4E-8F1D-4E020A1A1F20}">
      <dgm:prSet phldrT="[Текст]" custT="1"/>
      <dgm:spPr>
        <a:xfrm>
          <a:off x="1580321" y="638408"/>
          <a:ext cx="2054418" cy="283564"/>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uk-UA"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Мотивація першості</a:t>
          </a:r>
          <a:endParaRPr lang="ru-RU"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385C7DAB-8A89-4AAC-8B99-B91BE94FF2BA}" type="parTrans" cxnId="{5DEBD5CC-B7A5-4321-A87D-C6BC899F6344}">
      <dgm:prSet/>
      <dgm:spPr/>
      <dgm:t>
        <a:bodyPr/>
        <a:lstStyle/>
        <a:p>
          <a:endParaRPr lang="ru-RU" sz="2400">
            <a:latin typeface="Times New Roman" panose="02020603050405020304" pitchFamily="18" charset="0"/>
            <a:cs typeface="Times New Roman" panose="02020603050405020304" pitchFamily="18" charset="0"/>
          </a:endParaRPr>
        </a:p>
      </dgm:t>
    </dgm:pt>
    <dgm:pt modelId="{CB99DFEE-E991-41C8-B620-CF0859BDA91F}" type="sibTrans" cxnId="{5DEBD5CC-B7A5-4321-A87D-C6BC899F6344}">
      <dgm:prSet/>
      <dgm:spPr/>
      <dgm:t>
        <a:bodyPr/>
        <a:lstStyle/>
        <a:p>
          <a:endParaRPr lang="ru-RU" sz="2400">
            <a:latin typeface="Times New Roman" panose="02020603050405020304" pitchFamily="18" charset="0"/>
            <a:cs typeface="Times New Roman" panose="02020603050405020304" pitchFamily="18" charset="0"/>
          </a:endParaRPr>
        </a:p>
      </dgm:t>
    </dgm:pt>
    <dgm:pt modelId="{90EE8FD2-7ED5-468E-9EFF-A9A05694751C}">
      <dgm:prSet phldrT="[Текст]" custT="1"/>
      <dgm:spPr>
        <a:xfrm>
          <a:off x="1580321" y="957418"/>
          <a:ext cx="2054418" cy="283564"/>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uk-UA"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Впливовість</a:t>
          </a:r>
          <a:endParaRPr lang="ru-RU"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27C0580F-198A-45B4-95EC-58659E79A216}" type="parTrans" cxnId="{5788CE08-8DEE-4317-83F8-DB62B3C826F1}">
      <dgm:prSet/>
      <dgm:spPr/>
      <dgm:t>
        <a:bodyPr/>
        <a:lstStyle/>
        <a:p>
          <a:endParaRPr lang="ru-RU" sz="2400">
            <a:latin typeface="Times New Roman" panose="02020603050405020304" pitchFamily="18" charset="0"/>
            <a:cs typeface="Times New Roman" panose="02020603050405020304" pitchFamily="18" charset="0"/>
          </a:endParaRPr>
        </a:p>
      </dgm:t>
    </dgm:pt>
    <dgm:pt modelId="{7D7A2FE5-7E1C-4E40-8C9E-C77C9E8EC0B9}" type="sibTrans" cxnId="{5788CE08-8DEE-4317-83F8-DB62B3C826F1}">
      <dgm:prSet/>
      <dgm:spPr/>
      <dgm:t>
        <a:bodyPr/>
        <a:lstStyle/>
        <a:p>
          <a:endParaRPr lang="ru-RU" sz="2400">
            <a:latin typeface="Times New Roman" panose="02020603050405020304" pitchFamily="18" charset="0"/>
            <a:cs typeface="Times New Roman" panose="02020603050405020304" pitchFamily="18" charset="0"/>
          </a:endParaRPr>
        </a:p>
      </dgm:t>
    </dgm:pt>
    <dgm:pt modelId="{A47D69D4-A379-469A-81EC-CE1B08A376E9}">
      <dgm:prSet custT="1"/>
      <dgm:spPr>
        <a:xfrm>
          <a:off x="1580321" y="1276427"/>
          <a:ext cx="2054418" cy="283564"/>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uk-UA"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Зануреність і закоханість у свою справу  </a:t>
          </a:r>
          <a:endParaRPr lang="ru-RU"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D1F185D0-78FA-4D1E-A255-52F0F6F1DD3C}" type="parTrans" cxnId="{CDB6F6C1-5BBF-4262-B9F9-46AA6AB3DB64}">
      <dgm:prSet/>
      <dgm:spPr/>
      <dgm:t>
        <a:bodyPr/>
        <a:lstStyle/>
        <a:p>
          <a:endParaRPr lang="ru-RU" sz="2400">
            <a:latin typeface="Times New Roman" panose="02020603050405020304" pitchFamily="18" charset="0"/>
            <a:cs typeface="Times New Roman" panose="02020603050405020304" pitchFamily="18" charset="0"/>
          </a:endParaRPr>
        </a:p>
      </dgm:t>
    </dgm:pt>
    <dgm:pt modelId="{EAAACBD3-2010-493E-B32E-862FD1B48CC3}" type="sibTrans" cxnId="{CDB6F6C1-5BBF-4262-B9F9-46AA6AB3DB64}">
      <dgm:prSet/>
      <dgm:spPr/>
      <dgm:t>
        <a:bodyPr/>
        <a:lstStyle/>
        <a:p>
          <a:endParaRPr lang="ru-RU" sz="2400">
            <a:latin typeface="Times New Roman" panose="02020603050405020304" pitchFamily="18" charset="0"/>
            <a:cs typeface="Times New Roman" panose="02020603050405020304" pitchFamily="18" charset="0"/>
          </a:endParaRPr>
        </a:p>
      </dgm:t>
    </dgm:pt>
    <dgm:pt modelId="{AB10DCB3-D3F4-41CD-8FE2-B473567B4FA6}">
      <dgm:prSet custT="1"/>
      <dgm:spPr>
        <a:xfrm>
          <a:off x="1580321" y="1595437"/>
          <a:ext cx="2054418" cy="283564"/>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uk-UA"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Компетентність і креативність. </a:t>
          </a:r>
          <a:endParaRPr lang="ru-RU"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47B4A4AB-633D-4744-AE01-18A5A85AB9E2}" type="parTrans" cxnId="{48F34DC6-584E-4A4F-AE4B-D630E22FB5E1}">
      <dgm:prSet/>
      <dgm:spPr/>
      <dgm:t>
        <a:bodyPr/>
        <a:lstStyle/>
        <a:p>
          <a:endParaRPr lang="ru-RU" sz="2400">
            <a:latin typeface="Times New Roman" panose="02020603050405020304" pitchFamily="18" charset="0"/>
            <a:cs typeface="Times New Roman" panose="02020603050405020304" pitchFamily="18" charset="0"/>
          </a:endParaRPr>
        </a:p>
      </dgm:t>
    </dgm:pt>
    <dgm:pt modelId="{DDAC4742-E580-4B72-B444-9E893B0DA6C2}" type="sibTrans" cxnId="{48F34DC6-584E-4A4F-AE4B-D630E22FB5E1}">
      <dgm:prSet/>
      <dgm:spPr/>
      <dgm:t>
        <a:bodyPr/>
        <a:lstStyle/>
        <a:p>
          <a:endParaRPr lang="ru-RU" sz="2400">
            <a:latin typeface="Times New Roman" panose="02020603050405020304" pitchFamily="18" charset="0"/>
            <a:cs typeface="Times New Roman" panose="02020603050405020304" pitchFamily="18" charset="0"/>
          </a:endParaRPr>
        </a:p>
      </dgm:t>
    </dgm:pt>
    <dgm:pt modelId="{4ACD2F0B-359E-4B25-9848-F806596661E5}">
      <dgm:prSet custT="1"/>
      <dgm:spPr>
        <a:xfrm>
          <a:off x="1580321" y="1914447"/>
          <a:ext cx="2054418" cy="283564"/>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uk-UA"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Психологічна надійність. </a:t>
          </a:r>
          <a:endParaRPr lang="ru-RU"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762DF2D4-3CD6-416F-A8BE-A3B7CA3F9F6E}" type="parTrans" cxnId="{A2E8E88E-8614-4186-AF0B-F364ABD39B14}">
      <dgm:prSet/>
      <dgm:spPr/>
      <dgm:t>
        <a:bodyPr/>
        <a:lstStyle/>
        <a:p>
          <a:endParaRPr lang="ru-RU" sz="2400">
            <a:latin typeface="Times New Roman" panose="02020603050405020304" pitchFamily="18" charset="0"/>
            <a:cs typeface="Times New Roman" panose="02020603050405020304" pitchFamily="18" charset="0"/>
          </a:endParaRPr>
        </a:p>
      </dgm:t>
    </dgm:pt>
    <dgm:pt modelId="{BAE065E8-2BA4-4BB2-8EF3-343F5BB3443C}" type="sibTrans" cxnId="{A2E8E88E-8614-4186-AF0B-F364ABD39B14}">
      <dgm:prSet/>
      <dgm:spPr/>
      <dgm:t>
        <a:bodyPr/>
        <a:lstStyle/>
        <a:p>
          <a:endParaRPr lang="ru-RU" sz="2400">
            <a:latin typeface="Times New Roman" panose="02020603050405020304" pitchFamily="18" charset="0"/>
            <a:cs typeface="Times New Roman" panose="02020603050405020304" pitchFamily="18" charset="0"/>
          </a:endParaRPr>
        </a:p>
      </dgm:t>
    </dgm:pt>
    <dgm:pt modelId="{03402375-37AE-4EE2-BCEA-6B4270809EE2}">
      <dgm:prSet custT="1"/>
      <dgm:spPr>
        <a:xfrm>
          <a:off x="1580321" y="2233456"/>
          <a:ext cx="2054418" cy="283564"/>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uk-UA"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Адекватна самооцінка і саморегуляція </a:t>
          </a:r>
          <a:endParaRPr lang="ru-RU"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4DDF2719-F724-493E-96E2-32EA59A3B0A1}" type="parTrans" cxnId="{6D109817-4AFF-48B4-9215-377CC5A38B03}">
      <dgm:prSet/>
      <dgm:spPr/>
      <dgm:t>
        <a:bodyPr/>
        <a:lstStyle/>
        <a:p>
          <a:endParaRPr lang="ru-RU" sz="2400">
            <a:latin typeface="Times New Roman" panose="02020603050405020304" pitchFamily="18" charset="0"/>
            <a:cs typeface="Times New Roman" panose="02020603050405020304" pitchFamily="18" charset="0"/>
          </a:endParaRPr>
        </a:p>
      </dgm:t>
    </dgm:pt>
    <dgm:pt modelId="{77B65CE1-F0A4-4474-931D-170FCAB2D59D}" type="sibTrans" cxnId="{6D109817-4AFF-48B4-9215-377CC5A38B03}">
      <dgm:prSet/>
      <dgm:spPr/>
      <dgm:t>
        <a:bodyPr/>
        <a:lstStyle/>
        <a:p>
          <a:endParaRPr lang="ru-RU" sz="2400">
            <a:latin typeface="Times New Roman" panose="02020603050405020304" pitchFamily="18" charset="0"/>
            <a:cs typeface="Times New Roman" panose="02020603050405020304" pitchFamily="18" charset="0"/>
          </a:endParaRPr>
        </a:p>
      </dgm:t>
    </dgm:pt>
    <dgm:pt modelId="{77F7049B-A2F3-41A5-A4B6-E9757809B9D9}">
      <dgm:prSet custT="1"/>
      <dgm:spPr>
        <a:xfrm>
          <a:off x="1580321" y="2552466"/>
          <a:ext cx="2054418" cy="283564"/>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uk-UA"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Самовдосконалення </a:t>
          </a:r>
          <a:endParaRPr lang="ru-RU"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E28C77FA-0A30-4A45-8123-95C0ED78D5C9}" type="parTrans" cxnId="{C90F8640-CFB1-442F-861D-F68F506BD57F}">
      <dgm:prSet/>
      <dgm:spPr/>
      <dgm:t>
        <a:bodyPr/>
        <a:lstStyle/>
        <a:p>
          <a:endParaRPr lang="ru-RU" sz="2400">
            <a:latin typeface="Times New Roman" panose="02020603050405020304" pitchFamily="18" charset="0"/>
            <a:cs typeface="Times New Roman" panose="02020603050405020304" pitchFamily="18" charset="0"/>
          </a:endParaRPr>
        </a:p>
      </dgm:t>
    </dgm:pt>
    <dgm:pt modelId="{237DED84-C11A-43D5-A285-007ACD117530}" type="sibTrans" cxnId="{C90F8640-CFB1-442F-861D-F68F506BD57F}">
      <dgm:prSet/>
      <dgm:spPr/>
      <dgm:t>
        <a:bodyPr/>
        <a:lstStyle/>
        <a:p>
          <a:endParaRPr lang="ru-RU" sz="2400">
            <a:latin typeface="Times New Roman" panose="02020603050405020304" pitchFamily="18" charset="0"/>
            <a:cs typeface="Times New Roman" panose="02020603050405020304" pitchFamily="18" charset="0"/>
          </a:endParaRPr>
        </a:p>
      </dgm:t>
    </dgm:pt>
    <dgm:pt modelId="{BDE28005-BD90-4992-B878-F2084E59C927}" type="pres">
      <dgm:prSet presAssocID="{2278F8CF-38CB-4181-B8C8-51428C1DA71D}" presName="compositeShape" presStyleCnt="0">
        <dgm:presLayoutVars>
          <dgm:dir/>
          <dgm:resizeHandles/>
        </dgm:presLayoutVars>
      </dgm:prSet>
      <dgm:spPr/>
      <dgm:t>
        <a:bodyPr/>
        <a:lstStyle/>
        <a:p>
          <a:endParaRPr lang="ru-RU"/>
        </a:p>
      </dgm:t>
    </dgm:pt>
    <dgm:pt modelId="{CC622ED0-4257-45E6-97EC-B35369E4D34F}" type="pres">
      <dgm:prSet presAssocID="{2278F8CF-38CB-4181-B8C8-51428C1DA71D}" presName="pyramid" presStyleLbl="node1" presStyleIdx="0" presStyleCnt="1"/>
      <dgm:spPr>
        <a:xfrm>
          <a:off x="0" y="0"/>
          <a:ext cx="3160643" cy="3190875"/>
        </a:xfrm>
        <a:prstGeom prst="triangl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74A2969D-BBE5-45ED-9B9E-C1D9BE50B9ED}" type="pres">
      <dgm:prSet presAssocID="{2278F8CF-38CB-4181-B8C8-51428C1DA71D}" presName="theList" presStyleCnt="0"/>
      <dgm:spPr/>
    </dgm:pt>
    <dgm:pt modelId="{38EB6B3E-C656-47B1-8D61-45C2BAD3C16C}" type="pres">
      <dgm:prSet presAssocID="{4730F396-2367-465B-8AF5-D4000D57F4D8}" presName="aNode" presStyleLbl="fgAcc1" presStyleIdx="0" presStyleCnt="8">
        <dgm:presLayoutVars>
          <dgm:bulletEnabled val="1"/>
        </dgm:presLayoutVars>
      </dgm:prSet>
      <dgm:spPr>
        <a:prstGeom prst="roundRect">
          <a:avLst/>
        </a:prstGeom>
      </dgm:spPr>
      <dgm:t>
        <a:bodyPr/>
        <a:lstStyle/>
        <a:p>
          <a:endParaRPr lang="ru-RU"/>
        </a:p>
      </dgm:t>
    </dgm:pt>
    <dgm:pt modelId="{0FE541AB-02D0-4224-AE3D-9AEE656273EE}" type="pres">
      <dgm:prSet presAssocID="{4730F396-2367-465B-8AF5-D4000D57F4D8}" presName="aSpace" presStyleCnt="0"/>
      <dgm:spPr/>
    </dgm:pt>
    <dgm:pt modelId="{772F65D5-F473-4485-A582-2D2E3C18CC4F}" type="pres">
      <dgm:prSet presAssocID="{0E5CD4B7-4DDC-4A4E-8F1D-4E020A1A1F20}" presName="aNode" presStyleLbl="fgAcc1" presStyleIdx="1" presStyleCnt="8">
        <dgm:presLayoutVars>
          <dgm:bulletEnabled val="1"/>
        </dgm:presLayoutVars>
      </dgm:prSet>
      <dgm:spPr>
        <a:prstGeom prst="roundRect">
          <a:avLst/>
        </a:prstGeom>
      </dgm:spPr>
      <dgm:t>
        <a:bodyPr/>
        <a:lstStyle/>
        <a:p>
          <a:endParaRPr lang="ru-RU"/>
        </a:p>
      </dgm:t>
    </dgm:pt>
    <dgm:pt modelId="{52F8AF8E-6C36-48C7-8AAB-C15A736FBC81}" type="pres">
      <dgm:prSet presAssocID="{0E5CD4B7-4DDC-4A4E-8F1D-4E020A1A1F20}" presName="aSpace" presStyleCnt="0"/>
      <dgm:spPr/>
    </dgm:pt>
    <dgm:pt modelId="{76B3342B-50BC-4A06-B718-85DD4CB9C624}" type="pres">
      <dgm:prSet presAssocID="{90EE8FD2-7ED5-468E-9EFF-A9A05694751C}" presName="aNode" presStyleLbl="fgAcc1" presStyleIdx="2" presStyleCnt="8">
        <dgm:presLayoutVars>
          <dgm:bulletEnabled val="1"/>
        </dgm:presLayoutVars>
      </dgm:prSet>
      <dgm:spPr>
        <a:prstGeom prst="roundRect">
          <a:avLst/>
        </a:prstGeom>
      </dgm:spPr>
      <dgm:t>
        <a:bodyPr/>
        <a:lstStyle/>
        <a:p>
          <a:endParaRPr lang="ru-RU"/>
        </a:p>
      </dgm:t>
    </dgm:pt>
    <dgm:pt modelId="{9FB0B282-534D-4271-B6C9-9CFEBB951606}" type="pres">
      <dgm:prSet presAssocID="{90EE8FD2-7ED5-468E-9EFF-A9A05694751C}" presName="aSpace" presStyleCnt="0"/>
      <dgm:spPr/>
    </dgm:pt>
    <dgm:pt modelId="{882C3413-987D-4C3E-9263-6BDD80419BB7}" type="pres">
      <dgm:prSet presAssocID="{A47D69D4-A379-469A-81EC-CE1B08A376E9}" presName="aNode" presStyleLbl="fgAcc1" presStyleIdx="3" presStyleCnt="8">
        <dgm:presLayoutVars>
          <dgm:bulletEnabled val="1"/>
        </dgm:presLayoutVars>
      </dgm:prSet>
      <dgm:spPr>
        <a:prstGeom prst="roundRect">
          <a:avLst/>
        </a:prstGeom>
      </dgm:spPr>
      <dgm:t>
        <a:bodyPr/>
        <a:lstStyle/>
        <a:p>
          <a:endParaRPr lang="ru-RU"/>
        </a:p>
      </dgm:t>
    </dgm:pt>
    <dgm:pt modelId="{FAFF42E4-C20F-4D0C-AF48-4BD7B386BE89}" type="pres">
      <dgm:prSet presAssocID="{A47D69D4-A379-469A-81EC-CE1B08A376E9}" presName="aSpace" presStyleCnt="0"/>
      <dgm:spPr/>
    </dgm:pt>
    <dgm:pt modelId="{666AA2D2-6FB2-4347-90E8-9E9B9E9DB3CE}" type="pres">
      <dgm:prSet presAssocID="{AB10DCB3-D3F4-41CD-8FE2-B473567B4FA6}" presName="aNode" presStyleLbl="fgAcc1" presStyleIdx="4" presStyleCnt="8">
        <dgm:presLayoutVars>
          <dgm:bulletEnabled val="1"/>
        </dgm:presLayoutVars>
      </dgm:prSet>
      <dgm:spPr>
        <a:prstGeom prst="roundRect">
          <a:avLst/>
        </a:prstGeom>
      </dgm:spPr>
      <dgm:t>
        <a:bodyPr/>
        <a:lstStyle/>
        <a:p>
          <a:endParaRPr lang="ru-RU"/>
        </a:p>
      </dgm:t>
    </dgm:pt>
    <dgm:pt modelId="{180A89DE-9887-42E3-B51D-B7198A28E245}" type="pres">
      <dgm:prSet presAssocID="{AB10DCB3-D3F4-41CD-8FE2-B473567B4FA6}" presName="aSpace" presStyleCnt="0"/>
      <dgm:spPr/>
    </dgm:pt>
    <dgm:pt modelId="{A9B812F7-2379-41A0-8EEB-BD0F9D45CCA1}" type="pres">
      <dgm:prSet presAssocID="{4ACD2F0B-359E-4B25-9848-F806596661E5}" presName="aNode" presStyleLbl="fgAcc1" presStyleIdx="5" presStyleCnt="8">
        <dgm:presLayoutVars>
          <dgm:bulletEnabled val="1"/>
        </dgm:presLayoutVars>
      </dgm:prSet>
      <dgm:spPr>
        <a:prstGeom prst="roundRect">
          <a:avLst/>
        </a:prstGeom>
      </dgm:spPr>
      <dgm:t>
        <a:bodyPr/>
        <a:lstStyle/>
        <a:p>
          <a:endParaRPr lang="ru-RU"/>
        </a:p>
      </dgm:t>
    </dgm:pt>
    <dgm:pt modelId="{15CAA097-22B8-4AD9-A49B-FBD078AA13A1}" type="pres">
      <dgm:prSet presAssocID="{4ACD2F0B-359E-4B25-9848-F806596661E5}" presName="aSpace" presStyleCnt="0"/>
      <dgm:spPr/>
    </dgm:pt>
    <dgm:pt modelId="{1C517F72-7ED1-4BB9-9FC8-F102EE5D6DDC}" type="pres">
      <dgm:prSet presAssocID="{03402375-37AE-4EE2-BCEA-6B4270809EE2}" presName="aNode" presStyleLbl="fgAcc1" presStyleIdx="6" presStyleCnt="8">
        <dgm:presLayoutVars>
          <dgm:bulletEnabled val="1"/>
        </dgm:presLayoutVars>
      </dgm:prSet>
      <dgm:spPr>
        <a:prstGeom prst="roundRect">
          <a:avLst/>
        </a:prstGeom>
      </dgm:spPr>
      <dgm:t>
        <a:bodyPr/>
        <a:lstStyle/>
        <a:p>
          <a:endParaRPr lang="ru-RU"/>
        </a:p>
      </dgm:t>
    </dgm:pt>
    <dgm:pt modelId="{F95BB1FF-3E9C-45B9-90E6-39ECD79E3684}" type="pres">
      <dgm:prSet presAssocID="{03402375-37AE-4EE2-BCEA-6B4270809EE2}" presName="aSpace" presStyleCnt="0"/>
      <dgm:spPr/>
    </dgm:pt>
    <dgm:pt modelId="{9768AC62-49B1-43A7-8C17-3F0D158FD30A}" type="pres">
      <dgm:prSet presAssocID="{77F7049B-A2F3-41A5-A4B6-E9757809B9D9}" presName="aNode" presStyleLbl="fgAcc1" presStyleIdx="7" presStyleCnt="8">
        <dgm:presLayoutVars>
          <dgm:bulletEnabled val="1"/>
        </dgm:presLayoutVars>
      </dgm:prSet>
      <dgm:spPr>
        <a:prstGeom prst="roundRect">
          <a:avLst/>
        </a:prstGeom>
      </dgm:spPr>
      <dgm:t>
        <a:bodyPr/>
        <a:lstStyle/>
        <a:p>
          <a:endParaRPr lang="ru-RU"/>
        </a:p>
      </dgm:t>
    </dgm:pt>
    <dgm:pt modelId="{3D64C962-2728-4897-B750-B9D7DD064037}" type="pres">
      <dgm:prSet presAssocID="{77F7049B-A2F3-41A5-A4B6-E9757809B9D9}" presName="aSpace" presStyleCnt="0"/>
      <dgm:spPr/>
    </dgm:pt>
  </dgm:ptLst>
  <dgm:cxnLst>
    <dgm:cxn modelId="{5788CE08-8DEE-4317-83F8-DB62B3C826F1}" srcId="{2278F8CF-38CB-4181-B8C8-51428C1DA71D}" destId="{90EE8FD2-7ED5-468E-9EFF-A9A05694751C}" srcOrd="2" destOrd="0" parTransId="{27C0580F-198A-45B4-95EC-58659E79A216}" sibTransId="{7D7A2FE5-7E1C-4E40-8C9E-C77C9E8EC0B9}"/>
    <dgm:cxn modelId="{BB61FD9D-CE49-4BFA-916F-6D684C5E80B9}" type="presOf" srcId="{03402375-37AE-4EE2-BCEA-6B4270809EE2}" destId="{1C517F72-7ED1-4BB9-9FC8-F102EE5D6DDC}" srcOrd="0" destOrd="0" presId="urn:microsoft.com/office/officeart/2005/8/layout/pyramid2"/>
    <dgm:cxn modelId="{A2E8E88E-8614-4186-AF0B-F364ABD39B14}" srcId="{2278F8CF-38CB-4181-B8C8-51428C1DA71D}" destId="{4ACD2F0B-359E-4B25-9848-F806596661E5}" srcOrd="5" destOrd="0" parTransId="{762DF2D4-3CD6-416F-A8BE-A3B7CA3F9F6E}" sibTransId="{BAE065E8-2BA4-4BB2-8EF3-343F5BB3443C}"/>
    <dgm:cxn modelId="{5AEE780D-9A41-4B7C-AF3C-6D69443641DE}" type="presOf" srcId="{0E5CD4B7-4DDC-4A4E-8F1D-4E020A1A1F20}" destId="{772F65D5-F473-4485-A582-2D2E3C18CC4F}" srcOrd="0" destOrd="0" presId="urn:microsoft.com/office/officeart/2005/8/layout/pyramid2"/>
    <dgm:cxn modelId="{6D109817-4AFF-48B4-9215-377CC5A38B03}" srcId="{2278F8CF-38CB-4181-B8C8-51428C1DA71D}" destId="{03402375-37AE-4EE2-BCEA-6B4270809EE2}" srcOrd="6" destOrd="0" parTransId="{4DDF2719-F724-493E-96E2-32EA59A3B0A1}" sibTransId="{77B65CE1-F0A4-4474-931D-170FCAB2D59D}"/>
    <dgm:cxn modelId="{8CC47552-9F5C-450A-8E2F-1954F2E2F51E}" type="presOf" srcId="{90EE8FD2-7ED5-468E-9EFF-A9A05694751C}" destId="{76B3342B-50BC-4A06-B718-85DD4CB9C624}" srcOrd="0" destOrd="0" presId="urn:microsoft.com/office/officeart/2005/8/layout/pyramid2"/>
    <dgm:cxn modelId="{C90F8640-CFB1-442F-861D-F68F506BD57F}" srcId="{2278F8CF-38CB-4181-B8C8-51428C1DA71D}" destId="{77F7049B-A2F3-41A5-A4B6-E9757809B9D9}" srcOrd="7" destOrd="0" parTransId="{E28C77FA-0A30-4A45-8123-95C0ED78D5C9}" sibTransId="{237DED84-C11A-43D5-A285-007ACD117530}"/>
    <dgm:cxn modelId="{DA21DE6E-428E-4D60-80AA-547855711E9B}" type="presOf" srcId="{2278F8CF-38CB-4181-B8C8-51428C1DA71D}" destId="{BDE28005-BD90-4992-B878-F2084E59C927}" srcOrd="0" destOrd="0" presId="urn:microsoft.com/office/officeart/2005/8/layout/pyramid2"/>
    <dgm:cxn modelId="{5DEBD5CC-B7A5-4321-A87D-C6BC899F6344}" srcId="{2278F8CF-38CB-4181-B8C8-51428C1DA71D}" destId="{0E5CD4B7-4DDC-4A4E-8F1D-4E020A1A1F20}" srcOrd="1" destOrd="0" parTransId="{385C7DAB-8A89-4AAC-8B99-B91BE94FF2BA}" sibTransId="{CB99DFEE-E991-41C8-B620-CF0859BDA91F}"/>
    <dgm:cxn modelId="{48F34DC6-584E-4A4F-AE4B-D630E22FB5E1}" srcId="{2278F8CF-38CB-4181-B8C8-51428C1DA71D}" destId="{AB10DCB3-D3F4-41CD-8FE2-B473567B4FA6}" srcOrd="4" destOrd="0" parTransId="{47B4A4AB-633D-4744-AE01-18A5A85AB9E2}" sibTransId="{DDAC4742-E580-4B72-B444-9E893B0DA6C2}"/>
    <dgm:cxn modelId="{E8645491-F630-4DE4-837B-F5E13D454BBE}" srcId="{2278F8CF-38CB-4181-B8C8-51428C1DA71D}" destId="{4730F396-2367-465B-8AF5-D4000D57F4D8}" srcOrd="0" destOrd="0" parTransId="{8B4A89D2-330D-46F5-9AC9-9D439344AB39}" sibTransId="{A49FE170-EB60-48C2-8BF9-B4D50C615A4E}"/>
    <dgm:cxn modelId="{FE0DD454-C216-4ADB-A0AB-ECCA1461590B}" type="presOf" srcId="{4730F396-2367-465B-8AF5-D4000D57F4D8}" destId="{38EB6B3E-C656-47B1-8D61-45C2BAD3C16C}" srcOrd="0" destOrd="0" presId="urn:microsoft.com/office/officeart/2005/8/layout/pyramid2"/>
    <dgm:cxn modelId="{1800B69D-537C-4AF4-B7D3-A4FFD70533FA}" type="presOf" srcId="{AB10DCB3-D3F4-41CD-8FE2-B473567B4FA6}" destId="{666AA2D2-6FB2-4347-90E8-9E9B9E9DB3CE}" srcOrd="0" destOrd="0" presId="urn:microsoft.com/office/officeart/2005/8/layout/pyramid2"/>
    <dgm:cxn modelId="{CDB6F6C1-5BBF-4262-B9F9-46AA6AB3DB64}" srcId="{2278F8CF-38CB-4181-B8C8-51428C1DA71D}" destId="{A47D69D4-A379-469A-81EC-CE1B08A376E9}" srcOrd="3" destOrd="0" parTransId="{D1F185D0-78FA-4D1E-A255-52F0F6F1DD3C}" sibTransId="{EAAACBD3-2010-493E-B32E-862FD1B48CC3}"/>
    <dgm:cxn modelId="{3E719021-D008-44E1-BB65-066CC0E52F36}" type="presOf" srcId="{77F7049B-A2F3-41A5-A4B6-E9757809B9D9}" destId="{9768AC62-49B1-43A7-8C17-3F0D158FD30A}" srcOrd="0" destOrd="0" presId="urn:microsoft.com/office/officeart/2005/8/layout/pyramid2"/>
    <dgm:cxn modelId="{98B05728-248F-4C27-95D3-BF010F665AA8}" type="presOf" srcId="{A47D69D4-A379-469A-81EC-CE1B08A376E9}" destId="{882C3413-987D-4C3E-9263-6BDD80419BB7}" srcOrd="0" destOrd="0" presId="urn:microsoft.com/office/officeart/2005/8/layout/pyramid2"/>
    <dgm:cxn modelId="{5D12AC96-CB80-4EB1-9FA4-010CE5E40E7D}" type="presOf" srcId="{4ACD2F0B-359E-4B25-9848-F806596661E5}" destId="{A9B812F7-2379-41A0-8EEB-BD0F9D45CCA1}" srcOrd="0" destOrd="0" presId="urn:microsoft.com/office/officeart/2005/8/layout/pyramid2"/>
    <dgm:cxn modelId="{9FE12D16-FEE4-4DD7-96E4-3F33A2CDC7AB}" type="presParOf" srcId="{BDE28005-BD90-4992-B878-F2084E59C927}" destId="{CC622ED0-4257-45E6-97EC-B35369E4D34F}" srcOrd="0" destOrd="0" presId="urn:microsoft.com/office/officeart/2005/8/layout/pyramid2"/>
    <dgm:cxn modelId="{1CD14BDB-0A1F-4385-8FB2-B30FF4564CA0}" type="presParOf" srcId="{BDE28005-BD90-4992-B878-F2084E59C927}" destId="{74A2969D-BBE5-45ED-9B9E-C1D9BE50B9ED}" srcOrd="1" destOrd="0" presId="urn:microsoft.com/office/officeart/2005/8/layout/pyramid2"/>
    <dgm:cxn modelId="{80983B6B-948B-4994-9A97-5269315197D3}" type="presParOf" srcId="{74A2969D-BBE5-45ED-9B9E-C1D9BE50B9ED}" destId="{38EB6B3E-C656-47B1-8D61-45C2BAD3C16C}" srcOrd="0" destOrd="0" presId="urn:microsoft.com/office/officeart/2005/8/layout/pyramid2"/>
    <dgm:cxn modelId="{34A7E8F7-5906-4FC0-B587-9F9F5A92BC49}" type="presParOf" srcId="{74A2969D-BBE5-45ED-9B9E-C1D9BE50B9ED}" destId="{0FE541AB-02D0-4224-AE3D-9AEE656273EE}" srcOrd="1" destOrd="0" presId="urn:microsoft.com/office/officeart/2005/8/layout/pyramid2"/>
    <dgm:cxn modelId="{751AF9AB-D96A-41CC-B87E-87F9E460F795}" type="presParOf" srcId="{74A2969D-BBE5-45ED-9B9E-C1D9BE50B9ED}" destId="{772F65D5-F473-4485-A582-2D2E3C18CC4F}" srcOrd="2" destOrd="0" presId="urn:microsoft.com/office/officeart/2005/8/layout/pyramid2"/>
    <dgm:cxn modelId="{4C70A534-9ED2-4B53-A8BD-1FA3D3A6CB29}" type="presParOf" srcId="{74A2969D-BBE5-45ED-9B9E-C1D9BE50B9ED}" destId="{52F8AF8E-6C36-48C7-8AAB-C15A736FBC81}" srcOrd="3" destOrd="0" presId="urn:microsoft.com/office/officeart/2005/8/layout/pyramid2"/>
    <dgm:cxn modelId="{DE066E45-4725-40D8-9D2A-4964F5F6B231}" type="presParOf" srcId="{74A2969D-BBE5-45ED-9B9E-C1D9BE50B9ED}" destId="{76B3342B-50BC-4A06-B718-85DD4CB9C624}" srcOrd="4" destOrd="0" presId="urn:microsoft.com/office/officeart/2005/8/layout/pyramid2"/>
    <dgm:cxn modelId="{FDDABAF7-1E6D-4591-AB29-88F32D62B945}" type="presParOf" srcId="{74A2969D-BBE5-45ED-9B9E-C1D9BE50B9ED}" destId="{9FB0B282-534D-4271-B6C9-9CFEBB951606}" srcOrd="5" destOrd="0" presId="urn:microsoft.com/office/officeart/2005/8/layout/pyramid2"/>
    <dgm:cxn modelId="{0F07564E-E3EB-4C1D-9B02-87E0DFF93E41}" type="presParOf" srcId="{74A2969D-BBE5-45ED-9B9E-C1D9BE50B9ED}" destId="{882C3413-987D-4C3E-9263-6BDD80419BB7}" srcOrd="6" destOrd="0" presId="urn:microsoft.com/office/officeart/2005/8/layout/pyramid2"/>
    <dgm:cxn modelId="{28F62E40-D773-4AD0-B5EF-6B5EFA508E35}" type="presParOf" srcId="{74A2969D-BBE5-45ED-9B9E-C1D9BE50B9ED}" destId="{FAFF42E4-C20F-4D0C-AF48-4BD7B386BE89}" srcOrd="7" destOrd="0" presId="urn:microsoft.com/office/officeart/2005/8/layout/pyramid2"/>
    <dgm:cxn modelId="{338C518B-CF6E-4E89-AA85-8644B07B0AC8}" type="presParOf" srcId="{74A2969D-BBE5-45ED-9B9E-C1D9BE50B9ED}" destId="{666AA2D2-6FB2-4347-90E8-9E9B9E9DB3CE}" srcOrd="8" destOrd="0" presId="urn:microsoft.com/office/officeart/2005/8/layout/pyramid2"/>
    <dgm:cxn modelId="{2437B76F-4D73-48F9-A127-56A49574E72F}" type="presParOf" srcId="{74A2969D-BBE5-45ED-9B9E-C1D9BE50B9ED}" destId="{180A89DE-9887-42E3-B51D-B7198A28E245}" srcOrd="9" destOrd="0" presId="urn:microsoft.com/office/officeart/2005/8/layout/pyramid2"/>
    <dgm:cxn modelId="{7A2D330A-7AC6-4469-B52F-77F00FDA164A}" type="presParOf" srcId="{74A2969D-BBE5-45ED-9B9E-C1D9BE50B9ED}" destId="{A9B812F7-2379-41A0-8EEB-BD0F9D45CCA1}" srcOrd="10" destOrd="0" presId="urn:microsoft.com/office/officeart/2005/8/layout/pyramid2"/>
    <dgm:cxn modelId="{784D346D-0D37-4C87-B3C1-2B27B95BE83B}" type="presParOf" srcId="{74A2969D-BBE5-45ED-9B9E-C1D9BE50B9ED}" destId="{15CAA097-22B8-4AD9-A49B-FBD078AA13A1}" srcOrd="11" destOrd="0" presId="urn:microsoft.com/office/officeart/2005/8/layout/pyramid2"/>
    <dgm:cxn modelId="{186378BC-4DE1-4409-A7E1-AF8D3AFE7F4D}" type="presParOf" srcId="{74A2969D-BBE5-45ED-9B9E-C1D9BE50B9ED}" destId="{1C517F72-7ED1-4BB9-9FC8-F102EE5D6DDC}" srcOrd="12" destOrd="0" presId="urn:microsoft.com/office/officeart/2005/8/layout/pyramid2"/>
    <dgm:cxn modelId="{505C29FF-23D0-4301-8F1A-5D295FB69A29}" type="presParOf" srcId="{74A2969D-BBE5-45ED-9B9E-C1D9BE50B9ED}" destId="{F95BB1FF-3E9C-45B9-90E6-39ECD79E3684}" srcOrd="13" destOrd="0" presId="urn:microsoft.com/office/officeart/2005/8/layout/pyramid2"/>
    <dgm:cxn modelId="{DB7F7EE5-7B1F-4B13-ADB4-90745CAAE6B4}" type="presParOf" srcId="{74A2969D-BBE5-45ED-9B9E-C1D9BE50B9ED}" destId="{9768AC62-49B1-43A7-8C17-3F0D158FD30A}" srcOrd="14" destOrd="0" presId="urn:microsoft.com/office/officeart/2005/8/layout/pyramid2"/>
    <dgm:cxn modelId="{AB91314F-74C5-4BBC-980C-69253643CD65}" type="presParOf" srcId="{74A2969D-BBE5-45ED-9B9E-C1D9BE50B9ED}" destId="{3D64C962-2728-4897-B750-B9D7DD064037}" srcOrd="15" destOrd="0" presId="urn:microsoft.com/office/officeart/2005/8/layout/pyramid2"/>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8FD08D2-DD84-D940-83AF-275BAE708E2E}" type="doc">
      <dgm:prSet loTypeId="urn:microsoft.com/office/officeart/2005/8/layout/hierarchy1" loCatId="" qsTypeId="urn:microsoft.com/office/officeart/2005/8/quickstyle/simple1" qsCatId="simple" csTypeId="urn:microsoft.com/office/officeart/2005/8/colors/accent1_2" csCatId="accent1" phldr="1"/>
      <dgm:spPr/>
      <dgm:t>
        <a:bodyPr/>
        <a:lstStyle/>
        <a:p>
          <a:endParaRPr lang="ru-RU"/>
        </a:p>
      </dgm:t>
    </dgm:pt>
    <dgm:pt modelId="{0AC1C678-25B8-314C-93A3-B03B22A839C6}">
      <dgm:prSet phldrT="[Текст]"/>
      <dgm:spPr>
        <a:xfrm>
          <a:off x="2057868" y="262558"/>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ПАП "АГРОСВІТ"</a:t>
          </a:r>
        </a:p>
      </dgm:t>
    </dgm:pt>
    <dgm:pt modelId="{AE921D74-C8FE-B044-B2DD-389BA8C2BB75}" type="parTrans" cxnId="{CF718627-1270-B046-B792-978DC1B23525}">
      <dgm:prSet/>
      <dgm:spPr/>
      <dgm:t>
        <a:bodyPr/>
        <a:lstStyle/>
        <a:p>
          <a:endParaRPr lang="ru-RU"/>
        </a:p>
      </dgm:t>
    </dgm:pt>
    <dgm:pt modelId="{BA948D45-C128-7645-BCBD-B64A3ACD9496}" type="sibTrans" cxnId="{CF718627-1270-B046-B792-978DC1B23525}">
      <dgm:prSet/>
      <dgm:spPr/>
      <dgm:t>
        <a:bodyPr/>
        <a:lstStyle/>
        <a:p>
          <a:endParaRPr lang="ru-RU"/>
        </a:p>
      </dgm:t>
    </dgm:pt>
    <dgm:pt modelId="{3B64FC3F-9D09-0041-ADF3-EFF924A82B62}">
      <dgm:prSet phldrT="[Текст]"/>
      <dgm:spPr>
        <a:xfrm>
          <a:off x="661823" y="1108561"/>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Інженерно-технологічний відділ</a:t>
          </a:r>
        </a:p>
      </dgm:t>
    </dgm:pt>
    <dgm:pt modelId="{DD9F15BD-4B40-B34B-B03D-23CD6764015A}" type="parTrans" cxnId="{3FC9990D-C98C-D345-B054-A0801C316006}">
      <dgm:prSet/>
      <dgm:spPr>
        <a:xfrm>
          <a:off x="1017180" y="746351"/>
          <a:ext cx="1396045" cy="265756"/>
        </a:xfrm>
        <a:noFill/>
        <a:ln w="12700" cap="flat" cmpd="sng" algn="ctr">
          <a:solidFill>
            <a:srgbClr val="4472C4">
              <a:shade val="60000"/>
              <a:hueOff val="0"/>
              <a:satOff val="0"/>
              <a:lumOff val="0"/>
              <a:alphaOff val="0"/>
            </a:srgbClr>
          </a:solidFill>
          <a:prstDash val="solid"/>
          <a:miter lim="800000"/>
        </a:ln>
        <a:effectLst/>
      </dgm:spPr>
      <dgm:t>
        <a:bodyPr/>
        <a:lstStyle/>
        <a:p>
          <a:endParaRPr lang="ru-RU"/>
        </a:p>
      </dgm:t>
    </dgm:pt>
    <dgm:pt modelId="{4A7C617E-7423-C246-970D-ACB1B5A2421E}" type="sibTrans" cxnId="{3FC9990D-C98C-D345-B054-A0801C316006}">
      <dgm:prSet/>
      <dgm:spPr/>
      <dgm:t>
        <a:bodyPr/>
        <a:lstStyle/>
        <a:p>
          <a:endParaRPr lang="ru-RU"/>
        </a:p>
      </dgm:t>
    </dgm:pt>
    <dgm:pt modelId="{519C72E8-70E8-6E4D-8AF4-C1B00331E8CE}">
      <dgm:prSet phldrT="[Текст]"/>
      <dgm:spPr>
        <a:xfrm>
          <a:off x="1778659" y="1108561"/>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Обліково-фінансовий відділ</a:t>
          </a:r>
        </a:p>
      </dgm:t>
    </dgm:pt>
    <dgm:pt modelId="{F494F6A8-071C-BF4A-A4F3-C919F4EF0D8F}" type="parTrans" cxnId="{F45D2C60-5A32-104E-B9D8-A66929DEA5AA}">
      <dgm:prSet/>
      <dgm:spPr>
        <a:xfrm>
          <a:off x="2134016" y="746351"/>
          <a:ext cx="279209" cy="265756"/>
        </a:xfrm>
        <a:noFill/>
        <a:ln w="12700" cap="flat" cmpd="sng" algn="ctr">
          <a:solidFill>
            <a:srgbClr val="4472C4">
              <a:shade val="60000"/>
              <a:hueOff val="0"/>
              <a:satOff val="0"/>
              <a:lumOff val="0"/>
              <a:alphaOff val="0"/>
            </a:srgbClr>
          </a:solidFill>
          <a:prstDash val="solid"/>
          <a:miter lim="800000"/>
        </a:ln>
        <a:effectLst/>
      </dgm:spPr>
      <dgm:t>
        <a:bodyPr/>
        <a:lstStyle/>
        <a:p>
          <a:endParaRPr lang="ru-RU"/>
        </a:p>
      </dgm:t>
    </dgm:pt>
    <dgm:pt modelId="{656AD4FC-91AE-1844-88C7-B0EFE878A569}" type="sibTrans" cxnId="{F45D2C60-5A32-104E-B9D8-A66929DEA5AA}">
      <dgm:prSet/>
      <dgm:spPr/>
      <dgm:t>
        <a:bodyPr/>
        <a:lstStyle/>
        <a:p>
          <a:endParaRPr lang="ru-RU"/>
        </a:p>
      </dgm:t>
    </dgm:pt>
    <dgm:pt modelId="{F586EA57-2365-6846-9C1B-84F9A9AA09E0}">
      <dgm:prSet/>
      <dgm:spPr>
        <a:xfrm>
          <a:off x="3453913" y="1108561"/>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Виробничий відділ</a:t>
          </a:r>
        </a:p>
      </dgm:t>
    </dgm:pt>
    <dgm:pt modelId="{0788BF8C-E274-8944-8E94-32F509994C9F}" type="parTrans" cxnId="{8C7BBFFE-4337-9941-9E2D-E333FDE17F82}">
      <dgm:prSet/>
      <dgm:spPr>
        <a:xfrm>
          <a:off x="2413225" y="746351"/>
          <a:ext cx="1396045" cy="265756"/>
        </a:xfrm>
        <a:noFill/>
        <a:ln w="12700" cap="flat" cmpd="sng" algn="ctr">
          <a:solidFill>
            <a:srgbClr val="4472C4">
              <a:shade val="60000"/>
              <a:hueOff val="0"/>
              <a:satOff val="0"/>
              <a:lumOff val="0"/>
              <a:alphaOff val="0"/>
            </a:srgbClr>
          </a:solidFill>
          <a:prstDash val="solid"/>
          <a:miter lim="800000"/>
        </a:ln>
        <a:effectLst/>
      </dgm:spPr>
      <dgm:t>
        <a:bodyPr/>
        <a:lstStyle/>
        <a:p>
          <a:endParaRPr lang="ru-RU"/>
        </a:p>
      </dgm:t>
    </dgm:pt>
    <dgm:pt modelId="{033B8F97-3C5E-284D-94CB-DBC78629C070}" type="sibTrans" cxnId="{8C7BBFFE-4337-9941-9E2D-E333FDE17F82}">
      <dgm:prSet/>
      <dgm:spPr/>
      <dgm:t>
        <a:bodyPr/>
        <a:lstStyle/>
        <a:p>
          <a:endParaRPr lang="ru-RU"/>
        </a:p>
      </dgm:t>
    </dgm:pt>
    <dgm:pt modelId="{87A5E38D-78F8-3741-914E-EE727CB7F908}">
      <dgm:prSet/>
      <dgm:spPr>
        <a:xfrm>
          <a:off x="103405" y="1954564"/>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Бригада винтажників</a:t>
          </a:r>
        </a:p>
      </dgm:t>
    </dgm:pt>
    <dgm:pt modelId="{D7C162C7-11C3-3C48-9747-75A3A5FD165A}" type="parTrans" cxnId="{D0EB9749-8F73-0247-B0EC-D3FD00138FAF}">
      <dgm:prSet/>
      <dgm:spPr>
        <a:xfrm>
          <a:off x="458762" y="1592354"/>
          <a:ext cx="558418" cy="265756"/>
        </a:xfrm>
        <a:noFill/>
        <a:ln w="12700" cap="flat" cmpd="sng" algn="ctr">
          <a:solidFill>
            <a:srgbClr val="4472C4">
              <a:shade val="80000"/>
              <a:hueOff val="0"/>
              <a:satOff val="0"/>
              <a:lumOff val="0"/>
              <a:alphaOff val="0"/>
            </a:srgbClr>
          </a:solidFill>
          <a:prstDash val="solid"/>
          <a:miter lim="800000"/>
        </a:ln>
        <a:effectLst/>
      </dgm:spPr>
      <dgm:t>
        <a:bodyPr/>
        <a:lstStyle/>
        <a:p>
          <a:endParaRPr lang="ru-RU"/>
        </a:p>
      </dgm:t>
    </dgm:pt>
    <dgm:pt modelId="{72120DE2-20A8-5F49-BCF2-2142FF8858B8}" type="sibTrans" cxnId="{D0EB9749-8F73-0247-B0EC-D3FD00138FAF}">
      <dgm:prSet/>
      <dgm:spPr/>
      <dgm:t>
        <a:bodyPr/>
        <a:lstStyle/>
        <a:p>
          <a:endParaRPr lang="ru-RU"/>
        </a:p>
      </dgm:t>
    </dgm:pt>
    <dgm:pt modelId="{B8E6808C-94C4-E948-AFED-AD66F6B3671A}">
      <dgm:prSet/>
      <dgm:spPr>
        <a:xfrm>
          <a:off x="1220241" y="1954564"/>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Гараж</a:t>
          </a:r>
        </a:p>
      </dgm:t>
    </dgm:pt>
    <dgm:pt modelId="{FDAB3C17-546D-5444-8402-F19CC9ED59C7}" type="parTrans" cxnId="{D0E9F95B-81AB-B643-9DB5-2485B17A159E}">
      <dgm:prSet/>
      <dgm:spPr>
        <a:xfrm>
          <a:off x="1017180" y="1592354"/>
          <a:ext cx="558418" cy="265756"/>
        </a:xfrm>
        <a:noFill/>
        <a:ln w="12700" cap="flat" cmpd="sng" algn="ctr">
          <a:solidFill>
            <a:srgbClr val="4472C4">
              <a:shade val="80000"/>
              <a:hueOff val="0"/>
              <a:satOff val="0"/>
              <a:lumOff val="0"/>
              <a:alphaOff val="0"/>
            </a:srgbClr>
          </a:solidFill>
          <a:prstDash val="solid"/>
          <a:miter lim="800000"/>
        </a:ln>
        <a:effectLst/>
      </dgm:spPr>
      <dgm:t>
        <a:bodyPr/>
        <a:lstStyle/>
        <a:p>
          <a:endParaRPr lang="ru-RU"/>
        </a:p>
      </dgm:t>
    </dgm:pt>
    <dgm:pt modelId="{AE9D1808-F299-3F47-B7C5-5AD51EAC0E33}" type="sibTrans" cxnId="{D0E9F95B-81AB-B643-9DB5-2485B17A159E}">
      <dgm:prSet/>
      <dgm:spPr/>
      <dgm:t>
        <a:bodyPr/>
        <a:lstStyle/>
        <a:p>
          <a:endParaRPr lang="ru-RU"/>
        </a:p>
      </dgm:t>
    </dgm:pt>
    <dgm:pt modelId="{C2F135A6-9CF5-6843-AC9B-E8F06457857C}">
      <dgm:prSet/>
      <dgm:spPr>
        <a:xfrm>
          <a:off x="2337077" y="1954564"/>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Підрозділ рослинництва</a:t>
          </a:r>
        </a:p>
      </dgm:t>
    </dgm:pt>
    <dgm:pt modelId="{2ACA2590-8409-4A49-A170-CBF8F639CFFF}" type="parTrans" cxnId="{BC6729FE-ED56-6844-A414-935B87180943}">
      <dgm:prSet/>
      <dgm:spPr>
        <a:xfrm>
          <a:off x="2692434" y="1592354"/>
          <a:ext cx="1116836" cy="265756"/>
        </a:xfrm>
        <a:noFill/>
        <a:ln w="12700" cap="flat" cmpd="sng" algn="ctr">
          <a:solidFill>
            <a:srgbClr val="4472C4">
              <a:shade val="80000"/>
              <a:hueOff val="0"/>
              <a:satOff val="0"/>
              <a:lumOff val="0"/>
              <a:alphaOff val="0"/>
            </a:srgbClr>
          </a:solidFill>
          <a:prstDash val="solid"/>
          <a:miter lim="800000"/>
        </a:ln>
        <a:effectLst/>
      </dgm:spPr>
      <dgm:t>
        <a:bodyPr/>
        <a:lstStyle/>
        <a:p>
          <a:endParaRPr lang="ru-RU"/>
        </a:p>
      </dgm:t>
    </dgm:pt>
    <dgm:pt modelId="{BB4D8BE0-F960-C44C-9426-6421CC08BD63}" type="sibTrans" cxnId="{BC6729FE-ED56-6844-A414-935B87180943}">
      <dgm:prSet/>
      <dgm:spPr/>
      <dgm:t>
        <a:bodyPr/>
        <a:lstStyle/>
        <a:p>
          <a:endParaRPr lang="ru-RU"/>
        </a:p>
      </dgm:t>
    </dgm:pt>
    <dgm:pt modelId="{EB326F66-65CA-D24A-B875-91B28CB37250}">
      <dgm:prSet/>
      <dgm:spPr>
        <a:xfrm>
          <a:off x="3453913" y="1954564"/>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Підрозділ тваринництва</a:t>
          </a:r>
        </a:p>
      </dgm:t>
    </dgm:pt>
    <dgm:pt modelId="{9A226BE3-7093-474B-8F21-77F732C3854F}" type="parTrans" cxnId="{6D3997BF-4C3A-E545-AE92-18A6475E9F06}">
      <dgm:prSet/>
      <dgm:spPr>
        <a:xfrm>
          <a:off x="3763550" y="1592354"/>
          <a:ext cx="91440" cy="265756"/>
        </a:xfrm>
        <a:noFill/>
        <a:ln w="12700" cap="flat" cmpd="sng" algn="ctr">
          <a:solidFill>
            <a:srgbClr val="4472C4">
              <a:shade val="80000"/>
              <a:hueOff val="0"/>
              <a:satOff val="0"/>
              <a:lumOff val="0"/>
              <a:alphaOff val="0"/>
            </a:srgbClr>
          </a:solidFill>
          <a:prstDash val="solid"/>
          <a:miter lim="800000"/>
        </a:ln>
        <a:effectLst/>
      </dgm:spPr>
      <dgm:t>
        <a:bodyPr/>
        <a:lstStyle/>
        <a:p>
          <a:endParaRPr lang="ru-RU"/>
        </a:p>
      </dgm:t>
    </dgm:pt>
    <dgm:pt modelId="{8C823FAD-74E7-C546-BACE-82C9CEB534E5}" type="sibTrans" cxnId="{6D3997BF-4C3A-E545-AE92-18A6475E9F06}">
      <dgm:prSet/>
      <dgm:spPr/>
      <dgm:t>
        <a:bodyPr/>
        <a:lstStyle/>
        <a:p>
          <a:endParaRPr lang="ru-RU"/>
        </a:p>
      </dgm:t>
    </dgm:pt>
    <dgm:pt modelId="{29BA3948-3CE4-7847-89C3-C18A8B2B9F6C}">
      <dgm:prSet/>
      <dgm:spPr>
        <a:xfrm>
          <a:off x="4570749" y="1954564"/>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Відділ переробки</a:t>
          </a:r>
        </a:p>
      </dgm:t>
    </dgm:pt>
    <dgm:pt modelId="{28FB323C-56B4-3F4D-8C46-84919B9EF199}" type="parTrans" cxnId="{54D0B8F1-4E46-324C-8FC9-464B4F3F8997}">
      <dgm:prSet/>
      <dgm:spPr>
        <a:xfrm>
          <a:off x="3809270" y="1592354"/>
          <a:ext cx="1116836" cy="265756"/>
        </a:xfrm>
        <a:noFill/>
        <a:ln w="12700" cap="flat" cmpd="sng" algn="ctr">
          <a:solidFill>
            <a:srgbClr val="4472C4">
              <a:shade val="80000"/>
              <a:hueOff val="0"/>
              <a:satOff val="0"/>
              <a:lumOff val="0"/>
              <a:alphaOff val="0"/>
            </a:srgbClr>
          </a:solidFill>
          <a:prstDash val="solid"/>
          <a:miter lim="800000"/>
        </a:ln>
        <a:effectLst/>
      </dgm:spPr>
      <dgm:t>
        <a:bodyPr/>
        <a:lstStyle/>
        <a:p>
          <a:endParaRPr lang="ru-RU"/>
        </a:p>
      </dgm:t>
    </dgm:pt>
    <dgm:pt modelId="{00102F06-0B1C-6D4D-B430-65EB694934F8}" type="sibTrans" cxnId="{54D0B8F1-4E46-324C-8FC9-464B4F3F8997}">
      <dgm:prSet/>
      <dgm:spPr/>
      <dgm:t>
        <a:bodyPr/>
        <a:lstStyle/>
        <a:p>
          <a:endParaRPr lang="ru-RU"/>
        </a:p>
      </dgm:t>
    </dgm:pt>
    <dgm:pt modelId="{93C00113-6D44-6A48-991A-717094C17CB9}" type="pres">
      <dgm:prSet presAssocID="{A8FD08D2-DD84-D940-83AF-275BAE708E2E}" presName="hierChild1" presStyleCnt="0">
        <dgm:presLayoutVars>
          <dgm:chPref val="1"/>
          <dgm:dir/>
          <dgm:animOne val="branch"/>
          <dgm:animLvl val="lvl"/>
          <dgm:resizeHandles/>
        </dgm:presLayoutVars>
      </dgm:prSet>
      <dgm:spPr/>
      <dgm:t>
        <a:bodyPr/>
        <a:lstStyle/>
        <a:p>
          <a:endParaRPr lang="ru-RU"/>
        </a:p>
      </dgm:t>
    </dgm:pt>
    <dgm:pt modelId="{F489584D-6041-CB47-85BC-85CF90A5093A}" type="pres">
      <dgm:prSet presAssocID="{0AC1C678-25B8-314C-93A3-B03B22A839C6}" presName="hierRoot1" presStyleCnt="0"/>
      <dgm:spPr/>
    </dgm:pt>
    <dgm:pt modelId="{501F3DEE-177B-5340-8D78-238A62F682C8}" type="pres">
      <dgm:prSet presAssocID="{0AC1C678-25B8-314C-93A3-B03B22A839C6}" presName="composite" presStyleCnt="0"/>
      <dgm:spPr/>
    </dgm:pt>
    <dgm:pt modelId="{201DE7CD-AD61-B049-AD10-AEFE5B411FE5}" type="pres">
      <dgm:prSet presAssocID="{0AC1C678-25B8-314C-93A3-B03B22A839C6}" presName="background" presStyleLbl="node0" presStyleIdx="0" presStyleCnt="1"/>
      <dgm:spPr>
        <a:xfrm>
          <a:off x="1956338" y="166104"/>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0BF94CDA-5C4D-164F-804D-F624DF938CDC}" type="pres">
      <dgm:prSet presAssocID="{0AC1C678-25B8-314C-93A3-B03B22A839C6}" presName="text" presStyleLbl="fgAcc0" presStyleIdx="0" presStyleCnt="1">
        <dgm:presLayoutVars>
          <dgm:chPref val="3"/>
        </dgm:presLayoutVars>
      </dgm:prSet>
      <dgm:spPr>
        <a:prstGeom prst="roundRect">
          <a:avLst>
            <a:gd name="adj" fmla="val 10000"/>
          </a:avLst>
        </a:prstGeom>
      </dgm:spPr>
      <dgm:t>
        <a:bodyPr/>
        <a:lstStyle/>
        <a:p>
          <a:endParaRPr lang="ru-RU"/>
        </a:p>
      </dgm:t>
    </dgm:pt>
    <dgm:pt modelId="{394034A8-0798-AB4D-8D9F-49DB18B94201}" type="pres">
      <dgm:prSet presAssocID="{0AC1C678-25B8-314C-93A3-B03B22A839C6}" presName="hierChild2" presStyleCnt="0"/>
      <dgm:spPr/>
    </dgm:pt>
    <dgm:pt modelId="{6C65E2EF-28A8-4F4E-9AD8-E120B4E7471C}" type="pres">
      <dgm:prSet presAssocID="{DD9F15BD-4B40-B34B-B03D-23CD6764015A}" presName="Name10" presStyleLbl="parChTrans1D2" presStyleIdx="0" presStyleCnt="3"/>
      <dgm:spPr>
        <a:custGeom>
          <a:avLst/>
          <a:gdLst/>
          <a:ahLst/>
          <a:cxnLst/>
          <a:rect l="0" t="0" r="0" b="0"/>
          <a:pathLst>
            <a:path>
              <a:moveTo>
                <a:pt x="1396045" y="0"/>
              </a:moveTo>
              <a:lnTo>
                <a:pt x="1396045" y="181105"/>
              </a:lnTo>
              <a:lnTo>
                <a:pt x="0" y="181105"/>
              </a:lnTo>
              <a:lnTo>
                <a:pt x="0" y="265756"/>
              </a:lnTo>
            </a:path>
          </a:pathLst>
        </a:custGeom>
      </dgm:spPr>
      <dgm:t>
        <a:bodyPr/>
        <a:lstStyle/>
        <a:p>
          <a:endParaRPr lang="ru-RU"/>
        </a:p>
      </dgm:t>
    </dgm:pt>
    <dgm:pt modelId="{AEE6A30E-C2AC-E74A-833E-B6ADFE8AE8FA}" type="pres">
      <dgm:prSet presAssocID="{3B64FC3F-9D09-0041-ADF3-EFF924A82B62}" presName="hierRoot2" presStyleCnt="0"/>
      <dgm:spPr/>
    </dgm:pt>
    <dgm:pt modelId="{018E8A1B-5E1B-FD43-87E3-676F04FCDC8B}" type="pres">
      <dgm:prSet presAssocID="{3B64FC3F-9D09-0041-ADF3-EFF924A82B62}" presName="composite2" presStyleCnt="0"/>
      <dgm:spPr/>
    </dgm:pt>
    <dgm:pt modelId="{423B4A13-A097-5C47-A830-333682CE2ACD}" type="pres">
      <dgm:prSet presAssocID="{3B64FC3F-9D09-0041-ADF3-EFF924A82B62}" presName="background2" presStyleLbl="node2" presStyleIdx="0" presStyleCnt="3"/>
      <dgm:spPr>
        <a:xfrm>
          <a:off x="560293" y="1012107"/>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B3BA5C96-8200-5548-A940-C5436133E962}" type="pres">
      <dgm:prSet presAssocID="{3B64FC3F-9D09-0041-ADF3-EFF924A82B62}" presName="text2" presStyleLbl="fgAcc2" presStyleIdx="0" presStyleCnt="3">
        <dgm:presLayoutVars>
          <dgm:chPref val="3"/>
        </dgm:presLayoutVars>
      </dgm:prSet>
      <dgm:spPr>
        <a:prstGeom prst="roundRect">
          <a:avLst>
            <a:gd name="adj" fmla="val 10000"/>
          </a:avLst>
        </a:prstGeom>
      </dgm:spPr>
      <dgm:t>
        <a:bodyPr/>
        <a:lstStyle/>
        <a:p>
          <a:endParaRPr lang="ru-RU"/>
        </a:p>
      </dgm:t>
    </dgm:pt>
    <dgm:pt modelId="{8C146671-6522-324B-9DBF-7FFD024C7D72}" type="pres">
      <dgm:prSet presAssocID="{3B64FC3F-9D09-0041-ADF3-EFF924A82B62}" presName="hierChild3" presStyleCnt="0"/>
      <dgm:spPr/>
    </dgm:pt>
    <dgm:pt modelId="{850013CB-3EA8-554A-8F59-95B8FC27C618}" type="pres">
      <dgm:prSet presAssocID="{D7C162C7-11C3-3C48-9747-75A3A5FD165A}" presName="Name17" presStyleLbl="parChTrans1D3" presStyleIdx="0" presStyleCnt="5"/>
      <dgm:spPr>
        <a:custGeom>
          <a:avLst/>
          <a:gdLst/>
          <a:ahLst/>
          <a:cxnLst/>
          <a:rect l="0" t="0" r="0" b="0"/>
          <a:pathLst>
            <a:path>
              <a:moveTo>
                <a:pt x="558418" y="0"/>
              </a:moveTo>
              <a:lnTo>
                <a:pt x="558418" y="181105"/>
              </a:lnTo>
              <a:lnTo>
                <a:pt x="0" y="181105"/>
              </a:lnTo>
              <a:lnTo>
                <a:pt x="0" y="265756"/>
              </a:lnTo>
            </a:path>
          </a:pathLst>
        </a:custGeom>
      </dgm:spPr>
      <dgm:t>
        <a:bodyPr/>
        <a:lstStyle/>
        <a:p>
          <a:endParaRPr lang="ru-RU"/>
        </a:p>
      </dgm:t>
    </dgm:pt>
    <dgm:pt modelId="{DECE1D1A-E0B8-FD45-82EF-89F14F8CA534}" type="pres">
      <dgm:prSet presAssocID="{87A5E38D-78F8-3741-914E-EE727CB7F908}" presName="hierRoot3" presStyleCnt="0"/>
      <dgm:spPr/>
    </dgm:pt>
    <dgm:pt modelId="{C3F75D0D-16E5-814F-BE6D-959532DDB770}" type="pres">
      <dgm:prSet presAssocID="{87A5E38D-78F8-3741-914E-EE727CB7F908}" presName="composite3" presStyleCnt="0"/>
      <dgm:spPr/>
    </dgm:pt>
    <dgm:pt modelId="{6AE605C3-0778-B24B-A29E-D7D7D5852D3C}" type="pres">
      <dgm:prSet presAssocID="{87A5E38D-78F8-3741-914E-EE727CB7F908}" presName="background3" presStyleLbl="node3" presStyleIdx="0" presStyleCnt="5"/>
      <dgm:spPr>
        <a:xfrm>
          <a:off x="1875" y="1858110"/>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B8F3F306-33D9-0144-8A84-4D0C3C090F84}" type="pres">
      <dgm:prSet presAssocID="{87A5E38D-78F8-3741-914E-EE727CB7F908}" presName="text3" presStyleLbl="fgAcc3" presStyleIdx="0" presStyleCnt="5">
        <dgm:presLayoutVars>
          <dgm:chPref val="3"/>
        </dgm:presLayoutVars>
      </dgm:prSet>
      <dgm:spPr>
        <a:prstGeom prst="roundRect">
          <a:avLst>
            <a:gd name="adj" fmla="val 10000"/>
          </a:avLst>
        </a:prstGeom>
      </dgm:spPr>
      <dgm:t>
        <a:bodyPr/>
        <a:lstStyle/>
        <a:p>
          <a:endParaRPr lang="ru-RU"/>
        </a:p>
      </dgm:t>
    </dgm:pt>
    <dgm:pt modelId="{13C7E813-4886-7C46-BE17-D4A97490049F}" type="pres">
      <dgm:prSet presAssocID="{87A5E38D-78F8-3741-914E-EE727CB7F908}" presName="hierChild4" presStyleCnt="0"/>
      <dgm:spPr/>
    </dgm:pt>
    <dgm:pt modelId="{0A4AF329-AED0-E44B-9077-0328841F6F2A}" type="pres">
      <dgm:prSet presAssocID="{FDAB3C17-546D-5444-8402-F19CC9ED59C7}" presName="Name17" presStyleLbl="parChTrans1D3" presStyleIdx="1" presStyleCnt="5"/>
      <dgm:spPr>
        <a:custGeom>
          <a:avLst/>
          <a:gdLst/>
          <a:ahLst/>
          <a:cxnLst/>
          <a:rect l="0" t="0" r="0" b="0"/>
          <a:pathLst>
            <a:path>
              <a:moveTo>
                <a:pt x="0" y="0"/>
              </a:moveTo>
              <a:lnTo>
                <a:pt x="0" y="181105"/>
              </a:lnTo>
              <a:lnTo>
                <a:pt x="558418" y="181105"/>
              </a:lnTo>
              <a:lnTo>
                <a:pt x="558418" y="265756"/>
              </a:lnTo>
            </a:path>
          </a:pathLst>
        </a:custGeom>
      </dgm:spPr>
      <dgm:t>
        <a:bodyPr/>
        <a:lstStyle/>
        <a:p>
          <a:endParaRPr lang="ru-RU"/>
        </a:p>
      </dgm:t>
    </dgm:pt>
    <dgm:pt modelId="{48572F47-7560-B24D-99D4-3B0104625607}" type="pres">
      <dgm:prSet presAssocID="{B8E6808C-94C4-E948-AFED-AD66F6B3671A}" presName="hierRoot3" presStyleCnt="0"/>
      <dgm:spPr/>
    </dgm:pt>
    <dgm:pt modelId="{8E4BBF9C-7D7F-1F48-A06A-8C6BCF8699FF}" type="pres">
      <dgm:prSet presAssocID="{B8E6808C-94C4-E948-AFED-AD66F6B3671A}" presName="composite3" presStyleCnt="0"/>
      <dgm:spPr/>
    </dgm:pt>
    <dgm:pt modelId="{40867B17-4266-E54D-8819-7479C7934428}" type="pres">
      <dgm:prSet presAssocID="{B8E6808C-94C4-E948-AFED-AD66F6B3671A}" presName="background3" presStyleLbl="node3" presStyleIdx="1" presStyleCnt="5"/>
      <dgm:spPr>
        <a:xfrm>
          <a:off x="1118711" y="1858110"/>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908353E3-3710-5E43-A78C-B5F7322D1D1F}" type="pres">
      <dgm:prSet presAssocID="{B8E6808C-94C4-E948-AFED-AD66F6B3671A}" presName="text3" presStyleLbl="fgAcc3" presStyleIdx="1" presStyleCnt="5">
        <dgm:presLayoutVars>
          <dgm:chPref val="3"/>
        </dgm:presLayoutVars>
      </dgm:prSet>
      <dgm:spPr>
        <a:prstGeom prst="roundRect">
          <a:avLst>
            <a:gd name="adj" fmla="val 10000"/>
          </a:avLst>
        </a:prstGeom>
      </dgm:spPr>
      <dgm:t>
        <a:bodyPr/>
        <a:lstStyle/>
        <a:p>
          <a:endParaRPr lang="ru-RU"/>
        </a:p>
      </dgm:t>
    </dgm:pt>
    <dgm:pt modelId="{7B83281B-10F5-4E4C-9E4F-6BA6E7A30911}" type="pres">
      <dgm:prSet presAssocID="{B8E6808C-94C4-E948-AFED-AD66F6B3671A}" presName="hierChild4" presStyleCnt="0"/>
      <dgm:spPr/>
    </dgm:pt>
    <dgm:pt modelId="{35AD5C7A-A698-8C43-BFFF-2DBA2FA8D5FB}" type="pres">
      <dgm:prSet presAssocID="{F494F6A8-071C-BF4A-A4F3-C919F4EF0D8F}" presName="Name10" presStyleLbl="parChTrans1D2" presStyleIdx="1" presStyleCnt="3"/>
      <dgm:spPr>
        <a:custGeom>
          <a:avLst/>
          <a:gdLst/>
          <a:ahLst/>
          <a:cxnLst/>
          <a:rect l="0" t="0" r="0" b="0"/>
          <a:pathLst>
            <a:path>
              <a:moveTo>
                <a:pt x="279209" y="0"/>
              </a:moveTo>
              <a:lnTo>
                <a:pt x="279209" y="181105"/>
              </a:lnTo>
              <a:lnTo>
                <a:pt x="0" y="181105"/>
              </a:lnTo>
              <a:lnTo>
                <a:pt x="0" y="265756"/>
              </a:lnTo>
            </a:path>
          </a:pathLst>
        </a:custGeom>
      </dgm:spPr>
      <dgm:t>
        <a:bodyPr/>
        <a:lstStyle/>
        <a:p>
          <a:endParaRPr lang="ru-RU"/>
        </a:p>
      </dgm:t>
    </dgm:pt>
    <dgm:pt modelId="{18B94DAB-AE27-8349-AA47-21ADACAF889A}" type="pres">
      <dgm:prSet presAssocID="{519C72E8-70E8-6E4D-8AF4-C1B00331E8CE}" presName="hierRoot2" presStyleCnt="0"/>
      <dgm:spPr/>
    </dgm:pt>
    <dgm:pt modelId="{05F750D9-AAE0-2249-9C25-515AF207219C}" type="pres">
      <dgm:prSet presAssocID="{519C72E8-70E8-6E4D-8AF4-C1B00331E8CE}" presName="composite2" presStyleCnt="0"/>
      <dgm:spPr/>
    </dgm:pt>
    <dgm:pt modelId="{074FCACF-024C-5540-8C98-847C09F5D3E3}" type="pres">
      <dgm:prSet presAssocID="{519C72E8-70E8-6E4D-8AF4-C1B00331E8CE}" presName="background2" presStyleLbl="node2" presStyleIdx="1" presStyleCnt="3"/>
      <dgm:spPr>
        <a:xfrm>
          <a:off x="1677129" y="1012107"/>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15873BD6-67F2-BF4A-9000-EA4D77A8A28B}" type="pres">
      <dgm:prSet presAssocID="{519C72E8-70E8-6E4D-8AF4-C1B00331E8CE}" presName="text2" presStyleLbl="fgAcc2" presStyleIdx="1" presStyleCnt="3">
        <dgm:presLayoutVars>
          <dgm:chPref val="3"/>
        </dgm:presLayoutVars>
      </dgm:prSet>
      <dgm:spPr>
        <a:prstGeom prst="roundRect">
          <a:avLst>
            <a:gd name="adj" fmla="val 10000"/>
          </a:avLst>
        </a:prstGeom>
      </dgm:spPr>
      <dgm:t>
        <a:bodyPr/>
        <a:lstStyle/>
        <a:p>
          <a:endParaRPr lang="ru-RU"/>
        </a:p>
      </dgm:t>
    </dgm:pt>
    <dgm:pt modelId="{A1FDA111-D020-E64A-B2E8-E3D546D02733}" type="pres">
      <dgm:prSet presAssocID="{519C72E8-70E8-6E4D-8AF4-C1B00331E8CE}" presName="hierChild3" presStyleCnt="0"/>
      <dgm:spPr/>
    </dgm:pt>
    <dgm:pt modelId="{0D56E21C-7F1D-9841-A7F2-4D8CBE34671B}" type="pres">
      <dgm:prSet presAssocID="{0788BF8C-E274-8944-8E94-32F509994C9F}" presName="Name10" presStyleLbl="parChTrans1D2" presStyleIdx="2" presStyleCnt="3"/>
      <dgm:spPr>
        <a:custGeom>
          <a:avLst/>
          <a:gdLst/>
          <a:ahLst/>
          <a:cxnLst/>
          <a:rect l="0" t="0" r="0" b="0"/>
          <a:pathLst>
            <a:path>
              <a:moveTo>
                <a:pt x="0" y="0"/>
              </a:moveTo>
              <a:lnTo>
                <a:pt x="0" y="181105"/>
              </a:lnTo>
              <a:lnTo>
                <a:pt x="1396045" y="181105"/>
              </a:lnTo>
              <a:lnTo>
                <a:pt x="1396045" y="265756"/>
              </a:lnTo>
            </a:path>
          </a:pathLst>
        </a:custGeom>
      </dgm:spPr>
      <dgm:t>
        <a:bodyPr/>
        <a:lstStyle/>
        <a:p>
          <a:endParaRPr lang="ru-RU"/>
        </a:p>
      </dgm:t>
    </dgm:pt>
    <dgm:pt modelId="{91301E99-03C5-D644-B1F9-4AFBDF6DE37C}" type="pres">
      <dgm:prSet presAssocID="{F586EA57-2365-6846-9C1B-84F9A9AA09E0}" presName="hierRoot2" presStyleCnt="0"/>
      <dgm:spPr/>
    </dgm:pt>
    <dgm:pt modelId="{A9F51199-70AE-1F49-BABF-D13D585F4CFA}" type="pres">
      <dgm:prSet presAssocID="{F586EA57-2365-6846-9C1B-84F9A9AA09E0}" presName="composite2" presStyleCnt="0"/>
      <dgm:spPr/>
    </dgm:pt>
    <dgm:pt modelId="{6446B9AA-3A88-664F-85D2-B729307B8275}" type="pres">
      <dgm:prSet presAssocID="{F586EA57-2365-6846-9C1B-84F9A9AA09E0}" presName="background2" presStyleLbl="node2" presStyleIdx="2" presStyleCnt="3"/>
      <dgm:spPr>
        <a:xfrm>
          <a:off x="3352383" y="1012107"/>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F21FAEA5-B49E-144F-A6DA-0F71669B71D7}" type="pres">
      <dgm:prSet presAssocID="{F586EA57-2365-6846-9C1B-84F9A9AA09E0}" presName="text2" presStyleLbl="fgAcc2" presStyleIdx="2" presStyleCnt="3">
        <dgm:presLayoutVars>
          <dgm:chPref val="3"/>
        </dgm:presLayoutVars>
      </dgm:prSet>
      <dgm:spPr>
        <a:prstGeom prst="roundRect">
          <a:avLst>
            <a:gd name="adj" fmla="val 10000"/>
          </a:avLst>
        </a:prstGeom>
      </dgm:spPr>
      <dgm:t>
        <a:bodyPr/>
        <a:lstStyle/>
        <a:p>
          <a:endParaRPr lang="ru-RU"/>
        </a:p>
      </dgm:t>
    </dgm:pt>
    <dgm:pt modelId="{70CB19A0-839D-504C-8AFC-2DA785E77B5B}" type="pres">
      <dgm:prSet presAssocID="{F586EA57-2365-6846-9C1B-84F9A9AA09E0}" presName="hierChild3" presStyleCnt="0"/>
      <dgm:spPr/>
    </dgm:pt>
    <dgm:pt modelId="{150DCEC9-48D6-824A-BC9F-1607F3669C24}" type="pres">
      <dgm:prSet presAssocID="{2ACA2590-8409-4A49-A170-CBF8F639CFFF}" presName="Name17" presStyleLbl="parChTrans1D3" presStyleIdx="2" presStyleCnt="5"/>
      <dgm:spPr>
        <a:custGeom>
          <a:avLst/>
          <a:gdLst/>
          <a:ahLst/>
          <a:cxnLst/>
          <a:rect l="0" t="0" r="0" b="0"/>
          <a:pathLst>
            <a:path>
              <a:moveTo>
                <a:pt x="1116836" y="0"/>
              </a:moveTo>
              <a:lnTo>
                <a:pt x="1116836" y="181105"/>
              </a:lnTo>
              <a:lnTo>
                <a:pt x="0" y="181105"/>
              </a:lnTo>
              <a:lnTo>
                <a:pt x="0" y="265756"/>
              </a:lnTo>
            </a:path>
          </a:pathLst>
        </a:custGeom>
      </dgm:spPr>
      <dgm:t>
        <a:bodyPr/>
        <a:lstStyle/>
        <a:p>
          <a:endParaRPr lang="ru-RU"/>
        </a:p>
      </dgm:t>
    </dgm:pt>
    <dgm:pt modelId="{7678906D-18D5-6346-8A88-657EF84DB290}" type="pres">
      <dgm:prSet presAssocID="{C2F135A6-9CF5-6843-AC9B-E8F06457857C}" presName="hierRoot3" presStyleCnt="0"/>
      <dgm:spPr/>
    </dgm:pt>
    <dgm:pt modelId="{02E04B16-FEE3-2941-B292-53944FFD8CAB}" type="pres">
      <dgm:prSet presAssocID="{C2F135A6-9CF5-6843-AC9B-E8F06457857C}" presName="composite3" presStyleCnt="0"/>
      <dgm:spPr/>
    </dgm:pt>
    <dgm:pt modelId="{4492BEBF-6800-D14A-A312-2D23390A4608}" type="pres">
      <dgm:prSet presAssocID="{C2F135A6-9CF5-6843-AC9B-E8F06457857C}" presName="background3" presStyleLbl="node3" presStyleIdx="2" presStyleCnt="5"/>
      <dgm:spPr>
        <a:xfrm>
          <a:off x="2235547" y="1858110"/>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ED53B8C9-53CC-C64C-A51F-88B590D5FB95}" type="pres">
      <dgm:prSet presAssocID="{C2F135A6-9CF5-6843-AC9B-E8F06457857C}" presName="text3" presStyleLbl="fgAcc3" presStyleIdx="2" presStyleCnt="5">
        <dgm:presLayoutVars>
          <dgm:chPref val="3"/>
        </dgm:presLayoutVars>
      </dgm:prSet>
      <dgm:spPr>
        <a:prstGeom prst="roundRect">
          <a:avLst>
            <a:gd name="adj" fmla="val 10000"/>
          </a:avLst>
        </a:prstGeom>
      </dgm:spPr>
      <dgm:t>
        <a:bodyPr/>
        <a:lstStyle/>
        <a:p>
          <a:endParaRPr lang="ru-RU"/>
        </a:p>
      </dgm:t>
    </dgm:pt>
    <dgm:pt modelId="{1AD305B4-4A64-DD47-8BBD-9CFA373E1CAB}" type="pres">
      <dgm:prSet presAssocID="{C2F135A6-9CF5-6843-AC9B-E8F06457857C}" presName="hierChild4" presStyleCnt="0"/>
      <dgm:spPr/>
    </dgm:pt>
    <dgm:pt modelId="{1DD0180B-A3E6-8344-9D7F-E9328650755F}" type="pres">
      <dgm:prSet presAssocID="{9A226BE3-7093-474B-8F21-77F732C3854F}" presName="Name17" presStyleLbl="parChTrans1D3" presStyleIdx="3" presStyleCnt="5"/>
      <dgm:spPr>
        <a:custGeom>
          <a:avLst/>
          <a:gdLst/>
          <a:ahLst/>
          <a:cxnLst/>
          <a:rect l="0" t="0" r="0" b="0"/>
          <a:pathLst>
            <a:path>
              <a:moveTo>
                <a:pt x="45720" y="0"/>
              </a:moveTo>
              <a:lnTo>
                <a:pt x="45720" y="265756"/>
              </a:lnTo>
            </a:path>
          </a:pathLst>
        </a:custGeom>
      </dgm:spPr>
      <dgm:t>
        <a:bodyPr/>
        <a:lstStyle/>
        <a:p>
          <a:endParaRPr lang="ru-RU"/>
        </a:p>
      </dgm:t>
    </dgm:pt>
    <dgm:pt modelId="{F323B8CE-9741-E94F-BC58-CD767A1F70A4}" type="pres">
      <dgm:prSet presAssocID="{EB326F66-65CA-D24A-B875-91B28CB37250}" presName="hierRoot3" presStyleCnt="0"/>
      <dgm:spPr/>
    </dgm:pt>
    <dgm:pt modelId="{EF194875-594D-2740-B666-EF7965D742F1}" type="pres">
      <dgm:prSet presAssocID="{EB326F66-65CA-D24A-B875-91B28CB37250}" presName="composite3" presStyleCnt="0"/>
      <dgm:spPr/>
    </dgm:pt>
    <dgm:pt modelId="{22709301-7103-664B-AD7E-2FA152FE0CFD}" type="pres">
      <dgm:prSet presAssocID="{EB326F66-65CA-D24A-B875-91B28CB37250}" presName="background3" presStyleLbl="node3" presStyleIdx="3" presStyleCnt="5"/>
      <dgm:spPr>
        <a:xfrm>
          <a:off x="3352383" y="1858110"/>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9657D4F0-BC46-E44D-84CA-95A6A4521F54}" type="pres">
      <dgm:prSet presAssocID="{EB326F66-65CA-D24A-B875-91B28CB37250}" presName="text3" presStyleLbl="fgAcc3" presStyleIdx="3" presStyleCnt="5">
        <dgm:presLayoutVars>
          <dgm:chPref val="3"/>
        </dgm:presLayoutVars>
      </dgm:prSet>
      <dgm:spPr>
        <a:prstGeom prst="roundRect">
          <a:avLst>
            <a:gd name="adj" fmla="val 10000"/>
          </a:avLst>
        </a:prstGeom>
      </dgm:spPr>
      <dgm:t>
        <a:bodyPr/>
        <a:lstStyle/>
        <a:p>
          <a:endParaRPr lang="ru-RU"/>
        </a:p>
      </dgm:t>
    </dgm:pt>
    <dgm:pt modelId="{3E58A53A-4157-7E47-ABF1-F5BCFDE55B99}" type="pres">
      <dgm:prSet presAssocID="{EB326F66-65CA-D24A-B875-91B28CB37250}" presName="hierChild4" presStyleCnt="0"/>
      <dgm:spPr/>
    </dgm:pt>
    <dgm:pt modelId="{96FDAF5E-4D16-8B46-BC52-49F3F31F6EB9}" type="pres">
      <dgm:prSet presAssocID="{28FB323C-56B4-3F4D-8C46-84919B9EF199}" presName="Name17" presStyleLbl="parChTrans1D3" presStyleIdx="4" presStyleCnt="5"/>
      <dgm:spPr>
        <a:custGeom>
          <a:avLst/>
          <a:gdLst/>
          <a:ahLst/>
          <a:cxnLst/>
          <a:rect l="0" t="0" r="0" b="0"/>
          <a:pathLst>
            <a:path>
              <a:moveTo>
                <a:pt x="0" y="0"/>
              </a:moveTo>
              <a:lnTo>
                <a:pt x="0" y="181105"/>
              </a:lnTo>
              <a:lnTo>
                <a:pt x="1116836" y="181105"/>
              </a:lnTo>
              <a:lnTo>
                <a:pt x="1116836" y="265756"/>
              </a:lnTo>
            </a:path>
          </a:pathLst>
        </a:custGeom>
      </dgm:spPr>
      <dgm:t>
        <a:bodyPr/>
        <a:lstStyle/>
        <a:p>
          <a:endParaRPr lang="ru-RU"/>
        </a:p>
      </dgm:t>
    </dgm:pt>
    <dgm:pt modelId="{CF5D3FD1-6D2E-5949-8516-A47C879DC0AE}" type="pres">
      <dgm:prSet presAssocID="{29BA3948-3CE4-7847-89C3-C18A8B2B9F6C}" presName="hierRoot3" presStyleCnt="0"/>
      <dgm:spPr/>
    </dgm:pt>
    <dgm:pt modelId="{CE5EC1C4-B34D-5246-87A7-A4B9C382B0E8}" type="pres">
      <dgm:prSet presAssocID="{29BA3948-3CE4-7847-89C3-C18A8B2B9F6C}" presName="composite3" presStyleCnt="0"/>
      <dgm:spPr/>
    </dgm:pt>
    <dgm:pt modelId="{FF68ACC2-A71F-404B-8CA0-116E01807A74}" type="pres">
      <dgm:prSet presAssocID="{29BA3948-3CE4-7847-89C3-C18A8B2B9F6C}" presName="background3" presStyleLbl="node3" presStyleIdx="4" presStyleCnt="5"/>
      <dgm:spPr>
        <a:xfrm>
          <a:off x="4469219" y="1858110"/>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556834BE-4053-C445-B88B-4FAA828A9492}" type="pres">
      <dgm:prSet presAssocID="{29BA3948-3CE4-7847-89C3-C18A8B2B9F6C}" presName="text3" presStyleLbl="fgAcc3" presStyleIdx="4" presStyleCnt="5">
        <dgm:presLayoutVars>
          <dgm:chPref val="3"/>
        </dgm:presLayoutVars>
      </dgm:prSet>
      <dgm:spPr>
        <a:prstGeom prst="roundRect">
          <a:avLst>
            <a:gd name="adj" fmla="val 10000"/>
          </a:avLst>
        </a:prstGeom>
      </dgm:spPr>
      <dgm:t>
        <a:bodyPr/>
        <a:lstStyle/>
        <a:p>
          <a:endParaRPr lang="ru-RU"/>
        </a:p>
      </dgm:t>
    </dgm:pt>
    <dgm:pt modelId="{B50026BA-9CE2-7344-A36E-660ED63F6874}" type="pres">
      <dgm:prSet presAssocID="{29BA3948-3CE4-7847-89C3-C18A8B2B9F6C}" presName="hierChild4" presStyleCnt="0"/>
      <dgm:spPr/>
    </dgm:pt>
  </dgm:ptLst>
  <dgm:cxnLst>
    <dgm:cxn modelId="{02064B81-839E-489D-9BAD-0511C5DA1FD0}" type="presOf" srcId="{F586EA57-2365-6846-9C1B-84F9A9AA09E0}" destId="{F21FAEA5-B49E-144F-A6DA-0F71669B71D7}" srcOrd="0" destOrd="0" presId="urn:microsoft.com/office/officeart/2005/8/layout/hierarchy1"/>
    <dgm:cxn modelId="{54D0B8F1-4E46-324C-8FC9-464B4F3F8997}" srcId="{F586EA57-2365-6846-9C1B-84F9A9AA09E0}" destId="{29BA3948-3CE4-7847-89C3-C18A8B2B9F6C}" srcOrd="2" destOrd="0" parTransId="{28FB323C-56B4-3F4D-8C46-84919B9EF199}" sibTransId="{00102F06-0B1C-6D4D-B430-65EB694934F8}"/>
    <dgm:cxn modelId="{A866C4E8-217C-4451-99EE-490AFF6238FF}" type="presOf" srcId="{FDAB3C17-546D-5444-8402-F19CC9ED59C7}" destId="{0A4AF329-AED0-E44B-9077-0328841F6F2A}" srcOrd="0" destOrd="0" presId="urn:microsoft.com/office/officeart/2005/8/layout/hierarchy1"/>
    <dgm:cxn modelId="{F45D2C60-5A32-104E-B9D8-A66929DEA5AA}" srcId="{0AC1C678-25B8-314C-93A3-B03B22A839C6}" destId="{519C72E8-70E8-6E4D-8AF4-C1B00331E8CE}" srcOrd="1" destOrd="0" parTransId="{F494F6A8-071C-BF4A-A4F3-C919F4EF0D8F}" sibTransId="{656AD4FC-91AE-1844-88C7-B0EFE878A569}"/>
    <dgm:cxn modelId="{637BC924-C7E1-437C-B5FB-AFA0E086EE67}" type="presOf" srcId="{9A226BE3-7093-474B-8F21-77F732C3854F}" destId="{1DD0180B-A3E6-8344-9D7F-E9328650755F}" srcOrd="0" destOrd="0" presId="urn:microsoft.com/office/officeart/2005/8/layout/hierarchy1"/>
    <dgm:cxn modelId="{DB0B156B-0E3B-47A5-A791-CE81E82F77F1}" type="presOf" srcId="{B8E6808C-94C4-E948-AFED-AD66F6B3671A}" destId="{908353E3-3710-5E43-A78C-B5F7322D1D1F}" srcOrd="0" destOrd="0" presId="urn:microsoft.com/office/officeart/2005/8/layout/hierarchy1"/>
    <dgm:cxn modelId="{A0EC5448-B8FC-460B-94D8-F13F73FEB84F}" type="presOf" srcId="{519C72E8-70E8-6E4D-8AF4-C1B00331E8CE}" destId="{15873BD6-67F2-BF4A-9000-EA4D77A8A28B}" srcOrd="0" destOrd="0" presId="urn:microsoft.com/office/officeart/2005/8/layout/hierarchy1"/>
    <dgm:cxn modelId="{6D3997BF-4C3A-E545-AE92-18A6475E9F06}" srcId="{F586EA57-2365-6846-9C1B-84F9A9AA09E0}" destId="{EB326F66-65CA-D24A-B875-91B28CB37250}" srcOrd="1" destOrd="0" parTransId="{9A226BE3-7093-474B-8F21-77F732C3854F}" sibTransId="{8C823FAD-74E7-C546-BACE-82C9CEB534E5}"/>
    <dgm:cxn modelId="{8B6C158A-6816-4B27-AB37-7DF8BD9CE9E6}" type="presOf" srcId="{87A5E38D-78F8-3741-914E-EE727CB7F908}" destId="{B8F3F306-33D9-0144-8A84-4D0C3C090F84}" srcOrd="0" destOrd="0" presId="urn:microsoft.com/office/officeart/2005/8/layout/hierarchy1"/>
    <dgm:cxn modelId="{75932772-17B1-46B1-91EE-0760BC2DAB3A}" type="presOf" srcId="{A8FD08D2-DD84-D940-83AF-275BAE708E2E}" destId="{93C00113-6D44-6A48-991A-717094C17CB9}" srcOrd="0" destOrd="0" presId="urn:microsoft.com/office/officeart/2005/8/layout/hierarchy1"/>
    <dgm:cxn modelId="{221778F6-7401-49FA-8ACE-103AF500E41C}" type="presOf" srcId="{DD9F15BD-4B40-B34B-B03D-23CD6764015A}" destId="{6C65E2EF-28A8-4F4E-9AD8-E120B4E7471C}" srcOrd="0" destOrd="0" presId="urn:microsoft.com/office/officeart/2005/8/layout/hierarchy1"/>
    <dgm:cxn modelId="{78D683DD-2C08-42DD-A987-78F122130CFD}" type="presOf" srcId="{D7C162C7-11C3-3C48-9747-75A3A5FD165A}" destId="{850013CB-3EA8-554A-8F59-95B8FC27C618}" srcOrd="0" destOrd="0" presId="urn:microsoft.com/office/officeart/2005/8/layout/hierarchy1"/>
    <dgm:cxn modelId="{CEC47229-C9EE-46AA-A6BD-B31FBF314E8B}" type="presOf" srcId="{C2F135A6-9CF5-6843-AC9B-E8F06457857C}" destId="{ED53B8C9-53CC-C64C-A51F-88B590D5FB95}" srcOrd="0" destOrd="0" presId="urn:microsoft.com/office/officeart/2005/8/layout/hierarchy1"/>
    <dgm:cxn modelId="{7BD1B10F-E635-4653-A9B0-158455572442}" type="presOf" srcId="{29BA3948-3CE4-7847-89C3-C18A8B2B9F6C}" destId="{556834BE-4053-C445-B88B-4FAA828A9492}" srcOrd="0" destOrd="0" presId="urn:microsoft.com/office/officeart/2005/8/layout/hierarchy1"/>
    <dgm:cxn modelId="{D0E9F95B-81AB-B643-9DB5-2485B17A159E}" srcId="{3B64FC3F-9D09-0041-ADF3-EFF924A82B62}" destId="{B8E6808C-94C4-E948-AFED-AD66F6B3671A}" srcOrd="1" destOrd="0" parTransId="{FDAB3C17-546D-5444-8402-F19CC9ED59C7}" sibTransId="{AE9D1808-F299-3F47-B7C5-5AD51EAC0E33}"/>
    <dgm:cxn modelId="{69E57AA4-7D68-463A-8E56-1F62195DFBB1}" type="presOf" srcId="{28FB323C-56B4-3F4D-8C46-84919B9EF199}" destId="{96FDAF5E-4D16-8B46-BC52-49F3F31F6EB9}" srcOrd="0" destOrd="0" presId="urn:microsoft.com/office/officeart/2005/8/layout/hierarchy1"/>
    <dgm:cxn modelId="{8C7BBFFE-4337-9941-9E2D-E333FDE17F82}" srcId="{0AC1C678-25B8-314C-93A3-B03B22A839C6}" destId="{F586EA57-2365-6846-9C1B-84F9A9AA09E0}" srcOrd="2" destOrd="0" parTransId="{0788BF8C-E274-8944-8E94-32F509994C9F}" sibTransId="{033B8F97-3C5E-284D-94CB-DBC78629C070}"/>
    <dgm:cxn modelId="{2F9D457F-CBC2-4D86-9946-B61F7F3840B5}" type="presOf" srcId="{0AC1C678-25B8-314C-93A3-B03B22A839C6}" destId="{0BF94CDA-5C4D-164F-804D-F624DF938CDC}" srcOrd="0" destOrd="0" presId="urn:microsoft.com/office/officeart/2005/8/layout/hierarchy1"/>
    <dgm:cxn modelId="{FDF983BD-3E9A-48EC-BBDF-D69C0842ED28}" type="presOf" srcId="{0788BF8C-E274-8944-8E94-32F509994C9F}" destId="{0D56E21C-7F1D-9841-A7F2-4D8CBE34671B}" srcOrd="0" destOrd="0" presId="urn:microsoft.com/office/officeart/2005/8/layout/hierarchy1"/>
    <dgm:cxn modelId="{BC6729FE-ED56-6844-A414-935B87180943}" srcId="{F586EA57-2365-6846-9C1B-84F9A9AA09E0}" destId="{C2F135A6-9CF5-6843-AC9B-E8F06457857C}" srcOrd="0" destOrd="0" parTransId="{2ACA2590-8409-4A49-A170-CBF8F639CFFF}" sibTransId="{BB4D8BE0-F960-C44C-9426-6421CC08BD63}"/>
    <dgm:cxn modelId="{3FC9990D-C98C-D345-B054-A0801C316006}" srcId="{0AC1C678-25B8-314C-93A3-B03B22A839C6}" destId="{3B64FC3F-9D09-0041-ADF3-EFF924A82B62}" srcOrd="0" destOrd="0" parTransId="{DD9F15BD-4B40-B34B-B03D-23CD6764015A}" sibTransId="{4A7C617E-7423-C246-970D-ACB1B5A2421E}"/>
    <dgm:cxn modelId="{15C311EA-07D7-4B3A-88E0-949B346924CC}" type="presOf" srcId="{F494F6A8-071C-BF4A-A4F3-C919F4EF0D8F}" destId="{35AD5C7A-A698-8C43-BFFF-2DBA2FA8D5FB}" srcOrd="0" destOrd="0" presId="urn:microsoft.com/office/officeart/2005/8/layout/hierarchy1"/>
    <dgm:cxn modelId="{59ED92DF-D1B6-47A1-B175-CA3018361E96}" type="presOf" srcId="{EB326F66-65CA-D24A-B875-91B28CB37250}" destId="{9657D4F0-BC46-E44D-84CA-95A6A4521F54}" srcOrd="0" destOrd="0" presId="urn:microsoft.com/office/officeart/2005/8/layout/hierarchy1"/>
    <dgm:cxn modelId="{AAD97FC1-A967-46EE-AD57-835AF84639C0}" type="presOf" srcId="{3B64FC3F-9D09-0041-ADF3-EFF924A82B62}" destId="{B3BA5C96-8200-5548-A940-C5436133E962}" srcOrd="0" destOrd="0" presId="urn:microsoft.com/office/officeart/2005/8/layout/hierarchy1"/>
    <dgm:cxn modelId="{8A8D7C86-E4EB-46AA-A0A1-AA36CB055973}" type="presOf" srcId="{2ACA2590-8409-4A49-A170-CBF8F639CFFF}" destId="{150DCEC9-48D6-824A-BC9F-1607F3669C24}" srcOrd="0" destOrd="0" presId="urn:microsoft.com/office/officeart/2005/8/layout/hierarchy1"/>
    <dgm:cxn modelId="{D0EB9749-8F73-0247-B0EC-D3FD00138FAF}" srcId="{3B64FC3F-9D09-0041-ADF3-EFF924A82B62}" destId="{87A5E38D-78F8-3741-914E-EE727CB7F908}" srcOrd="0" destOrd="0" parTransId="{D7C162C7-11C3-3C48-9747-75A3A5FD165A}" sibTransId="{72120DE2-20A8-5F49-BCF2-2142FF8858B8}"/>
    <dgm:cxn modelId="{CF718627-1270-B046-B792-978DC1B23525}" srcId="{A8FD08D2-DD84-D940-83AF-275BAE708E2E}" destId="{0AC1C678-25B8-314C-93A3-B03B22A839C6}" srcOrd="0" destOrd="0" parTransId="{AE921D74-C8FE-B044-B2DD-389BA8C2BB75}" sibTransId="{BA948D45-C128-7645-BCBD-B64A3ACD9496}"/>
    <dgm:cxn modelId="{D8632C30-6D1E-4148-AB76-021B31F99F7E}" type="presParOf" srcId="{93C00113-6D44-6A48-991A-717094C17CB9}" destId="{F489584D-6041-CB47-85BC-85CF90A5093A}" srcOrd="0" destOrd="0" presId="urn:microsoft.com/office/officeart/2005/8/layout/hierarchy1"/>
    <dgm:cxn modelId="{A8996924-7C1C-4556-B499-47D6935F3B30}" type="presParOf" srcId="{F489584D-6041-CB47-85BC-85CF90A5093A}" destId="{501F3DEE-177B-5340-8D78-238A62F682C8}" srcOrd="0" destOrd="0" presId="urn:microsoft.com/office/officeart/2005/8/layout/hierarchy1"/>
    <dgm:cxn modelId="{46593C7B-1EEF-48F7-9883-2A8BBB22A305}" type="presParOf" srcId="{501F3DEE-177B-5340-8D78-238A62F682C8}" destId="{201DE7CD-AD61-B049-AD10-AEFE5B411FE5}" srcOrd="0" destOrd="0" presId="urn:microsoft.com/office/officeart/2005/8/layout/hierarchy1"/>
    <dgm:cxn modelId="{6B5AE36C-1C88-4A88-A631-7B13D28F7832}" type="presParOf" srcId="{501F3DEE-177B-5340-8D78-238A62F682C8}" destId="{0BF94CDA-5C4D-164F-804D-F624DF938CDC}" srcOrd="1" destOrd="0" presId="urn:microsoft.com/office/officeart/2005/8/layout/hierarchy1"/>
    <dgm:cxn modelId="{03E7F44B-6068-4BF0-B39A-8073F14C1ED7}" type="presParOf" srcId="{F489584D-6041-CB47-85BC-85CF90A5093A}" destId="{394034A8-0798-AB4D-8D9F-49DB18B94201}" srcOrd="1" destOrd="0" presId="urn:microsoft.com/office/officeart/2005/8/layout/hierarchy1"/>
    <dgm:cxn modelId="{24F94DE7-BEBA-45E1-BDEF-0D9A80B8B67D}" type="presParOf" srcId="{394034A8-0798-AB4D-8D9F-49DB18B94201}" destId="{6C65E2EF-28A8-4F4E-9AD8-E120B4E7471C}" srcOrd="0" destOrd="0" presId="urn:microsoft.com/office/officeart/2005/8/layout/hierarchy1"/>
    <dgm:cxn modelId="{75E0EDD0-F99C-457E-9554-417D5EC82A55}" type="presParOf" srcId="{394034A8-0798-AB4D-8D9F-49DB18B94201}" destId="{AEE6A30E-C2AC-E74A-833E-B6ADFE8AE8FA}" srcOrd="1" destOrd="0" presId="urn:microsoft.com/office/officeart/2005/8/layout/hierarchy1"/>
    <dgm:cxn modelId="{14D54B73-FC28-46BC-B5AC-9C4AE9021AC1}" type="presParOf" srcId="{AEE6A30E-C2AC-E74A-833E-B6ADFE8AE8FA}" destId="{018E8A1B-5E1B-FD43-87E3-676F04FCDC8B}" srcOrd="0" destOrd="0" presId="urn:microsoft.com/office/officeart/2005/8/layout/hierarchy1"/>
    <dgm:cxn modelId="{B4B963B1-B37C-459E-918A-94FAB5550AC9}" type="presParOf" srcId="{018E8A1B-5E1B-FD43-87E3-676F04FCDC8B}" destId="{423B4A13-A097-5C47-A830-333682CE2ACD}" srcOrd="0" destOrd="0" presId="urn:microsoft.com/office/officeart/2005/8/layout/hierarchy1"/>
    <dgm:cxn modelId="{E593135F-8AE4-4C46-BE9E-121D69BC7DF8}" type="presParOf" srcId="{018E8A1B-5E1B-FD43-87E3-676F04FCDC8B}" destId="{B3BA5C96-8200-5548-A940-C5436133E962}" srcOrd="1" destOrd="0" presId="urn:microsoft.com/office/officeart/2005/8/layout/hierarchy1"/>
    <dgm:cxn modelId="{171ABA1A-4532-4278-BF9D-CD51F5644B01}" type="presParOf" srcId="{AEE6A30E-C2AC-E74A-833E-B6ADFE8AE8FA}" destId="{8C146671-6522-324B-9DBF-7FFD024C7D72}" srcOrd="1" destOrd="0" presId="urn:microsoft.com/office/officeart/2005/8/layout/hierarchy1"/>
    <dgm:cxn modelId="{F502DF37-EF42-4266-BF32-07737F9BF2F2}" type="presParOf" srcId="{8C146671-6522-324B-9DBF-7FFD024C7D72}" destId="{850013CB-3EA8-554A-8F59-95B8FC27C618}" srcOrd="0" destOrd="0" presId="urn:microsoft.com/office/officeart/2005/8/layout/hierarchy1"/>
    <dgm:cxn modelId="{07C2D321-0AA6-4483-9438-62EF8A01267C}" type="presParOf" srcId="{8C146671-6522-324B-9DBF-7FFD024C7D72}" destId="{DECE1D1A-E0B8-FD45-82EF-89F14F8CA534}" srcOrd="1" destOrd="0" presId="urn:microsoft.com/office/officeart/2005/8/layout/hierarchy1"/>
    <dgm:cxn modelId="{3C6CEB10-04DF-45ED-8080-7469744C2A94}" type="presParOf" srcId="{DECE1D1A-E0B8-FD45-82EF-89F14F8CA534}" destId="{C3F75D0D-16E5-814F-BE6D-959532DDB770}" srcOrd="0" destOrd="0" presId="urn:microsoft.com/office/officeart/2005/8/layout/hierarchy1"/>
    <dgm:cxn modelId="{78D7ADD9-0FB7-495B-8B16-3C4BD4D951F1}" type="presParOf" srcId="{C3F75D0D-16E5-814F-BE6D-959532DDB770}" destId="{6AE605C3-0778-B24B-A29E-D7D7D5852D3C}" srcOrd="0" destOrd="0" presId="urn:microsoft.com/office/officeart/2005/8/layout/hierarchy1"/>
    <dgm:cxn modelId="{BBE16F72-0144-4ADC-B6E3-7F6D2F23BDD3}" type="presParOf" srcId="{C3F75D0D-16E5-814F-BE6D-959532DDB770}" destId="{B8F3F306-33D9-0144-8A84-4D0C3C090F84}" srcOrd="1" destOrd="0" presId="urn:microsoft.com/office/officeart/2005/8/layout/hierarchy1"/>
    <dgm:cxn modelId="{40F2D6D7-D4BD-4894-85F5-EA62F7287092}" type="presParOf" srcId="{DECE1D1A-E0B8-FD45-82EF-89F14F8CA534}" destId="{13C7E813-4886-7C46-BE17-D4A97490049F}" srcOrd="1" destOrd="0" presId="urn:microsoft.com/office/officeart/2005/8/layout/hierarchy1"/>
    <dgm:cxn modelId="{3D45D4B8-ADE4-48F0-BC9C-29D22F31B361}" type="presParOf" srcId="{8C146671-6522-324B-9DBF-7FFD024C7D72}" destId="{0A4AF329-AED0-E44B-9077-0328841F6F2A}" srcOrd="2" destOrd="0" presId="urn:microsoft.com/office/officeart/2005/8/layout/hierarchy1"/>
    <dgm:cxn modelId="{8E66A04E-943F-494F-8D77-F697100BFDF0}" type="presParOf" srcId="{8C146671-6522-324B-9DBF-7FFD024C7D72}" destId="{48572F47-7560-B24D-99D4-3B0104625607}" srcOrd="3" destOrd="0" presId="urn:microsoft.com/office/officeart/2005/8/layout/hierarchy1"/>
    <dgm:cxn modelId="{1C78451A-6F80-4155-A243-37E43C157F62}" type="presParOf" srcId="{48572F47-7560-B24D-99D4-3B0104625607}" destId="{8E4BBF9C-7D7F-1F48-A06A-8C6BCF8699FF}" srcOrd="0" destOrd="0" presId="urn:microsoft.com/office/officeart/2005/8/layout/hierarchy1"/>
    <dgm:cxn modelId="{364ADDF6-C438-4B90-829E-A06A6C5F6CD1}" type="presParOf" srcId="{8E4BBF9C-7D7F-1F48-A06A-8C6BCF8699FF}" destId="{40867B17-4266-E54D-8819-7479C7934428}" srcOrd="0" destOrd="0" presId="urn:microsoft.com/office/officeart/2005/8/layout/hierarchy1"/>
    <dgm:cxn modelId="{E4EA9A66-96A5-4572-9945-A955ED6843C4}" type="presParOf" srcId="{8E4BBF9C-7D7F-1F48-A06A-8C6BCF8699FF}" destId="{908353E3-3710-5E43-A78C-B5F7322D1D1F}" srcOrd="1" destOrd="0" presId="urn:microsoft.com/office/officeart/2005/8/layout/hierarchy1"/>
    <dgm:cxn modelId="{F8469022-8E67-430D-8DF6-EDFD71BEC3DB}" type="presParOf" srcId="{48572F47-7560-B24D-99D4-3B0104625607}" destId="{7B83281B-10F5-4E4C-9E4F-6BA6E7A30911}" srcOrd="1" destOrd="0" presId="urn:microsoft.com/office/officeart/2005/8/layout/hierarchy1"/>
    <dgm:cxn modelId="{ABC29FC5-DE4D-401C-A9B4-F30D6D826A48}" type="presParOf" srcId="{394034A8-0798-AB4D-8D9F-49DB18B94201}" destId="{35AD5C7A-A698-8C43-BFFF-2DBA2FA8D5FB}" srcOrd="2" destOrd="0" presId="urn:microsoft.com/office/officeart/2005/8/layout/hierarchy1"/>
    <dgm:cxn modelId="{29D5DAA8-A946-4CBA-B485-C6EF9CECC7B7}" type="presParOf" srcId="{394034A8-0798-AB4D-8D9F-49DB18B94201}" destId="{18B94DAB-AE27-8349-AA47-21ADACAF889A}" srcOrd="3" destOrd="0" presId="urn:microsoft.com/office/officeart/2005/8/layout/hierarchy1"/>
    <dgm:cxn modelId="{3530C74F-BAFA-4E44-8984-8F83A475D934}" type="presParOf" srcId="{18B94DAB-AE27-8349-AA47-21ADACAF889A}" destId="{05F750D9-AAE0-2249-9C25-515AF207219C}" srcOrd="0" destOrd="0" presId="urn:microsoft.com/office/officeart/2005/8/layout/hierarchy1"/>
    <dgm:cxn modelId="{4BF3473B-7317-45C8-AA24-604E3338BDE5}" type="presParOf" srcId="{05F750D9-AAE0-2249-9C25-515AF207219C}" destId="{074FCACF-024C-5540-8C98-847C09F5D3E3}" srcOrd="0" destOrd="0" presId="urn:microsoft.com/office/officeart/2005/8/layout/hierarchy1"/>
    <dgm:cxn modelId="{51C272B0-2B23-4144-9D8C-3DAEF3F55A74}" type="presParOf" srcId="{05F750D9-AAE0-2249-9C25-515AF207219C}" destId="{15873BD6-67F2-BF4A-9000-EA4D77A8A28B}" srcOrd="1" destOrd="0" presId="urn:microsoft.com/office/officeart/2005/8/layout/hierarchy1"/>
    <dgm:cxn modelId="{E93620B1-ED7E-40AD-9802-360D2768AB8E}" type="presParOf" srcId="{18B94DAB-AE27-8349-AA47-21ADACAF889A}" destId="{A1FDA111-D020-E64A-B2E8-E3D546D02733}" srcOrd="1" destOrd="0" presId="urn:microsoft.com/office/officeart/2005/8/layout/hierarchy1"/>
    <dgm:cxn modelId="{DBF5032B-D06C-42B5-8F5E-8918F45A4B3C}" type="presParOf" srcId="{394034A8-0798-AB4D-8D9F-49DB18B94201}" destId="{0D56E21C-7F1D-9841-A7F2-4D8CBE34671B}" srcOrd="4" destOrd="0" presId="urn:microsoft.com/office/officeart/2005/8/layout/hierarchy1"/>
    <dgm:cxn modelId="{3EF007DF-F1FF-46D0-AAC1-8E89E5B16EEC}" type="presParOf" srcId="{394034A8-0798-AB4D-8D9F-49DB18B94201}" destId="{91301E99-03C5-D644-B1F9-4AFBDF6DE37C}" srcOrd="5" destOrd="0" presId="urn:microsoft.com/office/officeart/2005/8/layout/hierarchy1"/>
    <dgm:cxn modelId="{5320C5D9-3CF9-4E29-BB50-1B244F1B03FB}" type="presParOf" srcId="{91301E99-03C5-D644-B1F9-4AFBDF6DE37C}" destId="{A9F51199-70AE-1F49-BABF-D13D585F4CFA}" srcOrd="0" destOrd="0" presId="urn:microsoft.com/office/officeart/2005/8/layout/hierarchy1"/>
    <dgm:cxn modelId="{A56FE69D-A3D9-4A70-B996-3C3688D19993}" type="presParOf" srcId="{A9F51199-70AE-1F49-BABF-D13D585F4CFA}" destId="{6446B9AA-3A88-664F-85D2-B729307B8275}" srcOrd="0" destOrd="0" presId="urn:microsoft.com/office/officeart/2005/8/layout/hierarchy1"/>
    <dgm:cxn modelId="{7ADBD056-D951-4A43-BABD-F1A3CF1B24F5}" type="presParOf" srcId="{A9F51199-70AE-1F49-BABF-D13D585F4CFA}" destId="{F21FAEA5-B49E-144F-A6DA-0F71669B71D7}" srcOrd="1" destOrd="0" presId="urn:microsoft.com/office/officeart/2005/8/layout/hierarchy1"/>
    <dgm:cxn modelId="{7DC1CE18-7239-41A7-A745-DE4EA120D340}" type="presParOf" srcId="{91301E99-03C5-D644-B1F9-4AFBDF6DE37C}" destId="{70CB19A0-839D-504C-8AFC-2DA785E77B5B}" srcOrd="1" destOrd="0" presId="urn:microsoft.com/office/officeart/2005/8/layout/hierarchy1"/>
    <dgm:cxn modelId="{1448C637-589D-44A5-B5AA-7BD9E7358BE7}" type="presParOf" srcId="{70CB19A0-839D-504C-8AFC-2DA785E77B5B}" destId="{150DCEC9-48D6-824A-BC9F-1607F3669C24}" srcOrd="0" destOrd="0" presId="urn:microsoft.com/office/officeart/2005/8/layout/hierarchy1"/>
    <dgm:cxn modelId="{83AB11A1-D086-4B7A-BEAA-44F6A5920D4F}" type="presParOf" srcId="{70CB19A0-839D-504C-8AFC-2DA785E77B5B}" destId="{7678906D-18D5-6346-8A88-657EF84DB290}" srcOrd="1" destOrd="0" presId="urn:microsoft.com/office/officeart/2005/8/layout/hierarchy1"/>
    <dgm:cxn modelId="{2807E511-9258-48F8-9B70-FC2326A72FDB}" type="presParOf" srcId="{7678906D-18D5-6346-8A88-657EF84DB290}" destId="{02E04B16-FEE3-2941-B292-53944FFD8CAB}" srcOrd="0" destOrd="0" presId="urn:microsoft.com/office/officeart/2005/8/layout/hierarchy1"/>
    <dgm:cxn modelId="{AD8D1F29-9E83-47D8-837F-7B4AAE5F9797}" type="presParOf" srcId="{02E04B16-FEE3-2941-B292-53944FFD8CAB}" destId="{4492BEBF-6800-D14A-A312-2D23390A4608}" srcOrd="0" destOrd="0" presId="urn:microsoft.com/office/officeart/2005/8/layout/hierarchy1"/>
    <dgm:cxn modelId="{D744E473-B5D5-4943-A3C6-1C9D9BA4CA5B}" type="presParOf" srcId="{02E04B16-FEE3-2941-B292-53944FFD8CAB}" destId="{ED53B8C9-53CC-C64C-A51F-88B590D5FB95}" srcOrd="1" destOrd="0" presId="urn:microsoft.com/office/officeart/2005/8/layout/hierarchy1"/>
    <dgm:cxn modelId="{E9D03F7A-5B45-4CDB-A2AD-8EB0B577BB53}" type="presParOf" srcId="{7678906D-18D5-6346-8A88-657EF84DB290}" destId="{1AD305B4-4A64-DD47-8BBD-9CFA373E1CAB}" srcOrd="1" destOrd="0" presId="urn:microsoft.com/office/officeart/2005/8/layout/hierarchy1"/>
    <dgm:cxn modelId="{2C901DD9-69BC-4D12-92A9-5F6C793F5D33}" type="presParOf" srcId="{70CB19A0-839D-504C-8AFC-2DA785E77B5B}" destId="{1DD0180B-A3E6-8344-9D7F-E9328650755F}" srcOrd="2" destOrd="0" presId="urn:microsoft.com/office/officeart/2005/8/layout/hierarchy1"/>
    <dgm:cxn modelId="{DC81AA45-DB69-4A1D-8E9E-0093ED4B4387}" type="presParOf" srcId="{70CB19A0-839D-504C-8AFC-2DA785E77B5B}" destId="{F323B8CE-9741-E94F-BC58-CD767A1F70A4}" srcOrd="3" destOrd="0" presId="urn:microsoft.com/office/officeart/2005/8/layout/hierarchy1"/>
    <dgm:cxn modelId="{26A9FE3F-C6E3-4205-9969-298CD12D7B59}" type="presParOf" srcId="{F323B8CE-9741-E94F-BC58-CD767A1F70A4}" destId="{EF194875-594D-2740-B666-EF7965D742F1}" srcOrd="0" destOrd="0" presId="urn:microsoft.com/office/officeart/2005/8/layout/hierarchy1"/>
    <dgm:cxn modelId="{228BD5C7-72BC-481C-BAC6-2575D3BEF7CA}" type="presParOf" srcId="{EF194875-594D-2740-B666-EF7965D742F1}" destId="{22709301-7103-664B-AD7E-2FA152FE0CFD}" srcOrd="0" destOrd="0" presId="urn:microsoft.com/office/officeart/2005/8/layout/hierarchy1"/>
    <dgm:cxn modelId="{2CEF80F3-5285-4CE6-932D-30D4A8D912CD}" type="presParOf" srcId="{EF194875-594D-2740-B666-EF7965D742F1}" destId="{9657D4F0-BC46-E44D-84CA-95A6A4521F54}" srcOrd="1" destOrd="0" presId="urn:microsoft.com/office/officeart/2005/8/layout/hierarchy1"/>
    <dgm:cxn modelId="{CE09DC0D-4F94-43C5-83AD-A3996CEC78BA}" type="presParOf" srcId="{F323B8CE-9741-E94F-BC58-CD767A1F70A4}" destId="{3E58A53A-4157-7E47-ABF1-F5BCFDE55B99}" srcOrd="1" destOrd="0" presId="urn:microsoft.com/office/officeart/2005/8/layout/hierarchy1"/>
    <dgm:cxn modelId="{7494C702-902D-4897-BF27-445EF44FF26A}" type="presParOf" srcId="{70CB19A0-839D-504C-8AFC-2DA785E77B5B}" destId="{96FDAF5E-4D16-8B46-BC52-49F3F31F6EB9}" srcOrd="4" destOrd="0" presId="urn:microsoft.com/office/officeart/2005/8/layout/hierarchy1"/>
    <dgm:cxn modelId="{8DCE54DB-50F3-40D7-A39C-B03DB799A0EA}" type="presParOf" srcId="{70CB19A0-839D-504C-8AFC-2DA785E77B5B}" destId="{CF5D3FD1-6D2E-5949-8516-A47C879DC0AE}" srcOrd="5" destOrd="0" presId="urn:microsoft.com/office/officeart/2005/8/layout/hierarchy1"/>
    <dgm:cxn modelId="{476F4AE4-BDA8-4194-908A-516A5FD29666}" type="presParOf" srcId="{CF5D3FD1-6D2E-5949-8516-A47C879DC0AE}" destId="{CE5EC1C4-B34D-5246-87A7-A4B9C382B0E8}" srcOrd="0" destOrd="0" presId="urn:microsoft.com/office/officeart/2005/8/layout/hierarchy1"/>
    <dgm:cxn modelId="{99225A9D-436E-4BE0-81CA-016649E6E804}" type="presParOf" srcId="{CE5EC1C4-B34D-5246-87A7-A4B9C382B0E8}" destId="{FF68ACC2-A71F-404B-8CA0-116E01807A74}" srcOrd="0" destOrd="0" presId="urn:microsoft.com/office/officeart/2005/8/layout/hierarchy1"/>
    <dgm:cxn modelId="{79B3781C-42CD-40D2-A5EF-5DF4508309C3}" type="presParOf" srcId="{CE5EC1C4-B34D-5246-87A7-A4B9C382B0E8}" destId="{556834BE-4053-C445-B88B-4FAA828A9492}" srcOrd="1" destOrd="0" presId="urn:microsoft.com/office/officeart/2005/8/layout/hierarchy1"/>
    <dgm:cxn modelId="{E6FC08BF-BD53-4F7F-9C20-6C884FCD0C5A}" type="presParOf" srcId="{CF5D3FD1-6D2E-5949-8516-A47C879DC0AE}" destId="{B50026BA-9CE2-7344-A36E-660ED63F6874}" srcOrd="1" destOrd="0" presId="urn:microsoft.com/office/officeart/2005/8/layout/hierarchy1"/>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A0B0196-FF15-3E47-9BD7-1BF9F9787FF5}" type="doc">
      <dgm:prSet loTypeId="urn:microsoft.com/office/officeart/2005/8/layout/hierarchy1" loCatId="" qsTypeId="urn:microsoft.com/office/officeart/2005/8/quickstyle/simple1" qsCatId="simple" csTypeId="urn:microsoft.com/office/officeart/2005/8/colors/accent1_2" csCatId="accent1" phldr="1"/>
      <dgm:spPr/>
      <dgm:t>
        <a:bodyPr/>
        <a:lstStyle/>
        <a:p>
          <a:endParaRPr lang="ru-RU"/>
        </a:p>
      </dgm:t>
    </dgm:pt>
    <dgm:pt modelId="{9B171A2E-4A25-1143-8D3D-F010C5DCC532}">
      <dgm:prSet phldrT="[Текст]"/>
      <dgm:spPr>
        <a:xfrm>
          <a:off x="2057868" y="512300"/>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Директор</a:t>
          </a:r>
        </a:p>
      </dgm:t>
    </dgm:pt>
    <dgm:pt modelId="{36F65B76-B56B-F340-815C-72B86B17E9C4}" type="parTrans" cxnId="{8DC7F5C9-2FE9-9145-B74E-9DDA9CD454D1}">
      <dgm:prSet/>
      <dgm:spPr/>
      <dgm:t>
        <a:bodyPr/>
        <a:lstStyle/>
        <a:p>
          <a:endParaRPr lang="ru-RU"/>
        </a:p>
      </dgm:t>
    </dgm:pt>
    <dgm:pt modelId="{179EFCBB-E149-7848-B769-F378C75F7BC2}" type="sibTrans" cxnId="{8DC7F5C9-2FE9-9145-B74E-9DDA9CD454D1}">
      <dgm:prSet/>
      <dgm:spPr/>
      <dgm:t>
        <a:bodyPr/>
        <a:lstStyle/>
        <a:p>
          <a:endParaRPr lang="ru-RU"/>
        </a:p>
      </dgm:t>
    </dgm:pt>
    <dgm:pt modelId="{9D58CB1D-D5A3-EB42-B4ED-5FFCA41FC8B4}">
      <dgm:prSet phldrT="[Текст]"/>
      <dgm:spPr>
        <a:xfrm>
          <a:off x="661823" y="1358303"/>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Головний інженер</a:t>
          </a:r>
        </a:p>
      </dgm:t>
    </dgm:pt>
    <dgm:pt modelId="{ED39EB4E-A161-7A4B-BC41-1D7CFD070D22}" type="parTrans" cxnId="{09406232-1A4A-6B44-BCB2-953605A190DB}">
      <dgm:prSet/>
      <dgm:spPr>
        <a:xfrm>
          <a:off x="1017180" y="996093"/>
          <a:ext cx="1396045" cy="265756"/>
        </a:xfrm>
        <a:noFill/>
        <a:ln w="12700" cap="flat" cmpd="sng" algn="ctr">
          <a:solidFill>
            <a:srgbClr val="4472C4">
              <a:shade val="60000"/>
              <a:hueOff val="0"/>
              <a:satOff val="0"/>
              <a:lumOff val="0"/>
              <a:alphaOff val="0"/>
            </a:srgbClr>
          </a:solidFill>
          <a:prstDash val="solid"/>
          <a:miter lim="800000"/>
        </a:ln>
        <a:effectLst/>
      </dgm:spPr>
      <dgm:t>
        <a:bodyPr/>
        <a:lstStyle/>
        <a:p>
          <a:endParaRPr lang="ru-RU"/>
        </a:p>
      </dgm:t>
    </dgm:pt>
    <dgm:pt modelId="{2BD28384-F99B-D247-AB00-470BD41B456E}" type="sibTrans" cxnId="{09406232-1A4A-6B44-BCB2-953605A190DB}">
      <dgm:prSet/>
      <dgm:spPr/>
      <dgm:t>
        <a:bodyPr/>
        <a:lstStyle/>
        <a:p>
          <a:endParaRPr lang="ru-RU"/>
        </a:p>
      </dgm:t>
    </dgm:pt>
    <dgm:pt modelId="{93A5C5EF-F4C1-A444-A26D-E69EFA21D60F}">
      <dgm:prSet phldrT="[Текст]"/>
      <dgm:spPr>
        <a:xfrm>
          <a:off x="1778659" y="1358303"/>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Головний бухгалтер</a:t>
          </a:r>
        </a:p>
      </dgm:t>
    </dgm:pt>
    <dgm:pt modelId="{CF45AF1A-5CDD-364F-9289-04F8C0F42C0D}" type="parTrans" cxnId="{094562E7-7C74-814E-A208-CE63E0AF4E1C}">
      <dgm:prSet/>
      <dgm:spPr>
        <a:xfrm>
          <a:off x="2134016" y="996093"/>
          <a:ext cx="279209" cy="265756"/>
        </a:xfrm>
        <a:noFill/>
        <a:ln w="12700" cap="flat" cmpd="sng" algn="ctr">
          <a:solidFill>
            <a:srgbClr val="4472C4">
              <a:shade val="60000"/>
              <a:hueOff val="0"/>
              <a:satOff val="0"/>
              <a:lumOff val="0"/>
              <a:alphaOff val="0"/>
            </a:srgbClr>
          </a:solidFill>
          <a:prstDash val="solid"/>
          <a:miter lim="800000"/>
        </a:ln>
        <a:effectLst/>
      </dgm:spPr>
      <dgm:t>
        <a:bodyPr/>
        <a:lstStyle/>
        <a:p>
          <a:endParaRPr lang="ru-RU"/>
        </a:p>
      </dgm:t>
    </dgm:pt>
    <dgm:pt modelId="{0B24C6E4-3C72-1F42-AEFE-42B39B42106C}" type="sibTrans" cxnId="{094562E7-7C74-814E-A208-CE63E0AF4E1C}">
      <dgm:prSet/>
      <dgm:spPr/>
      <dgm:t>
        <a:bodyPr/>
        <a:lstStyle/>
        <a:p>
          <a:endParaRPr lang="ru-RU"/>
        </a:p>
      </dgm:t>
    </dgm:pt>
    <dgm:pt modelId="{B59945DE-054A-E54D-846C-99DB925DE78D}">
      <dgm:prSet/>
      <dgm:spPr>
        <a:xfrm>
          <a:off x="3453913" y="1358303"/>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Заступник директора з виробництва</a:t>
          </a:r>
        </a:p>
      </dgm:t>
    </dgm:pt>
    <dgm:pt modelId="{11096136-93BB-9145-AD32-6DCA64497940}" type="parTrans" cxnId="{4AACF7F9-9B12-2147-B119-365948B10E2D}">
      <dgm:prSet/>
      <dgm:spPr>
        <a:xfrm>
          <a:off x="2413225" y="996093"/>
          <a:ext cx="1396045" cy="265756"/>
        </a:xfrm>
        <a:noFill/>
        <a:ln w="12700" cap="flat" cmpd="sng" algn="ctr">
          <a:solidFill>
            <a:srgbClr val="4472C4">
              <a:shade val="60000"/>
              <a:hueOff val="0"/>
              <a:satOff val="0"/>
              <a:lumOff val="0"/>
              <a:alphaOff val="0"/>
            </a:srgbClr>
          </a:solidFill>
          <a:prstDash val="solid"/>
          <a:miter lim="800000"/>
        </a:ln>
        <a:effectLst/>
      </dgm:spPr>
    </dgm:pt>
    <dgm:pt modelId="{A0C16C04-DAF6-354D-B169-54C2B148352F}" type="sibTrans" cxnId="{4AACF7F9-9B12-2147-B119-365948B10E2D}">
      <dgm:prSet/>
      <dgm:spPr/>
    </dgm:pt>
    <dgm:pt modelId="{6D2D41CB-345E-6F4D-8353-DAC5D71141C0}">
      <dgm:prSet/>
      <dgm:spPr>
        <a:xfrm>
          <a:off x="103405" y="2204306"/>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Зав. бригадою вантажників</a:t>
          </a:r>
        </a:p>
      </dgm:t>
    </dgm:pt>
    <dgm:pt modelId="{A19ACDB4-BFED-0F45-8219-FEA3F31D486A}" type="parTrans" cxnId="{A83351FE-2BDE-9B41-A3AC-043BAE9C3AB7}">
      <dgm:prSet/>
      <dgm:spPr>
        <a:xfrm>
          <a:off x="458762" y="1842096"/>
          <a:ext cx="558418" cy="265756"/>
        </a:xfrm>
        <a:noFill/>
        <a:ln w="12700" cap="flat" cmpd="sng" algn="ctr">
          <a:solidFill>
            <a:srgbClr val="4472C4">
              <a:shade val="80000"/>
              <a:hueOff val="0"/>
              <a:satOff val="0"/>
              <a:lumOff val="0"/>
              <a:alphaOff val="0"/>
            </a:srgbClr>
          </a:solidFill>
          <a:prstDash val="solid"/>
          <a:miter lim="800000"/>
        </a:ln>
        <a:effectLst/>
      </dgm:spPr>
    </dgm:pt>
    <dgm:pt modelId="{D1FA2976-2217-064E-A23C-B3E1CFE1B744}" type="sibTrans" cxnId="{A83351FE-2BDE-9B41-A3AC-043BAE9C3AB7}">
      <dgm:prSet/>
      <dgm:spPr/>
    </dgm:pt>
    <dgm:pt modelId="{0862ED5F-7F8B-AE44-A465-91C098FB49FA}">
      <dgm:prSet/>
      <dgm:spPr>
        <a:xfrm>
          <a:off x="1220241" y="2204306"/>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Зав. гаражем</a:t>
          </a:r>
        </a:p>
      </dgm:t>
    </dgm:pt>
    <dgm:pt modelId="{827CF56E-2A21-3B4D-99B9-F9A03BDA15BF}" type="parTrans" cxnId="{72BCFC63-478B-B44A-BA84-52B26CC0C001}">
      <dgm:prSet/>
      <dgm:spPr>
        <a:xfrm>
          <a:off x="1017180" y="1842096"/>
          <a:ext cx="558418" cy="265756"/>
        </a:xfrm>
        <a:noFill/>
        <a:ln w="12700" cap="flat" cmpd="sng" algn="ctr">
          <a:solidFill>
            <a:srgbClr val="4472C4">
              <a:shade val="80000"/>
              <a:hueOff val="0"/>
              <a:satOff val="0"/>
              <a:lumOff val="0"/>
              <a:alphaOff val="0"/>
            </a:srgbClr>
          </a:solidFill>
          <a:prstDash val="solid"/>
          <a:miter lim="800000"/>
        </a:ln>
        <a:effectLst/>
      </dgm:spPr>
    </dgm:pt>
    <dgm:pt modelId="{8A00A958-B87E-4745-B159-047E00D1B979}" type="sibTrans" cxnId="{72BCFC63-478B-B44A-BA84-52B26CC0C001}">
      <dgm:prSet/>
      <dgm:spPr/>
    </dgm:pt>
    <dgm:pt modelId="{E17A9257-C62F-E34D-980F-4CE782267E6D}">
      <dgm:prSet/>
      <dgm:spPr>
        <a:xfrm>
          <a:off x="2337077" y="2204306"/>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Головний агроном</a:t>
          </a:r>
        </a:p>
      </dgm:t>
    </dgm:pt>
    <dgm:pt modelId="{DE520799-4028-E54B-A8CB-28CEE2E3DE34}" type="parTrans" cxnId="{7BB2D4C7-0624-BF40-87AB-420C2B22242D}">
      <dgm:prSet/>
      <dgm:spPr>
        <a:xfrm>
          <a:off x="2692434" y="1842096"/>
          <a:ext cx="1116836" cy="265756"/>
        </a:xfrm>
        <a:noFill/>
        <a:ln w="12700" cap="flat" cmpd="sng" algn="ctr">
          <a:solidFill>
            <a:srgbClr val="4472C4">
              <a:shade val="80000"/>
              <a:hueOff val="0"/>
              <a:satOff val="0"/>
              <a:lumOff val="0"/>
              <a:alphaOff val="0"/>
            </a:srgbClr>
          </a:solidFill>
          <a:prstDash val="solid"/>
          <a:miter lim="800000"/>
        </a:ln>
        <a:effectLst/>
      </dgm:spPr>
    </dgm:pt>
    <dgm:pt modelId="{0217B8AA-3A41-394E-892C-25AAB8904D5C}" type="sibTrans" cxnId="{7BB2D4C7-0624-BF40-87AB-420C2B22242D}">
      <dgm:prSet/>
      <dgm:spPr/>
    </dgm:pt>
    <dgm:pt modelId="{F1CF5D9E-6E12-A84A-8E95-E07B2FD3D022}">
      <dgm:prSet/>
      <dgm:spPr>
        <a:xfrm>
          <a:off x="3453913" y="2204306"/>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Начальник відділу переробки</a:t>
          </a:r>
        </a:p>
      </dgm:t>
    </dgm:pt>
    <dgm:pt modelId="{22933AA7-B039-B940-9349-D45F4A741A81}" type="parTrans" cxnId="{CE0F0A65-E7A0-6F4F-841C-EA50CA19D2DA}">
      <dgm:prSet/>
      <dgm:spPr>
        <a:xfrm>
          <a:off x="3763550" y="1842096"/>
          <a:ext cx="91440" cy="265756"/>
        </a:xfrm>
        <a:noFill/>
        <a:ln w="12700" cap="flat" cmpd="sng" algn="ctr">
          <a:solidFill>
            <a:srgbClr val="4472C4">
              <a:shade val="80000"/>
              <a:hueOff val="0"/>
              <a:satOff val="0"/>
              <a:lumOff val="0"/>
              <a:alphaOff val="0"/>
            </a:srgbClr>
          </a:solidFill>
          <a:prstDash val="solid"/>
          <a:miter lim="800000"/>
        </a:ln>
        <a:effectLst/>
      </dgm:spPr>
    </dgm:pt>
    <dgm:pt modelId="{710ADD37-886E-5C46-8D0C-B63E0F23DFB0}" type="sibTrans" cxnId="{CE0F0A65-E7A0-6F4F-841C-EA50CA19D2DA}">
      <dgm:prSet/>
      <dgm:spPr/>
    </dgm:pt>
    <dgm:pt modelId="{2F14FB10-00D5-EF46-9056-E0E0BD6A4D7B}">
      <dgm:prSet/>
      <dgm:spPr>
        <a:xfrm>
          <a:off x="4570749" y="2204306"/>
          <a:ext cx="913774" cy="580247"/>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ru-RU">
              <a:solidFill>
                <a:sysClr val="windowText" lastClr="000000">
                  <a:hueOff val="0"/>
                  <a:satOff val="0"/>
                  <a:lumOff val="0"/>
                  <a:alphaOff val="0"/>
                </a:sysClr>
              </a:solidFill>
              <a:latin typeface="Calibri" panose="020F0502020204030204"/>
              <a:ea typeface="+mn-ea"/>
              <a:cs typeface="+mn-cs"/>
            </a:rPr>
            <a:t>Головний зоотехнік</a:t>
          </a:r>
        </a:p>
      </dgm:t>
    </dgm:pt>
    <dgm:pt modelId="{9A959E74-367C-1A43-B239-1955A6E7F5AA}" type="parTrans" cxnId="{DCBD8268-06A6-6749-8809-B358E590160C}">
      <dgm:prSet/>
      <dgm:spPr>
        <a:xfrm>
          <a:off x="3809270" y="1842096"/>
          <a:ext cx="1116836" cy="265756"/>
        </a:xfrm>
        <a:noFill/>
        <a:ln w="12700" cap="flat" cmpd="sng" algn="ctr">
          <a:solidFill>
            <a:srgbClr val="4472C4">
              <a:shade val="80000"/>
              <a:hueOff val="0"/>
              <a:satOff val="0"/>
              <a:lumOff val="0"/>
              <a:alphaOff val="0"/>
            </a:srgbClr>
          </a:solidFill>
          <a:prstDash val="solid"/>
          <a:miter lim="800000"/>
        </a:ln>
        <a:effectLst/>
      </dgm:spPr>
    </dgm:pt>
    <dgm:pt modelId="{DDC4130F-5EC9-D540-8286-47ECB6070854}" type="sibTrans" cxnId="{DCBD8268-06A6-6749-8809-B358E590160C}">
      <dgm:prSet/>
      <dgm:spPr/>
    </dgm:pt>
    <dgm:pt modelId="{2F75116A-8F7F-0B43-8C96-E990D98E92D7}" type="pres">
      <dgm:prSet presAssocID="{2A0B0196-FF15-3E47-9BD7-1BF9F9787FF5}" presName="hierChild1" presStyleCnt="0">
        <dgm:presLayoutVars>
          <dgm:chPref val="1"/>
          <dgm:dir/>
          <dgm:animOne val="branch"/>
          <dgm:animLvl val="lvl"/>
          <dgm:resizeHandles/>
        </dgm:presLayoutVars>
      </dgm:prSet>
      <dgm:spPr/>
      <dgm:t>
        <a:bodyPr/>
        <a:lstStyle/>
        <a:p>
          <a:endParaRPr lang="ru-RU"/>
        </a:p>
      </dgm:t>
    </dgm:pt>
    <dgm:pt modelId="{05C638DF-AB39-5246-97D5-CE19B88AD899}" type="pres">
      <dgm:prSet presAssocID="{9B171A2E-4A25-1143-8D3D-F010C5DCC532}" presName="hierRoot1" presStyleCnt="0"/>
      <dgm:spPr/>
    </dgm:pt>
    <dgm:pt modelId="{28D96894-ED94-694F-8FE1-1A88E61CEE5B}" type="pres">
      <dgm:prSet presAssocID="{9B171A2E-4A25-1143-8D3D-F010C5DCC532}" presName="composite" presStyleCnt="0"/>
      <dgm:spPr/>
    </dgm:pt>
    <dgm:pt modelId="{08B84D5B-8A7C-0E47-AC48-5CD9C3EDD6A9}" type="pres">
      <dgm:prSet presAssocID="{9B171A2E-4A25-1143-8D3D-F010C5DCC532}" presName="background" presStyleLbl="node0" presStyleIdx="0" presStyleCnt="1"/>
      <dgm:spPr>
        <a:xfrm>
          <a:off x="1956338" y="415846"/>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DB195B6B-72C3-EE43-ABE7-E17C72C50FFD}" type="pres">
      <dgm:prSet presAssocID="{9B171A2E-4A25-1143-8D3D-F010C5DCC532}" presName="text" presStyleLbl="fgAcc0" presStyleIdx="0" presStyleCnt="1">
        <dgm:presLayoutVars>
          <dgm:chPref val="3"/>
        </dgm:presLayoutVars>
      </dgm:prSet>
      <dgm:spPr>
        <a:prstGeom prst="roundRect">
          <a:avLst>
            <a:gd name="adj" fmla="val 10000"/>
          </a:avLst>
        </a:prstGeom>
      </dgm:spPr>
      <dgm:t>
        <a:bodyPr/>
        <a:lstStyle/>
        <a:p>
          <a:endParaRPr lang="ru-RU"/>
        </a:p>
      </dgm:t>
    </dgm:pt>
    <dgm:pt modelId="{E0CC7788-881E-6445-B7E3-22416D72CE48}" type="pres">
      <dgm:prSet presAssocID="{9B171A2E-4A25-1143-8D3D-F010C5DCC532}" presName="hierChild2" presStyleCnt="0"/>
      <dgm:spPr/>
    </dgm:pt>
    <dgm:pt modelId="{7389D940-FE8F-2242-B55C-E5EB96A559B2}" type="pres">
      <dgm:prSet presAssocID="{ED39EB4E-A161-7A4B-BC41-1D7CFD070D22}" presName="Name10" presStyleLbl="parChTrans1D2" presStyleIdx="0" presStyleCnt="3"/>
      <dgm:spPr>
        <a:custGeom>
          <a:avLst/>
          <a:gdLst/>
          <a:ahLst/>
          <a:cxnLst/>
          <a:rect l="0" t="0" r="0" b="0"/>
          <a:pathLst>
            <a:path>
              <a:moveTo>
                <a:pt x="1396045" y="0"/>
              </a:moveTo>
              <a:lnTo>
                <a:pt x="1396045" y="181105"/>
              </a:lnTo>
              <a:lnTo>
                <a:pt x="0" y="181105"/>
              </a:lnTo>
              <a:lnTo>
                <a:pt x="0" y="265756"/>
              </a:lnTo>
            </a:path>
          </a:pathLst>
        </a:custGeom>
      </dgm:spPr>
      <dgm:t>
        <a:bodyPr/>
        <a:lstStyle/>
        <a:p>
          <a:endParaRPr lang="ru-RU"/>
        </a:p>
      </dgm:t>
    </dgm:pt>
    <dgm:pt modelId="{993A7777-A737-624D-BE02-E722CD9E85D6}" type="pres">
      <dgm:prSet presAssocID="{9D58CB1D-D5A3-EB42-B4ED-5FFCA41FC8B4}" presName="hierRoot2" presStyleCnt="0"/>
      <dgm:spPr/>
    </dgm:pt>
    <dgm:pt modelId="{67BBBABC-FA31-B343-A579-0F411C2C8981}" type="pres">
      <dgm:prSet presAssocID="{9D58CB1D-D5A3-EB42-B4ED-5FFCA41FC8B4}" presName="composite2" presStyleCnt="0"/>
      <dgm:spPr/>
    </dgm:pt>
    <dgm:pt modelId="{638A1B2E-3951-CA40-8511-DDFB58B332C0}" type="pres">
      <dgm:prSet presAssocID="{9D58CB1D-D5A3-EB42-B4ED-5FFCA41FC8B4}" presName="background2" presStyleLbl="node2" presStyleIdx="0" presStyleCnt="3"/>
      <dgm:spPr>
        <a:xfrm>
          <a:off x="560293" y="1261849"/>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59DC39D1-F8DD-674C-80DB-633652D5D320}" type="pres">
      <dgm:prSet presAssocID="{9D58CB1D-D5A3-EB42-B4ED-5FFCA41FC8B4}" presName="text2" presStyleLbl="fgAcc2" presStyleIdx="0" presStyleCnt="3">
        <dgm:presLayoutVars>
          <dgm:chPref val="3"/>
        </dgm:presLayoutVars>
      </dgm:prSet>
      <dgm:spPr>
        <a:prstGeom prst="roundRect">
          <a:avLst>
            <a:gd name="adj" fmla="val 10000"/>
          </a:avLst>
        </a:prstGeom>
      </dgm:spPr>
      <dgm:t>
        <a:bodyPr/>
        <a:lstStyle/>
        <a:p>
          <a:endParaRPr lang="ru-RU"/>
        </a:p>
      </dgm:t>
    </dgm:pt>
    <dgm:pt modelId="{D167B286-503F-A147-89D7-27A88CCEEB41}" type="pres">
      <dgm:prSet presAssocID="{9D58CB1D-D5A3-EB42-B4ED-5FFCA41FC8B4}" presName="hierChild3" presStyleCnt="0"/>
      <dgm:spPr/>
    </dgm:pt>
    <dgm:pt modelId="{5F24FA3E-170E-BF43-B788-8ADA30F8D44C}" type="pres">
      <dgm:prSet presAssocID="{A19ACDB4-BFED-0F45-8219-FEA3F31D486A}" presName="Name17" presStyleLbl="parChTrans1D3" presStyleIdx="0" presStyleCnt="5"/>
      <dgm:spPr>
        <a:custGeom>
          <a:avLst/>
          <a:gdLst/>
          <a:ahLst/>
          <a:cxnLst/>
          <a:rect l="0" t="0" r="0" b="0"/>
          <a:pathLst>
            <a:path>
              <a:moveTo>
                <a:pt x="558418" y="0"/>
              </a:moveTo>
              <a:lnTo>
                <a:pt x="558418" y="181105"/>
              </a:lnTo>
              <a:lnTo>
                <a:pt x="0" y="181105"/>
              </a:lnTo>
              <a:lnTo>
                <a:pt x="0" y="265756"/>
              </a:lnTo>
            </a:path>
          </a:pathLst>
        </a:custGeom>
      </dgm:spPr>
      <dgm:t>
        <a:bodyPr/>
        <a:lstStyle/>
        <a:p>
          <a:endParaRPr lang="ru-RU"/>
        </a:p>
      </dgm:t>
    </dgm:pt>
    <dgm:pt modelId="{B5253F1F-02C2-024C-A589-9E9012B4F4D2}" type="pres">
      <dgm:prSet presAssocID="{6D2D41CB-345E-6F4D-8353-DAC5D71141C0}" presName="hierRoot3" presStyleCnt="0"/>
      <dgm:spPr/>
    </dgm:pt>
    <dgm:pt modelId="{90B7DF9A-BA5D-8F46-93E1-B638BE6FC334}" type="pres">
      <dgm:prSet presAssocID="{6D2D41CB-345E-6F4D-8353-DAC5D71141C0}" presName="composite3" presStyleCnt="0"/>
      <dgm:spPr/>
    </dgm:pt>
    <dgm:pt modelId="{F471CC9F-28F1-0242-B799-15F8AD73E7CD}" type="pres">
      <dgm:prSet presAssocID="{6D2D41CB-345E-6F4D-8353-DAC5D71141C0}" presName="background3" presStyleLbl="node3" presStyleIdx="0" presStyleCnt="5"/>
      <dgm:spPr>
        <a:xfrm>
          <a:off x="1875" y="2107852"/>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DCCC57C1-542A-CB48-ADDA-F0898D499F5D}" type="pres">
      <dgm:prSet presAssocID="{6D2D41CB-345E-6F4D-8353-DAC5D71141C0}" presName="text3" presStyleLbl="fgAcc3" presStyleIdx="0" presStyleCnt="5">
        <dgm:presLayoutVars>
          <dgm:chPref val="3"/>
        </dgm:presLayoutVars>
      </dgm:prSet>
      <dgm:spPr>
        <a:prstGeom prst="roundRect">
          <a:avLst>
            <a:gd name="adj" fmla="val 10000"/>
          </a:avLst>
        </a:prstGeom>
      </dgm:spPr>
      <dgm:t>
        <a:bodyPr/>
        <a:lstStyle/>
        <a:p>
          <a:endParaRPr lang="ru-RU"/>
        </a:p>
      </dgm:t>
    </dgm:pt>
    <dgm:pt modelId="{73829CBE-E665-A04C-8AD2-521520936A19}" type="pres">
      <dgm:prSet presAssocID="{6D2D41CB-345E-6F4D-8353-DAC5D71141C0}" presName="hierChild4" presStyleCnt="0"/>
      <dgm:spPr/>
    </dgm:pt>
    <dgm:pt modelId="{E117365B-AFE4-934B-A526-BBC8CB8422D7}" type="pres">
      <dgm:prSet presAssocID="{827CF56E-2A21-3B4D-99B9-F9A03BDA15BF}" presName="Name17" presStyleLbl="parChTrans1D3" presStyleIdx="1" presStyleCnt="5"/>
      <dgm:spPr>
        <a:custGeom>
          <a:avLst/>
          <a:gdLst/>
          <a:ahLst/>
          <a:cxnLst/>
          <a:rect l="0" t="0" r="0" b="0"/>
          <a:pathLst>
            <a:path>
              <a:moveTo>
                <a:pt x="0" y="0"/>
              </a:moveTo>
              <a:lnTo>
                <a:pt x="0" y="181105"/>
              </a:lnTo>
              <a:lnTo>
                <a:pt x="558418" y="181105"/>
              </a:lnTo>
              <a:lnTo>
                <a:pt x="558418" y="265756"/>
              </a:lnTo>
            </a:path>
          </a:pathLst>
        </a:custGeom>
      </dgm:spPr>
      <dgm:t>
        <a:bodyPr/>
        <a:lstStyle/>
        <a:p>
          <a:endParaRPr lang="ru-RU"/>
        </a:p>
      </dgm:t>
    </dgm:pt>
    <dgm:pt modelId="{6F238238-F4B2-B442-BEC0-B98075BCFCF8}" type="pres">
      <dgm:prSet presAssocID="{0862ED5F-7F8B-AE44-A465-91C098FB49FA}" presName="hierRoot3" presStyleCnt="0"/>
      <dgm:spPr/>
    </dgm:pt>
    <dgm:pt modelId="{1F48799A-C5DD-D640-BD59-F85F0E1C9780}" type="pres">
      <dgm:prSet presAssocID="{0862ED5F-7F8B-AE44-A465-91C098FB49FA}" presName="composite3" presStyleCnt="0"/>
      <dgm:spPr/>
    </dgm:pt>
    <dgm:pt modelId="{437EC21C-950D-BE47-955C-5D08BE0EFCE3}" type="pres">
      <dgm:prSet presAssocID="{0862ED5F-7F8B-AE44-A465-91C098FB49FA}" presName="background3" presStyleLbl="node3" presStyleIdx="1" presStyleCnt="5"/>
      <dgm:spPr>
        <a:xfrm>
          <a:off x="1118711" y="2107852"/>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F0AC588B-79E2-0A45-B8BB-8978E7C5ECF5}" type="pres">
      <dgm:prSet presAssocID="{0862ED5F-7F8B-AE44-A465-91C098FB49FA}" presName="text3" presStyleLbl="fgAcc3" presStyleIdx="1" presStyleCnt="5">
        <dgm:presLayoutVars>
          <dgm:chPref val="3"/>
        </dgm:presLayoutVars>
      </dgm:prSet>
      <dgm:spPr>
        <a:prstGeom prst="roundRect">
          <a:avLst>
            <a:gd name="adj" fmla="val 10000"/>
          </a:avLst>
        </a:prstGeom>
      </dgm:spPr>
      <dgm:t>
        <a:bodyPr/>
        <a:lstStyle/>
        <a:p>
          <a:endParaRPr lang="ru-RU"/>
        </a:p>
      </dgm:t>
    </dgm:pt>
    <dgm:pt modelId="{3A5AE9B0-5790-BE47-8B6B-FA2358A55DB3}" type="pres">
      <dgm:prSet presAssocID="{0862ED5F-7F8B-AE44-A465-91C098FB49FA}" presName="hierChild4" presStyleCnt="0"/>
      <dgm:spPr/>
    </dgm:pt>
    <dgm:pt modelId="{96643B4E-A929-1649-8EB6-B8415323D7B8}" type="pres">
      <dgm:prSet presAssocID="{CF45AF1A-5CDD-364F-9289-04F8C0F42C0D}" presName="Name10" presStyleLbl="parChTrans1D2" presStyleIdx="1" presStyleCnt="3"/>
      <dgm:spPr>
        <a:custGeom>
          <a:avLst/>
          <a:gdLst/>
          <a:ahLst/>
          <a:cxnLst/>
          <a:rect l="0" t="0" r="0" b="0"/>
          <a:pathLst>
            <a:path>
              <a:moveTo>
                <a:pt x="279209" y="0"/>
              </a:moveTo>
              <a:lnTo>
                <a:pt x="279209" y="181105"/>
              </a:lnTo>
              <a:lnTo>
                <a:pt x="0" y="181105"/>
              </a:lnTo>
              <a:lnTo>
                <a:pt x="0" y="265756"/>
              </a:lnTo>
            </a:path>
          </a:pathLst>
        </a:custGeom>
      </dgm:spPr>
      <dgm:t>
        <a:bodyPr/>
        <a:lstStyle/>
        <a:p>
          <a:endParaRPr lang="ru-RU"/>
        </a:p>
      </dgm:t>
    </dgm:pt>
    <dgm:pt modelId="{830F2318-D309-514D-B61F-9F2BD5A4BB97}" type="pres">
      <dgm:prSet presAssocID="{93A5C5EF-F4C1-A444-A26D-E69EFA21D60F}" presName="hierRoot2" presStyleCnt="0"/>
      <dgm:spPr/>
    </dgm:pt>
    <dgm:pt modelId="{60F43E88-1153-3F44-A66B-D49A04D9DAB4}" type="pres">
      <dgm:prSet presAssocID="{93A5C5EF-F4C1-A444-A26D-E69EFA21D60F}" presName="composite2" presStyleCnt="0"/>
      <dgm:spPr/>
    </dgm:pt>
    <dgm:pt modelId="{1B3F6670-F4C0-2045-92F3-DBD1038122EB}" type="pres">
      <dgm:prSet presAssocID="{93A5C5EF-F4C1-A444-A26D-E69EFA21D60F}" presName="background2" presStyleLbl="node2" presStyleIdx="1" presStyleCnt="3"/>
      <dgm:spPr>
        <a:xfrm>
          <a:off x="1677129" y="1261849"/>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1390D534-2696-2243-95E4-329074647A23}" type="pres">
      <dgm:prSet presAssocID="{93A5C5EF-F4C1-A444-A26D-E69EFA21D60F}" presName="text2" presStyleLbl="fgAcc2" presStyleIdx="1" presStyleCnt="3">
        <dgm:presLayoutVars>
          <dgm:chPref val="3"/>
        </dgm:presLayoutVars>
      </dgm:prSet>
      <dgm:spPr>
        <a:prstGeom prst="roundRect">
          <a:avLst>
            <a:gd name="adj" fmla="val 10000"/>
          </a:avLst>
        </a:prstGeom>
      </dgm:spPr>
      <dgm:t>
        <a:bodyPr/>
        <a:lstStyle/>
        <a:p>
          <a:endParaRPr lang="ru-RU"/>
        </a:p>
      </dgm:t>
    </dgm:pt>
    <dgm:pt modelId="{F7EB4066-E48F-E948-87ED-F2A701AE43A3}" type="pres">
      <dgm:prSet presAssocID="{93A5C5EF-F4C1-A444-A26D-E69EFA21D60F}" presName="hierChild3" presStyleCnt="0"/>
      <dgm:spPr/>
    </dgm:pt>
    <dgm:pt modelId="{71167108-5F52-7243-B7BD-1662C4F57552}" type="pres">
      <dgm:prSet presAssocID="{11096136-93BB-9145-AD32-6DCA64497940}" presName="Name10" presStyleLbl="parChTrans1D2" presStyleIdx="2" presStyleCnt="3"/>
      <dgm:spPr>
        <a:custGeom>
          <a:avLst/>
          <a:gdLst/>
          <a:ahLst/>
          <a:cxnLst/>
          <a:rect l="0" t="0" r="0" b="0"/>
          <a:pathLst>
            <a:path>
              <a:moveTo>
                <a:pt x="0" y="0"/>
              </a:moveTo>
              <a:lnTo>
                <a:pt x="0" y="181105"/>
              </a:lnTo>
              <a:lnTo>
                <a:pt x="1396045" y="181105"/>
              </a:lnTo>
              <a:lnTo>
                <a:pt x="1396045" y="265756"/>
              </a:lnTo>
            </a:path>
          </a:pathLst>
        </a:custGeom>
      </dgm:spPr>
      <dgm:t>
        <a:bodyPr/>
        <a:lstStyle/>
        <a:p>
          <a:endParaRPr lang="ru-RU"/>
        </a:p>
      </dgm:t>
    </dgm:pt>
    <dgm:pt modelId="{116723C5-B767-184A-A97F-3842CA9F070A}" type="pres">
      <dgm:prSet presAssocID="{B59945DE-054A-E54D-846C-99DB925DE78D}" presName="hierRoot2" presStyleCnt="0"/>
      <dgm:spPr/>
    </dgm:pt>
    <dgm:pt modelId="{EADACA29-0837-4B43-B16E-C86F216595B2}" type="pres">
      <dgm:prSet presAssocID="{B59945DE-054A-E54D-846C-99DB925DE78D}" presName="composite2" presStyleCnt="0"/>
      <dgm:spPr/>
    </dgm:pt>
    <dgm:pt modelId="{BD74B34B-1ECB-E845-B06F-0E67F9DEDF4F}" type="pres">
      <dgm:prSet presAssocID="{B59945DE-054A-E54D-846C-99DB925DE78D}" presName="background2" presStyleLbl="node2" presStyleIdx="2" presStyleCnt="3"/>
      <dgm:spPr>
        <a:xfrm>
          <a:off x="3352383" y="1261849"/>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C32AFACC-6D6F-9D4E-8733-04C2932BC6B8}" type="pres">
      <dgm:prSet presAssocID="{B59945DE-054A-E54D-846C-99DB925DE78D}" presName="text2" presStyleLbl="fgAcc2" presStyleIdx="2" presStyleCnt="3">
        <dgm:presLayoutVars>
          <dgm:chPref val="3"/>
        </dgm:presLayoutVars>
      </dgm:prSet>
      <dgm:spPr>
        <a:prstGeom prst="roundRect">
          <a:avLst>
            <a:gd name="adj" fmla="val 10000"/>
          </a:avLst>
        </a:prstGeom>
      </dgm:spPr>
      <dgm:t>
        <a:bodyPr/>
        <a:lstStyle/>
        <a:p>
          <a:endParaRPr lang="ru-RU"/>
        </a:p>
      </dgm:t>
    </dgm:pt>
    <dgm:pt modelId="{EDC5CE25-387C-2643-ADC4-76ED0716707D}" type="pres">
      <dgm:prSet presAssocID="{B59945DE-054A-E54D-846C-99DB925DE78D}" presName="hierChild3" presStyleCnt="0"/>
      <dgm:spPr/>
    </dgm:pt>
    <dgm:pt modelId="{FFB26BBD-882B-804F-997A-CBF245CE4475}" type="pres">
      <dgm:prSet presAssocID="{DE520799-4028-E54B-A8CB-28CEE2E3DE34}" presName="Name17" presStyleLbl="parChTrans1D3" presStyleIdx="2" presStyleCnt="5"/>
      <dgm:spPr>
        <a:custGeom>
          <a:avLst/>
          <a:gdLst/>
          <a:ahLst/>
          <a:cxnLst/>
          <a:rect l="0" t="0" r="0" b="0"/>
          <a:pathLst>
            <a:path>
              <a:moveTo>
                <a:pt x="1116836" y="0"/>
              </a:moveTo>
              <a:lnTo>
                <a:pt x="1116836" y="181105"/>
              </a:lnTo>
              <a:lnTo>
                <a:pt x="0" y="181105"/>
              </a:lnTo>
              <a:lnTo>
                <a:pt x="0" y="265756"/>
              </a:lnTo>
            </a:path>
          </a:pathLst>
        </a:custGeom>
      </dgm:spPr>
      <dgm:t>
        <a:bodyPr/>
        <a:lstStyle/>
        <a:p>
          <a:endParaRPr lang="ru-RU"/>
        </a:p>
      </dgm:t>
    </dgm:pt>
    <dgm:pt modelId="{C4CFCF31-0437-FD41-B258-CFBE61933298}" type="pres">
      <dgm:prSet presAssocID="{E17A9257-C62F-E34D-980F-4CE782267E6D}" presName="hierRoot3" presStyleCnt="0"/>
      <dgm:spPr/>
    </dgm:pt>
    <dgm:pt modelId="{7167BAB1-B23E-A246-BE17-2F220A206F00}" type="pres">
      <dgm:prSet presAssocID="{E17A9257-C62F-E34D-980F-4CE782267E6D}" presName="composite3" presStyleCnt="0"/>
      <dgm:spPr/>
    </dgm:pt>
    <dgm:pt modelId="{5486148D-BC6B-7B47-9874-29003EFE52BD}" type="pres">
      <dgm:prSet presAssocID="{E17A9257-C62F-E34D-980F-4CE782267E6D}" presName="background3" presStyleLbl="node3" presStyleIdx="2" presStyleCnt="5"/>
      <dgm:spPr>
        <a:xfrm>
          <a:off x="2235547" y="2107852"/>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EF09D615-AF3F-B144-871F-A5866E171027}" type="pres">
      <dgm:prSet presAssocID="{E17A9257-C62F-E34D-980F-4CE782267E6D}" presName="text3" presStyleLbl="fgAcc3" presStyleIdx="2" presStyleCnt="5">
        <dgm:presLayoutVars>
          <dgm:chPref val="3"/>
        </dgm:presLayoutVars>
      </dgm:prSet>
      <dgm:spPr>
        <a:prstGeom prst="roundRect">
          <a:avLst>
            <a:gd name="adj" fmla="val 10000"/>
          </a:avLst>
        </a:prstGeom>
      </dgm:spPr>
      <dgm:t>
        <a:bodyPr/>
        <a:lstStyle/>
        <a:p>
          <a:endParaRPr lang="ru-RU"/>
        </a:p>
      </dgm:t>
    </dgm:pt>
    <dgm:pt modelId="{F4C2F259-DC85-9C4A-8B31-B1B9A3F6179B}" type="pres">
      <dgm:prSet presAssocID="{E17A9257-C62F-E34D-980F-4CE782267E6D}" presName="hierChild4" presStyleCnt="0"/>
      <dgm:spPr/>
    </dgm:pt>
    <dgm:pt modelId="{C423F285-D8F4-EA4E-8A27-1814E5F7AA78}" type="pres">
      <dgm:prSet presAssocID="{22933AA7-B039-B940-9349-D45F4A741A81}" presName="Name17" presStyleLbl="parChTrans1D3" presStyleIdx="3" presStyleCnt="5"/>
      <dgm:spPr>
        <a:custGeom>
          <a:avLst/>
          <a:gdLst/>
          <a:ahLst/>
          <a:cxnLst/>
          <a:rect l="0" t="0" r="0" b="0"/>
          <a:pathLst>
            <a:path>
              <a:moveTo>
                <a:pt x="45720" y="0"/>
              </a:moveTo>
              <a:lnTo>
                <a:pt x="45720" y="265756"/>
              </a:lnTo>
            </a:path>
          </a:pathLst>
        </a:custGeom>
      </dgm:spPr>
      <dgm:t>
        <a:bodyPr/>
        <a:lstStyle/>
        <a:p>
          <a:endParaRPr lang="ru-RU"/>
        </a:p>
      </dgm:t>
    </dgm:pt>
    <dgm:pt modelId="{E1511CE3-4E59-5F44-975D-12A537D58F32}" type="pres">
      <dgm:prSet presAssocID="{F1CF5D9E-6E12-A84A-8E95-E07B2FD3D022}" presName="hierRoot3" presStyleCnt="0"/>
      <dgm:spPr/>
    </dgm:pt>
    <dgm:pt modelId="{8CECA319-AFD7-AE45-9C9B-ACE0E90DE0A2}" type="pres">
      <dgm:prSet presAssocID="{F1CF5D9E-6E12-A84A-8E95-E07B2FD3D022}" presName="composite3" presStyleCnt="0"/>
      <dgm:spPr/>
    </dgm:pt>
    <dgm:pt modelId="{8B10188F-8152-6B48-9982-B56DC4999666}" type="pres">
      <dgm:prSet presAssocID="{F1CF5D9E-6E12-A84A-8E95-E07B2FD3D022}" presName="background3" presStyleLbl="node3" presStyleIdx="3" presStyleCnt="5"/>
      <dgm:spPr>
        <a:xfrm>
          <a:off x="3352383" y="2107852"/>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2B5FD4B7-FF23-5F4A-AECE-EA5294191545}" type="pres">
      <dgm:prSet presAssocID="{F1CF5D9E-6E12-A84A-8E95-E07B2FD3D022}" presName="text3" presStyleLbl="fgAcc3" presStyleIdx="3" presStyleCnt="5">
        <dgm:presLayoutVars>
          <dgm:chPref val="3"/>
        </dgm:presLayoutVars>
      </dgm:prSet>
      <dgm:spPr>
        <a:prstGeom prst="roundRect">
          <a:avLst>
            <a:gd name="adj" fmla="val 10000"/>
          </a:avLst>
        </a:prstGeom>
      </dgm:spPr>
      <dgm:t>
        <a:bodyPr/>
        <a:lstStyle/>
        <a:p>
          <a:endParaRPr lang="ru-RU"/>
        </a:p>
      </dgm:t>
    </dgm:pt>
    <dgm:pt modelId="{26D4188C-2879-374A-BBB1-BBF5201C4D43}" type="pres">
      <dgm:prSet presAssocID="{F1CF5D9E-6E12-A84A-8E95-E07B2FD3D022}" presName="hierChild4" presStyleCnt="0"/>
      <dgm:spPr/>
    </dgm:pt>
    <dgm:pt modelId="{A51ADBF0-9B73-4C47-881A-A61F47B711AF}" type="pres">
      <dgm:prSet presAssocID="{9A959E74-367C-1A43-B239-1955A6E7F5AA}" presName="Name17" presStyleLbl="parChTrans1D3" presStyleIdx="4" presStyleCnt="5"/>
      <dgm:spPr>
        <a:custGeom>
          <a:avLst/>
          <a:gdLst/>
          <a:ahLst/>
          <a:cxnLst/>
          <a:rect l="0" t="0" r="0" b="0"/>
          <a:pathLst>
            <a:path>
              <a:moveTo>
                <a:pt x="0" y="0"/>
              </a:moveTo>
              <a:lnTo>
                <a:pt x="0" y="181105"/>
              </a:lnTo>
              <a:lnTo>
                <a:pt x="1116836" y="181105"/>
              </a:lnTo>
              <a:lnTo>
                <a:pt x="1116836" y="265756"/>
              </a:lnTo>
            </a:path>
          </a:pathLst>
        </a:custGeom>
      </dgm:spPr>
      <dgm:t>
        <a:bodyPr/>
        <a:lstStyle/>
        <a:p>
          <a:endParaRPr lang="ru-RU"/>
        </a:p>
      </dgm:t>
    </dgm:pt>
    <dgm:pt modelId="{337F3B52-E9C8-C441-9D67-BCB67CB5CBC0}" type="pres">
      <dgm:prSet presAssocID="{2F14FB10-00D5-EF46-9056-E0E0BD6A4D7B}" presName="hierRoot3" presStyleCnt="0"/>
      <dgm:spPr/>
    </dgm:pt>
    <dgm:pt modelId="{39412A1E-336A-614D-8FDA-CAD54D040EDE}" type="pres">
      <dgm:prSet presAssocID="{2F14FB10-00D5-EF46-9056-E0E0BD6A4D7B}" presName="composite3" presStyleCnt="0"/>
      <dgm:spPr/>
    </dgm:pt>
    <dgm:pt modelId="{008AA51E-92DA-6542-AA8A-D07D11033211}" type="pres">
      <dgm:prSet presAssocID="{2F14FB10-00D5-EF46-9056-E0E0BD6A4D7B}" presName="background3" presStyleLbl="node3" presStyleIdx="4" presStyleCnt="5"/>
      <dgm:spPr>
        <a:xfrm>
          <a:off x="4469219" y="2107852"/>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ru-RU"/>
        </a:p>
      </dgm:t>
    </dgm:pt>
    <dgm:pt modelId="{2D62C7E8-C013-BB49-B7BF-94FA86476D27}" type="pres">
      <dgm:prSet presAssocID="{2F14FB10-00D5-EF46-9056-E0E0BD6A4D7B}" presName="text3" presStyleLbl="fgAcc3" presStyleIdx="4" presStyleCnt="5">
        <dgm:presLayoutVars>
          <dgm:chPref val="3"/>
        </dgm:presLayoutVars>
      </dgm:prSet>
      <dgm:spPr>
        <a:prstGeom prst="roundRect">
          <a:avLst>
            <a:gd name="adj" fmla="val 10000"/>
          </a:avLst>
        </a:prstGeom>
      </dgm:spPr>
      <dgm:t>
        <a:bodyPr/>
        <a:lstStyle/>
        <a:p>
          <a:endParaRPr lang="ru-RU"/>
        </a:p>
      </dgm:t>
    </dgm:pt>
    <dgm:pt modelId="{7BFC47AF-BF5D-9B47-AE4D-325B9751E904}" type="pres">
      <dgm:prSet presAssocID="{2F14FB10-00D5-EF46-9056-E0E0BD6A4D7B}" presName="hierChild4" presStyleCnt="0"/>
      <dgm:spPr/>
    </dgm:pt>
  </dgm:ptLst>
  <dgm:cxnLst>
    <dgm:cxn modelId="{6417253A-3EA4-4488-84F1-2C0E02BB2763}" type="presOf" srcId="{ED39EB4E-A161-7A4B-BC41-1D7CFD070D22}" destId="{7389D940-FE8F-2242-B55C-E5EB96A559B2}" srcOrd="0" destOrd="0" presId="urn:microsoft.com/office/officeart/2005/8/layout/hierarchy1"/>
    <dgm:cxn modelId="{7BF005E5-7535-4D53-9E1B-664551B3951C}" type="presOf" srcId="{9A959E74-367C-1A43-B239-1955A6E7F5AA}" destId="{A51ADBF0-9B73-4C47-881A-A61F47B711AF}" srcOrd="0" destOrd="0" presId="urn:microsoft.com/office/officeart/2005/8/layout/hierarchy1"/>
    <dgm:cxn modelId="{BD48221D-FFB2-4E38-9B6F-7236B63B0A83}" type="presOf" srcId="{9D58CB1D-D5A3-EB42-B4ED-5FFCA41FC8B4}" destId="{59DC39D1-F8DD-674C-80DB-633652D5D320}" srcOrd="0" destOrd="0" presId="urn:microsoft.com/office/officeart/2005/8/layout/hierarchy1"/>
    <dgm:cxn modelId="{09406232-1A4A-6B44-BCB2-953605A190DB}" srcId="{9B171A2E-4A25-1143-8D3D-F010C5DCC532}" destId="{9D58CB1D-D5A3-EB42-B4ED-5FFCA41FC8B4}" srcOrd="0" destOrd="0" parTransId="{ED39EB4E-A161-7A4B-BC41-1D7CFD070D22}" sibTransId="{2BD28384-F99B-D247-AB00-470BD41B456E}"/>
    <dgm:cxn modelId="{7BB2D4C7-0624-BF40-87AB-420C2B22242D}" srcId="{B59945DE-054A-E54D-846C-99DB925DE78D}" destId="{E17A9257-C62F-E34D-980F-4CE782267E6D}" srcOrd="0" destOrd="0" parTransId="{DE520799-4028-E54B-A8CB-28CEE2E3DE34}" sibTransId="{0217B8AA-3A41-394E-892C-25AAB8904D5C}"/>
    <dgm:cxn modelId="{04F56950-802D-430C-AE84-C2A4795C5F76}" type="presOf" srcId="{A19ACDB4-BFED-0F45-8219-FEA3F31D486A}" destId="{5F24FA3E-170E-BF43-B788-8ADA30F8D44C}" srcOrd="0" destOrd="0" presId="urn:microsoft.com/office/officeart/2005/8/layout/hierarchy1"/>
    <dgm:cxn modelId="{3F855109-CBD8-4E46-8164-143C52FAE825}" type="presOf" srcId="{DE520799-4028-E54B-A8CB-28CEE2E3DE34}" destId="{FFB26BBD-882B-804F-997A-CBF245CE4475}" srcOrd="0" destOrd="0" presId="urn:microsoft.com/office/officeart/2005/8/layout/hierarchy1"/>
    <dgm:cxn modelId="{094562E7-7C74-814E-A208-CE63E0AF4E1C}" srcId="{9B171A2E-4A25-1143-8D3D-F010C5DCC532}" destId="{93A5C5EF-F4C1-A444-A26D-E69EFA21D60F}" srcOrd="1" destOrd="0" parTransId="{CF45AF1A-5CDD-364F-9289-04F8C0F42C0D}" sibTransId="{0B24C6E4-3C72-1F42-AEFE-42B39B42106C}"/>
    <dgm:cxn modelId="{DCBD8268-06A6-6749-8809-B358E590160C}" srcId="{B59945DE-054A-E54D-846C-99DB925DE78D}" destId="{2F14FB10-00D5-EF46-9056-E0E0BD6A4D7B}" srcOrd="2" destOrd="0" parTransId="{9A959E74-367C-1A43-B239-1955A6E7F5AA}" sibTransId="{DDC4130F-5EC9-D540-8286-47ECB6070854}"/>
    <dgm:cxn modelId="{66086BF1-E674-40A5-AFA3-33EB277B0A6D}" type="presOf" srcId="{827CF56E-2A21-3B4D-99B9-F9A03BDA15BF}" destId="{E117365B-AFE4-934B-A526-BBC8CB8422D7}" srcOrd="0" destOrd="0" presId="urn:microsoft.com/office/officeart/2005/8/layout/hierarchy1"/>
    <dgm:cxn modelId="{9AD07148-1731-4DAB-BDB4-29B128321152}" type="presOf" srcId="{0862ED5F-7F8B-AE44-A465-91C098FB49FA}" destId="{F0AC588B-79E2-0A45-B8BB-8978E7C5ECF5}" srcOrd="0" destOrd="0" presId="urn:microsoft.com/office/officeart/2005/8/layout/hierarchy1"/>
    <dgm:cxn modelId="{7E583C58-0867-4DC8-97CE-36B975B78601}" type="presOf" srcId="{6D2D41CB-345E-6F4D-8353-DAC5D71141C0}" destId="{DCCC57C1-542A-CB48-ADDA-F0898D499F5D}" srcOrd="0" destOrd="0" presId="urn:microsoft.com/office/officeart/2005/8/layout/hierarchy1"/>
    <dgm:cxn modelId="{C7B9A844-9EAB-4038-B95C-A2432185EFBD}" type="presOf" srcId="{CF45AF1A-5CDD-364F-9289-04F8C0F42C0D}" destId="{96643B4E-A929-1649-8EB6-B8415323D7B8}" srcOrd="0" destOrd="0" presId="urn:microsoft.com/office/officeart/2005/8/layout/hierarchy1"/>
    <dgm:cxn modelId="{4AACF7F9-9B12-2147-B119-365948B10E2D}" srcId="{9B171A2E-4A25-1143-8D3D-F010C5DCC532}" destId="{B59945DE-054A-E54D-846C-99DB925DE78D}" srcOrd="2" destOrd="0" parTransId="{11096136-93BB-9145-AD32-6DCA64497940}" sibTransId="{A0C16C04-DAF6-354D-B169-54C2B148352F}"/>
    <dgm:cxn modelId="{A69C9EF4-3FC0-4037-BBAB-440FF240F059}" type="presOf" srcId="{2F14FB10-00D5-EF46-9056-E0E0BD6A4D7B}" destId="{2D62C7E8-C013-BB49-B7BF-94FA86476D27}" srcOrd="0" destOrd="0" presId="urn:microsoft.com/office/officeart/2005/8/layout/hierarchy1"/>
    <dgm:cxn modelId="{83FCD068-C507-4501-9D88-CACB7E93C51E}" type="presOf" srcId="{B59945DE-054A-E54D-846C-99DB925DE78D}" destId="{C32AFACC-6D6F-9D4E-8733-04C2932BC6B8}" srcOrd="0" destOrd="0" presId="urn:microsoft.com/office/officeart/2005/8/layout/hierarchy1"/>
    <dgm:cxn modelId="{1E569BD8-5AD4-4896-9188-485C07567EE1}" type="presOf" srcId="{F1CF5D9E-6E12-A84A-8E95-E07B2FD3D022}" destId="{2B5FD4B7-FF23-5F4A-AECE-EA5294191545}" srcOrd="0" destOrd="0" presId="urn:microsoft.com/office/officeart/2005/8/layout/hierarchy1"/>
    <dgm:cxn modelId="{15630D97-2636-4AEC-8FAD-1DD62A3CE51F}" type="presOf" srcId="{93A5C5EF-F4C1-A444-A26D-E69EFA21D60F}" destId="{1390D534-2696-2243-95E4-329074647A23}" srcOrd="0" destOrd="0" presId="urn:microsoft.com/office/officeart/2005/8/layout/hierarchy1"/>
    <dgm:cxn modelId="{CE0F0A65-E7A0-6F4F-841C-EA50CA19D2DA}" srcId="{B59945DE-054A-E54D-846C-99DB925DE78D}" destId="{F1CF5D9E-6E12-A84A-8E95-E07B2FD3D022}" srcOrd="1" destOrd="0" parTransId="{22933AA7-B039-B940-9349-D45F4A741A81}" sibTransId="{710ADD37-886E-5C46-8D0C-B63E0F23DFB0}"/>
    <dgm:cxn modelId="{1B582978-E529-4A98-9EE9-4E0D2CE42BDD}" type="presOf" srcId="{9B171A2E-4A25-1143-8D3D-F010C5DCC532}" destId="{DB195B6B-72C3-EE43-ABE7-E17C72C50FFD}" srcOrd="0" destOrd="0" presId="urn:microsoft.com/office/officeart/2005/8/layout/hierarchy1"/>
    <dgm:cxn modelId="{72BCFC63-478B-B44A-BA84-52B26CC0C001}" srcId="{9D58CB1D-D5A3-EB42-B4ED-5FFCA41FC8B4}" destId="{0862ED5F-7F8B-AE44-A465-91C098FB49FA}" srcOrd="1" destOrd="0" parTransId="{827CF56E-2A21-3B4D-99B9-F9A03BDA15BF}" sibTransId="{8A00A958-B87E-4745-B159-047E00D1B979}"/>
    <dgm:cxn modelId="{3C343CBA-6BF0-4E44-8D7E-8846CC664C94}" type="presOf" srcId="{E17A9257-C62F-E34D-980F-4CE782267E6D}" destId="{EF09D615-AF3F-B144-871F-A5866E171027}" srcOrd="0" destOrd="0" presId="urn:microsoft.com/office/officeart/2005/8/layout/hierarchy1"/>
    <dgm:cxn modelId="{A156B365-F0A9-48D2-A982-73E3144C4E24}" type="presOf" srcId="{2A0B0196-FF15-3E47-9BD7-1BF9F9787FF5}" destId="{2F75116A-8F7F-0B43-8C96-E990D98E92D7}" srcOrd="0" destOrd="0" presId="urn:microsoft.com/office/officeart/2005/8/layout/hierarchy1"/>
    <dgm:cxn modelId="{20949832-42AC-4C18-9C00-E6955A7656C3}" type="presOf" srcId="{22933AA7-B039-B940-9349-D45F4A741A81}" destId="{C423F285-D8F4-EA4E-8A27-1814E5F7AA78}" srcOrd="0" destOrd="0" presId="urn:microsoft.com/office/officeart/2005/8/layout/hierarchy1"/>
    <dgm:cxn modelId="{8DC7F5C9-2FE9-9145-B74E-9DDA9CD454D1}" srcId="{2A0B0196-FF15-3E47-9BD7-1BF9F9787FF5}" destId="{9B171A2E-4A25-1143-8D3D-F010C5DCC532}" srcOrd="0" destOrd="0" parTransId="{36F65B76-B56B-F340-815C-72B86B17E9C4}" sibTransId="{179EFCBB-E149-7848-B769-F378C75F7BC2}"/>
    <dgm:cxn modelId="{69C58657-2579-4371-9666-9D4075607E9F}" type="presOf" srcId="{11096136-93BB-9145-AD32-6DCA64497940}" destId="{71167108-5F52-7243-B7BD-1662C4F57552}" srcOrd="0" destOrd="0" presId="urn:microsoft.com/office/officeart/2005/8/layout/hierarchy1"/>
    <dgm:cxn modelId="{A83351FE-2BDE-9B41-A3AC-043BAE9C3AB7}" srcId="{9D58CB1D-D5A3-EB42-B4ED-5FFCA41FC8B4}" destId="{6D2D41CB-345E-6F4D-8353-DAC5D71141C0}" srcOrd="0" destOrd="0" parTransId="{A19ACDB4-BFED-0F45-8219-FEA3F31D486A}" sibTransId="{D1FA2976-2217-064E-A23C-B3E1CFE1B744}"/>
    <dgm:cxn modelId="{B9904664-BB4F-40BB-9B56-ACE3B3423E20}" type="presParOf" srcId="{2F75116A-8F7F-0B43-8C96-E990D98E92D7}" destId="{05C638DF-AB39-5246-97D5-CE19B88AD899}" srcOrd="0" destOrd="0" presId="urn:microsoft.com/office/officeart/2005/8/layout/hierarchy1"/>
    <dgm:cxn modelId="{2CE407D6-7931-4FA1-A129-BA80D489F30F}" type="presParOf" srcId="{05C638DF-AB39-5246-97D5-CE19B88AD899}" destId="{28D96894-ED94-694F-8FE1-1A88E61CEE5B}" srcOrd="0" destOrd="0" presId="urn:microsoft.com/office/officeart/2005/8/layout/hierarchy1"/>
    <dgm:cxn modelId="{B68102A5-117B-447C-B8CE-F44F842AA5C0}" type="presParOf" srcId="{28D96894-ED94-694F-8FE1-1A88E61CEE5B}" destId="{08B84D5B-8A7C-0E47-AC48-5CD9C3EDD6A9}" srcOrd="0" destOrd="0" presId="urn:microsoft.com/office/officeart/2005/8/layout/hierarchy1"/>
    <dgm:cxn modelId="{B8EDB466-2648-4ABA-B734-AC7D19D78F1C}" type="presParOf" srcId="{28D96894-ED94-694F-8FE1-1A88E61CEE5B}" destId="{DB195B6B-72C3-EE43-ABE7-E17C72C50FFD}" srcOrd="1" destOrd="0" presId="urn:microsoft.com/office/officeart/2005/8/layout/hierarchy1"/>
    <dgm:cxn modelId="{0E505DFE-743B-4121-AC1F-0F7341C0CFF8}" type="presParOf" srcId="{05C638DF-AB39-5246-97D5-CE19B88AD899}" destId="{E0CC7788-881E-6445-B7E3-22416D72CE48}" srcOrd="1" destOrd="0" presId="urn:microsoft.com/office/officeart/2005/8/layout/hierarchy1"/>
    <dgm:cxn modelId="{D809F19F-D945-4DFB-A651-02FE798BD790}" type="presParOf" srcId="{E0CC7788-881E-6445-B7E3-22416D72CE48}" destId="{7389D940-FE8F-2242-B55C-E5EB96A559B2}" srcOrd="0" destOrd="0" presId="urn:microsoft.com/office/officeart/2005/8/layout/hierarchy1"/>
    <dgm:cxn modelId="{792EF8A2-85D4-41FF-B676-F4D2D6EF3697}" type="presParOf" srcId="{E0CC7788-881E-6445-B7E3-22416D72CE48}" destId="{993A7777-A737-624D-BE02-E722CD9E85D6}" srcOrd="1" destOrd="0" presId="urn:microsoft.com/office/officeart/2005/8/layout/hierarchy1"/>
    <dgm:cxn modelId="{70B76E08-5D70-487C-B4F4-3B689A89C23B}" type="presParOf" srcId="{993A7777-A737-624D-BE02-E722CD9E85D6}" destId="{67BBBABC-FA31-B343-A579-0F411C2C8981}" srcOrd="0" destOrd="0" presId="urn:microsoft.com/office/officeart/2005/8/layout/hierarchy1"/>
    <dgm:cxn modelId="{07F7AAFE-5DB3-4CF2-A305-31A948D3F97B}" type="presParOf" srcId="{67BBBABC-FA31-B343-A579-0F411C2C8981}" destId="{638A1B2E-3951-CA40-8511-DDFB58B332C0}" srcOrd="0" destOrd="0" presId="urn:microsoft.com/office/officeart/2005/8/layout/hierarchy1"/>
    <dgm:cxn modelId="{DC39ED6D-6B90-4090-9468-13F13AD77BDE}" type="presParOf" srcId="{67BBBABC-FA31-B343-A579-0F411C2C8981}" destId="{59DC39D1-F8DD-674C-80DB-633652D5D320}" srcOrd="1" destOrd="0" presId="urn:microsoft.com/office/officeart/2005/8/layout/hierarchy1"/>
    <dgm:cxn modelId="{DDE1EE7C-8D9C-4AB1-B301-04E91DA9ED12}" type="presParOf" srcId="{993A7777-A737-624D-BE02-E722CD9E85D6}" destId="{D167B286-503F-A147-89D7-27A88CCEEB41}" srcOrd="1" destOrd="0" presId="urn:microsoft.com/office/officeart/2005/8/layout/hierarchy1"/>
    <dgm:cxn modelId="{25860F92-B0A6-4DD7-A53C-DC4CA82C7C0B}" type="presParOf" srcId="{D167B286-503F-A147-89D7-27A88CCEEB41}" destId="{5F24FA3E-170E-BF43-B788-8ADA30F8D44C}" srcOrd="0" destOrd="0" presId="urn:microsoft.com/office/officeart/2005/8/layout/hierarchy1"/>
    <dgm:cxn modelId="{FA7901FA-65EF-4924-A7DE-2891B0785F4B}" type="presParOf" srcId="{D167B286-503F-A147-89D7-27A88CCEEB41}" destId="{B5253F1F-02C2-024C-A589-9E9012B4F4D2}" srcOrd="1" destOrd="0" presId="urn:microsoft.com/office/officeart/2005/8/layout/hierarchy1"/>
    <dgm:cxn modelId="{77541419-6529-4770-B332-5908DE700A39}" type="presParOf" srcId="{B5253F1F-02C2-024C-A589-9E9012B4F4D2}" destId="{90B7DF9A-BA5D-8F46-93E1-B638BE6FC334}" srcOrd="0" destOrd="0" presId="urn:microsoft.com/office/officeart/2005/8/layout/hierarchy1"/>
    <dgm:cxn modelId="{91E30E41-460C-4336-9782-47D5B19AF4F7}" type="presParOf" srcId="{90B7DF9A-BA5D-8F46-93E1-B638BE6FC334}" destId="{F471CC9F-28F1-0242-B799-15F8AD73E7CD}" srcOrd="0" destOrd="0" presId="urn:microsoft.com/office/officeart/2005/8/layout/hierarchy1"/>
    <dgm:cxn modelId="{62010156-AECB-4A7F-B37D-8EE57BCD9BC4}" type="presParOf" srcId="{90B7DF9A-BA5D-8F46-93E1-B638BE6FC334}" destId="{DCCC57C1-542A-CB48-ADDA-F0898D499F5D}" srcOrd="1" destOrd="0" presId="urn:microsoft.com/office/officeart/2005/8/layout/hierarchy1"/>
    <dgm:cxn modelId="{53C7BB3E-E063-4378-9551-14ED7EDC7908}" type="presParOf" srcId="{B5253F1F-02C2-024C-A589-9E9012B4F4D2}" destId="{73829CBE-E665-A04C-8AD2-521520936A19}" srcOrd="1" destOrd="0" presId="urn:microsoft.com/office/officeart/2005/8/layout/hierarchy1"/>
    <dgm:cxn modelId="{17BE908B-E125-41EA-9525-B8976A2C404B}" type="presParOf" srcId="{D167B286-503F-A147-89D7-27A88CCEEB41}" destId="{E117365B-AFE4-934B-A526-BBC8CB8422D7}" srcOrd="2" destOrd="0" presId="urn:microsoft.com/office/officeart/2005/8/layout/hierarchy1"/>
    <dgm:cxn modelId="{F79ECE15-33B2-4BF4-8F8B-A8860AF46BAA}" type="presParOf" srcId="{D167B286-503F-A147-89D7-27A88CCEEB41}" destId="{6F238238-F4B2-B442-BEC0-B98075BCFCF8}" srcOrd="3" destOrd="0" presId="urn:microsoft.com/office/officeart/2005/8/layout/hierarchy1"/>
    <dgm:cxn modelId="{D95D056E-E457-4903-93E7-F810822BD071}" type="presParOf" srcId="{6F238238-F4B2-B442-BEC0-B98075BCFCF8}" destId="{1F48799A-C5DD-D640-BD59-F85F0E1C9780}" srcOrd="0" destOrd="0" presId="urn:microsoft.com/office/officeart/2005/8/layout/hierarchy1"/>
    <dgm:cxn modelId="{8F7EE3EF-6F2F-4E74-9355-6E8EB8E5A36A}" type="presParOf" srcId="{1F48799A-C5DD-D640-BD59-F85F0E1C9780}" destId="{437EC21C-950D-BE47-955C-5D08BE0EFCE3}" srcOrd="0" destOrd="0" presId="urn:microsoft.com/office/officeart/2005/8/layout/hierarchy1"/>
    <dgm:cxn modelId="{E23D6B01-1F73-41C1-A4DE-F2737A68413B}" type="presParOf" srcId="{1F48799A-C5DD-D640-BD59-F85F0E1C9780}" destId="{F0AC588B-79E2-0A45-B8BB-8978E7C5ECF5}" srcOrd="1" destOrd="0" presId="urn:microsoft.com/office/officeart/2005/8/layout/hierarchy1"/>
    <dgm:cxn modelId="{F4CCFE11-E48B-4D8F-8C07-8E5E710E9126}" type="presParOf" srcId="{6F238238-F4B2-B442-BEC0-B98075BCFCF8}" destId="{3A5AE9B0-5790-BE47-8B6B-FA2358A55DB3}" srcOrd="1" destOrd="0" presId="urn:microsoft.com/office/officeart/2005/8/layout/hierarchy1"/>
    <dgm:cxn modelId="{43C6505B-E350-4741-9D8B-DB8DC26FE2DF}" type="presParOf" srcId="{E0CC7788-881E-6445-B7E3-22416D72CE48}" destId="{96643B4E-A929-1649-8EB6-B8415323D7B8}" srcOrd="2" destOrd="0" presId="urn:microsoft.com/office/officeart/2005/8/layout/hierarchy1"/>
    <dgm:cxn modelId="{559EF1B7-4F87-4A81-B258-EC01BD899C5A}" type="presParOf" srcId="{E0CC7788-881E-6445-B7E3-22416D72CE48}" destId="{830F2318-D309-514D-B61F-9F2BD5A4BB97}" srcOrd="3" destOrd="0" presId="urn:microsoft.com/office/officeart/2005/8/layout/hierarchy1"/>
    <dgm:cxn modelId="{E282A09C-548C-4333-BAE6-95422F0751CB}" type="presParOf" srcId="{830F2318-D309-514D-B61F-9F2BD5A4BB97}" destId="{60F43E88-1153-3F44-A66B-D49A04D9DAB4}" srcOrd="0" destOrd="0" presId="urn:microsoft.com/office/officeart/2005/8/layout/hierarchy1"/>
    <dgm:cxn modelId="{FAA087C9-CBD2-4D34-A0DD-928A3D46D59D}" type="presParOf" srcId="{60F43E88-1153-3F44-A66B-D49A04D9DAB4}" destId="{1B3F6670-F4C0-2045-92F3-DBD1038122EB}" srcOrd="0" destOrd="0" presId="urn:microsoft.com/office/officeart/2005/8/layout/hierarchy1"/>
    <dgm:cxn modelId="{2F74EE77-E7AF-4374-82E2-A95604A6ECBF}" type="presParOf" srcId="{60F43E88-1153-3F44-A66B-D49A04D9DAB4}" destId="{1390D534-2696-2243-95E4-329074647A23}" srcOrd="1" destOrd="0" presId="urn:microsoft.com/office/officeart/2005/8/layout/hierarchy1"/>
    <dgm:cxn modelId="{422F9A81-7801-4990-B8E2-2ACD237F9F37}" type="presParOf" srcId="{830F2318-D309-514D-B61F-9F2BD5A4BB97}" destId="{F7EB4066-E48F-E948-87ED-F2A701AE43A3}" srcOrd="1" destOrd="0" presId="urn:microsoft.com/office/officeart/2005/8/layout/hierarchy1"/>
    <dgm:cxn modelId="{2EAE9FC2-62AC-4364-916A-517A75D8BBC1}" type="presParOf" srcId="{E0CC7788-881E-6445-B7E3-22416D72CE48}" destId="{71167108-5F52-7243-B7BD-1662C4F57552}" srcOrd="4" destOrd="0" presId="urn:microsoft.com/office/officeart/2005/8/layout/hierarchy1"/>
    <dgm:cxn modelId="{F72842F3-8A5E-4E5B-B595-09ACAEA0CB52}" type="presParOf" srcId="{E0CC7788-881E-6445-B7E3-22416D72CE48}" destId="{116723C5-B767-184A-A97F-3842CA9F070A}" srcOrd="5" destOrd="0" presId="urn:microsoft.com/office/officeart/2005/8/layout/hierarchy1"/>
    <dgm:cxn modelId="{050791F2-BA8C-4F9F-8016-04FA19F09C5F}" type="presParOf" srcId="{116723C5-B767-184A-A97F-3842CA9F070A}" destId="{EADACA29-0837-4B43-B16E-C86F216595B2}" srcOrd="0" destOrd="0" presId="urn:microsoft.com/office/officeart/2005/8/layout/hierarchy1"/>
    <dgm:cxn modelId="{7F21C867-374D-4D4C-AA20-52C130CFBDBB}" type="presParOf" srcId="{EADACA29-0837-4B43-B16E-C86F216595B2}" destId="{BD74B34B-1ECB-E845-B06F-0E67F9DEDF4F}" srcOrd="0" destOrd="0" presId="urn:microsoft.com/office/officeart/2005/8/layout/hierarchy1"/>
    <dgm:cxn modelId="{F58D0629-6288-4994-988D-7AB9E47A149C}" type="presParOf" srcId="{EADACA29-0837-4B43-B16E-C86F216595B2}" destId="{C32AFACC-6D6F-9D4E-8733-04C2932BC6B8}" srcOrd="1" destOrd="0" presId="urn:microsoft.com/office/officeart/2005/8/layout/hierarchy1"/>
    <dgm:cxn modelId="{C13B0979-98BD-4BCE-B6E9-6521234D890A}" type="presParOf" srcId="{116723C5-B767-184A-A97F-3842CA9F070A}" destId="{EDC5CE25-387C-2643-ADC4-76ED0716707D}" srcOrd="1" destOrd="0" presId="urn:microsoft.com/office/officeart/2005/8/layout/hierarchy1"/>
    <dgm:cxn modelId="{26F24ECB-0D6D-4907-B4C3-3D472797F75E}" type="presParOf" srcId="{EDC5CE25-387C-2643-ADC4-76ED0716707D}" destId="{FFB26BBD-882B-804F-997A-CBF245CE4475}" srcOrd="0" destOrd="0" presId="urn:microsoft.com/office/officeart/2005/8/layout/hierarchy1"/>
    <dgm:cxn modelId="{0F6C45EF-8C90-4E06-AAD0-F7F60ACE9896}" type="presParOf" srcId="{EDC5CE25-387C-2643-ADC4-76ED0716707D}" destId="{C4CFCF31-0437-FD41-B258-CFBE61933298}" srcOrd="1" destOrd="0" presId="urn:microsoft.com/office/officeart/2005/8/layout/hierarchy1"/>
    <dgm:cxn modelId="{4A138B17-6DC5-4C38-9427-028EA177F88B}" type="presParOf" srcId="{C4CFCF31-0437-FD41-B258-CFBE61933298}" destId="{7167BAB1-B23E-A246-BE17-2F220A206F00}" srcOrd="0" destOrd="0" presId="urn:microsoft.com/office/officeart/2005/8/layout/hierarchy1"/>
    <dgm:cxn modelId="{A135EA20-1FC5-47C2-93D1-8F5828768338}" type="presParOf" srcId="{7167BAB1-B23E-A246-BE17-2F220A206F00}" destId="{5486148D-BC6B-7B47-9874-29003EFE52BD}" srcOrd="0" destOrd="0" presId="urn:microsoft.com/office/officeart/2005/8/layout/hierarchy1"/>
    <dgm:cxn modelId="{4758F8AA-C7CD-4090-9434-8EB296385D0F}" type="presParOf" srcId="{7167BAB1-B23E-A246-BE17-2F220A206F00}" destId="{EF09D615-AF3F-B144-871F-A5866E171027}" srcOrd="1" destOrd="0" presId="urn:microsoft.com/office/officeart/2005/8/layout/hierarchy1"/>
    <dgm:cxn modelId="{9069E339-5A26-4269-A02D-8FD07D6E7C1F}" type="presParOf" srcId="{C4CFCF31-0437-FD41-B258-CFBE61933298}" destId="{F4C2F259-DC85-9C4A-8B31-B1B9A3F6179B}" srcOrd="1" destOrd="0" presId="urn:microsoft.com/office/officeart/2005/8/layout/hierarchy1"/>
    <dgm:cxn modelId="{81A57AB1-41FE-435A-A1FD-0C7F17F70FC7}" type="presParOf" srcId="{EDC5CE25-387C-2643-ADC4-76ED0716707D}" destId="{C423F285-D8F4-EA4E-8A27-1814E5F7AA78}" srcOrd="2" destOrd="0" presId="urn:microsoft.com/office/officeart/2005/8/layout/hierarchy1"/>
    <dgm:cxn modelId="{9E2F8750-888E-443D-8A2B-06DD52D9182E}" type="presParOf" srcId="{EDC5CE25-387C-2643-ADC4-76ED0716707D}" destId="{E1511CE3-4E59-5F44-975D-12A537D58F32}" srcOrd="3" destOrd="0" presId="urn:microsoft.com/office/officeart/2005/8/layout/hierarchy1"/>
    <dgm:cxn modelId="{900744CB-2B77-4027-AAC2-34A186CBA373}" type="presParOf" srcId="{E1511CE3-4E59-5F44-975D-12A537D58F32}" destId="{8CECA319-AFD7-AE45-9C9B-ACE0E90DE0A2}" srcOrd="0" destOrd="0" presId="urn:microsoft.com/office/officeart/2005/8/layout/hierarchy1"/>
    <dgm:cxn modelId="{285D7540-1EA2-416D-95DA-09505A78DCC9}" type="presParOf" srcId="{8CECA319-AFD7-AE45-9C9B-ACE0E90DE0A2}" destId="{8B10188F-8152-6B48-9982-B56DC4999666}" srcOrd="0" destOrd="0" presId="urn:microsoft.com/office/officeart/2005/8/layout/hierarchy1"/>
    <dgm:cxn modelId="{201643D9-D2F7-49A5-8818-FBEA5728F9A7}" type="presParOf" srcId="{8CECA319-AFD7-AE45-9C9B-ACE0E90DE0A2}" destId="{2B5FD4B7-FF23-5F4A-AECE-EA5294191545}" srcOrd="1" destOrd="0" presId="urn:microsoft.com/office/officeart/2005/8/layout/hierarchy1"/>
    <dgm:cxn modelId="{8C8C7C98-C1B1-4C87-9D11-304DE6AD37E8}" type="presParOf" srcId="{E1511CE3-4E59-5F44-975D-12A537D58F32}" destId="{26D4188C-2879-374A-BBB1-BBF5201C4D43}" srcOrd="1" destOrd="0" presId="urn:microsoft.com/office/officeart/2005/8/layout/hierarchy1"/>
    <dgm:cxn modelId="{37CCEAD9-3CC3-413F-A966-16E95B4257EF}" type="presParOf" srcId="{EDC5CE25-387C-2643-ADC4-76ED0716707D}" destId="{A51ADBF0-9B73-4C47-881A-A61F47B711AF}" srcOrd="4" destOrd="0" presId="urn:microsoft.com/office/officeart/2005/8/layout/hierarchy1"/>
    <dgm:cxn modelId="{303EA393-F3A1-4090-BA87-2DC92E0576C3}" type="presParOf" srcId="{EDC5CE25-387C-2643-ADC4-76ED0716707D}" destId="{337F3B52-E9C8-C441-9D67-BCB67CB5CBC0}" srcOrd="5" destOrd="0" presId="urn:microsoft.com/office/officeart/2005/8/layout/hierarchy1"/>
    <dgm:cxn modelId="{A6B22A51-0646-439A-BCF5-576460C9B897}" type="presParOf" srcId="{337F3B52-E9C8-C441-9D67-BCB67CB5CBC0}" destId="{39412A1E-336A-614D-8FDA-CAD54D040EDE}" srcOrd="0" destOrd="0" presId="urn:microsoft.com/office/officeart/2005/8/layout/hierarchy1"/>
    <dgm:cxn modelId="{1BA7FA2E-D9A9-4AA6-9952-05BD038045A2}" type="presParOf" srcId="{39412A1E-336A-614D-8FDA-CAD54D040EDE}" destId="{008AA51E-92DA-6542-AA8A-D07D11033211}" srcOrd="0" destOrd="0" presId="urn:microsoft.com/office/officeart/2005/8/layout/hierarchy1"/>
    <dgm:cxn modelId="{B3A37B69-80A9-4E6C-9A21-B53AC811F69D}" type="presParOf" srcId="{39412A1E-336A-614D-8FDA-CAD54D040EDE}" destId="{2D62C7E8-C013-BB49-B7BF-94FA86476D27}" srcOrd="1" destOrd="0" presId="urn:microsoft.com/office/officeart/2005/8/layout/hierarchy1"/>
    <dgm:cxn modelId="{96B6338E-6E1A-4ACA-9C4C-6FB849C6EA44}" type="presParOf" srcId="{337F3B52-E9C8-C441-9D67-BCB67CB5CBC0}" destId="{7BFC47AF-BF5D-9B47-AE4D-325B9751E904}" srcOrd="1" destOrd="0" presId="urn:microsoft.com/office/officeart/2005/8/layout/hierarchy1"/>
  </dgm:cxnLst>
  <dgm:bg/>
  <dgm:whole/>
  <dgm:extLst>
    <a:ext uri="http://schemas.microsoft.com/office/drawing/2008/diagram">
      <dsp:dataModelExt xmlns:dsp="http://schemas.microsoft.com/office/drawing/2008/diagram" xmlns="" relId="rId23"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C622ED0-4257-45E6-97EC-B35369E4D34F}">
      <dsp:nvSpPr>
        <dsp:cNvPr id="0" name=""/>
        <dsp:cNvSpPr/>
      </dsp:nvSpPr>
      <dsp:spPr>
        <a:xfrm>
          <a:off x="0" y="0"/>
          <a:ext cx="3160643" cy="3190875"/>
        </a:xfrm>
        <a:prstGeom prst="triangl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8EB6B3E-C656-47B1-8D61-45C2BAD3C16C}">
      <dsp:nvSpPr>
        <dsp:cNvPr id="0" name=""/>
        <dsp:cNvSpPr/>
      </dsp:nvSpPr>
      <dsp:spPr>
        <a:xfrm>
          <a:off x="1580321" y="319399"/>
          <a:ext cx="2054418" cy="283564"/>
        </a:xfrm>
        <a:prstGeom prst="round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Вроджене прагнення вести за собою</a:t>
          </a:r>
          <a:endParaRPr lang="ru-RU"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80321" y="319399"/>
        <a:ext cx="2054418" cy="283564"/>
      </dsp:txXfrm>
    </dsp:sp>
    <dsp:sp modelId="{772F65D5-F473-4485-A582-2D2E3C18CC4F}">
      <dsp:nvSpPr>
        <dsp:cNvPr id="0" name=""/>
        <dsp:cNvSpPr/>
      </dsp:nvSpPr>
      <dsp:spPr>
        <a:xfrm>
          <a:off x="1580321" y="638408"/>
          <a:ext cx="2054418" cy="283564"/>
        </a:xfrm>
        <a:prstGeom prst="round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Мотивація першості</a:t>
          </a:r>
          <a:endParaRPr lang="ru-RU"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80321" y="638408"/>
        <a:ext cx="2054418" cy="283564"/>
      </dsp:txXfrm>
    </dsp:sp>
    <dsp:sp modelId="{76B3342B-50BC-4A06-B718-85DD4CB9C624}">
      <dsp:nvSpPr>
        <dsp:cNvPr id="0" name=""/>
        <dsp:cNvSpPr/>
      </dsp:nvSpPr>
      <dsp:spPr>
        <a:xfrm>
          <a:off x="1580321" y="957418"/>
          <a:ext cx="2054418" cy="283564"/>
        </a:xfrm>
        <a:prstGeom prst="round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Впливовість</a:t>
          </a:r>
          <a:endParaRPr lang="ru-RU"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80321" y="957418"/>
        <a:ext cx="2054418" cy="283564"/>
      </dsp:txXfrm>
    </dsp:sp>
    <dsp:sp modelId="{882C3413-987D-4C3E-9263-6BDD80419BB7}">
      <dsp:nvSpPr>
        <dsp:cNvPr id="0" name=""/>
        <dsp:cNvSpPr/>
      </dsp:nvSpPr>
      <dsp:spPr>
        <a:xfrm>
          <a:off x="1580321" y="1276427"/>
          <a:ext cx="2054418" cy="283564"/>
        </a:xfrm>
        <a:prstGeom prst="round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Зануреність і закоханість у свою справу  </a:t>
          </a:r>
          <a:endParaRPr lang="ru-RU"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80321" y="1276427"/>
        <a:ext cx="2054418" cy="283564"/>
      </dsp:txXfrm>
    </dsp:sp>
    <dsp:sp modelId="{666AA2D2-6FB2-4347-90E8-9E9B9E9DB3CE}">
      <dsp:nvSpPr>
        <dsp:cNvPr id="0" name=""/>
        <dsp:cNvSpPr/>
      </dsp:nvSpPr>
      <dsp:spPr>
        <a:xfrm>
          <a:off x="1580321" y="1595437"/>
          <a:ext cx="2054418" cy="283564"/>
        </a:xfrm>
        <a:prstGeom prst="round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Компетентність і креативність. </a:t>
          </a:r>
          <a:endParaRPr lang="ru-RU"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80321" y="1595437"/>
        <a:ext cx="2054418" cy="283564"/>
      </dsp:txXfrm>
    </dsp:sp>
    <dsp:sp modelId="{A9B812F7-2379-41A0-8EEB-BD0F9D45CCA1}">
      <dsp:nvSpPr>
        <dsp:cNvPr id="0" name=""/>
        <dsp:cNvSpPr/>
      </dsp:nvSpPr>
      <dsp:spPr>
        <a:xfrm>
          <a:off x="1580321" y="1914447"/>
          <a:ext cx="2054418" cy="283564"/>
        </a:xfrm>
        <a:prstGeom prst="round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Психологічна надійність. </a:t>
          </a:r>
          <a:endParaRPr lang="ru-RU"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80321" y="1914447"/>
        <a:ext cx="2054418" cy="283564"/>
      </dsp:txXfrm>
    </dsp:sp>
    <dsp:sp modelId="{1C517F72-7ED1-4BB9-9FC8-F102EE5D6DDC}">
      <dsp:nvSpPr>
        <dsp:cNvPr id="0" name=""/>
        <dsp:cNvSpPr/>
      </dsp:nvSpPr>
      <dsp:spPr>
        <a:xfrm>
          <a:off x="1580321" y="2233456"/>
          <a:ext cx="2054418" cy="283564"/>
        </a:xfrm>
        <a:prstGeom prst="round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Адекватна самооцінка і саморегуляція </a:t>
          </a:r>
          <a:endParaRPr lang="ru-RU"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80321" y="2233456"/>
        <a:ext cx="2054418" cy="283564"/>
      </dsp:txXfrm>
    </dsp:sp>
    <dsp:sp modelId="{9768AC62-49B1-43A7-8C17-3F0D158FD30A}">
      <dsp:nvSpPr>
        <dsp:cNvPr id="0" name=""/>
        <dsp:cNvSpPr/>
      </dsp:nvSpPr>
      <dsp:spPr>
        <a:xfrm>
          <a:off x="1580321" y="2552466"/>
          <a:ext cx="2054418" cy="283564"/>
        </a:xfrm>
        <a:prstGeom prst="round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Самовдосконалення </a:t>
          </a:r>
          <a:endParaRPr lang="ru-RU"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80321" y="2552466"/>
        <a:ext cx="2054418" cy="283564"/>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6FDAF5E-4D16-8B46-BC52-49F3F31F6EB9}">
      <dsp:nvSpPr>
        <dsp:cNvPr id="0" name=""/>
        <dsp:cNvSpPr/>
      </dsp:nvSpPr>
      <dsp:spPr>
        <a:xfrm>
          <a:off x="3809270" y="1592354"/>
          <a:ext cx="1116836" cy="265756"/>
        </a:xfrm>
        <a:custGeom>
          <a:avLst/>
          <a:gdLst/>
          <a:ahLst/>
          <a:cxnLst/>
          <a:rect l="0" t="0" r="0" b="0"/>
          <a:pathLst>
            <a:path>
              <a:moveTo>
                <a:pt x="0" y="0"/>
              </a:moveTo>
              <a:lnTo>
                <a:pt x="0" y="181105"/>
              </a:lnTo>
              <a:lnTo>
                <a:pt x="1116836" y="181105"/>
              </a:lnTo>
              <a:lnTo>
                <a:pt x="1116836" y="26575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DD0180B-A3E6-8344-9D7F-E9328650755F}">
      <dsp:nvSpPr>
        <dsp:cNvPr id="0" name=""/>
        <dsp:cNvSpPr/>
      </dsp:nvSpPr>
      <dsp:spPr>
        <a:xfrm>
          <a:off x="3763550" y="1592354"/>
          <a:ext cx="91440" cy="265756"/>
        </a:xfrm>
        <a:custGeom>
          <a:avLst/>
          <a:gdLst/>
          <a:ahLst/>
          <a:cxnLst/>
          <a:rect l="0" t="0" r="0" b="0"/>
          <a:pathLst>
            <a:path>
              <a:moveTo>
                <a:pt x="45720" y="0"/>
              </a:moveTo>
              <a:lnTo>
                <a:pt x="45720" y="26575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50DCEC9-48D6-824A-BC9F-1607F3669C24}">
      <dsp:nvSpPr>
        <dsp:cNvPr id="0" name=""/>
        <dsp:cNvSpPr/>
      </dsp:nvSpPr>
      <dsp:spPr>
        <a:xfrm>
          <a:off x="2692434" y="1592354"/>
          <a:ext cx="1116836" cy="265756"/>
        </a:xfrm>
        <a:custGeom>
          <a:avLst/>
          <a:gdLst/>
          <a:ahLst/>
          <a:cxnLst/>
          <a:rect l="0" t="0" r="0" b="0"/>
          <a:pathLst>
            <a:path>
              <a:moveTo>
                <a:pt x="1116836" y="0"/>
              </a:moveTo>
              <a:lnTo>
                <a:pt x="1116836" y="181105"/>
              </a:lnTo>
              <a:lnTo>
                <a:pt x="0" y="181105"/>
              </a:lnTo>
              <a:lnTo>
                <a:pt x="0" y="26575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D56E21C-7F1D-9841-A7F2-4D8CBE34671B}">
      <dsp:nvSpPr>
        <dsp:cNvPr id="0" name=""/>
        <dsp:cNvSpPr/>
      </dsp:nvSpPr>
      <dsp:spPr>
        <a:xfrm>
          <a:off x="2413225" y="746351"/>
          <a:ext cx="1396045" cy="265756"/>
        </a:xfrm>
        <a:custGeom>
          <a:avLst/>
          <a:gdLst/>
          <a:ahLst/>
          <a:cxnLst/>
          <a:rect l="0" t="0" r="0" b="0"/>
          <a:pathLst>
            <a:path>
              <a:moveTo>
                <a:pt x="0" y="0"/>
              </a:moveTo>
              <a:lnTo>
                <a:pt x="0" y="181105"/>
              </a:lnTo>
              <a:lnTo>
                <a:pt x="1396045" y="181105"/>
              </a:lnTo>
              <a:lnTo>
                <a:pt x="1396045" y="265756"/>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5AD5C7A-A698-8C43-BFFF-2DBA2FA8D5FB}">
      <dsp:nvSpPr>
        <dsp:cNvPr id="0" name=""/>
        <dsp:cNvSpPr/>
      </dsp:nvSpPr>
      <dsp:spPr>
        <a:xfrm>
          <a:off x="2134016" y="746351"/>
          <a:ext cx="279209" cy="265756"/>
        </a:xfrm>
        <a:custGeom>
          <a:avLst/>
          <a:gdLst/>
          <a:ahLst/>
          <a:cxnLst/>
          <a:rect l="0" t="0" r="0" b="0"/>
          <a:pathLst>
            <a:path>
              <a:moveTo>
                <a:pt x="279209" y="0"/>
              </a:moveTo>
              <a:lnTo>
                <a:pt x="279209" y="181105"/>
              </a:lnTo>
              <a:lnTo>
                <a:pt x="0" y="181105"/>
              </a:lnTo>
              <a:lnTo>
                <a:pt x="0" y="265756"/>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A4AF329-AED0-E44B-9077-0328841F6F2A}">
      <dsp:nvSpPr>
        <dsp:cNvPr id="0" name=""/>
        <dsp:cNvSpPr/>
      </dsp:nvSpPr>
      <dsp:spPr>
        <a:xfrm>
          <a:off x="1017180" y="1592354"/>
          <a:ext cx="558418" cy="265756"/>
        </a:xfrm>
        <a:custGeom>
          <a:avLst/>
          <a:gdLst/>
          <a:ahLst/>
          <a:cxnLst/>
          <a:rect l="0" t="0" r="0" b="0"/>
          <a:pathLst>
            <a:path>
              <a:moveTo>
                <a:pt x="0" y="0"/>
              </a:moveTo>
              <a:lnTo>
                <a:pt x="0" y="181105"/>
              </a:lnTo>
              <a:lnTo>
                <a:pt x="558418" y="181105"/>
              </a:lnTo>
              <a:lnTo>
                <a:pt x="558418" y="26575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50013CB-3EA8-554A-8F59-95B8FC27C618}">
      <dsp:nvSpPr>
        <dsp:cNvPr id="0" name=""/>
        <dsp:cNvSpPr/>
      </dsp:nvSpPr>
      <dsp:spPr>
        <a:xfrm>
          <a:off x="458762" y="1592354"/>
          <a:ext cx="558418" cy="265756"/>
        </a:xfrm>
        <a:custGeom>
          <a:avLst/>
          <a:gdLst/>
          <a:ahLst/>
          <a:cxnLst/>
          <a:rect l="0" t="0" r="0" b="0"/>
          <a:pathLst>
            <a:path>
              <a:moveTo>
                <a:pt x="558418" y="0"/>
              </a:moveTo>
              <a:lnTo>
                <a:pt x="558418" y="181105"/>
              </a:lnTo>
              <a:lnTo>
                <a:pt x="0" y="181105"/>
              </a:lnTo>
              <a:lnTo>
                <a:pt x="0" y="26575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C65E2EF-28A8-4F4E-9AD8-E120B4E7471C}">
      <dsp:nvSpPr>
        <dsp:cNvPr id="0" name=""/>
        <dsp:cNvSpPr/>
      </dsp:nvSpPr>
      <dsp:spPr>
        <a:xfrm>
          <a:off x="1017180" y="746351"/>
          <a:ext cx="1396045" cy="265756"/>
        </a:xfrm>
        <a:custGeom>
          <a:avLst/>
          <a:gdLst/>
          <a:ahLst/>
          <a:cxnLst/>
          <a:rect l="0" t="0" r="0" b="0"/>
          <a:pathLst>
            <a:path>
              <a:moveTo>
                <a:pt x="1396045" y="0"/>
              </a:moveTo>
              <a:lnTo>
                <a:pt x="1396045" y="181105"/>
              </a:lnTo>
              <a:lnTo>
                <a:pt x="0" y="181105"/>
              </a:lnTo>
              <a:lnTo>
                <a:pt x="0" y="265756"/>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201DE7CD-AD61-B049-AD10-AEFE5B411FE5}">
      <dsp:nvSpPr>
        <dsp:cNvPr id="0" name=""/>
        <dsp:cNvSpPr/>
      </dsp:nvSpPr>
      <dsp:spPr>
        <a:xfrm>
          <a:off x="1956338" y="166104"/>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BF94CDA-5C4D-164F-804D-F624DF938CDC}">
      <dsp:nvSpPr>
        <dsp:cNvPr id="0" name=""/>
        <dsp:cNvSpPr/>
      </dsp:nvSpPr>
      <dsp:spPr>
        <a:xfrm>
          <a:off x="2057868" y="262558"/>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hueOff val="0"/>
                  <a:satOff val="0"/>
                  <a:lumOff val="0"/>
                  <a:alphaOff val="0"/>
                </a:sysClr>
              </a:solidFill>
              <a:latin typeface="Calibri" panose="020F0502020204030204"/>
              <a:ea typeface="+mn-ea"/>
              <a:cs typeface="+mn-cs"/>
            </a:rPr>
            <a:t>ПАП "АГРОСВІТ"</a:t>
          </a:r>
        </a:p>
      </dsp:txBody>
      <dsp:txXfrm>
        <a:off x="2057868" y="262558"/>
        <a:ext cx="913774" cy="580247"/>
      </dsp:txXfrm>
    </dsp:sp>
    <dsp:sp modelId="{423B4A13-A097-5C47-A830-333682CE2ACD}">
      <dsp:nvSpPr>
        <dsp:cNvPr id="0" name=""/>
        <dsp:cNvSpPr/>
      </dsp:nvSpPr>
      <dsp:spPr>
        <a:xfrm>
          <a:off x="560293" y="1012107"/>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3BA5C96-8200-5548-A940-C5436133E962}">
      <dsp:nvSpPr>
        <dsp:cNvPr id="0" name=""/>
        <dsp:cNvSpPr/>
      </dsp:nvSpPr>
      <dsp:spPr>
        <a:xfrm>
          <a:off x="661823" y="1108561"/>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hueOff val="0"/>
                  <a:satOff val="0"/>
                  <a:lumOff val="0"/>
                  <a:alphaOff val="0"/>
                </a:sysClr>
              </a:solidFill>
              <a:latin typeface="Calibri" panose="020F0502020204030204"/>
              <a:ea typeface="+mn-ea"/>
              <a:cs typeface="+mn-cs"/>
            </a:rPr>
            <a:t>Інженерно-технологічний відділ</a:t>
          </a:r>
        </a:p>
      </dsp:txBody>
      <dsp:txXfrm>
        <a:off x="661823" y="1108561"/>
        <a:ext cx="913774" cy="580247"/>
      </dsp:txXfrm>
    </dsp:sp>
    <dsp:sp modelId="{6AE605C3-0778-B24B-A29E-D7D7D5852D3C}">
      <dsp:nvSpPr>
        <dsp:cNvPr id="0" name=""/>
        <dsp:cNvSpPr/>
      </dsp:nvSpPr>
      <dsp:spPr>
        <a:xfrm>
          <a:off x="1875" y="1858110"/>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8F3F306-33D9-0144-8A84-4D0C3C090F84}">
      <dsp:nvSpPr>
        <dsp:cNvPr id="0" name=""/>
        <dsp:cNvSpPr/>
      </dsp:nvSpPr>
      <dsp:spPr>
        <a:xfrm>
          <a:off x="103405" y="1954564"/>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hueOff val="0"/>
                  <a:satOff val="0"/>
                  <a:lumOff val="0"/>
                  <a:alphaOff val="0"/>
                </a:sysClr>
              </a:solidFill>
              <a:latin typeface="Calibri" panose="020F0502020204030204"/>
              <a:ea typeface="+mn-ea"/>
              <a:cs typeface="+mn-cs"/>
            </a:rPr>
            <a:t>Бригада винтажників</a:t>
          </a:r>
        </a:p>
      </dsp:txBody>
      <dsp:txXfrm>
        <a:off x="103405" y="1954564"/>
        <a:ext cx="913774" cy="580247"/>
      </dsp:txXfrm>
    </dsp:sp>
    <dsp:sp modelId="{40867B17-4266-E54D-8819-7479C7934428}">
      <dsp:nvSpPr>
        <dsp:cNvPr id="0" name=""/>
        <dsp:cNvSpPr/>
      </dsp:nvSpPr>
      <dsp:spPr>
        <a:xfrm>
          <a:off x="1118711" y="1858110"/>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08353E3-3710-5E43-A78C-B5F7322D1D1F}">
      <dsp:nvSpPr>
        <dsp:cNvPr id="0" name=""/>
        <dsp:cNvSpPr/>
      </dsp:nvSpPr>
      <dsp:spPr>
        <a:xfrm>
          <a:off x="1220241" y="1954564"/>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hueOff val="0"/>
                  <a:satOff val="0"/>
                  <a:lumOff val="0"/>
                  <a:alphaOff val="0"/>
                </a:sysClr>
              </a:solidFill>
              <a:latin typeface="Calibri" panose="020F0502020204030204"/>
              <a:ea typeface="+mn-ea"/>
              <a:cs typeface="+mn-cs"/>
            </a:rPr>
            <a:t>Гараж</a:t>
          </a:r>
        </a:p>
      </dsp:txBody>
      <dsp:txXfrm>
        <a:off x="1220241" y="1954564"/>
        <a:ext cx="913774" cy="580247"/>
      </dsp:txXfrm>
    </dsp:sp>
    <dsp:sp modelId="{074FCACF-024C-5540-8C98-847C09F5D3E3}">
      <dsp:nvSpPr>
        <dsp:cNvPr id="0" name=""/>
        <dsp:cNvSpPr/>
      </dsp:nvSpPr>
      <dsp:spPr>
        <a:xfrm>
          <a:off x="1677129" y="1012107"/>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5873BD6-67F2-BF4A-9000-EA4D77A8A28B}">
      <dsp:nvSpPr>
        <dsp:cNvPr id="0" name=""/>
        <dsp:cNvSpPr/>
      </dsp:nvSpPr>
      <dsp:spPr>
        <a:xfrm>
          <a:off x="1778659" y="1108561"/>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hueOff val="0"/>
                  <a:satOff val="0"/>
                  <a:lumOff val="0"/>
                  <a:alphaOff val="0"/>
                </a:sysClr>
              </a:solidFill>
              <a:latin typeface="Calibri" panose="020F0502020204030204"/>
              <a:ea typeface="+mn-ea"/>
              <a:cs typeface="+mn-cs"/>
            </a:rPr>
            <a:t>Обліково-фінансовий відділ</a:t>
          </a:r>
        </a:p>
      </dsp:txBody>
      <dsp:txXfrm>
        <a:off x="1778659" y="1108561"/>
        <a:ext cx="913774" cy="580247"/>
      </dsp:txXfrm>
    </dsp:sp>
    <dsp:sp modelId="{6446B9AA-3A88-664F-85D2-B729307B8275}">
      <dsp:nvSpPr>
        <dsp:cNvPr id="0" name=""/>
        <dsp:cNvSpPr/>
      </dsp:nvSpPr>
      <dsp:spPr>
        <a:xfrm>
          <a:off x="3352383" y="1012107"/>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21FAEA5-B49E-144F-A6DA-0F71669B71D7}">
      <dsp:nvSpPr>
        <dsp:cNvPr id="0" name=""/>
        <dsp:cNvSpPr/>
      </dsp:nvSpPr>
      <dsp:spPr>
        <a:xfrm>
          <a:off x="3453913" y="1108561"/>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hueOff val="0"/>
                  <a:satOff val="0"/>
                  <a:lumOff val="0"/>
                  <a:alphaOff val="0"/>
                </a:sysClr>
              </a:solidFill>
              <a:latin typeface="Calibri" panose="020F0502020204030204"/>
              <a:ea typeface="+mn-ea"/>
              <a:cs typeface="+mn-cs"/>
            </a:rPr>
            <a:t>Виробничий відділ</a:t>
          </a:r>
        </a:p>
      </dsp:txBody>
      <dsp:txXfrm>
        <a:off x="3453913" y="1108561"/>
        <a:ext cx="913774" cy="580247"/>
      </dsp:txXfrm>
    </dsp:sp>
    <dsp:sp modelId="{4492BEBF-6800-D14A-A312-2D23390A4608}">
      <dsp:nvSpPr>
        <dsp:cNvPr id="0" name=""/>
        <dsp:cNvSpPr/>
      </dsp:nvSpPr>
      <dsp:spPr>
        <a:xfrm>
          <a:off x="2235547" y="1858110"/>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D53B8C9-53CC-C64C-A51F-88B590D5FB95}">
      <dsp:nvSpPr>
        <dsp:cNvPr id="0" name=""/>
        <dsp:cNvSpPr/>
      </dsp:nvSpPr>
      <dsp:spPr>
        <a:xfrm>
          <a:off x="2337077" y="1954564"/>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hueOff val="0"/>
                  <a:satOff val="0"/>
                  <a:lumOff val="0"/>
                  <a:alphaOff val="0"/>
                </a:sysClr>
              </a:solidFill>
              <a:latin typeface="Calibri" panose="020F0502020204030204"/>
              <a:ea typeface="+mn-ea"/>
              <a:cs typeface="+mn-cs"/>
            </a:rPr>
            <a:t>Підрозділ рослинництва</a:t>
          </a:r>
        </a:p>
      </dsp:txBody>
      <dsp:txXfrm>
        <a:off x="2337077" y="1954564"/>
        <a:ext cx="913774" cy="580247"/>
      </dsp:txXfrm>
    </dsp:sp>
    <dsp:sp modelId="{22709301-7103-664B-AD7E-2FA152FE0CFD}">
      <dsp:nvSpPr>
        <dsp:cNvPr id="0" name=""/>
        <dsp:cNvSpPr/>
      </dsp:nvSpPr>
      <dsp:spPr>
        <a:xfrm>
          <a:off x="3352383" y="1858110"/>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657D4F0-BC46-E44D-84CA-95A6A4521F54}">
      <dsp:nvSpPr>
        <dsp:cNvPr id="0" name=""/>
        <dsp:cNvSpPr/>
      </dsp:nvSpPr>
      <dsp:spPr>
        <a:xfrm>
          <a:off x="3453913" y="1954564"/>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hueOff val="0"/>
                  <a:satOff val="0"/>
                  <a:lumOff val="0"/>
                  <a:alphaOff val="0"/>
                </a:sysClr>
              </a:solidFill>
              <a:latin typeface="Calibri" panose="020F0502020204030204"/>
              <a:ea typeface="+mn-ea"/>
              <a:cs typeface="+mn-cs"/>
            </a:rPr>
            <a:t>Підрозділ тваринництва</a:t>
          </a:r>
        </a:p>
      </dsp:txBody>
      <dsp:txXfrm>
        <a:off x="3453913" y="1954564"/>
        <a:ext cx="913774" cy="580247"/>
      </dsp:txXfrm>
    </dsp:sp>
    <dsp:sp modelId="{FF68ACC2-A71F-404B-8CA0-116E01807A74}">
      <dsp:nvSpPr>
        <dsp:cNvPr id="0" name=""/>
        <dsp:cNvSpPr/>
      </dsp:nvSpPr>
      <dsp:spPr>
        <a:xfrm>
          <a:off x="4469219" y="1858110"/>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56834BE-4053-C445-B88B-4FAA828A9492}">
      <dsp:nvSpPr>
        <dsp:cNvPr id="0" name=""/>
        <dsp:cNvSpPr/>
      </dsp:nvSpPr>
      <dsp:spPr>
        <a:xfrm>
          <a:off x="4570749" y="1954564"/>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hueOff val="0"/>
                  <a:satOff val="0"/>
                  <a:lumOff val="0"/>
                  <a:alphaOff val="0"/>
                </a:sysClr>
              </a:solidFill>
              <a:latin typeface="Calibri" panose="020F0502020204030204"/>
              <a:ea typeface="+mn-ea"/>
              <a:cs typeface="+mn-cs"/>
            </a:rPr>
            <a:t>Відділ переробки</a:t>
          </a:r>
        </a:p>
      </dsp:txBody>
      <dsp:txXfrm>
        <a:off x="4570749" y="1954564"/>
        <a:ext cx="913774" cy="580247"/>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51ADBF0-9B73-4C47-881A-A61F47B711AF}">
      <dsp:nvSpPr>
        <dsp:cNvPr id="0" name=""/>
        <dsp:cNvSpPr/>
      </dsp:nvSpPr>
      <dsp:spPr>
        <a:xfrm>
          <a:off x="3809270" y="1842096"/>
          <a:ext cx="1116836" cy="265756"/>
        </a:xfrm>
        <a:custGeom>
          <a:avLst/>
          <a:gdLst/>
          <a:ahLst/>
          <a:cxnLst/>
          <a:rect l="0" t="0" r="0" b="0"/>
          <a:pathLst>
            <a:path>
              <a:moveTo>
                <a:pt x="0" y="0"/>
              </a:moveTo>
              <a:lnTo>
                <a:pt x="0" y="181105"/>
              </a:lnTo>
              <a:lnTo>
                <a:pt x="1116836" y="181105"/>
              </a:lnTo>
              <a:lnTo>
                <a:pt x="1116836" y="26575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423F285-D8F4-EA4E-8A27-1814E5F7AA78}">
      <dsp:nvSpPr>
        <dsp:cNvPr id="0" name=""/>
        <dsp:cNvSpPr/>
      </dsp:nvSpPr>
      <dsp:spPr>
        <a:xfrm>
          <a:off x="3763550" y="1842096"/>
          <a:ext cx="91440" cy="265756"/>
        </a:xfrm>
        <a:custGeom>
          <a:avLst/>
          <a:gdLst/>
          <a:ahLst/>
          <a:cxnLst/>
          <a:rect l="0" t="0" r="0" b="0"/>
          <a:pathLst>
            <a:path>
              <a:moveTo>
                <a:pt x="45720" y="0"/>
              </a:moveTo>
              <a:lnTo>
                <a:pt x="45720" y="26575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FFB26BBD-882B-804F-997A-CBF245CE4475}">
      <dsp:nvSpPr>
        <dsp:cNvPr id="0" name=""/>
        <dsp:cNvSpPr/>
      </dsp:nvSpPr>
      <dsp:spPr>
        <a:xfrm>
          <a:off x="2692434" y="1842096"/>
          <a:ext cx="1116836" cy="265756"/>
        </a:xfrm>
        <a:custGeom>
          <a:avLst/>
          <a:gdLst/>
          <a:ahLst/>
          <a:cxnLst/>
          <a:rect l="0" t="0" r="0" b="0"/>
          <a:pathLst>
            <a:path>
              <a:moveTo>
                <a:pt x="1116836" y="0"/>
              </a:moveTo>
              <a:lnTo>
                <a:pt x="1116836" y="181105"/>
              </a:lnTo>
              <a:lnTo>
                <a:pt x="0" y="181105"/>
              </a:lnTo>
              <a:lnTo>
                <a:pt x="0" y="26575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1167108-5F52-7243-B7BD-1662C4F57552}">
      <dsp:nvSpPr>
        <dsp:cNvPr id="0" name=""/>
        <dsp:cNvSpPr/>
      </dsp:nvSpPr>
      <dsp:spPr>
        <a:xfrm>
          <a:off x="2413225" y="996093"/>
          <a:ext cx="1396045" cy="265756"/>
        </a:xfrm>
        <a:custGeom>
          <a:avLst/>
          <a:gdLst/>
          <a:ahLst/>
          <a:cxnLst/>
          <a:rect l="0" t="0" r="0" b="0"/>
          <a:pathLst>
            <a:path>
              <a:moveTo>
                <a:pt x="0" y="0"/>
              </a:moveTo>
              <a:lnTo>
                <a:pt x="0" y="181105"/>
              </a:lnTo>
              <a:lnTo>
                <a:pt x="1396045" y="181105"/>
              </a:lnTo>
              <a:lnTo>
                <a:pt x="1396045" y="265756"/>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6643B4E-A929-1649-8EB6-B8415323D7B8}">
      <dsp:nvSpPr>
        <dsp:cNvPr id="0" name=""/>
        <dsp:cNvSpPr/>
      </dsp:nvSpPr>
      <dsp:spPr>
        <a:xfrm>
          <a:off x="2134016" y="996093"/>
          <a:ext cx="279209" cy="265756"/>
        </a:xfrm>
        <a:custGeom>
          <a:avLst/>
          <a:gdLst/>
          <a:ahLst/>
          <a:cxnLst/>
          <a:rect l="0" t="0" r="0" b="0"/>
          <a:pathLst>
            <a:path>
              <a:moveTo>
                <a:pt x="279209" y="0"/>
              </a:moveTo>
              <a:lnTo>
                <a:pt x="279209" y="181105"/>
              </a:lnTo>
              <a:lnTo>
                <a:pt x="0" y="181105"/>
              </a:lnTo>
              <a:lnTo>
                <a:pt x="0" y="265756"/>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117365B-AFE4-934B-A526-BBC8CB8422D7}">
      <dsp:nvSpPr>
        <dsp:cNvPr id="0" name=""/>
        <dsp:cNvSpPr/>
      </dsp:nvSpPr>
      <dsp:spPr>
        <a:xfrm>
          <a:off x="1017180" y="1842096"/>
          <a:ext cx="558418" cy="265756"/>
        </a:xfrm>
        <a:custGeom>
          <a:avLst/>
          <a:gdLst/>
          <a:ahLst/>
          <a:cxnLst/>
          <a:rect l="0" t="0" r="0" b="0"/>
          <a:pathLst>
            <a:path>
              <a:moveTo>
                <a:pt x="0" y="0"/>
              </a:moveTo>
              <a:lnTo>
                <a:pt x="0" y="181105"/>
              </a:lnTo>
              <a:lnTo>
                <a:pt x="558418" y="181105"/>
              </a:lnTo>
              <a:lnTo>
                <a:pt x="558418" y="26575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F24FA3E-170E-BF43-B788-8ADA30F8D44C}">
      <dsp:nvSpPr>
        <dsp:cNvPr id="0" name=""/>
        <dsp:cNvSpPr/>
      </dsp:nvSpPr>
      <dsp:spPr>
        <a:xfrm>
          <a:off x="458762" y="1842096"/>
          <a:ext cx="558418" cy="265756"/>
        </a:xfrm>
        <a:custGeom>
          <a:avLst/>
          <a:gdLst/>
          <a:ahLst/>
          <a:cxnLst/>
          <a:rect l="0" t="0" r="0" b="0"/>
          <a:pathLst>
            <a:path>
              <a:moveTo>
                <a:pt x="558418" y="0"/>
              </a:moveTo>
              <a:lnTo>
                <a:pt x="558418" y="181105"/>
              </a:lnTo>
              <a:lnTo>
                <a:pt x="0" y="181105"/>
              </a:lnTo>
              <a:lnTo>
                <a:pt x="0" y="26575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389D940-FE8F-2242-B55C-E5EB96A559B2}">
      <dsp:nvSpPr>
        <dsp:cNvPr id="0" name=""/>
        <dsp:cNvSpPr/>
      </dsp:nvSpPr>
      <dsp:spPr>
        <a:xfrm>
          <a:off x="1017180" y="996093"/>
          <a:ext cx="1396045" cy="265756"/>
        </a:xfrm>
        <a:custGeom>
          <a:avLst/>
          <a:gdLst/>
          <a:ahLst/>
          <a:cxnLst/>
          <a:rect l="0" t="0" r="0" b="0"/>
          <a:pathLst>
            <a:path>
              <a:moveTo>
                <a:pt x="1396045" y="0"/>
              </a:moveTo>
              <a:lnTo>
                <a:pt x="1396045" y="181105"/>
              </a:lnTo>
              <a:lnTo>
                <a:pt x="0" y="181105"/>
              </a:lnTo>
              <a:lnTo>
                <a:pt x="0" y="265756"/>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8B84D5B-8A7C-0E47-AC48-5CD9C3EDD6A9}">
      <dsp:nvSpPr>
        <dsp:cNvPr id="0" name=""/>
        <dsp:cNvSpPr/>
      </dsp:nvSpPr>
      <dsp:spPr>
        <a:xfrm>
          <a:off x="1956338" y="415846"/>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B195B6B-72C3-EE43-ABE7-E17C72C50FFD}">
      <dsp:nvSpPr>
        <dsp:cNvPr id="0" name=""/>
        <dsp:cNvSpPr/>
      </dsp:nvSpPr>
      <dsp:spPr>
        <a:xfrm>
          <a:off x="2057868" y="512300"/>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Calibri" panose="020F0502020204030204"/>
              <a:ea typeface="+mn-ea"/>
              <a:cs typeface="+mn-cs"/>
            </a:rPr>
            <a:t>Директор</a:t>
          </a:r>
        </a:p>
      </dsp:txBody>
      <dsp:txXfrm>
        <a:off x="2057868" y="512300"/>
        <a:ext cx="913774" cy="580247"/>
      </dsp:txXfrm>
    </dsp:sp>
    <dsp:sp modelId="{638A1B2E-3951-CA40-8511-DDFB58B332C0}">
      <dsp:nvSpPr>
        <dsp:cNvPr id="0" name=""/>
        <dsp:cNvSpPr/>
      </dsp:nvSpPr>
      <dsp:spPr>
        <a:xfrm>
          <a:off x="560293" y="1261849"/>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9DC39D1-F8DD-674C-80DB-633652D5D320}">
      <dsp:nvSpPr>
        <dsp:cNvPr id="0" name=""/>
        <dsp:cNvSpPr/>
      </dsp:nvSpPr>
      <dsp:spPr>
        <a:xfrm>
          <a:off x="661823" y="1358303"/>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Calibri" panose="020F0502020204030204"/>
              <a:ea typeface="+mn-ea"/>
              <a:cs typeface="+mn-cs"/>
            </a:rPr>
            <a:t>Головний інженер</a:t>
          </a:r>
        </a:p>
      </dsp:txBody>
      <dsp:txXfrm>
        <a:off x="661823" y="1358303"/>
        <a:ext cx="913774" cy="580247"/>
      </dsp:txXfrm>
    </dsp:sp>
    <dsp:sp modelId="{F471CC9F-28F1-0242-B799-15F8AD73E7CD}">
      <dsp:nvSpPr>
        <dsp:cNvPr id="0" name=""/>
        <dsp:cNvSpPr/>
      </dsp:nvSpPr>
      <dsp:spPr>
        <a:xfrm>
          <a:off x="1875" y="2107852"/>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CCC57C1-542A-CB48-ADDA-F0898D499F5D}">
      <dsp:nvSpPr>
        <dsp:cNvPr id="0" name=""/>
        <dsp:cNvSpPr/>
      </dsp:nvSpPr>
      <dsp:spPr>
        <a:xfrm>
          <a:off x="103405" y="2204306"/>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Calibri" panose="020F0502020204030204"/>
              <a:ea typeface="+mn-ea"/>
              <a:cs typeface="+mn-cs"/>
            </a:rPr>
            <a:t>Зав. бригадою вантажників</a:t>
          </a:r>
        </a:p>
      </dsp:txBody>
      <dsp:txXfrm>
        <a:off x="103405" y="2204306"/>
        <a:ext cx="913774" cy="580247"/>
      </dsp:txXfrm>
    </dsp:sp>
    <dsp:sp modelId="{437EC21C-950D-BE47-955C-5D08BE0EFCE3}">
      <dsp:nvSpPr>
        <dsp:cNvPr id="0" name=""/>
        <dsp:cNvSpPr/>
      </dsp:nvSpPr>
      <dsp:spPr>
        <a:xfrm>
          <a:off x="1118711" y="2107852"/>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0AC588B-79E2-0A45-B8BB-8978E7C5ECF5}">
      <dsp:nvSpPr>
        <dsp:cNvPr id="0" name=""/>
        <dsp:cNvSpPr/>
      </dsp:nvSpPr>
      <dsp:spPr>
        <a:xfrm>
          <a:off x="1220241" y="2204306"/>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Calibri" panose="020F0502020204030204"/>
              <a:ea typeface="+mn-ea"/>
              <a:cs typeface="+mn-cs"/>
            </a:rPr>
            <a:t>Зав. гаражем</a:t>
          </a:r>
        </a:p>
      </dsp:txBody>
      <dsp:txXfrm>
        <a:off x="1220241" y="2204306"/>
        <a:ext cx="913774" cy="580247"/>
      </dsp:txXfrm>
    </dsp:sp>
    <dsp:sp modelId="{1B3F6670-F4C0-2045-92F3-DBD1038122EB}">
      <dsp:nvSpPr>
        <dsp:cNvPr id="0" name=""/>
        <dsp:cNvSpPr/>
      </dsp:nvSpPr>
      <dsp:spPr>
        <a:xfrm>
          <a:off x="1677129" y="1261849"/>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390D534-2696-2243-95E4-329074647A23}">
      <dsp:nvSpPr>
        <dsp:cNvPr id="0" name=""/>
        <dsp:cNvSpPr/>
      </dsp:nvSpPr>
      <dsp:spPr>
        <a:xfrm>
          <a:off x="1778659" y="1358303"/>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Calibri" panose="020F0502020204030204"/>
              <a:ea typeface="+mn-ea"/>
              <a:cs typeface="+mn-cs"/>
            </a:rPr>
            <a:t>Головний бухгалтер</a:t>
          </a:r>
        </a:p>
      </dsp:txBody>
      <dsp:txXfrm>
        <a:off x="1778659" y="1358303"/>
        <a:ext cx="913774" cy="580247"/>
      </dsp:txXfrm>
    </dsp:sp>
    <dsp:sp modelId="{BD74B34B-1ECB-E845-B06F-0E67F9DEDF4F}">
      <dsp:nvSpPr>
        <dsp:cNvPr id="0" name=""/>
        <dsp:cNvSpPr/>
      </dsp:nvSpPr>
      <dsp:spPr>
        <a:xfrm>
          <a:off x="3352383" y="1261849"/>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32AFACC-6D6F-9D4E-8733-04C2932BC6B8}">
      <dsp:nvSpPr>
        <dsp:cNvPr id="0" name=""/>
        <dsp:cNvSpPr/>
      </dsp:nvSpPr>
      <dsp:spPr>
        <a:xfrm>
          <a:off x="3453913" y="1358303"/>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Calibri" panose="020F0502020204030204"/>
              <a:ea typeface="+mn-ea"/>
              <a:cs typeface="+mn-cs"/>
            </a:rPr>
            <a:t>Заступник директора з виробництва</a:t>
          </a:r>
        </a:p>
      </dsp:txBody>
      <dsp:txXfrm>
        <a:off x="3453913" y="1358303"/>
        <a:ext cx="913774" cy="580247"/>
      </dsp:txXfrm>
    </dsp:sp>
    <dsp:sp modelId="{5486148D-BC6B-7B47-9874-29003EFE52BD}">
      <dsp:nvSpPr>
        <dsp:cNvPr id="0" name=""/>
        <dsp:cNvSpPr/>
      </dsp:nvSpPr>
      <dsp:spPr>
        <a:xfrm>
          <a:off x="2235547" y="2107852"/>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F09D615-AF3F-B144-871F-A5866E171027}">
      <dsp:nvSpPr>
        <dsp:cNvPr id="0" name=""/>
        <dsp:cNvSpPr/>
      </dsp:nvSpPr>
      <dsp:spPr>
        <a:xfrm>
          <a:off x="2337077" y="2204306"/>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Calibri" panose="020F0502020204030204"/>
              <a:ea typeface="+mn-ea"/>
              <a:cs typeface="+mn-cs"/>
            </a:rPr>
            <a:t>Головний агроном</a:t>
          </a:r>
        </a:p>
      </dsp:txBody>
      <dsp:txXfrm>
        <a:off x="2337077" y="2204306"/>
        <a:ext cx="913774" cy="580247"/>
      </dsp:txXfrm>
    </dsp:sp>
    <dsp:sp modelId="{8B10188F-8152-6B48-9982-B56DC4999666}">
      <dsp:nvSpPr>
        <dsp:cNvPr id="0" name=""/>
        <dsp:cNvSpPr/>
      </dsp:nvSpPr>
      <dsp:spPr>
        <a:xfrm>
          <a:off x="3352383" y="2107852"/>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B5FD4B7-FF23-5F4A-AECE-EA5294191545}">
      <dsp:nvSpPr>
        <dsp:cNvPr id="0" name=""/>
        <dsp:cNvSpPr/>
      </dsp:nvSpPr>
      <dsp:spPr>
        <a:xfrm>
          <a:off x="3453913" y="2204306"/>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Calibri" panose="020F0502020204030204"/>
              <a:ea typeface="+mn-ea"/>
              <a:cs typeface="+mn-cs"/>
            </a:rPr>
            <a:t>Начальник відділу переробки</a:t>
          </a:r>
        </a:p>
      </dsp:txBody>
      <dsp:txXfrm>
        <a:off x="3453913" y="2204306"/>
        <a:ext cx="913774" cy="580247"/>
      </dsp:txXfrm>
    </dsp:sp>
    <dsp:sp modelId="{008AA51E-92DA-6542-AA8A-D07D11033211}">
      <dsp:nvSpPr>
        <dsp:cNvPr id="0" name=""/>
        <dsp:cNvSpPr/>
      </dsp:nvSpPr>
      <dsp:spPr>
        <a:xfrm>
          <a:off x="4469219" y="2107852"/>
          <a:ext cx="913774" cy="58024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D62C7E8-C013-BB49-B7BF-94FA86476D27}">
      <dsp:nvSpPr>
        <dsp:cNvPr id="0" name=""/>
        <dsp:cNvSpPr/>
      </dsp:nvSpPr>
      <dsp:spPr>
        <a:xfrm>
          <a:off x="4570749" y="2204306"/>
          <a:ext cx="913774" cy="58024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Calibri" panose="020F0502020204030204"/>
              <a:ea typeface="+mn-ea"/>
              <a:cs typeface="+mn-cs"/>
            </a:rPr>
            <a:t>Головний зоотехнік</a:t>
          </a:r>
        </a:p>
      </dsp:txBody>
      <dsp:txXfrm>
        <a:off x="4570749" y="2204306"/>
        <a:ext cx="913774" cy="580247"/>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12505</Words>
  <Characters>71279</Characters>
  <Application>Microsoft Office Word</Application>
  <DocSecurity>0</DocSecurity>
  <Lines>593</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83617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2</cp:revision>
  <dcterms:created xsi:type="dcterms:W3CDTF">2024-12-23T10:36:00Z</dcterms:created>
  <dcterms:modified xsi:type="dcterms:W3CDTF">2024-12-23T10:36:00Z</dcterms:modified>
</cp:coreProperties>
</file>