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9AF" w:rsidRPr="00567B42" w:rsidRDefault="003639AF" w:rsidP="003639A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67B42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І.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7B42">
        <w:rPr>
          <w:rFonts w:ascii="Times New Roman" w:hAnsi="Times New Roman" w:cs="Times New Roman"/>
          <w:sz w:val="28"/>
          <w:szCs w:val="28"/>
        </w:rPr>
        <w:t>І. Мечникова</w:t>
      </w:r>
    </w:p>
    <w:p w:rsidR="003639AF" w:rsidRPr="00567B42" w:rsidRDefault="003639AF" w:rsidP="003639A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567B42">
        <w:rPr>
          <w:rFonts w:ascii="Times New Roman" w:hAnsi="Times New Roman" w:cs="Times New Roman"/>
          <w:sz w:val="28"/>
          <w:szCs w:val="28"/>
        </w:rPr>
        <w:t>Геолого-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географ</w:t>
      </w:r>
      <w:proofErr w:type="gramEnd"/>
      <w:r w:rsidRPr="00567B42">
        <w:rPr>
          <w:rFonts w:ascii="Times New Roman" w:hAnsi="Times New Roman" w:cs="Times New Roman"/>
          <w:sz w:val="28"/>
          <w:szCs w:val="28"/>
        </w:rPr>
        <w:t>ічний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факультет</w:t>
      </w:r>
    </w:p>
    <w:p w:rsidR="003639AF" w:rsidRPr="00567B42" w:rsidRDefault="003639AF" w:rsidP="003639A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67B42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географії</w:t>
      </w:r>
      <w:proofErr w:type="spellEnd"/>
      <w:r w:rsidRPr="00567B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67B42">
        <w:rPr>
          <w:rFonts w:ascii="Times New Roman" w:hAnsi="Times New Roman" w:cs="Times New Roman"/>
          <w:sz w:val="28"/>
          <w:szCs w:val="28"/>
        </w:rPr>
        <w:t>природокористування</w:t>
      </w:r>
      <w:proofErr w:type="spellEnd"/>
    </w:p>
    <w:p w:rsidR="003639AF" w:rsidRDefault="003639AF" w:rsidP="003639AF">
      <w:pPr>
        <w:rPr>
          <w:rFonts w:ascii="Times New Roman" w:hAnsi="Times New Roman" w:cs="Times New Roman"/>
          <w:sz w:val="28"/>
          <w:szCs w:val="28"/>
        </w:rPr>
      </w:pPr>
    </w:p>
    <w:p w:rsidR="003639AF" w:rsidRPr="00F363D5" w:rsidRDefault="003639AF" w:rsidP="00F363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39AF" w:rsidRPr="00F363D5" w:rsidRDefault="00F363D5" w:rsidP="003639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63D5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3639AF" w:rsidRDefault="00A6245E" w:rsidP="00A624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6245E">
        <w:rPr>
          <w:rFonts w:ascii="Times New Roman" w:hAnsi="Times New Roman" w:cs="Times New Roman"/>
          <w:sz w:val="28"/>
          <w:szCs w:val="28"/>
          <w:u w:val="single"/>
          <w:lang w:val="uk-UA"/>
        </w:rPr>
        <w:t>___бакалавра___</w:t>
      </w:r>
    </w:p>
    <w:p w:rsidR="00A6245E" w:rsidRDefault="00A6245E" w:rsidP="00A6245E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8"/>
          <w:lang w:val="uk-UA"/>
        </w:rPr>
      </w:pPr>
    </w:p>
    <w:p w:rsidR="00A6245E" w:rsidRPr="00A6245E" w:rsidRDefault="00A6245E" w:rsidP="00A6245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639AF" w:rsidRPr="006D19F0" w:rsidRDefault="003639AF" w:rsidP="003639A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D19F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D19F0">
        <w:rPr>
          <w:rFonts w:ascii="Times New Roman" w:hAnsi="Times New Roman" w:cs="Times New Roman"/>
          <w:sz w:val="28"/>
          <w:szCs w:val="28"/>
        </w:rPr>
        <w:t>а тему: «Рель</w:t>
      </w:r>
      <w:proofErr w:type="spellStart"/>
      <w:r w:rsidRPr="006D19F0">
        <w:rPr>
          <w:rFonts w:ascii="Times New Roman" w:hAnsi="Times New Roman" w:cs="Times New Roman"/>
          <w:sz w:val="28"/>
          <w:szCs w:val="28"/>
          <w:lang w:val="uk-UA"/>
        </w:rPr>
        <w:t>єф</w:t>
      </w:r>
      <w:proofErr w:type="spellEnd"/>
      <w:r w:rsidRPr="006D19F0">
        <w:rPr>
          <w:rFonts w:ascii="Times New Roman" w:hAnsi="Times New Roman" w:cs="Times New Roman"/>
          <w:sz w:val="28"/>
          <w:szCs w:val="28"/>
          <w:lang w:val="uk-UA"/>
        </w:rPr>
        <w:t xml:space="preserve"> як основний фактор туристичного потенціалу території (на прикладі Вінницької області)</w:t>
      </w:r>
      <w:r w:rsidRPr="006D19F0">
        <w:rPr>
          <w:rFonts w:ascii="Times New Roman" w:hAnsi="Times New Roman" w:cs="Times New Roman"/>
          <w:sz w:val="28"/>
          <w:szCs w:val="28"/>
        </w:rPr>
        <w:t>»</w:t>
      </w:r>
    </w:p>
    <w:p w:rsidR="003639AF" w:rsidRPr="00694E50" w:rsidRDefault="003639AF" w:rsidP="003639A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Relief</w:t>
      </w:r>
      <w:r w:rsidRPr="009E24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as basic factor of tourist potential of territory (on the example of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Vinnytsya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region)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3639AF" w:rsidRPr="009E2459" w:rsidRDefault="003639AF" w:rsidP="003639AF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363D5" w:rsidRPr="00F363D5" w:rsidRDefault="003639AF" w:rsidP="00A6245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837E6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 w:rsidR="00A6245E" w:rsidRPr="00E837E6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proofErr w:type="spellStart"/>
      <w:r w:rsidR="00F363D5">
        <w:rPr>
          <w:rFonts w:ascii="Times New Roman" w:hAnsi="Times New Roman" w:cs="Times New Roman"/>
          <w:sz w:val="28"/>
          <w:szCs w:val="28"/>
        </w:rPr>
        <w:t>Викона</w:t>
      </w:r>
      <w:proofErr w:type="spellEnd"/>
      <w:r w:rsidR="00F363D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67B42">
        <w:rPr>
          <w:rFonts w:ascii="Times New Roman" w:hAnsi="Times New Roman" w:cs="Times New Roman"/>
          <w:sz w:val="28"/>
          <w:szCs w:val="28"/>
        </w:rPr>
        <w:t xml:space="preserve">: студентка 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>4 курсу</w:t>
      </w:r>
    </w:p>
    <w:p w:rsidR="003639AF" w:rsidRPr="00694E50" w:rsidRDefault="00F363D5" w:rsidP="00A6245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proofErr w:type="spellStart"/>
      <w:r w:rsidR="003639AF" w:rsidRPr="00567B42"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 w:rsidR="003639AF"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39AF" w:rsidRPr="00567B42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="003639AF" w:rsidRPr="00567B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39AF" w:rsidRPr="00567B4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3639AF" w:rsidRPr="00567B4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63D5" w:rsidRDefault="003639AF" w:rsidP="00A6245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напрямку підготовки </w:t>
      </w:r>
    </w:p>
    <w:p w:rsidR="003639AF" w:rsidRPr="00567B42" w:rsidRDefault="00F363D5" w:rsidP="00A6245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>6.04104 Географія</w:t>
      </w:r>
      <w:r w:rsidR="003639AF" w:rsidRPr="00567B4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</w:p>
    <w:p w:rsidR="003639AF" w:rsidRPr="00E837E6" w:rsidRDefault="003639AF" w:rsidP="00A6245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567B4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Панкевич Ліна </w:t>
      </w:r>
      <w:proofErr w:type="spellStart"/>
      <w:r w:rsidRPr="00E837E6">
        <w:rPr>
          <w:rFonts w:ascii="Times New Roman" w:hAnsi="Times New Roman" w:cs="Times New Roman"/>
          <w:sz w:val="28"/>
          <w:szCs w:val="28"/>
          <w:lang w:val="uk-UA"/>
        </w:rPr>
        <w:t>Вячеславівна</w:t>
      </w:r>
      <w:proofErr w:type="spellEnd"/>
    </w:p>
    <w:p w:rsidR="003639AF" w:rsidRPr="00E837E6" w:rsidRDefault="003639AF" w:rsidP="003639A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3639AF" w:rsidRPr="00E837E6" w:rsidRDefault="003639AF" w:rsidP="003639A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="00F363D5"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F363D5" w:rsidRPr="00E837E6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 ст. </w:t>
      </w:r>
      <w:proofErr w:type="spellStart"/>
      <w:r w:rsidRPr="00E837E6">
        <w:rPr>
          <w:rFonts w:ascii="Times New Roman" w:hAnsi="Times New Roman" w:cs="Times New Roman"/>
          <w:sz w:val="28"/>
          <w:szCs w:val="28"/>
          <w:lang w:val="uk-UA"/>
        </w:rPr>
        <w:t>викл</w:t>
      </w:r>
      <w:proofErr w:type="spellEnd"/>
      <w:r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837E6">
        <w:rPr>
          <w:rFonts w:ascii="Times New Roman" w:hAnsi="Times New Roman" w:cs="Times New Roman"/>
          <w:sz w:val="28"/>
          <w:szCs w:val="28"/>
          <w:lang w:val="uk-UA"/>
        </w:rPr>
        <w:t>Роскос</w:t>
      </w:r>
      <w:proofErr w:type="spellEnd"/>
      <w:r w:rsidRPr="00E837E6">
        <w:rPr>
          <w:rFonts w:ascii="Times New Roman" w:hAnsi="Times New Roman" w:cs="Times New Roman"/>
          <w:sz w:val="28"/>
          <w:szCs w:val="28"/>
          <w:lang w:val="uk-UA"/>
        </w:rPr>
        <w:t xml:space="preserve"> Н.О. </w:t>
      </w:r>
    </w:p>
    <w:p w:rsidR="003639AF" w:rsidRDefault="003639AF" w:rsidP="003639A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Рецензент доц.</w:t>
      </w:r>
      <w:r w:rsidR="00951B6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51B61">
        <w:rPr>
          <w:rFonts w:ascii="Times New Roman" w:hAnsi="Times New Roman" w:cs="Times New Roman"/>
          <w:sz w:val="28"/>
          <w:szCs w:val="28"/>
          <w:lang w:val="uk-UA"/>
        </w:rPr>
        <w:t>к.г.н</w:t>
      </w:r>
      <w:proofErr w:type="spellEnd"/>
      <w:r w:rsidR="00951B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Приходько З.В. </w:t>
      </w:r>
    </w:p>
    <w:p w:rsidR="003639AF" w:rsidRDefault="003639AF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39AF" w:rsidRDefault="003639AF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   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Захищено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засіданні ДЕК №___</w:t>
      </w:r>
    </w:p>
    <w:p w:rsidR="003639AF" w:rsidRDefault="003639AF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кафедри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протокол №___від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>»_</w:t>
      </w:r>
      <w:r>
        <w:rPr>
          <w:rFonts w:ascii="Times New Roman" w:hAnsi="Times New Roman" w:cs="Times New Roman"/>
          <w:sz w:val="28"/>
          <w:szCs w:val="28"/>
          <w:lang w:val="uk-UA"/>
        </w:rPr>
        <w:t>______р.</w:t>
      </w:r>
    </w:p>
    <w:p w:rsidR="003639AF" w:rsidRPr="00694E50" w:rsidRDefault="00A6245E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№___від «__»_______р.                              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>Оцінка_</w:t>
      </w:r>
      <w:r w:rsidR="003639AF" w:rsidRPr="00694E50">
        <w:rPr>
          <w:rFonts w:ascii="Times New Roman" w:hAnsi="Times New Roman" w:cs="Times New Roman"/>
          <w:sz w:val="28"/>
          <w:szCs w:val="28"/>
        </w:rPr>
        <w:t>___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>____</w:t>
      </w:r>
      <w:r w:rsidR="003639AF" w:rsidRPr="00694E50">
        <w:rPr>
          <w:rFonts w:ascii="Times New Roman" w:hAnsi="Times New Roman" w:cs="Times New Roman"/>
          <w:sz w:val="28"/>
          <w:szCs w:val="28"/>
        </w:rPr>
        <w:t>/_______/_______</w:t>
      </w:r>
    </w:p>
    <w:p w:rsidR="003639AF" w:rsidRPr="00694E50" w:rsidRDefault="003639AF" w:rsidP="003639AF">
      <w:pPr>
        <w:spacing w:line="240" w:lineRule="auto"/>
        <w:rPr>
          <w:rFonts w:ascii="Times New Roman" w:hAnsi="Times New Roman" w:cs="Times New Roman"/>
          <w:sz w:val="21"/>
          <w:szCs w:val="21"/>
        </w:rPr>
      </w:pPr>
      <w:r w:rsidRPr="00694E5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sz w:val="21"/>
          <w:szCs w:val="21"/>
          <w:lang w:val="uk-UA"/>
        </w:rPr>
        <w:t xml:space="preserve">(за </w:t>
      </w:r>
      <w:r w:rsidR="00F363D5">
        <w:rPr>
          <w:rFonts w:ascii="Times New Roman" w:hAnsi="Times New Roman" w:cs="Times New Roman"/>
          <w:sz w:val="21"/>
          <w:szCs w:val="21"/>
          <w:lang w:val="uk-UA"/>
        </w:rPr>
        <w:t xml:space="preserve">національною </w:t>
      </w:r>
      <w:r w:rsidRPr="00694E50">
        <w:rPr>
          <w:rFonts w:ascii="Times New Roman" w:hAnsi="Times New Roman" w:cs="Times New Roman"/>
          <w:sz w:val="21"/>
          <w:szCs w:val="21"/>
          <w:lang w:val="uk-UA"/>
        </w:rPr>
        <w:t xml:space="preserve">шкалою, шкалою </w:t>
      </w:r>
      <w:r w:rsidRPr="00694E50">
        <w:rPr>
          <w:rFonts w:ascii="Times New Roman" w:hAnsi="Times New Roman" w:cs="Times New Roman"/>
          <w:sz w:val="21"/>
          <w:szCs w:val="21"/>
          <w:lang w:val="en-US"/>
        </w:rPr>
        <w:t>ECTS</w:t>
      </w:r>
      <w:r w:rsidRPr="00694E50">
        <w:rPr>
          <w:rFonts w:ascii="Times New Roman" w:hAnsi="Times New Roman" w:cs="Times New Roman"/>
          <w:sz w:val="21"/>
          <w:szCs w:val="21"/>
        </w:rPr>
        <w:t xml:space="preserve">, </w:t>
      </w:r>
      <w:proofErr w:type="spellStart"/>
      <w:r w:rsidRPr="00694E50">
        <w:rPr>
          <w:rFonts w:ascii="Times New Roman" w:hAnsi="Times New Roman" w:cs="Times New Roman"/>
          <w:sz w:val="21"/>
          <w:szCs w:val="21"/>
        </w:rPr>
        <w:t>бали</w:t>
      </w:r>
      <w:proofErr w:type="spellEnd"/>
      <w:r w:rsidRPr="00694E50">
        <w:rPr>
          <w:rFonts w:ascii="Times New Roman" w:hAnsi="Times New Roman" w:cs="Times New Roman"/>
          <w:sz w:val="21"/>
          <w:szCs w:val="21"/>
        </w:rPr>
        <w:t>)</w:t>
      </w:r>
    </w:p>
    <w:p w:rsidR="003639AF" w:rsidRDefault="003639AF" w:rsidP="003639A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 w:rsidR="00E837E6">
        <w:rPr>
          <w:rFonts w:ascii="Times New Roman" w:hAnsi="Times New Roman" w:cs="Times New Roman"/>
          <w:sz w:val="28"/>
          <w:szCs w:val="28"/>
          <w:lang w:val="uk-UA"/>
        </w:rPr>
        <w:t xml:space="preserve">Голова </w:t>
      </w:r>
      <w:r>
        <w:rPr>
          <w:rFonts w:ascii="Times New Roman" w:hAnsi="Times New Roman" w:cs="Times New Roman"/>
          <w:sz w:val="28"/>
          <w:szCs w:val="28"/>
          <w:lang w:val="uk-UA"/>
        </w:rPr>
        <w:t>ЕК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363D5" w:rsidRDefault="00E45DA6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проф. 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>Шуйсь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кий Ю.Д.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F363D5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   </w:t>
      </w:r>
      <w:r w:rsidR="00E837E6">
        <w:rPr>
          <w:rFonts w:ascii="Times New Roman" w:hAnsi="Times New Roman" w:cs="Times New Roman"/>
          <w:sz w:val="28"/>
          <w:szCs w:val="28"/>
          <w:lang w:val="uk-UA"/>
        </w:rPr>
        <w:t>проф. Світличний О.О.</w:t>
      </w:r>
    </w:p>
    <w:p w:rsidR="003639AF" w:rsidRDefault="00E837E6" w:rsidP="003639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45D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9AF" w:rsidRPr="00A6245E">
        <w:rPr>
          <w:rFonts w:ascii="Times New Roman" w:hAnsi="Times New Roman" w:cs="Times New Roman"/>
          <w:sz w:val="20"/>
          <w:szCs w:val="28"/>
          <w:lang w:val="uk-UA"/>
        </w:rPr>
        <w:t>(підпис)</w:t>
      </w:r>
      <w:r w:rsidR="003639AF" w:rsidRPr="00A6245E">
        <w:rPr>
          <w:rFonts w:ascii="Times New Roman" w:hAnsi="Times New Roman" w:cs="Times New Roman"/>
          <w:szCs w:val="28"/>
          <w:lang w:val="uk-UA"/>
        </w:rPr>
        <w:t xml:space="preserve">  </w:t>
      </w:r>
      <w:r w:rsidR="003639A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w:r w:rsidR="00A6245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="00E45DA6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3639AF" w:rsidRPr="00A6245E">
        <w:rPr>
          <w:rFonts w:ascii="Times New Roman" w:hAnsi="Times New Roman" w:cs="Times New Roman"/>
          <w:sz w:val="20"/>
          <w:szCs w:val="28"/>
          <w:lang w:val="uk-UA"/>
        </w:rPr>
        <w:t>(підпис)</w:t>
      </w:r>
      <w:r w:rsidR="00A6245E">
        <w:rPr>
          <w:rFonts w:ascii="Times New Roman" w:hAnsi="Times New Roman" w:cs="Times New Roman"/>
          <w:sz w:val="20"/>
          <w:szCs w:val="28"/>
          <w:lang w:val="uk-UA"/>
        </w:rPr>
        <w:t xml:space="preserve">            </w:t>
      </w:r>
      <w:r w:rsidR="00F363D5" w:rsidRPr="00A6245E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r w:rsidR="00A6245E" w:rsidRPr="00A6245E">
        <w:rPr>
          <w:rFonts w:ascii="Times New Roman" w:hAnsi="Times New Roman" w:cs="Times New Roman"/>
          <w:sz w:val="20"/>
          <w:szCs w:val="28"/>
          <w:lang w:val="uk-UA"/>
        </w:rPr>
        <w:t xml:space="preserve">  </w:t>
      </w:r>
      <w:r w:rsidR="00E45DA6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r w:rsidR="00A6245E" w:rsidRPr="00A6245E">
        <w:rPr>
          <w:rFonts w:ascii="Times New Roman" w:hAnsi="Times New Roman" w:cs="Times New Roman"/>
          <w:sz w:val="20"/>
          <w:szCs w:val="28"/>
          <w:lang w:val="uk-UA"/>
        </w:rPr>
        <w:t xml:space="preserve">   </w:t>
      </w:r>
      <w:r w:rsidR="00A6245E">
        <w:rPr>
          <w:rFonts w:ascii="Times New Roman" w:hAnsi="Times New Roman" w:cs="Times New Roman"/>
          <w:sz w:val="20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0"/>
          <w:szCs w:val="28"/>
          <w:lang w:val="uk-UA"/>
        </w:rPr>
        <w:t xml:space="preserve">  </w:t>
      </w:r>
      <w:r w:rsidR="00F363D5" w:rsidRPr="00A6245E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</w:p>
    <w:p w:rsidR="00A6245E" w:rsidRDefault="00A6245E" w:rsidP="003639AF">
      <w:pPr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39AF" w:rsidRPr="00F363D5" w:rsidRDefault="003639AF" w:rsidP="003639AF">
      <w:pPr>
        <w:spacing w:before="2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45DA6">
        <w:rPr>
          <w:rFonts w:ascii="Times New Roman" w:hAnsi="Times New Roman" w:cs="Times New Roman"/>
          <w:sz w:val="28"/>
          <w:szCs w:val="28"/>
          <w:lang w:val="uk-UA"/>
        </w:rPr>
        <w:t>Одеса – 201</w:t>
      </w:r>
      <w:r w:rsidRPr="00F363D5">
        <w:rPr>
          <w:rFonts w:ascii="Times New Roman" w:hAnsi="Times New Roman" w:cs="Times New Roman"/>
          <w:sz w:val="28"/>
          <w:szCs w:val="28"/>
          <w:lang w:val="uk-UA"/>
        </w:rPr>
        <w:t>8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48"/>
        <w:gridCol w:w="7965"/>
        <w:gridCol w:w="532"/>
      </w:tblGrid>
      <w:tr w:rsidR="003639AF" w:rsidTr="00295869">
        <w:tc>
          <w:tcPr>
            <w:tcW w:w="9571" w:type="dxa"/>
            <w:gridSpan w:val="4"/>
            <w:vAlign w:val="center"/>
          </w:tcPr>
          <w:p w:rsidR="003639AF" w:rsidRPr="00610735" w:rsidRDefault="003639AF" w:rsidP="00327C3F">
            <w:pPr>
              <w:spacing w:before="24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br w:type="page"/>
            </w: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ЗМІСТ</w:t>
            </w:r>
          </w:p>
        </w:tc>
      </w:tr>
      <w:tr w:rsidR="003639AF" w:rsidTr="00295869">
        <w:tc>
          <w:tcPr>
            <w:tcW w:w="9039" w:type="dxa"/>
            <w:gridSpan w:val="3"/>
            <w:vAlign w:val="center"/>
          </w:tcPr>
          <w:p w:rsidR="003639AF" w:rsidRPr="00610735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532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4F9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Pr="00610735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3" w:type="dxa"/>
            <w:gridSpan w:val="2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Природні компоненти, що впливають на формування рельєфу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532" w:type="dxa"/>
            <w:vAlign w:val="center"/>
          </w:tcPr>
          <w:p w:rsidR="003639AF" w:rsidRDefault="00CD4F98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Географічне положення, межі, розміри області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532" w:type="dxa"/>
            <w:vAlign w:val="center"/>
          </w:tcPr>
          <w:p w:rsidR="003639AF" w:rsidRDefault="005E240C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Тектоніко-геологічна будова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Кліматичні умови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Гідрографія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…………………………………………………….........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1.5.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Грунтово</w:t>
            </w:r>
            <w:proofErr w:type="spellEnd"/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-рослинний покрив і тваринний світ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613" w:type="dxa"/>
            <w:gridSpan w:val="2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Рельєф………………………………………………………………….......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</w:p>
        </w:tc>
      </w:tr>
      <w:tr w:rsidR="003639AF" w:rsidTr="00295869">
        <w:tc>
          <w:tcPr>
            <w:tcW w:w="426" w:type="dxa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613" w:type="dxa"/>
            <w:gridSpan w:val="2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547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Основні поняття туристичного потенціалу території та туристичних ресурсів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…………………………………………………………………….</w:t>
            </w:r>
          </w:p>
        </w:tc>
        <w:tc>
          <w:tcPr>
            <w:tcW w:w="532" w:type="dxa"/>
            <w:vAlign w:val="bottom"/>
          </w:tcPr>
          <w:p w:rsidR="003639AF" w:rsidRDefault="00295869" w:rsidP="0029586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Туристичний потенціал території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………………………………….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Значення рельєфу для розвитку туризму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Оцінка рельєфу для розвитку туризму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…………………………….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613" w:type="dxa"/>
            <w:gridSpan w:val="2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Туристичний потенціал рельєфу Вінницької області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Туристичні об’єкти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</w:t>
            </w: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15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Туристичні маршрути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</w:t>
            </w:r>
          </w:p>
        </w:tc>
      </w:tr>
      <w:tr w:rsidR="003639AF" w:rsidTr="00295869">
        <w:tc>
          <w:tcPr>
            <w:tcW w:w="9039" w:type="dxa"/>
            <w:gridSpan w:val="3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ВИСНОВКИ…………………………………………………………………...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</w:t>
            </w:r>
          </w:p>
        </w:tc>
      </w:tr>
      <w:tr w:rsidR="003639AF" w:rsidTr="00295869">
        <w:tc>
          <w:tcPr>
            <w:tcW w:w="9039" w:type="dxa"/>
            <w:gridSpan w:val="3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ВИКОРИСТАНИХ ДЖЕРЕЛ……………………………………..</w:t>
            </w:r>
          </w:p>
        </w:tc>
        <w:tc>
          <w:tcPr>
            <w:tcW w:w="532" w:type="dxa"/>
            <w:vAlign w:val="center"/>
          </w:tcPr>
          <w:p w:rsidR="003639AF" w:rsidRDefault="00295869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</w:tc>
      </w:tr>
      <w:tr w:rsidR="003639AF" w:rsidTr="00295869">
        <w:tc>
          <w:tcPr>
            <w:tcW w:w="426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648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5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2" w:type="dxa"/>
            <w:vAlign w:val="center"/>
          </w:tcPr>
          <w:p w:rsidR="003639AF" w:rsidRDefault="003639AF" w:rsidP="00327C3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3639AF" w:rsidRDefault="003639A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639AF" w:rsidRDefault="003639A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F3715" w:rsidRDefault="003639AF" w:rsidP="006D19F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E03104" w:rsidRDefault="00E03104" w:rsidP="006D19F0">
      <w:pPr>
        <w:spacing w:before="24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Вінни</w:t>
      </w:r>
      <w:r w:rsidR="00E705AD">
        <w:rPr>
          <w:rFonts w:ascii="Times New Roman" w:hAnsi="Times New Roman" w:cs="Times New Roman"/>
          <w:sz w:val="28"/>
          <w:szCs w:val="28"/>
          <w:lang w:val="uk-UA"/>
        </w:rPr>
        <w:t>цька область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всі передумови для інтенсивного розвитку туризму: особливості географічного положення та рельєфу, сприятливий клімат, багатство природного, історико-культурного та рекреаційного потенціалу. Унікальними та неповторними є ландшафти долини річки Південний Буг, головної водної артерії області, яка приваблює дикими гранітними скелями і мальовничими порогами, широкими заплавними луками і грабово-дубовими лісами.</w:t>
      </w:r>
    </w:p>
    <w:p w:rsidR="00E03104" w:rsidRDefault="00E03104" w:rsidP="00E031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Тому питання розвитку активного та спортивного туризму, розробка нових маршрутів для водного, вело, пішохідного туризму є перспективним і актуальним. Особливо для приміських територій, де можливий розвиток туризму вихідного дня.</w:t>
      </w:r>
    </w:p>
    <w:p w:rsidR="00E03104" w:rsidRDefault="00E03104" w:rsidP="00E0310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Новизну у роботі забезпечують розроблені автором карти, туристичні маршрути, характеристики і описи туристичних об’єктів. </w:t>
      </w:r>
    </w:p>
    <w:p w:rsidR="00C9263C" w:rsidRPr="00C9263C" w:rsidRDefault="00B83E64" w:rsidP="00C926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9263C"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б’єкт дослідження – </w:t>
      </w:r>
      <w:r w:rsidR="00C9263C">
        <w:rPr>
          <w:rFonts w:ascii="Times New Roman" w:hAnsi="Times New Roman" w:cs="Times New Roman"/>
          <w:sz w:val="28"/>
          <w:szCs w:val="28"/>
          <w:lang w:val="uk-UA"/>
        </w:rPr>
        <w:t>рельєф Вінницької області</w:t>
      </w:r>
      <w:r w:rsidR="00C9263C"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9263C" w:rsidRPr="00C9263C" w:rsidRDefault="00C9263C" w:rsidP="00C926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Предмет дослідження – </w:t>
      </w:r>
      <w:r w:rsidR="00951B61">
        <w:rPr>
          <w:rFonts w:ascii="Times New Roman" w:hAnsi="Times New Roman" w:cs="Times New Roman"/>
          <w:sz w:val="28"/>
          <w:szCs w:val="28"/>
          <w:lang w:val="uk-UA"/>
        </w:rPr>
        <w:t>туристичн</w:t>
      </w:r>
      <w:r w:rsidR="00D05F03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951B61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 рельєфу, окремі туристичні об’єкти, </w:t>
      </w:r>
      <w:r w:rsidR="00970AB9">
        <w:rPr>
          <w:rFonts w:ascii="Times New Roman" w:hAnsi="Times New Roman" w:cs="Times New Roman"/>
          <w:sz w:val="28"/>
          <w:szCs w:val="28"/>
          <w:lang w:val="uk-UA"/>
        </w:rPr>
        <w:t>природні умови і ландшафти долини річки Південний Буг.</w:t>
      </w:r>
    </w:p>
    <w:p w:rsidR="00C9263C" w:rsidRDefault="00C9263C" w:rsidP="00C926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дати характеристику </w:t>
      </w:r>
      <w:r w:rsidR="00970AB9">
        <w:rPr>
          <w:rFonts w:ascii="Times New Roman" w:hAnsi="Times New Roman" w:cs="Times New Roman"/>
          <w:sz w:val="28"/>
          <w:szCs w:val="28"/>
          <w:lang w:val="uk-UA"/>
        </w:rPr>
        <w:t>рельєфу Вінницької області, визначити його туристичний потенціал, охарактеризувати основні туристичні об’єкти.</w:t>
      </w:r>
    </w:p>
    <w:p w:rsidR="00970AB9" w:rsidRDefault="00970AB9" w:rsidP="00970AB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B9">
        <w:rPr>
          <w:rFonts w:ascii="Times New Roman" w:hAnsi="Times New Roman" w:cs="Times New Roman"/>
          <w:sz w:val="28"/>
          <w:szCs w:val="28"/>
          <w:lang w:val="uk-UA"/>
        </w:rPr>
        <w:t>Згідно з метою і предметом дослідження було визначено такі завдання:</w:t>
      </w:r>
    </w:p>
    <w:p w:rsidR="00970AB9" w:rsidRPr="00970AB9" w:rsidRDefault="00970AB9" w:rsidP="00970AB9">
      <w:pPr>
        <w:pStyle w:val="a8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0AB9">
        <w:rPr>
          <w:rFonts w:ascii="Times New Roman" w:hAnsi="Times New Roman" w:cs="Times New Roman"/>
          <w:sz w:val="28"/>
          <w:szCs w:val="28"/>
          <w:lang w:val="uk-UA"/>
        </w:rPr>
        <w:t>навести комплексну фізико-географічну характеристику території Вінницької області</w:t>
      </w:r>
      <w:r w:rsidRPr="00970AB9">
        <w:rPr>
          <w:rFonts w:ascii="Times New Roman" w:hAnsi="Times New Roman" w:cs="Times New Roman"/>
          <w:sz w:val="28"/>
          <w:szCs w:val="28"/>
        </w:rPr>
        <w:t>;</w:t>
      </w:r>
    </w:p>
    <w:p w:rsidR="00970AB9" w:rsidRDefault="00970AB9" w:rsidP="00970AB9">
      <w:pPr>
        <w:pStyle w:val="a8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дати комплексну характеристику рельєфу досліджуваної території, визначити його туристичний потенціал;</w:t>
      </w:r>
    </w:p>
    <w:p w:rsidR="00970AB9" w:rsidRDefault="00970AB9" w:rsidP="00970AB9">
      <w:pPr>
        <w:pStyle w:val="a8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розібратися в поняттях туристичний потенціал, природні туристичні ресурси та навести основні класифікації</w:t>
      </w:r>
      <w:r w:rsidR="007442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туристичних ресурсів.</w:t>
      </w:r>
    </w:p>
    <w:p w:rsidR="00970AB9" w:rsidRPr="00970AB9" w:rsidRDefault="00970AB9" w:rsidP="00970AB9">
      <w:pPr>
        <w:pStyle w:val="a8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найбільш цікаві туристичні об’єкти пов’язані з рельєфом, розробити туристичні маршрути для ознайомлення 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особливостями геоморфологічної будови долини річки Південний Буг.</w:t>
      </w:r>
    </w:p>
    <w:p w:rsidR="00C9263C" w:rsidRPr="00C9263C" w:rsidRDefault="00970AB9" w:rsidP="00970AB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 w:eastAsia="ru-RU"/>
        </w:rPr>
        <w:t xml:space="preserve">Для </w:t>
      </w:r>
      <w:r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r w:rsidR="00C9263C"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 поставлених завдань використано такі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9263C"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теоретичний аналіз наукових літературних джерел, с</w:t>
      </w:r>
      <w:r>
        <w:rPr>
          <w:rFonts w:ascii="Times New Roman" w:hAnsi="Times New Roman" w:cs="Times New Roman"/>
          <w:sz w:val="28"/>
          <w:szCs w:val="28"/>
          <w:lang w:val="uk-UA"/>
        </w:rPr>
        <w:t>интез, узагальнення, порівняльно-географ</w:t>
      </w:r>
      <w:r w:rsidR="00B83E64">
        <w:rPr>
          <w:rFonts w:ascii="Times New Roman" w:hAnsi="Times New Roman" w:cs="Times New Roman"/>
          <w:sz w:val="28"/>
          <w:szCs w:val="28"/>
          <w:lang w:val="uk-UA"/>
        </w:rPr>
        <w:t>ічний метод, картографічний, метод комп’ютерного графічного редагування.</w:t>
      </w:r>
    </w:p>
    <w:p w:rsidR="00B83E64" w:rsidRDefault="00C9263C" w:rsidP="00B83E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із вступу, </w:t>
      </w:r>
      <w:r w:rsidR="00EE06B4">
        <w:rPr>
          <w:rFonts w:ascii="Times New Roman" w:hAnsi="Times New Roman" w:cs="Times New Roman"/>
          <w:sz w:val="28"/>
          <w:szCs w:val="28"/>
          <w:lang w:val="uk-UA"/>
        </w:rPr>
        <w:t>чотирьох</w:t>
      </w:r>
      <w:r w:rsidRPr="00C9263C">
        <w:rPr>
          <w:rFonts w:ascii="Times New Roman" w:hAnsi="Times New Roman" w:cs="Times New Roman"/>
          <w:sz w:val="28"/>
          <w:szCs w:val="28"/>
          <w:lang w:val="uk-UA"/>
        </w:rPr>
        <w:t xml:space="preserve"> розділів, висновку та</w:t>
      </w:r>
      <w:r w:rsidR="00B83E64">
        <w:rPr>
          <w:rFonts w:ascii="Times New Roman" w:hAnsi="Times New Roman" w:cs="Times New Roman"/>
          <w:sz w:val="28"/>
          <w:szCs w:val="28"/>
          <w:lang w:val="uk-UA"/>
        </w:rPr>
        <w:t xml:space="preserve"> списку використаної літератури. Літературних джерел – </w:t>
      </w:r>
      <w:r w:rsidR="00E705A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83E64">
        <w:rPr>
          <w:rFonts w:ascii="Times New Roman" w:hAnsi="Times New Roman" w:cs="Times New Roman"/>
          <w:sz w:val="28"/>
          <w:szCs w:val="28"/>
          <w:lang w:val="uk-UA"/>
        </w:rPr>
        <w:t xml:space="preserve"> , картографічних – 2, </w:t>
      </w:r>
      <w:r w:rsidR="00E705AD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B83E64">
        <w:rPr>
          <w:rFonts w:ascii="Times New Roman" w:hAnsi="Times New Roman" w:cs="Times New Roman"/>
          <w:sz w:val="28"/>
          <w:szCs w:val="28"/>
          <w:lang w:val="uk-UA"/>
        </w:rPr>
        <w:t xml:space="preserve"> джерел – </w:t>
      </w:r>
      <w:r w:rsidR="00E705AD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B83E64">
        <w:rPr>
          <w:rFonts w:ascii="Times New Roman" w:hAnsi="Times New Roman" w:cs="Times New Roman"/>
          <w:sz w:val="28"/>
          <w:szCs w:val="28"/>
          <w:lang w:val="uk-UA"/>
        </w:rPr>
        <w:t>. Робота ілюстрована 33 рисунками, у тому числі картами, схемою та фотографіями.</w:t>
      </w:r>
    </w:p>
    <w:p w:rsidR="00B41992" w:rsidRDefault="00B41992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27C3F" w:rsidRPr="00327C3F" w:rsidRDefault="00327C3F" w:rsidP="00327C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327C3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327C3F" w:rsidRDefault="00327C3F" w:rsidP="0011321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Вінницька область займає вигідне географічне положення, має потужний природний туристичний потенціал, розвинену інфраструктуру, що дозволяє розробляти нові напрямки туризму, зокрема, пов’язані з унікальною геолого-геоморфологічною будовою території.</w:t>
      </w:r>
    </w:p>
    <w:p w:rsidR="00327C3F" w:rsidRPr="005546C1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546C1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546C1">
        <w:rPr>
          <w:rFonts w:ascii="Times New Roman" w:hAnsi="Times New Roman"/>
          <w:sz w:val="28"/>
          <w:szCs w:val="28"/>
          <w:lang w:val="uk-UA"/>
        </w:rPr>
        <w:t xml:space="preserve">В тектонічному плані Вінницька область розташована на Східноєвропейській платформі, яка відповідає Євразійський плиті. </w:t>
      </w:r>
      <w:r w:rsidRPr="005546C1">
        <w:rPr>
          <w:rFonts w:ascii="Times New Roman" w:hAnsi="Times New Roman"/>
          <w:sz w:val="28"/>
          <w:szCs w:val="20"/>
          <w:lang w:val="uk-UA"/>
        </w:rPr>
        <w:t xml:space="preserve">Більша частина території області </w:t>
      </w:r>
      <w:r w:rsidRPr="005546C1">
        <w:rPr>
          <w:rFonts w:ascii="Times New Roman" w:hAnsi="Times New Roman"/>
          <w:sz w:val="28"/>
          <w:szCs w:val="28"/>
          <w:lang w:val="uk-UA"/>
        </w:rPr>
        <w:t>припадає на південно-західну частину</w:t>
      </w:r>
      <w:r w:rsidRPr="005546C1">
        <w:rPr>
          <w:rFonts w:ascii="Times New Roman" w:hAnsi="Times New Roman"/>
          <w:sz w:val="28"/>
          <w:szCs w:val="20"/>
          <w:lang w:val="uk-UA"/>
        </w:rPr>
        <w:t xml:space="preserve"> Українського кристалічного щита, (Подільський та Бузько-</w:t>
      </w:r>
      <w:proofErr w:type="spellStart"/>
      <w:r w:rsidRPr="005546C1">
        <w:rPr>
          <w:rFonts w:ascii="Times New Roman" w:hAnsi="Times New Roman"/>
          <w:sz w:val="28"/>
          <w:szCs w:val="20"/>
          <w:lang w:val="uk-UA"/>
        </w:rPr>
        <w:t>Росинський</w:t>
      </w:r>
      <w:proofErr w:type="spellEnd"/>
      <w:r w:rsidRPr="005546C1">
        <w:rPr>
          <w:rFonts w:ascii="Times New Roman" w:hAnsi="Times New Roman"/>
          <w:sz w:val="28"/>
          <w:szCs w:val="20"/>
          <w:lang w:val="uk-UA"/>
        </w:rPr>
        <w:t xml:space="preserve"> </w:t>
      </w:r>
      <w:proofErr w:type="spellStart"/>
      <w:r w:rsidRPr="005546C1">
        <w:rPr>
          <w:rFonts w:ascii="Times New Roman" w:hAnsi="Times New Roman"/>
          <w:sz w:val="28"/>
          <w:szCs w:val="20"/>
          <w:lang w:val="uk-UA"/>
        </w:rPr>
        <w:t>мегаблоки</w:t>
      </w:r>
      <w:proofErr w:type="spellEnd"/>
      <w:r w:rsidRPr="005546C1">
        <w:rPr>
          <w:rFonts w:ascii="Times New Roman" w:hAnsi="Times New Roman"/>
          <w:sz w:val="28"/>
          <w:szCs w:val="28"/>
          <w:lang w:val="uk-UA"/>
        </w:rPr>
        <w:t xml:space="preserve"> і тільки південно-західна окраїна області  розташов</w:t>
      </w:r>
      <w:r w:rsidR="00C64F35">
        <w:rPr>
          <w:rFonts w:ascii="Times New Roman" w:hAnsi="Times New Roman"/>
          <w:sz w:val="28"/>
          <w:szCs w:val="28"/>
          <w:lang w:val="uk-UA"/>
        </w:rPr>
        <w:t xml:space="preserve">ана на </w:t>
      </w:r>
      <w:proofErr w:type="spellStart"/>
      <w:r w:rsidR="00C64F35">
        <w:rPr>
          <w:rFonts w:ascii="Times New Roman" w:hAnsi="Times New Roman"/>
          <w:sz w:val="28"/>
          <w:szCs w:val="28"/>
          <w:lang w:val="uk-UA"/>
        </w:rPr>
        <w:t>Волино</w:t>
      </w:r>
      <w:proofErr w:type="spellEnd"/>
      <w:r w:rsidR="00C64F35">
        <w:rPr>
          <w:rFonts w:ascii="Times New Roman" w:hAnsi="Times New Roman"/>
          <w:sz w:val="28"/>
          <w:szCs w:val="28"/>
          <w:lang w:val="uk-UA"/>
        </w:rPr>
        <w:t>-Подільській плиті.</w:t>
      </w:r>
    </w:p>
    <w:p w:rsidR="009C3766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color w:val="1A1A1A"/>
          <w:sz w:val="28"/>
          <w:szCs w:val="28"/>
          <w:lang w:val="uk-UA" w:eastAsia="uk-UA"/>
        </w:rPr>
      </w:pP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Клімат області помірно континентальний, для нього характерні тривале, нежарке літо з достатньою кількістю вологи та порівняно коротка м'яка зима. Найхолодніший місяць по всій обла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>сті – січень, найтепліший – липень</w:t>
      </w:r>
      <w:r>
        <w:rPr>
          <w:lang w:val="uk-UA"/>
        </w:rPr>
        <w:t xml:space="preserve">. </w:t>
      </w:r>
      <w:r w:rsidRPr="00A2356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80043"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ередня температура січня: </w:t>
      </w:r>
      <w:r w:rsidR="009C3766">
        <w:rPr>
          <w:rFonts w:ascii="Times New Roman" w:hAnsi="Times New Roman"/>
          <w:color w:val="1A1A1A"/>
          <w:sz w:val="28"/>
          <w:szCs w:val="28"/>
          <w:lang w:val="uk-UA" w:eastAsia="uk-UA"/>
        </w:rPr>
        <w:t>-</w:t>
      </w:r>
      <w:r w:rsidRPr="00A80043">
        <w:rPr>
          <w:rFonts w:ascii="Times New Roman" w:hAnsi="Times New Roman"/>
          <w:color w:val="1A1A1A"/>
          <w:sz w:val="28"/>
          <w:szCs w:val="28"/>
          <w:lang w:val="uk-UA" w:eastAsia="uk-UA"/>
        </w:rPr>
        <w:t>5°C, се</w:t>
      </w:r>
      <w:r w:rsidR="009C3766"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редня температура липня: +20°C. </w:t>
      </w:r>
    </w:p>
    <w:p w:rsidR="00327C3F" w:rsidRDefault="009C3766" w:rsidP="009C3766">
      <w:pPr>
        <w:spacing w:after="0" w:line="360" w:lineRule="auto"/>
        <w:jc w:val="both"/>
        <w:rPr>
          <w:rFonts w:ascii="Times New Roman" w:hAnsi="Times New Roman"/>
          <w:color w:val="1A1A1A"/>
          <w:sz w:val="28"/>
          <w:szCs w:val="28"/>
          <w:lang w:val="uk-UA" w:eastAsia="uk-UA"/>
        </w:rPr>
      </w:pP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>Середня кількість опадів – 520-590 мм.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67E4D">
        <w:rPr>
          <w:rFonts w:ascii="Times New Roman" w:hAnsi="Times New Roman"/>
          <w:sz w:val="28"/>
          <w:szCs w:val="20"/>
          <w:lang w:val="uk-UA"/>
        </w:rPr>
        <w:t>Гідрографія Вінницької області представлена густою сіткою річок, озерами, ставками, болотами і підземними водами.</w:t>
      </w:r>
      <w:r w:rsidRPr="007106A6">
        <w:rPr>
          <w:rFonts w:ascii="Times New Roman" w:hAnsi="Times New Roman"/>
          <w:sz w:val="28"/>
          <w:szCs w:val="20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Річки належать 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 басейнів трьох великих рік – Південн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ий Буг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приблизно 62% території), Дністер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(28%) та Дніпр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(10%). Взагал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і у області протікає 241 річка.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Ґрунти 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 основному опідзолені (близько 65%). На північному сході області переважають чорноземи, в центральній частині – сірі, темно-сірі, світло-сірі, на пів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денному-сході і в Придністров'ї </w:t>
      </w: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 чорноземи і опідзолені ґрунти.</w:t>
      </w:r>
    </w:p>
    <w:p w:rsidR="009C3766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Вінницька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область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лежить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Східн</w:t>
      </w:r>
      <w:proofErr w:type="gramStart"/>
      <w:r w:rsidRPr="00FA3400">
        <w:rPr>
          <w:rFonts w:ascii="Times New Roman" w:hAnsi="Times New Roman"/>
          <w:color w:val="000000"/>
          <w:sz w:val="28"/>
          <w:szCs w:val="28"/>
        </w:rPr>
        <w:t>о-</w:t>
      </w:r>
      <w:proofErr w:type="gramEnd"/>
      <w:r w:rsidRPr="00FA3400">
        <w:rPr>
          <w:rFonts w:ascii="Times New Roman" w:hAnsi="Times New Roman"/>
          <w:color w:val="000000"/>
          <w:sz w:val="28"/>
          <w:szCs w:val="28"/>
        </w:rPr>
        <w:t>Європейській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широколистяній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геоботанічній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провінції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у межах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лісостепової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зони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Природна</w:t>
      </w:r>
      <w:proofErr w:type="spellEnd"/>
      <w:r w:rsidRPr="00FA3400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A3400">
        <w:rPr>
          <w:rFonts w:ascii="Times New Roman" w:hAnsi="Times New Roman"/>
          <w:color w:val="000000"/>
          <w:sz w:val="28"/>
          <w:szCs w:val="28"/>
        </w:rPr>
        <w:t>рослинніст</w:t>
      </w:r>
      <w:r w:rsidR="009C3766">
        <w:rPr>
          <w:rFonts w:ascii="Times New Roman" w:hAnsi="Times New Roman"/>
          <w:color w:val="000000"/>
          <w:sz w:val="28"/>
          <w:szCs w:val="28"/>
        </w:rPr>
        <w:t>ь</w:t>
      </w:r>
      <w:proofErr w:type="spellEnd"/>
      <w:r w:rsidR="009C3766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9C3766">
        <w:rPr>
          <w:rFonts w:ascii="Times New Roman" w:hAnsi="Times New Roman"/>
          <w:color w:val="000000"/>
          <w:sz w:val="28"/>
          <w:szCs w:val="28"/>
        </w:rPr>
        <w:t>займає</w:t>
      </w:r>
      <w:proofErr w:type="spellEnd"/>
      <w:r w:rsidR="009C3766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9C3766">
        <w:rPr>
          <w:rFonts w:ascii="Times New Roman" w:hAnsi="Times New Roman"/>
          <w:color w:val="000000"/>
          <w:sz w:val="28"/>
          <w:szCs w:val="28"/>
        </w:rPr>
        <w:t>близько</w:t>
      </w:r>
      <w:proofErr w:type="spellEnd"/>
      <w:r w:rsidR="009C3766">
        <w:rPr>
          <w:rFonts w:ascii="Times New Roman" w:hAnsi="Times New Roman"/>
          <w:color w:val="000000"/>
          <w:sz w:val="28"/>
          <w:szCs w:val="28"/>
        </w:rPr>
        <w:t xml:space="preserve"> 17% </w:t>
      </w:r>
      <w:proofErr w:type="spellStart"/>
      <w:r w:rsidR="009C3766">
        <w:rPr>
          <w:rFonts w:ascii="Times New Roman" w:hAnsi="Times New Roman"/>
          <w:color w:val="000000"/>
          <w:sz w:val="28"/>
          <w:szCs w:val="28"/>
        </w:rPr>
        <w:t>території</w:t>
      </w:r>
      <w:proofErr w:type="spellEnd"/>
      <w:r w:rsidR="009C3766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F491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 області дуже різноманітна фауна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B37C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B37CFB">
        <w:rPr>
          <w:rFonts w:ascii="Times New Roman" w:hAnsi="Times New Roman"/>
          <w:sz w:val="28"/>
          <w:szCs w:val="28"/>
          <w:lang w:val="uk-UA"/>
        </w:rPr>
        <w:t>Всього налічуєтьс</w:t>
      </w:r>
      <w:r w:rsidR="006D19F0">
        <w:rPr>
          <w:rFonts w:ascii="Times New Roman" w:hAnsi="Times New Roman"/>
          <w:sz w:val="28"/>
          <w:szCs w:val="28"/>
          <w:lang w:val="uk-UA"/>
        </w:rPr>
        <w:t>я близько</w:t>
      </w:r>
      <w:r w:rsidRPr="00B37CFB">
        <w:rPr>
          <w:rFonts w:ascii="Times New Roman" w:hAnsi="Times New Roman"/>
          <w:sz w:val="28"/>
          <w:szCs w:val="28"/>
          <w:lang w:val="uk-UA"/>
        </w:rPr>
        <w:t xml:space="preserve"> 420 видів, у т.ч. риб – 30, земноводних – 11, плазунів – 8, птахів – 300, ссавців – 70.</w:t>
      </w:r>
    </w:p>
    <w:p w:rsidR="00327C3F" w:rsidRPr="00B81323" w:rsidRDefault="00327C3F" w:rsidP="00327C3F">
      <w:pPr>
        <w:spacing w:after="0" w:line="360" w:lineRule="auto"/>
        <w:ind w:firstLine="567"/>
        <w:jc w:val="both"/>
        <w:rPr>
          <w:rFonts w:ascii="Times New Roman" w:hAnsi="Times New Roman"/>
          <w:color w:val="1A1A1A"/>
          <w:sz w:val="28"/>
          <w:szCs w:val="28"/>
          <w:lang w:eastAsia="uk-UA"/>
        </w:rPr>
      </w:pP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lastRenderedPageBreak/>
        <w:t xml:space="preserve">2. </w:t>
      </w:r>
      <w:r w:rsidRPr="007A34DD"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Важливим аспектом для розвитку рекреації і туризму є рельєф та його характеристики. </w:t>
      </w:r>
      <w:r w:rsidRPr="000F079C">
        <w:rPr>
          <w:rFonts w:ascii="Times New Roman" w:hAnsi="Times New Roman"/>
          <w:sz w:val="28"/>
          <w:szCs w:val="20"/>
          <w:lang w:val="uk-UA"/>
        </w:rPr>
        <w:t>Рельєф території Вінницької області</w:t>
      </w:r>
      <w:r>
        <w:rPr>
          <w:rFonts w:ascii="Times New Roman" w:hAnsi="Times New Roman"/>
          <w:sz w:val="28"/>
          <w:szCs w:val="20"/>
          <w:lang w:val="uk-UA"/>
        </w:rPr>
        <w:t xml:space="preserve"> </w:t>
      </w:r>
      <w:r w:rsidRPr="000F079C">
        <w:rPr>
          <w:rFonts w:ascii="Times New Roman" w:hAnsi="Times New Roman"/>
          <w:sz w:val="28"/>
          <w:szCs w:val="20"/>
          <w:lang w:val="uk-UA"/>
        </w:rPr>
        <w:t xml:space="preserve">в тому вигляді, яким він є тепер, сформувався в тісному зв'язку з геологічною будовою і в результаті дій зовнішніх факторів. 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Значний вплив на формування рельєфу також спричинила (й продовжує 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>чинити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) робота текучих вод. Сучасний рельєф 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>області – в основному хвиляста</w:t>
      </w:r>
      <w:r w:rsidRPr="00B81323">
        <w:rPr>
          <w:rFonts w:ascii="Times New Roman" w:hAnsi="Times New Roman"/>
          <w:color w:val="1A1A1A"/>
          <w:sz w:val="28"/>
          <w:szCs w:val="28"/>
          <w:lang w:eastAsia="uk-UA"/>
        </w:rPr>
        <w:t xml:space="preserve"> 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рівнина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, що знижується з північного 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з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>а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х</w:t>
      </w:r>
      <w:r>
        <w:rPr>
          <w:rFonts w:ascii="Times New Roman" w:hAnsi="Times New Roman"/>
          <w:color w:val="1A1A1A"/>
          <w:sz w:val="28"/>
          <w:szCs w:val="28"/>
          <w:lang w:val="uk-UA" w:eastAsia="uk-UA"/>
        </w:rPr>
        <w:t xml:space="preserve">оду на південний </w:t>
      </w:r>
      <w:r w:rsidR="006D19F0"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с</w:t>
      </w:r>
      <w:r w:rsidR="006D19F0">
        <w:rPr>
          <w:rFonts w:ascii="Times New Roman" w:hAnsi="Times New Roman"/>
          <w:color w:val="1A1A1A"/>
          <w:sz w:val="28"/>
          <w:szCs w:val="28"/>
          <w:lang w:val="uk-UA" w:eastAsia="uk-UA"/>
        </w:rPr>
        <w:t>х</w:t>
      </w:r>
      <w:r w:rsidR="006D19F0"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і</w:t>
      </w:r>
      <w:r w:rsidR="006D19F0">
        <w:rPr>
          <w:rFonts w:ascii="Times New Roman" w:hAnsi="Times New Roman"/>
          <w:color w:val="1A1A1A"/>
          <w:sz w:val="28"/>
          <w:szCs w:val="28"/>
          <w:lang w:val="uk-UA" w:eastAsia="uk-UA"/>
        </w:rPr>
        <w:t>д</w:t>
      </w:r>
      <w:r w:rsidRPr="002F4917">
        <w:rPr>
          <w:rFonts w:ascii="Times New Roman" w:hAnsi="Times New Roman"/>
          <w:color w:val="1A1A1A"/>
          <w:sz w:val="28"/>
          <w:szCs w:val="28"/>
          <w:lang w:val="uk-UA" w:eastAsia="uk-UA"/>
        </w:rPr>
        <w:t>, розгалужена чисельними долинами річок, ярами та балками, особливо в районі Придністров'я.</w:t>
      </w:r>
    </w:p>
    <w:p w:rsidR="00327C3F" w:rsidRDefault="00327C3F" w:rsidP="00327C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0"/>
          <w:lang w:val="uk-UA"/>
        </w:rPr>
      </w:pPr>
      <w:r w:rsidRPr="000F079C">
        <w:rPr>
          <w:rFonts w:ascii="Times New Roman" w:hAnsi="Times New Roman"/>
          <w:sz w:val="28"/>
          <w:szCs w:val="20"/>
          <w:lang w:val="uk-UA"/>
        </w:rPr>
        <w:t>На території Вінниччини, враховуючи особливості геологічного розвитку рельєфу і геоструктури, виділяють такі геоморфологічні райони: Подільське п</w:t>
      </w:r>
      <w:r>
        <w:rPr>
          <w:rFonts w:ascii="Times New Roman" w:hAnsi="Times New Roman"/>
          <w:sz w:val="28"/>
          <w:szCs w:val="20"/>
          <w:lang w:val="uk-UA"/>
        </w:rPr>
        <w:t xml:space="preserve">лато і Придніпровську височину, які розділені течіями річок </w:t>
      </w:r>
      <w:proofErr w:type="spellStart"/>
      <w:r>
        <w:rPr>
          <w:rFonts w:ascii="Times New Roman" w:hAnsi="Times New Roman"/>
          <w:sz w:val="28"/>
          <w:szCs w:val="20"/>
          <w:lang w:val="uk-UA"/>
        </w:rPr>
        <w:t>Снивода</w:t>
      </w:r>
      <w:proofErr w:type="spellEnd"/>
      <w:r>
        <w:rPr>
          <w:rFonts w:ascii="Times New Roman" w:hAnsi="Times New Roman"/>
          <w:sz w:val="28"/>
          <w:szCs w:val="20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0"/>
          <w:lang w:val="uk-UA"/>
        </w:rPr>
        <w:t>Соб</w:t>
      </w:r>
      <w:proofErr w:type="spellEnd"/>
      <w:r>
        <w:rPr>
          <w:rFonts w:ascii="Times New Roman" w:hAnsi="Times New Roman"/>
          <w:sz w:val="28"/>
          <w:szCs w:val="20"/>
          <w:lang w:val="uk-UA"/>
        </w:rPr>
        <w:t xml:space="preserve"> і Південний Буг.</w:t>
      </w:r>
    </w:p>
    <w:p w:rsidR="00327C3F" w:rsidRDefault="00327C3F" w:rsidP="00327C3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0"/>
          <w:lang w:val="uk-UA"/>
        </w:rPr>
      </w:pPr>
      <w:r w:rsidRPr="000F079C">
        <w:rPr>
          <w:rFonts w:ascii="Times New Roman" w:hAnsi="Times New Roman"/>
          <w:sz w:val="28"/>
          <w:szCs w:val="20"/>
          <w:lang w:val="uk-UA"/>
        </w:rPr>
        <w:t xml:space="preserve">Низовин, у повному розумінні цього визначення, в межах області немає. Є окремі рівні ділянки території, що знаходяться нижче відносно навколишньої місцевості. </w:t>
      </w:r>
    </w:p>
    <w:p w:rsidR="00327C3F" w:rsidRPr="00BF2D90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3. 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Необхідна умова розвитку туризму </w:t>
      </w:r>
      <w:r w:rsidRPr="00BF2D90">
        <w:rPr>
          <w:rFonts w:ascii="Times New Roman" w:hAnsi="Times New Roman"/>
          <w:sz w:val="28"/>
          <w:szCs w:val="28"/>
          <w:lang w:val="uk-UA"/>
        </w:rPr>
        <w:t>–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уристичний потенціал території </w:t>
      </w:r>
      <w:r w:rsidRPr="00BF2D90">
        <w:rPr>
          <w:rFonts w:ascii="Times New Roman" w:hAnsi="Times New Roman"/>
          <w:sz w:val="28"/>
          <w:szCs w:val="28"/>
          <w:lang w:val="uk-UA"/>
        </w:rPr>
        <w:t>–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це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багатоаспектне поняття, </w:t>
      </w:r>
      <w:r w:rsidR="00AD4D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що 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служ</w:t>
      </w:r>
      <w:r w:rsidR="00AD4D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ить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передумов</w:t>
      </w:r>
      <w:r w:rsidR="00AD4D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ою 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розвитку певних видів туризму.</w:t>
      </w:r>
    </w:p>
    <w:p w:rsidR="00327C3F" w:rsidRPr="00BF2D90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Туристичні ресурси </w:t>
      </w:r>
      <w:r w:rsidRPr="00BF2D90">
        <w:rPr>
          <w:rFonts w:ascii="Times New Roman" w:hAnsi="Times New Roman"/>
          <w:sz w:val="28"/>
          <w:szCs w:val="28"/>
          <w:lang w:val="uk-UA"/>
        </w:rPr>
        <w:t>–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це природні, історичні, соціально-культурні об'єкти, що включають об'єкти туристичного показу, а також інші об'єкти, здатні задовольнити духовні та інші потреби туристів, сприяти підтримці їх життєдіяльності, відновленню та розвитку їх фізичних сил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327C3F" w:rsidRPr="00F363D5" w:rsidRDefault="00327C3F" w:rsidP="00327C3F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543FA4">
        <w:rPr>
          <w:rStyle w:val="a5"/>
          <w:b w:val="0"/>
          <w:sz w:val="28"/>
          <w:szCs w:val="28"/>
        </w:rPr>
        <w:t>До природних відносяться</w:t>
      </w:r>
      <w:r w:rsidRPr="00BF2D90">
        <w:rPr>
          <w:sz w:val="28"/>
          <w:szCs w:val="28"/>
        </w:rPr>
        <w:t xml:space="preserve"> природні та природно-технічні геосистеми, природні об’єкти явища і процеси, що мають необхідні якісні і кількісні параметри для організації рекреаційної діяльності. </w:t>
      </w:r>
    </w:p>
    <w:p w:rsidR="00327C3F" w:rsidRPr="00BF2D90" w:rsidRDefault="00327C3F" w:rsidP="00327C3F">
      <w:pPr>
        <w:pStyle w:val="a4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BF2D90">
        <w:rPr>
          <w:sz w:val="28"/>
          <w:szCs w:val="28"/>
        </w:rPr>
        <w:t xml:space="preserve">З природних рекреаційних ресурсів можна виокремити бальнеологічні, </w:t>
      </w:r>
      <w:proofErr w:type="spellStart"/>
      <w:r w:rsidRPr="00BF2D90">
        <w:rPr>
          <w:sz w:val="28"/>
          <w:szCs w:val="28"/>
        </w:rPr>
        <w:t>фітолікувальні</w:t>
      </w:r>
      <w:proofErr w:type="spellEnd"/>
      <w:r w:rsidRPr="00BF2D90">
        <w:rPr>
          <w:sz w:val="28"/>
          <w:szCs w:val="28"/>
        </w:rPr>
        <w:t xml:space="preserve">, ландшафтні, кліматичні, пляжні ресурси та </w:t>
      </w:r>
      <w:proofErr w:type="spellStart"/>
      <w:r w:rsidRPr="00BF2D90">
        <w:rPr>
          <w:sz w:val="28"/>
          <w:szCs w:val="28"/>
        </w:rPr>
        <w:t>спелеоресурси</w:t>
      </w:r>
      <w:proofErr w:type="spellEnd"/>
      <w:r w:rsidRPr="00BF2D90">
        <w:rPr>
          <w:sz w:val="28"/>
          <w:szCs w:val="28"/>
        </w:rPr>
        <w:t>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Рельєф, безсумнівно, має самостійне значення для розвитку туризму в регіонах перебування туристів. Він сприяє розвитку туристичної діяльності і впливає на клімат, внутрішні води, рослинний і тваринний світ. Здебільшого 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рельєф виступає в як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ості умов розвитку або навпаки обмеження рекреаційної 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діяльності</w:t>
      </w:r>
      <w:r w:rsidR="009C376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F2D9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Оцінка рельєфу має значення і для розвитку основних напрямків спортивного туризму, таких як пішохідний і гірський туризм, а також альпінізм, спелеотури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зм, гірськолижний туризм.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Вся </w:t>
      </w:r>
      <w:r w:rsidRPr="00C21853">
        <w:rPr>
          <w:rFonts w:ascii="Times New Roman" w:hAnsi="Times New Roman" w:cs="Times New Roman"/>
          <w:sz w:val="28"/>
          <w:szCs w:val="28"/>
          <w:lang w:val="uk-UA"/>
        </w:rPr>
        <w:t xml:space="preserve">територія області </w:t>
      </w:r>
      <w:r w:rsidR="00E42577" w:rsidRPr="00E425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сприятлива</w:t>
      </w:r>
      <w:r w:rsidRPr="00AD4D3B">
        <w:rPr>
          <w:rFonts w:ascii="Times New Roman" w:hAnsi="Times New Roman" w:cs="Times New Roman"/>
          <w:color w:val="76923C" w:themeColor="accent3" w:themeShade="BF"/>
          <w:sz w:val="28"/>
          <w:szCs w:val="28"/>
          <w:lang w:val="uk-UA"/>
        </w:rPr>
        <w:t xml:space="preserve"> </w:t>
      </w:r>
      <w:r w:rsidRPr="00C21853">
        <w:rPr>
          <w:rFonts w:ascii="Times New Roman" w:hAnsi="Times New Roman" w:cs="Times New Roman"/>
          <w:sz w:val="28"/>
          <w:szCs w:val="28"/>
          <w:lang w:val="uk-UA"/>
        </w:rPr>
        <w:t>для туризму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особливо пішохідного, вело туризму та скелелазіння, а річка Південний Буг на деяких ділянках має пороги, які є ресурсом для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рафтингу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 також зачаровує своєю красою крутих берегів та гранітних скель, які надвисають над долиною ріки.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Цікавість на території області представляють туристичні об’єкти та маршрути.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25A0">
        <w:rPr>
          <w:rFonts w:ascii="Times New Roman" w:hAnsi="Times New Roman" w:cs="Times New Roman"/>
          <w:sz w:val="28"/>
          <w:szCs w:val="28"/>
          <w:lang w:val="uk-UA"/>
        </w:rPr>
        <w:t>Туристичний об’єкт</w:t>
      </w:r>
      <w:r w:rsidRPr="00B636EA">
        <w:rPr>
          <w:rFonts w:ascii="Times New Roman" w:hAnsi="Times New Roman" w:cs="Times New Roman"/>
          <w:b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природний, історичний, чи сучасний штучно створений об’єкт, який використовує ця в цілях туризму та рекреації (відпочинку). До унікальних та найбільш відвідуваних природних об’єктів, пов’язаних з рельєфом, на території Вінницької області відносяться: гранітні скелі «Динамо», урочище Гайдамацький Яр, скельний монастир у селі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Лядова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Подільська Швейцарія.</w:t>
      </w:r>
    </w:p>
    <w:p w:rsidR="00327C3F" w:rsidRDefault="00327C3F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Туристичний </w:t>
      </w:r>
      <w:r w:rsidRPr="00332222">
        <w:rPr>
          <w:rFonts w:ascii="Times New Roman" w:hAnsi="Times New Roman" w:cs="Times New Roman"/>
          <w:sz w:val="28"/>
          <w:szCs w:val="28"/>
          <w:lang w:val="uk-UA"/>
        </w:rPr>
        <w:t xml:space="preserve">маршрут </w:t>
      </w:r>
      <w:r w:rsidRPr="00B636EA">
        <w:rPr>
          <w:rFonts w:ascii="Times New Roman" w:hAnsi="Times New Roman" w:cs="Times New Roman"/>
          <w:b/>
          <w:sz w:val="28"/>
          <w:szCs w:val="28"/>
        </w:rPr>
        <w:t>–</w:t>
      </w:r>
      <w:r w:rsidRPr="00332222">
        <w:rPr>
          <w:rFonts w:ascii="Times New Roman" w:hAnsi="Times New Roman" w:cs="Times New Roman"/>
          <w:sz w:val="28"/>
          <w:szCs w:val="28"/>
          <w:lang w:val="uk-UA"/>
        </w:rPr>
        <w:t xml:space="preserve"> попередньо спланована туристами або суб'єктом туристичної діяльності подорож, що може охоплювати один чи декілька туристських шляхів і характеризується визначеним порядком пересування туристів </w:t>
      </w:r>
      <w:r w:rsidR="00AD4D3B">
        <w:rPr>
          <w:rFonts w:ascii="Times New Roman" w:hAnsi="Times New Roman" w:cs="Times New Roman"/>
          <w:sz w:val="28"/>
          <w:szCs w:val="28"/>
          <w:lang w:val="uk-UA"/>
        </w:rPr>
        <w:t>через певні географічні пункти.</w:t>
      </w:r>
    </w:p>
    <w:p w:rsidR="00AD4D3B" w:rsidRDefault="00327C3F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 ці</w:t>
      </w:r>
      <w:r w:rsidR="00AD4D3B">
        <w:rPr>
          <w:rFonts w:ascii="Times New Roman" w:hAnsi="Times New Roman" w:cs="Times New Roman"/>
          <w:sz w:val="28"/>
          <w:szCs w:val="28"/>
          <w:lang w:val="uk-UA"/>
        </w:rPr>
        <w:t>кавими та пізнавальними маршрутами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AD4D3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27C3F" w:rsidRDefault="00AD4D3B" w:rsidP="00327C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27C3F">
        <w:rPr>
          <w:rFonts w:ascii="Times New Roman" w:hAnsi="Times New Roman" w:cs="Times New Roman"/>
          <w:sz w:val="28"/>
          <w:szCs w:val="28"/>
          <w:lang w:val="uk-UA"/>
        </w:rPr>
        <w:t>ело маршрут на 2 дні: Стрижавка-Вінниця-Комарівка-Вороновиця-Нікіфоровці-Воробіївка-Сокілець, який присвячено вивченню різноманітного рельєфу центральної частини області.</w:t>
      </w:r>
    </w:p>
    <w:p w:rsidR="00327C3F" w:rsidRPr="00AD4D3B" w:rsidRDefault="00327C3F" w:rsidP="003A1E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D3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чотирьохденний сплав по річці </w:t>
      </w:r>
      <w:proofErr w:type="spellStart"/>
      <w:r w:rsidRPr="00AD4D3B">
        <w:rPr>
          <w:rFonts w:ascii="Times New Roman" w:hAnsi="Times New Roman" w:cs="Times New Roman"/>
          <w:sz w:val="28"/>
          <w:szCs w:val="28"/>
          <w:lang w:val="uk-UA"/>
        </w:rPr>
        <w:t>Піденний</w:t>
      </w:r>
      <w:proofErr w:type="spellEnd"/>
      <w:r w:rsidRPr="00AD4D3B">
        <w:rPr>
          <w:rFonts w:ascii="Times New Roman" w:hAnsi="Times New Roman" w:cs="Times New Roman"/>
          <w:sz w:val="28"/>
          <w:szCs w:val="28"/>
          <w:lang w:val="uk-UA"/>
        </w:rPr>
        <w:t xml:space="preserve"> Буг</w:t>
      </w:r>
      <w:r w:rsidR="007C37B0" w:rsidRPr="00AD4D3B">
        <w:rPr>
          <w:rFonts w:ascii="Times New Roman" w:hAnsi="Times New Roman" w:cs="Times New Roman"/>
          <w:sz w:val="28"/>
          <w:szCs w:val="28"/>
        </w:rPr>
        <w:t xml:space="preserve"> </w:t>
      </w:r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від селища </w:t>
      </w:r>
      <w:proofErr w:type="spellStart"/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Тиврів</w:t>
      </w:r>
      <w:proofErr w:type="spellEnd"/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селища Брацлав довжиною 66 км.</w:t>
      </w:r>
      <w:r w:rsidR="003A1E36"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Маршрут поєднує в собі спокійний і розмірений відпочинок серед мальовничої природи середнього Побужжя</w:t>
      </w:r>
      <w:r w:rsidR="003A1E36"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AD4D3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Постійна зміна вражень, проходження порогів, різноманітні ландшафти, краса природи, роблять сплав цікавим, насиченим і незабутнім.</w:t>
      </w:r>
    </w:p>
    <w:p w:rsidR="00327C3F" w:rsidRDefault="00F66BE8" w:rsidP="00327C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у</w:t>
      </w:r>
      <w:r w:rsidR="00543F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543FA4">
        <w:rPr>
          <w:rFonts w:ascii="Times New Roman" w:hAnsi="Times New Roman" w:cs="Times New Roman"/>
          <w:sz w:val="28"/>
          <w:szCs w:val="28"/>
          <w:lang w:val="uk-UA"/>
        </w:rPr>
        <w:t xml:space="preserve"> 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проаналізовано основні природні туристичні ресурси досліджуваної території,</w:t>
      </w:r>
      <w:r w:rsidR="00543FA4">
        <w:rPr>
          <w:rFonts w:ascii="Times New Roman" w:hAnsi="Times New Roman" w:cs="Times New Roman"/>
          <w:sz w:val="28"/>
          <w:szCs w:val="28"/>
          <w:lang w:val="uk-UA"/>
        </w:rPr>
        <w:t xml:space="preserve"> наведено приклади туристичних маршрутів для ознайомлення з унікальними та мальовничими геоморфологічними об’єктами у долині річки Південний Буг. Річка Південний Буг, є не тільки основною водною артерією Вінниччини, але і віссю туризму, особливо природного, екологічного та оздоровчого туризму. Наведені маршрути є прикладом, за бажанням, або необхідністю (на вимоги конкретної групи туристів), їх можна збільшити, зменшити, доповнити та </w:t>
      </w:r>
      <w:proofErr w:type="spellStart"/>
      <w:r w:rsidR="00543FA4">
        <w:rPr>
          <w:rFonts w:ascii="Times New Roman" w:hAnsi="Times New Roman" w:cs="Times New Roman"/>
          <w:sz w:val="28"/>
          <w:szCs w:val="28"/>
          <w:lang w:val="uk-UA"/>
        </w:rPr>
        <w:t>зкомбінувати</w:t>
      </w:r>
      <w:proofErr w:type="spellEnd"/>
      <w:r w:rsidR="00543F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27C3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F643C" w:rsidRPr="00D45513" w:rsidRDefault="001F643C" w:rsidP="001F643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5513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1F643C" w:rsidRPr="0050329C" w:rsidRDefault="001F643C" w:rsidP="00C60B98">
      <w:pPr>
        <w:pStyle w:val="a8"/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329C">
        <w:rPr>
          <w:rFonts w:ascii="Times New Roman" w:hAnsi="Times New Roman" w:cs="Times New Roman"/>
          <w:sz w:val="28"/>
          <w:szCs w:val="28"/>
          <w:lang w:val="uk-UA"/>
        </w:rPr>
        <w:t>Бредіхін</w:t>
      </w:r>
      <w:proofErr w:type="spellEnd"/>
      <w:r w:rsidRPr="0050329C">
        <w:rPr>
          <w:rFonts w:ascii="Times New Roman" w:hAnsi="Times New Roman" w:cs="Times New Roman"/>
          <w:sz w:val="28"/>
          <w:szCs w:val="28"/>
          <w:lang w:val="uk-UA"/>
        </w:rPr>
        <w:t xml:space="preserve"> А.В.</w:t>
      </w:r>
      <w:r w:rsidR="00C60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2D72">
        <w:rPr>
          <w:rFonts w:ascii="Times New Roman" w:hAnsi="Times New Roman" w:cs="Times New Roman"/>
          <w:sz w:val="28"/>
          <w:szCs w:val="28"/>
          <w:lang w:val="uk-UA"/>
        </w:rPr>
        <w:t>Рельє</w:t>
      </w:r>
      <w:r w:rsidRPr="0050329C">
        <w:rPr>
          <w:rFonts w:ascii="Times New Roman" w:hAnsi="Times New Roman" w:cs="Times New Roman"/>
          <w:sz w:val="28"/>
          <w:szCs w:val="28"/>
          <w:lang w:val="uk-UA"/>
        </w:rPr>
        <w:t>ф як рекреа</w:t>
      </w:r>
      <w:r w:rsidR="0047100C">
        <w:rPr>
          <w:rFonts w:ascii="Times New Roman" w:hAnsi="Times New Roman" w:cs="Times New Roman"/>
          <w:sz w:val="28"/>
          <w:szCs w:val="28"/>
          <w:lang w:val="uk-UA"/>
        </w:rPr>
        <w:t xml:space="preserve">ційне умова і ресурс туризму / </w:t>
      </w:r>
      <w:r w:rsidR="00C60B98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Pr="005032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329C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50329C">
        <w:rPr>
          <w:rFonts w:ascii="Times New Roman" w:hAnsi="Times New Roman" w:cs="Times New Roman"/>
          <w:sz w:val="28"/>
          <w:szCs w:val="28"/>
          <w:lang w:val="uk-UA"/>
        </w:rPr>
        <w:t xml:space="preserve">. ун-ту. </w:t>
      </w:r>
      <w:r w:rsidR="00022D72"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022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0329C">
        <w:rPr>
          <w:rFonts w:ascii="Times New Roman" w:hAnsi="Times New Roman" w:cs="Times New Roman"/>
          <w:sz w:val="28"/>
          <w:szCs w:val="28"/>
          <w:lang w:val="uk-UA"/>
        </w:rPr>
        <w:t>Сер</w:t>
      </w:r>
      <w:r w:rsidR="00022D72"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Pr="0050329C">
        <w:rPr>
          <w:rFonts w:ascii="Times New Roman" w:hAnsi="Times New Roman" w:cs="Times New Roman"/>
          <w:sz w:val="28"/>
          <w:szCs w:val="28"/>
          <w:lang w:val="uk-UA"/>
        </w:rPr>
        <w:t xml:space="preserve"> 5.</w:t>
      </w:r>
      <w:r w:rsidR="00022D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2D72"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4E1941">
        <w:rPr>
          <w:rFonts w:ascii="Times New Roman" w:hAnsi="Times New Roman" w:cs="Times New Roman"/>
          <w:sz w:val="28"/>
          <w:szCs w:val="28"/>
          <w:lang w:val="uk-UA"/>
        </w:rPr>
        <w:t xml:space="preserve"> Географія, 2004, </w:t>
      </w:r>
      <w:r w:rsidR="00022D72"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022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E1941">
        <w:rPr>
          <w:rFonts w:ascii="Times New Roman" w:hAnsi="Times New Roman" w:cs="Times New Roman"/>
          <w:sz w:val="28"/>
          <w:szCs w:val="28"/>
          <w:lang w:val="uk-UA"/>
        </w:rPr>
        <w:t>№ 4.</w:t>
      </w:r>
      <w:r w:rsidR="00022D72" w:rsidRPr="00022D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22D72"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="00022D72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4E1941">
        <w:rPr>
          <w:rFonts w:ascii="Times New Roman" w:hAnsi="Times New Roman" w:cs="Times New Roman"/>
          <w:sz w:val="28"/>
          <w:szCs w:val="28"/>
          <w:lang w:val="uk-UA"/>
        </w:rPr>
        <w:t>.23-28.</w:t>
      </w:r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513">
        <w:rPr>
          <w:rFonts w:ascii="Times New Roman" w:hAnsi="Times New Roman" w:cs="Times New Roman"/>
          <w:sz w:val="28"/>
          <w:szCs w:val="28"/>
          <w:lang w:val="uk-UA"/>
        </w:rPr>
        <w:t>В’їзний туризм</w:t>
      </w:r>
      <w:r w:rsidRPr="00D455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[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Коваль П.Ф.,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Алєшугіна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Н.О., Андрєєва Г.П.,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Зеленська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О.О., Григор’єва Т.В.,</w:t>
      </w:r>
      <w:r w:rsidRPr="00D455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Пархоменко О.Г., Дудко В.Б.,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Михайловський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М.О., Бондар С.І.</w:t>
      </w:r>
      <w:r w:rsidRPr="00D4551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Навчальний посібник: Ніжин, Видавництво Лук’яненко В.В., 2010. – 304 с.</w:t>
      </w:r>
    </w:p>
    <w:p w:rsidR="001F643C" w:rsidRPr="00696AA4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6AA4">
        <w:rPr>
          <w:rFonts w:ascii="Times New Roman" w:hAnsi="Times New Roman" w:cs="Times New Roman"/>
          <w:sz w:val="28"/>
          <w:szCs w:val="28"/>
          <w:lang w:val="uk-UA"/>
        </w:rPr>
        <w:t xml:space="preserve">ВІННИЦЬКА ОБЛАСТЬ. </w:t>
      </w:r>
      <w:r>
        <w:rPr>
          <w:rFonts w:ascii="Times New Roman" w:hAnsi="Times New Roman" w:cs="Times New Roman"/>
          <w:sz w:val="28"/>
          <w:szCs w:val="28"/>
          <w:lang w:val="uk-UA"/>
        </w:rPr>
        <w:t>Географ. атлас:</w:t>
      </w:r>
      <w:r w:rsidRPr="00696AA4">
        <w:rPr>
          <w:rFonts w:ascii="Times New Roman" w:hAnsi="Times New Roman" w:cs="Times New Roman"/>
          <w:sz w:val="28"/>
          <w:szCs w:val="28"/>
          <w:lang w:val="uk-UA"/>
        </w:rPr>
        <w:t xml:space="preserve"> Моя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мала  Батьківщина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Головн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r w:rsidRPr="00696AA4">
        <w:rPr>
          <w:rFonts w:ascii="Times New Roman" w:hAnsi="Times New Roman" w:cs="Times New Roman"/>
          <w:sz w:val="28"/>
          <w:szCs w:val="28"/>
          <w:lang w:val="uk-UA"/>
        </w:rPr>
        <w:t xml:space="preserve">Т.В. </w:t>
      </w:r>
      <w:proofErr w:type="spellStart"/>
      <w:r w:rsidRPr="00696AA4">
        <w:rPr>
          <w:rFonts w:ascii="Times New Roman" w:hAnsi="Times New Roman" w:cs="Times New Roman"/>
          <w:sz w:val="28"/>
          <w:szCs w:val="28"/>
          <w:lang w:val="uk-UA"/>
        </w:rPr>
        <w:t>Погурельська</w:t>
      </w:r>
      <w:proofErr w:type="spellEnd"/>
      <w:r w:rsidRPr="00696A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96AA4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696AA4">
        <w:rPr>
          <w:rFonts w:ascii="Times New Roman" w:hAnsi="Times New Roman" w:cs="Times New Roman"/>
          <w:sz w:val="28"/>
          <w:szCs w:val="28"/>
          <w:lang w:val="uk-UA"/>
        </w:rPr>
        <w:t>. ред. колегії Л.П. Ковальова. – К. ТОВ «Вид-во «Мапа», 200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96AA4">
        <w:rPr>
          <w:rFonts w:ascii="Times New Roman" w:hAnsi="Times New Roman" w:cs="Times New Roman"/>
          <w:sz w:val="28"/>
          <w:szCs w:val="28"/>
          <w:lang w:val="uk-UA"/>
        </w:rPr>
        <w:t>. – 20с.</w:t>
      </w:r>
    </w:p>
    <w:p w:rsidR="001F643C" w:rsidRPr="00D45513" w:rsidRDefault="001F643C" w:rsidP="001F643C">
      <w:pPr>
        <w:pStyle w:val="a4"/>
        <w:numPr>
          <w:ilvl w:val="0"/>
          <w:numId w:val="4"/>
        </w:numPr>
        <w:shd w:val="clear" w:color="auto" w:fill="FFFFFF"/>
        <w:spacing w:before="150" w:after="0" w:afterAutospacing="0" w:line="360" w:lineRule="auto"/>
        <w:ind w:left="426"/>
        <w:jc w:val="both"/>
        <w:rPr>
          <w:color w:val="000000"/>
          <w:sz w:val="28"/>
          <w:szCs w:val="28"/>
        </w:rPr>
      </w:pPr>
      <w:r w:rsidRPr="00D45513">
        <w:rPr>
          <w:color w:val="000000"/>
          <w:sz w:val="28"/>
          <w:szCs w:val="28"/>
        </w:rPr>
        <w:t>Географія  Вінницької  області: Пробний навчальний посібник для се</w:t>
      </w:r>
      <w:r w:rsidR="00022D72">
        <w:rPr>
          <w:color w:val="000000"/>
          <w:sz w:val="28"/>
          <w:szCs w:val="28"/>
        </w:rPr>
        <w:t>редньої школи</w:t>
      </w:r>
      <w:r w:rsidRPr="00D45513">
        <w:rPr>
          <w:color w:val="000000"/>
          <w:sz w:val="28"/>
          <w:szCs w:val="28"/>
        </w:rPr>
        <w:t xml:space="preserve"> / [за ред. Г.І. </w:t>
      </w:r>
      <w:proofErr w:type="spellStart"/>
      <w:r w:rsidRPr="00D45513">
        <w:rPr>
          <w:color w:val="000000"/>
          <w:sz w:val="28"/>
          <w:szCs w:val="28"/>
        </w:rPr>
        <w:t>Денисика</w:t>
      </w:r>
      <w:proofErr w:type="spellEnd"/>
      <w:r w:rsidRPr="00D45513">
        <w:rPr>
          <w:color w:val="000000"/>
          <w:sz w:val="28"/>
          <w:szCs w:val="28"/>
        </w:rPr>
        <w:t xml:space="preserve">, </w:t>
      </w:r>
      <w:proofErr w:type="spellStart"/>
      <w:r w:rsidRPr="00D45513">
        <w:rPr>
          <w:color w:val="000000"/>
          <w:sz w:val="28"/>
          <w:szCs w:val="28"/>
        </w:rPr>
        <w:t>Л.Ф.Жовнір</w:t>
      </w:r>
      <w:proofErr w:type="spellEnd"/>
      <w:r w:rsidRPr="00D45513">
        <w:rPr>
          <w:color w:val="000000"/>
          <w:sz w:val="28"/>
          <w:szCs w:val="28"/>
        </w:rPr>
        <w:t xml:space="preserve">] </w:t>
      </w:r>
      <w:r w:rsidRPr="00D45513">
        <w:rPr>
          <w:color w:val="000000"/>
          <w:sz w:val="28"/>
          <w:szCs w:val="28"/>
          <w:shd w:val="clear" w:color="auto" w:fill="FFFFFF"/>
        </w:rPr>
        <w:t>–</w:t>
      </w:r>
      <w:r w:rsidRPr="00D45513">
        <w:rPr>
          <w:sz w:val="28"/>
          <w:szCs w:val="28"/>
          <w:shd w:val="clear" w:color="auto" w:fill="FEFEFE"/>
        </w:rPr>
        <w:t xml:space="preserve"> </w:t>
      </w:r>
      <w:r w:rsidRPr="00D45513">
        <w:rPr>
          <w:color w:val="000000"/>
          <w:sz w:val="28"/>
          <w:szCs w:val="28"/>
        </w:rPr>
        <w:t xml:space="preserve">Вінниця: </w:t>
      </w:r>
      <w:proofErr w:type="spellStart"/>
      <w:r w:rsidRPr="00D45513">
        <w:rPr>
          <w:color w:val="000000"/>
          <w:sz w:val="28"/>
          <w:szCs w:val="28"/>
        </w:rPr>
        <w:t>Гіпаніс</w:t>
      </w:r>
      <w:proofErr w:type="spellEnd"/>
      <w:r w:rsidRPr="00D45513">
        <w:rPr>
          <w:color w:val="000000"/>
          <w:sz w:val="28"/>
          <w:szCs w:val="28"/>
        </w:rPr>
        <w:t xml:space="preserve">, 2004 </w:t>
      </w:r>
      <w:r w:rsidRPr="00D45513">
        <w:rPr>
          <w:color w:val="000000"/>
          <w:sz w:val="28"/>
          <w:szCs w:val="28"/>
          <w:shd w:val="clear" w:color="auto" w:fill="FFFFFF"/>
        </w:rPr>
        <w:t>–</w:t>
      </w:r>
      <w:r w:rsidRPr="00D45513">
        <w:rPr>
          <w:sz w:val="28"/>
          <w:szCs w:val="28"/>
          <w:shd w:val="clear" w:color="auto" w:fill="FEFEFE"/>
        </w:rPr>
        <w:t xml:space="preserve"> </w:t>
      </w:r>
      <w:r w:rsidRPr="00D45513">
        <w:rPr>
          <w:color w:val="000000"/>
          <w:sz w:val="28"/>
          <w:szCs w:val="28"/>
        </w:rPr>
        <w:t>308 с.</w:t>
      </w:r>
    </w:p>
    <w:p w:rsidR="001F643C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Кифяк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В.Ф. Організація туристичної діяльності в Україні: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>. посібник /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Кифяк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Чернівці: Книги-ХХІ, 2003.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300 с.</w:t>
      </w:r>
    </w:p>
    <w:p w:rsidR="001F643C" w:rsidRPr="00F552F7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52F7">
        <w:rPr>
          <w:rFonts w:ascii="Times New Roman" w:hAnsi="Times New Roman" w:cs="Times New Roman"/>
          <w:sz w:val="28"/>
          <w:szCs w:val="28"/>
          <w:lang w:val="uk-UA"/>
        </w:rPr>
        <w:t>Мальська</w:t>
      </w:r>
      <w:proofErr w:type="spellEnd"/>
      <w:r w:rsidRPr="00F552F7">
        <w:rPr>
          <w:rFonts w:ascii="Times New Roman" w:hAnsi="Times New Roman" w:cs="Times New Roman"/>
          <w:sz w:val="28"/>
          <w:szCs w:val="28"/>
          <w:lang w:val="uk-UA"/>
        </w:rPr>
        <w:t xml:space="preserve"> М.П Туристичний бізнес: теорія та практика </w:t>
      </w:r>
      <w:proofErr w:type="spellStart"/>
      <w:r w:rsidRPr="00F552F7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552F7">
        <w:rPr>
          <w:rFonts w:ascii="Times New Roman" w:hAnsi="Times New Roman" w:cs="Times New Roman"/>
          <w:sz w:val="28"/>
          <w:szCs w:val="28"/>
          <w:lang w:val="uk-UA"/>
        </w:rPr>
        <w:t xml:space="preserve">. посібник. </w:t>
      </w:r>
      <w:r w:rsidRPr="00F552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Pr="00F552F7">
        <w:rPr>
          <w:rFonts w:ascii="Times New Roman" w:hAnsi="Times New Roman" w:cs="Times New Roman"/>
          <w:sz w:val="28"/>
          <w:szCs w:val="28"/>
          <w:lang w:val="uk-UA"/>
        </w:rPr>
        <w:t xml:space="preserve">М.П. </w:t>
      </w:r>
      <w:proofErr w:type="spellStart"/>
      <w:r w:rsidRPr="00F552F7">
        <w:rPr>
          <w:rFonts w:ascii="Times New Roman" w:hAnsi="Times New Roman" w:cs="Times New Roman"/>
          <w:sz w:val="28"/>
          <w:szCs w:val="28"/>
          <w:lang w:val="uk-UA"/>
        </w:rPr>
        <w:t>Мальська</w:t>
      </w:r>
      <w:proofErr w:type="spellEnd"/>
      <w:r w:rsidRPr="00F552F7">
        <w:rPr>
          <w:rFonts w:ascii="Times New Roman" w:hAnsi="Times New Roman" w:cs="Times New Roman"/>
          <w:sz w:val="28"/>
          <w:szCs w:val="28"/>
          <w:lang w:val="uk-UA"/>
        </w:rPr>
        <w:t xml:space="preserve">, В.В. </w:t>
      </w:r>
      <w:proofErr w:type="spellStart"/>
      <w:r w:rsidRPr="00F552F7">
        <w:rPr>
          <w:rFonts w:ascii="Times New Roman" w:hAnsi="Times New Roman" w:cs="Times New Roman"/>
          <w:sz w:val="28"/>
          <w:szCs w:val="28"/>
          <w:lang w:val="uk-UA"/>
        </w:rPr>
        <w:t>Худо</w:t>
      </w:r>
      <w:proofErr w:type="spellEnd"/>
      <w:r w:rsidRPr="00D45513">
        <w:rPr>
          <w:color w:val="000000"/>
          <w:sz w:val="28"/>
          <w:szCs w:val="28"/>
        </w:rPr>
        <w:t xml:space="preserve"> </w:t>
      </w:r>
      <w:r w:rsidRPr="00D45513">
        <w:rPr>
          <w:color w:val="000000"/>
          <w:sz w:val="28"/>
          <w:szCs w:val="28"/>
          <w:shd w:val="clear" w:color="auto" w:fill="FFFFFF"/>
        </w:rPr>
        <w:t xml:space="preserve">– </w:t>
      </w:r>
      <w:r w:rsidRPr="00F552F7">
        <w:rPr>
          <w:rFonts w:ascii="Times New Roman" w:hAnsi="Times New Roman" w:cs="Times New Roman"/>
          <w:sz w:val="28"/>
          <w:szCs w:val="28"/>
          <w:lang w:val="uk-UA"/>
        </w:rPr>
        <w:t xml:space="preserve">К.: Центр учбової літератури, 2007.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52F7">
        <w:rPr>
          <w:rFonts w:ascii="Times New Roman" w:hAnsi="Times New Roman" w:cs="Times New Roman"/>
          <w:sz w:val="28"/>
          <w:szCs w:val="28"/>
          <w:lang w:val="uk-UA"/>
        </w:rPr>
        <w:t>424 с.</w:t>
      </w:r>
    </w:p>
    <w:p w:rsidR="001F643C" w:rsidRPr="008E4E41" w:rsidRDefault="001F643C" w:rsidP="001F643C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426"/>
        <w:jc w:val="both"/>
        <w:rPr>
          <w:color w:val="000000" w:themeColor="text1"/>
          <w:sz w:val="28"/>
          <w:szCs w:val="28"/>
        </w:rPr>
      </w:pPr>
      <w:proofErr w:type="spellStart"/>
      <w:r w:rsidRPr="008E4E41">
        <w:rPr>
          <w:color w:val="000000" w:themeColor="text1"/>
          <w:sz w:val="28"/>
          <w:szCs w:val="28"/>
        </w:rPr>
        <w:t>Маринич</w:t>
      </w:r>
      <w:proofErr w:type="spellEnd"/>
      <w:r w:rsidRPr="008E4E41">
        <w:rPr>
          <w:color w:val="000000" w:themeColor="text1"/>
          <w:sz w:val="28"/>
          <w:szCs w:val="28"/>
        </w:rPr>
        <w:t xml:space="preserve"> О.М. Географічна енциклопедія України </w:t>
      </w:r>
      <w:r w:rsidRPr="008E4E41">
        <w:rPr>
          <w:color w:val="000000" w:themeColor="text1"/>
          <w:sz w:val="28"/>
          <w:szCs w:val="28"/>
          <w:shd w:val="clear" w:color="auto" w:fill="FFFFFF"/>
        </w:rPr>
        <w:t>/</w:t>
      </w:r>
      <w:r w:rsidRPr="008E4E41">
        <w:rPr>
          <w:color w:val="000000" w:themeColor="text1"/>
          <w:sz w:val="28"/>
          <w:szCs w:val="28"/>
        </w:rPr>
        <w:t xml:space="preserve"> О.М </w:t>
      </w:r>
      <w:proofErr w:type="spellStart"/>
      <w:r w:rsidRPr="008E4E41">
        <w:rPr>
          <w:color w:val="000000" w:themeColor="text1"/>
          <w:sz w:val="28"/>
          <w:szCs w:val="28"/>
        </w:rPr>
        <w:t>Маринич</w:t>
      </w:r>
      <w:proofErr w:type="spellEnd"/>
      <w:r w:rsidRPr="008E4E41">
        <w:rPr>
          <w:color w:val="000000" w:themeColor="text1"/>
          <w:sz w:val="28"/>
          <w:szCs w:val="28"/>
        </w:rPr>
        <w:t xml:space="preserve"> – К.: Українська енциклопедія ім. М.П.</w:t>
      </w:r>
      <w:r w:rsidR="008E4E41" w:rsidRPr="008E4E41">
        <w:rPr>
          <w:color w:val="000000" w:themeColor="text1"/>
          <w:sz w:val="28"/>
          <w:szCs w:val="28"/>
        </w:rPr>
        <w:t xml:space="preserve"> Бажана, 1989 </w:t>
      </w:r>
      <w:r w:rsidRPr="008E4E41">
        <w:rPr>
          <w:color w:val="000000" w:themeColor="text1"/>
          <w:sz w:val="28"/>
          <w:szCs w:val="28"/>
          <w:shd w:val="clear" w:color="auto" w:fill="FFFFFF"/>
        </w:rPr>
        <w:t xml:space="preserve">– </w:t>
      </w:r>
      <w:r w:rsidR="008E4E41" w:rsidRPr="008E4E41">
        <w:rPr>
          <w:color w:val="000000" w:themeColor="text1"/>
          <w:sz w:val="28"/>
          <w:szCs w:val="28"/>
          <w:shd w:val="clear" w:color="auto" w:fill="FFFFFF"/>
        </w:rPr>
        <w:t xml:space="preserve">Т.1: А-Ж. </w:t>
      </w:r>
      <w:r w:rsidR="008E4E41" w:rsidRPr="008E4E41">
        <w:rPr>
          <w:color w:val="000000" w:themeColor="text1"/>
          <w:sz w:val="28"/>
          <w:szCs w:val="28"/>
        </w:rPr>
        <w:t>–</w:t>
      </w:r>
      <w:r w:rsidR="008E4E41" w:rsidRPr="008E4E41">
        <w:rPr>
          <w:color w:val="000000" w:themeColor="text1"/>
          <w:sz w:val="28"/>
          <w:szCs w:val="28"/>
          <w:shd w:val="clear" w:color="auto" w:fill="FFFFFF"/>
        </w:rPr>
        <w:t xml:space="preserve"> 416 с.</w:t>
      </w:r>
    </w:p>
    <w:p w:rsidR="001F643C" w:rsidRPr="00EE06B4" w:rsidRDefault="001F643C" w:rsidP="001F643C">
      <w:pPr>
        <w:numPr>
          <w:ilvl w:val="0"/>
          <w:numId w:val="4"/>
        </w:numPr>
        <w:shd w:val="clear" w:color="auto" w:fill="FFFFFF"/>
        <w:spacing w:before="100" w:beforeAutospacing="1"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E06B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Національний атлас України</w:t>
      </w:r>
      <w:r w:rsidRPr="00EE06B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E06B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EE06B4">
        <w:rPr>
          <w:rFonts w:ascii="Times New Roman" w:hAnsi="Times New Roman" w:cs="Times New Roman"/>
          <w:sz w:val="28"/>
          <w:szCs w:val="28"/>
        </w:rPr>
        <w:t xml:space="preserve"> [голов. </w:t>
      </w:r>
      <w:proofErr w:type="gramStart"/>
      <w:r w:rsidRPr="00EE06B4">
        <w:rPr>
          <w:rFonts w:ascii="Times New Roman" w:hAnsi="Times New Roman" w:cs="Times New Roman"/>
          <w:sz w:val="28"/>
          <w:szCs w:val="28"/>
        </w:rPr>
        <w:t>ред. Л. Г. Руденко]</w:t>
      </w:r>
      <w:r w:rsidRPr="00EE06B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К.: ДНВП «Картографія», 2008. – 440 с.</w:t>
      </w:r>
      <w:proofErr w:type="gramEnd"/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Смаль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І.В. Туристичні ресурси світу </w:t>
      </w:r>
      <w:r w:rsidRPr="00D45513">
        <w:rPr>
          <w:rFonts w:ascii="Times New Roman" w:hAnsi="Times New Roman" w:cs="Times New Roman"/>
          <w:sz w:val="28"/>
          <w:szCs w:val="28"/>
        </w:rPr>
        <w:t xml:space="preserve">/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І.В.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Смаль</w:t>
      </w:r>
      <w:proofErr w:type="spellEnd"/>
      <w:r w:rsidRPr="00D45513">
        <w:rPr>
          <w:rFonts w:ascii="Times New Roman" w:hAnsi="Times New Roman" w:cs="Times New Roman"/>
          <w:sz w:val="28"/>
          <w:szCs w:val="28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Ніжин: Видавництво Ніжинського державного університету імені М</w:t>
      </w:r>
      <w:r w:rsidR="004E19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Гоголя, 2010.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336 с.</w:t>
      </w:r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 </w:t>
      </w:r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Смирнов І.Г. Логістика туризму: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>навч</w:t>
      </w:r>
      <w:proofErr w:type="spellEnd"/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.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>посіб</w:t>
      </w:r>
      <w:proofErr w:type="spellEnd"/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. </w:t>
      </w:r>
      <w:r w:rsidRPr="00D45513">
        <w:rPr>
          <w:rFonts w:ascii="Times New Roman" w:hAnsi="Times New Roman" w:cs="Times New Roman"/>
          <w:sz w:val="28"/>
          <w:szCs w:val="28"/>
        </w:rPr>
        <w:t>/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І.Г. Смирнов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 К.: Знання, 2009.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D45513"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 444 с.</w:t>
      </w:r>
      <w:r>
        <w:rPr>
          <w:rFonts w:ascii="Times New Roman" w:hAnsi="Times New Roman" w:cs="Times New Roman"/>
          <w:sz w:val="28"/>
          <w:szCs w:val="28"/>
          <w:shd w:val="clear" w:color="auto" w:fill="FEFEFE"/>
          <w:lang w:val="uk-UA"/>
        </w:rPr>
        <w:t xml:space="preserve"> </w:t>
      </w:r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Фоменко Н.В.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Рекреаційнй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ресурси та курортологія. / Н.В. Фоменко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К.: Центр навчальної літератури, 2007. – 312 с.</w:t>
      </w:r>
    </w:p>
    <w:p w:rsidR="001F643C" w:rsidRPr="004D0B35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Funtime</w:t>
      </w:r>
      <w:proofErr w:type="spellEnd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время с пользой [</w:t>
      </w:r>
      <w:proofErr w:type="spellStart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4D0B3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Скелелазний</w:t>
      </w:r>
      <w:proofErr w:type="spellEnd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район у </w:t>
      </w:r>
      <w:proofErr w:type="spellStart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Вінниці</w:t>
      </w:r>
      <w:proofErr w:type="spellEnd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9" w:history="1">
        <w:r w:rsidRPr="004D0B35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https://funtime.kiev.ua/where-to-go/skali-kaspicha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Mapio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net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Сабаров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берег реки Южный Буг 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Режим доступу до ресурсу: </w:t>
      </w:r>
      <w:hyperlink r:id="rId10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http://mapio.net/pic/p-18652439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Безкоштовні реферати на різні теми, замовлення курсових та дипломних 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Геологія Вінницької області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hyperlink r:id="rId11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allref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com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ua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uk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skachaty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/ 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Geologiya</w:t>
        </w:r>
        <w:proofErr w:type="spellEnd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Vinnic</w:t>
        </w:r>
        <w:proofErr w:type="spellEnd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koyi</w:t>
        </w:r>
        <w:proofErr w:type="spellEnd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oblasti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Бліц-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Інфо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17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відомих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невідомих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скель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ідеї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вихідного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дня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</w:t>
      </w:r>
      <w:proofErr w:type="gram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hyperlink r:id="rId12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http://www.blitz.if.ua/news/48340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– вільна енциклопедія </w:t>
      </w:r>
      <w:r w:rsidRPr="00D45513">
        <w:rPr>
          <w:rFonts w:ascii="Times New Roman" w:hAnsi="Times New Roman" w:cs="Times New Roman"/>
          <w:sz w:val="28"/>
          <w:szCs w:val="28"/>
        </w:rPr>
        <w:t>[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D45513">
        <w:rPr>
          <w:rFonts w:ascii="Times New Roman" w:hAnsi="Times New Roman" w:cs="Times New Roman"/>
          <w:sz w:val="28"/>
          <w:szCs w:val="28"/>
        </w:rPr>
        <w:t>лектронн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45513">
        <w:rPr>
          <w:rFonts w:ascii="Times New Roman" w:hAnsi="Times New Roman" w:cs="Times New Roman"/>
          <w:sz w:val="28"/>
          <w:szCs w:val="28"/>
        </w:rPr>
        <w:t xml:space="preserve">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Вінницька область – Режим доступу до ресурсу: </w:t>
      </w:r>
      <w:hyperlink r:id="rId13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 xml:space="preserve">https://uk.wikipedia.org/ 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wiki</w:t>
        </w:r>
        <w:proofErr w:type="spellEnd"/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Вінницька_область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– вільна енциклопедія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Гайдамацький яр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hyperlink r:id="rId14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uk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wikipedia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org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/ 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wiki</w:t>
        </w:r>
        <w:proofErr w:type="spellEnd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Гайдамацький_яр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ВСЕ ПРО ТУРИЗМ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/ ТУРИСТИЧНІ МАРШРУТИ –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 доступу до ресурсу: </w:t>
      </w:r>
      <w:hyperlink r:id="rId15" w:history="1">
        <w:r w:rsidRPr="00A45592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http://vseproturizm.blogspot.com/2014/01/blog-post_2832.html</w:t>
        </w:r>
      </w:hyperlink>
    </w:p>
    <w:p w:rsidR="001F643C" w:rsidRPr="00EE06B4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Гугл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710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4710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Google</w:t>
      </w:r>
      <w:r w:rsidR="004710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47100C" w:rsidRPr="004710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Гугл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планета Земля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 доступу до ресурсу: </w:t>
      </w:r>
      <w:hyperlink r:id="rId16" w:history="1">
        <w:r w:rsidRPr="00296256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https://earth.google.com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Лекції.орг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публікація матеріалів для навчання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Геоморфологічна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будова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ділянки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вишукувань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17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https://lektsii.org/6-33084.html</w:t>
        </w:r>
      </w:hyperlink>
    </w:p>
    <w:p w:rsidR="001F643C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Могилів-Подільська Єпархія</w:t>
      </w:r>
      <w:r w:rsidRPr="00F146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46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F146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F146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F14696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Лядівський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скельний чоловічий монастир</w:t>
      </w:r>
      <w:r w:rsidRPr="00F146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146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Режим доступу до ресурсу: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18" w:history="1">
        <w:r w:rsidRPr="001D776C">
          <w:rPr>
            <w:rStyle w:val="a9"/>
            <w:rFonts w:ascii="Times New Roman" w:hAnsi="Times New Roman" w:cs="Times New Roman"/>
            <w:sz w:val="28"/>
            <w:szCs w:val="28"/>
          </w:rPr>
          <w:t>http://mp-eparhia.org.ua/?q=ru/node/11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Моя Вінниця 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Вінниччині розташована «міні-копія» Швейцарії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тупу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до ресурсу: </w:t>
      </w:r>
      <w:hyperlink r:id="rId19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http://www.myvin.com.ua/ru/news/region/41348.html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Новини Укрінформ </w:t>
      </w:r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Гайдамацкий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яр –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выставка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созданных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природой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скульптур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открытым</w:t>
      </w:r>
      <w:proofErr w:type="spellEnd"/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небом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</w:t>
      </w:r>
      <w:r w:rsidRPr="002B40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ресурсу: </w:t>
      </w:r>
      <w:hyperlink r:id="rId20" w:history="1"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www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ukrinform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ru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rubric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other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news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/1489957-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gaydamatskiy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 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yar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vistavka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sozdannih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prirodoy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skulptur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pod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otkritim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 xml:space="preserve">_ 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nebom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fotoreportag</w:t>
        </w:r>
        <w:proofErr w:type="spellEnd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_1516800.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html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Події у Вінниці, Вінницької області та всієї України 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ВІННИЧЧИНІ НАСОЛОДЖУЮТЬСЯ КРАЄВИДАМИ «ПОДІЛЬСЬКОЇ ШВЕЙЦАРІЇ» – Режим доступу до ресурсу: </w:t>
      </w:r>
      <w:hyperlink r:id="rId21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vlasno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info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spetsproekti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/2/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tourism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item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/19025-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na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vinnychchyni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nasolodzhuiutsia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kraievydamy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podilskoi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shveitsarii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proofErr w:type="spellStart"/>
        <w:r w:rsidRPr="00D45513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foto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Портал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освітньо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-інформаційних послуг «Студентська консультація» [Електронний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Кліматичні умови Вінницької області – Режим доступу до ресурсу: </w:t>
      </w:r>
      <w:hyperlink r:id="rId22" w:history="1"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studcon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org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klimatychni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umovy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vinnyckoyi</w:t>
        </w:r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proofErr w:type="spellStart"/>
        <w:r w:rsidRPr="00D25F91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oblasti</w:t>
        </w:r>
        <w:proofErr w:type="spellEnd"/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Проект АПЛ. Все про альпінізм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D45513">
        <w:rPr>
          <w:rFonts w:ascii="Times New Roman" w:hAnsi="Times New Roman" w:cs="Times New Roman"/>
          <w:sz w:val="28"/>
          <w:szCs w:val="28"/>
          <w:lang w:val="uk-UA"/>
        </w:rPr>
        <w:t>Скелелазні</w:t>
      </w:r>
      <w:proofErr w:type="spellEnd"/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 райони України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23" w:history="1">
        <w:r w:rsidRPr="00D45513">
          <w:rPr>
            <w:rStyle w:val="a9"/>
            <w:rFonts w:ascii="Times New Roman" w:hAnsi="Times New Roman" w:cs="Times New Roman"/>
            <w:sz w:val="28"/>
            <w:szCs w:val="28"/>
          </w:rPr>
          <w:t>http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</w:rPr>
          <w:t>alp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</w:rPr>
          <w:t>org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</w:rPr>
          <w:t>ua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/?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</w:rPr>
          <w:t>p</w:t>
        </w:r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=636</w:t>
        </w:r>
      </w:hyperlink>
    </w:p>
    <w:p w:rsidR="001F643C" w:rsidRPr="00D45513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Рафтинг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сплави річками України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D45513">
        <w:rPr>
          <w:rFonts w:ascii="Times New Roman" w:hAnsi="Times New Roman" w:cs="Times New Roman"/>
          <w:sz w:val="28"/>
          <w:szCs w:val="28"/>
          <w:lang w:val="uk-UA"/>
        </w:rPr>
        <w:t xml:space="preserve">/ Водний похід Південним Бугом </w:t>
      </w:r>
      <w:r w:rsidRPr="00D455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24" w:history="1">
        <w:r w:rsidRPr="00D45513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http://wildtour.com.ua/ru/tour/pohod-po-yuzhnomu-bugu-5-dnej</w:t>
        </w:r>
      </w:hyperlink>
    </w:p>
    <w:p w:rsidR="001F643C" w:rsidRPr="004D0B35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D0B35">
        <w:rPr>
          <w:rFonts w:ascii="Times New Roman" w:hAnsi="Times New Roman" w:cs="Times New Roman"/>
          <w:sz w:val="28"/>
          <w:szCs w:val="28"/>
          <w:lang w:val="uk-UA"/>
        </w:rPr>
        <w:t xml:space="preserve">СТУДОПЕДІЯ </w:t>
      </w: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4D0B3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4D0B3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ПРИРОДНІ ТУРИСТИЧНІ РЕСУРСИ </w:t>
      </w: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Режим доступу до ресурсу:</w:t>
      </w:r>
      <w:r w:rsidRPr="004D0B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25" w:history="1">
        <w:r w:rsidRPr="004D0B35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https://studopedia.org/4-182218.html</w:t>
        </w:r>
      </w:hyperlink>
    </w:p>
    <w:p w:rsidR="001F643C" w:rsidRPr="00012A9D" w:rsidRDefault="001F643C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Style w:val="a9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B53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53671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Карпати </w:t>
      </w:r>
      <w:r w:rsidRPr="00B53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B53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B53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B53671">
        <w:rPr>
          <w:rFonts w:ascii="Times New Roman" w:hAnsi="Times New Roman" w:cs="Times New Roman"/>
          <w:sz w:val="28"/>
          <w:szCs w:val="28"/>
          <w:lang w:val="uk-UA"/>
        </w:rPr>
        <w:t xml:space="preserve">/ ІНСТРУКЦІЯ ЗІ ЗНАКУВАННЯ ТУРИСТСЬКИХ ШЛЯХІВ </w:t>
      </w:r>
      <w:r w:rsidRPr="00B53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hyperlink r:id="rId26" w:history="1">
        <w:r w:rsidRPr="00B53671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http://www.karpaty.com.ua/?chapter=12&amp;item=338</w:t>
        </w:r>
      </w:hyperlink>
    </w:p>
    <w:p w:rsidR="00012A9D" w:rsidRDefault="00012A9D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Учбові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атеріали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школярів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ТУРИСТИЧНІ РЕСУРСИ, ОБ'ЄКТИ І КОМПЛЕКСИ – Режим доступу </w:t>
      </w:r>
      <w:proofErr w:type="gram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proofErr w:type="gram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ресурсу: </w:t>
      </w:r>
      <w:hyperlink r:id="rId27" w:history="1">
        <w:r w:rsidRPr="00012A9D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http://um.co.ua/5/5-1/5-117536.html</w:t>
        </w:r>
      </w:hyperlink>
    </w:p>
    <w:p w:rsidR="00012A9D" w:rsidRDefault="00012A9D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Учбові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атеріали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студентів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школярів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/ Роль орографічних умов </w:t>
      </w:r>
      <w:proofErr w:type="gramStart"/>
      <w:r w:rsidRPr="00012A9D">
        <w:rPr>
          <w:rFonts w:ascii="Times New Roman" w:hAnsi="Times New Roman" w:cs="Times New Roman"/>
          <w:sz w:val="28"/>
          <w:szCs w:val="28"/>
          <w:lang w:val="uk-UA"/>
        </w:rPr>
        <w:t>при</w:t>
      </w:r>
      <w:proofErr w:type="gramEnd"/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туризму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Режим доступу до ресурсу:</w:t>
      </w:r>
      <w:r w:rsidRPr="00C44553">
        <w:t xml:space="preserve"> </w:t>
      </w:r>
      <w:r w:rsidRPr="00012A9D">
        <w:rPr>
          <w:rFonts w:ascii="Times New Roman" w:hAnsi="Times New Roman" w:cs="Times New Roman"/>
          <w:sz w:val="28"/>
          <w:szCs w:val="28"/>
          <w:shd w:val="clear" w:color="auto" w:fill="FFFFFF"/>
        </w:rPr>
        <w:t>http://um.co.ua/1/1-1/1-101293.html</w:t>
      </w:r>
    </w:p>
    <w:p w:rsidR="00012A9D" w:rsidRDefault="00012A9D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чбові м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атеріали для студентів і школярів України [Електронний ресурс] </w:t>
      </w: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/ Туристичний потенціал території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hyperlink r:id="rId28" w:history="1">
        <w:r w:rsidRPr="00CE01E0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http://um.co.ua/5/5-1/5-117535.html</w:t>
        </w:r>
      </w:hyperlink>
    </w:p>
    <w:p w:rsidR="00012A9D" w:rsidRDefault="00012A9D" w:rsidP="001F643C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Файловий архів для студентів [Електронний ресурс] </w:t>
      </w: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/ Класифікація екскурсійних об’єктів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Режим доступу до ресурсу: </w:t>
      </w:r>
      <w:hyperlink r:id="rId29" w:history="1">
        <w:r w:rsidRPr="00012A9D">
          <w:rPr>
            <w:rStyle w:val="a9"/>
            <w:rFonts w:ascii="Times New Roman" w:hAnsi="Times New Roman" w:cs="Times New Roman"/>
            <w:sz w:val="28"/>
            <w:szCs w:val="28"/>
            <w:lang w:val="uk-UA"/>
          </w:rPr>
          <w:t>https://studfiles.net/preview/5118079/page:37</w:t>
        </w:r>
      </w:hyperlink>
    </w:p>
    <w:p w:rsidR="00012A9D" w:rsidRPr="00B53671" w:rsidRDefault="00012A9D" w:rsidP="00012A9D">
      <w:pPr>
        <w:pStyle w:val="a8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 Файловий архів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студентів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ресурс] </w:t>
      </w:r>
      <w:r w:rsidRPr="00012A9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Фізико-географічна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характеритсика</w:t>
      </w:r>
      <w:proofErr w:type="spellEnd"/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1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Режим доступу до ресурсу: </w:t>
      </w:r>
      <w:hyperlink r:id="rId30" w:history="1">
        <w:r w:rsidRPr="00012A9D">
          <w:rPr>
            <w:rStyle w:val="a9"/>
            <w:rFonts w:ascii="Times New Roman" w:hAnsi="Times New Roman" w:cs="Times New Roman"/>
            <w:sz w:val="28"/>
            <w:szCs w:val="28"/>
            <w:shd w:val="clear" w:color="auto" w:fill="FFFFFF"/>
          </w:rPr>
          <w:t>https://studfiles.net/preview/5375473/page:2</w:t>
        </w:r>
      </w:hyperlink>
    </w:p>
    <w:sectPr w:rsidR="00012A9D" w:rsidRPr="00B53671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D10" w:rsidRDefault="007A5D10" w:rsidP="00920543">
      <w:pPr>
        <w:spacing w:after="0" w:line="240" w:lineRule="auto"/>
      </w:pPr>
      <w:r>
        <w:separator/>
      </w:r>
    </w:p>
  </w:endnote>
  <w:endnote w:type="continuationSeparator" w:id="0">
    <w:p w:rsidR="007A5D10" w:rsidRDefault="007A5D10" w:rsidP="009205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7E6" w:rsidRDefault="00E837E6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7E6" w:rsidRDefault="00E837E6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7E6" w:rsidRDefault="00E837E6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D10" w:rsidRDefault="007A5D10" w:rsidP="00920543">
      <w:pPr>
        <w:spacing w:after="0" w:line="240" w:lineRule="auto"/>
      </w:pPr>
      <w:r>
        <w:separator/>
      </w:r>
    </w:p>
  </w:footnote>
  <w:footnote w:type="continuationSeparator" w:id="0">
    <w:p w:rsidR="007A5D10" w:rsidRDefault="007A5D10" w:rsidP="009205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7E6" w:rsidRDefault="00E837E6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7130471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E837E6" w:rsidRPr="00920543" w:rsidRDefault="00E837E6">
        <w:pPr>
          <w:pStyle w:val="aa"/>
          <w:jc w:val="right"/>
          <w:rPr>
            <w:rFonts w:ascii="Times New Roman" w:hAnsi="Times New Roman" w:cs="Times New Roman"/>
            <w:sz w:val="28"/>
            <w:szCs w:val="28"/>
          </w:rPr>
        </w:pPr>
        <w:r w:rsidRPr="0092054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920543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92054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362A9">
          <w:rPr>
            <w:rFonts w:ascii="Times New Roman" w:hAnsi="Times New Roman" w:cs="Times New Roman"/>
            <w:noProof/>
            <w:sz w:val="28"/>
            <w:szCs w:val="28"/>
          </w:rPr>
          <w:t>12</w:t>
        </w:r>
        <w:r w:rsidRPr="00920543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37E6" w:rsidRDefault="00E837E6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525E3B"/>
    <w:multiLevelType w:val="hybridMultilevel"/>
    <w:tmpl w:val="728E4D40"/>
    <w:lvl w:ilvl="0" w:tplc="12DCE1F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403864ED"/>
    <w:multiLevelType w:val="hybridMultilevel"/>
    <w:tmpl w:val="BE6EFB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6179F8"/>
    <w:multiLevelType w:val="hybridMultilevel"/>
    <w:tmpl w:val="BE6EFB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C51710"/>
    <w:multiLevelType w:val="hybridMultilevel"/>
    <w:tmpl w:val="15747568"/>
    <w:lvl w:ilvl="0" w:tplc="7640F1B8">
      <w:start w:val="1"/>
      <w:numFmt w:val="decimal"/>
      <w:lvlText w:val="%1-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FB59AA"/>
    <w:multiLevelType w:val="multilevel"/>
    <w:tmpl w:val="2ACC6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3BA6"/>
    <w:rsid w:val="00002E24"/>
    <w:rsid w:val="00010D9C"/>
    <w:rsid w:val="00012A9D"/>
    <w:rsid w:val="00015095"/>
    <w:rsid w:val="00022D72"/>
    <w:rsid w:val="000670C1"/>
    <w:rsid w:val="00100116"/>
    <w:rsid w:val="00113216"/>
    <w:rsid w:val="0012060F"/>
    <w:rsid w:val="00175506"/>
    <w:rsid w:val="001A5CEF"/>
    <w:rsid w:val="001D776C"/>
    <w:rsid w:val="001E5EF7"/>
    <w:rsid w:val="001F643C"/>
    <w:rsid w:val="0021370E"/>
    <w:rsid w:val="00295869"/>
    <w:rsid w:val="002A23AC"/>
    <w:rsid w:val="002C0E17"/>
    <w:rsid w:val="002C3FEE"/>
    <w:rsid w:val="003106E3"/>
    <w:rsid w:val="00327C3F"/>
    <w:rsid w:val="003639AF"/>
    <w:rsid w:val="003770A6"/>
    <w:rsid w:val="003A1E36"/>
    <w:rsid w:val="003A6959"/>
    <w:rsid w:val="003B23C1"/>
    <w:rsid w:val="003B546E"/>
    <w:rsid w:val="003F6B1E"/>
    <w:rsid w:val="0040668A"/>
    <w:rsid w:val="00446CED"/>
    <w:rsid w:val="004604E1"/>
    <w:rsid w:val="0047100C"/>
    <w:rsid w:val="00485871"/>
    <w:rsid w:val="0048780D"/>
    <w:rsid w:val="0049269B"/>
    <w:rsid w:val="004A225A"/>
    <w:rsid w:val="004A58F1"/>
    <w:rsid w:val="004E1941"/>
    <w:rsid w:val="0050329C"/>
    <w:rsid w:val="00533564"/>
    <w:rsid w:val="00543FA4"/>
    <w:rsid w:val="0057682F"/>
    <w:rsid w:val="00584864"/>
    <w:rsid w:val="005947FC"/>
    <w:rsid w:val="005E240C"/>
    <w:rsid w:val="00691176"/>
    <w:rsid w:val="00696AA4"/>
    <w:rsid w:val="006D19F0"/>
    <w:rsid w:val="006D4A93"/>
    <w:rsid w:val="006D5405"/>
    <w:rsid w:val="007362A9"/>
    <w:rsid w:val="00741FB4"/>
    <w:rsid w:val="00744230"/>
    <w:rsid w:val="00764BEC"/>
    <w:rsid w:val="00772583"/>
    <w:rsid w:val="007A5D10"/>
    <w:rsid w:val="007C37B0"/>
    <w:rsid w:val="007D5B87"/>
    <w:rsid w:val="007F1AB5"/>
    <w:rsid w:val="00857638"/>
    <w:rsid w:val="00875D18"/>
    <w:rsid w:val="008E2DDE"/>
    <w:rsid w:val="008E32B8"/>
    <w:rsid w:val="008E3BA6"/>
    <w:rsid w:val="008E4E41"/>
    <w:rsid w:val="00920505"/>
    <w:rsid w:val="00920543"/>
    <w:rsid w:val="00921D28"/>
    <w:rsid w:val="009261E9"/>
    <w:rsid w:val="009335C4"/>
    <w:rsid w:val="00951B61"/>
    <w:rsid w:val="00970AB9"/>
    <w:rsid w:val="00971AFD"/>
    <w:rsid w:val="0097547F"/>
    <w:rsid w:val="009A248E"/>
    <w:rsid w:val="009C3766"/>
    <w:rsid w:val="009F3715"/>
    <w:rsid w:val="00A16A50"/>
    <w:rsid w:val="00A21F1D"/>
    <w:rsid w:val="00A6245E"/>
    <w:rsid w:val="00AA0527"/>
    <w:rsid w:val="00AC687D"/>
    <w:rsid w:val="00AD4D3B"/>
    <w:rsid w:val="00AF7E1B"/>
    <w:rsid w:val="00B154E2"/>
    <w:rsid w:val="00B41992"/>
    <w:rsid w:val="00B7199C"/>
    <w:rsid w:val="00B81148"/>
    <w:rsid w:val="00B83B97"/>
    <w:rsid w:val="00B83E64"/>
    <w:rsid w:val="00BE1D53"/>
    <w:rsid w:val="00C60B98"/>
    <w:rsid w:val="00C64F35"/>
    <w:rsid w:val="00C9263C"/>
    <w:rsid w:val="00CD4F98"/>
    <w:rsid w:val="00D03B34"/>
    <w:rsid w:val="00D05F03"/>
    <w:rsid w:val="00D30BC2"/>
    <w:rsid w:val="00D36B6A"/>
    <w:rsid w:val="00D67FC8"/>
    <w:rsid w:val="00D753AE"/>
    <w:rsid w:val="00D76F19"/>
    <w:rsid w:val="00D83033"/>
    <w:rsid w:val="00DB1E60"/>
    <w:rsid w:val="00DD558D"/>
    <w:rsid w:val="00DF29E5"/>
    <w:rsid w:val="00E02F2E"/>
    <w:rsid w:val="00E03104"/>
    <w:rsid w:val="00E42577"/>
    <w:rsid w:val="00E45DA6"/>
    <w:rsid w:val="00E705AD"/>
    <w:rsid w:val="00E837E6"/>
    <w:rsid w:val="00EE06B4"/>
    <w:rsid w:val="00F14D07"/>
    <w:rsid w:val="00F363D5"/>
    <w:rsid w:val="00F47402"/>
    <w:rsid w:val="00F66BE8"/>
    <w:rsid w:val="00FD2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9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63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3639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Strong"/>
    <w:basedOn w:val="a0"/>
    <w:uiPriority w:val="22"/>
    <w:qFormat/>
    <w:rsid w:val="003639AF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3639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639AF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327C3F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327C3F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327C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27C3F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a">
    <w:name w:val="header"/>
    <w:basedOn w:val="a"/>
    <w:link w:val="ab"/>
    <w:uiPriority w:val="99"/>
    <w:unhideWhenUsed/>
    <w:rsid w:val="009205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920543"/>
  </w:style>
  <w:style w:type="paragraph" w:styleId="ac">
    <w:name w:val="footer"/>
    <w:basedOn w:val="a"/>
    <w:link w:val="ad"/>
    <w:uiPriority w:val="99"/>
    <w:unhideWhenUsed/>
    <w:rsid w:val="009205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920543"/>
  </w:style>
  <w:style w:type="character" w:styleId="ae">
    <w:name w:val="FollowedHyperlink"/>
    <w:basedOn w:val="a0"/>
    <w:uiPriority w:val="99"/>
    <w:semiHidden/>
    <w:unhideWhenUsed/>
    <w:rsid w:val="00012A9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9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63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3639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Strong"/>
    <w:basedOn w:val="a0"/>
    <w:uiPriority w:val="22"/>
    <w:qFormat/>
    <w:rsid w:val="003639AF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3639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639AF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327C3F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327C3F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327C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27C3F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styleId="aa">
    <w:name w:val="header"/>
    <w:basedOn w:val="a"/>
    <w:link w:val="ab"/>
    <w:uiPriority w:val="99"/>
    <w:unhideWhenUsed/>
    <w:rsid w:val="009205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920543"/>
  </w:style>
  <w:style w:type="paragraph" w:styleId="ac">
    <w:name w:val="footer"/>
    <w:basedOn w:val="a"/>
    <w:link w:val="ad"/>
    <w:uiPriority w:val="99"/>
    <w:unhideWhenUsed/>
    <w:rsid w:val="009205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920543"/>
  </w:style>
  <w:style w:type="character" w:styleId="ae">
    <w:name w:val="FollowedHyperlink"/>
    <w:basedOn w:val="a0"/>
    <w:uiPriority w:val="99"/>
    <w:semiHidden/>
    <w:unhideWhenUsed/>
    <w:rsid w:val="00012A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k.wikipedia.org/wiki/&#1042;&#1110;&#1085;&#1085;&#1080;&#1094;&#1100;&#1082;&#1072;_&#1086;&#1073;&#1083;&#1072;&#1089;&#1090;&#1100;" TargetMode="External"/><Relationship Id="rId18" Type="http://schemas.openxmlformats.org/officeDocument/2006/relationships/hyperlink" Target="http://mp-eparhia.org.ua/?q=ru/node/11" TargetMode="External"/><Relationship Id="rId26" Type="http://schemas.openxmlformats.org/officeDocument/2006/relationships/hyperlink" Target="http://www.karpaty.com.ua/?chapter=12&amp;item=338" TargetMode="External"/><Relationship Id="rId3" Type="http://schemas.openxmlformats.org/officeDocument/2006/relationships/styles" Target="styles.xml"/><Relationship Id="rId21" Type="http://schemas.openxmlformats.org/officeDocument/2006/relationships/hyperlink" Target="http://vlasno.info/spetsproekti/2/tourism/item/19025-na-vinnychchyni-nasolodzhuiutsia-kraievydamy-podilskoi-shveitsarii-foto" TargetMode="External"/><Relationship Id="rId34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hyperlink" Target="http://www.blitz.if.ua/news/48340" TargetMode="External"/><Relationship Id="rId17" Type="http://schemas.openxmlformats.org/officeDocument/2006/relationships/hyperlink" Target="https://lektsii.org/6-33084.html" TargetMode="External"/><Relationship Id="rId25" Type="http://schemas.openxmlformats.org/officeDocument/2006/relationships/hyperlink" Target="https://studopedia.org/4-182218.html" TargetMode="External"/><Relationship Id="rId33" Type="http://schemas.openxmlformats.org/officeDocument/2006/relationships/footer" Target="footer1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earth.google.com" TargetMode="External"/><Relationship Id="rId20" Type="http://schemas.openxmlformats.org/officeDocument/2006/relationships/hyperlink" Target="https://www.ukrinform.ru/rubric-other_news/1489957-gaydamatskiy%20_yar__vistavka_sozdannih_prirodoy_skulptur_pod_otkritim_%20nebom_fotoreportag_1516800.html" TargetMode="External"/><Relationship Id="rId29" Type="http://schemas.openxmlformats.org/officeDocument/2006/relationships/hyperlink" Target="https://studfiles.net/preview/5118079/page:3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allref.com.ua/uk/skachaty/%20Geologiya_Vinnic-koyi_oblasti" TargetMode="External"/><Relationship Id="rId24" Type="http://schemas.openxmlformats.org/officeDocument/2006/relationships/hyperlink" Target="http://wildtour.com.ua/ru/tour/pohod-po-yuzhnomu-bugu-5-dnej" TargetMode="External"/><Relationship Id="rId32" Type="http://schemas.openxmlformats.org/officeDocument/2006/relationships/header" Target="header2.xml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vseproturizm.blogspot.com/2014/01/blog-post_2832.html" TargetMode="External"/><Relationship Id="rId23" Type="http://schemas.openxmlformats.org/officeDocument/2006/relationships/hyperlink" Target="http://alp.org.ua/?p=636" TargetMode="External"/><Relationship Id="rId28" Type="http://schemas.openxmlformats.org/officeDocument/2006/relationships/hyperlink" Target="http://um.co.ua/5/5-1/5-117535.html" TargetMode="External"/><Relationship Id="rId36" Type="http://schemas.openxmlformats.org/officeDocument/2006/relationships/footer" Target="footer3.xml"/><Relationship Id="rId10" Type="http://schemas.openxmlformats.org/officeDocument/2006/relationships/hyperlink" Target="http://mapio.net/pic/p-18652439" TargetMode="External"/><Relationship Id="rId19" Type="http://schemas.openxmlformats.org/officeDocument/2006/relationships/hyperlink" Target="http://www.myvin.com.ua/ru/news/region/41348.html" TargetMode="External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funtime.kiev.ua/where-to-go/skali-kaspicha" TargetMode="External"/><Relationship Id="rId14" Type="http://schemas.openxmlformats.org/officeDocument/2006/relationships/hyperlink" Target="https://uk.wikipedia.org/%20wiki/&#1043;&#1072;&#1081;&#1076;&#1072;&#1084;&#1072;&#1094;&#1100;&#1082;&#1080;&#1081;_&#1103;&#1088;" TargetMode="External"/><Relationship Id="rId22" Type="http://schemas.openxmlformats.org/officeDocument/2006/relationships/hyperlink" Target="http://studcon.org/klimatychni-umovy-vinnyckoyi-oblasti" TargetMode="External"/><Relationship Id="rId27" Type="http://schemas.openxmlformats.org/officeDocument/2006/relationships/hyperlink" Target="http://um.co.ua/5/5-1/5-117536.html" TargetMode="External"/><Relationship Id="rId30" Type="http://schemas.openxmlformats.org/officeDocument/2006/relationships/hyperlink" Target="https://studfiles.net/preview/5375473/page:2" TargetMode="External"/><Relationship Id="rId35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25566-01C8-4546-9CE0-00909E45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2667</Words>
  <Characters>15206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2019-01-29T08:46:00Z</dcterms:created>
  <dcterms:modified xsi:type="dcterms:W3CDTF">2019-01-29T08:46:00Z</dcterms:modified>
</cp:coreProperties>
</file>