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6358" w:rsidRDefault="00956358" w:rsidP="00956358">
      <w:pPr>
        <w:jc w:val="center"/>
        <w:rPr>
          <w:sz w:val="28"/>
          <w:szCs w:val="28"/>
          <w:lang w:val="uk-UA"/>
        </w:rPr>
      </w:pPr>
      <w:r w:rsidRPr="00B16599">
        <w:rPr>
          <w:sz w:val="28"/>
          <w:szCs w:val="28"/>
          <w:lang w:val="uk-UA"/>
        </w:rPr>
        <w:t>Одеський національний університет імені І.І.Мечникова</w:t>
      </w:r>
    </w:p>
    <w:p w:rsidR="00956358" w:rsidRDefault="00956358" w:rsidP="00956358">
      <w:pPr>
        <w:jc w:val="center"/>
        <w:rPr>
          <w:sz w:val="28"/>
          <w:szCs w:val="28"/>
          <w:lang w:val="uk-UA"/>
        </w:rPr>
      </w:pPr>
    </w:p>
    <w:p w:rsidR="00956358" w:rsidRDefault="00956358" w:rsidP="00956358">
      <w:pPr>
        <w:jc w:val="center"/>
        <w:rPr>
          <w:sz w:val="28"/>
          <w:szCs w:val="28"/>
          <w:lang w:val="uk-UA"/>
        </w:rPr>
      </w:pPr>
      <w:r>
        <w:rPr>
          <w:sz w:val="28"/>
          <w:szCs w:val="28"/>
          <w:lang w:val="uk-UA"/>
        </w:rPr>
        <w:t>Факультет романо-германської філології</w:t>
      </w:r>
    </w:p>
    <w:p w:rsidR="00956358" w:rsidRDefault="00956358" w:rsidP="00956358">
      <w:pPr>
        <w:jc w:val="center"/>
        <w:rPr>
          <w:sz w:val="28"/>
          <w:szCs w:val="28"/>
          <w:lang w:val="uk-UA"/>
        </w:rPr>
      </w:pPr>
    </w:p>
    <w:p w:rsidR="00956358" w:rsidRPr="00F0448F" w:rsidRDefault="00956358" w:rsidP="00956358">
      <w:pPr>
        <w:jc w:val="center"/>
        <w:rPr>
          <w:sz w:val="28"/>
          <w:szCs w:val="28"/>
          <w:lang w:val="uk-UA"/>
        </w:rPr>
      </w:pPr>
      <w:r>
        <w:rPr>
          <w:sz w:val="28"/>
          <w:szCs w:val="28"/>
        </w:rPr>
        <w:t>Кафедра граматики англ</w:t>
      </w:r>
      <w:r>
        <w:rPr>
          <w:sz w:val="28"/>
          <w:szCs w:val="28"/>
          <w:lang w:val="uk-UA"/>
        </w:rPr>
        <w:t>ійської мови</w:t>
      </w:r>
    </w:p>
    <w:p w:rsidR="00956358" w:rsidRPr="009E4A18" w:rsidRDefault="00956358" w:rsidP="00956358">
      <w:pPr>
        <w:jc w:val="center"/>
        <w:rPr>
          <w:sz w:val="28"/>
          <w:szCs w:val="28"/>
        </w:rPr>
      </w:pPr>
    </w:p>
    <w:p w:rsidR="00956358" w:rsidRDefault="00956358" w:rsidP="00956358">
      <w:pPr>
        <w:rPr>
          <w:sz w:val="28"/>
          <w:szCs w:val="28"/>
          <w:lang w:val="uk-UA"/>
        </w:rPr>
      </w:pPr>
    </w:p>
    <w:p w:rsidR="00956358" w:rsidRDefault="00956358" w:rsidP="00956358">
      <w:pPr>
        <w:jc w:val="center"/>
        <w:rPr>
          <w:sz w:val="28"/>
          <w:szCs w:val="28"/>
          <w:lang w:val="uk-UA"/>
        </w:rPr>
      </w:pPr>
    </w:p>
    <w:p w:rsidR="00956358" w:rsidRPr="00F459AC" w:rsidRDefault="00956358" w:rsidP="00956358">
      <w:pPr>
        <w:jc w:val="center"/>
        <w:rPr>
          <w:b/>
          <w:sz w:val="32"/>
          <w:szCs w:val="32"/>
          <w:lang w:val="uk-UA"/>
        </w:rPr>
      </w:pPr>
      <w:r w:rsidRPr="00F459AC">
        <w:rPr>
          <w:b/>
          <w:sz w:val="32"/>
          <w:szCs w:val="32"/>
          <w:lang w:val="uk-UA"/>
        </w:rPr>
        <w:t>Д и п л о м н а   р о б о т а</w:t>
      </w:r>
    </w:p>
    <w:p w:rsidR="00956358" w:rsidRDefault="00956358" w:rsidP="00956358">
      <w:pPr>
        <w:jc w:val="center"/>
        <w:rPr>
          <w:b/>
          <w:sz w:val="28"/>
          <w:szCs w:val="28"/>
          <w:lang w:val="uk-UA"/>
        </w:rPr>
      </w:pPr>
    </w:p>
    <w:p w:rsidR="00956358" w:rsidRDefault="00956358" w:rsidP="00956358">
      <w:pPr>
        <w:jc w:val="center"/>
        <w:rPr>
          <w:sz w:val="28"/>
          <w:szCs w:val="28"/>
          <w:lang w:val="uk-UA"/>
        </w:rPr>
      </w:pPr>
      <w:r>
        <w:rPr>
          <w:sz w:val="28"/>
          <w:szCs w:val="28"/>
          <w:lang w:val="uk-UA"/>
        </w:rPr>
        <w:t>магістра</w:t>
      </w:r>
    </w:p>
    <w:p w:rsidR="00956358" w:rsidRDefault="00956358" w:rsidP="00956358">
      <w:pPr>
        <w:jc w:val="center"/>
        <w:rPr>
          <w:sz w:val="28"/>
          <w:szCs w:val="28"/>
          <w:lang w:val="uk-UA"/>
        </w:rPr>
      </w:pPr>
    </w:p>
    <w:p w:rsidR="00956358" w:rsidRPr="00FA1D04" w:rsidRDefault="00956358" w:rsidP="00956358">
      <w:pPr>
        <w:jc w:val="center"/>
        <w:rPr>
          <w:b/>
          <w:color w:val="FF0000"/>
          <w:sz w:val="28"/>
          <w:szCs w:val="28"/>
          <w:lang w:val="uk-UA"/>
        </w:rPr>
      </w:pPr>
      <w:r w:rsidRPr="005341FA">
        <w:rPr>
          <w:sz w:val="28"/>
          <w:szCs w:val="28"/>
          <w:lang w:val="uk-UA"/>
        </w:rPr>
        <w:t xml:space="preserve">на тему: </w:t>
      </w:r>
      <w:r w:rsidRPr="00C76E37">
        <w:rPr>
          <w:sz w:val="28"/>
          <w:szCs w:val="28"/>
          <w:lang w:val="uk-UA"/>
        </w:rPr>
        <w:t>«</w:t>
      </w:r>
      <w:r w:rsidRPr="00932902">
        <w:rPr>
          <w:bCs/>
          <w:color w:val="000000"/>
          <w:sz w:val="28"/>
          <w:szCs w:val="28"/>
          <w:lang w:val="uk-UA"/>
        </w:rPr>
        <w:t xml:space="preserve">Лінгвально-композиційні особливості </w:t>
      </w:r>
      <w:r>
        <w:rPr>
          <w:bCs/>
          <w:color w:val="000000"/>
          <w:sz w:val="28"/>
          <w:szCs w:val="28"/>
          <w:lang w:val="uk-UA"/>
        </w:rPr>
        <w:t>дигі</w:t>
      </w:r>
      <w:r w:rsidRPr="00932902">
        <w:rPr>
          <w:bCs/>
          <w:color w:val="000000"/>
          <w:sz w:val="28"/>
          <w:szCs w:val="28"/>
          <w:lang w:val="uk-UA"/>
        </w:rPr>
        <w:t>тального оповідання</w:t>
      </w:r>
      <w:r w:rsidRPr="00C76E37">
        <w:rPr>
          <w:b/>
          <w:sz w:val="28"/>
          <w:szCs w:val="28"/>
          <w:lang w:val="uk-UA"/>
        </w:rPr>
        <w:t>»</w:t>
      </w:r>
    </w:p>
    <w:p w:rsidR="00956358" w:rsidRDefault="00956358" w:rsidP="00956358">
      <w:pPr>
        <w:jc w:val="center"/>
        <w:rPr>
          <w:b/>
          <w:sz w:val="28"/>
          <w:szCs w:val="28"/>
          <w:lang w:val="uk-UA"/>
        </w:rPr>
      </w:pPr>
    </w:p>
    <w:p w:rsidR="00956358" w:rsidRPr="00D52D8A" w:rsidRDefault="00956358" w:rsidP="00956358">
      <w:pPr>
        <w:jc w:val="center"/>
        <w:rPr>
          <w:lang w:val="uk-UA"/>
        </w:rPr>
      </w:pPr>
      <w:r w:rsidRPr="00C76E37">
        <w:rPr>
          <w:lang w:val="uk-UA"/>
        </w:rPr>
        <w:t>«</w:t>
      </w:r>
      <w:r w:rsidRPr="00C76E37">
        <w:rPr>
          <w:lang w:val="en-GB"/>
        </w:rPr>
        <w:t>Lingual and compositional pic</w:t>
      </w:r>
      <w:r>
        <w:rPr>
          <w:lang w:val="en-GB"/>
        </w:rPr>
        <w:t>uliarities of digital story</w:t>
      </w:r>
      <w:r w:rsidRPr="00C76E37">
        <w:rPr>
          <w:lang w:val="uk-UA"/>
        </w:rPr>
        <w:t>»</w:t>
      </w:r>
    </w:p>
    <w:p w:rsidR="00956358" w:rsidRDefault="00956358" w:rsidP="00956358">
      <w:pPr>
        <w:rPr>
          <w:sz w:val="28"/>
          <w:szCs w:val="28"/>
          <w:lang w:val="en-US"/>
        </w:rPr>
      </w:pPr>
    </w:p>
    <w:p w:rsidR="00956358" w:rsidRDefault="00956358" w:rsidP="00956358">
      <w:pPr>
        <w:jc w:val="center"/>
        <w:rPr>
          <w:sz w:val="28"/>
          <w:szCs w:val="28"/>
          <w:lang w:val="en-US"/>
        </w:rPr>
      </w:pPr>
    </w:p>
    <w:p w:rsidR="00956358" w:rsidRPr="00DA20C4" w:rsidRDefault="00956358" w:rsidP="00956358">
      <w:pPr>
        <w:shd w:val="clear" w:color="auto" w:fill="FFFFFF"/>
        <w:spacing w:line="360" w:lineRule="auto"/>
        <w:jc w:val="center"/>
        <w:rPr>
          <w:sz w:val="28"/>
          <w:szCs w:val="28"/>
          <w:lang w:val="uk-UA"/>
        </w:rPr>
      </w:pPr>
      <w:r>
        <w:rPr>
          <w:sz w:val="28"/>
          <w:szCs w:val="28"/>
          <w:lang w:val="uk-UA"/>
        </w:rPr>
        <w:t xml:space="preserve">   Виконала: студентка</w:t>
      </w:r>
      <w:r>
        <w:rPr>
          <w:sz w:val="28"/>
          <w:szCs w:val="28"/>
          <w:shd w:val="clear" w:color="auto" w:fill="FFFFFF"/>
          <w:lang w:val="uk-UA"/>
        </w:rPr>
        <w:t xml:space="preserve"> заочної</w:t>
      </w:r>
      <w:r w:rsidRPr="00DA20C4">
        <w:rPr>
          <w:sz w:val="28"/>
          <w:szCs w:val="28"/>
          <w:lang w:val="uk-UA"/>
        </w:rPr>
        <w:t xml:space="preserve"> форми навчання</w:t>
      </w:r>
    </w:p>
    <w:p w:rsidR="00956358" w:rsidRDefault="00956358" w:rsidP="00956358">
      <w:pPr>
        <w:spacing w:line="360" w:lineRule="auto"/>
        <w:ind w:left="1980"/>
        <w:rPr>
          <w:sz w:val="28"/>
          <w:szCs w:val="28"/>
          <w:lang w:val="uk-UA"/>
        </w:rPr>
      </w:pPr>
      <w:r w:rsidRPr="00DA20C4">
        <w:rPr>
          <w:sz w:val="28"/>
          <w:szCs w:val="28"/>
          <w:lang w:val="uk-UA"/>
        </w:rPr>
        <w:t>спеціальності 035.041 Філологія (Германські мови  та літератури (переклад включно),</w:t>
      </w:r>
      <w:r>
        <w:rPr>
          <w:sz w:val="28"/>
          <w:szCs w:val="28"/>
          <w:lang w:val="uk-UA"/>
        </w:rPr>
        <w:t xml:space="preserve">                                         перша – англійська </w:t>
      </w:r>
    </w:p>
    <w:p w:rsidR="00956358" w:rsidRPr="000E736C" w:rsidRDefault="00956358" w:rsidP="00956358">
      <w:pPr>
        <w:spacing w:line="360" w:lineRule="auto"/>
        <w:rPr>
          <w:sz w:val="28"/>
          <w:szCs w:val="28"/>
          <w:lang w:val="uk-UA"/>
        </w:rPr>
      </w:pPr>
      <w:r>
        <w:rPr>
          <w:sz w:val="28"/>
          <w:szCs w:val="28"/>
          <w:lang w:val="uk-UA"/>
        </w:rPr>
        <w:t xml:space="preserve">                            Рожкова Анастасія Віталіївна</w:t>
      </w:r>
    </w:p>
    <w:p w:rsidR="00956358" w:rsidRPr="000E736C" w:rsidRDefault="00956358" w:rsidP="00956358">
      <w:pPr>
        <w:spacing w:line="360" w:lineRule="auto"/>
        <w:rPr>
          <w:sz w:val="28"/>
          <w:szCs w:val="28"/>
          <w:lang w:val="uk-UA"/>
        </w:rPr>
      </w:pPr>
      <w:r>
        <w:rPr>
          <w:sz w:val="28"/>
          <w:szCs w:val="28"/>
          <w:lang w:val="uk-UA"/>
        </w:rPr>
        <w:t xml:space="preserve">                            Керівник     </w:t>
      </w:r>
      <w:r>
        <w:rPr>
          <w:bCs/>
          <w:color w:val="000000"/>
          <w:sz w:val="28"/>
          <w:szCs w:val="28"/>
          <w:lang w:val="uk-UA"/>
        </w:rPr>
        <w:t xml:space="preserve">д. філол. н., проф. Морозова І.Б.  </w:t>
      </w:r>
    </w:p>
    <w:p w:rsidR="00956358" w:rsidRDefault="00956358" w:rsidP="00956358">
      <w:pPr>
        <w:spacing w:line="360" w:lineRule="auto"/>
        <w:rPr>
          <w:sz w:val="28"/>
          <w:szCs w:val="28"/>
          <w:lang w:val="uk-UA"/>
        </w:rPr>
      </w:pPr>
      <w:r>
        <w:rPr>
          <w:sz w:val="28"/>
          <w:szCs w:val="28"/>
          <w:lang w:val="uk-UA"/>
        </w:rPr>
        <w:t xml:space="preserve">                            Рецензент   к. філол. н., доц. Тхор Н.М.</w:t>
      </w:r>
    </w:p>
    <w:p w:rsidR="00956358" w:rsidRDefault="00956358" w:rsidP="00956358">
      <w:pPr>
        <w:spacing w:line="360" w:lineRule="auto"/>
        <w:rPr>
          <w:sz w:val="28"/>
          <w:szCs w:val="28"/>
          <w:lang w:val="uk-UA"/>
        </w:rPr>
      </w:pPr>
    </w:p>
    <w:p w:rsidR="00956358" w:rsidRDefault="00956358" w:rsidP="00956358">
      <w:pPr>
        <w:spacing w:line="360" w:lineRule="auto"/>
        <w:rPr>
          <w:sz w:val="28"/>
          <w:szCs w:val="28"/>
          <w:lang w:val="uk-UA"/>
        </w:rPr>
      </w:pPr>
      <w:r>
        <w:rPr>
          <w:sz w:val="28"/>
          <w:szCs w:val="28"/>
          <w:lang w:val="uk-UA"/>
        </w:rPr>
        <w:t xml:space="preserve">Рекомендовано до захисту:                           Захищено на засіданні ЕК </w:t>
      </w:r>
      <w:r w:rsidRPr="005341FA">
        <w:rPr>
          <w:sz w:val="28"/>
          <w:szCs w:val="28"/>
          <w:lang w:val="uk-UA"/>
        </w:rPr>
        <w:t xml:space="preserve">№ </w:t>
      </w:r>
      <w:r w:rsidRPr="00C76E37">
        <w:rPr>
          <w:sz w:val="28"/>
          <w:szCs w:val="28"/>
          <w:lang w:val="uk-UA"/>
        </w:rPr>
        <w:t>3</w:t>
      </w:r>
    </w:p>
    <w:p w:rsidR="00956358" w:rsidRDefault="00956358" w:rsidP="00956358">
      <w:pPr>
        <w:spacing w:line="360" w:lineRule="auto"/>
        <w:rPr>
          <w:sz w:val="28"/>
          <w:szCs w:val="28"/>
          <w:lang w:val="uk-UA"/>
        </w:rPr>
      </w:pPr>
      <w:r>
        <w:rPr>
          <w:sz w:val="28"/>
          <w:szCs w:val="28"/>
          <w:lang w:val="uk-UA"/>
        </w:rPr>
        <w:t>протокол засідання кафедри                         протокол №     від</w:t>
      </w:r>
    </w:p>
    <w:p w:rsidR="00956358" w:rsidRDefault="00956358" w:rsidP="00956358">
      <w:pPr>
        <w:rPr>
          <w:sz w:val="28"/>
          <w:szCs w:val="28"/>
          <w:lang w:val="uk-UA"/>
        </w:rPr>
      </w:pPr>
      <w:r w:rsidRPr="00DA20C4">
        <w:rPr>
          <w:sz w:val="28"/>
          <w:szCs w:val="28"/>
          <w:lang w:val="uk-UA"/>
        </w:rPr>
        <w:t xml:space="preserve">№  4  від  </w:t>
      </w:r>
      <w:r w:rsidRPr="00DA20C4">
        <w:rPr>
          <w:sz w:val="28"/>
          <w:szCs w:val="28"/>
        </w:rPr>
        <w:t>1</w:t>
      </w:r>
      <w:r w:rsidRPr="00DA20C4">
        <w:rPr>
          <w:sz w:val="28"/>
          <w:szCs w:val="28"/>
          <w:lang w:val="uk-UA"/>
        </w:rPr>
        <w:t>1</w:t>
      </w:r>
      <w:r w:rsidRPr="00DA20C4">
        <w:rPr>
          <w:sz w:val="28"/>
          <w:szCs w:val="28"/>
        </w:rPr>
        <w:t>.</w:t>
      </w:r>
      <w:r w:rsidRPr="00DA20C4">
        <w:rPr>
          <w:sz w:val="28"/>
          <w:szCs w:val="28"/>
          <w:lang w:val="uk-UA"/>
        </w:rPr>
        <w:t>11</w:t>
      </w:r>
      <w:r w:rsidRPr="00DA20C4">
        <w:rPr>
          <w:sz w:val="28"/>
          <w:szCs w:val="28"/>
        </w:rPr>
        <w:t>.20</w:t>
      </w:r>
      <w:r w:rsidRPr="00DA20C4">
        <w:rPr>
          <w:sz w:val="28"/>
          <w:szCs w:val="28"/>
          <w:lang w:val="uk-UA"/>
        </w:rPr>
        <w:t>20</w:t>
      </w:r>
      <w:r>
        <w:rPr>
          <w:sz w:val="28"/>
          <w:szCs w:val="28"/>
          <w:lang w:val="uk-UA"/>
        </w:rPr>
        <w:t xml:space="preserve">   </w:t>
      </w:r>
      <w:r w:rsidRPr="00DA20C4">
        <w:rPr>
          <w:sz w:val="28"/>
          <w:szCs w:val="28"/>
          <w:lang w:val="uk-UA"/>
        </w:rPr>
        <w:t xml:space="preserve">                                   Оцінка________/____/____</w:t>
      </w:r>
      <w:r>
        <w:rPr>
          <w:sz w:val="28"/>
          <w:szCs w:val="28"/>
          <w:lang w:val="uk-UA"/>
        </w:rPr>
        <w:t xml:space="preserve"> </w:t>
      </w:r>
    </w:p>
    <w:p w:rsidR="00956358" w:rsidRPr="00AF0E58" w:rsidRDefault="00956358" w:rsidP="00956358">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sidRPr="00321AB3">
        <w:rPr>
          <w:sz w:val="20"/>
          <w:szCs w:val="20"/>
        </w:rPr>
        <w:t xml:space="preserve">, </w:t>
      </w:r>
      <w:r>
        <w:rPr>
          <w:sz w:val="20"/>
          <w:szCs w:val="20"/>
          <w:lang w:val="uk-UA"/>
        </w:rPr>
        <w:t>бали)</w:t>
      </w:r>
    </w:p>
    <w:p w:rsidR="00956358" w:rsidRDefault="00956358" w:rsidP="00956358">
      <w:pPr>
        <w:spacing w:line="360" w:lineRule="auto"/>
        <w:rPr>
          <w:sz w:val="28"/>
          <w:szCs w:val="28"/>
          <w:lang w:val="uk-UA"/>
        </w:rPr>
      </w:pPr>
    </w:p>
    <w:p w:rsidR="00956358" w:rsidRDefault="00956358" w:rsidP="00956358">
      <w:pPr>
        <w:spacing w:line="360" w:lineRule="auto"/>
        <w:rPr>
          <w:sz w:val="28"/>
          <w:szCs w:val="28"/>
          <w:lang w:val="uk-UA"/>
        </w:rPr>
      </w:pPr>
      <w:r>
        <w:rPr>
          <w:sz w:val="28"/>
          <w:szCs w:val="28"/>
          <w:lang w:val="uk-UA"/>
        </w:rPr>
        <w:t xml:space="preserve">Завідувач кафедри                                          Голова  ЕК  </w:t>
      </w:r>
    </w:p>
    <w:p w:rsidR="00956358" w:rsidRPr="00FA1D04" w:rsidRDefault="00956358" w:rsidP="00956358">
      <w:pPr>
        <w:rPr>
          <w:sz w:val="28"/>
          <w:szCs w:val="28"/>
        </w:rPr>
      </w:pPr>
      <w:r w:rsidRPr="00DA20C4">
        <w:rPr>
          <w:sz w:val="28"/>
          <w:szCs w:val="28"/>
          <w:lang w:val="uk-UA"/>
        </w:rPr>
        <w:t xml:space="preserve">_________             </w:t>
      </w:r>
      <w:r>
        <w:rPr>
          <w:sz w:val="28"/>
          <w:szCs w:val="28"/>
          <w:lang w:val="uk-UA"/>
        </w:rPr>
        <w:t>Карпенко О.Ю.</w:t>
      </w:r>
      <w:r w:rsidRPr="00DA20C4">
        <w:rPr>
          <w:sz w:val="28"/>
          <w:szCs w:val="28"/>
          <w:lang w:val="uk-UA"/>
        </w:rPr>
        <w:t xml:space="preserve">                _______                  </w:t>
      </w:r>
      <w:r w:rsidRPr="00C76E37">
        <w:rPr>
          <w:sz w:val="28"/>
          <w:szCs w:val="28"/>
        </w:rPr>
        <w:t>Карпенко О.Ю.</w:t>
      </w:r>
    </w:p>
    <w:p w:rsidR="00956358" w:rsidRDefault="00956358" w:rsidP="00956358">
      <w:pPr>
        <w:tabs>
          <w:tab w:val="left" w:pos="5280"/>
        </w:tabs>
        <w:rPr>
          <w:sz w:val="20"/>
          <w:szCs w:val="20"/>
          <w:lang w:val="uk-UA"/>
        </w:rPr>
      </w:pPr>
      <w:r>
        <w:rPr>
          <w:sz w:val="20"/>
          <w:szCs w:val="20"/>
          <w:lang w:val="uk-UA"/>
        </w:rPr>
        <w:t>(підпис)</w:t>
      </w:r>
      <w:r>
        <w:rPr>
          <w:sz w:val="20"/>
          <w:szCs w:val="20"/>
          <w:lang w:val="uk-UA"/>
        </w:rPr>
        <w:tab/>
        <w:t>(підпис)</w:t>
      </w:r>
    </w:p>
    <w:p w:rsidR="00956358" w:rsidRDefault="00956358" w:rsidP="00956358">
      <w:pPr>
        <w:tabs>
          <w:tab w:val="left" w:pos="5280"/>
        </w:tabs>
        <w:spacing w:line="360" w:lineRule="auto"/>
        <w:rPr>
          <w:sz w:val="20"/>
          <w:szCs w:val="20"/>
          <w:lang w:val="uk-UA"/>
        </w:rPr>
      </w:pPr>
      <w:r>
        <w:rPr>
          <w:sz w:val="20"/>
          <w:szCs w:val="20"/>
          <w:lang w:val="uk-UA"/>
        </w:rPr>
        <w:t xml:space="preserve">                                                                         </w:t>
      </w:r>
    </w:p>
    <w:p w:rsidR="00956358" w:rsidRDefault="00956358" w:rsidP="00956358">
      <w:pPr>
        <w:tabs>
          <w:tab w:val="left" w:pos="5280"/>
        </w:tabs>
        <w:spacing w:line="360" w:lineRule="auto"/>
        <w:jc w:val="center"/>
        <w:rPr>
          <w:b/>
          <w:sz w:val="28"/>
          <w:szCs w:val="28"/>
          <w:lang w:val="uk-UA"/>
        </w:rPr>
      </w:pPr>
    </w:p>
    <w:p w:rsidR="00956358" w:rsidRPr="005A444E" w:rsidRDefault="00956358" w:rsidP="00956358">
      <w:pPr>
        <w:tabs>
          <w:tab w:val="left" w:pos="5280"/>
        </w:tabs>
        <w:spacing w:line="360" w:lineRule="auto"/>
        <w:jc w:val="center"/>
        <w:rPr>
          <w:sz w:val="20"/>
          <w:szCs w:val="20"/>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2020</w:t>
      </w:r>
    </w:p>
    <w:p w:rsidR="00956358" w:rsidRPr="008E1E0A" w:rsidRDefault="00956358" w:rsidP="00956358">
      <w:pPr>
        <w:pageBreakBefore/>
        <w:spacing w:line="360" w:lineRule="auto"/>
        <w:jc w:val="center"/>
        <w:rPr>
          <w:color w:val="000000"/>
          <w:lang w:val="uk-UA"/>
        </w:rPr>
      </w:pPr>
      <w:r w:rsidRPr="008E1E0A">
        <w:rPr>
          <w:b/>
          <w:color w:val="000000"/>
          <w:sz w:val="28"/>
          <w:szCs w:val="28"/>
          <w:lang w:val="uk-UA"/>
        </w:rPr>
        <w:t>ЗМІСТ</w:t>
      </w:r>
    </w:p>
    <w:p w:rsidR="00956358" w:rsidRPr="008E1E0A" w:rsidRDefault="00956358" w:rsidP="00956358">
      <w:pPr>
        <w:spacing w:line="360" w:lineRule="auto"/>
        <w:jc w:val="both"/>
        <w:rPr>
          <w:color w:val="000000"/>
          <w:lang w:val="uk-UA"/>
        </w:rPr>
      </w:pPr>
    </w:p>
    <w:p w:rsidR="00956358" w:rsidRPr="004E0589" w:rsidRDefault="00956358" w:rsidP="00956358">
      <w:pPr>
        <w:spacing w:line="360" w:lineRule="auto"/>
        <w:jc w:val="both"/>
        <w:rPr>
          <w:b/>
          <w:color w:val="000000"/>
          <w:sz w:val="28"/>
          <w:szCs w:val="28"/>
          <w:lang w:val="uk-UA"/>
        </w:rPr>
      </w:pPr>
      <w:r w:rsidRPr="008E1E0A">
        <w:rPr>
          <w:b/>
          <w:color w:val="000000"/>
          <w:sz w:val="28"/>
          <w:szCs w:val="28"/>
          <w:lang w:val="uk-UA"/>
        </w:rPr>
        <w:t>Вступ</w:t>
      </w:r>
      <w:r w:rsidRPr="004E0589">
        <w:rPr>
          <w:color w:val="000000"/>
          <w:sz w:val="28"/>
          <w:szCs w:val="28"/>
          <w:lang w:val="uk-UA"/>
        </w:rPr>
        <w:t>........................................................................................................................3</w:t>
      </w:r>
    </w:p>
    <w:p w:rsidR="00956358" w:rsidRPr="004E0589" w:rsidRDefault="00956358" w:rsidP="00956358">
      <w:pPr>
        <w:spacing w:line="360" w:lineRule="auto"/>
        <w:jc w:val="both"/>
        <w:rPr>
          <w:color w:val="000000"/>
          <w:sz w:val="28"/>
          <w:szCs w:val="28"/>
          <w:lang w:val="uk-UA"/>
        </w:rPr>
      </w:pPr>
      <w:r w:rsidRPr="008E1E0A">
        <w:rPr>
          <w:b/>
          <w:color w:val="000000"/>
          <w:sz w:val="28"/>
          <w:szCs w:val="28"/>
          <w:lang w:val="uk-UA"/>
        </w:rPr>
        <w:t>Розділ І. Теоретичні основи дослідження</w:t>
      </w:r>
      <w:r w:rsidRPr="004E0589">
        <w:rPr>
          <w:color w:val="000000"/>
          <w:sz w:val="28"/>
          <w:szCs w:val="28"/>
          <w:lang w:val="uk-UA"/>
        </w:rPr>
        <w:t>........................................................5</w:t>
      </w:r>
    </w:p>
    <w:p w:rsidR="00956358" w:rsidRPr="008E1E0A" w:rsidRDefault="00956358" w:rsidP="00956358">
      <w:pPr>
        <w:pStyle w:val="ListParagraph"/>
        <w:spacing w:line="360" w:lineRule="auto"/>
        <w:jc w:val="both"/>
        <w:rPr>
          <w:color w:val="000000"/>
          <w:sz w:val="28"/>
          <w:szCs w:val="28"/>
          <w:lang w:val="uk-UA"/>
        </w:rPr>
      </w:pPr>
      <w:r w:rsidRPr="008E1E0A">
        <w:rPr>
          <w:color w:val="000000"/>
          <w:sz w:val="28"/>
          <w:szCs w:val="28"/>
          <w:lang w:val="uk-UA"/>
        </w:rPr>
        <w:t>1.1. Дигітальна література як новий жанр художньої літе</w:t>
      </w:r>
      <w:r>
        <w:rPr>
          <w:color w:val="000000"/>
          <w:sz w:val="28"/>
          <w:szCs w:val="28"/>
          <w:lang w:val="uk-UA"/>
        </w:rPr>
        <w:t>ратури</w:t>
      </w:r>
      <w:r w:rsidRPr="004E0589">
        <w:rPr>
          <w:color w:val="000000"/>
          <w:sz w:val="28"/>
          <w:szCs w:val="28"/>
          <w:lang w:val="uk-UA"/>
        </w:rPr>
        <w:t>.......</w:t>
      </w:r>
      <w:r w:rsidRPr="008E1E0A">
        <w:rPr>
          <w:color w:val="000000"/>
          <w:sz w:val="28"/>
          <w:szCs w:val="28"/>
          <w:lang w:val="uk-UA"/>
        </w:rPr>
        <w:t>5</w:t>
      </w:r>
    </w:p>
    <w:p w:rsidR="00956358" w:rsidRPr="008E1E0A" w:rsidRDefault="00956358" w:rsidP="00956358">
      <w:pPr>
        <w:pStyle w:val="ListParagraph"/>
        <w:spacing w:line="360" w:lineRule="auto"/>
        <w:jc w:val="both"/>
        <w:rPr>
          <w:color w:val="000000"/>
          <w:sz w:val="28"/>
          <w:szCs w:val="28"/>
          <w:lang w:val="uk-UA"/>
        </w:rPr>
      </w:pPr>
      <w:r w:rsidRPr="008E1E0A">
        <w:rPr>
          <w:color w:val="000000"/>
          <w:sz w:val="28"/>
          <w:szCs w:val="28"/>
          <w:lang w:val="uk-UA"/>
        </w:rPr>
        <w:t>1.2. Типи дигітальної літератури та її сво</w:t>
      </w:r>
      <w:r>
        <w:rPr>
          <w:color w:val="000000"/>
          <w:sz w:val="28"/>
          <w:szCs w:val="28"/>
          <w:lang w:val="uk-UA"/>
        </w:rPr>
        <w:t>єрідність</w:t>
      </w:r>
      <w:r w:rsidRPr="004E0589">
        <w:rPr>
          <w:color w:val="000000"/>
          <w:sz w:val="28"/>
          <w:szCs w:val="28"/>
          <w:lang w:val="uk-UA"/>
        </w:rPr>
        <w:t>................................</w:t>
      </w:r>
      <w:r>
        <w:rPr>
          <w:color w:val="000000"/>
          <w:sz w:val="28"/>
          <w:szCs w:val="28"/>
          <w:lang w:val="uk-UA"/>
        </w:rPr>
        <w:t>1</w:t>
      </w:r>
      <w:r w:rsidRPr="008E1E0A">
        <w:rPr>
          <w:color w:val="000000"/>
          <w:sz w:val="28"/>
          <w:szCs w:val="28"/>
          <w:lang w:val="uk-UA"/>
        </w:rPr>
        <w:t>1</w:t>
      </w:r>
    </w:p>
    <w:p w:rsidR="00956358" w:rsidRPr="004E0589" w:rsidRDefault="00956358" w:rsidP="00956358">
      <w:pPr>
        <w:pStyle w:val="ListParagraph"/>
        <w:spacing w:line="360" w:lineRule="auto"/>
        <w:jc w:val="both"/>
        <w:rPr>
          <w:color w:val="000000"/>
          <w:sz w:val="28"/>
          <w:szCs w:val="28"/>
          <w:lang w:val="uk-UA"/>
        </w:rPr>
      </w:pPr>
      <w:r w:rsidRPr="008E1E0A">
        <w:rPr>
          <w:color w:val="000000"/>
          <w:sz w:val="28"/>
          <w:szCs w:val="28"/>
          <w:lang w:val="uk-UA"/>
        </w:rPr>
        <w:t>1.3. Відомі жанри дигітальної літератури</w:t>
      </w:r>
      <w:r w:rsidRPr="004E0589">
        <w:rPr>
          <w:color w:val="000000"/>
          <w:sz w:val="28"/>
          <w:szCs w:val="28"/>
          <w:lang w:val="uk-UA"/>
        </w:rPr>
        <w:t>............................................</w:t>
      </w:r>
      <w:r>
        <w:rPr>
          <w:color w:val="000000"/>
          <w:sz w:val="28"/>
          <w:szCs w:val="28"/>
          <w:lang w:val="uk-UA"/>
        </w:rPr>
        <w:t>...</w:t>
      </w:r>
      <w:r w:rsidRPr="004E0589">
        <w:rPr>
          <w:color w:val="000000"/>
          <w:sz w:val="28"/>
          <w:szCs w:val="28"/>
          <w:lang w:val="uk-UA"/>
        </w:rPr>
        <w:t>.</w:t>
      </w:r>
      <w:r>
        <w:rPr>
          <w:color w:val="000000"/>
          <w:sz w:val="28"/>
          <w:szCs w:val="28"/>
          <w:lang w:val="uk-UA"/>
        </w:rPr>
        <w:t>1</w:t>
      </w:r>
      <w:r w:rsidRPr="004E0589">
        <w:rPr>
          <w:color w:val="000000"/>
          <w:sz w:val="28"/>
          <w:szCs w:val="28"/>
          <w:lang w:val="uk-UA"/>
        </w:rPr>
        <w:t>3</w:t>
      </w:r>
    </w:p>
    <w:p w:rsidR="00956358" w:rsidRPr="004E0589" w:rsidRDefault="00956358" w:rsidP="00956358">
      <w:pPr>
        <w:pStyle w:val="ListParagraph"/>
        <w:spacing w:line="360" w:lineRule="auto"/>
        <w:jc w:val="both"/>
        <w:rPr>
          <w:b/>
          <w:color w:val="000000"/>
          <w:sz w:val="28"/>
          <w:szCs w:val="28"/>
          <w:lang w:val="uk-UA"/>
        </w:rPr>
      </w:pPr>
      <w:r w:rsidRPr="008E1E0A">
        <w:rPr>
          <w:color w:val="000000"/>
          <w:sz w:val="28"/>
          <w:szCs w:val="28"/>
          <w:lang w:val="uk-UA"/>
        </w:rPr>
        <w:t>1.4. Дигітальна література як інтерактивна гра з читачем</w:t>
      </w:r>
      <w:r w:rsidRPr="004E0589">
        <w:rPr>
          <w:color w:val="000000"/>
          <w:sz w:val="28"/>
          <w:szCs w:val="28"/>
        </w:rPr>
        <w:t>....................</w:t>
      </w:r>
      <w:r w:rsidRPr="008E1E0A">
        <w:rPr>
          <w:color w:val="000000"/>
          <w:sz w:val="28"/>
          <w:szCs w:val="28"/>
          <w:lang w:val="uk-UA"/>
        </w:rPr>
        <w:t>2</w:t>
      </w:r>
      <w:r w:rsidRPr="004E0589">
        <w:rPr>
          <w:color w:val="000000"/>
          <w:sz w:val="28"/>
          <w:szCs w:val="28"/>
          <w:lang w:val="uk-UA"/>
        </w:rPr>
        <w:t>0</w:t>
      </w:r>
    </w:p>
    <w:p w:rsidR="00956358" w:rsidRPr="00956358" w:rsidRDefault="00956358" w:rsidP="00956358">
      <w:pPr>
        <w:spacing w:line="360" w:lineRule="auto"/>
        <w:jc w:val="both"/>
        <w:rPr>
          <w:color w:val="000000"/>
          <w:sz w:val="28"/>
          <w:szCs w:val="28"/>
          <w:lang w:val="uk-UA"/>
        </w:rPr>
      </w:pPr>
      <w:r w:rsidRPr="008E1E0A">
        <w:rPr>
          <w:b/>
          <w:color w:val="000000"/>
          <w:sz w:val="28"/>
          <w:szCs w:val="28"/>
          <w:lang w:val="uk-UA"/>
        </w:rPr>
        <w:t>Розділ ІІ. Дигітальне оповідання в сучасній англомовній прозі</w:t>
      </w:r>
      <w:r w:rsidRPr="00956358">
        <w:rPr>
          <w:color w:val="000000"/>
          <w:sz w:val="28"/>
          <w:szCs w:val="28"/>
          <w:lang w:val="uk-UA"/>
        </w:rPr>
        <w:t>............24</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2.1. Оповідання та його розуміння у</w:t>
      </w:r>
      <w:r>
        <w:rPr>
          <w:color w:val="000000"/>
          <w:sz w:val="28"/>
          <w:szCs w:val="28"/>
          <w:lang w:val="uk-UA"/>
        </w:rPr>
        <w:t xml:space="preserve"> сучасному літературознавстві</w:t>
      </w:r>
      <w:r w:rsidRPr="004E0589">
        <w:rPr>
          <w:color w:val="000000"/>
          <w:sz w:val="28"/>
          <w:szCs w:val="28"/>
        </w:rPr>
        <w:t>....</w:t>
      </w:r>
      <w:r w:rsidRPr="008E1E0A">
        <w:rPr>
          <w:color w:val="000000"/>
          <w:sz w:val="28"/>
          <w:szCs w:val="28"/>
        </w:rPr>
        <w:t>24</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2.2. Особливості оповідання як жан</w:t>
      </w:r>
      <w:r>
        <w:rPr>
          <w:color w:val="000000"/>
          <w:sz w:val="28"/>
          <w:szCs w:val="28"/>
          <w:lang w:val="uk-UA"/>
        </w:rPr>
        <w:t>ру художньої літератури</w:t>
      </w:r>
      <w:r w:rsidRPr="004E0589">
        <w:rPr>
          <w:color w:val="000000"/>
          <w:sz w:val="28"/>
          <w:szCs w:val="28"/>
        </w:rPr>
        <w:t>.............</w:t>
      </w:r>
      <w:r w:rsidRPr="008E1E0A">
        <w:rPr>
          <w:color w:val="000000"/>
          <w:sz w:val="28"/>
          <w:szCs w:val="28"/>
        </w:rPr>
        <w:t>27</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2.3. Англомовне оповідання та його особливості</w:t>
      </w:r>
      <w:r w:rsidRPr="004E0589">
        <w:rPr>
          <w:color w:val="000000"/>
          <w:sz w:val="28"/>
          <w:szCs w:val="28"/>
        </w:rPr>
        <w:t>...................................</w:t>
      </w:r>
      <w:r>
        <w:rPr>
          <w:color w:val="000000"/>
          <w:sz w:val="28"/>
          <w:szCs w:val="28"/>
        </w:rPr>
        <w:t>3</w:t>
      </w:r>
      <w:r w:rsidRPr="008E1E0A">
        <w:rPr>
          <w:color w:val="000000"/>
          <w:sz w:val="28"/>
          <w:szCs w:val="28"/>
        </w:rPr>
        <w:t>3</w:t>
      </w:r>
    </w:p>
    <w:p w:rsidR="00956358" w:rsidRPr="008E1E0A" w:rsidRDefault="00956358" w:rsidP="00956358">
      <w:pPr>
        <w:pStyle w:val="ListParagraph"/>
        <w:spacing w:line="360" w:lineRule="auto"/>
        <w:jc w:val="both"/>
        <w:rPr>
          <w:b/>
          <w:color w:val="000000"/>
          <w:sz w:val="28"/>
          <w:szCs w:val="28"/>
        </w:rPr>
      </w:pPr>
      <w:r w:rsidRPr="008E1E0A">
        <w:rPr>
          <w:color w:val="000000"/>
          <w:sz w:val="28"/>
          <w:szCs w:val="28"/>
          <w:lang w:val="uk-UA"/>
        </w:rPr>
        <w:t>2.4. Дигітальне оповідання та дигітальний роман</w:t>
      </w:r>
      <w:r w:rsidRPr="004E0589">
        <w:rPr>
          <w:color w:val="000000"/>
          <w:sz w:val="28"/>
          <w:szCs w:val="28"/>
        </w:rPr>
        <w:t>...................................</w:t>
      </w:r>
      <w:r w:rsidRPr="008E1E0A">
        <w:rPr>
          <w:color w:val="000000"/>
          <w:sz w:val="28"/>
          <w:szCs w:val="28"/>
        </w:rPr>
        <w:t>35</w:t>
      </w:r>
    </w:p>
    <w:p w:rsidR="00956358" w:rsidRPr="008E1E0A" w:rsidRDefault="00956358" w:rsidP="00956358">
      <w:pPr>
        <w:spacing w:line="360" w:lineRule="auto"/>
        <w:jc w:val="both"/>
        <w:rPr>
          <w:color w:val="000000"/>
          <w:sz w:val="28"/>
          <w:szCs w:val="28"/>
        </w:rPr>
      </w:pPr>
      <w:r w:rsidRPr="008E1E0A">
        <w:rPr>
          <w:b/>
          <w:color w:val="000000"/>
          <w:sz w:val="28"/>
          <w:szCs w:val="28"/>
          <w:lang w:val="uk-UA"/>
        </w:rPr>
        <w:t>Розділ ІІІ. Вербальні та невербальні характеристики англомовного дигітального оповідання</w:t>
      </w:r>
      <w:r w:rsidRPr="008E1E0A">
        <w:rPr>
          <w:color w:val="000000"/>
          <w:sz w:val="28"/>
          <w:szCs w:val="28"/>
          <w:lang w:val="uk-UA"/>
        </w:rPr>
        <w:t>…………………..........................</w:t>
      </w:r>
      <w:r>
        <w:rPr>
          <w:color w:val="000000"/>
          <w:sz w:val="28"/>
          <w:szCs w:val="28"/>
          <w:lang w:val="uk-UA"/>
        </w:rPr>
        <w:t>..............................</w:t>
      </w:r>
      <w:r w:rsidRPr="008E1E0A">
        <w:rPr>
          <w:color w:val="000000"/>
          <w:sz w:val="28"/>
          <w:szCs w:val="28"/>
        </w:rPr>
        <w:t>39</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3.1. Історія народження жанру дигіт</w:t>
      </w:r>
      <w:r>
        <w:rPr>
          <w:color w:val="000000"/>
          <w:sz w:val="28"/>
          <w:szCs w:val="28"/>
          <w:lang w:val="uk-UA"/>
        </w:rPr>
        <w:t>ального оповідання…………..</w:t>
      </w:r>
      <w:r w:rsidRPr="008E1E0A">
        <w:rPr>
          <w:color w:val="000000"/>
          <w:sz w:val="28"/>
          <w:szCs w:val="28"/>
        </w:rPr>
        <w:t>.</w:t>
      </w:r>
      <w:r>
        <w:rPr>
          <w:color w:val="000000"/>
          <w:sz w:val="28"/>
          <w:szCs w:val="28"/>
          <w:lang w:val="uk-UA"/>
        </w:rPr>
        <w:t>.</w:t>
      </w:r>
      <w:r w:rsidRPr="008E1E0A">
        <w:rPr>
          <w:color w:val="000000"/>
          <w:sz w:val="28"/>
          <w:szCs w:val="28"/>
        </w:rPr>
        <w:t>39</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 xml:space="preserve">3.2. Композиційне членування </w:t>
      </w:r>
      <w:r>
        <w:rPr>
          <w:color w:val="000000"/>
          <w:sz w:val="28"/>
          <w:szCs w:val="28"/>
          <w:lang w:val="uk-UA"/>
        </w:rPr>
        <w:t>дигітального оповідання…………..….</w:t>
      </w:r>
      <w:r w:rsidRPr="008E1E0A">
        <w:rPr>
          <w:color w:val="000000"/>
          <w:sz w:val="28"/>
          <w:szCs w:val="28"/>
        </w:rPr>
        <w:t>48</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3.3. Лексичні особливості розглянутих оп</w:t>
      </w:r>
      <w:r>
        <w:rPr>
          <w:color w:val="000000"/>
          <w:sz w:val="28"/>
          <w:szCs w:val="28"/>
          <w:lang w:val="uk-UA"/>
        </w:rPr>
        <w:t>овідань…………...................</w:t>
      </w:r>
      <w:r>
        <w:rPr>
          <w:color w:val="000000"/>
          <w:sz w:val="28"/>
          <w:szCs w:val="28"/>
        </w:rPr>
        <w:t>5</w:t>
      </w:r>
      <w:r w:rsidRPr="008E1E0A">
        <w:rPr>
          <w:color w:val="000000"/>
          <w:sz w:val="28"/>
          <w:szCs w:val="28"/>
        </w:rPr>
        <w:t>4</w:t>
      </w:r>
    </w:p>
    <w:p w:rsidR="00956358" w:rsidRPr="008E1E0A" w:rsidRDefault="00956358" w:rsidP="00956358">
      <w:pPr>
        <w:pStyle w:val="ListParagraph"/>
        <w:spacing w:line="360" w:lineRule="auto"/>
        <w:jc w:val="both"/>
        <w:rPr>
          <w:color w:val="000000"/>
          <w:sz w:val="28"/>
          <w:szCs w:val="28"/>
        </w:rPr>
      </w:pPr>
      <w:r w:rsidRPr="008E1E0A">
        <w:rPr>
          <w:color w:val="000000"/>
          <w:sz w:val="28"/>
          <w:szCs w:val="28"/>
          <w:lang w:val="uk-UA"/>
        </w:rPr>
        <w:t>3.4. Граматичні особливості розглянути</w:t>
      </w:r>
      <w:r>
        <w:rPr>
          <w:color w:val="000000"/>
          <w:sz w:val="28"/>
          <w:szCs w:val="28"/>
          <w:lang w:val="uk-UA"/>
        </w:rPr>
        <w:t>х оповідань…………...............</w:t>
      </w:r>
      <w:r w:rsidRPr="008E1E0A">
        <w:rPr>
          <w:color w:val="000000"/>
          <w:sz w:val="28"/>
          <w:szCs w:val="28"/>
        </w:rPr>
        <w:t>55</w:t>
      </w:r>
    </w:p>
    <w:p w:rsidR="00956358" w:rsidRPr="008E1E0A" w:rsidRDefault="00956358" w:rsidP="00956358">
      <w:pPr>
        <w:pStyle w:val="ListParagraph"/>
        <w:spacing w:line="360" w:lineRule="auto"/>
        <w:jc w:val="both"/>
        <w:rPr>
          <w:b/>
          <w:color w:val="000000"/>
          <w:sz w:val="28"/>
          <w:szCs w:val="28"/>
        </w:rPr>
      </w:pPr>
      <w:r w:rsidRPr="008E1E0A">
        <w:rPr>
          <w:color w:val="000000"/>
          <w:sz w:val="28"/>
          <w:szCs w:val="28"/>
          <w:lang w:val="uk-UA"/>
        </w:rPr>
        <w:t>3.5. Стилістичні особливості розглянутих оповідань………..................</w:t>
      </w:r>
      <w:r w:rsidRPr="008E1E0A">
        <w:rPr>
          <w:color w:val="000000"/>
          <w:sz w:val="28"/>
          <w:szCs w:val="28"/>
        </w:rPr>
        <w:t>57</w:t>
      </w:r>
    </w:p>
    <w:p w:rsidR="00956358" w:rsidRPr="008E1E0A" w:rsidRDefault="00956358" w:rsidP="00956358">
      <w:pPr>
        <w:spacing w:line="360" w:lineRule="auto"/>
        <w:jc w:val="both"/>
        <w:rPr>
          <w:color w:val="000000"/>
          <w:sz w:val="28"/>
          <w:szCs w:val="28"/>
        </w:rPr>
      </w:pPr>
      <w:r w:rsidRPr="008E1E0A">
        <w:rPr>
          <w:b/>
          <w:color w:val="000000"/>
          <w:sz w:val="28"/>
          <w:szCs w:val="28"/>
          <w:lang w:val="uk-UA"/>
        </w:rPr>
        <w:t>Висновки</w:t>
      </w:r>
      <w:r w:rsidRPr="004E0589">
        <w:rPr>
          <w:color w:val="000000"/>
          <w:sz w:val="28"/>
          <w:szCs w:val="28"/>
        </w:rPr>
        <w:t>..............................................................................................</w:t>
      </w:r>
      <w:r>
        <w:rPr>
          <w:color w:val="000000"/>
          <w:sz w:val="28"/>
          <w:szCs w:val="28"/>
        </w:rPr>
        <w:t>..</w:t>
      </w:r>
      <w:r w:rsidRPr="004E0589">
        <w:rPr>
          <w:color w:val="000000"/>
          <w:sz w:val="28"/>
          <w:szCs w:val="28"/>
        </w:rPr>
        <w:t>.............</w:t>
      </w:r>
      <w:r>
        <w:rPr>
          <w:color w:val="000000"/>
          <w:sz w:val="28"/>
          <w:szCs w:val="28"/>
        </w:rPr>
        <w:t>..</w:t>
      </w:r>
      <w:r w:rsidRPr="008E1E0A">
        <w:rPr>
          <w:color w:val="000000"/>
          <w:sz w:val="28"/>
          <w:szCs w:val="28"/>
        </w:rPr>
        <w:t>60</w:t>
      </w:r>
    </w:p>
    <w:p w:rsidR="00956358" w:rsidRPr="004E0589" w:rsidRDefault="00956358" w:rsidP="00956358">
      <w:pPr>
        <w:spacing w:line="360" w:lineRule="auto"/>
        <w:rPr>
          <w:color w:val="000000"/>
        </w:rPr>
      </w:pPr>
      <w:r w:rsidRPr="008E1E0A">
        <w:rPr>
          <w:color w:val="000000"/>
          <w:sz w:val="28"/>
          <w:szCs w:val="28"/>
          <w:lang w:val="uk-UA"/>
        </w:rPr>
        <w:t>Список використаних джерел</w:t>
      </w:r>
      <w:r w:rsidRPr="004E0589">
        <w:rPr>
          <w:color w:val="000000"/>
          <w:sz w:val="28"/>
          <w:szCs w:val="28"/>
        </w:rPr>
        <w:t>..............................................................................65</w:t>
      </w:r>
      <w:r w:rsidRPr="004E0589">
        <w:rPr>
          <w:color w:val="000000"/>
          <w:sz w:val="28"/>
          <w:szCs w:val="28"/>
        </w:rPr>
        <w:br/>
      </w:r>
      <w:r>
        <w:rPr>
          <w:color w:val="000000"/>
          <w:sz w:val="28"/>
          <w:szCs w:val="28"/>
          <w:lang w:val="en-GB"/>
        </w:rPr>
        <w:t>Summary</w:t>
      </w:r>
      <w:r w:rsidRPr="004E0589">
        <w:rPr>
          <w:color w:val="000000"/>
          <w:sz w:val="28"/>
          <w:szCs w:val="28"/>
        </w:rPr>
        <w:t>.................................................................................................................72</w:t>
      </w:r>
    </w:p>
    <w:p w:rsidR="00956358" w:rsidRPr="004E0589" w:rsidRDefault="00956358" w:rsidP="00956358">
      <w:pPr>
        <w:rPr>
          <w:color w:val="000000"/>
        </w:rPr>
      </w:pPr>
    </w:p>
    <w:p w:rsidR="00956358" w:rsidRDefault="00956358" w:rsidP="00956358">
      <w:pPr>
        <w:rPr>
          <w:color w:val="000000"/>
          <w:lang w:val="uk-UA"/>
        </w:rPr>
      </w:pPr>
    </w:p>
    <w:p w:rsidR="00956358" w:rsidRDefault="00956358" w:rsidP="00956358">
      <w:pPr>
        <w:pageBreakBefore/>
        <w:spacing w:line="360" w:lineRule="auto"/>
        <w:jc w:val="center"/>
        <w:rPr>
          <w:rFonts w:eastAsia="TimesNewRomanPSMT" w:cs="TimesNewRomanPSMT"/>
          <w:b/>
          <w:bCs/>
          <w:sz w:val="28"/>
          <w:szCs w:val="28"/>
        </w:rPr>
      </w:pPr>
      <w:r>
        <w:rPr>
          <w:b/>
          <w:bCs/>
          <w:color w:val="000000"/>
          <w:sz w:val="28"/>
          <w:szCs w:val="28"/>
          <w:lang w:val="uk-UA"/>
        </w:rPr>
        <w:t>ВСТУП</w:t>
      </w:r>
    </w:p>
    <w:p w:rsidR="00956358" w:rsidRDefault="00956358" w:rsidP="00956358">
      <w:pPr>
        <w:pStyle w:val="12"/>
        <w:spacing w:line="360" w:lineRule="auto"/>
        <w:ind w:firstLine="708"/>
        <w:rPr>
          <w:rFonts w:cs="Times New Roman"/>
          <w:color w:val="000000"/>
          <w:sz w:val="28"/>
          <w:szCs w:val="28"/>
        </w:rPr>
      </w:pPr>
      <w:r>
        <w:rPr>
          <w:rFonts w:eastAsia="TimesNewRomanPSMT" w:cs="TimesNewRomanPSMT"/>
          <w:bCs/>
          <w:sz w:val="28"/>
          <w:szCs w:val="28"/>
        </w:rPr>
        <w:t xml:space="preserve">У даній роботі аналізуються </w:t>
      </w:r>
      <w:r>
        <w:rPr>
          <w:rFonts w:cs="Times New Roman"/>
          <w:bCs/>
          <w:color w:val="000000"/>
          <w:sz w:val="28"/>
          <w:szCs w:val="28"/>
        </w:rPr>
        <w:t>л</w:t>
      </w:r>
      <w:r w:rsidRPr="00932902">
        <w:rPr>
          <w:rFonts w:cs="Times New Roman"/>
          <w:bCs/>
          <w:color w:val="000000"/>
          <w:sz w:val="28"/>
          <w:szCs w:val="28"/>
        </w:rPr>
        <w:t xml:space="preserve">інгвально-композиційні особливості </w:t>
      </w:r>
      <w:r>
        <w:rPr>
          <w:rFonts w:cs="Times New Roman"/>
          <w:bCs/>
          <w:color w:val="000000"/>
          <w:sz w:val="28"/>
          <w:szCs w:val="28"/>
        </w:rPr>
        <w:t>дигі</w:t>
      </w:r>
      <w:r w:rsidRPr="00932902">
        <w:rPr>
          <w:rFonts w:cs="Times New Roman"/>
          <w:bCs/>
          <w:color w:val="000000"/>
          <w:sz w:val="28"/>
          <w:szCs w:val="28"/>
        </w:rPr>
        <w:t>тального оповідання</w:t>
      </w:r>
      <w:r>
        <w:rPr>
          <w:rFonts w:cs="Times New Roman"/>
          <w:bCs/>
          <w:color w:val="000000"/>
          <w:sz w:val="28"/>
          <w:szCs w:val="28"/>
        </w:rPr>
        <w:t xml:space="preserve">. Вибір теми вмотивовано наступними міркуваннями. Сьогодні спостерігаємо розповсюдження комп’ютерних технологій у будь-якій сфері буття. Друкована література поступово замінюється дигітальними творами, що є творами, які </w:t>
      </w:r>
      <w:r>
        <w:rPr>
          <w:rFonts w:cs="Times New Roman"/>
          <w:color w:val="000000"/>
          <w:sz w:val="28"/>
          <w:szCs w:val="28"/>
          <w:lang w:val="ru-RU"/>
        </w:rPr>
        <w:t>з</w:t>
      </w:r>
      <w:r>
        <w:rPr>
          <w:rFonts w:cs="Times New Roman"/>
          <w:color w:val="000000"/>
          <w:sz w:val="28"/>
          <w:szCs w:val="28"/>
        </w:rPr>
        <w:t xml:space="preserve">ародилися в цифровому світі. Іншими словами, текст створено, наприклад, на ноутбуці, і завантажено у блог чи веб-сторінку для читання в Інтернеті. Дана література не орієнтована на друк, тому містить зображення, звуки, відео та гіперпосилання. </w:t>
      </w:r>
    </w:p>
    <w:p w:rsidR="00956358" w:rsidRDefault="00956358" w:rsidP="00956358">
      <w:pPr>
        <w:pStyle w:val="12"/>
        <w:spacing w:line="360" w:lineRule="auto"/>
        <w:ind w:firstLine="708"/>
        <w:rPr>
          <w:rFonts w:cs="Times New Roman"/>
          <w:color w:val="000000"/>
          <w:sz w:val="28"/>
          <w:szCs w:val="28"/>
        </w:rPr>
      </w:pPr>
      <w:r>
        <w:rPr>
          <w:rFonts w:cs="Times New Roman"/>
          <w:color w:val="000000"/>
          <w:sz w:val="28"/>
          <w:szCs w:val="28"/>
        </w:rPr>
        <w:t xml:space="preserve">Приклади того, що сьогодні вважається електронною літературою, існують довше, ніж прийнято вважати. «Алгоритм любовного листа», </w:t>
      </w:r>
      <w:r w:rsidRPr="0073252D">
        <w:rPr>
          <w:rFonts w:cs="Times New Roman"/>
          <w:color w:val="000000"/>
          <w:sz w:val="28"/>
          <w:szCs w:val="28"/>
        </w:rPr>
        <w:t>(«</w:t>
      </w:r>
      <w:r w:rsidRPr="0073252D">
        <w:rPr>
          <w:rFonts w:cs="Times New Roman"/>
          <w:sz w:val="28"/>
          <w:szCs w:val="28"/>
          <w:shd w:val="clear" w:color="auto" w:fill="FFFFFF"/>
          <w:lang/>
        </w:rPr>
        <w:t>Strachey</w:t>
      </w:r>
      <w:r w:rsidRPr="0073252D">
        <w:rPr>
          <w:rFonts w:cs="Times New Roman"/>
          <w:bCs/>
          <w:color w:val="202122"/>
          <w:sz w:val="28"/>
          <w:szCs w:val="28"/>
          <w:shd w:val="clear" w:color="auto" w:fill="FFFFFF"/>
        </w:rPr>
        <w:t xml:space="preserve"> love letter algorithm</w:t>
      </w:r>
      <w:r w:rsidRPr="0073252D">
        <w:rPr>
          <w:rFonts w:cs="Times New Roman"/>
          <w:color w:val="000000"/>
          <w:sz w:val="28"/>
          <w:szCs w:val="28"/>
        </w:rPr>
        <w:t>»)</w:t>
      </w:r>
      <w:r>
        <w:rPr>
          <w:rFonts w:cs="Times New Roman"/>
          <w:color w:val="000000"/>
          <w:sz w:val="28"/>
          <w:szCs w:val="28"/>
        </w:rPr>
        <w:t xml:space="preserve"> створений Крістофером Стрейчі для комп’ютера «Манчестер Марк I» в 1952 році, можна вважати першим прикладом цифрових технологій. З того часу цифрова література постійно розвивається, використовуючи нещодавно доступні технологічні можливості та експерименти з авторами. Протягом більш ніж 20 років такі тексти набули великих змін і зайняли провідне місце в інформаційному просторі людства.</w:t>
      </w:r>
    </w:p>
    <w:p w:rsidR="00956358" w:rsidRDefault="00956358" w:rsidP="00956358">
      <w:pPr>
        <w:pStyle w:val="12"/>
        <w:spacing w:line="360" w:lineRule="auto"/>
        <w:ind w:firstLine="708"/>
        <w:rPr>
          <w:rFonts w:cs="Times New Roman"/>
          <w:bCs/>
          <w:color w:val="000000"/>
          <w:sz w:val="28"/>
          <w:szCs w:val="28"/>
        </w:rPr>
      </w:pPr>
      <w:r>
        <w:rPr>
          <w:rFonts w:cs="Times New Roman"/>
          <w:color w:val="000000"/>
          <w:sz w:val="28"/>
          <w:szCs w:val="28"/>
        </w:rPr>
        <w:t xml:space="preserve">Проблемами організації сюжету, композиції та написання теорії займалися К. Хейлз, А. Хансен, </w:t>
      </w:r>
      <w:r w:rsidRPr="0073252D">
        <w:rPr>
          <w:rFonts w:eastAsia="TimesNewRomanPSMT" w:cs="TimesNewRomanPSMT"/>
          <w:sz w:val="28"/>
          <w:szCs w:val="28"/>
        </w:rPr>
        <w:t xml:space="preserve">Л. Бєлєхова, О. Воробйова, К. Лисова, </w:t>
      </w:r>
      <w:r>
        <w:rPr>
          <w:rFonts w:eastAsia="TimesNewRomanPSMT" w:cs="TimesNewRomanPSMT"/>
          <w:sz w:val="28"/>
          <w:szCs w:val="28"/>
        </w:rPr>
        <w:t xml:space="preserve">         </w:t>
      </w:r>
      <w:r w:rsidRPr="0073252D">
        <w:rPr>
          <w:rFonts w:eastAsia="TimesNewRomanPSMT" w:cs="TimesNewRomanPSMT"/>
          <w:sz w:val="28"/>
          <w:szCs w:val="28"/>
        </w:rPr>
        <w:t>О. Маріна, В. Черняк</w:t>
      </w:r>
      <w:r>
        <w:rPr>
          <w:rFonts w:cs="Times New Roman"/>
          <w:color w:val="000000"/>
          <w:sz w:val="28"/>
          <w:szCs w:val="28"/>
        </w:rPr>
        <w:t xml:space="preserve"> та багато ін. Проте віддаючи належне вагомому внеску лінгвістів у дану проблему ще багато аспектів </w:t>
      </w:r>
      <w:r>
        <w:rPr>
          <w:rFonts w:cs="Times New Roman"/>
          <w:bCs/>
          <w:color w:val="000000"/>
          <w:sz w:val="28"/>
          <w:szCs w:val="28"/>
        </w:rPr>
        <w:t>лінгвально-композиційних особливостей</w:t>
      </w:r>
      <w:r w:rsidRPr="00932902">
        <w:rPr>
          <w:rFonts w:cs="Times New Roman"/>
          <w:bCs/>
          <w:color w:val="000000"/>
          <w:sz w:val="28"/>
          <w:szCs w:val="28"/>
        </w:rPr>
        <w:t xml:space="preserve"> </w:t>
      </w:r>
      <w:r>
        <w:rPr>
          <w:rFonts w:cs="Times New Roman"/>
          <w:bCs/>
          <w:color w:val="000000"/>
          <w:sz w:val="28"/>
          <w:szCs w:val="28"/>
        </w:rPr>
        <w:t>дигі</w:t>
      </w:r>
      <w:r w:rsidRPr="00932902">
        <w:rPr>
          <w:rFonts w:cs="Times New Roman"/>
          <w:bCs/>
          <w:color w:val="000000"/>
          <w:sz w:val="28"/>
          <w:szCs w:val="28"/>
        </w:rPr>
        <w:t>тального оповідання</w:t>
      </w:r>
      <w:r>
        <w:rPr>
          <w:rFonts w:cs="Times New Roman"/>
          <w:bCs/>
          <w:color w:val="000000"/>
          <w:sz w:val="28"/>
          <w:szCs w:val="28"/>
        </w:rPr>
        <w:t xml:space="preserve"> залишилися за межами розгляду. </w:t>
      </w:r>
    </w:p>
    <w:p w:rsidR="00956358" w:rsidRDefault="00956358" w:rsidP="00956358">
      <w:pPr>
        <w:pStyle w:val="12"/>
        <w:spacing w:line="360" w:lineRule="auto"/>
        <w:ind w:firstLine="708"/>
        <w:rPr>
          <w:rFonts w:cs="Times New Roman"/>
          <w:bCs/>
          <w:color w:val="000000"/>
          <w:sz w:val="28"/>
          <w:szCs w:val="28"/>
        </w:rPr>
      </w:pPr>
      <w:r>
        <w:rPr>
          <w:rFonts w:cs="Times New Roman"/>
          <w:bCs/>
          <w:color w:val="000000"/>
          <w:sz w:val="28"/>
          <w:szCs w:val="28"/>
        </w:rPr>
        <w:t xml:space="preserve">Отже </w:t>
      </w:r>
      <w:r w:rsidRPr="006B1EE2">
        <w:rPr>
          <w:rFonts w:cs="Times New Roman"/>
          <w:b/>
          <w:bCs/>
          <w:color w:val="000000"/>
          <w:sz w:val="28"/>
          <w:szCs w:val="28"/>
        </w:rPr>
        <w:t>актуальність</w:t>
      </w:r>
      <w:r>
        <w:rPr>
          <w:rFonts w:cs="Times New Roman"/>
          <w:bCs/>
          <w:color w:val="000000"/>
          <w:sz w:val="28"/>
          <w:szCs w:val="28"/>
        </w:rPr>
        <w:t xml:space="preserve"> даного дослідження обумовлена загальною лінгво-гносеологічною вагомістю</w:t>
      </w:r>
      <w:r w:rsidRPr="00A367FB">
        <w:rPr>
          <w:rFonts w:cs="Times New Roman"/>
          <w:bCs/>
          <w:color w:val="000000"/>
          <w:sz w:val="28"/>
          <w:szCs w:val="28"/>
        </w:rPr>
        <w:t xml:space="preserve"> р</w:t>
      </w:r>
      <w:r>
        <w:rPr>
          <w:rFonts w:cs="Times New Roman"/>
          <w:bCs/>
          <w:color w:val="000000"/>
          <w:sz w:val="28"/>
          <w:szCs w:val="28"/>
        </w:rPr>
        <w:t xml:space="preserve">ізних шляхів кодування інформації, а також питанням кореляції ментального впливу дигітальних творів на читача. Доречність цієї розвідки також обумовлена появою зростаючої кількості творів дигітального профілю. </w:t>
      </w:r>
    </w:p>
    <w:p w:rsidR="00956358" w:rsidRDefault="00956358" w:rsidP="00956358">
      <w:pPr>
        <w:pStyle w:val="12"/>
        <w:spacing w:line="360" w:lineRule="auto"/>
        <w:ind w:firstLine="708"/>
        <w:rPr>
          <w:rFonts w:cs="Times New Roman"/>
          <w:bCs/>
          <w:color w:val="000000"/>
          <w:sz w:val="28"/>
          <w:szCs w:val="28"/>
        </w:rPr>
      </w:pPr>
      <w:r w:rsidRPr="006B1EE2">
        <w:rPr>
          <w:rFonts w:cs="Times New Roman"/>
          <w:b/>
          <w:bCs/>
          <w:color w:val="000000"/>
          <w:sz w:val="28"/>
          <w:szCs w:val="28"/>
        </w:rPr>
        <w:t>Мет</w:t>
      </w:r>
      <w:r>
        <w:rPr>
          <w:rFonts w:cs="Times New Roman"/>
          <w:b/>
          <w:bCs/>
          <w:color w:val="000000"/>
          <w:sz w:val="28"/>
          <w:szCs w:val="28"/>
        </w:rPr>
        <w:t>а</w:t>
      </w:r>
      <w:r>
        <w:rPr>
          <w:rFonts w:cs="Times New Roman"/>
          <w:bCs/>
          <w:color w:val="000000"/>
          <w:sz w:val="28"/>
          <w:szCs w:val="28"/>
        </w:rPr>
        <w:t xml:space="preserve"> - визначення головних принципів композиційно-синтаксичної організації дигітального оповідання, лінгвальних маркерів його складових, засобів досягнення ментального впливу на читача. Дана мета обумовлює вирішення наступних </w:t>
      </w:r>
      <w:r w:rsidRPr="0008257E">
        <w:rPr>
          <w:rFonts w:cs="Times New Roman"/>
          <w:b/>
          <w:bCs/>
          <w:color w:val="000000"/>
          <w:sz w:val="28"/>
          <w:szCs w:val="28"/>
        </w:rPr>
        <w:t>завда</w:t>
      </w:r>
      <w:r>
        <w:rPr>
          <w:rFonts w:cs="Times New Roman"/>
          <w:b/>
          <w:bCs/>
          <w:color w:val="000000"/>
          <w:sz w:val="28"/>
          <w:szCs w:val="28"/>
        </w:rPr>
        <w:t>нь</w:t>
      </w:r>
      <w:r>
        <w:rPr>
          <w:rFonts w:cs="Times New Roman"/>
          <w:bCs/>
          <w:color w:val="000000"/>
          <w:sz w:val="28"/>
          <w:szCs w:val="28"/>
        </w:rPr>
        <w:t>:</w:t>
      </w:r>
    </w:p>
    <w:p w:rsidR="00956358" w:rsidRPr="006A0D76" w:rsidRDefault="00956358" w:rsidP="00956358">
      <w:pPr>
        <w:pStyle w:val="12"/>
        <w:numPr>
          <w:ilvl w:val="0"/>
          <w:numId w:val="4"/>
        </w:numPr>
        <w:spacing w:line="360" w:lineRule="auto"/>
        <w:rPr>
          <w:rFonts w:cs="Times New Roman"/>
          <w:color w:val="000000"/>
          <w:sz w:val="28"/>
          <w:szCs w:val="28"/>
        </w:rPr>
      </w:pPr>
      <w:r>
        <w:rPr>
          <w:rFonts w:cs="Times New Roman"/>
          <w:bCs/>
          <w:color w:val="000000"/>
          <w:sz w:val="28"/>
          <w:szCs w:val="28"/>
        </w:rPr>
        <w:t>конкретизувати поняття «дигітальне оповідання»;</w:t>
      </w:r>
    </w:p>
    <w:p w:rsidR="00956358" w:rsidRPr="006A0D76" w:rsidRDefault="00956358" w:rsidP="00956358">
      <w:pPr>
        <w:pStyle w:val="12"/>
        <w:numPr>
          <w:ilvl w:val="0"/>
          <w:numId w:val="4"/>
        </w:numPr>
        <w:spacing w:line="360" w:lineRule="auto"/>
        <w:rPr>
          <w:rFonts w:cs="Times New Roman"/>
          <w:color w:val="000000"/>
          <w:sz w:val="28"/>
          <w:szCs w:val="28"/>
        </w:rPr>
      </w:pPr>
      <w:r>
        <w:rPr>
          <w:rFonts w:cs="Times New Roman"/>
          <w:bCs/>
          <w:color w:val="000000"/>
          <w:sz w:val="28"/>
          <w:szCs w:val="28"/>
        </w:rPr>
        <w:t>проаналізувати композиційні складові цифрового твору;</w:t>
      </w:r>
    </w:p>
    <w:p w:rsidR="00956358" w:rsidRPr="006A0D76" w:rsidRDefault="00956358" w:rsidP="00956358">
      <w:pPr>
        <w:pStyle w:val="12"/>
        <w:numPr>
          <w:ilvl w:val="0"/>
          <w:numId w:val="4"/>
        </w:numPr>
        <w:spacing w:line="360" w:lineRule="auto"/>
        <w:rPr>
          <w:rFonts w:cs="Times New Roman"/>
          <w:color w:val="000000"/>
          <w:sz w:val="28"/>
          <w:szCs w:val="28"/>
        </w:rPr>
      </w:pPr>
      <w:r>
        <w:rPr>
          <w:rFonts w:cs="Times New Roman"/>
          <w:bCs/>
          <w:color w:val="000000"/>
          <w:sz w:val="28"/>
          <w:szCs w:val="28"/>
        </w:rPr>
        <w:t>встановити засоби реалізації сюжету у дигітальному творі;</w:t>
      </w:r>
    </w:p>
    <w:p w:rsidR="00956358" w:rsidRPr="006A0D76" w:rsidRDefault="00956358" w:rsidP="00956358">
      <w:pPr>
        <w:pStyle w:val="12"/>
        <w:numPr>
          <w:ilvl w:val="0"/>
          <w:numId w:val="4"/>
        </w:numPr>
        <w:spacing w:line="360" w:lineRule="auto"/>
        <w:rPr>
          <w:rFonts w:cs="Times New Roman"/>
          <w:color w:val="000000"/>
          <w:sz w:val="28"/>
          <w:szCs w:val="28"/>
        </w:rPr>
      </w:pPr>
      <w:r>
        <w:rPr>
          <w:rFonts w:cs="Times New Roman"/>
          <w:bCs/>
          <w:color w:val="000000"/>
          <w:sz w:val="28"/>
          <w:szCs w:val="28"/>
        </w:rPr>
        <w:t>визначити превалюючий тип синтаксичних структур притаманних даному типу твору;</w:t>
      </w:r>
    </w:p>
    <w:p w:rsidR="00956358" w:rsidRDefault="00956358" w:rsidP="00956358">
      <w:pPr>
        <w:pStyle w:val="12"/>
        <w:numPr>
          <w:ilvl w:val="0"/>
          <w:numId w:val="4"/>
        </w:numPr>
        <w:spacing w:line="360" w:lineRule="auto"/>
        <w:rPr>
          <w:rFonts w:eastAsia="TimesNewRomanPSMT" w:cs="TimesNewRomanPSMT"/>
          <w:b/>
          <w:bCs/>
          <w:sz w:val="28"/>
          <w:szCs w:val="28"/>
        </w:rPr>
      </w:pPr>
      <w:r>
        <w:rPr>
          <w:rFonts w:cs="Times New Roman"/>
          <w:bCs/>
          <w:color w:val="000000"/>
          <w:sz w:val="28"/>
          <w:szCs w:val="28"/>
        </w:rPr>
        <w:t>окреслити граматичні особливості дигітального оповідання на відміну від друкованого.</w:t>
      </w:r>
    </w:p>
    <w:p w:rsidR="00956358" w:rsidRPr="00C05465" w:rsidRDefault="00956358" w:rsidP="00956358">
      <w:pPr>
        <w:pStyle w:val="12"/>
        <w:spacing w:line="360" w:lineRule="auto"/>
        <w:ind w:firstLine="708"/>
        <w:rPr>
          <w:rFonts w:eastAsia="TimesNewRomanPSMT" w:cs="TimesNewRomanPSMT"/>
          <w:bCs/>
          <w:sz w:val="28"/>
          <w:szCs w:val="28"/>
        </w:rPr>
      </w:pPr>
      <w:r w:rsidRPr="00E57BCC">
        <w:rPr>
          <w:rFonts w:eastAsia="TimesNewRomanPSMT" w:cs="TimesNewRomanPSMT"/>
          <w:bCs/>
          <w:sz w:val="28"/>
          <w:szCs w:val="28"/>
        </w:rPr>
        <w:t>Мат</w:t>
      </w:r>
      <w:r>
        <w:rPr>
          <w:rFonts w:eastAsia="TimesNewRomanPSMT" w:cs="TimesNewRomanPSMT"/>
          <w:bCs/>
          <w:sz w:val="28"/>
          <w:szCs w:val="28"/>
        </w:rPr>
        <w:t>еріалом дослідження є 1615 мовленнєвих одиниць методом суцільної вибірки із відібраних</w:t>
      </w:r>
      <w:r w:rsidRPr="00FD63E7">
        <w:rPr>
          <w:rFonts w:eastAsia="TimesNewRomanPSMT" w:cs="TimesNewRomanPSMT"/>
          <w:bCs/>
          <w:sz w:val="28"/>
          <w:szCs w:val="28"/>
        </w:rPr>
        <w:t xml:space="preserve"> </w:t>
      </w:r>
      <w:r>
        <w:rPr>
          <w:rFonts w:eastAsia="TimesNewRomanPSMT" w:cs="TimesNewRomanPSMT"/>
          <w:bCs/>
          <w:sz w:val="28"/>
          <w:szCs w:val="28"/>
        </w:rPr>
        <w:t xml:space="preserve"> </w:t>
      </w:r>
      <w:r w:rsidRPr="00991CDB">
        <w:rPr>
          <w:rFonts w:eastAsia="TimesNewRomanPSMT" w:cs="TimesNewRomanPSMT"/>
          <w:bCs/>
          <w:sz w:val="28"/>
          <w:szCs w:val="28"/>
        </w:rPr>
        <w:t>трьох</w:t>
      </w:r>
      <w:r>
        <w:rPr>
          <w:rFonts w:eastAsia="TimesNewRomanPSMT" w:cs="TimesNewRomanPSMT"/>
          <w:bCs/>
          <w:sz w:val="28"/>
          <w:szCs w:val="28"/>
        </w:rPr>
        <w:t xml:space="preserve"> дигітальних творів, а саме: </w:t>
      </w:r>
      <w:r>
        <w:rPr>
          <w:rFonts w:cs="Times New Roman"/>
          <w:color w:val="000000"/>
          <w:sz w:val="28"/>
          <w:szCs w:val="28"/>
        </w:rPr>
        <w:t>«</w:t>
      </w:r>
      <w:r w:rsidRPr="00C63834">
        <w:rPr>
          <w:rFonts w:cs="Times New Roman"/>
          <w:color w:val="000000"/>
          <w:sz w:val="28"/>
          <w:szCs w:val="28"/>
        </w:rPr>
        <w:t>My body - a wunderkammer</w:t>
      </w:r>
      <w:r>
        <w:rPr>
          <w:rFonts w:cs="Times New Roman"/>
          <w:color w:val="000000"/>
          <w:sz w:val="28"/>
          <w:szCs w:val="28"/>
        </w:rPr>
        <w:t>»; «</w:t>
      </w:r>
      <w:r w:rsidRPr="00A526E6">
        <w:rPr>
          <w:rFonts w:cs="Times New Roman"/>
          <w:color w:val="000000"/>
          <w:sz w:val="28"/>
          <w:szCs w:val="28"/>
        </w:rPr>
        <w:t>Breathe</w:t>
      </w:r>
      <w:r>
        <w:rPr>
          <w:rFonts w:cs="Times New Roman"/>
          <w:color w:val="000000"/>
          <w:sz w:val="28"/>
          <w:szCs w:val="28"/>
        </w:rPr>
        <w:t>»; «</w:t>
      </w:r>
      <w:r>
        <w:rPr>
          <w:rFonts w:cs="Times New Roman"/>
          <w:color w:val="000000"/>
          <w:sz w:val="28"/>
          <w:szCs w:val="28"/>
          <w:lang w:val="en-GB"/>
        </w:rPr>
        <w:t>The</w:t>
      </w:r>
      <w:r w:rsidRPr="00C05465">
        <w:rPr>
          <w:rFonts w:cs="Times New Roman"/>
          <w:color w:val="000000"/>
          <w:sz w:val="28"/>
          <w:szCs w:val="28"/>
        </w:rPr>
        <w:t xml:space="preserve"> </w:t>
      </w:r>
      <w:r>
        <w:rPr>
          <w:rFonts w:cs="Times New Roman"/>
          <w:color w:val="000000"/>
          <w:sz w:val="28"/>
          <w:szCs w:val="28"/>
          <w:lang w:val="en-GB"/>
        </w:rPr>
        <w:t>boat</w:t>
      </w:r>
      <w:r>
        <w:rPr>
          <w:rFonts w:cs="Times New Roman"/>
          <w:color w:val="000000"/>
          <w:sz w:val="28"/>
          <w:szCs w:val="28"/>
        </w:rPr>
        <w:t xml:space="preserve">». </w:t>
      </w:r>
    </w:p>
    <w:p w:rsidR="00956358" w:rsidRDefault="00956358" w:rsidP="00956358">
      <w:pPr>
        <w:pStyle w:val="12"/>
        <w:spacing w:line="360" w:lineRule="auto"/>
        <w:ind w:firstLine="0"/>
        <w:rPr>
          <w:rFonts w:cs="Times New Roman"/>
          <w:color w:val="000000"/>
          <w:sz w:val="28"/>
          <w:szCs w:val="28"/>
        </w:rPr>
      </w:pPr>
      <w:r w:rsidRPr="00C05465">
        <w:rPr>
          <w:rFonts w:cs="Times New Roman"/>
          <w:color w:val="000000"/>
          <w:sz w:val="28"/>
          <w:szCs w:val="28"/>
        </w:rPr>
        <w:tab/>
      </w:r>
      <w:r w:rsidRPr="00FD63E7">
        <w:rPr>
          <w:rFonts w:cs="Times New Roman"/>
          <w:b/>
          <w:color w:val="000000"/>
          <w:sz w:val="28"/>
          <w:szCs w:val="28"/>
        </w:rPr>
        <w:t>Об</w:t>
      </w:r>
      <w:r w:rsidRPr="00FD63E7">
        <w:rPr>
          <w:rFonts w:cs="Times New Roman"/>
          <w:b/>
          <w:color w:val="000000"/>
          <w:sz w:val="28"/>
          <w:szCs w:val="28"/>
          <w:lang w:val="ru-RU"/>
        </w:rPr>
        <w:t>’</w:t>
      </w:r>
      <w:r w:rsidRPr="00FD63E7">
        <w:rPr>
          <w:rFonts w:cs="Times New Roman"/>
          <w:b/>
          <w:color w:val="000000"/>
          <w:sz w:val="28"/>
          <w:szCs w:val="28"/>
        </w:rPr>
        <w:t>єктом</w:t>
      </w:r>
      <w:r>
        <w:rPr>
          <w:rFonts w:cs="Times New Roman"/>
          <w:color w:val="000000"/>
          <w:sz w:val="28"/>
          <w:szCs w:val="28"/>
        </w:rPr>
        <w:t xml:space="preserve"> дослідження є інформаційний простір дигітального оповідання.</w:t>
      </w:r>
    </w:p>
    <w:p w:rsidR="00956358" w:rsidRDefault="00956358" w:rsidP="00956358">
      <w:pPr>
        <w:pStyle w:val="12"/>
        <w:spacing w:line="360" w:lineRule="auto"/>
        <w:ind w:firstLine="708"/>
        <w:rPr>
          <w:rFonts w:cs="Times New Roman"/>
          <w:color w:val="000000"/>
          <w:sz w:val="28"/>
          <w:szCs w:val="28"/>
        </w:rPr>
      </w:pPr>
      <w:r w:rsidRPr="00FD63E7">
        <w:rPr>
          <w:rFonts w:cs="Times New Roman"/>
          <w:b/>
          <w:color w:val="000000"/>
          <w:sz w:val="28"/>
          <w:szCs w:val="28"/>
        </w:rPr>
        <w:t>Предметом</w:t>
      </w:r>
      <w:r>
        <w:rPr>
          <w:rFonts w:cs="Times New Roman"/>
          <w:color w:val="000000"/>
          <w:sz w:val="28"/>
          <w:szCs w:val="28"/>
        </w:rPr>
        <w:t xml:space="preserve"> є вербальні складові дигітального твору.</w:t>
      </w:r>
    </w:p>
    <w:p w:rsidR="00956358" w:rsidRDefault="00956358" w:rsidP="00956358">
      <w:pPr>
        <w:pStyle w:val="12"/>
        <w:spacing w:line="360" w:lineRule="auto"/>
        <w:ind w:firstLine="708"/>
        <w:rPr>
          <w:rFonts w:eastAsia="TimesNewRomanPSMT" w:cs="TimesNewRomanPSMT"/>
          <w:sz w:val="28"/>
          <w:szCs w:val="28"/>
        </w:rPr>
      </w:pPr>
      <w:r>
        <w:rPr>
          <w:rFonts w:eastAsia="TimesNewRomanPSMT" w:cs="TimesNewRomanPSMT"/>
          <w:sz w:val="28"/>
          <w:szCs w:val="28"/>
        </w:rPr>
        <w:t xml:space="preserve">Методологічну основу дослідження складають наступні </w:t>
      </w:r>
      <w:r w:rsidRPr="00FD63E7">
        <w:rPr>
          <w:rFonts w:eastAsia="TimesNewRomanPSMT" w:cs="TimesNewRomanPSMT"/>
          <w:b/>
          <w:sz w:val="28"/>
          <w:szCs w:val="28"/>
        </w:rPr>
        <w:t>методи</w:t>
      </w:r>
      <w:r>
        <w:rPr>
          <w:rFonts w:eastAsia="TimesNewRomanPSMT" w:cs="TimesNewRomanPSMT"/>
          <w:sz w:val="28"/>
          <w:szCs w:val="28"/>
        </w:rPr>
        <w:t>:</w:t>
      </w:r>
    </w:p>
    <w:p w:rsidR="00956358" w:rsidRPr="00E00B05" w:rsidRDefault="00956358" w:rsidP="00956358">
      <w:pPr>
        <w:pStyle w:val="12"/>
        <w:numPr>
          <w:ilvl w:val="0"/>
          <w:numId w:val="3"/>
        </w:numPr>
        <w:spacing w:line="360" w:lineRule="auto"/>
        <w:rPr>
          <w:rFonts w:eastAsia="TimesNewRomanPSMT" w:cs="TimesNewRomanPSMT"/>
          <w:bCs/>
          <w:sz w:val="28"/>
          <w:szCs w:val="28"/>
        </w:rPr>
      </w:pPr>
      <w:r w:rsidRPr="00E00B05">
        <w:rPr>
          <w:rFonts w:eastAsia="TimesNewRomanPSMT" w:cs="TimesNewRomanPSMT"/>
          <w:sz w:val="28"/>
          <w:szCs w:val="28"/>
        </w:rPr>
        <w:t>загальнонаукові методи</w:t>
      </w:r>
    </w:p>
    <w:p w:rsidR="00956358" w:rsidRPr="00E00B05" w:rsidRDefault="00956358" w:rsidP="00956358">
      <w:pPr>
        <w:numPr>
          <w:ilvl w:val="0"/>
          <w:numId w:val="3"/>
        </w:numPr>
        <w:suppressAutoHyphens/>
        <w:autoSpaceDE w:val="0"/>
        <w:spacing w:line="360" w:lineRule="auto"/>
        <w:jc w:val="both"/>
        <w:rPr>
          <w:rFonts w:eastAsia="TimesNewRomanPSMT" w:cs="TimesNewRomanPSMT"/>
          <w:sz w:val="28"/>
          <w:szCs w:val="28"/>
          <w:lang w:val="uk-UA"/>
        </w:rPr>
      </w:pPr>
      <w:r w:rsidRPr="00E00B05">
        <w:rPr>
          <w:rFonts w:eastAsia="TimesNewRomanPSMT" w:cs="TimesNewRomanPSMT"/>
          <w:sz w:val="28"/>
          <w:szCs w:val="28"/>
          <w:lang w:val="uk-UA"/>
        </w:rPr>
        <w:t>конкретно-історичний метод для описання появи дигітальної оповіді;</w:t>
      </w:r>
    </w:p>
    <w:p w:rsidR="00956358" w:rsidRPr="00E00B05" w:rsidRDefault="00956358" w:rsidP="00956358">
      <w:pPr>
        <w:numPr>
          <w:ilvl w:val="0"/>
          <w:numId w:val="3"/>
        </w:numPr>
        <w:suppressAutoHyphens/>
        <w:autoSpaceDE w:val="0"/>
        <w:spacing w:line="360" w:lineRule="auto"/>
        <w:jc w:val="both"/>
        <w:rPr>
          <w:rFonts w:eastAsia="TimesNewRomanPSMT" w:cs="TimesNewRomanPSMT"/>
          <w:sz w:val="28"/>
          <w:szCs w:val="28"/>
          <w:lang w:val="uk-UA"/>
        </w:rPr>
      </w:pPr>
      <w:r w:rsidRPr="00E00B05">
        <w:rPr>
          <w:rFonts w:eastAsia="TimesNewRomanPSMT" w:cs="TimesNewRomanPSMT"/>
          <w:sz w:val="28"/>
          <w:szCs w:val="28"/>
          <w:lang w:val="uk-UA"/>
        </w:rPr>
        <w:t>системний метод – забезпечує виявлення спільних ознак дигітального тексту та їх систематизації;</w:t>
      </w:r>
    </w:p>
    <w:p w:rsidR="00956358" w:rsidRPr="00E00B05" w:rsidRDefault="00956358" w:rsidP="00956358">
      <w:pPr>
        <w:numPr>
          <w:ilvl w:val="0"/>
          <w:numId w:val="3"/>
        </w:numPr>
        <w:suppressAutoHyphens/>
        <w:autoSpaceDE w:val="0"/>
        <w:spacing w:line="360" w:lineRule="auto"/>
        <w:jc w:val="both"/>
        <w:rPr>
          <w:rFonts w:eastAsia="TimesNewRomanPSMT" w:cs="TimesNewRomanPSMT"/>
          <w:sz w:val="28"/>
          <w:szCs w:val="28"/>
          <w:lang w:val="uk-UA"/>
        </w:rPr>
      </w:pPr>
      <w:r w:rsidRPr="00E00B05">
        <w:rPr>
          <w:rFonts w:eastAsia="TimesNewRomanPSMT" w:cs="TimesNewRomanPSMT"/>
          <w:sz w:val="28"/>
          <w:szCs w:val="28"/>
          <w:lang w:val="uk-UA"/>
        </w:rPr>
        <w:t>типологічний метод який забезпечує виявлення та встановлення спільних та відмінних ознак дигітальної оповіді;</w:t>
      </w:r>
    </w:p>
    <w:p w:rsidR="00956358" w:rsidRDefault="00956358" w:rsidP="00956358">
      <w:pPr>
        <w:numPr>
          <w:ilvl w:val="0"/>
          <w:numId w:val="3"/>
        </w:numPr>
        <w:suppressAutoHyphens/>
        <w:autoSpaceDE w:val="0"/>
        <w:spacing w:line="360" w:lineRule="auto"/>
        <w:jc w:val="both"/>
        <w:rPr>
          <w:rFonts w:eastAsia="TimesNewRomanPSMT" w:cs="TimesNewRomanPSMT"/>
          <w:sz w:val="28"/>
          <w:szCs w:val="28"/>
          <w:lang w:val="uk-UA"/>
        </w:rPr>
      </w:pPr>
      <w:r w:rsidRPr="00E00B05">
        <w:rPr>
          <w:rFonts w:eastAsia="TimesNewRomanPSMT" w:cs="TimesNewRomanPSMT"/>
          <w:sz w:val="28"/>
          <w:szCs w:val="28"/>
          <w:lang w:val="uk-UA"/>
        </w:rPr>
        <w:t xml:space="preserve">динамічний, статичний методи </w:t>
      </w:r>
    </w:p>
    <w:p w:rsidR="00956358" w:rsidRPr="00E00B05" w:rsidRDefault="00956358" w:rsidP="00956358">
      <w:pPr>
        <w:numPr>
          <w:ilvl w:val="0"/>
          <w:numId w:val="3"/>
        </w:numPr>
        <w:suppressAutoHyphens/>
        <w:autoSpaceDE w:val="0"/>
        <w:spacing w:line="360" w:lineRule="auto"/>
        <w:jc w:val="both"/>
        <w:rPr>
          <w:rFonts w:eastAsia="TimesNewRomanPSMT" w:cs="TimesNewRomanPSMT"/>
          <w:sz w:val="28"/>
          <w:szCs w:val="28"/>
          <w:lang w:val="uk-UA"/>
        </w:rPr>
      </w:pPr>
      <w:r>
        <w:rPr>
          <w:rFonts w:eastAsia="TimesNewRomanPSMT" w:cs="TimesNewRomanPSMT"/>
          <w:sz w:val="28"/>
          <w:szCs w:val="28"/>
          <w:lang w:val="uk-UA"/>
        </w:rPr>
        <w:t>метод контекстуально-інтерпретаційного аналізу</w:t>
      </w:r>
    </w:p>
    <w:p w:rsidR="00956358" w:rsidRDefault="00956358" w:rsidP="00956358">
      <w:pPr>
        <w:autoSpaceDE w:val="0"/>
        <w:spacing w:line="360" w:lineRule="auto"/>
        <w:ind w:firstLine="709"/>
        <w:jc w:val="both"/>
        <w:rPr>
          <w:rFonts w:eastAsia="TimesNewRomanPSMT" w:cs="TimesNewRomanPSMT"/>
          <w:sz w:val="28"/>
          <w:szCs w:val="28"/>
          <w:lang w:val="uk-UA"/>
        </w:rPr>
      </w:pPr>
      <w:r>
        <w:rPr>
          <w:rFonts w:eastAsia="TimesNewRomanPSMT" w:cs="TimesNewRomanPSMT"/>
          <w:b/>
          <w:sz w:val="28"/>
          <w:szCs w:val="28"/>
        </w:rPr>
        <w:t>Структура роботи</w:t>
      </w:r>
      <w:r>
        <w:rPr>
          <w:rFonts w:eastAsia="TimesNewRomanPSMT" w:cs="TimesNewRomanPSMT"/>
          <w:sz w:val="28"/>
          <w:szCs w:val="28"/>
          <w:lang w:val="uk-UA"/>
        </w:rPr>
        <w:t>. Робота складається</w:t>
      </w:r>
      <w:r w:rsidRPr="00190CF5">
        <w:rPr>
          <w:rFonts w:eastAsia="TimesNewRomanPSMT" w:cs="TimesNewRomanPSMT"/>
          <w:sz w:val="28"/>
          <w:szCs w:val="28"/>
          <w:lang w:val="uk-UA"/>
        </w:rPr>
        <w:t xml:space="preserve"> зі вступу,</w:t>
      </w:r>
      <w:r>
        <w:rPr>
          <w:rFonts w:eastAsia="TimesNewRomanPSMT" w:cs="TimesNewRomanPSMT"/>
          <w:sz w:val="28"/>
          <w:szCs w:val="28"/>
          <w:lang w:val="uk-UA"/>
        </w:rPr>
        <w:t xml:space="preserve"> де зазачено мету і завдання, актуальність дослідження та методи, застосовані в роботі. У першоку розділі</w:t>
      </w:r>
      <w:r w:rsidRPr="00190CF5">
        <w:rPr>
          <w:rFonts w:eastAsia="TimesNewRomanPSMT" w:cs="TimesNewRomanPSMT"/>
          <w:sz w:val="28"/>
          <w:szCs w:val="28"/>
          <w:lang w:val="uk-UA"/>
        </w:rPr>
        <w:t xml:space="preserve"> </w:t>
      </w:r>
      <w:r>
        <w:rPr>
          <w:rFonts w:eastAsia="TimesNewRomanPSMT" w:cs="TimesNewRomanPSMT"/>
          <w:sz w:val="28"/>
          <w:szCs w:val="28"/>
          <w:lang w:val="uk-UA"/>
        </w:rPr>
        <w:t>аналізується поняття дигітальної літератури та її особливостей. У другому розділі проаналізовано особливості дигітального оповідання на матеріалі англійськомовної літератури. У третьому розділі досліджено вербальні та невербальні засоби дигітального тексту. У висновках подано загальні результати дослідження. Список літератури містить 61 джерело. Також робота містить 7 зображень та 2 таблиці.</w:t>
      </w:r>
    </w:p>
    <w:p w:rsidR="00956358" w:rsidRDefault="00956358" w:rsidP="00956358">
      <w:pPr>
        <w:autoSpaceDE w:val="0"/>
        <w:spacing w:line="360" w:lineRule="auto"/>
        <w:ind w:firstLine="709"/>
        <w:jc w:val="both"/>
        <w:rPr>
          <w:rFonts w:eastAsia="TimesNewRomanPSMT" w:cs="TimesNewRomanPSMT"/>
          <w:sz w:val="28"/>
          <w:szCs w:val="28"/>
          <w:lang w:val="uk-UA"/>
        </w:rPr>
      </w:pPr>
    </w:p>
    <w:p w:rsidR="00AD36CC" w:rsidRDefault="00AD36C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0C139C" w:rsidRDefault="000C139C">
      <w:pPr>
        <w:rPr>
          <w:lang w:val="en-GB"/>
        </w:rPr>
      </w:pPr>
    </w:p>
    <w:p w:rsidR="00BD1185" w:rsidRDefault="00BD1185" w:rsidP="00BD1185">
      <w:pPr>
        <w:pStyle w:val="ListParagraph"/>
        <w:pageBreakBefore/>
        <w:spacing w:line="360" w:lineRule="auto"/>
        <w:ind w:left="0"/>
        <w:jc w:val="center"/>
        <w:rPr>
          <w:color w:val="000000"/>
          <w:sz w:val="28"/>
          <w:szCs w:val="28"/>
          <w:lang w:val="uk-UA"/>
        </w:rPr>
      </w:pPr>
      <w:r>
        <w:rPr>
          <w:b/>
          <w:bCs/>
          <w:caps/>
          <w:color w:val="000000"/>
          <w:sz w:val="28"/>
          <w:szCs w:val="28"/>
          <w:lang w:val="uk-UA"/>
        </w:rPr>
        <w:t>Висновки</w:t>
      </w:r>
    </w:p>
    <w:p w:rsidR="00BD1185" w:rsidRDefault="00BD1185" w:rsidP="00BD1185">
      <w:pPr>
        <w:spacing w:line="360" w:lineRule="auto"/>
        <w:ind w:firstLine="708"/>
        <w:jc w:val="both"/>
        <w:rPr>
          <w:color w:val="000000"/>
          <w:sz w:val="28"/>
          <w:szCs w:val="28"/>
          <w:lang w:val="uk-UA"/>
        </w:rPr>
      </w:pPr>
      <w:r>
        <w:rPr>
          <w:color w:val="000000"/>
          <w:sz w:val="28"/>
          <w:szCs w:val="28"/>
          <w:lang w:val="uk-UA"/>
        </w:rPr>
        <w:t xml:space="preserve">У даній роботі було проаналізовано твори дигітальної оповіді як нового напряму дослідження художніх текстів. В результаті проведеного дослідження було встановлено, що єдиного визначення дигітального тексту не існує. У нашому дослідженні ми використовували терміни «дигітальна література» та «дигітальне оповідання», розуміючи під цими поняттями тексти, що виникли на комп’ютері та призначені для читання на комп’ютері, та невеликі за обсягом прозові твори, </w:t>
      </w:r>
      <w:r w:rsidRPr="00E432B5">
        <w:rPr>
          <w:color w:val="000000"/>
          <w:sz w:val="28"/>
          <w:szCs w:val="28"/>
          <w:shd w:val="clear" w:color="auto" w:fill="FFFFFF"/>
          <w:lang w:val="uk-UA"/>
        </w:rPr>
        <w:t>у яких зображувалась одна подія з життя одного, або двох сформованих персонажів</w:t>
      </w:r>
      <w:r>
        <w:rPr>
          <w:color w:val="000000"/>
          <w:sz w:val="28"/>
          <w:szCs w:val="28"/>
          <w:shd w:val="clear" w:color="auto" w:fill="FFFFFF"/>
          <w:lang w:val="uk-UA"/>
        </w:rPr>
        <w:t xml:space="preserve"> та які</w:t>
      </w:r>
      <w:r w:rsidRPr="00E432B5">
        <w:rPr>
          <w:color w:val="000000"/>
          <w:sz w:val="28"/>
          <w:szCs w:val="28"/>
          <w:shd w:val="clear" w:color="auto" w:fill="FFFFFF"/>
          <w:lang w:val="uk-UA"/>
        </w:rPr>
        <w:t xml:space="preserve"> призначені для читання на комп'ютері або смартфоні.</w:t>
      </w:r>
    </w:p>
    <w:p w:rsidR="00BD1185" w:rsidRDefault="00BD1185" w:rsidP="00BD1185">
      <w:pPr>
        <w:spacing w:line="360" w:lineRule="auto"/>
        <w:ind w:firstLine="708"/>
        <w:jc w:val="both"/>
        <w:rPr>
          <w:color w:val="000000"/>
          <w:sz w:val="28"/>
          <w:szCs w:val="28"/>
          <w:lang w:val="uk-UA"/>
        </w:rPr>
      </w:pPr>
      <w:r>
        <w:rPr>
          <w:color w:val="000000"/>
          <w:sz w:val="28"/>
          <w:szCs w:val="28"/>
          <w:lang w:val="uk-UA"/>
        </w:rPr>
        <w:t>Інтернет як носій текстів надає авторові низку засобів і прийомів, які недоступні у друкованому тексті:</w:t>
      </w:r>
    </w:p>
    <w:p w:rsidR="00BD1185" w:rsidRDefault="00BD1185" w:rsidP="00BD1185">
      <w:pPr>
        <w:numPr>
          <w:ilvl w:val="0"/>
          <w:numId w:val="2"/>
        </w:numPr>
        <w:spacing w:line="360" w:lineRule="auto"/>
        <w:jc w:val="both"/>
        <w:rPr>
          <w:color w:val="000000"/>
          <w:sz w:val="28"/>
          <w:szCs w:val="28"/>
          <w:lang w:val="uk-UA"/>
        </w:rPr>
      </w:pPr>
      <w:r>
        <w:rPr>
          <w:color w:val="000000"/>
          <w:sz w:val="28"/>
          <w:szCs w:val="28"/>
          <w:lang w:val="uk-UA"/>
        </w:rPr>
        <w:t>нелінійність тексту: за рахунок гіперпосилань читач може самостійно будувати свою траєкторію руху по тексту;</w:t>
      </w:r>
    </w:p>
    <w:p w:rsidR="00BD1185" w:rsidRDefault="00BD1185" w:rsidP="00BD1185">
      <w:pPr>
        <w:numPr>
          <w:ilvl w:val="0"/>
          <w:numId w:val="2"/>
        </w:numPr>
        <w:spacing w:line="360" w:lineRule="auto"/>
        <w:jc w:val="both"/>
        <w:rPr>
          <w:color w:val="000000"/>
          <w:sz w:val="28"/>
          <w:szCs w:val="28"/>
          <w:lang w:val="uk-UA"/>
        </w:rPr>
      </w:pPr>
      <w:r>
        <w:rPr>
          <w:color w:val="000000"/>
          <w:sz w:val="28"/>
          <w:szCs w:val="28"/>
          <w:lang w:val="uk-UA"/>
        </w:rPr>
        <w:t>інтерактивність тексту: автор може надати читачам можливість дописувати наявний текст – відповідно до певних правил або довільним чином;</w:t>
      </w:r>
    </w:p>
    <w:p w:rsidR="00BD1185" w:rsidRDefault="00BD1185" w:rsidP="00BD1185">
      <w:pPr>
        <w:numPr>
          <w:ilvl w:val="0"/>
          <w:numId w:val="2"/>
        </w:numPr>
        <w:spacing w:line="360" w:lineRule="auto"/>
        <w:jc w:val="both"/>
        <w:rPr>
          <w:bCs/>
          <w:color w:val="000000"/>
          <w:sz w:val="28"/>
          <w:szCs w:val="28"/>
          <w:lang w:val="uk-UA"/>
        </w:rPr>
      </w:pPr>
      <w:r>
        <w:rPr>
          <w:color w:val="000000"/>
          <w:sz w:val="28"/>
          <w:szCs w:val="28"/>
          <w:lang w:val="uk-UA"/>
        </w:rPr>
        <w:t>мультимедійність тексту: в літературний твір, розміщений в Інтернеті, легко вставити звукові файли, файли з анімованими зображеннями.</w:t>
      </w:r>
    </w:p>
    <w:p w:rsidR="00BD1185" w:rsidRDefault="00BD1185" w:rsidP="00BD1185">
      <w:pPr>
        <w:spacing w:line="360" w:lineRule="auto"/>
        <w:ind w:firstLine="708"/>
        <w:jc w:val="both"/>
        <w:rPr>
          <w:bCs/>
          <w:color w:val="000000"/>
          <w:sz w:val="28"/>
          <w:szCs w:val="28"/>
          <w:lang w:val="uk-UA"/>
        </w:rPr>
      </w:pPr>
      <w:r w:rsidRPr="003B11A8">
        <w:rPr>
          <w:color w:val="202124"/>
          <w:sz w:val="28"/>
          <w:szCs w:val="28"/>
          <w:shd w:val="clear" w:color="auto" w:fill="FFFFFF"/>
          <w:lang w:val="uk-UA"/>
        </w:rPr>
        <w:t>Ґ</w:t>
      </w:r>
      <w:r w:rsidRPr="003B11A8">
        <w:rPr>
          <w:bCs/>
          <w:color w:val="000000"/>
          <w:sz w:val="28"/>
          <w:szCs w:val="28"/>
          <w:lang w:val="uk-UA"/>
        </w:rPr>
        <w:t>р</w:t>
      </w:r>
      <w:r>
        <w:rPr>
          <w:bCs/>
          <w:color w:val="000000"/>
          <w:sz w:val="28"/>
          <w:szCs w:val="28"/>
          <w:lang w:val="uk-UA"/>
        </w:rPr>
        <w:t xml:space="preserve">унтуючись на русі сюжету як основному маркері, а також беручи до уваги такі ознаки художньої літератури як наявність естетичної функції, імпліцитність змісту і установку на неоднозначність його сприйняття художньої літератури теоретиками виділено наступні види дигітальной літератури: художня, нехудожня та квазі-художня література. </w:t>
      </w:r>
    </w:p>
    <w:p w:rsidR="00BD1185" w:rsidRDefault="00BD1185" w:rsidP="00BD1185">
      <w:pPr>
        <w:spacing w:line="360" w:lineRule="auto"/>
        <w:ind w:firstLine="708"/>
        <w:jc w:val="both"/>
        <w:rPr>
          <w:bCs/>
          <w:color w:val="000000"/>
          <w:sz w:val="28"/>
          <w:szCs w:val="28"/>
          <w:lang w:val="uk-UA"/>
        </w:rPr>
      </w:pPr>
      <w:r>
        <w:rPr>
          <w:bCs/>
          <w:color w:val="000000"/>
          <w:sz w:val="28"/>
          <w:szCs w:val="28"/>
          <w:lang w:val="uk-UA"/>
        </w:rPr>
        <w:t>Серед художньої дигітальной літератури розрізняємо сюжет-спрямовану (тобто власне художню дигітальную літературу) і безсюжетну, де на перше місце ставиться відтворення нової форми і настрою (за принципом футуристичного «мистецтва заради мистецтва»).</w:t>
      </w:r>
    </w:p>
    <w:p w:rsidR="00BD1185" w:rsidRDefault="00BD1185" w:rsidP="00BD1185">
      <w:pPr>
        <w:spacing w:line="360" w:lineRule="auto"/>
        <w:ind w:firstLine="708"/>
        <w:jc w:val="both"/>
        <w:rPr>
          <w:bCs/>
          <w:color w:val="000000"/>
          <w:sz w:val="28"/>
          <w:szCs w:val="28"/>
          <w:lang w:val="uk-UA"/>
        </w:rPr>
      </w:pPr>
      <w:r w:rsidRPr="00237574">
        <w:rPr>
          <w:bCs/>
          <w:color w:val="000000"/>
          <w:sz w:val="28"/>
          <w:szCs w:val="28"/>
          <w:lang w:val="uk-UA"/>
        </w:rPr>
        <w:t>Нехудожня</w:t>
      </w:r>
      <w:r>
        <w:rPr>
          <w:bCs/>
          <w:color w:val="000000"/>
          <w:sz w:val="28"/>
          <w:szCs w:val="28"/>
          <w:lang w:val="uk-UA"/>
        </w:rPr>
        <w:t xml:space="preserve"> дигітальна література поділялась на: а) науково-енциклопедичну: довідники, що відкриваються на компакт-дисках або завантажуються за принципом комп'ютерних програм і задаються умовами пошуку, гіперпосиланнями і медіафайлів, що підкріплюють основний текст, наприклад інтернет-словник «Лінгво» або «Вікіпедія»; б) особистісно буттєвих, охоплює публіцистичні матеріали, біографії, соціальні мережі та ін.</w:t>
      </w:r>
    </w:p>
    <w:p w:rsidR="00BD1185" w:rsidRDefault="00BD1185" w:rsidP="00BD1185">
      <w:pPr>
        <w:spacing w:line="360" w:lineRule="auto"/>
        <w:ind w:firstLine="708"/>
        <w:jc w:val="both"/>
        <w:rPr>
          <w:color w:val="000000"/>
          <w:sz w:val="28"/>
          <w:szCs w:val="28"/>
          <w:lang w:val="uk-UA"/>
        </w:rPr>
      </w:pPr>
      <w:r>
        <w:rPr>
          <w:bCs/>
          <w:color w:val="000000"/>
          <w:sz w:val="28"/>
          <w:szCs w:val="28"/>
          <w:lang w:val="uk-UA"/>
        </w:rPr>
        <w:t>До останньої віднесемо твори, створені без залучення творчої свідомості автора, з використанням алгоритмів, що моделюють нові тексти за рахунок реорганізації вже написаних внаслідок виконання заданих програмою операцій, так звані «генеративні тексти» і «боти» (наприклад, Magic Realism Bot Кріса і Алі Родлов (Chris &amp; Ali Rodley) або Stir Fry Texts Джима Ендрюса (Jim Andrews) і його колег).</w:t>
      </w:r>
    </w:p>
    <w:p w:rsidR="00BD1185" w:rsidRDefault="00BD1185" w:rsidP="00BD1185">
      <w:pPr>
        <w:spacing w:line="360" w:lineRule="auto"/>
        <w:ind w:firstLine="708"/>
        <w:jc w:val="both"/>
        <w:rPr>
          <w:color w:val="000000"/>
          <w:sz w:val="28"/>
          <w:szCs w:val="28"/>
          <w:lang w:val="uk-UA"/>
        </w:rPr>
      </w:pPr>
      <w:r>
        <w:rPr>
          <w:color w:val="000000"/>
          <w:sz w:val="28"/>
          <w:szCs w:val="28"/>
          <w:lang w:val="uk-UA"/>
        </w:rPr>
        <w:t>До відомих жанрів дигітальної літератури відносимо: гіпертекстову художню літературу, Code Work, Flash поезію, генеративне мистецтво, інтерактивний роман, локативні наративи, інстальовані фрагменти, поезія та епос.</w:t>
      </w:r>
    </w:p>
    <w:p w:rsidR="00BD1185" w:rsidRDefault="00BD1185" w:rsidP="00BD1185">
      <w:pPr>
        <w:pStyle w:val="ListParagraph"/>
        <w:spacing w:line="360" w:lineRule="auto"/>
        <w:ind w:left="0" w:firstLine="708"/>
        <w:jc w:val="both"/>
        <w:rPr>
          <w:color w:val="000000"/>
          <w:sz w:val="28"/>
          <w:szCs w:val="28"/>
          <w:lang w:val="uk-UA"/>
        </w:rPr>
      </w:pPr>
      <w:r>
        <w:rPr>
          <w:color w:val="000000"/>
          <w:sz w:val="28"/>
          <w:szCs w:val="28"/>
          <w:lang w:val="uk-UA"/>
        </w:rPr>
        <w:t>Констатуємо, що співвідношення понять «оповідання» та «новела» не отримало однозначного тлумачення в літературознавстві. У роботі використано дослідження тих науковців, які розмежовують поняття  «новела» та «оповідання» на основі наступних характеристик: виразність композиції, наявність описів, роздумів, відступів, гострота конфлікту (якщо він є).</w:t>
      </w:r>
    </w:p>
    <w:p w:rsidR="00BD1185" w:rsidRDefault="00BD1185" w:rsidP="00BD1185">
      <w:pPr>
        <w:spacing w:line="360" w:lineRule="auto"/>
        <w:ind w:firstLine="708"/>
        <w:jc w:val="both"/>
        <w:rPr>
          <w:b/>
          <w:color w:val="000000"/>
          <w:sz w:val="28"/>
          <w:szCs w:val="28"/>
          <w:lang w:val="uk-UA"/>
        </w:rPr>
      </w:pPr>
      <w:r>
        <w:rPr>
          <w:color w:val="000000"/>
          <w:sz w:val="28"/>
          <w:szCs w:val="28"/>
          <w:lang w:val="uk-UA"/>
        </w:rPr>
        <w:t>Оповідання мають наступні характеристики: 1) зосереджені на дрібних деталях зображуваного світу (з яких формується загальне враження про нього); 2) мають чітко виражені межі: початок, кінець і те, що міститься між ними; 3) демонструють такі важливі характеристики тексту, як формальна і семантична самодостатність, тематична своєрідність і завершеність; 4) простежені зв'язки як між окремими фрагментами тексту, так і між частинами цих фрагментів. Практично всі сучасні короткі оповідання мають довершену сюжетну структуру, тобто відповідають схемі Rising actions &gt; Climax &gt; Falling actions.</w:t>
      </w:r>
    </w:p>
    <w:p w:rsidR="00BD1185" w:rsidRDefault="00BD1185" w:rsidP="00BD1185">
      <w:pPr>
        <w:pStyle w:val="ListParagraph"/>
        <w:spacing w:line="360" w:lineRule="auto"/>
        <w:ind w:left="0" w:firstLine="720"/>
        <w:jc w:val="both"/>
        <w:rPr>
          <w:color w:val="000000"/>
          <w:sz w:val="28"/>
          <w:szCs w:val="28"/>
          <w:lang w:val="uk-UA"/>
        </w:rPr>
      </w:pPr>
      <w:r>
        <w:rPr>
          <w:color w:val="000000"/>
          <w:sz w:val="28"/>
          <w:szCs w:val="28"/>
          <w:lang w:val="uk-UA"/>
        </w:rPr>
        <w:t xml:space="preserve">Виявлено, що сучасна дигітальна література досліджує не текст, а технотекст. При чому дослідження ведуться як у царині теорії, так і практичного функціонування текстів. </w:t>
      </w:r>
    </w:p>
    <w:p w:rsidR="00BD1185" w:rsidRDefault="00BD1185" w:rsidP="00BD1185">
      <w:pPr>
        <w:pStyle w:val="ListParagraph"/>
        <w:spacing w:line="360" w:lineRule="auto"/>
        <w:ind w:left="0" w:firstLine="720"/>
        <w:jc w:val="both"/>
        <w:rPr>
          <w:color w:val="000000"/>
          <w:sz w:val="28"/>
          <w:szCs w:val="28"/>
          <w:lang w:val="uk-UA"/>
        </w:rPr>
      </w:pPr>
      <w:r>
        <w:rPr>
          <w:color w:val="000000"/>
          <w:sz w:val="28"/>
          <w:szCs w:val="28"/>
          <w:lang w:val="uk-UA"/>
        </w:rPr>
        <w:t xml:space="preserve">У розглянутому тексті «My body a Wunderkammer» на рівні композиції виділено основу тексту (малюнок тіла) та частини (додаткові смішні та курйозні історії). Основна текстова частина доповнюється звуковим рядом. Це значно підсилює ефект від читання. </w:t>
      </w:r>
    </w:p>
    <w:p w:rsidR="00BD1185" w:rsidRDefault="00BD1185" w:rsidP="00BD1185">
      <w:pPr>
        <w:pStyle w:val="ListParagraph"/>
        <w:spacing w:line="360" w:lineRule="auto"/>
        <w:ind w:left="0" w:firstLine="720"/>
        <w:jc w:val="both"/>
        <w:rPr>
          <w:color w:val="000000"/>
          <w:sz w:val="28"/>
          <w:szCs w:val="28"/>
          <w:lang w:val="uk-UA"/>
        </w:rPr>
      </w:pPr>
      <w:r>
        <w:rPr>
          <w:color w:val="000000"/>
          <w:sz w:val="28"/>
          <w:szCs w:val="28"/>
          <w:lang w:val="uk-UA"/>
        </w:rPr>
        <w:t xml:space="preserve">Також констатуємо, що основні композиційні елементи дигітальної літератури співпадають з композиційними елементами класичного тексту. </w:t>
      </w:r>
    </w:p>
    <w:p w:rsidR="00BD1185" w:rsidRDefault="00BD1185" w:rsidP="00BD1185">
      <w:pPr>
        <w:pStyle w:val="ListParagraph"/>
        <w:spacing w:line="360" w:lineRule="auto"/>
        <w:ind w:left="0" w:firstLine="720"/>
        <w:jc w:val="both"/>
      </w:pPr>
      <w:r>
        <w:rPr>
          <w:color w:val="000000"/>
          <w:sz w:val="28"/>
          <w:szCs w:val="28"/>
          <w:lang w:val="uk-UA"/>
        </w:rPr>
        <w:t xml:space="preserve">Дослудження лексичного рівня дигітальних текстів дає змогу визначити, що переважає проста лексика(побутова), яка орієнтована на сучасного читача, що витрачає мінімум часу на читання тексту. </w:t>
      </w:r>
      <w:r w:rsidRPr="002C5714">
        <w:rPr>
          <w:color w:val="000000"/>
          <w:sz w:val="28"/>
          <w:szCs w:val="28"/>
          <w:lang w:val="uk-UA"/>
        </w:rPr>
        <w:t xml:space="preserve">В основному це загальновживана лексика, частково - розмовно-побутова лексика. </w:t>
      </w:r>
      <w:r>
        <w:rPr>
          <w:color w:val="000000"/>
          <w:sz w:val="28"/>
          <w:szCs w:val="28"/>
          <w:lang w:val="uk-UA"/>
        </w:rPr>
        <w:t xml:space="preserve">Підмічаємо також, що змінюються і функції дигітального тексту: перевага надається не інформативній, а розважальній функції. В результаті дослідження встановлено, що сленг, професіоналізми чи інші лексичні групи відсутні. Звичайно, саме оповідання підпорядковане певній події чи ситуації, саме тому лексика будується саме навколо неї. </w:t>
      </w:r>
    </w:p>
    <w:p w:rsidR="00BD1185" w:rsidRDefault="00BD1185" w:rsidP="00BD1185">
      <w:pPr>
        <w:pStyle w:val="ListParagraph"/>
        <w:spacing w:line="360" w:lineRule="auto"/>
        <w:ind w:left="0" w:firstLine="708"/>
        <w:jc w:val="both"/>
        <w:rPr>
          <w:color w:val="000000"/>
          <w:sz w:val="28"/>
          <w:szCs w:val="28"/>
          <w:lang w:val="uk-UA"/>
        </w:rPr>
      </w:pPr>
      <w:r>
        <w:rPr>
          <w:color w:val="000000"/>
          <w:sz w:val="28"/>
          <w:szCs w:val="28"/>
          <w:lang w:val="uk-UA"/>
        </w:rPr>
        <w:t xml:space="preserve">Дослідження синтаксичного рівня дали змогу, що в розглянутих оповіданнях за частотністю вживання прості речення переходять на друге місце (15,3%), уступаючи складним реченням змішаного типу </w:t>
      </w:r>
      <w:r w:rsidRPr="00AC3C34">
        <w:rPr>
          <w:color w:val="000000"/>
          <w:sz w:val="28"/>
          <w:szCs w:val="28"/>
        </w:rPr>
        <w:t>(41,6%</w:t>
      </w:r>
      <w:r>
        <w:rPr>
          <w:color w:val="000000"/>
          <w:sz w:val="28"/>
          <w:szCs w:val="28"/>
        </w:rPr>
        <w:t>). В</w:t>
      </w:r>
      <w:r>
        <w:rPr>
          <w:color w:val="000000"/>
          <w:sz w:val="28"/>
          <w:szCs w:val="28"/>
          <w:lang w:val="uk-UA"/>
        </w:rPr>
        <w:t xml:space="preserve">ідповідно ускладнені речення за частотністю вживання займають третє місце (5,2%). </w:t>
      </w:r>
    </w:p>
    <w:p w:rsidR="00BD1185" w:rsidRDefault="00BD1185" w:rsidP="00BD1185">
      <w:pPr>
        <w:pStyle w:val="ListParagraph"/>
        <w:spacing w:line="360" w:lineRule="auto"/>
        <w:ind w:left="0" w:firstLine="708"/>
        <w:jc w:val="both"/>
        <w:rPr>
          <w:color w:val="000000"/>
          <w:sz w:val="28"/>
          <w:szCs w:val="28"/>
          <w:lang w:val="uk-UA"/>
        </w:rPr>
      </w:pPr>
      <w:r>
        <w:rPr>
          <w:color w:val="000000"/>
          <w:sz w:val="28"/>
          <w:szCs w:val="28"/>
          <w:lang w:val="uk-UA"/>
        </w:rPr>
        <w:t xml:space="preserve">Найбільш вживаним є час </w:t>
      </w:r>
      <w:r>
        <w:rPr>
          <w:color w:val="000000"/>
          <w:sz w:val="28"/>
          <w:szCs w:val="28"/>
          <w:lang w:val="en-GB"/>
        </w:rPr>
        <w:t>Past</w:t>
      </w:r>
      <w:r w:rsidRPr="008F64EA">
        <w:rPr>
          <w:color w:val="000000"/>
          <w:sz w:val="28"/>
          <w:szCs w:val="28"/>
          <w:lang w:val="uk-UA"/>
        </w:rPr>
        <w:t xml:space="preserve"> </w:t>
      </w:r>
      <w:r>
        <w:rPr>
          <w:color w:val="000000"/>
          <w:sz w:val="28"/>
          <w:szCs w:val="28"/>
          <w:lang w:val="en-GB"/>
        </w:rPr>
        <w:t>Simple</w:t>
      </w:r>
      <w:r>
        <w:rPr>
          <w:color w:val="000000"/>
          <w:sz w:val="28"/>
          <w:szCs w:val="28"/>
          <w:lang w:val="uk-UA"/>
        </w:rPr>
        <w:t>(</w:t>
      </w:r>
      <w:r w:rsidRPr="008F64EA">
        <w:rPr>
          <w:color w:val="000000"/>
          <w:sz w:val="28"/>
          <w:szCs w:val="28"/>
          <w:lang w:val="uk-UA"/>
        </w:rPr>
        <w:t>59</w:t>
      </w:r>
      <w:r>
        <w:rPr>
          <w:color w:val="000000"/>
          <w:sz w:val="28"/>
          <w:szCs w:val="28"/>
          <w:lang w:val="uk-UA"/>
        </w:rPr>
        <w:t>,2%)</w:t>
      </w:r>
      <w:r w:rsidRPr="008F64EA">
        <w:rPr>
          <w:color w:val="000000"/>
          <w:sz w:val="28"/>
          <w:szCs w:val="28"/>
          <w:lang w:val="uk-UA"/>
        </w:rPr>
        <w:t>, оск</w:t>
      </w:r>
      <w:r>
        <w:rPr>
          <w:color w:val="000000"/>
          <w:sz w:val="28"/>
          <w:szCs w:val="28"/>
          <w:lang w:val="uk-UA"/>
        </w:rPr>
        <w:t xml:space="preserve">ільки в розглянутих оповіданнях більшість подій відносяться до минулого. На друге місце за вживаністю виходить </w:t>
      </w:r>
      <w:r>
        <w:rPr>
          <w:color w:val="000000"/>
          <w:sz w:val="28"/>
          <w:szCs w:val="28"/>
          <w:lang w:val="en-GB"/>
        </w:rPr>
        <w:t>Present</w:t>
      </w:r>
      <w:r w:rsidRPr="008F64EA">
        <w:rPr>
          <w:color w:val="000000"/>
          <w:sz w:val="28"/>
          <w:szCs w:val="28"/>
          <w:lang w:val="uk-UA"/>
        </w:rPr>
        <w:t xml:space="preserve"> </w:t>
      </w:r>
      <w:r>
        <w:rPr>
          <w:color w:val="000000"/>
          <w:sz w:val="28"/>
          <w:szCs w:val="28"/>
          <w:lang w:val="en-GB"/>
        </w:rPr>
        <w:t>Simple</w:t>
      </w:r>
      <w:r w:rsidRPr="008F64EA">
        <w:rPr>
          <w:color w:val="000000"/>
          <w:sz w:val="28"/>
          <w:szCs w:val="28"/>
          <w:lang w:val="uk-UA"/>
        </w:rPr>
        <w:t xml:space="preserve"> (32,6%). Всі інші часи </w:t>
      </w:r>
      <w:r>
        <w:rPr>
          <w:color w:val="000000"/>
          <w:sz w:val="28"/>
          <w:szCs w:val="28"/>
          <w:lang w:val="uk-UA"/>
        </w:rPr>
        <w:t>становлять 8,2%.</w:t>
      </w:r>
    </w:p>
    <w:p w:rsidR="00BD1185" w:rsidRDefault="00BD1185" w:rsidP="00BD1185">
      <w:pPr>
        <w:spacing w:line="360" w:lineRule="auto"/>
        <w:ind w:firstLine="708"/>
        <w:jc w:val="both"/>
        <w:rPr>
          <w:color w:val="000000"/>
          <w:sz w:val="28"/>
          <w:szCs w:val="28"/>
          <w:lang w:val="uk-UA"/>
        </w:rPr>
      </w:pPr>
      <w:r>
        <w:rPr>
          <w:color w:val="000000"/>
          <w:sz w:val="28"/>
          <w:szCs w:val="28"/>
          <w:lang w:val="uk-UA"/>
        </w:rPr>
        <w:t>Аналіз стилістичного рівня таких текстів дозволив встановити, що найчастіше зустрічаються метафори, порівняння, звуконаслідування, тощо.</w:t>
      </w:r>
    </w:p>
    <w:p w:rsidR="00BD1185" w:rsidRDefault="00BD1185" w:rsidP="00BD1185">
      <w:pPr>
        <w:pStyle w:val="ListParagraph"/>
        <w:spacing w:line="360" w:lineRule="auto"/>
        <w:ind w:left="0" w:firstLine="708"/>
        <w:jc w:val="both"/>
        <w:rPr>
          <w:color w:val="000000"/>
          <w:sz w:val="28"/>
          <w:szCs w:val="28"/>
          <w:lang w:val="uk-UA"/>
        </w:rPr>
      </w:pPr>
      <w:r>
        <w:rPr>
          <w:color w:val="000000"/>
          <w:sz w:val="28"/>
          <w:szCs w:val="28"/>
          <w:lang w:val="uk-UA"/>
        </w:rPr>
        <w:t xml:space="preserve">Розвиток новітніх технологій впливає і на розвиток мистецтва, що знаходить виявлення у створенні нових жанрових комбінацій, прикладом чого може бути дигітальне оповідання. У форматі діджитал все почало ставати більш реальним, адже доповнення у вигляді звуків чи анімацій зробили текст живим. </w:t>
      </w:r>
    </w:p>
    <w:p w:rsidR="00BD1185" w:rsidRDefault="00BD1185" w:rsidP="00BD1185">
      <w:pPr>
        <w:pStyle w:val="ListParagraph"/>
        <w:spacing w:line="360" w:lineRule="auto"/>
        <w:ind w:left="0" w:firstLine="720"/>
        <w:jc w:val="both"/>
        <w:rPr>
          <w:color w:val="000000"/>
          <w:sz w:val="28"/>
          <w:szCs w:val="28"/>
          <w:lang w:val="uk-UA"/>
        </w:rPr>
      </w:pPr>
      <w:r>
        <w:rPr>
          <w:color w:val="000000"/>
          <w:sz w:val="28"/>
          <w:szCs w:val="28"/>
          <w:lang w:val="uk-UA"/>
        </w:rPr>
        <w:t>Найбільш актуальним аспектом розвитку електронної літератури на сьогоднішній день є увага, приділена як теоретичним, так і прикладним аспектам фонової технічної бази цифровості, а саме кодуванню та його важливості так само, як і змісту електронної літератури.</w:t>
      </w:r>
    </w:p>
    <w:p w:rsidR="00BD1185" w:rsidRDefault="00BD1185" w:rsidP="00BD1185">
      <w:pPr>
        <w:spacing w:line="360" w:lineRule="auto"/>
        <w:ind w:firstLine="708"/>
        <w:jc w:val="both"/>
        <w:rPr>
          <w:color w:val="000000"/>
          <w:sz w:val="28"/>
          <w:szCs w:val="28"/>
          <w:lang w:val="uk-UA"/>
        </w:rPr>
      </w:pPr>
    </w:p>
    <w:p w:rsidR="00BD1185" w:rsidRDefault="00BD1185" w:rsidP="00BD1185">
      <w:pPr>
        <w:spacing w:line="360" w:lineRule="auto"/>
        <w:ind w:firstLine="708"/>
        <w:jc w:val="both"/>
        <w:rPr>
          <w:sz w:val="28"/>
          <w:szCs w:val="28"/>
          <w:lang w:val="uk-UA"/>
        </w:rPr>
      </w:pPr>
    </w:p>
    <w:p w:rsidR="00BD1185" w:rsidRDefault="00BD1185" w:rsidP="00BD1185">
      <w:pPr>
        <w:spacing w:line="360" w:lineRule="auto"/>
        <w:ind w:firstLine="708"/>
        <w:jc w:val="both"/>
        <w:rPr>
          <w:color w:val="000000"/>
          <w:sz w:val="28"/>
          <w:szCs w:val="28"/>
          <w:lang w:val="uk-UA"/>
        </w:rPr>
      </w:pPr>
      <w:r>
        <w:rPr>
          <w:color w:val="000000"/>
          <w:sz w:val="28"/>
          <w:szCs w:val="28"/>
          <w:lang w:val="uk-UA"/>
        </w:rPr>
        <w:t xml:space="preserve"> </w:t>
      </w:r>
    </w:p>
    <w:p w:rsidR="00BD1185" w:rsidRDefault="00BD1185" w:rsidP="00BD1185">
      <w:pPr>
        <w:pStyle w:val="ListParagraph"/>
        <w:spacing w:line="360" w:lineRule="auto"/>
        <w:ind w:left="0" w:firstLine="720"/>
        <w:jc w:val="both"/>
        <w:rPr>
          <w:color w:val="000000"/>
          <w:sz w:val="28"/>
          <w:szCs w:val="28"/>
          <w:lang w:val="uk-UA"/>
        </w:rPr>
      </w:pPr>
    </w:p>
    <w:p w:rsidR="00BD1185" w:rsidRDefault="00BD1185" w:rsidP="00BD1185">
      <w:pPr>
        <w:pStyle w:val="ListParagraph"/>
        <w:spacing w:line="360" w:lineRule="auto"/>
        <w:ind w:left="0" w:firstLine="720"/>
        <w:jc w:val="both"/>
        <w:rPr>
          <w:color w:val="000000"/>
          <w:sz w:val="28"/>
          <w:szCs w:val="28"/>
          <w:lang w:val="uk-UA"/>
        </w:rPr>
      </w:pPr>
    </w:p>
    <w:p w:rsidR="00BD1185" w:rsidRPr="003E79CF" w:rsidRDefault="00BD1185" w:rsidP="00BD1185">
      <w:pPr>
        <w:spacing w:line="360" w:lineRule="auto"/>
        <w:ind w:left="360"/>
        <w:jc w:val="both"/>
        <w:rPr>
          <w:sz w:val="28"/>
          <w:szCs w:val="28"/>
          <w:lang w:val="uk-UA"/>
        </w:rPr>
      </w:pPr>
    </w:p>
    <w:p w:rsidR="00BD1185" w:rsidRPr="00BD1185" w:rsidRDefault="00BD1185" w:rsidP="00BD1185">
      <w:pPr>
        <w:spacing w:line="360" w:lineRule="auto"/>
        <w:rPr>
          <w:color w:val="000000"/>
          <w:sz w:val="28"/>
          <w:szCs w:val="28"/>
          <w:shd w:val="clear" w:color="auto" w:fill="FFFFFF"/>
          <w:lang w:val="uk-UA"/>
        </w:rPr>
      </w:pPr>
    </w:p>
    <w:p w:rsidR="00BD1185" w:rsidRPr="009C00BB" w:rsidRDefault="00BD1185" w:rsidP="00BD1185">
      <w:pPr>
        <w:spacing w:line="360" w:lineRule="auto"/>
        <w:rPr>
          <w:lang w:val="uk-UA"/>
        </w:rPr>
      </w:pPr>
    </w:p>
    <w:p w:rsidR="00BD1185" w:rsidRPr="003514A8" w:rsidRDefault="00BD1185" w:rsidP="00BD1185">
      <w:pPr>
        <w:rPr>
          <w:lang w:val="uk-UA"/>
        </w:rPr>
      </w:pPr>
    </w:p>
    <w:p w:rsidR="00BD1185" w:rsidRPr="00BD1185" w:rsidRDefault="00BD1185" w:rsidP="00BD1185">
      <w:pPr>
        <w:spacing w:line="360" w:lineRule="auto"/>
        <w:ind w:firstLine="708"/>
        <w:jc w:val="both"/>
        <w:rPr>
          <w:lang w:val="uk-UA"/>
        </w:rPr>
      </w:pPr>
    </w:p>
    <w:p w:rsidR="00BD1185" w:rsidRPr="00BD1185" w:rsidRDefault="00BD1185" w:rsidP="00BD1185">
      <w:pPr>
        <w:spacing w:line="360" w:lineRule="auto"/>
        <w:ind w:firstLine="708"/>
        <w:jc w:val="both"/>
        <w:rPr>
          <w:lang w:val="uk-UA"/>
        </w:rPr>
      </w:pPr>
    </w:p>
    <w:p w:rsidR="00BD1185" w:rsidRPr="00BD1185" w:rsidRDefault="00BD1185" w:rsidP="00BD1185">
      <w:pPr>
        <w:spacing w:line="360" w:lineRule="auto"/>
        <w:ind w:firstLine="708"/>
        <w:jc w:val="both"/>
        <w:rPr>
          <w:lang w:val="uk-UA"/>
        </w:rPr>
      </w:pPr>
    </w:p>
    <w:p w:rsidR="00BD1185" w:rsidRPr="00BD1185" w:rsidRDefault="00BD1185" w:rsidP="00BD1185">
      <w:pPr>
        <w:spacing w:line="360" w:lineRule="auto"/>
        <w:ind w:firstLine="708"/>
        <w:jc w:val="both"/>
        <w:rPr>
          <w:lang w:val="uk-UA"/>
        </w:rPr>
      </w:pPr>
    </w:p>
    <w:p w:rsidR="00BD1185" w:rsidRPr="00BD1185" w:rsidRDefault="00BD1185" w:rsidP="00BD1185">
      <w:pPr>
        <w:spacing w:line="360" w:lineRule="auto"/>
        <w:ind w:firstLine="708"/>
        <w:jc w:val="both"/>
        <w:rPr>
          <w:lang w:val="uk-UA"/>
        </w:rPr>
      </w:pPr>
    </w:p>
    <w:p w:rsidR="00BD1185" w:rsidRPr="00BD1185" w:rsidRDefault="00BD1185" w:rsidP="00BD1185">
      <w:pPr>
        <w:rPr>
          <w:lang w:val="uk-UA"/>
        </w:rPr>
      </w:pPr>
    </w:p>
    <w:p w:rsidR="00BD1185" w:rsidRPr="00752440" w:rsidRDefault="00BD1185" w:rsidP="00BD1185">
      <w:pPr>
        <w:pageBreakBefore/>
        <w:spacing w:line="360" w:lineRule="auto"/>
        <w:jc w:val="center"/>
        <w:rPr>
          <w:b/>
        </w:rPr>
      </w:pPr>
      <w:r w:rsidRPr="00752440">
        <w:rPr>
          <w:b/>
          <w:bCs/>
          <w:color w:val="000000"/>
          <w:sz w:val="28"/>
          <w:szCs w:val="28"/>
          <w:lang w:val="uk-UA"/>
        </w:rPr>
        <w:t>СПИСОК ВИКОРИСТАНИХ ДЖЕРЕЛ</w:t>
      </w:r>
    </w:p>
    <w:p w:rsidR="00BD1185" w:rsidRDefault="00BD1185" w:rsidP="00BD1185">
      <w:pPr>
        <w:spacing w:line="360" w:lineRule="auto"/>
        <w:ind w:firstLine="708"/>
        <w:jc w:val="both"/>
      </w:pPr>
    </w:p>
    <w:p w:rsidR="00BD1185" w:rsidRPr="00752440" w:rsidRDefault="00BD1185" w:rsidP="00BD1185">
      <w:pPr>
        <w:pStyle w:val="a6"/>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Бєлєхова Л. І. Словесний образ в американській поезії: лінгвокогнітивний аспект:[монографія] / Л. І. Бєлєхова., 2004. – 376 с.</w:t>
      </w:r>
    </w:p>
    <w:p w:rsidR="00BD1185" w:rsidRPr="00752440" w:rsidRDefault="00BD1185" w:rsidP="00BD1185">
      <w:pPr>
        <w:pStyle w:val="a6"/>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В</w:t>
      </w:r>
      <w:r w:rsidRPr="00752440">
        <w:rPr>
          <w:rFonts w:ascii="Times New Roman" w:hAnsi="Times New Roman" w:cs="Times New Roman"/>
          <w:color w:val="000000"/>
          <w:sz w:val="28"/>
          <w:szCs w:val="28"/>
          <w:shd w:val="clear" w:color="auto" w:fill="FFFFFF"/>
          <w:lang w:val="uk-UA"/>
        </w:rPr>
        <w:t>оробйова</w:t>
      </w:r>
      <w:r w:rsidRPr="00752440">
        <w:rPr>
          <w:rFonts w:ascii="Times New Roman" w:hAnsi="Times New Roman" w:cs="Times New Roman"/>
          <w:color w:val="000000"/>
          <w:sz w:val="28"/>
          <w:szCs w:val="28"/>
          <w:shd w:val="clear" w:color="auto" w:fill="FFFFFF"/>
        </w:rPr>
        <w:t xml:space="preserve"> О. П. Смак «Шоколаду»: інтермедіальність й емоційний резонанс / О. П. В</w:t>
      </w:r>
      <w:r w:rsidRPr="00752440">
        <w:rPr>
          <w:rFonts w:ascii="Times New Roman" w:hAnsi="Times New Roman" w:cs="Times New Roman"/>
          <w:color w:val="000000"/>
          <w:sz w:val="28"/>
          <w:szCs w:val="28"/>
          <w:shd w:val="clear" w:color="auto" w:fill="FFFFFF"/>
          <w:lang w:val="uk-UA"/>
        </w:rPr>
        <w:t>оробйова</w:t>
      </w:r>
      <w:r w:rsidRPr="00752440">
        <w:rPr>
          <w:rFonts w:ascii="Times New Roman" w:hAnsi="Times New Roman" w:cs="Times New Roman"/>
          <w:color w:val="000000"/>
          <w:sz w:val="28"/>
          <w:szCs w:val="28"/>
          <w:shd w:val="clear" w:color="auto" w:fill="FFFFFF"/>
        </w:rPr>
        <w:t xml:space="preserve"> // Вісник КНЛУ / О. П. В</w:t>
      </w:r>
      <w:r w:rsidRPr="00752440">
        <w:rPr>
          <w:rFonts w:ascii="Times New Roman" w:hAnsi="Times New Roman" w:cs="Times New Roman"/>
          <w:color w:val="000000"/>
          <w:sz w:val="28"/>
          <w:szCs w:val="28"/>
          <w:shd w:val="clear" w:color="auto" w:fill="FFFFFF"/>
          <w:lang w:val="uk-UA"/>
        </w:rPr>
        <w:t>оробйова</w:t>
      </w:r>
      <w:r w:rsidRPr="00752440">
        <w:rPr>
          <w:rFonts w:ascii="Times New Roman" w:hAnsi="Times New Roman" w:cs="Times New Roman"/>
          <w:color w:val="000000"/>
          <w:sz w:val="28"/>
          <w:szCs w:val="28"/>
          <w:shd w:val="clear" w:color="auto" w:fill="FFFFFF"/>
        </w:rPr>
        <w:t>., 2012. – (Філологія). – С. 5–11.</w:t>
      </w:r>
    </w:p>
    <w:p w:rsidR="00BD1185" w:rsidRPr="00752440" w:rsidRDefault="00BD1185" w:rsidP="00BD1185">
      <w:pPr>
        <w:pStyle w:val="a6"/>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Гаджиев Асиф Аббас оглы. Сетература: история, типология и поэтика русской сетевой литературы. Тезисы лекций в Бакинско</w:t>
      </w:r>
      <w:r>
        <w:rPr>
          <w:rFonts w:ascii="Times New Roman" w:hAnsi="Times New Roman" w:cs="Times New Roman"/>
          <w:color w:val="000000"/>
          <w:sz w:val="28"/>
          <w:szCs w:val="28"/>
          <w:shd w:val="clear" w:color="auto" w:fill="FFFFFF"/>
        </w:rPr>
        <w:t>м славянском университете. /</w:t>
      </w:r>
      <w:r w:rsidRPr="00752440">
        <w:rPr>
          <w:rFonts w:ascii="Times New Roman" w:hAnsi="Times New Roman" w:cs="Times New Roman"/>
          <w:color w:val="000000"/>
          <w:sz w:val="28"/>
          <w:szCs w:val="28"/>
          <w:shd w:val="clear" w:color="auto" w:fill="FFFFFF"/>
        </w:rPr>
        <w:t xml:space="preserve"> Гаджиев Асиф Аббас оглы. – Баку: Мутарджим, 2012. – 216 с.</w:t>
      </w:r>
    </w:p>
    <w:p w:rsidR="00BD1185" w:rsidRPr="00752440" w:rsidRDefault="00BD1185" w:rsidP="00BD1185">
      <w:pPr>
        <w:pStyle w:val="a6"/>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Лисова К. А. Образ лімітального як мультимодальний конструкт / К. А. Лисова // Науковий вісник Міжнародного гуманітарного університету / К. А. Лисова., 2018. – (Філологія). – С. 61–64.</w:t>
      </w:r>
      <w:r w:rsidRPr="00752440">
        <w:rPr>
          <w:rFonts w:ascii="Times New Roman" w:hAnsi="Times New Roman" w:cs="Times New Roman"/>
          <w:sz w:val="28"/>
          <w:szCs w:val="28"/>
          <w:u w:val="single"/>
        </w:rPr>
        <w:t xml:space="preserve"> </w:t>
      </w:r>
      <w:r w:rsidRPr="00752440">
        <w:rPr>
          <w:rFonts w:ascii="Times New Roman" w:hAnsi="Times New Roman" w:cs="Times New Roman"/>
          <w:sz w:val="28"/>
          <w:szCs w:val="28"/>
          <w:u w:val="single"/>
          <w:lang w:val="uk-UA"/>
        </w:rPr>
        <w:t xml:space="preserve">  </w:t>
      </w:r>
      <w:r w:rsidRPr="00752440">
        <w:rPr>
          <w:rFonts w:ascii="Times New Roman" w:hAnsi="Times New Roman" w:cs="Times New Roman"/>
          <w:sz w:val="28"/>
          <w:szCs w:val="28"/>
          <w:u w:val="single"/>
        </w:rPr>
        <w:t xml:space="preserve"> </w:t>
      </w:r>
    </w:p>
    <w:p w:rsidR="00BD1185" w:rsidRPr="00752440" w:rsidRDefault="00BD1185" w:rsidP="00BD1185">
      <w:pPr>
        <w:pStyle w:val="a6"/>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Маріна О. С. Парадоксальність у сучасному англомовному поетичному дискурсі: когнітивно-семіотичний вимір : автореф. дис. на здобуття наук. ступеня докт. філ. наук : спец. 10.02.04 "германські мови" / Маріна О. С. – Київ, 2016. – 34 с.</w:t>
      </w:r>
      <w:r w:rsidRPr="00752440">
        <w:rPr>
          <w:rStyle w:val="a3"/>
          <w:rFonts w:ascii="Times New Roman" w:hAnsi="Times New Roman" w:cs="Times New Roman"/>
          <w:color w:val="000000"/>
          <w:sz w:val="28"/>
          <w:szCs w:val="28"/>
        </w:rPr>
        <w:t xml:space="preserve"> </w:t>
      </w:r>
    </w:p>
    <w:p w:rsidR="00BD1185" w:rsidRPr="00752440" w:rsidRDefault="00BD1185" w:rsidP="00BD1185">
      <w:pPr>
        <w:pStyle w:val="a4"/>
        <w:numPr>
          <w:ilvl w:val="0"/>
          <w:numId w:val="1"/>
        </w:numPr>
        <w:spacing w:after="0" w:line="360" w:lineRule="auto"/>
        <w:jc w:val="both"/>
        <w:rPr>
          <w:rFonts w:ascii="Times New Roman" w:hAnsi="Times New Roman" w:cs="Times New Roman"/>
          <w:sz w:val="28"/>
          <w:szCs w:val="28"/>
        </w:rPr>
      </w:pPr>
      <w:r w:rsidRPr="00752440">
        <w:rPr>
          <w:rFonts w:ascii="Times New Roman" w:hAnsi="Times New Roman" w:cs="Times New Roman"/>
          <w:color w:val="000000"/>
          <w:sz w:val="28"/>
          <w:szCs w:val="28"/>
          <w:shd w:val="clear" w:color="auto" w:fill="FFFFFF"/>
        </w:rPr>
        <w:t xml:space="preserve">Маріна О. С. Сучасний англомовний дигітальний художній дискурс: орієнтири лінгвістичних досліджень / О. С. Маріна // Південний архів (філологічні науки) / О. С. Маріна. – Херсон, 2017. – (Збірник наукових праць. Філологічні науки). – С. 107–113. </w:t>
      </w:r>
    </w:p>
    <w:p w:rsidR="00BD1185" w:rsidRPr="006F1D88" w:rsidRDefault="00BD1185" w:rsidP="00BD1185">
      <w:pPr>
        <w:pStyle w:val="a4"/>
        <w:numPr>
          <w:ilvl w:val="0"/>
          <w:numId w:val="1"/>
        </w:numPr>
        <w:spacing w:after="0" w:line="360" w:lineRule="auto"/>
        <w:jc w:val="both"/>
        <w:rPr>
          <w:rFonts w:ascii="Times New Roman" w:hAnsi="Times New Roman" w:cs="Times New Roman"/>
          <w:sz w:val="28"/>
          <w:szCs w:val="28"/>
        </w:rPr>
      </w:pPr>
      <w:r w:rsidRPr="006F1D88">
        <w:rPr>
          <w:rFonts w:ascii="Times New Roman" w:hAnsi="Times New Roman" w:cs="Times New Roman"/>
          <w:color w:val="000000"/>
          <w:sz w:val="28"/>
          <w:szCs w:val="28"/>
          <w:shd w:val="clear" w:color="auto" w:fill="FFFFFF"/>
        </w:rPr>
        <w:t xml:space="preserve">Пожарицкая Е. </w:t>
      </w:r>
      <w:r w:rsidRPr="006F1D88">
        <w:rPr>
          <w:rFonts w:ascii="Times New Roman" w:hAnsi="Times New Roman" w:cs="Times New Roman"/>
          <w:color w:val="000000"/>
          <w:sz w:val="28"/>
          <w:szCs w:val="28"/>
          <w:shd w:val="clear" w:color="auto" w:fill="FFFFFF"/>
          <w:lang w:val="uk-UA"/>
        </w:rPr>
        <w:t xml:space="preserve">А. </w:t>
      </w:r>
      <w:r w:rsidRPr="006F1D88">
        <w:rPr>
          <w:rFonts w:ascii="Times New Roman" w:hAnsi="Times New Roman" w:cs="Times New Roman"/>
          <w:color w:val="000000"/>
          <w:sz w:val="28"/>
          <w:szCs w:val="28"/>
          <w:shd w:val="clear" w:color="auto" w:fill="FFFFFF"/>
        </w:rPr>
        <w:t>Б</w:t>
      </w:r>
      <w:r w:rsidRPr="006F1D88">
        <w:rPr>
          <w:rFonts w:ascii="Times New Roman" w:hAnsi="Times New Roman" w:cs="Times New Roman"/>
          <w:color w:val="000000"/>
          <w:sz w:val="28"/>
          <w:szCs w:val="28"/>
          <w:shd w:val="clear" w:color="auto" w:fill="FFFFFF"/>
          <w:lang w:val="uk-UA"/>
        </w:rPr>
        <w:t>азова</w:t>
      </w:r>
      <w:r w:rsidRPr="006F1D88">
        <w:rPr>
          <w:rFonts w:ascii="Times New Roman" w:hAnsi="Times New Roman" w:cs="Times New Roman"/>
          <w:color w:val="000000"/>
          <w:sz w:val="28"/>
          <w:szCs w:val="28"/>
          <w:shd w:val="clear" w:color="auto" w:fill="FFFFFF"/>
        </w:rPr>
        <w:t xml:space="preserve"> </w:t>
      </w:r>
      <w:r w:rsidRPr="006F1D88">
        <w:rPr>
          <w:rFonts w:ascii="Times New Roman" w:hAnsi="Times New Roman" w:cs="Times New Roman"/>
          <w:color w:val="000000"/>
          <w:sz w:val="28"/>
          <w:szCs w:val="28"/>
          <w:shd w:val="clear" w:color="auto" w:fill="FFFFFF"/>
          <w:lang w:val="uk-UA"/>
        </w:rPr>
        <w:t>таксономія електронної літератури</w:t>
      </w:r>
      <w:r w:rsidRPr="006F1D88">
        <w:rPr>
          <w:rFonts w:ascii="Times New Roman" w:hAnsi="Times New Roman" w:cs="Times New Roman"/>
          <w:color w:val="000000"/>
          <w:sz w:val="28"/>
          <w:szCs w:val="28"/>
          <w:shd w:val="clear" w:color="auto" w:fill="FFFFFF"/>
        </w:rPr>
        <w:t xml:space="preserve">: </w:t>
      </w:r>
      <w:r w:rsidRPr="006F1D88">
        <w:rPr>
          <w:rFonts w:ascii="Times New Roman" w:hAnsi="Times New Roman" w:cs="Times New Roman"/>
          <w:color w:val="000000"/>
          <w:sz w:val="28"/>
          <w:szCs w:val="28"/>
          <w:shd w:val="clear" w:color="auto" w:fill="FFFFFF"/>
          <w:lang w:val="uk-UA"/>
        </w:rPr>
        <w:t>роди та</w:t>
      </w:r>
      <w:r w:rsidRPr="006F1D88">
        <w:rPr>
          <w:rFonts w:ascii="Times New Roman" w:hAnsi="Times New Roman" w:cs="Times New Roman"/>
          <w:color w:val="000000"/>
          <w:sz w:val="28"/>
          <w:szCs w:val="28"/>
          <w:shd w:val="clear" w:color="auto" w:fill="FFFFFF"/>
        </w:rPr>
        <w:t xml:space="preserve"> </w:t>
      </w:r>
      <w:r w:rsidRPr="006F1D88">
        <w:rPr>
          <w:rFonts w:ascii="Times New Roman" w:hAnsi="Times New Roman" w:cs="Times New Roman"/>
          <w:color w:val="000000"/>
          <w:sz w:val="28"/>
          <w:szCs w:val="28"/>
          <w:shd w:val="clear" w:color="auto" w:fill="FFFFFF"/>
          <w:lang w:val="uk-UA"/>
        </w:rPr>
        <w:t>види</w:t>
      </w:r>
      <w:r w:rsidRPr="006F1D8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Елена Пожарицкая. // Л</w:t>
      </w:r>
      <w:r>
        <w:rPr>
          <w:rFonts w:ascii="Times New Roman" w:hAnsi="Times New Roman" w:cs="Times New Roman"/>
          <w:color w:val="000000"/>
          <w:sz w:val="28"/>
          <w:szCs w:val="28"/>
          <w:shd w:val="clear" w:color="auto" w:fill="FFFFFF"/>
          <w:lang w:val="uk-UA"/>
        </w:rPr>
        <w:t>інгвістика</w:t>
      </w:r>
      <w:r w:rsidRPr="006F1D88">
        <w:rPr>
          <w:rFonts w:ascii="Times New Roman" w:hAnsi="Times New Roman" w:cs="Times New Roman"/>
          <w:color w:val="000000"/>
          <w:sz w:val="28"/>
          <w:szCs w:val="28"/>
          <w:shd w:val="clear" w:color="auto" w:fill="FFFFFF"/>
        </w:rPr>
        <w:t>. – С. 72–78.</w:t>
      </w:r>
    </w:p>
    <w:p w:rsidR="00BD1185" w:rsidRPr="006F1D88" w:rsidRDefault="00BD1185" w:rsidP="00BD1185">
      <w:pPr>
        <w:pStyle w:val="a6"/>
        <w:numPr>
          <w:ilvl w:val="0"/>
          <w:numId w:val="1"/>
        </w:numPr>
        <w:spacing w:after="0" w:line="360" w:lineRule="auto"/>
        <w:jc w:val="both"/>
        <w:rPr>
          <w:rFonts w:ascii="Times New Roman" w:hAnsi="Times New Roman" w:cs="Times New Roman"/>
          <w:sz w:val="28"/>
          <w:szCs w:val="28"/>
        </w:rPr>
      </w:pPr>
      <w:r w:rsidRPr="006F1D88">
        <w:rPr>
          <w:rFonts w:ascii="Times New Roman" w:hAnsi="Times New Roman" w:cs="Times New Roman"/>
          <w:color w:val="000000"/>
          <w:sz w:val="28"/>
          <w:szCs w:val="28"/>
          <w:shd w:val="clear" w:color="auto" w:fill="FFFFFF"/>
        </w:rPr>
        <w:t>Пожарицкая Е. Цифровая литература как интерактивная игра с читателем / Елена Пожарицкая. // Комунікативна лінгвістика. – 2016. – С. 63–70.</w:t>
      </w:r>
    </w:p>
    <w:p w:rsidR="00BD1185" w:rsidRPr="000557D3" w:rsidRDefault="00BD1185" w:rsidP="00BD1185">
      <w:pPr>
        <w:pStyle w:val="11"/>
        <w:numPr>
          <w:ilvl w:val="0"/>
          <w:numId w:val="1"/>
        </w:numPr>
        <w:spacing w:line="360" w:lineRule="auto"/>
        <w:jc w:val="both"/>
        <w:rPr>
          <w:rFonts w:ascii="Times New Roman" w:hAnsi="Times New Roman" w:cs="Times New Roman"/>
          <w:sz w:val="28"/>
          <w:szCs w:val="28"/>
        </w:rPr>
      </w:pPr>
      <w:r w:rsidRPr="000557D3">
        <w:rPr>
          <w:rFonts w:ascii="Times New Roman" w:hAnsi="Times New Roman" w:cs="Times New Roman"/>
          <w:color w:val="000000"/>
          <w:sz w:val="28"/>
          <w:szCs w:val="28"/>
        </w:rPr>
        <w:t xml:space="preserve">Сетевая словесность. [Електронний ресурс]. Режим доступу: </w:t>
      </w:r>
      <w:hyperlink r:id="rId5" w:history="1">
        <w:r w:rsidRPr="000557D3">
          <w:rPr>
            <w:rStyle w:val="a3"/>
            <w:rFonts w:ascii="Times New Roman" w:hAnsi="Times New Roman" w:cs="Times New Roman"/>
            <w:sz w:val="28"/>
            <w:szCs w:val="28"/>
          </w:rPr>
          <w:t>https://www.netslova.ru/teoriya/</w:t>
        </w:r>
      </w:hyperlink>
      <w:r w:rsidRPr="000557D3">
        <w:rPr>
          <w:rFonts w:ascii="Times New Roman" w:hAnsi="Times New Roman" w:cs="Times New Roman"/>
          <w:color w:val="000000"/>
          <w:sz w:val="28"/>
          <w:szCs w:val="28"/>
        </w:rPr>
        <w:t xml:space="preserve"> </w:t>
      </w:r>
    </w:p>
    <w:p w:rsidR="00BD1185" w:rsidRPr="000557D3" w:rsidRDefault="00BD1185" w:rsidP="00BD1185">
      <w:pPr>
        <w:pStyle w:val="11"/>
        <w:numPr>
          <w:ilvl w:val="0"/>
          <w:numId w:val="1"/>
        </w:numPr>
        <w:spacing w:line="360" w:lineRule="auto"/>
        <w:jc w:val="both"/>
        <w:rPr>
          <w:rFonts w:ascii="Times New Roman" w:hAnsi="Times New Roman" w:cs="Times New Roman"/>
          <w:sz w:val="28"/>
          <w:szCs w:val="28"/>
        </w:rPr>
      </w:pPr>
      <w:r>
        <w:rPr>
          <w:rFonts w:ascii="Times New Roman" w:hAnsi="Times New Roman" w:cs="Times New Roman"/>
          <w:color w:val="000000"/>
          <w:sz w:val="28"/>
          <w:szCs w:val="28"/>
        </w:rPr>
        <w:t>Схелтйенс В. С</w:t>
      </w:r>
      <w:r w:rsidRPr="007A6D5E">
        <w:rPr>
          <w:rFonts w:ascii="Times New Roman" w:hAnsi="Times New Roman" w:cs="Times New Roman"/>
          <w:color w:val="000000"/>
          <w:sz w:val="28"/>
          <w:szCs w:val="28"/>
        </w:rPr>
        <w:t>етература</w:t>
      </w:r>
      <w:r>
        <w:rPr>
          <w:rFonts w:ascii="Times New Roman" w:hAnsi="Times New Roman" w:cs="Times New Roman"/>
          <w:color w:val="000000"/>
          <w:sz w:val="28"/>
          <w:szCs w:val="28"/>
        </w:rPr>
        <w:t>: Новое литературное движение</w:t>
      </w:r>
      <w:r w:rsidRPr="000557D3">
        <w:rPr>
          <w:rFonts w:ascii="Times New Roman" w:hAnsi="Times New Roman" w:cs="Times New Roman"/>
          <w:color w:val="000000"/>
          <w:sz w:val="28"/>
          <w:szCs w:val="28"/>
        </w:rPr>
        <w:t xml:space="preserve">? [Електронний ресурс]. Режим доступу: </w:t>
      </w:r>
      <w:hyperlink r:id="rId6" w:history="1">
        <w:r w:rsidRPr="000557D3">
          <w:rPr>
            <w:rStyle w:val="a3"/>
            <w:rFonts w:ascii="Times New Roman" w:hAnsi="Times New Roman" w:cs="Times New Roman"/>
            <w:sz w:val="28"/>
            <w:szCs w:val="28"/>
          </w:rPr>
          <w:t>https://www.netslova.ru/teoriya/werner.html</w:t>
        </w:r>
      </w:hyperlink>
      <w:r w:rsidRPr="000557D3">
        <w:rPr>
          <w:rFonts w:ascii="Times New Roman" w:hAnsi="Times New Roman" w:cs="Times New Roman"/>
          <w:color w:val="000000"/>
          <w:sz w:val="28"/>
          <w:szCs w:val="28"/>
        </w:rPr>
        <w:t>.</w:t>
      </w:r>
      <w:r w:rsidRPr="000557D3">
        <w:rPr>
          <w:rFonts w:ascii="Times New Roman" w:hAnsi="Times New Roman" w:cs="Times New Roman"/>
          <w:color w:val="000000"/>
          <w:sz w:val="28"/>
          <w:szCs w:val="28"/>
          <w:lang w:val="uk-UA"/>
        </w:rPr>
        <w:t xml:space="preserve"> </w:t>
      </w:r>
    </w:p>
    <w:p w:rsidR="00BD1185" w:rsidRPr="00A526E6" w:rsidRDefault="00BD1185" w:rsidP="00BD1185">
      <w:pPr>
        <w:pStyle w:val="a4"/>
        <w:numPr>
          <w:ilvl w:val="0"/>
          <w:numId w:val="1"/>
        </w:numPr>
        <w:spacing w:after="0" w:line="360" w:lineRule="auto"/>
        <w:jc w:val="both"/>
        <w:rPr>
          <w:rFonts w:ascii="Times New Roman" w:hAnsi="Times New Roman" w:cs="Times New Roman"/>
          <w:sz w:val="28"/>
          <w:szCs w:val="28"/>
        </w:rPr>
      </w:pPr>
      <w:r w:rsidRPr="00A526E6">
        <w:rPr>
          <w:rFonts w:ascii="Times New Roman" w:hAnsi="Times New Roman" w:cs="Times New Roman"/>
          <w:color w:val="000000"/>
          <w:sz w:val="28"/>
          <w:szCs w:val="28"/>
          <w:shd w:val="clear" w:color="auto" w:fill="FFFFFF"/>
        </w:rPr>
        <w:t>Томашевский Б. Теория литератур</w:t>
      </w:r>
      <w:r>
        <w:rPr>
          <w:rFonts w:ascii="Times New Roman" w:hAnsi="Times New Roman" w:cs="Times New Roman"/>
          <w:color w:val="000000"/>
          <w:sz w:val="28"/>
          <w:szCs w:val="28"/>
          <w:shd w:val="clear" w:color="auto" w:fill="FFFFFF"/>
        </w:rPr>
        <w:t>ы: поэтика / Б. В. Томашевский.</w:t>
      </w:r>
      <w:r w:rsidRPr="000557D3">
        <w:rPr>
          <w:rFonts w:ascii="Times New Roman" w:hAnsi="Times New Roman" w:cs="Times New Roman"/>
          <w:color w:val="000000"/>
          <w:sz w:val="28"/>
          <w:szCs w:val="28"/>
          <w:shd w:val="clear" w:color="auto" w:fill="FFFFFF"/>
        </w:rPr>
        <w:t xml:space="preserve"> </w:t>
      </w:r>
      <w:r w:rsidRPr="00752440">
        <w:rPr>
          <w:rFonts w:ascii="Times New Roman" w:hAnsi="Times New Roman" w:cs="Times New Roman"/>
          <w:color w:val="000000"/>
          <w:sz w:val="28"/>
          <w:szCs w:val="28"/>
          <w:shd w:val="clear" w:color="auto" w:fill="FFFFFF"/>
        </w:rPr>
        <w:t>–</w:t>
      </w:r>
      <w:r w:rsidRPr="000557D3">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Москва,</w:t>
      </w:r>
      <w:r w:rsidRPr="00A526E6">
        <w:rPr>
          <w:rFonts w:ascii="Times New Roman" w:hAnsi="Times New Roman" w:cs="Times New Roman"/>
          <w:color w:val="000000"/>
          <w:sz w:val="28"/>
          <w:szCs w:val="28"/>
          <w:shd w:val="clear" w:color="auto" w:fill="FFFFFF"/>
        </w:rPr>
        <w:t xml:space="preserve"> 1996. – 243 с.</w:t>
      </w:r>
    </w:p>
    <w:p w:rsidR="00BD1185" w:rsidRPr="006825F9" w:rsidRDefault="00BD1185" w:rsidP="00BD1185">
      <w:pPr>
        <w:pStyle w:val="a6"/>
        <w:numPr>
          <w:ilvl w:val="0"/>
          <w:numId w:val="1"/>
        </w:numPr>
        <w:spacing w:after="0" w:line="360" w:lineRule="auto"/>
        <w:jc w:val="both"/>
        <w:rPr>
          <w:rFonts w:ascii="Times New Roman" w:hAnsi="Times New Roman" w:cs="Times New Roman"/>
          <w:sz w:val="28"/>
          <w:szCs w:val="28"/>
        </w:rPr>
      </w:pPr>
      <w:r w:rsidRPr="006825F9">
        <w:rPr>
          <w:rFonts w:ascii="Times New Roman" w:hAnsi="Times New Roman" w:cs="Times New Roman"/>
          <w:color w:val="000000"/>
          <w:sz w:val="28"/>
          <w:szCs w:val="28"/>
          <w:shd w:val="clear" w:color="auto" w:fill="FFFFFF"/>
        </w:rPr>
        <w:t>Філіпчик О. Й. Синтаксичні засоби створення образу (на матеріалі сучасної американської поезії) : автореф. дис. на здобуття наук. ступеня канд.</w:t>
      </w:r>
      <w:r w:rsidRPr="006825F9">
        <w:rPr>
          <w:rFonts w:ascii="Times New Roman" w:hAnsi="Times New Roman" w:cs="Times New Roman"/>
          <w:color w:val="000000"/>
          <w:sz w:val="28"/>
          <w:szCs w:val="28"/>
          <w:shd w:val="clear" w:color="auto" w:fill="FFFFFF"/>
          <w:lang w:val="uk-UA"/>
        </w:rPr>
        <w:t xml:space="preserve"> філ.. наук</w:t>
      </w:r>
      <w:r w:rsidRPr="006825F9">
        <w:rPr>
          <w:rFonts w:ascii="Times New Roman" w:hAnsi="Times New Roman" w:cs="Times New Roman"/>
          <w:color w:val="000000"/>
          <w:sz w:val="28"/>
          <w:szCs w:val="28"/>
          <w:shd w:val="clear" w:color="auto" w:fill="FFFFFF"/>
        </w:rPr>
        <w:t xml:space="preserve"> : спец. 10.02.04 "германські мови" / Філіпчик Ольга Йосипівна – Одеса, 2000. – 17 с.</w:t>
      </w:r>
    </w:p>
    <w:p w:rsidR="00BD1185" w:rsidRPr="006825F9" w:rsidRDefault="00BD1185" w:rsidP="00BD1185">
      <w:pPr>
        <w:pStyle w:val="a6"/>
        <w:numPr>
          <w:ilvl w:val="0"/>
          <w:numId w:val="1"/>
        </w:numPr>
        <w:spacing w:after="0" w:line="360" w:lineRule="auto"/>
        <w:jc w:val="both"/>
        <w:rPr>
          <w:rFonts w:ascii="Times New Roman" w:hAnsi="Times New Roman" w:cs="Times New Roman"/>
          <w:sz w:val="28"/>
          <w:szCs w:val="28"/>
        </w:rPr>
      </w:pPr>
      <w:r w:rsidRPr="006825F9">
        <w:rPr>
          <w:rFonts w:ascii="Times New Roman" w:hAnsi="Times New Roman" w:cs="Times New Roman"/>
          <w:color w:val="000000"/>
          <w:sz w:val="28"/>
          <w:szCs w:val="28"/>
          <w:shd w:val="clear" w:color="auto" w:fill="FFFFFF"/>
        </w:rPr>
        <w:t xml:space="preserve">Цилевич Л. М. Стиль чеховского рассказа / Л. М. Цилевич. – Даугавпилс, 1994. </w:t>
      </w:r>
      <w:r>
        <w:rPr>
          <w:rFonts w:ascii="Times New Roman" w:hAnsi="Times New Roman" w:cs="Times New Roman"/>
          <w:color w:val="000000"/>
          <w:sz w:val="28"/>
          <w:szCs w:val="28"/>
          <w:shd w:val="clear" w:color="auto" w:fill="FFFFFF"/>
        </w:rPr>
        <w:t>– 1</w:t>
      </w:r>
      <w:r w:rsidRPr="007A6D5E">
        <w:rPr>
          <w:rFonts w:ascii="Times New Roman" w:hAnsi="Times New Roman" w:cs="Times New Roman"/>
          <w:color w:val="000000"/>
          <w:sz w:val="28"/>
          <w:szCs w:val="28"/>
          <w:shd w:val="clear" w:color="auto" w:fill="FFFFFF"/>
        </w:rPr>
        <w:t>1</w:t>
      </w:r>
      <w:r w:rsidRPr="006825F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GB"/>
        </w:rPr>
        <w:t>c</w:t>
      </w:r>
      <w:r w:rsidRPr="006825F9">
        <w:rPr>
          <w:rFonts w:ascii="Times New Roman" w:hAnsi="Times New Roman" w:cs="Times New Roman"/>
          <w:color w:val="000000"/>
          <w:sz w:val="28"/>
          <w:szCs w:val="28"/>
          <w:shd w:val="clear" w:color="auto" w:fill="FFFFFF"/>
        </w:rPr>
        <w:t>.</w:t>
      </w:r>
    </w:p>
    <w:p w:rsidR="00BD1185" w:rsidRPr="003706A8" w:rsidRDefault="00BD1185" w:rsidP="00BD1185">
      <w:pPr>
        <w:pStyle w:val="a6"/>
        <w:numPr>
          <w:ilvl w:val="0"/>
          <w:numId w:val="1"/>
        </w:numPr>
        <w:spacing w:after="0" w:line="360" w:lineRule="auto"/>
        <w:jc w:val="both"/>
        <w:rPr>
          <w:rFonts w:ascii="Times New Roman" w:hAnsi="Times New Roman" w:cs="Times New Roman"/>
          <w:sz w:val="28"/>
          <w:szCs w:val="28"/>
          <w:lang w:val="uk-UA"/>
        </w:rPr>
      </w:pPr>
      <w:r w:rsidRPr="003706A8">
        <w:rPr>
          <w:rFonts w:ascii="Times New Roman" w:hAnsi="Times New Roman" w:cs="Times New Roman"/>
          <w:sz w:val="28"/>
          <w:szCs w:val="28"/>
          <w:shd w:val="clear" w:color="auto" w:fill="FFFFFF"/>
        </w:rPr>
        <w:t>Шпетный К. И. Лингвостилистические и структурно-композиционные особенности текста короткого рассказа (на материале американской литературы) : автореф. дис. на здобуття наук. ступеня канд. філ. наук : спец. 10.02.04 "Германские языки" / Шпетный К. И. – Москва, 1979.</w:t>
      </w:r>
      <w:r w:rsidRPr="003706A8">
        <w:rPr>
          <w:rFonts w:ascii="Times New Roman" w:hAnsi="Times New Roman" w:cs="Times New Roman"/>
          <w:sz w:val="28"/>
          <w:szCs w:val="28"/>
          <w:shd w:val="clear" w:color="auto" w:fill="FFFFFF"/>
          <w:lang w:val="uk-UA"/>
        </w:rPr>
        <w:t xml:space="preserve"> </w:t>
      </w:r>
      <w:r w:rsidRPr="003706A8">
        <w:rPr>
          <w:rFonts w:ascii="Times New Roman" w:hAnsi="Times New Roman" w:cs="Times New Roman"/>
          <w:color w:val="000000"/>
          <w:sz w:val="28"/>
          <w:szCs w:val="28"/>
          <w:shd w:val="clear" w:color="auto" w:fill="FFFFFF"/>
        </w:rPr>
        <w:t>–</w:t>
      </w:r>
      <w:r w:rsidRPr="003706A8">
        <w:rPr>
          <w:rFonts w:ascii="Times New Roman" w:hAnsi="Times New Roman" w:cs="Times New Roman"/>
          <w:color w:val="000000"/>
          <w:sz w:val="28"/>
          <w:szCs w:val="28"/>
          <w:shd w:val="clear" w:color="auto" w:fill="FFFFFF"/>
          <w:lang w:val="uk-UA"/>
        </w:rPr>
        <w:t xml:space="preserve"> </w:t>
      </w:r>
      <w:r w:rsidRPr="003706A8">
        <w:rPr>
          <w:rFonts w:ascii="Times New Roman" w:hAnsi="Times New Roman" w:cs="Times New Roman"/>
          <w:sz w:val="28"/>
          <w:szCs w:val="28"/>
          <w:lang w:val="uk-UA"/>
        </w:rPr>
        <w:t>24с.</w:t>
      </w:r>
    </w:p>
    <w:p w:rsidR="00BD1185" w:rsidRPr="00A526E6" w:rsidRDefault="00BD1185" w:rsidP="00BD1185">
      <w:pPr>
        <w:pStyle w:val="a4"/>
        <w:numPr>
          <w:ilvl w:val="0"/>
          <w:numId w:val="1"/>
        </w:numPr>
        <w:spacing w:after="0" w:line="360" w:lineRule="auto"/>
        <w:jc w:val="both"/>
        <w:rPr>
          <w:rFonts w:ascii="Times New Roman" w:hAnsi="Times New Roman" w:cs="Times New Roman"/>
          <w:sz w:val="28"/>
          <w:szCs w:val="28"/>
        </w:rPr>
      </w:pPr>
      <w:r w:rsidRPr="00A526E6">
        <w:rPr>
          <w:rFonts w:ascii="Times New Roman" w:hAnsi="Times New Roman" w:cs="Times New Roman"/>
          <w:color w:val="000000"/>
          <w:sz w:val="28"/>
          <w:szCs w:val="28"/>
          <w:shd w:val="clear" w:color="auto" w:fill="FFFFFF"/>
        </w:rPr>
        <w:t>Эйхенбаум Б. О. Генри и теория новеллы / Б. Эйхенбаум. // Звезда. – 1925. – С. 166–209.</w:t>
      </w:r>
    </w:p>
    <w:p w:rsidR="00BD1185" w:rsidRPr="00CD41F3" w:rsidRDefault="00BD1185" w:rsidP="00BD1185">
      <w:pPr>
        <w:pStyle w:val="a6"/>
        <w:numPr>
          <w:ilvl w:val="0"/>
          <w:numId w:val="1"/>
        </w:numPr>
        <w:spacing w:after="0" w:line="360" w:lineRule="auto"/>
        <w:jc w:val="both"/>
        <w:rPr>
          <w:rFonts w:ascii="Times New Roman" w:hAnsi="Times New Roman" w:cs="Times New Roman"/>
          <w:sz w:val="28"/>
          <w:szCs w:val="28"/>
          <w:lang w:val="en-US"/>
        </w:rPr>
      </w:pPr>
      <w:r w:rsidRPr="006644B2">
        <w:rPr>
          <w:rFonts w:ascii="Times New Roman" w:hAnsi="Times New Roman" w:cs="Times New Roman"/>
          <w:color w:val="000000"/>
          <w:sz w:val="28"/>
          <w:szCs w:val="28"/>
          <w:shd w:val="clear" w:color="auto" w:fill="FFFFFF"/>
          <w:lang w:val="en-GB"/>
        </w:rPr>
        <w:t xml:space="preserve">Aarseth E. Cybertext: Perspectives on Ergodic Literature / Espen J. Aarseth., 1997. – 203 </w:t>
      </w:r>
      <w:r w:rsidRPr="006644B2">
        <w:rPr>
          <w:rFonts w:ascii="Times New Roman" w:hAnsi="Times New Roman" w:cs="Times New Roman"/>
          <w:color w:val="000000"/>
          <w:sz w:val="28"/>
          <w:szCs w:val="28"/>
          <w:shd w:val="clear" w:color="auto" w:fill="FFFFFF"/>
        </w:rPr>
        <w:t>с</w:t>
      </w:r>
      <w:r w:rsidRPr="006644B2">
        <w:rPr>
          <w:rFonts w:ascii="Times New Roman" w:hAnsi="Times New Roman" w:cs="Times New Roman"/>
          <w:color w:val="000000"/>
          <w:sz w:val="28"/>
          <w:szCs w:val="28"/>
          <w:shd w:val="clear" w:color="auto" w:fill="FFFFFF"/>
          <w:lang w:val="en-GB"/>
        </w:rPr>
        <w:t>.</w:t>
      </w:r>
    </w:p>
    <w:p w:rsidR="00BD1185" w:rsidRPr="005B7881" w:rsidRDefault="00BD1185" w:rsidP="00BD1185">
      <w:pPr>
        <w:pStyle w:val="a6"/>
        <w:numPr>
          <w:ilvl w:val="0"/>
          <w:numId w:val="1"/>
        </w:numPr>
        <w:spacing w:after="0" w:line="360" w:lineRule="auto"/>
        <w:jc w:val="both"/>
        <w:rPr>
          <w:rStyle w:val="a3"/>
          <w:rFonts w:ascii="Times New Roman" w:hAnsi="Times New Roman" w:cs="Times New Roman"/>
          <w:sz w:val="28"/>
          <w:szCs w:val="28"/>
        </w:rPr>
      </w:pPr>
      <w:r w:rsidRPr="005B7881">
        <w:rPr>
          <w:rFonts w:ascii="Times New Roman" w:hAnsi="Times New Roman" w:cs="Times New Roman"/>
          <w:color w:val="000000"/>
          <w:sz w:val="28"/>
          <w:szCs w:val="28"/>
          <w:shd w:val="clear" w:color="auto" w:fill="FFFFFF"/>
          <w:lang w:val="en-GB"/>
        </w:rPr>
        <w:t xml:space="preserve">American Comparative Literature Association, ed. The 2014-2015 Report on the State of the Discipline of Comparative Literature. </w:t>
      </w:r>
      <w:r>
        <w:rPr>
          <w:rFonts w:ascii="Times New Roman" w:hAnsi="Times New Roman" w:cs="Times New Roman"/>
          <w:color w:val="000000"/>
          <w:sz w:val="28"/>
          <w:szCs w:val="28"/>
          <w:shd w:val="clear" w:color="auto" w:fill="FFFFFF"/>
        </w:rPr>
        <w:t>[Е</w:t>
      </w:r>
      <w:r>
        <w:rPr>
          <w:rFonts w:ascii="Times New Roman" w:hAnsi="Times New Roman" w:cs="Times New Roman"/>
          <w:color w:val="000000"/>
          <w:sz w:val="28"/>
          <w:szCs w:val="28"/>
          <w:shd w:val="clear" w:color="auto" w:fill="FFFFFF"/>
          <w:lang w:val="en-GB"/>
        </w:rPr>
        <w:t>lectronic</w:t>
      </w:r>
      <w:r w:rsidRPr="005B7881">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GB"/>
        </w:rPr>
        <w:t>sourse</w:t>
      </w:r>
      <w:r w:rsidRPr="005B7881">
        <w:rPr>
          <w:rFonts w:ascii="Times New Roman" w:hAnsi="Times New Roman" w:cs="Times New Roman"/>
          <w:color w:val="000000"/>
          <w:sz w:val="28"/>
          <w:szCs w:val="28"/>
          <w:shd w:val="clear" w:color="auto" w:fill="FFFFFF"/>
        </w:rPr>
        <w:t xml:space="preserve">]. – </w:t>
      </w:r>
      <w:r>
        <w:rPr>
          <w:rFonts w:ascii="Times New Roman" w:hAnsi="Times New Roman" w:cs="Times New Roman"/>
          <w:color w:val="000000"/>
          <w:sz w:val="28"/>
          <w:szCs w:val="28"/>
          <w:shd w:val="clear" w:color="auto" w:fill="FFFFFF"/>
        </w:rPr>
        <w:t xml:space="preserve">2014. – </w:t>
      </w:r>
      <w:r>
        <w:rPr>
          <w:rFonts w:ascii="Times New Roman" w:hAnsi="Times New Roman" w:cs="Times New Roman"/>
          <w:color w:val="000000"/>
          <w:sz w:val="28"/>
          <w:szCs w:val="28"/>
          <w:shd w:val="clear" w:color="auto" w:fill="FFFFFF"/>
          <w:lang w:val="en-GB"/>
        </w:rPr>
        <w:t>Access mode</w:t>
      </w:r>
      <w:r w:rsidRPr="005B7881">
        <w:rPr>
          <w:rFonts w:ascii="Times New Roman" w:hAnsi="Times New Roman" w:cs="Times New Roman"/>
          <w:color w:val="000000"/>
          <w:sz w:val="28"/>
          <w:szCs w:val="28"/>
          <w:shd w:val="clear" w:color="auto" w:fill="FFFFFF"/>
        </w:rPr>
        <w:t xml:space="preserve">: </w:t>
      </w:r>
      <w:hyperlink r:id="rId7" w:history="1">
        <w:r w:rsidRPr="00F87E35">
          <w:rPr>
            <w:rStyle w:val="a3"/>
            <w:rFonts w:ascii="Times New Roman" w:hAnsi="Times New Roman" w:cs="Times New Roman"/>
            <w:sz w:val="28"/>
            <w:szCs w:val="28"/>
            <w:shd w:val="clear" w:color="auto" w:fill="FFFFFF"/>
          </w:rPr>
          <w:t>https://stateofthediscipline.acla.org/</w:t>
        </w:r>
      </w:hyperlink>
      <w:r w:rsidRPr="005B7881">
        <w:rPr>
          <w:rFonts w:ascii="Times New Roman" w:hAnsi="Times New Roman" w:cs="Times New Roman"/>
          <w:color w:val="000000"/>
          <w:sz w:val="28"/>
          <w:szCs w:val="28"/>
          <w:shd w:val="clear" w:color="auto" w:fill="FFFFFF"/>
        </w:rPr>
        <w:t>.</w:t>
      </w:r>
      <w:r w:rsidRPr="005B7881">
        <w:rPr>
          <w:rStyle w:val="a3"/>
          <w:rFonts w:ascii="Times New Roman" w:hAnsi="Times New Roman" w:cs="Times New Roman"/>
          <w:color w:val="000000"/>
          <w:sz w:val="28"/>
          <w:szCs w:val="28"/>
        </w:rPr>
        <w:t xml:space="preserve"> </w:t>
      </w:r>
      <w:r>
        <w:rPr>
          <w:rStyle w:val="a3"/>
          <w:rFonts w:ascii="Times New Roman" w:hAnsi="Times New Roman" w:cs="Times New Roman"/>
          <w:color w:val="000000"/>
          <w:sz w:val="28"/>
          <w:szCs w:val="28"/>
          <w:lang w:val="en-GB"/>
        </w:rPr>
        <w:t xml:space="preserve"> </w:t>
      </w:r>
    </w:p>
    <w:p w:rsidR="00BD1185" w:rsidRPr="009161A8" w:rsidRDefault="00BD1185" w:rsidP="00BD1185">
      <w:pPr>
        <w:pStyle w:val="a6"/>
        <w:numPr>
          <w:ilvl w:val="0"/>
          <w:numId w:val="1"/>
        </w:numPr>
        <w:spacing w:after="0" w:line="360" w:lineRule="auto"/>
        <w:jc w:val="both"/>
        <w:rPr>
          <w:rFonts w:ascii="Times New Roman" w:hAnsi="Times New Roman" w:cs="Times New Roman"/>
          <w:b/>
          <w:sz w:val="28"/>
          <w:szCs w:val="28"/>
          <w:lang w:val="en-GB"/>
        </w:rPr>
      </w:pPr>
      <w:r w:rsidRPr="009161A8">
        <w:rPr>
          <w:rFonts w:ascii="Times New Roman" w:hAnsi="Times New Roman" w:cs="Times New Roman"/>
          <w:color w:val="000000"/>
          <w:sz w:val="28"/>
          <w:szCs w:val="28"/>
          <w:shd w:val="clear" w:color="auto" w:fill="FFFFFF"/>
          <w:lang w:val="en-GB"/>
        </w:rPr>
        <w:t>Angel M. At the Time of Writing: Digital Media, Gesture, and Handwriting [</w:t>
      </w:r>
      <w:r>
        <w:rPr>
          <w:rFonts w:ascii="Times New Roman" w:hAnsi="Times New Roman" w:cs="Times New Roman"/>
          <w:color w:val="000000"/>
          <w:sz w:val="28"/>
          <w:szCs w:val="28"/>
          <w:shd w:val="clear" w:color="auto" w:fill="FFFFFF"/>
        </w:rPr>
        <w:t>Е</w:t>
      </w:r>
      <w:r>
        <w:rPr>
          <w:rFonts w:ascii="Times New Roman" w:hAnsi="Times New Roman" w:cs="Times New Roman"/>
          <w:color w:val="000000"/>
          <w:sz w:val="28"/>
          <w:szCs w:val="28"/>
          <w:shd w:val="clear" w:color="auto" w:fill="FFFFFF"/>
          <w:lang w:val="en-GB"/>
        </w:rPr>
        <w:t>lectronic</w:t>
      </w:r>
      <w:r w:rsidRPr="009161A8">
        <w:rPr>
          <w:rFonts w:ascii="Times New Roman" w:hAnsi="Times New Roman" w:cs="Times New Roman"/>
          <w:color w:val="000000"/>
          <w:sz w:val="28"/>
          <w:szCs w:val="28"/>
          <w:shd w:val="clear" w:color="auto" w:fill="FFFFFF"/>
          <w:lang w:val="en-GB"/>
        </w:rPr>
        <w:t xml:space="preserve"> </w:t>
      </w:r>
      <w:r>
        <w:rPr>
          <w:rFonts w:ascii="Times New Roman" w:hAnsi="Times New Roman" w:cs="Times New Roman"/>
          <w:color w:val="000000"/>
          <w:sz w:val="28"/>
          <w:szCs w:val="28"/>
          <w:shd w:val="clear" w:color="auto" w:fill="FFFFFF"/>
          <w:lang w:val="en-GB"/>
        </w:rPr>
        <w:t>sourse</w:t>
      </w:r>
      <w:r w:rsidRPr="009161A8">
        <w:rPr>
          <w:rFonts w:ascii="Times New Roman" w:hAnsi="Times New Roman" w:cs="Times New Roman"/>
          <w:color w:val="000000"/>
          <w:sz w:val="28"/>
          <w:szCs w:val="28"/>
          <w:shd w:val="clear" w:color="auto" w:fill="FFFFFF"/>
          <w:lang w:val="en-GB"/>
        </w:rPr>
        <w:t xml:space="preserve">] / M. Angel, A. Gibbs. – 2013. – </w:t>
      </w:r>
      <w:r>
        <w:rPr>
          <w:rFonts w:ascii="Times New Roman" w:hAnsi="Times New Roman" w:cs="Times New Roman"/>
          <w:color w:val="000000"/>
          <w:sz w:val="28"/>
          <w:szCs w:val="28"/>
          <w:shd w:val="clear" w:color="auto" w:fill="FFFFFF"/>
          <w:lang w:val="en-GB"/>
        </w:rPr>
        <w:t>Access mode</w:t>
      </w:r>
      <w:r w:rsidRPr="009161A8">
        <w:rPr>
          <w:rFonts w:ascii="Times New Roman" w:hAnsi="Times New Roman" w:cs="Times New Roman"/>
          <w:color w:val="000000"/>
          <w:sz w:val="28"/>
          <w:szCs w:val="28"/>
          <w:shd w:val="clear" w:color="auto" w:fill="FFFFFF"/>
          <w:lang w:val="en-GB"/>
        </w:rPr>
        <w:t xml:space="preserve">: </w:t>
      </w:r>
      <w:hyperlink r:id="rId8" w:history="1">
        <w:r w:rsidRPr="009161A8">
          <w:rPr>
            <w:rStyle w:val="a3"/>
            <w:rFonts w:ascii="Times New Roman" w:hAnsi="Times New Roman" w:cs="Times New Roman"/>
            <w:sz w:val="28"/>
            <w:szCs w:val="28"/>
            <w:shd w:val="clear" w:color="auto" w:fill="FFFFFF"/>
            <w:lang w:val="en-GB"/>
          </w:rPr>
          <w:t>http://electronicbookreview.com/essay/at-the-time-of-writing-digital-media-gesture-and-handwriting/</w:t>
        </w:r>
      </w:hyperlink>
      <w:r w:rsidRPr="009161A8">
        <w:rPr>
          <w:rFonts w:ascii="Times New Roman" w:hAnsi="Times New Roman" w:cs="Times New Roman"/>
          <w:color w:val="000000"/>
          <w:sz w:val="28"/>
          <w:szCs w:val="28"/>
          <w:shd w:val="clear" w:color="auto" w:fill="FFFFFF"/>
          <w:lang w:val="en-GB"/>
        </w:rPr>
        <w:t>.</w:t>
      </w:r>
      <w:r>
        <w:rPr>
          <w:rFonts w:ascii="Times New Roman" w:hAnsi="Times New Roman" w:cs="Times New Roman"/>
          <w:color w:val="000000"/>
          <w:sz w:val="28"/>
          <w:szCs w:val="28"/>
          <w:shd w:val="clear" w:color="auto" w:fill="FFFFFF"/>
          <w:lang w:val="uk-UA"/>
        </w:rPr>
        <w:t xml:space="preserve"> </w:t>
      </w:r>
      <w:r w:rsidRPr="009161A8">
        <w:rPr>
          <w:rFonts w:ascii="Times New Roman" w:hAnsi="Times New Roman" w:cs="Times New Roman"/>
          <w:b/>
          <w:color w:val="000000"/>
          <w:sz w:val="28"/>
          <w:szCs w:val="28"/>
          <w:shd w:val="clear" w:color="auto" w:fill="FFFFFF"/>
          <w:lang w:val="en-GB"/>
        </w:rPr>
        <w:t xml:space="preserve"> </w:t>
      </w:r>
      <w:r>
        <w:rPr>
          <w:rFonts w:ascii="Times New Roman" w:hAnsi="Times New Roman" w:cs="Times New Roman"/>
          <w:b/>
          <w:color w:val="000000"/>
          <w:sz w:val="28"/>
          <w:szCs w:val="28"/>
          <w:shd w:val="clear" w:color="auto" w:fill="FFFFFF"/>
          <w:lang w:val="uk-UA"/>
        </w:rPr>
        <w:t xml:space="preserve"> </w:t>
      </w:r>
    </w:p>
    <w:p w:rsidR="00BD1185" w:rsidRPr="005E0770"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9161A8">
        <w:rPr>
          <w:rFonts w:ascii="Times New Roman" w:hAnsi="Times New Roman" w:cs="Times New Roman"/>
          <w:color w:val="000000"/>
          <w:sz w:val="28"/>
          <w:szCs w:val="28"/>
          <w:shd w:val="clear" w:color="auto" w:fill="FFFFFF"/>
          <w:lang w:val="en-GB"/>
        </w:rPr>
        <w:t xml:space="preserve">Bell A. Analyzing Digital Fiction / A. Bell, A. Ensslin, H. Rustad., 2016. – 224 </w:t>
      </w:r>
      <w:r w:rsidRPr="009161A8">
        <w:rPr>
          <w:rFonts w:ascii="Times New Roman" w:hAnsi="Times New Roman" w:cs="Times New Roman"/>
          <w:color w:val="000000"/>
          <w:sz w:val="28"/>
          <w:szCs w:val="28"/>
          <w:shd w:val="clear" w:color="auto" w:fill="FFFFFF"/>
        </w:rPr>
        <w:t>с</w:t>
      </w:r>
      <w:r w:rsidRPr="009161A8">
        <w:rPr>
          <w:rFonts w:ascii="Times New Roman" w:hAnsi="Times New Roman" w:cs="Times New Roman"/>
          <w:color w:val="000000"/>
          <w:sz w:val="28"/>
          <w:szCs w:val="28"/>
          <w:shd w:val="clear" w:color="auto" w:fill="FFFFFF"/>
          <w:lang w:val="en-GB"/>
        </w:rPr>
        <w:t>.</w:t>
      </w:r>
    </w:p>
    <w:p w:rsidR="00BD1185" w:rsidRPr="005E0770" w:rsidRDefault="00BD1185" w:rsidP="00BD1185">
      <w:pPr>
        <w:pStyle w:val="a6"/>
        <w:numPr>
          <w:ilvl w:val="0"/>
          <w:numId w:val="1"/>
        </w:numPr>
        <w:spacing w:after="0" w:line="360" w:lineRule="auto"/>
        <w:jc w:val="both"/>
        <w:rPr>
          <w:rFonts w:ascii="Times New Roman" w:hAnsi="Times New Roman" w:cs="Times New Roman"/>
          <w:sz w:val="28"/>
          <w:szCs w:val="28"/>
        </w:rPr>
      </w:pPr>
      <w:r w:rsidRPr="005E0770">
        <w:rPr>
          <w:rFonts w:ascii="Times New Roman" w:hAnsi="Times New Roman" w:cs="Times New Roman"/>
          <w:sz w:val="28"/>
          <w:szCs w:val="28"/>
        </w:rPr>
        <w:t xml:space="preserve"> </w:t>
      </w:r>
      <w:r w:rsidRPr="00D5529A">
        <w:rPr>
          <w:rFonts w:ascii="Times New Roman" w:hAnsi="Times New Roman" w:cs="Times New Roman"/>
          <w:color w:val="000000"/>
          <w:sz w:val="28"/>
          <w:szCs w:val="28"/>
          <w:shd w:val="clear" w:color="auto" w:fill="FFFFFF"/>
        </w:rPr>
        <w:t xml:space="preserve">Bennett J. LoOok [Електронний ресурс] / John Bennett – Режим доступу до ресурсу: </w:t>
      </w:r>
      <w:hyperlink r:id="rId9" w:history="1">
        <w:r w:rsidRPr="00D5529A">
          <w:rPr>
            <w:rStyle w:val="a3"/>
            <w:rFonts w:ascii="Times New Roman" w:hAnsi="Times New Roman" w:cs="Times New Roman"/>
            <w:sz w:val="28"/>
            <w:szCs w:val="28"/>
            <w:shd w:val="clear" w:color="auto" w:fill="FFFFFF"/>
          </w:rPr>
          <w:t>http://www.johnmbennett.net/poetry-blog/2010/1/17/loook-my-boorn-caster-lrsquoame-my.html</w:t>
        </w:r>
      </w:hyperlink>
      <w:r w:rsidRPr="00D5529A">
        <w:rPr>
          <w:rFonts w:ascii="Times New Roman" w:hAnsi="Times New Roman" w:cs="Times New Roman"/>
          <w:color w:val="000000"/>
          <w:sz w:val="28"/>
          <w:szCs w:val="28"/>
          <w:shd w:val="clear" w:color="auto" w:fill="FFFFFF"/>
        </w:rPr>
        <w:t xml:space="preserve">. </w:t>
      </w:r>
    </w:p>
    <w:p w:rsidR="00BD1185" w:rsidRPr="00D5529A" w:rsidRDefault="00BD1185" w:rsidP="00BD1185">
      <w:pPr>
        <w:pStyle w:val="a6"/>
        <w:numPr>
          <w:ilvl w:val="0"/>
          <w:numId w:val="1"/>
        </w:numPr>
        <w:spacing w:after="0" w:line="360" w:lineRule="auto"/>
        <w:jc w:val="both"/>
        <w:rPr>
          <w:rFonts w:ascii="Times New Roman" w:hAnsi="Times New Roman" w:cs="Times New Roman"/>
          <w:sz w:val="28"/>
          <w:szCs w:val="28"/>
          <w:lang w:val="de-DE"/>
        </w:rPr>
      </w:pPr>
      <w:r w:rsidRPr="009161A8">
        <w:rPr>
          <w:rFonts w:ascii="Times New Roman" w:hAnsi="Times New Roman" w:cs="Times New Roman"/>
          <w:color w:val="000000"/>
          <w:sz w:val="28"/>
          <w:szCs w:val="28"/>
          <w:shd w:val="clear" w:color="auto" w:fill="FFFFFF"/>
          <w:lang w:val="de-DE"/>
        </w:rPr>
        <w:t>Bernstein</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M</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Patterns</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Of</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Hypertext</w:t>
      </w:r>
      <w:r w:rsidRPr="009161A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Е</w:t>
      </w:r>
      <w:r>
        <w:rPr>
          <w:rFonts w:ascii="Times New Roman" w:hAnsi="Times New Roman" w:cs="Times New Roman"/>
          <w:color w:val="000000"/>
          <w:sz w:val="28"/>
          <w:szCs w:val="28"/>
          <w:shd w:val="clear" w:color="auto" w:fill="FFFFFF"/>
          <w:lang w:val="en-GB"/>
        </w:rPr>
        <w:t>lectronic</w:t>
      </w:r>
      <w:r w:rsidRPr="009161A8">
        <w:rPr>
          <w:rFonts w:ascii="Times New Roman" w:hAnsi="Times New Roman" w:cs="Times New Roman"/>
          <w:color w:val="000000"/>
          <w:sz w:val="28"/>
          <w:szCs w:val="28"/>
          <w:shd w:val="clear" w:color="auto" w:fill="FFFFFF"/>
          <w:lang w:val="en-GB"/>
        </w:rPr>
        <w:t xml:space="preserve"> </w:t>
      </w:r>
      <w:r>
        <w:rPr>
          <w:rFonts w:ascii="Times New Roman" w:hAnsi="Times New Roman" w:cs="Times New Roman"/>
          <w:color w:val="000000"/>
          <w:sz w:val="28"/>
          <w:szCs w:val="28"/>
          <w:shd w:val="clear" w:color="auto" w:fill="FFFFFF"/>
          <w:lang w:val="en-GB"/>
        </w:rPr>
        <w:t>sourse</w:t>
      </w:r>
      <w:r w:rsidRPr="009161A8">
        <w:rPr>
          <w:rFonts w:ascii="Times New Roman" w:hAnsi="Times New Roman" w:cs="Times New Roman"/>
          <w:color w:val="000000"/>
          <w:sz w:val="28"/>
          <w:szCs w:val="28"/>
          <w:shd w:val="clear" w:color="auto" w:fill="FFFFFF"/>
        </w:rPr>
        <w:t xml:space="preserve">] / </w:t>
      </w:r>
      <w:r w:rsidRPr="009161A8">
        <w:rPr>
          <w:rFonts w:ascii="Times New Roman" w:hAnsi="Times New Roman" w:cs="Times New Roman"/>
          <w:color w:val="000000"/>
          <w:sz w:val="28"/>
          <w:szCs w:val="28"/>
          <w:shd w:val="clear" w:color="auto" w:fill="FFFFFF"/>
          <w:lang w:val="de-DE"/>
        </w:rPr>
        <w:t>Mark</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Bernstein</w:t>
      </w:r>
      <w:r w:rsidRPr="009161A8">
        <w:rPr>
          <w:rFonts w:ascii="Times New Roman" w:hAnsi="Times New Roman" w:cs="Times New Roman"/>
          <w:color w:val="000000"/>
          <w:sz w:val="28"/>
          <w:szCs w:val="28"/>
          <w:shd w:val="clear" w:color="auto" w:fill="FFFFFF"/>
        </w:rPr>
        <w:t xml:space="preserve"> – </w:t>
      </w:r>
      <w:r w:rsidRPr="009161A8">
        <w:rPr>
          <w:rFonts w:ascii="Times New Roman" w:hAnsi="Times New Roman" w:cs="Times New Roman"/>
          <w:color w:val="000000"/>
          <w:sz w:val="28"/>
          <w:szCs w:val="28"/>
          <w:shd w:val="clear" w:color="auto" w:fill="FFFFFF"/>
          <w:lang w:val="de-DE"/>
        </w:rPr>
        <w:t>Access</w:t>
      </w:r>
      <w:r w:rsidRPr="009161A8">
        <w:rPr>
          <w:rFonts w:ascii="Times New Roman" w:hAnsi="Times New Roman" w:cs="Times New Roman"/>
          <w:color w:val="000000"/>
          <w:sz w:val="28"/>
          <w:szCs w:val="28"/>
          <w:shd w:val="clear" w:color="auto" w:fill="FFFFFF"/>
        </w:rPr>
        <w:t xml:space="preserve"> </w:t>
      </w:r>
      <w:r w:rsidRPr="009161A8">
        <w:rPr>
          <w:rFonts w:ascii="Times New Roman" w:hAnsi="Times New Roman" w:cs="Times New Roman"/>
          <w:color w:val="000000"/>
          <w:sz w:val="28"/>
          <w:szCs w:val="28"/>
          <w:shd w:val="clear" w:color="auto" w:fill="FFFFFF"/>
          <w:lang w:val="de-DE"/>
        </w:rPr>
        <w:t>Mode</w:t>
      </w:r>
      <w:r w:rsidRPr="009161A8">
        <w:rPr>
          <w:rFonts w:ascii="Times New Roman" w:hAnsi="Times New Roman" w:cs="Times New Roman"/>
          <w:color w:val="000000"/>
          <w:sz w:val="28"/>
          <w:szCs w:val="28"/>
          <w:shd w:val="clear" w:color="auto" w:fill="FFFFFF"/>
        </w:rPr>
        <w:t xml:space="preserve">: </w:t>
      </w:r>
      <w:hyperlink r:id="rId10" w:history="1">
        <w:r w:rsidRPr="009161A8">
          <w:rPr>
            <w:rStyle w:val="a3"/>
            <w:rFonts w:ascii="Times New Roman" w:hAnsi="Times New Roman" w:cs="Times New Roman"/>
            <w:sz w:val="28"/>
            <w:szCs w:val="28"/>
            <w:shd w:val="clear" w:color="auto" w:fill="FFFFFF"/>
            <w:lang w:val="de-DE"/>
          </w:rPr>
          <w:t>http://www.eastgate.com/patterns/Patterns.html</w:t>
        </w:r>
      </w:hyperlink>
      <w:r w:rsidRPr="009161A8">
        <w:rPr>
          <w:rFonts w:ascii="Times New Roman" w:hAnsi="Times New Roman" w:cs="Times New Roman"/>
          <w:color w:val="000000"/>
          <w:sz w:val="28"/>
          <w:szCs w:val="28"/>
          <w:shd w:val="clear" w:color="auto" w:fill="FFFFFF"/>
          <w:lang w:val="de-DE"/>
        </w:rPr>
        <w:t>.</w:t>
      </w:r>
    </w:p>
    <w:p w:rsidR="00BD1185" w:rsidRPr="00A526E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A526E6">
        <w:rPr>
          <w:rFonts w:ascii="Times New Roman" w:hAnsi="Times New Roman" w:cs="Times New Roman"/>
          <w:color w:val="000000"/>
          <w:sz w:val="28"/>
          <w:szCs w:val="28"/>
          <w:shd w:val="clear" w:color="auto" w:fill="FFFFFF"/>
          <w:lang w:val="en-GB"/>
        </w:rPr>
        <w:t xml:space="preserve">Bootz P. The Functional Point of View: New Artistic Forms for Programmed Literary Works / Philippe Bootz., 1999. – 307 </w:t>
      </w:r>
      <w:r w:rsidRPr="00A526E6">
        <w:rPr>
          <w:rFonts w:ascii="Times New Roman" w:hAnsi="Times New Roman" w:cs="Times New Roman"/>
          <w:color w:val="000000"/>
          <w:sz w:val="28"/>
          <w:szCs w:val="28"/>
          <w:shd w:val="clear" w:color="auto" w:fill="FFFFFF"/>
        </w:rPr>
        <w:t>с</w:t>
      </w:r>
      <w:r w:rsidRPr="00A526E6">
        <w:rPr>
          <w:rFonts w:ascii="Times New Roman" w:hAnsi="Times New Roman" w:cs="Times New Roman"/>
          <w:color w:val="000000"/>
          <w:sz w:val="28"/>
          <w:szCs w:val="28"/>
          <w:shd w:val="clear" w:color="auto" w:fill="FFFFFF"/>
          <w:lang w:val="en-GB"/>
        </w:rPr>
        <w:t>.</w:t>
      </w:r>
    </w:p>
    <w:p w:rsidR="00BD1185" w:rsidRPr="00A526E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131EF4">
        <w:rPr>
          <w:rStyle w:val="a3"/>
          <w:rFonts w:ascii="Times New Roman" w:hAnsi="Times New Roman" w:cs="Times New Roman"/>
          <w:color w:val="000000"/>
          <w:sz w:val="28"/>
          <w:szCs w:val="28"/>
          <w:lang w:val="en-GB"/>
        </w:rPr>
        <w:t xml:space="preserve">Code Poetry – The Art of Poetry Meets The Logic of Code [Electronic source] - </w:t>
      </w:r>
      <w:r w:rsidRPr="00131EF4">
        <w:rPr>
          <w:rStyle w:val="a3"/>
          <w:rFonts w:ascii="Times New Roman" w:hAnsi="Times New Roman" w:cs="Times New Roman"/>
          <w:color w:val="000000"/>
          <w:sz w:val="28"/>
          <w:szCs w:val="28"/>
          <w:lang w:val="uk-UA"/>
        </w:rPr>
        <w:t>Access Mode</w:t>
      </w:r>
      <w:r w:rsidRPr="00131EF4">
        <w:rPr>
          <w:rStyle w:val="a3"/>
          <w:rFonts w:ascii="Times New Roman" w:hAnsi="Times New Roman" w:cs="Times New Roman"/>
          <w:color w:val="000000"/>
          <w:sz w:val="28"/>
          <w:szCs w:val="28"/>
          <w:lang w:val="en-GB"/>
        </w:rPr>
        <w:t>:</w:t>
      </w:r>
      <w:r w:rsidRPr="009C00BB">
        <w:rPr>
          <w:rStyle w:val="a3"/>
          <w:rFonts w:ascii="Times New Roman" w:hAnsi="Times New Roman" w:cs="Times New Roman"/>
          <w:color w:val="000000"/>
          <w:sz w:val="28"/>
          <w:szCs w:val="28"/>
          <w:lang w:val="en-GB"/>
        </w:rPr>
        <w:t xml:space="preserve"> </w:t>
      </w:r>
      <w:hyperlink r:id="rId11" w:history="1">
        <w:r w:rsidRPr="009C00BB">
          <w:rPr>
            <w:rStyle w:val="a3"/>
            <w:rFonts w:ascii="Times New Roman" w:hAnsi="Times New Roman" w:cs="Times New Roman"/>
            <w:sz w:val="28"/>
            <w:szCs w:val="28"/>
            <w:lang w:val="en-GB"/>
          </w:rPr>
          <w:t>https://codeinstitute.net/blog/code-poetry/</w:t>
        </w:r>
      </w:hyperlink>
      <w:r w:rsidRPr="00D66574">
        <w:rPr>
          <w:rStyle w:val="a3"/>
          <w:rFonts w:ascii="Times New Roman" w:hAnsi="Times New Roman" w:cs="Times New Roman"/>
          <w:color w:val="000000"/>
          <w:sz w:val="28"/>
          <w:szCs w:val="28"/>
          <w:lang w:val="en-GB"/>
        </w:rPr>
        <w:t xml:space="preserve"> </w:t>
      </w:r>
    </w:p>
    <w:p w:rsidR="00BD1185" w:rsidRPr="00A526E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131EF4">
        <w:rPr>
          <w:rStyle w:val="a3"/>
          <w:rFonts w:ascii="Times New Roman" w:hAnsi="Times New Roman" w:cs="Times New Roman"/>
          <w:color w:val="000000"/>
          <w:sz w:val="28"/>
          <w:szCs w:val="28"/>
          <w:lang w:val="en-GB"/>
        </w:rPr>
        <w:t xml:space="preserve">Cramer F. Digital Code and Literary Text / Florian Cramer. </w:t>
      </w:r>
      <w:r w:rsidRPr="00131EF4">
        <w:rPr>
          <w:rStyle w:val="a3"/>
          <w:rFonts w:ascii="Times New Roman" w:hAnsi="Times New Roman" w:cs="Times New Roman"/>
          <w:color w:val="000000"/>
          <w:sz w:val="28"/>
          <w:szCs w:val="28"/>
          <w:lang w:val="uk-UA"/>
        </w:rPr>
        <w:t>[Electronic source]</w:t>
      </w:r>
      <w:r w:rsidRPr="00131EF4">
        <w:rPr>
          <w:rStyle w:val="a3"/>
          <w:rFonts w:ascii="Times New Roman" w:hAnsi="Times New Roman" w:cs="Times New Roman"/>
          <w:color w:val="000000"/>
          <w:sz w:val="28"/>
          <w:szCs w:val="28"/>
          <w:lang w:val="en-GB"/>
        </w:rPr>
        <w:t xml:space="preserve"> -</w:t>
      </w:r>
      <w:r w:rsidRPr="00131EF4">
        <w:rPr>
          <w:rStyle w:val="a3"/>
          <w:rFonts w:ascii="Times New Roman" w:hAnsi="Times New Roman" w:cs="Times New Roman"/>
          <w:color w:val="000000"/>
          <w:sz w:val="28"/>
          <w:szCs w:val="28"/>
          <w:lang w:val="uk-UA"/>
        </w:rPr>
        <w:t xml:space="preserve"> Access Mode:</w:t>
      </w:r>
      <w:r w:rsidRPr="007B09BA">
        <w:rPr>
          <w:rStyle w:val="a3"/>
          <w:rFonts w:ascii="Times New Roman" w:hAnsi="Times New Roman" w:cs="Times New Roman"/>
          <w:color w:val="000000"/>
          <w:sz w:val="28"/>
          <w:szCs w:val="28"/>
          <w:lang w:val="en-GB"/>
        </w:rPr>
        <w:t xml:space="preserve"> </w:t>
      </w:r>
      <w:hyperlink r:id="rId12" w:history="1">
        <w:r w:rsidRPr="007B09BA">
          <w:rPr>
            <w:rStyle w:val="a3"/>
            <w:rFonts w:ascii="Times New Roman" w:hAnsi="Times New Roman" w:cs="Times New Roman"/>
            <w:sz w:val="28"/>
            <w:szCs w:val="28"/>
            <w:lang w:val="en-GB"/>
          </w:rPr>
          <w:t>https://www.netzliteratur.net/cramer/digital_code_and_literary_text.html</w:t>
        </w:r>
      </w:hyperlink>
      <w:r w:rsidRPr="00D66574">
        <w:rPr>
          <w:rStyle w:val="a3"/>
          <w:rFonts w:ascii="Times New Roman" w:hAnsi="Times New Roman" w:cs="Times New Roman"/>
          <w:color w:val="000000"/>
          <w:sz w:val="28"/>
          <w:szCs w:val="28"/>
          <w:lang w:val="en-GB"/>
        </w:rPr>
        <w:t xml:space="preserve"> </w:t>
      </w:r>
      <w:r w:rsidRPr="007B09BA">
        <w:rPr>
          <w:rStyle w:val="a3"/>
          <w:rFonts w:ascii="Times New Roman" w:hAnsi="Times New Roman" w:cs="Times New Roman"/>
          <w:color w:val="000000"/>
          <w:sz w:val="28"/>
          <w:szCs w:val="28"/>
          <w:lang w:val="en-GB"/>
        </w:rPr>
        <w:t xml:space="preserve"> </w:t>
      </w:r>
    </w:p>
    <w:p w:rsidR="00BD1185" w:rsidRPr="00A166F6" w:rsidRDefault="00BD1185" w:rsidP="00BD1185">
      <w:pPr>
        <w:pStyle w:val="a4"/>
        <w:numPr>
          <w:ilvl w:val="0"/>
          <w:numId w:val="1"/>
        </w:numPr>
        <w:spacing w:after="0" w:line="360" w:lineRule="auto"/>
        <w:jc w:val="both"/>
        <w:rPr>
          <w:rFonts w:ascii="Times New Roman" w:hAnsi="Times New Roman" w:cs="Times New Roman"/>
          <w:sz w:val="28"/>
          <w:szCs w:val="28"/>
          <w:lang w:val="en-GB"/>
        </w:rPr>
      </w:pPr>
      <w:r w:rsidRPr="00DA7C4B">
        <w:rPr>
          <w:rFonts w:ascii="Times New Roman" w:hAnsi="Times New Roman" w:cs="Times New Roman"/>
          <w:color w:val="000000"/>
          <w:sz w:val="28"/>
          <w:szCs w:val="28"/>
          <w:shd w:val="clear" w:color="auto" w:fill="FFFFFF"/>
          <w:lang w:val="en-GB"/>
        </w:rPr>
        <w:t>Dooley R. Paper Beats Digital In Many Ways, According To Neuroscience [</w:t>
      </w:r>
      <w:r w:rsidRPr="009161A8">
        <w:rPr>
          <w:rStyle w:val="a3"/>
          <w:rFonts w:ascii="Times New Roman" w:hAnsi="Times New Roman" w:cs="Times New Roman"/>
          <w:color w:val="000000"/>
          <w:sz w:val="28"/>
          <w:szCs w:val="28"/>
          <w:lang w:val="uk-UA"/>
        </w:rPr>
        <w:t>E</w:t>
      </w:r>
      <w:r>
        <w:rPr>
          <w:rStyle w:val="a3"/>
          <w:rFonts w:ascii="Times New Roman" w:hAnsi="Times New Roman" w:cs="Times New Roman"/>
          <w:color w:val="000000"/>
          <w:sz w:val="28"/>
          <w:szCs w:val="28"/>
          <w:lang w:val="uk-UA"/>
        </w:rPr>
        <w:t>lectronic source</w:t>
      </w:r>
      <w:r w:rsidRPr="00DA7C4B">
        <w:rPr>
          <w:rFonts w:ascii="Times New Roman" w:hAnsi="Times New Roman" w:cs="Times New Roman"/>
          <w:color w:val="000000"/>
          <w:sz w:val="28"/>
          <w:szCs w:val="28"/>
          <w:shd w:val="clear" w:color="auto" w:fill="FFFFFF"/>
          <w:lang w:val="en-GB"/>
        </w:rPr>
        <w:t xml:space="preserve">] / Roger Dooley // Forbes. – 2015. – </w:t>
      </w:r>
      <w:r w:rsidRPr="009161A8">
        <w:rPr>
          <w:rStyle w:val="a3"/>
          <w:rFonts w:ascii="Times New Roman" w:hAnsi="Times New Roman" w:cs="Times New Roman"/>
          <w:color w:val="000000"/>
          <w:sz w:val="28"/>
          <w:szCs w:val="28"/>
          <w:lang w:val="uk-UA"/>
        </w:rPr>
        <w:t>Access Mode</w:t>
      </w:r>
      <w:r w:rsidRPr="00DA7C4B">
        <w:rPr>
          <w:rFonts w:ascii="Times New Roman" w:hAnsi="Times New Roman" w:cs="Times New Roman"/>
          <w:color w:val="000000"/>
          <w:sz w:val="28"/>
          <w:szCs w:val="28"/>
          <w:shd w:val="clear" w:color="auto" w:fill="FFFFFF"/>
          <w:lang w:val="en-GB"/>
        </w:rPr>
        <w:t xml:space="preserve">: </w:t>
      </w:r>
      <w:hyperlink r:id="rId13" w:history="1">
        <w:r w:rsidRPr="00A166F6">
          <w:rPr>
            <w:rStyle w:val="a3"/>
            <w:rFonts w:ascii="Times New Roman" w:hAnsi="Times New Roman" w:cs="Times New Roman"/>
            <w:sz w:val="28"/>
            <w:szCs w:val="28"/>
            <w:shd w:val="clear" w:color="auto" w:fill="FFFFFF"/>
            <w:lang w:val="en-GB"/>
          </w:rPr>
          <w:t>https://www.forbes.com/sites/rogerdooley/2015/09/16/paper-vs-digital/?sh=5736d51533c3</w:t>
        </w:r>
      </w:hyperlink>
      <w:r w:rsidRPr="00A166F6">
        <w:rPr>
          <w:rFonts w:ascii="Times New Roman" w:hAnsi="Times New Roman" w:cs="Times New Roman"/>
          <w:color w:val="000000"/>
          <w:sz w:val="28"/>
          <w:szCs w:val="28"/>
          <w:shd w:val="clear" w:color="auto" w:fill="FFFFFF"/>
          <w:lang w:val="en-GB"/>
        </w:rPr>
        <w:t xml:space="preserve">.   </w:t>
      </w:r>
    </w:p>
    <w:p w:rsidR="00BD1185" w:rsidRPr="009C00BB"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Pr>
          <w:rFonts w:ascii="Times New Roman" w:hAnsi="Times New Roman" w:cs="Times New Roman"/>
          <w:color w:val="000000"/>
          <w:sz w:val="28"/>
          <w:szCs w:val="28"/>
          <w:lang w:val="en-GB"/>
        </w:rPr>
        <w:t>Electronic</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GB"/>
        </w:rPr>
        <w:t>(</w:t>
      </w:r>
      <w:r>
        <w:rPr>
          <w:rFonts w:ascii="Times New Roman" w:hAnsi="Times New Roman" w:cs="Times New Roman"/>
          <w:color w:val="000000"/>
          <w:sz w:val="28"/>
          <w:szCs w:val="28"/>
          <w:lang w:val="uk-UA"/>
        </w:rPr>
        <w:t>Digital</w:t>
      </w:r>
      <w:r>
        <w:rPr>
          <w:rFonts w:ascii="Times New Roman" w:hAnsi="Times New Roman" w:cs="Times New Roman"/>
          <w:color w:val="000000"/>
          <w:sz w:val="28"/>
          <w:szCs w:val="28"/>
          <w:lang w:val="en-GB"/>
        </w:rPr>
        <w:t>) Literature</w:t>
      </w:r>
      <w:r>
        <w:rPr>
          <w:rFonts w:ascii="Times New Roman" w:hAnsi="Times New Roman" w:cs="Times New Roman"/>
          <w:color w:val="000000"/>
          <w:sz w:val="28"/>
          <w:szCs w:val="28"/>
          <w:lang w:val="uk-UA"/>
        </w:rPr>
        <w:t>. [Electronic</w:t>
      </w:r>
      <w:r>
        <w:rPr>
          <w:rFonts w:ascii="Times New Roman" w:hAnsi="Times New Roman" w:cs="Times New Roman"/>
          <w:color w:val="000000"/>
          <w:sz w:val="28"/>
          <w:szCs w:val="28"/>
          <w:lang w:val="en-GB"/>
        </w:rPr>
        <w:t xml:space="preserve"> </w:t>
      </w:r>
      <w:r>
        <w:rPr>
          <w:rFonts w:ascii="Times New Roman" w:hAnsi="Times New Roman" w:cs="Times New Roman"/>
          <w:color w:val="000000"/>
          <w:sz w:val="28"/>
          <w:szCs w:val="28"/>
          <w:lang w:val="uk-UA"/>
        </w:rPr>
        <w:t>source]</w:t>
      </w:r>
      <w:r>
        <w:rPr>
          <w:rFonts w:ascii="Times New Roman" w:hAnsi="Times New Roman" w:cs="Times New Roman"/>
          <w:color w:val="000000"/>
          <w:sz w:val="28"/>
          <w:szCs w:val="28"/>
          <w:lang w:val="en-GB"/>
        </w:rPr>
        <w:t xml:space="preserve"> -</w:t>
      </w:r>
      <w:r w:rsidRPr="00A526E6">
        <w:rPr>
          <w:rFonts w:ascii="Times New Roman" w:hAnsi="Times New Roman" w:cs="Times New Roman"/>
          <w:color w:val="000000"/>
          <w:sz w:val="28"/>
          <w:szCs w:val="28"/>
          <w:lang w:val="uk-UA"/>
        </w:rPr>
        <w:t xml:space="preserve"> Access Mode: </w:t>
      </w:r>
      <w:hyperlink r:id="rId14" w:history="1">
        <w:r w:rsidRPr="00A526E6">
          <w:rPr>
            <w:rStyle w:val="a3"/>
            <w:rFonts w:ascii="Times New Roman" w:hAnsi="Times New Roman" w:cs="Times New Roman"/>
            <w:color w:val="000000"/>
            <w:sz w:val="28"/>
            <w:szCs w:val="28"/>
            <w:lang w:val="uk-UA"/>
          </w:rPr>
          <w:t>http://courses.washington.edu/asthetik/sven_digital.html</w:t>
        </w:r>
      </w:hyperlink>
    </w:p>
    <w:p w:rsidR="00BD1185" w:rsidRPr="00A166F6" w:rsidRDefault="00BD1185" w:rsidP="00BD1185">
      <w:pPr>
        <w:pStyle w:val="a4"/>
        <w:numPr>
          <w:ilvl w:val="0"/>
          <w:numId w:val="1"/>
        </w:numPr>
        <w:spacing w:after="0" w:line="360" w:lineRule="auto"/>
        <w:jc w:val="both"/>
        <w:rPr>
          <w:rFonts w:ascii="Times New Roman" w:hAnsi="Times New Roman" w:cs="Times New Roman"/>
          <w:sz w:val="28"/>
          <w:szCs w:val="28"/>
          <w:lang w:val="en-GB"/>
        </w:rPr>
      </w:pPr>
      <w:r w:rsidRPr="00A166F6">
        <w:rPr>
          <w:rFonts w:ascii="Times New Roman" w:hAnsi="Times New Roman" w:cs="Times New Roman"/>
          <w:color w:val="000000"/>
          <w:sz w:val="28"/>
          <w:szCs w:val="28"/>
          <w:shd w:val="clear" w:color="auto" w:fill="FFFFFF"/>
          <w:lang w:val="en-GB"/>
        </w:rPr>
        <w:t xml:space="preserve">Eskeline M. The Challenge of Cybertext theory and Ludology to Literary Theory / Markku Eskeline. // The Aesthetics of Net Literature. – </w:t>
      </w:r>
      <w:r w:rsidRPr="00A166F6">
        <w:rPr>
          <w:rFonts w:ascii="Times New Roman" w:hAnsi="Times New Roman" w:cs="Times New Roman"/>
          <w:color w:val="000000"/>
          <w:sz w:val="28"/>
          <w:szCs w:val="28"/>
          <w:shd w:val="clear" w:color="auto" w:fill="FFFFFF"/>
        </w:rPr>
        <w:t>С</w:t>
      </w:r>
      <w:r w:rsidRPr="00A166F6">
        <w:rPr>
          <w:rFonts w:ascii="Times New Roman" w:hAnsi="Times New Roman" w:cs="Times New Roman"/>
          <w:color w:val="000000"/>
          <w:sz w:val="28"/>
          <w:szCs w:val="28"/>
          <w:shd w:val="clear" w:color="auto" w:fill="FFFFFF"/>
          <w:lang w:val="en-GB"/>
        </w:rPr>
        <w:t>. 179–211.</w:t>
      </w:r>
    </w:p>
    <w:p w:rsidR="00BD1185" w:rsidRPr="00A166F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A166F6">
        <w:rPr>
          <w:rFonts w:ascii="Times New Roman" w:hAnsi="Times New Roman" w:cs="Times New Roman"/>
          <w:color w:val="000000"/>
          <w:sz w:val="28"/>
          <w:szCs w:val="28"/>
          <w:shd w:val="clear" w:color="auto" w:fill="FFFFFF"/>
          <w:lang w:val="en-GB"/>
        </w:rPr>
        <w:t xml:space="preserve">Funkhouser C. Prehistoric Digital Poetry: An Archaeology of Forms, 1959–1995 / Christoper Funkhouser. – Tuscaloosa: University of Alabama Press, 2007. – 408 </w:t>
      </w:r>
      <w:r w:rsidRPr="00A166F6">
        <w:rPr>
          <w:rFonts w:ascii="Times New Roman" w:hAnsi="Times New Roman" w:cs="Times New Roman"/>
          <w:color w:val="000000"/>
          <w:sz w:val="28"/>
          <w:szCs w:val="28"/>
          <w:shd w:val="clear" w:color="auto" w:fill="FFFFFF"/>
        </w:rPr>
        <w:t>с</w:t>
      </w:r>
      <w:r w:rsidRPr="00A166F6">
        <w:rPr>
          <w:rFonts w:ascii="Times New Roman" w:hAnsi="Times New Roman" w:cs="Times New Roman"/>
          <w:color w:val="000000"/>
          <w:sz w:val="28"/>
          <w:szCs w:val="28"/>
          <w:shd w:val="clear" w:color="auto" w:fill="FFFFFF"/>
          <w:lang w:val="en-GB"/>
        </w:rPr>
        <w:t>.</w:t>
      </w:r>
    </w:p>
    <w:p w:rsidR="00BD1185" w:rsidRPr="007D2999" w:rsidRDefault="00BD1185" w:rsidP="00BD1185">
      <w:pPr>
        <w:pStyle w:val="a6"/>
        <w:numPr>
          <w:ilvl w:val="0"/>
          <w:numId w:val="1"/>
        </w:numPr>
        <w:spacing w:after="0" w:line="360" w:lineRule="auto"/>
        <w:jc w:val="both"/>
        <w:rPr>
          <w:rStyle w:val="a3"/>
          <w:rFonts w:ascii="Times New Roman" w:hAnsi="Times New Roman" w:cs="Times New Roman"/>
          <w:sz w:val="28"/>
          <w:szCs w:val="28"/>
          <w:lang w:val="en-GB"/>
        </w:rPr>
      </w:pPr>
      <w:r w:rsidRPr="007D2999">
        <w:rPr>
          <w:rFonts w:ascii="Times New Roman" w:hAnsi="Times New Roman" w:cs="Times New Roman"/>
          <w:color w:val="000000"/>
          <w:sz w:val="28"/>
          <w:szCs w:val="28"/>
          <w:shd w:val="clear" w:color="auto" w:fill="FFFFFF"/>
          <w:lang w:val="en-GB"/>
        </w:rPr>
        <w:t xml:space="preserve">Gibbons A. Multimodality, Cognition, and Experimental Literature / Alison Gibbons., 2014. – 288 </w:t>
      </w:r>
      <w:r w:rsidRPr="007D2999">
        <w:rPr>
          <w:rFonts w:ascii="Times New Roman" w:hAnsi="Times New Roman" w:cs="Times New Roman"/>
          <w:color w:val="000000"/>
          <w:sz w:val="28"/>
          <w:szCs w:val="28"/>
          <w:shd w:val="clear" w:color="auto" w:fill="FFFFFF"/>
        </w:rPr>
        <w:t>с</w:t>
      </w:r>
      <w:r w:rsidRPr="007D2999">
        <w:rPr>
          <w:rFonts w:ascii="Times New Roman" w:hAnsi="Times New Roman" w:cs="Times New Roman"/>
          <w:color w:val="000000"/>
          <w:sz w:val="28"/>
          <w:szCs w:val="28"/>
          <w:shd w:val="clear" w:color="auto" w:fill="FFFFFF"/>
          <w:lang w:val="en-GB"/>
        </w:rPr>
        <w:t>.</w:t>
      </w:r>
      <w:r w:rsidRPr="007D2999">
        <w:rPr>
          <w:rStyle w:val="a3"/>
          <w:rFonts w:ascii="Times New Roman" w:hAnsi="Times New Roman" w:cs="Times New Roman"/>
          <w:color w:val="000000"/>
          <w:sz w:val="28"/>
          <w:szCs w:val="28"/>
          <w:lang w:val="en-GB"/>
        </w:rPr>
        <w:t xml:space="preserve"> </w:t>
      </w:r>
    </w:p>
    <w:p w:rsidR="00BD1185" w:rsidRPr="007D2999"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7D2999">
        <w:rPr>
          <w:rFonts w:ascii="Times New Roman" w:hAnsi="Times New Roman" w:cs="Times New Roman"/>
          <w:color w:val="000000"/>
          <w:sz w:val="28"/>
          <w:szCs w:val="28"/>
          <w:shd w:val="clear" w:color="auto" w:fill="FFFFFF"/>
          <w:lang w:val="en-GB"/>
        </w:rPr>
        <w:t xml:space="preserve">Goriunova O. Glitch / O. Goriunova, A. Shulgin // Software Studies: A Lexicon / O. Goriunova, A. Shulgin. – Massachusetts: MIT press, 2008. – </w:t>
      </w:r>
      <w:r w:rsidRPr="007D2999">
        <w:rPr>
          <w:rFonts w:ascii="Times New Roman" w:hAnsi="Times New Roman" w:cs="Times New Roman"/>
          <w:color w:val="000000"/>
          <w:sz w:val="28"/>
          <w:szCs w:val="28"/>
          <w:shd w:val="clear" w:color="auto" w:fill="FFFFFF"/>
        </w:rPr>
        <w:t>С</w:t>
      </w:r>
      <w:r w:rsidRPr="007D2999">
        <w:rPr>
          <w:rFonts w:ascii="Times New Roman" w:hAnsi="Times New Roman" w:cs="Times New Roman"/>
          <w:color w:val="000000"/>
          <w:sz w:val="28"/>
          <w:szCs w:val="28"/>
          <w:shd w:val="clear" w:color="auto" w:fill="FFFFFF"/>
          <w:lang w:val="en-GB"/>
        </w:rPr>
        <w:t>. 110–108.</w:t>
      </w:r>
    </w:p>
    <w:p w:rsidR="00BD1185" w:rsidRPr="007D2999"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7D2999">
        <w:rPr>
          <w:rFonts w:ascii="Times New Roman" w:hAnsi="Times New Roman" w:cs="Times New Roman"/>
          <w:color w:val="000000"/>
          <w:sz w:val="28"/>
          <w:szCs w:val="28"/>
          <w:shd w:val="clear" w:color="auto" w:fill="FFFFFF"/>
          <w:lang w:val="en-GB"/>
        </w:rPr>
        <w:t>Guertin C. Handholding, Remixing, and the Instant Replay: New Narratives in a Postnarrative World [</w:t>
      </w:r>
      <w:r w:rsidRPr="00131EF4">
        <w:rPr>
          <w:rStyle w:val="a3"/>
          <w:rFonts w:ascii="Times New Roman" w:hAnsi="Times New Roman" w:cs="Times New Roman"/>
          <w:color w:val="000000"/>
          <w:sz w:val="28"/>
          <w:szCs w:val="28"/>
          <w:lang w:val="uk-UA"/>
        </w:rPr>
        <w:t>Electronic source</w:t>
      </w:r>
      <w:r w:rsidRPr="00131EF4">
        <w:rPr>
          <w:rFonts w:ascii="Times New Roman" w:hAnsi="Times New Roman" w:cs="Times New Roman"/>
          <w:color w:val="000000"/>
          <w:sz w:val="28"/>
          <w:szCs w:val="28"/>
          <w:shd w:val="clear" w:color="auto" w:fill="FFFFFF"/>
          <w:lang w:val="en-GB"/>
        </w:rPr>
        <w:t>]</w:t>
      </w:r>
      <w:r w:rsidRPr="007D2999">
        <w:rPr>
          <w:rFonts w:ascii="Times New Roman" w:hAnsi="Times New Roman" w:cs="Times New Roman"/>
          <w:color w:val="000000"/>
          <w:sz w:val="28"/>
          <w:szCs w:val="28"/>
          <w:shd w:val="clear" w:color="auto" w:fill="FFFFFF"/>
          <w:lang w:val="en-GB"/>
        </w:rPr>
        <w:t xml:space="preserve"> / Carolyn Guertin. – 2008. – </w:t>
      </w:r>
      <w:r w:rsidRPr="007D2999">
        <w:rPr>
          <w:rFonts w:ascii="Times New Roman" w:hAnsi="Times New Roman" w:cs="Times New Roman"/>
          <w:color w:val="000000"/>
          <w:sz w:val="28"/>
          <w:szCs w:val="28"/>
          <w:lang w:val="uk-UA"/>
        </w:rPr>
        <w:t>Access Mode</w:t>
      </w:r>
      <w:r w:rsidRPr="007D2999">
        <w:rPr>
          <w:rFonts w:ascii="Times New Roman" w:hAnsi="Times New Roman" w:cs="Times New Roman"/>
          <w:color w:val="000000"/>
          <w:sz w:val="28"/>
          <w:szCs w:val="28"/>
          <w:shd w:val="clear" w:color="auto" w:fill="FFFFFF"/>
          <w:lang w:val="en-GB"/>
        </w:rPr>
        <w:t xml:space="preserve">: </w:t>
      </w:r>
      <w:hyperlink r:id="rId15" w:history="1">
        <w:r w:rsidRPr="007D2999">
          <w:rPr>
            <w:rStyle w:val="a3"/>
            <w:rFonts w:ascii="Times New Roman" w:hAnsi="Times New Roman" w:cs="Times New Roman"/>
            <w:sz w:val="28"/>
            <w:szCs w:val="28"/>
            <w:shd w:val="clear" w:color="auto" w:fill="FFFFFF"/>
            <w:lang w:val="en-GB"/>
          </w:rPr>
          <w:t>http://www.digitalhumanities.org/companion/view?docId=blackwell/9781405148641/9781405148641.xml&amp;chunk.id=ss1-5-6&amp;toc.depth=1&amp;toc.id=ss1-5-6&amp;brand=9781405148641_brand</w:t>
        </w:r>
      </w:hyperlink>
      <w:r w:rsidRPr="007D2999">
        <w:rPr>
          <w:rFonts w:ascii="Times New Roman" w:hAnsi="Times New Roman" w:cs="Times New Roman"/>
          <w:color w:val="000000"/>
          <w:sz w:val="28"/>
          <w:szCs w:val="28"/>
          <w:shd w:val="clear" w:color="auto" w:fill="FFFFFF"/>
          <w:lang w:val="en-GB"/>
        </w:rPr>
        <w:t xml:space="preserve">. </w:t>
      </w:r>
      <w:r w:rsidRPr="007D2999">
        <w:rPr>
          <w:rFonts w:ascii="Times New Roman" w:hAnsi="Times New Roman" w:cs="Times New Roman"/>
          <w:color w:val="000000"/>
          <w:sz w:val="28"/>
          <w:szCs w:val="28"/>
          <w:lang w:val="uk-UA"/>
        </w:rPr>
        <w:t xml:space="preserve"> </w:t>
      </w:r>
    </w:p>
    <w:p w:rsidR="00BD1185" w:rsidRPr="00386E8C"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386E8C">
        <w:rPr>
          <w:rFonts w:ascii="Times New Roman" w:hAnsi="Times New Roman" w:cs="Times New Roman"/>
          <w:color w:val="000000"/>
          <w:sz w:val="28"/>
          <w:szCs w:val="28"/>
          <w:shd w:val="clear" w:color="auto" w:fill="FFFFFF"/>
          <w:lang w:val="en-GB"/>
        </w:rPr>
        <w:t>Gutierrez J. Literatronica: adaptive digital narrative [</w:t>
      </w:r>
      <w:r w:rsidRPr="00FE767B">
        <w:rPr>
          <w:rStyle w:val="a3"/>
          <w:rFonts w:ascii="Times New Roman" w:hAnsi="Times New Roman" w:cs="Times New Roman"/>
          <w:color w:val="000000"/>
          <w:sz w:val="28"/>
          <w:szCs w:val="28"/>
          <w:lang w:val="uk-UA"/>
        </w:rPr>
        <w:t>Electronic source</w:t>
      </w:r>
      <w:r w:rsidRPr="00386E8C">
        <w:rPr>
          <w:rFonts w:ascii="Times New Roman" w:hAnsi="Times New Roman" w:cs="Times New Roman"/>
          <w:color w:val="000000"/>
          <w:sz w:val="28"/>
          <w:szCs w:val="28"/>
          <w:shd w:val="clear" w:color="auto" w:fill="FFFFFF"/>
          <w:lang w:val="en-GB"/>
        </w:rPr>
        <w:t xml:space="preserve">] / Juan B Gutierrez. – 2008. – </w:t>
      </w:r>
      <w:r w:rsidRPr="007D2999">
        <w:rPr>
          <w:rFonts w:ascii="Times New Roman" w:hAnsi="Times New Roman" w:cs="Times New Roman"/>
          <w:color w:val="000000"/>
          <w:sz w:val="28"/>
          <w:szCs w:val="28"/>
          <w:lang w:val="uk-UA"/>
        </w:rPr>
        <w:t>Access Mode</w:t>
      </w:r>
      <w:r w:rsidRPr="00386E8C">
        <w:rPr>
          <w:rFonts w:ascii="Times New Roman" w:hAnsi="Times New Roman" w:cs="Times New Roman"/>
          <w:color w:val="000000"/>
          <w:sz w:val="28"/>
          <w:szCs w:val="28"/>
          <w:shd w:val="clear" w:color="auto" w:fill="FFFFFF"/>
          <w:lang w:val="en-GB"/>
        </w:rPr>
        <w:t xml:space="preserve">: </w:t>
      </w:r>
      <w:hyperlink r:id="rId16" w:history="1">
        <w:r w:rsidRPr="00386E8C">
          <w:rPr>
            <w:rStyle w:val="a3"/>
            <w:rFonts w:ascii="Times New Roman" w:hAnsi="Times New Roman" w:cs="Times New Roman"/>
            <w:sz w:val="28"/>
            <w:szCs w:val="28"/>
            <w:shd w:val="clear" w:color="auto" w:fill="FFFFFF"/>
            <w:lang w:val="en-GB"/>
          </w:rPr>
          <w:t>https://www.researchgate.net/publication/247926590_Literatronica_adaptive_digital_narrative</w:t>
        </w:r>
      </w:hyperlink>
      <w:r w:rsidRPr="00386E8C">
        <w:rPr>
          <w:rFonts w:ascii="Times New Roman" w:hAnsi="Times New Roman" w:cs="Times New Roman"/>
          <w:color w:val="000000"/>
          <w:sz w:val="28"/>
          <w:szCs w:val="28"/>
          <w:shd w:val="clear" w:color="auto" w:fill="FFFFFF"/>
          <w:lang w:val="en-GB"/>
        </w:rPr>
        <w:t xml:space="preserve">. </w:t>
      </w:r>
      <w:r w:rsidRPr="00386E8C">
        <w:rPr>
          <w:rFonts w:ascii="Times New Roman" w:hAnsi="Times New Roman" w:cs="Times New Roman"/>
          <w:color w:val="000000"/>
          <w:sz w:val="28"/>
          <w:szCs w:val="28"/>
          <w:lang w:val="en-US"/>
        </w:rPr>
        <w:t xml:space="preserve"> </w:t>
      </w:r>
      <w:r w:rsidRPr="00386E8C">
        <w:rPr>
          <w:rFonts w:ascii="Times New Roman" w:hAnsi="Times New Roman" w:cs="Times New Roman"/>
          <w:color w:val="000000"/>
          <w:sz w:val="28"/>
          <w:szCs w:val="28"/>
          <w:lang w:val="en-GB"/>
        </w:rPr>
        <w:t xml:space="preserve"> </w:t>
      </w:r>
    </w:p>
    <w:p w:rsidR="00BD1185" w:rsidRPr="008074EC"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8074EC">
        <w:rPr>
          <w:rFonts w:ascii="Times New Roman" w:hAnsi="Times New Roman" w:cs="Times New Roman"/>
          <w:color w:val="000000"/>
          <w:sz w:val="28"/>
          <w:szCs w:val="28"/>
          <w:shd w:val="clear" w:color="auto" w:fill="FFFFFF"/>
          <w:lang w:val="en-GB"/>
        </w:rPr>
        <w:t>Hansen A. Short story [</w:t>
      </w:r>
      <w:r w:rsidRPr="00131EF4">
        <w:rPr>
          <w:rStyle w:val="a3"/>
          <w:rFonts w:ascii="Times New Roman" w:hAnsi="Times New Roman" w:cs="Times New Roman"/>
          <w:color w:val="000000"/>
          <w:sz w:val="28"/>
          <w:szCs w:val="28"/>
          <w:lang w:val="uk-UA"/>
        </w:rPr>
        <w:t>Electronic source</w:t>
      </w:r>
      <w:r w:rsidRPr="008074EC">
        <w:rPr>
          <w:rFonts w:ascii="Times New Roman" w:hAnsi="Times New Roman" w:cs="Times New Roman"/>
          <w:color w:val="000000"/>
          <w:sz w:val="28"/>
          <w:szCs w:val="28"/>
          <w:shd w:val="clear" w:color="auto" w:fill="FFFFFF"/>
          <w:lang w:val="en-GB"/>
        </w:rPr>
        <w:t xml:space="preserve">] / Arlen Hansen – </w:t>
      </w:r>
      <w:r w:rsidRPr="007D2999">
        <w:rPr>
          <w:rFonts w:ascii="Times New Roman" w:hAnsi="Times New Roman" w:cs="Times New Roman"/>
          <w:color w:val="000000"/>
          <w:sz w:val="28"/>
          <w:szCs w:val="28"/>
          <w:lang w:val="uk-UA"/>
        </w:rPr>
        <w:t>Access Mode</w:t>
      </w:r>
      <w:r w:rsidRPr="00386E8C">
        <w:rPr>
          <w:rFonts w:ascii="Times New Roman" w:hAnsi="Times New Roman" w:cs="Times New Roman"/>
          <w:color w:val="000000"/>
          <w:sz w:val="28"/>
          <w:szCs w:val="28"/>
          <w:shd w:val="clear" w:color="auto" w:fill="FFFFFF"/>
          <w:lang w:val="en-GB"/>
        </w:rPr>
        <w:t xml:space="preserve">: </w:t>
      </w:r>
      <w:hyperlink r:id="rId17" w:history="1">
        <w:r w:rsidRPr="008074EC">
          <w:rPr>
            <w:rStyle w:val="a3"/>
            <w:rFonts w:ascii="Times New Roman" w:hAnsi="Times New Roman" w:cs="Times New Roman"/>
            <w:sz w:val="28"/>
            <w:szCs w:val="28"/>
            <w:shd w:val="clear" w:color="auto" w:fill="FFFFFF"/>
            <w:lang w:val="en-GB"/>
          </w:rPr>
          <w:t>https://www.britannica.com/art/short-story</w:t>
        </w:r>
      </w:hyperlink>
      <w:r w:rsidRPr="008074EC">
        <w:rPr>
          <w:rFonts w:ascii="Times New Roman" w:hAnsi="Times New Roman" w:cs="Times New Roman"/>
          <w:color w:val="000000"/>
          <w:sz w:val="28"/>
          <w:szCs w:val="28"/>
          <w:shd w:val="clear" w:color="auto" w:fill="FFFFFF"/>
          <w:lang w:val="en-GB"/>
        </w:rPr>
        <w:t>.</w:t>
      </w:r>
    </w:p>
    <w:p w:rsidR="00BD1185" w:rsidRPr="008074EC"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8074EC">
        <w:rPr>
          <w:rFonts w:ascii="Times New Roman" w:hAnsi="Times New Roman" w:cs="Times New Roman"/>
          <w:color w:val="000000"/>
          <w:sz w:val="28"/>
          <w:szCs w:val="28"/>
          <w:shd w:val="clear" w:color="auto" w:fill="FFFFFF"/>
          <w:lang w:val="en-GB"/>
        </w:rPr>
        <w:t>Hayles K. Electronic Literature: What is it? [</w:t>
      </w:r>
      <w:r w:rsidRPr="00FE767B">
        <w:rPr>
          <w:rStyle w:val="a3"/>
          <w:rFonts w:ascii="Times New Roman" w:hAnsi="Times New Roman" w:cs="Times New Roman"/>
          <w:color w:val="000000"/>
          <w:sz w:val="28"/>
          <w:szCs w:val="28"/>
          <w:lang w:val="uk-UA"/>
        </w:rPr>
        <w:t>Electronic source</w:t>
      </w:r>
      <w:r w:rsidRPr="008074EC">
        <w:rPr>
          <w:rFonts w:ascii="Times New Roman" w:hAnsi="Times New Roman" w:cs="Times New Roman"/>
          <w:color w:val="000000"/>
          <w:sz w:val="28"/>
          <w:szCs w:val="28"/>
          <w:shd w:val="clear" w:color="auto" w:fill="FFFFFF"/>
          <w:lang w:val="en-GB"/>
        </w:rPr>
        <w:t xml:space="preserve">] / Katherine Hayles // The Electronic Literature Organization. – 2007. – </w:t>
      </w:r>
      <w:r w:rsidRPr="007D2999">
        <w:rPr>
          <w:rFonts w:ascii="Times New Roman" w:hAnsi="Times New Roman" w:cs="Times New Roman"/>
          <w:color w:val="000000"/>
          <w:sz w:val="28"/>
          <w:szCs w:val="28"/>
          <w:lang w:val="uk-UA"/>
        </w:rPr>
        <w:t>Access Mode</w:t>
      </w:r>
      <w:r w:rsidRPr="00386E8C">
        <w:rPr>
          <w:rFonts w:ascii="Times New Roman" w:hAnsi="Times New Roman" w:cs="Times New Roman"/>
          <w:color w:val="000000"/>
          <w:sz w:val="28"/>
          <w:szCs w:val="28"/>
          <w:shd w:val="clear" w:color="auto" w:fill="FFFFFF"/>
          <w:lang w:val="en-GB"/>
        </w:rPr>
        <w:t>:</w:t>
      </w:r>
      <w:r w:rsidRPr="008074EC">
        <w:rPr>
          <w:rFonts w:ascii="Times New Roman" w:hAnsi="Times New Roman" w:cs="Times New Roman"/>
          <w:color w:val="000000"/>
          <w:sz w:val="28"/>
          <w:szCs w:val="28"/>
          <w:shd w:val="clear" w:color="auto" w:fill="FFFFFF"/>
          <w:lang w:val="en-GB"/>
        </w:rPr>
        <w:t xml:space="preserve"> </w:t>
      </w:r>
      <w:hyperlink r:id="rId18" w:history="1">
        <w:r w:rsidRPr="00254772">
          <w:rPr>
            <w:rStyle w:val="a3"/>
            <w:rFonts w:ascii="Times New Roman" w:hAnsi="Times New Roman" w:cs="Times New Roman"/>
            <w:sz w:val="28"/>
            <w:szCs w:val="28"/>
            <w:shd w:val="clear" w:color="auto" w:fill="FFFFFF"/>
            <w:lang w:val="en-GB"/>
          </w:rPr>
          <w:t>https://eliterature.org/pad/elp.html</w:t>
        </w:r>
      </w:hyperlink>
      <w:r w:rsidRPr="008074EC">
        <w:rPr>
          <w:rFonts w:ascii="Times New Roman" w:hAnsi="Times New Roman" w:cs="Times New Roman"/>
          <w:color w:val="000000"/>
          <w:sz w:val="28"/>
          <w:szCs w:val="28"/>
          <w:shd w:val="clear" w:color="auto" w:fill="FFFFFF"/>
          <w:lang w:val="en-GB"/>
        </w:rPr>
        <w:t xml:space="preserve">. </w:t>
      </w:r>
      <w:r w:rsidRPr="008074EC">
        <w:rPr>
          <w:rFonts w:ascii="Times New Roman" w:hAnsi="Times New Roman" w:cs="Times New Roman"/>
          <w:sz w:val="28"/>
          <w:szCs w:val="28"/>
          <w:lang w:val="en-GB"/>
        </w:rPr>
        <w:t xml:space="preserve">  </w:t>
      </w:r>
    </w:p>
    <w:p w:rsidR="00BD1185" w:rsidRPr="009161A8"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9161A8">
        <w:rPr>
          <w:rFonts w:ascii="Times New Roman" w:hAnsi="Times New Roman" w:cs="Times New Roman"/>
          <w:color w:val="000000"/>
          <w:sz w:val="28"/>
          <w:szCs w:val="28"/>
          <w:shd w:val="clear" w:color="auto" w:fill="FFFFFF"/>
          <w:lang w:val="en-GB"/>
        </w:rPr>
        <w:t xml:space="preserve">How Students Comprehend Using E-readers and Traditional Text:Suggestions from the Classroom / V.Cardullo, V. Zygouris-Coe, N. Wilson, P. Craanen // Yearbook / V.Cardullo, V. Zygouris-Coe, N. Wilson, P. Craanen., 2012. – (American reading forum). – </w:t>
      </w:r>
      <w:r w:rsidRPr="009161A8">
        <w:rPr>
          <w:rFonts w:ascii="Times New Roman" w:hAnsi="Times New Roman" w:cs="Times New Roman"/>
          <w:color w:val="000000"/>
          <w:sz w:val="28"/>
          <w:szCs w:val="28"/>
          <w:shd w:val="clear" w:color="auto" w:fill="FFFFFF"/>
        </w:rPr>
        <w:t>С</w:t>
      </w:r>
      <w:r w:rsidRPr="009161A8">
        <w:rPr>
          <w:rFonts w:ascii="Times New Roman" w:hAnsi="Times New Roman" w:cs="Times New Roman"/>
          <w:color w:val="000000"/>
          <w:sz w:val="28"/>
          <w:szCs w:val="28"/>
          <w:shd w:val="clear" w:color="auto" w:fill="FFFFFF"/>
          <w:lang w:val="en-GB"/>
        </w:rPr>
        <w:t>. 34–46.</w:t>
      </w:r>
    </w:p>
    <w:p w:rsidR="00BD1185" w:rsidRPr="0077144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771446">
        <w:rPr>
          <w:rFonts w:ascii="Times New Roman" w:hAnsi="Times New Roman" w:cs="Times New Roman"/>
          <w:color w:val="000000"/>
          <w:sz w:val="28"/>
          <w:szCs w:val="28"/>
          <w:shd w:val="clear" w:color="auto" w:fill="FFFFFF"/>
          <w:lang w:val="en-GB"/>
        </w:rPr>
        <w:t xml:space="preserve">Jabr F. The Reading Brain in the Digital Age: The Science of Paper versus Screens </w:t>
      </w:r>
      <w:r w:rsidRPr="00131EF4">
        <w:rPr>
          <w:rFonts w:ascii="Times New Roman" w:hAnsi="Times New Roman" w:cs="Times New Roman"/>
          <w:color w:val="000000"/>
          <w:sz w:val="28"/>
          <w:szCs w:val="28"/>
          <w:shd w:val="clear" w:color="auto" w:fill="FFFFFF"/>
          <w:lang w:val="en-GB"/>
        </w:rPr>
        <w:t>[</w:t>
      </w:r>
      <w:r w:rsidRPr="00131EF4">
        <w:rPr>
          <w:rStyle w:val="a3"/>
          <w:rFonts w:ascii="Times New Roman" w:hAnsi="Times New Roman" w:cs="Times New Roman"/>
          <w:color w:val="000000"/>
          <w:sz w:val="28"/>
          <w:szCs w:val="28"/>
          <w:lang w:val="uk-UA"/>
        </w:rPr>
        <w:t>Electronic source</w:t>
      </w:r>
      <w:r w:rsidRPr="00771446">
        <w:rPr>
          <w:rFonts w:ascii="Times New Roman" w:hAnsi="Times New Roman" w:cs="Times New Roman"/>
          <w:color w:val="000000"/>
          <w:sz w:val="28"/>
          <w:szCs w:val="28"/>
          <w:shd w:val="clear" w:color="auto" w:fill="FFFFFF"/>
          <w:lang w:val="en-GB"/>
        </w:rPr>
        <w:t xml:space="preserve">] / Ferris Jabr // Scientific American. – 2013. – </w:t>
      </w:r>
      <w:r w:rsidRPr="007D2999">
        <w:rPr>
          <w:rFonts w:ascii="Times New Roman" w:hAnsi="Times New Roman" w:cs="Times New Roman"/>
          <w:color w:val="000000"/>
          <w:sz w:val="28"/>
          <w:szCs w:val="28"/>
          <w:lang w:val="uk-UA"/>
        </w:rPr>
        <w:t>Access Mode</w:t>
      </w:r>
      <w:r w:rsidRPr="00386E8C">
        <w:rPr>
          <w:rFonts w:ascii="Times New Roman" w:hAnsi="Times New Roman" w:cs="Times New Roman"/>
          <w:color w:val="000000"/>
          <w:sz w:val="28"/>
          <w:szCs w:val="28"/>
          <w:shd w:val="clear" w:color="auto" w:fill="FFFFFF"/>
          <w:lang w:val="en-GB"/>
        </w:rPr>
        <w:t>:</w:t>
      </w:r>
      <w:r w:rsidRPr="00771446">
        <w:rPr>
          <w:rFonts w:ascii="Times New Roman" w:hAnsi="Times New Roman" w:cs="Times New Roman"/>
          <w:color w:val="000000"/>
          <w:sz w:val="28"/>
          <w:szCs w:val="28"/>
          <w:shd w:val="clear" w:color="auto" w:fill="FFFFFF"/>
          <w:lang w:val="en-GB"/>
        </w:rPr>
        <w:t xml:space="preserve"> </w:t>
      </w:r>
      <w:hyperlink r:id="rId19" w:history="1">
        <w:r w:rsidRPr="00771446">
          <w:rPr>
            <w:rStyle w:val="a3"/>
            <w:rFonts w:ascii="Times New Roman" w:hAnsi="Times New Roman" w:cs="Times New Roman"/>
            <w:sz w:val="28"/>
            <w:szCs w:val="28"/>
            <w:shd w:val="clear" w:color="auto" w:fill="FFFFFF"/>
            <w:lang w:val="en-GB"/>
          </w:rPr>
          <w:t>https://www.scientificamerican.com/article/reading-paper-screens/</w:t>
        </w:r>
      </w:hyperlink>
      <w:r w:rsidRPr="00771446">
        <w:rPr>
          <w:rFonts w:ascii="Times New Roman" w:hAnsi="Times New Roman" w:cs="Times New Roman"/>
          <w:color w:val="000000"/>
          <w:sz w:val="28"/>
          <w:szCs w:val="28"/>
          <w:shd w:val="clear" w:color="auto" w:fill="FFFFFF"/>
          <w:lang w:val="en-GB"/>
        </w:rPr>
        <w:t xml:space="preserve">. </w:t>
      </w:r>
      <w:r w:rsidRPr="00771446">
        <w:rPr>
          <w:rFonts w:ascii="Times New Roman" w:hAnsi="Times New Roman" w:cs="Times New Roman"/>
          <w:sz w:val="28"/>
          <w:szCs w:val="28"/>
          <w:lang w:val="uk-UA"/>
        </w:rPr>
        <w:t xml:space="preserve"> </w:t>
      </w:r>
    </w:p>
    <w:p w:rsidR="00BD1185" w:rsidRPr="00B7329E"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B7329E">
        <w:rPr>
          <w:rFonts w:ascii="Times New Roman" w:hAnsi="Times New Roman" w:cs="Times New Roman"/>
          <w:color w:val="000000"/>
          <w:sz w:val="28"/>
          <w:szCs w:val="28"/>
          <w:shd w:val="clear" w:color="auto" w:fill="FFFFFF"/>
          <w:lang w:val="en-GB"/>
        </w:rPr>
        <w:t xml:space="preserve">Jewitt C. Multimodality, ‘‘Reading’’, and‘‘Writing’’ for the 21st Century / Carey Jewitt // Discourse: studies in the cultural politics of education / Carey Jewitt., 2005. – (Vol.26). – </w:t>
      </w:r>
      <w:r w:rsidRPr="00B7329E">
        <w:rPr>
          <w:rFonts w:ascii="Times New Roman" w:hAnsi="Times New Roman" w:cs="Times New Roman"/>
          <w:color w:val="000000"/>
          <w:sz w:val="28"/>
          <w:szCs w:val="28"/>
          <w:shd w:val="clear" w:color="auto" w:fill="FFFFFF"/>
        </w:rPr>
        <w:t>С</w:t>
      </w:r>
      <w:r w:rsidRPr="00B7329E">
        <w:rPr>
          <w:rFonts w:ascii="Times New Roman" w:hAnsi="Times New Roman" w:cs="Times New Roman"/>
          <w:color w:val="000000"/>
          <w:sz w:val="28"/>
          <w:szCs w:val="28"/>
          <w:shd w:val="clear" w:color="auto" w:fill="FFFFFF"/>
          <w:lang w:val="en-GB"/>
        </w:rPr>
        <w:t>. 315–331.</w:t>
      </w:r>
      <w:r w:rsidRPr="00B7329E">
        <w:rPr>
          <w:rFonts w:ascii="Times New Roman" w:hAnsi="Times New Roman" w:cs="Times New Roman"/>
          <w:color w:val="000000"/>
          <w:sz w:val="28"/>
          <w:szCs w:val="28"/>
          <w:lang w:val="uk-UA"/>
        </w:rPr>
        <w:t xml:space="preserve"> </w:t>
      </w:r>
    </w:p>
    <w:p w:rsidR="00BD1185" w:rsidRPr="00DC1D81" w:rsidRDefault="00BD1185" w:rsidP="00BD1185">
      <w:pPr>
        <w:pStyle w:val="a4"/>
        <w:numPr>
          <w:ilvl w:val="0"/>
          <w:numId w:val="1"/>
        </w:numPr>
        <w:spacing w:after="0" w:line="360" w:lineRule="auto"/>
        <w:rPr>
          <w:rFonts w:ascii="Times New Roman" w:hAnsi="Times New Roman" w:cs="Times New Roman"/>
          <w:sz w:val="28"/>
          <w:szCs w:val="28"/>
          <w:lang w:val="en-GB"/>
        </w:rPr>
      </w:pPr>
      <w:r w:rsidRPr="00A526E6">
        <w:rPr>
          <w:rFonts w:ascii="Times New Roman" w:hAnsi="Times New Roman" w:cs="Times New Roman"/>
          <w:sz w:val="28"/>
          <w:szCs w:val="28"/>
          <w:lang w:val="en-GB"/>
        </w:rPr>
        <w:t>Kałuska A. Digital literature: is it literature at all? / Angelika Kałuska</w:t>
      </w:r>
      <w:r>
        <w:rPr>
          <w:rFonts w:ascii="Times New Roman" w:hAnsi="Times New Roman" w:cs="Times New Roman"/>
          <w:sz w:val="28"/>
          <w:szCs w:val="28"/>
          <w:lang w:val="en-GB"/>
        </w:rPr>
        <w:t xml:space="preserve">. − [Electronic </w:t>
      </w:r>
      <w:r w:rsidRPr="00A526E6">
        <w:rPr>
          <w:rFonts w:ascii="Times New Roman" w:hAnsi="Times New Roman" w:cs="Times New Roman"/>
          <w:sz w:val="28"/>
          <w:szCs w:val="28"/>
          <w:lang w:val="en-GB"/>
        </w:rPr>
        <w:t xml:space="preserve">source]. − Access Mode: </w:t>
      </w:r>
      <w:hyperlink r:id="rId20" w:history="1">
        <w:r w:rsidRPr="00DB4B4D">
          <w:rPr>
            <w:rStyle w:val="a3"/>
            <w:rFonts w:ascii="Times New Roman" w:hAnsi="Times New Roman" w:cs="Times New Roman"/>
            <w:sz w:val="28"/>
            <w:szCs w:val="28"/>
            <w:lang w:val="en-GB"/>
          </w:rPr>
          <w:t>https://www.academia.edu/2208671/Digital_literature_is_it_literature_at_all</w:t>
        </w:r>
      </w:hyperlink>
      <w:r>
        <w:rPr>
          <w:rFonts w:ascii="Times New Roman" w:hAnsi="Times New Roman" w:cs="Times New Roman"/>
          <w:sz w:val="28"/>
          <w:szCs w:val="28"/>
          <w:u w:val="single"/>
          <w:lang w:val="en-GB"/>
        </w:rPr>
        <w:t xml:space="preserve"> </w:t>
      </w:r>
    </w:p>
    <w:p w:rsidR="00BD1185" w:rsidRPr="00B7329E" w:rsidRDefault="00BD1185" w:rsidP="00BD1185">
      <w:pPr>
        <w:pStyle w:val="a4"/>
        <w:numPr>
          <w:ilvl w:val="0"/>
          <w:numId w:val="1"/>
        </w:numPr>
        <w:spacing w:after="0" w:line="360" w:lineRule="auto"/>
        <w:rPr>
          <w:rFonts w:ascii="Times New Roman" w:hAnsi="Times New Roman" w:cs="Times New Roman"/>
          <w:sz w:val="28"/>
          <w:szCs w:val="28"/>
          <w:lang w:val="en-GB"/>
        </w:rPr>
      </w:pPr>
      <w:r w:rsidRPr="00B7329E">
        <w:rPr>
          <w:rFonts w:ascii="Times New Roman" w:hAnsi="Times New Roman" w:cs="Times New Roman"/>
          <w:color w:val="000000"/>
          <w:sz w:val="28"/>
          <w:szCs w:val="28"/>
          <w:shd w:val="clear" w:color="auto" w:fill="FFFFFF"/>
          <w:lang w:val="en-GB"/>
        </w:rPr>
        <w:t xml:space="preserve">Kasparek C. Two Micro-Stories by Bolesław Prus / Christopher Kasparek. // The Polish Review. – 1995. – </w:t>
      </w:r>
      <w:r w:rsidRPr="00B7329E">
        <w:rPr>
          <w:rFonts w:ascii="Times New Roman" w:hAnsi="Times New Roman" w:cs="Times New Roman"/>
          <w:color w:val="000000"/>
          <w:sz w:val="28"/>
          <w:szCs w:val="28"/>
          <w:shd w:val="clear" w:color="auto" w:fill="FFFFFF"/>
        </w:rPr>
        <w:t>С</w:t>
      </w:r>
      <w:r w:rsidRPr="00B7329E">
        <w:rPr>
          <w:rFonts w:ascii="Times New Roman" w:hAnsi="Times New Roman" w:cs="Times New Roman"/>
          <w:color w:val="000000"/>
          <w:sz w:val="28"/>
          <w:szCs w:val="28"/>
          <w:shd w:val="clear" w:color="auto" w:fill="FFFFFF"/>
          <w:lang w:val="en-GB"/>
        </w:rPr>
        <w:t>. 99–103.</w:t>
      </w:r>
    </w:p>
    <w:p w:rsidR="00BD1185" w:rsidRPr="00F05B57"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F05B57">
        <w:rPr>
          <w:rFonts w:ascii="Times New Roman" w:hAnsi="Times New Roman" w:cs="Times New Roman"/>
          <w:color w:val="000000"/>
          <w:sz w:val="28"/>
          <w:szCs w:val="28"/>
          <w:shd w:val="clear" w:color="auto" w:fill="FFFFFF"/>
          <w:lang w:val="en-GB"/>
        </w:rPr>
        <w:t xml:space="preserve">Kirby A. How New Technologies Dismantle the Postmodern and Reconfigure Our Culture / Alan Kirby., 2009. – 290 </w:t>
      </w:r>
      <w:r w:rsidRPr="00F05B57">
        <w:rPr>
          <w:rFonts w:ascii="Times New Roman" w:hAnsi="Times New Roman" w:cs="Times New Roman"/>
          <w:color w:val="000000"/>
          <w:sz w:val="28"/>
          <w:szCs w:val="28"/>
          <w:shd w:val="clear" w:color="auto" w:fill="FFFFFF"/>
        </w:rPr>
        <w:t>с</w:t>
      </w:r>
      <w:r w:rsidRPr="00F05B57">
        <w:rPr>
          <w:rFonts w:ascii="Times New Roman" w:hAnsi="Times New Roman" w:cs="Times New Roman"/>
          <w:color w:val="000000"/>
          <w:sz w:val="28"/>
          <w:szCs w:val="28"/>
          <w:shd w:val="clear" w:color="auto" w:fill="FFFFFF"/>
          <w:lang w:val="en-GB"/>
        </w:rPr>
        <w:t>.</w:t>
      </w:r>
      <w:r w:rsidRPr="00F05B57">
        <w:rPr>
          <w:rFonts w:ascii="Times New Roman" w:hAnsi="Times New Roman" w:cs="Times New Roman"/>
          <w:color w:val="000000"/>
          <w:sz w:val="28"/>
          <w:szCs w:val="28"/>
          <w:lang w:val="uk-UA"/>
        </w:rPr>
        <w:t xml:space="preserve"> </w:t>
      </w:r>
    </w:p>
    <w:p w:rsidR="00BD1185" w:rsidRPr="00ED3393"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ED3393">
        <w:rPr>
          <w:rFonts w:ascii="Times New Roman" w:hAnsi="Times New Roman" w:cs="Times New Roman"/>
          <w:sz w:val="28"/>
          <w:szCs w:val="28"/>
          <w:lang w:val="en-GB"/>
        </w:rPr>
        <w:t>Matthews B. The Philosophy of the Short-Story / Brander Matthews // Short Story Theories ; [ed. by Charles May]. – Ohio : Ohio UP, 1976. – P. 52–59.</w:t>
      </w:r>
    </w:p>
    <w:p w:rsidR="00BD1185" w:rsidRPr="00ED3393" w:rsidRDefault="00BD1185" w:rsidP="00BD1185">
      <w:pPr>
        <w:pStyle w:val="a6"/>
        <w:numPr>
          <w:ilvl w:val="0"/>
          <w:numId w:val="1"/>
        </w:numPr>
        <w:spacing w:after="0" w:line="360" w:lineRule="auto"/>
        <w:jc w:val="both"/>
        <w:rPr>
          <w:rFonts w:ascii="Times New Roman" w:hAnsi="Times New Roman" w:cs="Times New Roman"/>
          <w:sz w:val="28"/>
          <w:szCs w:val="28"/>
          <w:lang w:val="uk-UA"/>
        </w:rPr>
      </w:pPr>
      <w:r w:rsidRPr="00ED3393">
        <w:rPr>
          <w:rFonts w:ascii="Times New Roman" w:hAnsi="Times New Roman" w:cs="Times New Roman"/>
          <w:color w:val="000000"/>
          <w:sz w:val="28"/>
          <w:szCs w:val="28"/>
          <w:shd w:val="clear" w:color="auto" w:fill="FFFFFF"/>
          <w:lang w:val="en-GB"/>
        </w:rPr>
        <w:t xml:space="preserve">Miall D. Representing and Interpreting Literature by Computer / David D. Miall. // Modern Humanities Research Association. – 1995. – </w:t>
      </w:r>
      <w:r w:rsidRPr="00ED3393">
        <w:rPr>
          <w:rFonts w:ascii="Times New Roman" w:hAnsi="Times New Roman" w:cs="Times New Roman"/>
          <w:color w:val="000000"/>
          <w:sz w:val="28"/>
          <w:szCs w:val="28"/>
          <w:shd w:val="clear" w:color="auto" w:fill="FFFFFF"/>
        </w:rPr>
        <w:t>С</w:t>
      </w:r>
      <w:r w:rsidRPr="00ED3393">
        <w:rPr>
          <w:rFonts w:ascii="Times New Roman" w:hAnsi="Times New Roman" w:cs="Times New Roman"/>
          <w:color w:val="000000"/>
          <w:sz w:val="28"/>
          <w:szCs w:val="28"/>
          <w:shd w:val="clear" w:color="auto" w:fill="FFFFFF"/>
          <w:lang w:val="en-GB"/>
        </w:rPr>
        <w:t>. 199–212.</w:t>
      </w:r>
    </w:p>
    <w:p w:rsidR="00BD1185" w:rsidRPr="00ED3393"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ED3393">
        <w:rPr>
          <w:rFonts w:ascii="Times New Roman" w:hAnsi="Times New Roman" w:cs="Times New Roman"/>
          <w:color w:val="000000"/>
          <w:sz w:val="28"/>
          <w:szCs w:val="28"/>
          <w:shd w:val="clear" w:color="auto" w:fill="FFFFFF"/>
          <w:lang w:val="en-GB"/>
        </w:rPr>
        <w:t xml:space="preserve">Montfort N. Twisty Little Passages: An Approach to Interactive Fiction / Nick Montfort., 2005. – 286 </w:t>
      </w:r>
      <w:r w:rsidRPr="00ED3393">
        <w:rPr>
          <w:rFonts w:ascii="Times New Roman" w:hAnsi="Times New Roman" w:cs="Times New Roman"/>
          <w:color w:val="000000"/>
          <w:sz w:val="28"/>
          <w:szCs w:val="28"/>
          <w:shd w:val="clear" w:color="auto" w:fill="FFFFFF"/>
        </w:rPr>
        <w:t>с</w:t>
      </w:r>
      <w:r w:rsidRPr="00ED3393">
        <w:rPr>
          <w:rFonts w:ascii="Times New Roman" w:hAnsi="Times New Roman" w:cs="Times New Roman"/>
          <w:color w:val="000000"/>
          <w:sz w:val="28"/>
          <w:szCs w:val="28"/>
          <w:shd w:val="clear" w:color="auto" w:fill="FFFFFF"/>
          <w:lang w:val="en-GB"/>
        </w:rPr>
        <w:t>.</w:t>
      </w:r>
      <w:r w:rsidRPr="00ED3393">
        <w:rPr>
          <w:rFonts w:ascii="Times New Roman" w:hAnsi="Times New Roman" w:cs="Times New Roman"/>
          <w:color w:val="000000"/>
          <w:sz w:val="28"/>
          <w:szCs w:val="28"/>
          <w:lang w:val="uk-UA"/>
        </w:rPr>
        <w:t xml:space="preserve"> </w:t>
      </w:r>
    </w:p>
    <w:p w:rsidR="00BD1185" w:rsidRPr="00ED3393" w:rsidRDefault="00BD1185" w:rsidP="00BD1185">
      <w:pPr>
        <w:pStyle w:val="a6"/>
        <w:numPr>
          <w:ilvl w:val="0"/>
          <w:numId w:val="1"/>
        </w:numPr>
        <w:spacing w:after="0" w:line="360" w:lineRule="auto"/>
        <w:jc w:val="both"/>
        <w:rPr>
          <w:rStyle w:val="a3"/>
          <w:rFonts w:ascii="Times New Roman" w:hAnsi="Times New Roman" w:cs="Times New Roman"/>
          <w:color w:val="000000"/>
          <w:sz w:val="28"/>
          <w:szCs w:val="28"/>
          <w:lang w:val="en-GB"/>
        </w:rPr>
      </w:pPr>
      <w:r w:rsidRPr="00ED3393">
        <w:rPr>
          <w:rFonts w:ascii="Times New Roman" w:hAnsi="Times New Roman" w:cs="Times New Roman"/>
          <w:color w:val="000000"/>
          <w:sz w:val="28"/>
          <w:szCs w:val="28"/>
          <w:shd w:val="clear" w:color="auto" w:fill="FFFFFF"/>
          <w:lang w:val="en-GB"/>
        </w:rPr>
        <w:t xml:space="preserve">Niccoli A. Paper or Tablet? Reading Recall and Comprehension </w:t>
      </w:r>
      <w:r>
        <w:rPr>
          <w:rFonts w:ascii="Times New Roman" w:hAnsi="Times New Roman" w:cs="Times New Roman"/>
          <w:sz w:val="28"/>
          <w:szCs w:val="28"/>
          <w:lang w:val="en-GB"/>
        </w:rPr>
        <w:t xml:space="preserve">[Electronic </w:t>
      </w:r>
      <w:r w:rsidRPr="00A526E6">
        <w:rPr>
          <w:rFonts w:ascii="Times New Roman" w:hAnsi="Times New Roman" w:cs="Times New Roman"/>
          <w:sz w:val="28"/>
          <w:szCs w:val="28"/>
          <w:lang w:val="en-GB"/>
        </w:rPr>
        <w:t>source]</w:t>
      </w:r>
      <w:r w:rsidRPr="00ED3393">
        <w:rPr>
          <w:rFonts w:ascii="Times New Roman" w:hAnsi="Times New Roman" w:cs="Times New Roman"/>
          <w:color w:val="000000"/>
          <w:sz w:val="28"/>
          <w:szCs w:val="28"/>
          <w:shd w:val="clear" w:color="auto" w:fill="FFFFFF"/>
          <w:lang w:val="en-GB"/>
        </w:rPr>
        <w:t xml:space="preserve"> / Anne Niccoli. – 2015. – </w:t>
      </w:r>
      <w:r w:rsidRPr="00A526E6">
        <w:rPr>
          <w:rFonts w:ascii="Times New Roman" w:hAnsi="Times New Roman" w:cs="Times New Roman"/>
          <w:sz w:val="28"/>
          <w:szCs w:val="28"/>
          <w:lang w:val="en-GB"/>
        </w:rPr>
        <w:t>Access Mode</w:t>
      </w:r>
      <w:r w:rsidRPr="00ED3393">
        <w:rPr>
          <w:rFonts w:ascii="Times New Roman" w:hAnsi="Times New Roman" w:cs="Times New Roman"/>
          <w:color w:val="000000"/>
          <w:sz w:val="28"/>
          <w:szCs w:val="28"/>
          <w:shd w:val="clear" w:color="auto" w:fill="FFFFFF"/>
          <w:lang w:val="en-GB"/>
        </w:rPr>
        <w:t xml:space="preserve">: </w:t>
      </w:r>
      <w:hyperlink r:id="rId21" w:history="1">
        <w:r w:rsidRPr="00254772">
          <w:rPr>
            <w:rStyle w:val="a3"/>
            <w:rFonts w:ascii="Times New Roman" w:hAnsi="Times New Roman" w:cs="Times New Roman"/>
            <w:sz w:val="28"/>
            <w:szCs w:val="28"/>
            <w:shd w:val="clear" w:color="auto" w:fill="FFFFFF"/>
            <w:lang w:val="en-GB"/>
          </w:rPr>
          <w:t>https://er.educause.edu/articles/2015/9/paper-or-tablet-reading-recall-and-comprehension</w:t>
        </w:r>
      </w:hyperlink>
      <w:r w:rsidRPr="00ED3393">
        <w:rPr>
          <w:rFonts w:ascii="Times New Roman" w:hAnsi="Times New Roman" w:cs="Times New Roman"/>
          <w:color w:val="000000"/>
          <w:sz w:val="28"/>
          <w:szCs w:val="28"/>
          <w:shd w:val="clear" w:color="auto" w:fill="FFFFFF"/>
          <w:lang w:val="en-GB"/>
        </w:rPr>
        <w:t>.</w:t>
      </w:r>
      <w:r w:rsidRPr="00ED3393">
        <w:rPr>
          <w:rStyle w:val="a3"/>
          <w:rFonts w:ascii="Times New Roman" w:hAnsi="Times New Roman" w:cs="Times New Roman"/>
          <w:color w:val="000000"/>
          <w:sz w:val="28"/>
          <w:szCs w:val="28"/>
          <w:lang w:val="en-GB"/>
        </w:rPr>
        <w:t xml:space="preserve">  </w:t>
      </w:r>
    </w:p>
    <w:p w:rsidR="00BD1185" w:rsidRPr="00177DF6"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177DF6">
        <w:rPr>
          <w:rFonts w:ascii="Times New Roman" w:hAnsi="Times New Roman" w:cs="Times New Roman"/>
          <w:color w:val="000000"/>
          <w:sz w:val="28"/>
          <w:szCs w:val="28"/>
          <w:shd w:val="clear" w:color="auto" w:fill="FFFFFF"/>
          <w:lang w:val="en-GB"/>
        </w:rPr>
        <w:t xml:space="preserve">Nina N. Key Terms in Stylistics / N. Nina, B. Busse, M. Rocío. – New York: Continuum Publishing Corporation, 2010. – 256 </w:t>
      </w:r>
      <w:r w:rsidRPr="00177DF6">
        <w:rPr>
          <w:rFonts w:ascii="Times New Roman" w:hAnsi="Times New Roman" w:cs="Times New Roman"/>
          <w:color w:val="000000"/>
          <w:sz w:val="28"/>
          <w:szCs w:val="28"/>
          <w:shd w:val="clear" w:color="auto" w:fill="FFFFFF"/>
        </w:rPr>
        <w:t>с</w:t>
      </w:r>
      <w:r w:rsidRPr="00177DF6">
        <w:rPr>
          <w:rFonts w:ascii="Times New Roman" w:hAnsi="Times New Roman" w:cs="Times New Roman"/>
          <w:color w:val="000000"/>
          <w:sz w:val="28"/>
          <w:szCs w:val="28"/>
          <w:shd w:val="clear" w:color="auto" w:fill="FFFFFF"/>
          <w:lang w:val="en-GB"/>
        </w:rPr>
        <w:t>.</w:t>
      </w:r>
      <w:r w:rsidRPr="00177DF6">
        <w:rPr>
          <w:rFonts w:ascii="Times New Roman" w:hAnsi="Times New Roman" w:cs="Times New Roman"/>
          <w:color w:val="000000"/>
          <w:sz w:val="28"/>
          <w:szCs w:val="28"/>
          <w:lang w:val="uk-UA"/>
        </w:rPr>
        <w:t xml:space="preserve"> </w:t>
      </w:r>
    </w:p>
    <w:p w:rsidR="00BD1185" w:rsidRPr="00177DF6" w:rsidRDefault="00BD1185" w:rsidP="00BD1185">
      <w:pPr>
        <w:pStyle w:val="a6"/>
        <w:numPr>
          <w:ilvl w:val="0"/>
          <w:numId w:val="1"/>
        </w:numPr>
        <w:spacing w:after="0" w:line="360" w:lineRule="auto"/>
        <w:rPr>
          <w:rFonts w:ascii="Times New Roman" w:hAnsi="Times New Roman" w:cs="Times New Roman"/>
          <w:sz w:val="28"/>
          <w:szCs w:val="28"/>
          <w:lang w:val="en-GB"/>
        </w:rPr>
      </w:pPr>
      <w:r w:rsidRPr="00177DF6">
        <w:rPr>
          <w:rFonts w:ascii="Times New Roman" w:hAnsi="Times New Roman" w:cs="Times New Roman"/>
          <w:color w:val="000000"/>
          <w:sz w:val="28"/>
          <w:szCs w:val="28"/>
          <w:shd w:val="clear" w:color="auto" w:fill="FFFFFF"/>
          <w:lang w:val="en-GB"/>
        </w:rPr>
        <w:t xml:space="preserve">Ryan M. Narrative as Virtual Reality: Immersion and Interactivity in Literature and Electronic Media (Parallax: Re-visions of Culture and Society) / Marie-Laure Ryan., 2003. – 399 </w:t>
      </w:r>
      <w:r w:rsidRPr="00177DF6">
        <w:rPr>
          <w:rFonts w:ascii="Times New Roman" w:hAnsi="Times New Roman" w:cs="Times New Roman"/>
          <w:color w:val="000000"/>
          <w:sz w:val="28"/>
          <w:szCs w:val="28"/>
          <w:shd w:val="clear" w:color="auto" w:fill="FFFFFF"/>
        </w:rPr>
        <w:t>с</w:t>
      </w:r>
      <w:r w:rsidRPr="00177DF6">
        <w:rPr>
          <w:rFonts w:ascii="Times New Roman" w:hAnsi="Times New Roman" w:cs="Times New Roman"/>
          <w:color w:val="000000"/>
          <w:sz w:val="28"/>
          <w:szCs w:val="28"/>
          <w:shd w:val="clear" w:color="auto" w:fill="FFFFFF"/>
          <w:lang w:val="en-GB"/>
        </w:rPr>
        <w:t>.</w:t>
      </w:r>
      <w:r w:rsidRPr="00177DF6">
        <w:rPr>
          <w:rFonts w:ascii="Times New Roman" w:hAnsi="Times New Roman" w:cs="Times New Roman"/>
          <w:sz w:val="28"/>
          <w:szCs w:val="28"/>
          <w:lang w:val="en-GB"/>
        </w:rPr>
        <w:t xml:space="preserve"> </w:t>
      </w:r>
    </w:p>
    <w:p w:rsidR="00BD1185" w:rsidRPr="0044693F" w:rsidRDefault="00BD1185" w:rsidP="00BD1185">
      <w:pPr>
        <w:pStyle w:val="a6"/>
        <w:numPr>
          <w:ilvl w:val="0"/>
          <w:numId w:val="1"/>
        </w:numPr>
        <w:spacing w:after="0" w:line="360" w:lineRule="auto"/>
        <w:rPr>
          <w:rFonts w:ascii="Times New Roman" w:hAnsi="Times New Roman" w:cs="Times New Roman"/>
          <w:sz w:val="28"/>
          <w:szCs w:val="28"/>
          <w:lang w:val="en-GB"/>
        </w:rPr>
      </w:pPr>
      <w:r w:rsidRPr="0044693F">
        <w:rPr>
          <w:rFonts w:ascii="Times New Roman" w:hAnsi="Times New Roman" w:cs="Times New Roman"/>
          <w:color w:val="000000"/>
          <w:sz w:val="28"/>
          <w:szCs w:val="28"/>
          <w:shd w:val="clear" w:color="auto" w:fill="FFFFFF"/>
          <w:lang w:val="en-GB"/>
        </w:rPr>
        <w:t>Screen [</w:t>
      </w:r>
      <w:r>
        <w:rPr>
          <w:rFonts w:ascii="Times New Roman" w:hAnsi="Times New Roman" w:cs="Times New Roman"/>
          <w:sz w:val="28"/>
          <w:szCs w:val="28"/>
          <w:lang w:val="en-GB"/>
        </w:rPr>
        <w:t xml:space="preserve">Electronic </w:t>
      </w:r>
      <w:r w:rsidRPr="00A526E6">
        <w:rPr>
          <w:rFonts w:ascii="Times New Roman" w:hAnsi="Times New Roman" w:cs="Times New Roman"/>
          <w:sz w:val="28"/>
          <w:szCs w:val="28"/>
          <w:lang w:val="en-GB"/>
        </w:rPr>
        <w:t>source</w:t>
      </w:r>
      <w:r w:rsidRPr="0044693F">
        <w:rPr>
          <w:rFonts w:ascii="Times New Roman" w:hAnsi="Times New Roman" w:cs="Times New Roman"/>
          <w:color w:val="000000"/>
          <w:sz w:val="28"/>
          <w:szCs w:val="28"/>
          <w:shd w:val="clear" w:color="auto" w:fill="FFFFFF"/>
          <w:lang w:val="en-GB"/>
        </w:rPr>
        <w:t xml:space="preserve">] / N.Wardrip-Fruin, S. Becker, J. Carroll, R. Coover – </w:t>
      </w:r>
      <w:r w:rsidRPr="00A526E6">
        <w:rPr>
          <w:rFonts w:ascii="Times New Roman" w:hAnsi="Times New Roman" w:cs="Times New Roman"/>
          <w:sz w:val="28"/>
          <w:szCs w:val="28"/>
          <w:lang w:val="en-GB"/>
        </w:rPr>
        <w:t>Access Mode</w:t>
      </w:r>
      <w:r w:rsidRPr="0044693F">
        <w:rPr>
          <w:rFonts w:ascii="Times New Roman" w:hAnsi="Times New Roman" w:cs="Times New Roman"/>
          <w:color w:val="000000"/>
          <w:sz w:val="28"/>
          <w:szCs w:val="28"/>
          <w:shd w:val="clear" w:color="auto" w:fill="FFFFFF"/>
          <w:lang w:val="en-GB"/>
        </w:rPr>
        <w:t xml:space="preserve">: </w:t>
      </w:r>
      <w:hyperlink r:id="rId22" w:history="1">
        <w:r w:rsidRPr="00254772">
          <w:rPr>
            <w:rStyle w:val="a3"/>
            <w:rFonts w:ascii="Times New Roman" w:hAnsi="Times New Roman" w:cs="Times New Roman"/>
            <w:sz w:val="28"/>
            <w:szCs w:val="28"/>
            <w:shd w:val="clear" w:color="auto" w:fill="FFFFFF"/>
            <w:lang w:val="en-GB"/>
          </w:rPr>
          <w:t>https://collection.eliterature.org/2/works/wardrip-fruin_screen.html</w:t>
        </w:r>
      </w:hyperlink>
      <w:r w:rsidRPr="0044693F">
        <w:rPr>
          <w:rFonts w:ascii="Times New Roman" w:hAnsi="Times New Roman" w:cs="Times New Roman"/>
          <w:color w:val="000000"/>
          <w:sz w:val="28"/>
          <w:szCs w:val="28"/>
          <w:shd w:val="clear" w:color="auto" w:fill="FFFFFF"/>
          <w:lang w:val="en-GB"/>
        </w:rPr>
        <w:t>.</w:t>
      </w:r>
      <w:r>
        <w:rPr>
          <w:rFonts w:ascii="Times New Roman" w:hAnsi="Times New Roman" w:cs="Times New Roman"/>
          <w:color w:val="000000"/>
          <w:sz w:val="28"/>
          <w:szCs w:val="28"/>
          <w:shd w:val="clear" w:color="auto" w:fill="FFFFFF"/>
          <w:lang w:val="en-GB"/>
        </w:rPr>
        <w:t xml:space="preserve"> </w:t>
      </w:r>
      <w:r w:rsidRPr="0044693F">
        <w:rPr>
          <w:rFonts w:ascii="Times New Roman" w:hAnsi="Times New Roman" w:cs="Times New Roman"/>
          <w:sz w:val="28"/>
          <w:szCs w:val="28"/>
          <w:lang w:val="uk-UA"/>
        </w:rPr>
        <w:t xml:space="preserve"> </w:t>
      </w:r>
      <w:r>
        <w:rPr>
          <w:rFonts w:ascii="Times New Roman" w:hAnsi="Times New Roman" w:cs="Times New Roman"/>
          <w:sz w:val="28"/>
          <w:szCs w:val="28"/>
          <w:lang w:val="en-GB"/>
        </w:rPr>
        <w:t xml:space="preserve"> </w:t>
      </w:r>
    </w:p>
    <w:p w:rsidR="00BD1185" w:rsidRPr="0044693F"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44693F">
        <w:rPr>
          <w:rFonts w:ascii="Times New Roman" w:hAnsi="Times New Roman" w:cs="Times New Roman"/>
          <w:color w:val="000000"/>
          <w:sz w:val="28"/>
          <w:szCs w:val="28"/>
          <w:shd w:val="clear" w:color="auto" w:fill="FFFFFF"/>
          <w:lang w:val="en-GB"/>
        </w:rPr>
        <w:t xml:space="preserve">Shields R. Hypertext Links: The Ethics of the Index and its Space-Time Effects / Rob Shields // The world wide web and contemporal cultural theory / Rob Shields. – New York: Routledge, 2000. – </w:t>
      </w:r>
      <w:r w:rsidRPr="0044693F">
        <w:rPr>
          <w:rFonts w:ascii="Times New Roman" w:hAnsi="Times New Roman" w:cs="Times New Roman"/>
          <w:color w:val="000000"/>
          <w:sz w:val="28"/>
          <w:szCs w:val="28"/>
          <w:shd w:val="clear" w:color="auto" w:fill="FFFFFF"/>
        </w:rPr>
        <w:t>С</w:t>
      </w:r>
      <w:r>
        <w:rPr>
          <w:rFonts w:ascii="Times New Roman" w:hAnsi="Times New Roman" w:cs="Times New Roman"/>
          <w:color w:val="000000"/>
          <w:sz w:val="28"/>
          <w:szCs w:val="28"/>
          <w:shd w:val="clear" w:color="auto" w:fill="FFFFFF"/>
          <w:lang w:val="en-GB"/>
        </w:rPr>
        <w:t>. 145–160</w:t>
      </w:r>
      <w:r w:rsidRPr="0044693F">
        <w:rPr>
          <w:rFonts w:ascii="Times New Roman" w:hAnsi="Times New Roman" w:cs="Times New Roman"/>
          <w:color w:val="000000"/>
          <w:sz w:val="28"/>
          <w:szCs w:val="28"/>
          <w:shd w:val="clear" w:color="auto" w:fill="FFFFFF"/>
          <w:lang w:val="en-GB"/>
        </w:rPr>
        <w:t>.</w:t>
      </w:r>
      <w:r w:rsidRPr="0044693F">
        <w:rPr>
          <w:rFonts w:ascii="Times New Roman" w:hAnsi="Times New Roman" w:cs="Times New Roman"/>
          <w:color w:val="000000"/>
          <w:sz w:val="28"/>
          <w:szCs w:val="28"/>
          <w:lang w:val="en-US"/>
        </w:rPr>
        <w:t xml:space="preserve"> </w:t>
      </w:r>
    </w:p>
    <w:p w:rsidR="00BD1185" w:rsidRPr="00AD2B71" w:rsidRDefault="00BD1185" w:rsidP="00BD1185">
      <w:pPr>
        <w:pStyle w:val="a6"/>
        <w:numPr>
          <w:ilvl w:val="0"/>
          <w:numId w:val="1"/>
        </w:numPr>
        <w:spacing w:after="0" w:line="360" w:lineRule="auto"/>
        <w:jc w:val="both"/>
        <w:rPr>
          <w:rFonts w:ascii="Times New Roman" w:hAnsi="Times New Roman" w:cs="Times New Roman"/>
          <w:b/>
          <w:sz w:val="28"/>
          <w:szCs w:val="28"/>
          <w:lang w:val="uk-UA"/>
        </w:rPr>
      </w:pPr>
      <w:r w:rsidRPr="00AD2B71">
        <w:rPr>
          <w:rFonts w:ascii="Times New Roman" w:hAnsi="Times New Roman" w:cs="Times New Roman"/>
          <w:color w:val="000000"/>
          <w:sz w:val="28"/>
          <w:szCs w:val="28"/>
          <w:shd w:val="clear" w:color="auto" w:fill="FFFFFF"/>
          <w:lang w:val="en-GB"/>
        </w:rPr>
        <w:t xml:space="preserve">Snyder L. Hypertext: The Electronic Labyrinth / Llana Snyder., 1997. – 137 </w:t>
      </w:r>
      <w:r w:rsidRPr="00AD2B71">
        <w:rPr>
          <w:rFonts w:ascii="Times New Roman" w:hAnsi="Times New Roman" w:cs="Times New Roman"/>
          <w:color w:val="000000"/>
          <w:sz w:val="28"/>
          <w:szCs w:val="28"/>
          <w:shd w:val="clear" w:color="auto" w:fill="FFFFFF"/>
        </w:rPr>
        <w:t>с</w:t>
      </w:r>
      <w:r w:rsidRPr="00AD2B71">
        <w:rPr>
          <w:rFonts w:ascii="Times New Roman" w:hAnsi="Times New Roman" w:cs="Times New Roman"/>
          <w:color w:val="000000"/>
          <w:sz w:val="28"/>
          <w:szCs w:val="28"/>
          <w:shd w:val="clear" w:color="auto" w:fill="FFFFFF"/>
          <w:lang w:val="en-GB"/>
        </w:rPr>
        <w:t>.</w:t>
      </w:r>
    </w:p>
    <w:p w:rsidR="00BD1185" w:rsidRPr="00AD2B71" w:rsidRDefault="00BD1185" w:rsidP="00BD1185">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AD2B71">
        <w:rPr>
          <w:rFonts w:ascii="Times New Roman" w:hAnsi="Times New Roman" w:cs="Times New Roman"/>
          <w:color w:val="000000"/>
          <w:sz w:val="28"/>
          <w:szCs w:val="28"/>
          <w:shd w:val="clear" w:color="auto" w:fill="FFFFFF"/>
          <w:lang w:val="en-GB"/>
        </w:rPr>
        <w:t>The</w:t>
      </w:r>
      <w:r w:rsidRPr="00AD2B71">
        <w:rPr>
          <w:rFonts w:ascii="Times New Roman" w:hAnsi="Times New Roman" w:cs="Times New Roman"/>
          <w:color w:val="000000"/>
          <w:sz w:val="28"/>
          <w:szCs w:val="28"/>
          <w:shd w:val="clear" w:color="auto" w:fill="FFFFFF"/>
          <w:lang w:val="uk-UA"/>
        </w:rPr>
        <w:t xml:space="preserve"> </w:t>
      </w:r>
      <w:r w:rsidRPr="00AD2B71">
        <w:rPr>
          <w:rFonts w:ascii="Times New Roman" w:hAnsi="Times New Roman" w:cs="Times New Roman"/>
          <w:color w:val="000000"/>
          <w:sz w:val="28"/>
          <w:szCs w:val="28"/>
          <w:shd w:val="clear" w:color="auto" w:fill="FFFFFF"/>
          <w:lang w:val="en-GB"/>
        </w:rPr>
        <w:t>Origin</w:t>
      </w:r>
      <w:r w:rsidRPr="00AD2B71">
        <w:rPr>
          <w:rFonts w:ascii="Times New Roman" w:hAnsi="Times New Roman" w:cs="Times New Roman"/>
          <w:color w:val="000000"/>
          <w:sz w:val="28"/>
          <w:szCs w:val="28"/>
          <w:shd w:val="clear" w:color="auto" w:fill="FFFFFF"/>
          <w:lang w:val="uk-UA"/>
        </w:rPr>
        <w:t xml:space="preserve"> </w:t>
      </w:r>
      <w:r w:rsidRPr="00AD2B71">
        <w:rPr>
          <w:rFonts w:ascii="Times New Roman" w:hAnsi="Times New Roman" w:cs="Times New Roman"/>
          <w:color w:val="000000"/>
          <w:sz w:val="28"/>
          <w:szCs w:val="28"/>
          <w:shd w:val="clear" w:color="auto" w:fill="FFFFFF"/>
          <w:lang w:val="en-GB"/>
        </w:rPr>
        <w:t>of</w:t>
      </w:r>
      <w:r w:rsidRPr="00AD2B71">
        <w:rPr>
          <w:rFonts w:ascii="Times New Roman" w:hAnsi="Times New Roman" w:cs="Times New Roman"/>
          <w:color w:val="000000"/>
          <w:sz w:val="28"/>
          <w:szCs w:val="28"/>
          <w:shd w:val="clear" w:color="auto" w:fill="FFFFFF"/>
          <w:lang w:val="uk-UA"/>
        </w:rPr>
        <w:t xml:space="preserve"> </w:t>
      </w:r>
      <w:r w:rsidRPr="00AD2B71">
        <w:rPr>
          <w:rFonts w:ascii="Times New Roman" w:hAnsi="Times New Roman" w:cs="Times New Roman"/>
          <w:color w:val="000000"/>
          <w:sz w:val="28"/>
          <w:szCs w:val="28"/>
          <w:shd w:val="clear" w:color="auto" w:fill="FFFFFF"/>
          <w:lang w:val="en-GB"/>
        </w:rPr>
        <w:t>the</w:t>
      </w:r>
      <w:r w:rsidRPr="00AD2B71">
        <w:rPr>
          <w:rFonts w:ascii="Times New Roman" w:hAnsi="Times New Roman" w:cs="Times New Roman"/>
          <w:color w:val="000000"/>
          <w:sz w:val="28"/>
          <w:szCs w:val="28"/>
          <w:shd w:val="clear" w:color="auto" w:fill="FFFFFF"/>
          <w:lang w:val="uk-UA"/>
        </w:rPr>
        <w:t xml:space="preserve"> </w:t>
      </w:r>
      <w:r w:rsidRPr="00AD2B71">
        <w:rPr>
          <w:rFonts w:ascii="Times New Roman" w:hAnsi="Times New Roman" w:cs="Times New Roman"/>
          <w:color w:val="000000"/>
          <w:sz w:val="28"/>
          <w:szCs w:val="28"/>
          <w:shd w:val="clear" w:color="auto" w:fill="FFFFFF"/>
          <w:lang w:val="en-GB"/>
        </w:rPr>
        <w:t>Word</w:t>
      </w:r>
      <w:r w:rsidRPr="00AD2B71">
        <w:rPr>
          <w:rFonts w:ascii="Times New Roman" w:hAnsi="Times New Roman" w:cs="Times New Roman"/>
          <w:color w:val="000000"/>
          <w:sz w:val="28"/>
          <w:szCs w:val="28"/>
          <w:shd w:val="clear" w:color="auto" w:fill="FFFFFF"/>
          <w:lang w:val="uk-UA"/>
        </w:rPr>
        <w:t xml:space="preserve"> </w:t>
      </w:r>
      <w:r w:rsidRPr="00AD2B71">
        <w:rPr>
          <w:rFonts w:ascii="Times New Roman" w:hAnsi="Times New Roman" w:cs="Times New Roman"/>
          <w:color w:val="000000"/>
          <w:sz w:val="28"/>
          <w:szCs w:val="28"/>
          <w:shd w:val="clear" w:color="auto" w:fill="FFFFFF"/>
          <w:lang w:val="en-GB"/>
        </w:rPr>
        <w:t>Tattoo</w:t>
      </w:r>
      <w:r w:rsidRPr="00AD2B7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en-GB"/>
        </w:rPr>
        <w:t xml:space="preserve">Electronic </w:t>
      </w:r>
      <w:r w:rsidRPr="00A526E6">
        <w:rPr>
          <w:rFonts w:ascii="Times New Roman" w:hAnsi="Times New Roman" w:cs="Times New Roman"/>
          <w:sz w:val="28"/>
          <w:szCs w:val="28"/>
          <w:lang w:val="en-GB"/>
        </w:rPr>
        <w:t>source</w:t>
      </w:r>
      <w:r w:rsidRPr="00AD2B71">
        <w:rPr>
          <w:rFonts w:ascii="Times New Roman" w:hAnsi="Times New Roman" w:cs="Times New Roman"/>
          <w:color w:val="000000"/>
          <w:sz w:val="28"/>
          <w:szCs w:val="28"/>
          <w:shd w:val="clear" w:color="auto" w:fill="FFFFFF"/>
          <w:lang w:val="uk-UA"/>
        </w:rPr>
        <w:t xml:space="preserve">] – </w:t>
      </w:r>
      <w:r w:rsidRPr="00A526E6">
        <w:rPr>
          <w:rFonts w:ascii="Times New Roman" w:hAnsi="Times New Roman" w:cs="Times New Roman"/>
          <w:sz w:val="28"/>
          <w:szCs w:val="28"/>
          <w:lang w:val="en-GB"/>
        </w:rPr>
        <w:t>Access Mode</w:t>
      </w:r>
      <w:r w:rsidRPr="00AD2B71">
        <w:rPr>
          <w:rFonts w:ascii="Times New Roman" w:hAnsi="Times New Roman" w:cs="Times New Roman"/>
          <w:color w:val="000000"/>
          <w:sz w:val="28"/>
          <w:szCs w:val="28"/>
          <w:shd w:val="clear" w:color="auto" w:fill="FFFFFF"/>
          <w:lang w:val="uk-UA"/>
        </w:rPr>
        <w:t xml:space="preserve">: </w:t>
      </w:r>
      <w:hyperlink r:id="rId23" w:history="1">
        <w:r w:rsidRPr="00AD2B71">
          <w:rPr>
            <w:rStyle w:val="a3"/>
            <w:rFonts w:ascii="Times New Roman" w:hAnsi="Times New Roman" w:cs="Times New Roman"/>
            <w:sz w:val="28"/>
            <w:szCs w:val="28"/>
            <w:shd w:val="clear" w:color="auto" w:fill="FFFFFF"/>
            <w:lang w:val="en-GB"/>
          </w:rPr>
          <w:t>https</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www</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tattoo</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com</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blog</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origin</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word</w:t>
        </w:r>
        <w:r w:rsidRPr="00AD2B71">
          <w:rPr>
            <w:rStyle w:val="a3"/>
            <w:rFonts w:ascii="Times New Roman" w:hAnsi="Times New Roman" w:cs="Times New Roman"/>
            <w:sz w:val="28"/>
            <w:szCs w:val="28"/>
            <w:shd w:val="clear" w:color="auto" w:fill="FFFFFF"/>
            <w:lang w:val="uk-UA"/>
          </w:rPr>
          <w:t>-</w:t>
        </w:r>
        <w:r w:rsidRPr="00AD2B71">
          <w:rPr>
            <w:rStyle w:val="a3"/>
            <w:rFonts w:ascii="Times New Roman" w:hAnsi="Times New Roman" w:cs="Times New Roman"/>
            <w:sz w:val="28"/>
            <w:szCs w:val="28"/>
            <w:shd w:val="clear" w:color="auto" w:fill="FFFFFF"/>
            <w:lang w:val="en-GB"/>
          </w:rPr>
          <w:t>tattoo</w:t>
        </w:r>
        <w:r w:rsidRPr="00AD2B71">
          <w:rPr>
            <w:rStyle w:val="a3"/>
            <w:rFonts w:ascii="Times New Roman" w:hAnsi="Times New Roman" w:cs="Times New Roman"/>
            <w:sz w:val="28"/>
            <w:szCs w:val="28"/>
            <w:shd w:val="clear" w:color="auto" w:fill="FFFFFF"/>
            <w:lang w:val="uk-UA"/>
          </w:rPr>
          <w:t>/</w:t>
        </w:r>
      </w:hyperlink>
      <w:r w:rsidRPr="00AD2B71">
        <w:rPr>
          <w:rFonts w:ascii="Times New Roman" w:hAnsi="Times New Roman" w:cs="Times New Roman"/>
          <w:color w:val="000000"/>
          <w:sz w:val="28"/>
          <w:szCs w:val="28"/>
          <w:shd w:val="clear" w:color="auto" w:fill="FFFFFF"/>
          <w:lang w:val="uk-UA"/>
        </w:rPr>
        <w:t xml:space="preserve">. </w:t>
      </w:r>
    </w:p>
    <w:p w:rsidR="00BD1185" w:rsidRPr="00ED3393"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ED3393">
        <w:rPr>
          <w:rFonts w:ascii="Times New Roman" w:hAnsi="Times New Roman" w:cs="Times New Roman"/>
          <w:color w:val="000000"/>
          <w:sz w:val="28"/>
          <w:szCs w:val="28"/>
          <w:shd w:val="clear" w:color="auto" w:fill="FFFFFF"/>
          <w:lang w:val="en-GB"/>
        </w:rPr>
        <w:t xml:space="preserve">Toward a Theory of New Literacies Emerging From the Internet and Other Information and Communication Technologies / D.Leu, C. Kinzer, J. Coiro, J. Cammack // Theoretical Models and Processes of Reading. / D.Leu, C. Kinzer, J. Coiro, J. Cammack., 2004. – (International Reading Association.). – </w:t>
      </w:r>
      <w:r w:rsidRPr="00ED3393">
        <w:rPr>
          <w:rFonts w:ascii="Times New Roman" w:hAnsi="Times New Roman" w:cs="Times New Roman"/>
          <w:color w:val="000000"/>
          <w:sz w:val="28"/>
          <w:szCs w:val="28"/>
          <w:shd w:val="clear" w:color="auto" w:fill="FFFFFF"/>
        </w:rPr>
        <w:t>С</w:t>
      </w:r>
      <w:r w:rsidRPr="00ED3393">
        <w:rPr>
          <w:rFonts w:ascii="Times New Roman" w:hAnsi="Times New Roman" w:cs="Times New Roman"/>
          <w:color w:val="000000"/>
          <w:sz w:val="28"/>
          <w:szCs w:val="28"/>
          <w:shd w:val="clear" w:color="auto" w:fill="FFFFFF"/>
          <w:lang w:val="en-GB"/>
        </w:rPr>
        <w:t>. 1570–1613.</w:t>
      </w:r>
    </w:p>
    <w:p w:rsidR="00BD1185" w:rsidRPr="0081755E"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81755E">
        <w:rPr>
          <w:rFonts w:ascii="Times New Roman" w:hAnsi="Times New Roman" w:cs="Times New Roman"/>
          <w:color w:val="000000"/>
          <w:sz w:val="28"/>
          <w:szCs w:val="28"/>
          <w:shd w:val="clear" w:color="auto" w:fill="FFFFFF"/>
          <w:lang w:val="en-GB"/>
        </w:rPr>
        <w:t xml:space="preserve">Tsur R. Playing by Ear and the Tip of the Tongue: Precategorial Information in Poetry / Reuven Tsur., 2012. – 308 </w:t>
      </w:r>
      <w:r w:rsidRPr="0081755E">
        <w:rPr>
          <w:rFonts w:ascii="Times New Roman" w:hAnsi="Times New Roman" w:cs="Times New Roman"/>
          <w:color w:val="000000"/>
          <w:sz w:val="28"/>
          <w:szCs w:val="28"/>
          <w:shd w:val="clear" w:color="auto" w:fill="FFFFFF"/>
        </w:rPr>
        <w:t>с</w:t>
      </w:r>
      <w:r w:rsidRPr="0081755E">
        <w:rPr>
          <w:rFonts w:ascii="Times New Roman" w:hAnsi="Times New Roman" w:cs="Times New Roman"/>
          <w:color w:val="000000"/>
          <w:sz w:val="28"/>
          <w:szCs w:val="28"/>
          <w:shd w:val="clear" w:color="auto" w:fill="FFFFFF"/>
          <w:lang w:val="en-GB"/>
        </w:rPr>
        <w:t xml:space="preserve">. </w:t>
      </w:r>
    </w:p>
    <w:p w:rsidR="00BD1185" w:rsidRPr="0074672B"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78265D">
        <w:rPr>
          <w:rFonts w:ascii="Times New Roman" w:hAnsi="Times New Roman" w:cs="Times New Roman"/>
          <w:color w:val="000000"/>
          <w:sz w:val="28"/>
          <w:szCs w:val="28"/>
          <w:shd w:val="clear" w:color="auto" w:fill="FFFFFF"/>
          <w:lang w:val="en-GB"/>
        </w:rPr>
        <w:t xml:space="preserve">Unsworth L. Multiliteracies, E-literature and English Teaching / Len Unsworth // Language and Education / Len Unsworth., 2008. – (Volume 22). – </w:t>
      </w:r>
      <w:r w:rsidRPr="0078265D">
        <w:rPr>
          <w:rFonts w:ascii="Times New Roman" w:hAnsi="Times New Roman" w:cs="Times New Roman"/>
          <w:color w:val="000000"/>
          <w:sz w:val="28"/>
          <w:szCs w:val="28"/>
          <w:shd w:val="clear" w:color="auto" w:fill="FFFFFF"/>
        </w:rPr>
        <w:t>С</w:t>
      </w:r>
      <w:r w:rsidRPr="0078265D">
        <w:rPr>
          <w:rFonts w:ascii="Times New Roman" w:hAnsi="Times New Roman" w:cs="Times New Roman"/>
          <w:color w:val="000000"/>
          <w:sz w:val="28"/>
          <w:szCs w:val="28"/>
          <w:shd w:val="clear" w:color="auto" w:fill="FFFFFF"/>
          <w:lang w:val="en-GB"/>
        </w:rPr>
        <w:t>. 62–75.</w:t>
      </w:r>
    </w:p>
    <w:p w:rsidR="00BD1185" w:rsidRPr="0081755E" w:rsidRDefault="00BD1185" w:rsidP="00BD1185">
      <w:pPr>
        <w:pStyle w:val="a6"/>
        <w:numPr>
          <w:ilvl w:val="0"/>
          <w:numId w:val="1"/>
        </w:numPr>
        <w:spacing w:after="0" w:line="360" w:lineRule="auto"/>
        <w:rPr>
          <w:rFonts w:ascii="Times New Roman" w:hAnsi="Times New Roman" w:cs="Times New Roman"/>
          <w:sz w:val="28"/>
          <w:szCs w:val="28"/>
          <w:lang w:val="en-GB"/>
        </w:rPr>
      </w:pPr>
      <w:r w:rsidRPr="0081755E">
        <w:rPr>
          <w:rFonts w:ascii="Times New Roman" w:hAnsi="Times New Roman" w:cs="Times New Roman"/>
          <w:color w:val="000000"/>
          <w:sz w:val="28"/>
          <w:szCs w:val="28"/>
          <w:shd w:val="clear" w:color="auto" w:fill="FFFFFF"/>
          <w:lang w:val="en-GB"/>
        </w:rPr>
        <w:t>Wright D. From Twitterbots to VR: 10 of the best examples of digital literature [</w:t>
      </w:r>
      <w:r w:rsidRPr="0081755E">
        <w:rPr>
          <w:rFonts w:ascii="Times New Roman" w:hAnsi="Times New Roman" w:cs="Times New Roman"/>
          <w:sz w:val="28"/>
          <w:szCs w:val="28"/>
          <w:lang w:val="en-GB"/>
        </w:rPr>
        <w:t>Electronic source</w:t>
      </w:r>
      <w:r w:rsidRPr="0081755E">
        <w:rPr>
          <w:rFonts w:ascii="Times New Roman" w:hAnsi="Times New Roman" w:cs="Times New Roman"/>
          <w:color w:val="000000"/>
          <w:sz w:val="28"/>
          <w:szCs w:val="28"/>
          <w:shd w:val="clear" w:color="auto" w:fill="FFFFFF"/>
          <w:lang w:val="en-GB"/>
        </w:rPr>
        <w:t xml:space="preserve">] / David Wright. – 2019. – </w:t>
      </w:r>
      <w:r w:rsidRPr="0081755E">
        <w:rPr>
          <w:rFonts w:ascii="Times New Roman" w:hAnsi="Times New Roman" w:cs="Times New Roman"/>
          <w:sz w:val="28"/>
          <w:szCs w:val="28"/>
          <w:lang w:val="en-GB"/>
        </w:rPr>
        <w:t>Access Mode</w:t>
      </w:r>
      <w:r w:rsidRPr="0081755E">
        <w:rPr>
          <w:rFonts w:ascii="Times New Roman" w:hAnsi="Times New Roman" w:cs="Times New Roman"/>
          <w:color w:val="000000"/>
          <w:sz w:val="28"/>
          <w:szCs w:val="28"/>
          <w:shd w:val="clear" w:color="auto" w:fill="FFFFFF"/>
          <w:lang w:val="en-GB"/>
        </w:rPr>
        <w:t xml:space="preserve">: </w:t>
      </w:r>
      <w:hyperlink r:id="rId24" w:history="1">
        <w:r w:rsidRPr="0081755E">
          <w:rPr>
            <w:rStyle w:val="a3"/>
            <w:rFonts w:ascii="Times New Roman" w:hAnsi="Times New Roman" w:cs="Times New Roman"/>
            <w:sz w:val="28"/>
            <w:szCs w:val="28"/>
            <w:shd w:val="clear" w:color="auto" w:fill="FFFFFF"/>
            <w:lang w:val="en-GB"/>
          </w:rPr>
          <w:t>https://theconversation.com/from-twitterbots-to-vr-10-of-the-best-examples-of-digital-literature-110099</w:t>
        </w:r>
      </w:hyperlink>
      <w:r w:rsidRPr="0081755E">
        <w:rPr>
          <w:rFonts w:ascii="Times New Roman" w:hAnsi="Times New Roman" w:cs="Times New Roman"/>
          <w:color w:val="000000"/>
          <w:sz w:val="28"/>
          <w:szCs w:val="28"/>
          <w:shd w:val="clear" w:color="auto" w:fill="FFFFFF"/>
          <w:lang w:val="en-GB"/>
        </w:rPr>
        <w:t>.</w:t>
      </w:r>
    </w:p>
    <w:p w:rsidR="00BD1185" w:rsidRPr="0074672B"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74672B">
        <w:rPr>
          <w:rFonts w:ascii="Times New Roman" w:hAnsi="Times New Roman" w:cs="Times New Roman"/>
          <w:color w:val="000000"/>
          <w:sz w:val="28"/>
          <w:szCs w:val="28"/>
          <w:shd w:val="clear" w:color="auto" w:fill="FFFFFF"/>
          <w:lang w:val="en-GB"/>
        </w:rPr>
        <w:t>Zimmermann H. New Challenges for the Archiving of Digital Writing [</w:t>
      </w:r>
      <w:r w:rsidRPr="0074672B">
        <w:rPr>
          <w:rFonts w:ascii="Times New Roman" w:hAnsi="Times New Roman" w:cs="Times New Roman"/>
          <w:color w:val="000000"/>
          <w:sz w:val="28"/>
          <w:szCs w:val="28"/>
          <w:shd w:val="clear" w:color="auto" w:fill="FFFFFF"/>
        </w:rPr>
        <w:t>Електронний</w:t>
      </w:r>
      <w:r w:rsidRPr="0074672B">
        <w:rPr>
          <w:rFonts w:ascii="Times New Roman" w:hAnsi="Times New Roman" w:cs="Times New Roman"/>
          <w:color w:val="000000"/>
          <w:sz w:val="28"/>
          <w:szCs w:val="28"/>
          <w:shd w:val="clear" w:color="auto" w:fill="FFFFFF"/>
          <w:lang w:val="en-GB"/>
        </w:rPr>
        <w:t xml:space="preserve"> </w:t>
      </w:r>
      <w:r w:rsidRPr="0074672B">
        <w:rPr>
          <w:rFonts w:ascii="Times New Roman" w:hAnsi="Times New Roman" w:cs="Times New Roman"/>
          <w:color w:val="000000"/>
          <w:sz w:val="28"/>
          <w:szCs w:val="28"/>
          <w:shd w:val="clear" w:color="auto" w:fill="FFFFFF"/>
        </w:rPr>
        <w:t>ресурс</w:t>
      </w:r>
      <w:r w:rsidRPr="0074672B">
        <w:rPr>
          <w:rFonts w:ascii="Times New Roman" w:hAnsi="Times New Roman" w:cs="Times New Roman"/>
          <w:color w:val="000000"/>
          <w:sz w:val="28"/>
          <w:szCs w:val="28"/>
          <w:shd w:val="clear" w:color="auto" w:fill="FFFFFF"/>
          <w:lang w:val="en-GB"/>
        </w:rPr>
        <w:t xml:space="preserve">] / Heiko Zimmermann // Purdue University Press. – 2014. – </w:t>
      </w:r>
      <w:r w:rsidRPr="0074672B">
        <w:rPr>
          <w:rFonts w:ascii="Times New Roman" w:hAnsi="Times New Roman" w:cs="Times New Roman"/>
          <w:color w:val="000000"/>
          <w:sz w:val="28"/>
          <w:szCs w:val="28"/>
          <w:shd w:val="clear" w:color="auto" w:fill="FFFFFF"/>
        </w:rPr>
        <w:t>Режим</w:t>
      </w:r>
      <w:r w:rsidRPr="0074672B">
        <w:rPr>
          <w:rFonts w:ascii="Times New Roman" w:hAnsi="Times New Roman" w:cs="Times New Roman"/>
          <w:color w:val="000000"/>
          <w:sz w:val="28"/>
          <w:szCs w:val="28"/>
          <w:shd w:val="clear" w:color="auto" w:fill="FFFFFF"/>
          <w:lang w:val="en-GB"/>
        </w:rPr>
        <w:t xml:space="preserve"> </w:t>
      </w:r>
      <w:r w:rsidRPr="0074672B">
        <w:rPr>
          <w:rFonts w:ascii="Times New Roman" w:hAnsi="Times New Roman" w:cs="Times New Roman"/>
          <w:color w:val="000000"/>
          <w:sz w:val="28"/>
          <w:szCs w:val="28"/>
          <w:shd w:val="clear" w:color="auto" w:fill="FFFFFF"/>
        </w:rPr>
        <w:t>доступу</w:t>
      </w:r>
      <w:r w:rsidRPr="0074672B">
        <w:rPr>
          <w:rFonts w:ascii="Times New Roman" w:hAnsi="Times New Roman" w:cs="Times New Roman"/>
          <w:color w:val="000000"/>
          <w:sz w:val="28"/>
          <w:szCs w:val="28"/>
          <w:shd w:val="clear" w:color="auto" w:fill="FFFFFF"/>
          <w:lang w:val="en-GB"/>
        </w:rPr>
        <w:t xml:space="preserve"> </w:t>
      </w:r>
      <w:r w:rsidRPr="0074672B">
        <w:rPr>
          <w:rFonts w:ascii="Times New Roman" w:hAnsi="Times New Roman" w:cs="Times New Roman"/>
          <w:color w:val="000000"/>
          <w:sz w:val="28"/>
          <w:szCs w:val="28"/>
          <w:shd w:val="clear" w:color="auto" w:fill="FFFFFF"/>
        </w:rPr>
        <w:t>до</w:t>
      </w:r>
      <w:r w:rsidRPr="0074672B">
        <w:rPr>
          <w:rFonts w:ascii="Times New Roman" w:hAnsi="Times New Roman" w:cs="Times New Roman"/>
          <w:color w:val="000000"/>
          <w:sz w:val="28"/>
          <w:szCs w:val="28"/>
          <w:shd w:val="clear" w:color="auto" w:fill="FFFFFF"/>
          <w:lang w:val="en-GB"/>
        </w:rPr>
        <w:t xml:space="preserve"> </w:t>
      </w:r>
      <w:r w:rsidRPr="0074672B">
        <w:rPr>
          <w:rFonts w:ascii="Times New Roman" w:hAnsi="Times New Roman" w:cs="Times New Roman"/>
          <w:color w:val="000000"/>
          <w:sz w:val="28"/>
          <w:szCs w:val="28"/>
          <w:shd w:val="clear" w:color="auto" w:fill="FFFFFF"/>
        </w:rPr>
        <w:t>ресурсу</w:t>
      </w:r>
      <w:r w:rsidRPr="0074672B">
        <w:rPr>
          <w:rFonts w:ascii="Times New Roman" w:hAnsi="Times New Roman" w:cs="Times New Roman"/>
          <w:color w:val="000000"/>
          <w:sz w:val="28"/>
          <w:szCs w:val="28"/>
          <w:shd w:val="clear" w:color="auto" w:fill="FFFFFF"/>
          <w:lang w:val="en-GB"/>
        </w:rPr>
        <w:t xml:space="preserve">: </w:t>
      </w:r>
      <w:hyperlink r:id="rId25" w:history="1">
        <w:r w:rsidRPr="0074672B">
          <w:rPr>
            <w:rStyle w:val="a3"/>
            <w:rFonts w:ascii="Times New Roman" w:hAnsi="Times New Roman" w:cs="Times New Roman"/>
            <w:sz w:val="28"/>
            <w:szCs w:val="28"/>
            <w:shd w:val="clear" w:color="auto" w:fill="FFFFFF"/>
            <w:lang w:val="en-GB"/>
          </w:rPr>
          <w:t>https://pdfs.semanticscholar.org/797a/fe337b50995ba35e31a645e3068699413913.pdf</w:t>
        </w:r>
      </w:hyperlink>
      <w:r w:rsidRPr="0074672B">
        <w:rPr>
          <w:rFonts w:ascii="Times New Roman" w:hAnsi="Times New Roman" w:cs="Times New Roman"/>
          <w:color w:val="000000"/>
          <w:sz w:val="28"/>
          <w:szCs w:val="28"/>
          <w:shd w:val="clear" w:color="auto" w:fill="FFFFFF"/>
          <w:lang w:val="en-GB"/>
        </w:rPr>
        <w:t>.</w:t>
      </w:r>
      <w:r w:rsidRPr="0074672B">
        <w:rPr>
          <w:rFonts w:ascii="Times New Roman" w:hAnsi="Times New Roman" w:cs="Times New Roman"/>
          <w:b/>
          <w:sz w:val="28"/>
          <w:szCs w:val="28"/>
          <w:lang w:val="en-GB"/>
        </w:rPr>
        <w:t xml:space="preserve"> </w:t>
      </w:r>
    </w:p>
    <w:p w:rsidR="00BD1185" w:rsidRPr="0074672B" w:rsidRDefault="00BD1185" w:rsidP="00BD1185">
      <w:pPr>
        <w:pStyle w:val="a6"/>
        <w:spacing w:after="0" w:line="360" w:lineRule="auto"/>
        <w:jc w:val="center"/>
        <w:rPr>
          <w:rFonts w:ascii="Times New Roman" w:hAnsi="Times New Roman" w:cs="Times New Roman"/>
          <w:sz w:val="28"/>
          <w:szCs w:val="28"/>
        </w:rPr>
      </w:pPr>
      <w:r w:rsidRPr="0074672B">
        <w:rPr>
          <w:rFonts w:ascii="Times New Roman" w:hAnsi="Times New Roman" w:cs="Times New Roman"/>
          <w:b/>
          <w:sz w:val="28"/>
          <w:szCs w:val="28"/>
        </w:rPr>
        <w:t>Словники</w:t>
      </w:r>
    </w:p>
    <w:p w:rsidR="00BD1185" w:rsidRPr="009C00BB" w:rsidRDefault="00BD1185" w:rsidP="00BD1185">
      <w:pPr>
        <w:pStyle w:val="a6"/>
        <w:numPr>
          <w:ilvl w:val="0"/>
          <w:numId w:val="1"/>
        </w:numPr>
        <w:spacing w:after="0" w:line="360" w:lineRule="auto"/>
        <w:jc w:val="both"/>
        <w:rPr>
          <w:rFonts w:ascii="Times New Roman" w:hAnsi="Times New Roman" w:cs="Times New Roman"/>
          <w:sz w:val="28"/>
          <w:szCs w:val="28"/>
        </w:rPr>
      </w:pPr>
      <w:r w:rsidRPr="009C00BB">
        <w:rPr>
          <w:rFonts w:ascii="Times New Roman" w:hAnsi="Times New Roman" w:cs="Times New Roman"/>
          <w:color w:val="000000"/>
          <w:sz w:val="28"/>
          <w:szCs w:val="28"/>
          <w:shd w:val="clear" w:color="auto" w:fill="FFFFFF"/>
        </w:rPr>
        <w:t xml:space="preserve">Словарь лингвистических терминов [Електронний ресурс] – Режим доступу до ресурсу: </w:t>
      </w:r>
      <w:hyperlink r:id="rId26" w:history="1">
        <w:r w:rsidRPr="009C00BB">
          <w:rPr>
            <w:rStyle w:val="a3"/>
            <w:rFonts w:ascii="Times New Roman" w:hAnsi="Times New Roman" w:cs="Times New Roman"/>
            <w:sz w:val="28"/>
            <w:szCs w:val="28"/>
            <w:shd w:val="clear" w:color="auto" w:fill="FFFFFF"/>
          </w:rPr>
          <w:t>https://www.textologia.ru/slovari/lingvisticheskie-terminy/bitovaya-leksika/?q=486&amp;n=388</w:t>
        </w:r>
      </w:hyperlink>
      <w:r w:rsidRPr="009C00BB">
        <w:rPr>
          <w:rFonts w:ascii="Times New Roman" w:hAnsi="Times New Roman" w:cs="Times New Roman"/>
          <w:color w:val="000000"/>
          <w:sz w:val="28"/>
          <w:szCs w:val="28"/>
          <w:u w:val="single"/>
          <w:shd w:val="clear" w:color="auto" w:fill="FFFFFF"/>
          <w:lang w:val="uk-UA"/>
        </w:rPr>
        <w:t xml:space="preserve"> </w:t>
      </w:r>
    </w:p>
    <w:p w:rsidR="00BD1185" w:rsidRPr="0042591F" w:rsidRDefault="00BD1185" w:rsidP="00BD1185">
      <w:pPr>
        <w:pStyle w:val="a6"/>
        <w:numPr>
          <w:ilvl w:val="0"/>
          <w:numId w:val="1"/>
        </w:numPr>
        <w:spacing w:after="0" w:line="360" w:lineRule="auto"/>
        <w:jc w:val="both"/>
        <w:rPr>
          <w:rFonts w:ascii="Times New Roman" w:hAnsi="Times New Roman" w:cs="Times New Roman"/>
          <w:sz w:val="28"/>
          <w:szCs w:val="28"/>
        </w:rPr>
      </w:pPr>
      <w:r w:rsidRPr="0042591F">
        <w:rPr>
          <w:rFonts w:ascii="Times New Roman" w:hAnsi="Times New Roman" w:cs="Times New Roman"/>
          <w:color w:val="000000"/>
          <w:sz w:val="28"/>
          <w:szCs w:val="28"/>
          <w:shd w:val="clear" w:color="auto" w:fill="FFFFFF"/>
        </w:rPr>
        <w:t xml:space="preserve">Тульчинский Г. Проективный философский словарь. Новые термины и понятия. / Г. Тульчинский, М. Эпштейна. – СПб: Алетейя, 2003. – 512 с. </w:t>
      </w:r>
    </w:p>
    <w:p w:rsidR="00BD1185" w:rsidRPr="008E7308" w:rsidRDefault="00BD1185" w:rsidP="00BD1185">
      <w:pPr>
        <w:pStyle w:val="a6"/>
        <w:numPr>
          <w:ilvl w:val="0"/>
          <w:numId w:val="1"/>
        </w:numPr>
        <w:spacing w:after="0" w:line="360" w:lineRule="auto"/>
        <w:jc w:val="both"/>
        <w:rPr>
          <w:rFonts w:ascii="Times New Roman" w:hAnsi="Times New Roman" w:cs="Times New Roman"/>
          <w:sz w:val="28"/>
          <w:szCs w:val="28"/>
        </w:rPr>
      </w:pPr>
      <w:r w:rsidRPr="009C00BB">
        <w:rPr>
          <w:rFonts w:ascii="Times New Roman" w:hAnsi="Times New Roman" w:cs="Times New Roman"/>
          <w:color w:val="000000"/>
          <w:sz w:val="28"/>
          <w:szCs w:val="28"/>
          <w:shd w:val="clear" w:color="auto" w:fill="FFFFFF"/>
        </w:rPr>
        <w:t>Черняк В. Д. Массовая литература в понятиях и терминах / В. Д. Черняк, М. А. Черняк. – Москва: Флинта, 2015. – 193 с.</w:t>
      </w:r>
      <w:r w:rsidRPr="009C00BB">
        <w:rPr>
          <w:rFonts w:ascii="Times New Roman" w:hAnsi="Times New Roman" w:cs="Times New Roman"/>
          <w:color w:val="000000"/>
          <w:sz w:val="28"/>
          <w:szCs w:val="28"/>
          <w:shd w:val="clear" w:color="auto" w:fill="FFFFFF"/>
          <w:lang w:val="uk-UA"/>
        </w:rPr>
        <w:t xml:space="preserve"> (учебн</w:t>
      </w:r>
      <w:r w:rsidRPr="009C00BB">
        <w:rPr>
          <w:rFonts w:ascii="Times New Roman" w:hAnsi="Times New Roman" w:cs="Times New Roman"/>
          <w:color w:val="000000"/>
          <w:sz w:val="28"/>
          <w:szCs w:val="28"/>
          <w:shd w:val="clear" w:color="auto" w:fill="FFFFFF"/>
        </w:rPr>
        <w:t>ый словарь-справочник)</w:t>
      </w:r>
    </w:p>
    <w:p w:rsidR="00BD1185" w:rsidRPr="00F816CE" w:rsidRDefault="00BD1185" w:rsidP="00BD1185">
      <w:pPr>
        <w:spacing w:line="360" w:lineRule="auto"/>
        <w:jc w:val="center"/>
        <w:rPr>
          <w:b/>
          <w:sz w:val="28"/>
          <w:szCs w:val="28"/>
          <w:lang w:val="uk-UA"/>
        </w:rPr>
      </w:pPr>
      <w:r>
        <w:rPr>
          <w:b/>
          <w:sz w:val="28"/>
          <w:szCs w:val="28"/>
        </w:rPr>
        <w:t xml:space="preserve">Джерела </w:t>
      </w:r>
      <w:r>
        <w:rPr>
          <w:b/>
          <w:sz w:val="28"/>
          <w:szCs w:val="28"/>
          <w:lang w:val="uk-UA"/>
        </w:rPr>
        <w:t>ілюстративного матеріалу</w:t>
      </w:r>
    </w:p>
    <w:p w:rsidR="00BD1185" w:rsidRPr="00F816CE"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9C00BB">
        <w:rPr>
          <w:rFonts w:ascii="Times New Roman" w:hAnsi="Times New Roman" w:cs="Times New Roman"/>
          <w:color w:val="000000"/>
          <w:sz w:val="28"/>
          <w:szCs w:val="28"/>
          <w:lang w:val="uk-UA"/>
        </w:rPr>
        <w:t>Jackson S. My body a wunderkammer. [Electronic Resource]. Access Mode: </w:t>
      </w:r>
      <w:hyperlink r:id="rId27" w:history="1">
        <w:r w:rsidRPr="009C00BB">
          <w:rPr>
            <w:rStyle w:val="a3"/>
            <w:rFonts w:ascii="Times New Roman" w:hAnsi="Times New Roman" w:cs="Times New Roman"/>
            <w:color w:val="000000"/>
            <w:sz w:val="28"/>
            <w:szCs w:val="28"/>
            <w:lang w:val="uk-UA"/>
          </w:rPr>
          <w:t>https://collection.eliterature.org/1/works/jackson__my_body_a_wunderkammer/body.html</w:t>
        </w:r>
      </w:hyperlink>
      <w:r w:rsidRPr="00F816CE">
        <w:rPr>
          <w:rFonts w:ascii="Times New Roman" w:hAnsi="Times New Roman" w:cs="Times New Roman"/>
          <w:color w:val="000000"/>
          <w:sz w:val="28"/>
          <w:szCs w:val="28"/>
          <w:lang w:val="en-GB"/>
        </w:rPr>
        <w:t xml:space="preserve"> </w:t>
      </w:r>
    </w:p>
    <w:p w:rsidR="00BD1185" w:rsidRPr="00F816CE"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DC1D81">
        <w:rPr>
          <w:rFonts w:ascii="Times New Roman" w:hAnsi="Times New Roman" w:cs="Times New Roman"/>
          <w:color w:val="000000"/>
          <w:sz w:val="28"/>
          <w:szCs w:val="28"/>
          <w:lang w:val="en-GB"/>
        </w:rPr>
        <w:t>Nam Le</w:t>
      </w:r>
      <w:r w:rsidRPr="00A526E6">
        <w:rPr>
          <w:rFonts w:ascii="Times New Roman" w:hAnsi="Times New Roman" w:cs="Times New Roman"/>
          <w:color w:val="000000"/>
          <w:sz w:val="28"/>
          <w:szCs w:val="28"/>
          <w:lang w:val="uk-UA"/>
        </w:rPr>
        <w:t xml:space="preserve">. The Boat. [Electronic Resource]. Access Mode: </w:t>
      </w:r>
      <w:hyperlink r:id="rId28" w:history="1">
        <w:r w:rsidRPr="00A526E6">
          <w:rPr>
            <w:rStyle w:val="a3"/>
            <w:rFonts w:ascii="Times New Roman" w:hAnsi="Times New Roman" w:cs="Times New Roman"/>
            <w:color w:val="000000"/>
            <w:sz w:val="28"/>
            <w:szCs w:val="28"/>
            <w:lang w:val="uk-UA"/>
          </w:rPr>
          <w:t>http://www.sbs.com.au/theboat/</w:t>
        </w:r>
      </w:hyperlink>
      <w:r w:rsidRPr="00D66574">
        <w:rPr>
          <w:rFonts w:ascii="Times New Roman" w:hAnsi="Times New Roman" w:cs="Times New Roman"/>
          <w:sz w:val="28"/>
          <w:szCs w:val="28"/>
          <w:lang w:val="en-GB"/>
        </w:rPr>
        <w:t xml:space="preserve">   </w:t>
      </w:r>
    </w:p>
    <w:p w:rsidR="00BD1185" w:rsidRPr="009C00BB" w:rsidRDefault="00BD1185" w:rsidP="00BD1185">
      <w:pPr>
        <w:pStyle w:val="a6"/>
        <w:numPr>
          <w:ilvl w:val="0"/>
          <w:numId w:val="1"/>
        </w:numPr>
        <w:spacing w:after="0" w:line="360" w:lineRule="auto"/>
        <w:jc w:val="both"/>
        <w:rPr>
          <w:rFonts w:ascii="Times New Roman" w:hAnsi="Times New Roman" w:cs="Times New Roman"/>
          <w:sz w:val="28"/>
          <w:szCs w:val="28"/>
          <w:lang w:val="en-GB"/>
        </w:rPr>
      </w:pPr>
      <w:r w:rsidRPr="00A526E6">
        <w:rPr>
          <w:rFonts w:ascii="Times New Roman" w:hAnsi="Times New Roman" w:cs="Times New Roman"/>
          <w:color w:val="000000"/>
          <w:sz w:val="28"/>
          <w:szCs w:val="28"/>
          <w:lang w:val="uk-UA"/>
        </w:rPr>
        <w:t>Pullinger K. Breathe — a digital ghost story. [Electronic Resource]. Access Mode</w:t>
      </w:r>
      <w:r w:rsidRPr="00253908">
        <w:rPr>
          <w:rFonts w:ascii="Times New Roman" w:hAnsi="Times New Roman" w:cs="Times New Roman"/>
          <w:color w:val="000000"/>
          <w:sz w:val="28"/>
          <w:szCs w:val="28"/>
          <w:lang w:val="uk-UA"/>
        </w:rPr>
        <w:t xml:space="preserve">: </w:t>
      </w:r>
      <w:hyperlink r:id="rId29" w:history="1">
        <w:r w:rsidRPr="009C24F4">
          <w:rPr>
            <w:rStyle w:val="a3"/>
            <w:rFonts w:ascii="Times New Roman" w:hAnsi="Times New Roman" w:cs="Times New Roman"/>
            <w:sz w:val="28"/>
            <w:szCs w:val="28"/>
            <w:lang w:val="en-GB"/>
          </w:rPr>
          <w:t>https://breathe-story.com/</w:t>
        </w:r>
      </w:hyperlink>
      <w:r>
        <w:rPr>
          <w:rFonts w:ascii="Times New Roman" w:hAnsi="Times New Roman" w:cs="Times New Roman"/>
          <w:sz w:val="28"/>
          <w:szCs w:val="28"/>
          <w:lang w:val="uk-UA"/>
        </w:rPr>
        <w:t xml:space="preserve"> </w:t>
      </w:r>
    </w:p>
    <w:p w:rsidR="000C139C" w:rsidRPr="001A2F34" w:rsidRDefault="000C139C">
      <w:pPr>
        <w:rPr>
          <w:lang w:val="en-GB"/>
        </w:rPr>
      </w:pPr>
      <w:bookmarkStart w:id="0" w:name="_GoBack"/>
      <w:bookmarkEnd w:id="0"/>
    </w:p>
    <w:sectPr w:rsidR="000C139C" w:rsidRPr="001A2F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NewRomanPSMT">
    <w:altName w:val="Times New Roman"/>
    <w:charset w:val="00"/>
    <w:family w:val="roman"/>
    <w:pitch w:val="default"/>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4"/>
    <w:multiLevelType w:val="singleLevel"/>
    <w:tmpl w:val="00000004"/>
    <w:name w:val="WW8Num5"/>
    <w:lvl w:ilvl="0">
      <w:numFmt w:val="bullet"/>
      <w:lvlText w:val="-"/>
      <w:lvlJc w:val="left"/>
      <w:pPr>
        <w:tabs>
          <w:tab w:val="num" w:pos="0"/>
        </w:tabs>
        <w:ind w:left="1069" w:hanging="360"/>
      </w:pPr>
      <w:rPr>
        <w:rFonts w:ascii="Times New Roman" w:hAnsi="Times New Roman" w:cs="TimesNewRomanPSMT"/>
        <w:b/>
        <w:sz w:val="28"/>
        <w:szCs w:val="28"/>
        <w:lang w:val="uk-UA"/>
      </w:rPr>
    </w:lvl>
  </w:abstractNum>
  <w:abstractNum w:abstractNumId="1">
    <w:nsid w:val="132F14EA"/>
    <w:multiLevelType w:val="hybridMultilevel"/>
    <w:tmpl w:val="EFA07B42"/>
    <w:lvl w:ilvl="0" w:tplc="2C4A611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6885495"/>
    <w:multiLevelType w:val="hybridMultilevel"/>
    <w:tmpl w:val="3D8A691A"/>
    <w:lvl w:ilvl="0" w:tplc="685636C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D71593F"/>
    <w:multiLevelType w:val="hybridMultilevel"/>
    <w:tmpl w:val="A37C4CFC"/>
    <w:lvl w:ilvl="0" w:tplc="A8A2E2D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D76"/>
    <w:rsid w:val="000C139C"/>
    <w:rsid w:val="001A2F34"/>
    <w:rsid w:val="003410CD"/>
    <w:rsid w:val="00956358"/>
    <w:rsid w:val="00976D76"/>
    <w:rsid w:val="00AD36CC"/>
    <w:rsid w:val="00BD11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36E82C-2575-429C-9971-D8F33140F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2F3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1A2F34"/>
    <w:pPr>
      <w:ind w:left="720"/>
      <w:contextualSpacing/>
    </w:pPr>
    <w:rPr>
      <w:rFonts w:eastAsia="Calibri"/>
    </w:rPr>
  </w:style>
  <w:style w:type="character" w:styleId="a3">
    <w:name w:val="Hyperlink"/>
    <w:rsid w:val="001A2F34"/>
    <w:rPr>
      <w:color w:val="000080"/>
      <w:u w:val="single"/>
    </w:rPr>
  </w:style>
  <w:style w:type="paragraph" w:styleId="a4">
    <w:name w:val="footnote text"/>
    <w:basedOn w:val="a"/>
    <w:link w:val="10"/>
    <w:rsid w:val="001A2F34"/>
    <w:pPr>
      <w:suppressLineNumbers/>
      <w:suppressAutoHyphens/>
      <w:spacing w:after="200" w:line="276" w:lineRule="auto"/>
      <w:ind w:left="283" w:hanging="283"/>
    </w:pPr>
    <w:rPr>
      <w:rFonts w:ascii="Calibri" w:eastAsia="Arial Unicode MS" w:hAnsi="Calibri" w:cs="Calibri"/>
      <w:sz w:val="20"/>
      <w:szCs w:val="20"/>
      <w:lang w:eastAsia="ar-SA"/>
    </w:rPr>
  </w:style>
  <w:style w:type="character" w:customStyle="1" w:styleId="a5">
    <w:name w:val="Текст сноски Знак"/>
    <w:basedOn w:val="a0"/>
    <w:uiPriority w:val="99"/>
    <w:semiHidden/>
    <w:rsid w:val="001A2F34"/>
    <w:rPr>
      <w:rFonts w:ascii="Times New Roman" w:eastAsia="Times New Roman" w:hAnsi="Times New Roman" w:cs="Times New Roman"/>
      <w:sz w:val="20"/>
      <w:szCs w:val="20"/>
      <w:lang w:eastAsia="ru-RU"/>
    </w:rPr>
  </w:style>
  <w:style w:type="character" w:customStyle="1" w:styleId="10">
    <w:name w:val="Текст сноски Знак1"/>
    <w:link w:val="a4"/>
    <w:rsid w:val="001A2F34"/>
    <w:rPr>
      <w:rFonts w:ascii="Calibri" w:eastAsia="Arial Unicode MS" w:hAnsi="Calibri" w:cs="Calibri"/>
      <w:sz w:val="20"/>
      <w:szCs w:val="20"/>
      <w:lang w:eastAsia="ar-SA"/>
    </w:rPr>
  </w:style>
  <w:style w:type="paragraph" w:styleId="a6">
    <w:name w:val="List Paragraph"/>
    <w:basedOn w:val="a"/>
    <w:uiPriority w:val="34"/>
    <w:qFormat/>
    <w:rsid w:val="001A2F34"/>
    <w:pPr>
      <w:suppressAutoHyphens/>
      <w:spacing w:after="200" w:line="276" w:lineRule="auto"/>
      <w:ind w:left="720"/>
      <w:contextualSpacing/>
    </w:pPr>
    <w:rPr>
      <w:rFonts w:ascii="Calibri" w:eastAsia="Arial Unicode MS" w:hAnsi="Calibri" w:cs="Calibri"/>
      <w:sz w:val="22"/>
      <w:szCs w:val="22"/>
      <w:lang w:eastAsia="ar-SA"/>
    </w:rPr>
  </w:style>
  <w:style w:type="paragraph" w:customStyle="1" w:styleId="11">
    <w:name w:val="Текст сноски1"/>
    <w:basedOn w:val="a"/>
    <w:rsid w:val="001A2F34"/>
    <w:pPr>
      <w:suppressAutoHyphens/>
      <w:spacing w:line="100" w:lineRule="atLeast"/>
    </w:pPr>
    <w:rPr>
      <w:rFonts w:ascii="Calibri" w:eastAsia="Arial Unicode MS" w:hAnsi="Calibri" w:cs="Calibri"/>
      <w:sz w:val="20"/>
      <w:szCs w:val="20"/>
      <w:lang w:eastAsia="ar-SA"/>
    </w:rPr>
  </w:style>
  <w:style w:type="paragraph" w:customStyle="1" w:styleId="ListParagraph">
    <w:name w:val="List Paragraph"/>
    <w:basedOn w:val="a"/>
    <w:rsid w:val="00956358"/>
    <w:pPr>
      <w:ind w:left="720"/>
      <w:contextualSpacing/>
    </w:pPr>
    <w:rPr>
      <w:rFonts w:eastAsia="Calibri"/>
    </w:rPr>
  </w:style>
  <w:style w:type="paragraph" w:customStyle="1" w:styleId="12">
    <w:name w:val="Звичайний1"/>
    <w:rsid w:val="00956358"/>
    <w:pPr>
      <w:widowControl w:val="0"/>
      <w:suppressAutoHyphens/>
      <w:spacing w:after="0" w:line="240" w:lineRule="auto"/>
      <w:ind w:firstLine="260"/>
      <w:jc w:val="both"/>
    </w:pPr>
    <w:rPr>
      <w:rFonts w:ascii="Times New Roman" w:eastAsia="Arial Unicode MS" w:hAnsi="Times New Roman" w:cs="Arial Unicode MS"/>
      <w:sz w:val="24"/>
      <w:szCs w:val="24"/>
      <w:lang w:val="uk-UA"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ectronicbookreview.com/essay/at-the-time-of-writing-digital-media-gesture-and-handwriting/" TargetMode="External"/><Relationship Id="rId13" Type="http://schemas.openxmlformats.org/officeDocument/2006/relationships/hyperlink" Target="https://www.forbes.com/sites/rogerdooley/2015/09/16/paper-vs-digital/?sh=5736d51533c3" TargetMode="External"/><Relationship Id="rId18" Type="http://schemas.openxmlformats.org/officeDocument/2006/relationships/hyperlink" Target="https://eliterature.org/pad/elp.html" TargetMode="External"/><Relationship Id="rId26" Type="http://schemas.openxmlformats.org/officeDocument/2006/relationships/hyperlink" Target="https://www.textologia.ru/slovari/lingvisticheskie-terminy/bitovaya-leksika/?q=486&amp;n=388" TargetMode="External"/><Relationship Id="rId3" Type="http://schemas.openxmlformats.org/officeDocument/2006/relationships/settings" Target="settings.xml"/><Relationship Id="rId21" Type="http://schemas.openxmlformats.org/officeDocument/2006/relationships/hyperlink" Target="https://er.educause.edu/articles/2015/9/paper-or-tablet-reading-recall-and-comprehension" TargetMode="External"/><Relationship Id="rId7" Type="http://schemas.openxmlformats.org/officeDocument/2006/relationships/hyperlink" Target="https://stateofthediscipline.acla.org/" TargetMode="External"/><Relationship Id="rId12" Type="http://schemas.openxmlformats.org/officeDocument/2006/relationships/hyperlink" Target="https://www.netzliteratur.net/cramer/digital_code_and_literary_text.html" TargetMode="External"/><Relationship Id="rId17" Type="http://schemas.openxmlformats.org/officeDocument/2006/relationships/hyperlink" Target="https://www.britannica.com/art/short-story" TargetMode="External"/><Relationship Id="rId25" Type="http://schemas.openxmlformats.org/officeDocument/2006/relationships/hyperlink" Target="https://pdfs.semanticscholar.org/797a/fe337b50995ba35e31a645e3068699413913.pdf" TargetMode="External"/><Relationship Id="rId2" Type="http://schemas.openxmlformats.org/officeDocument/2006/relationships/styles" Target="styles.xml"/><Relationship Id="rId16" Type="http://schemas.openxmlformats.org/officeDocument/2006/relationships/hyperlink" Target="https://www.researchgate.net/publication/247926590_Literatronica_adaptive_digital_narrative" TargetMode="External"/><Relationship Id="rId20" Type="http://schemas.openxmlformats.org/officeDocument/2006/relationships/hyperlink" Target="https://www.academia.edu/2208671/Digital_literature_is_it_literature_at_all" TargetMode="External"/><Relationship Id="rId29" Type="http://schemas.openxmlformats.org/officeDocument/2006/relationships/hyperlink" Target="https://breathe-story.com/" TargetMode="External"/><Relationship Id="rId1" Type="http://schemas.openxmlformats.org/officeDocument/2006/relationships/numbering" Target="numbering.xml"/><Relationship Id="rId6" Type="http://schemas.openxmlformats.org/officeDocument/2006/relationships/hyperlink" Target="https://www.netslova.ru/teoriya/werner.html" TargetMode="External"/><Relationship Id="rId11" Type="http://schemas.openxmlformats.org/officeDocument/2006/relationships/hyperlink" Target="https://codeinstitute.net/blog/code-poetry/" TargetMode="External"/><Relationship Id="rId24" Type="http://schemas.openxmlformats.org/officeDocument/2006/relationships/hyperlink" Target="https://theconversation.com/from-twitterbots-to-vr-10-of-the-best-examples-of-digital-literature-110099" TargetMode="External"/><Relationship Id="rId5" Type="http://schemas.openxmlformats.org/officeDocument/2006/relationships/hyperlink" Target="https://www.netslova.ru/teoriya/" TargetMode="External"/><Relationship Id="rId15" Type="http://schemas.openxmlformats.org/officeDocument/2006/relationships/hyperlink" Target="http://www.digitalhumanities.org/companion/view?docId=blackwell/9781405148641/9781405148641.xml&amp;chunk.id=ss1-5-6&amp;toc.depth=1&amp;toc.id=ss1-5-6&amp;brand=9781405148641_brand" TargetMode="External"/><Relationship Id="rId23" Type="http://schemas.openxmlformats.org/officeDocument/2006/relationships/hyperlink" Target="https://www.tattoo.com/blog/origin-word-tattoo/" TargetMode="External"/><Relationship Id="rId28" Type="http://schemas.openxmlformats.org/officeDocument/2006/relationships/hyperlink" Target="http://www.sbs.com.au/theboat/" TargetMode="External"/><Relationship Id="rId10" Type="http://schemas.openxmlformats.org/officeDocument/2006/relationships/hyperlink" Target="http://www.eastgate.com/patterns/Patterns.html" TargetMode="External"/><Relationship Id="rId19" Type="http://schemas.openxmlformats.org/officeDocument/2006/relationships/hyperlink" Target="https://www.scientificamerican.com/article/reading-paper-screens/"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johnmbennett.net/poetry-blog/2010/1/17/loook-my-boorn-caster-lrsquoame-my.html" TargetMode="External"/><Relationship Id="rId14" Type="http://schemas.openxmlformats.org/officeDocument/2006/relationships/hyperlink" Target="http://courses.washington.edu/asthetik/sven_digital.html" TargetMode="External"/><Relationship Id="rId22" Type="http://schemas.openxmlformats.org/officeDocument/2006/relationships/hyperlink" Target="https://collection.eliterature.org/2/works/wardrip-fruin_screen.html" TargetMode="External"/><Relationship Id="rId27" Type="http://schemas.openxmlformats.org/officeDocument/2006/relationships/hyperlink" Target="https://collection.eliterature.org/1/works/jackson__my_body_a_wunderkammer/body.html"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3723</Words>
  <Characters>21226</Characters>
  <Application>Microsoft Office Word</Application>
  <DocSecurity>0</DocSecurity>
  <Lines>176</Lines>
  <Paragraphs>49</Paragraphs>
  <ScaleCrop>false</ScaleCrop>
  <Company/>
  <LinksUpToDate>false</LinksUpToDate>
  <CharactersWithSpaces>24900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2021-12-21T10:10:00Z</dcterms:created>
  <dcterms:modified xsi:type="dcterms:W3CDTF">2021-12-21T10:34:00Z</dcterms:modified>
</cp:coreProperties>
</file>