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876195014"/>
        <w:docPartObj>
          <w:docPartGallery w:val="Cover Pages"/>
          <w:docPartUnique/>
        </w:docPartObj>
      </w:sdtPr>
      <w:sdtEndPr>
        <w:rPr>
          <w:rFonts w:ascii="Times New Roman" w:eastAsia="Times New Roman" w:hAnsi="Times New Roman" w:cs="Times New Roman"/>
          <w:noProof/>
          <w:sz w:val="28"/>
          <w:szCs w:val="28"/>
          <w:lang w:val="en-US"/>
        </w:rPr>
      </w:sdtEndPr>
      <w:sdtContent>
        <w:p w:rsidR="00D37872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bCs/>
              <w:i/>
              <w:iCs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Одеський національний університет імені І. І. Мечникова</w:t>
          </w:r>
        </w:p>
        <w:p w:rsidR="00D37872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Геолого-географічний факультет</w:t>
          </w:r>
        </w:p>
        <w:p w:rsidR="00D37872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  <w:u w:val="single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Кафедра фізичної географії та природокористування </w:t>
          </w:r>
        </w:p>
        <w:p w:rsidR="00D37872" w:rsidRDefault="00D37872" w:rsidP="00D37872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u w:val="single"/>
              <w:lang w:val="uk-UA"/>
            </w:rPr>
          </w:pPr>
        </w:p>
        <w:p w:rsidR="00D37872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noProof/>
              <w:sz w:val="36"/>
              <w:szCs w:val="36"/>
              <w:lang w:val="uk-UA"/>
            </w:rPr>
          </w:pPr>
          <w:r>
            <w:rPr>
              <w:rFonts w:ascii="Times New Roman" w:eastAsia="Times New Roman" w:hAnsi="Times New Roman" w:cs="Times New Roman"/>
              <w:b/>
              <w:noProof/>
              <w:sz w:val="36"/>
              <w:szCs w:val="36"/>
              <w:lang w:val="uk-UA"/>
            </w:rPr>
            <w:t>Дипломна робота</w:t>
          </w:r>
        </w:p>
        <w:p w:rsidR="00D37872" w:rsidRPr="00E810C7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Бакалавр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en-US"/>
            </w:rPr>
            <w:t>a</w:t>
          </w:r>
        </w:p>
        <w:p w:rsidR="00D37872" w:rsidRDefault="00D37872" w:rsidP="00D37872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noProof/>
              <w:sz w:val="36"/>
              <w:szCs w:val="36"/>
              <w:lang w:val="uk-UA"/>
            </w:rPr>
          </w:pPr>
        </w:p>
        <w:p w:rsidR="00D37872" w:rsidRPr="004A0E5B" w:rsidRDefault="00D37872" w:rsidP="00D37872">
          <w:pPr>
            <w:jc w:val="center"/>
            <w:outlineLvl w:val="0"/>
            <w:rPr>
              <w:rFonts w:ascii="Times New Roman" w:hAnsi="Times New Roman"/>
              <w:b/>
              <w:sz w:val="32"/>
              <w:szCs w:val="32"/>
              <w:lang w:val="uk-UA"/>
            </w:rPr>
          </w:pPr>
          <w:r>
            <w:rPr>
              <w:rFonts w:ascii="Times New Roman" w:hAnsi="Times New Roman"/>
              <w:b/>
              <w:sz w:val="28"/>
              <w:szCs w:val="28"/>
              <w:lang w:val="uk-UA"/>
            </w:rPr>
            <w:t>на тему</w:t>
          </w:r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>: «Характеристика</w:t>
          </w:r>
          <w:r w:rsidR="00722745" w:rsidRPr="00722745">
            <w:rPr>
              <w:rFonts w:ascii="Times New Roman" w:hAnsi="Times New Roman"/>
              <w:b/>
              <w:sz w:val="36"/>
              <w:szCs w:val="36"/>
            </w:rPr>
            <w:t xml:space="preserve"> </w:t>
          </w:r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 xml:space="preserve"> </w:t>
          </w:r>
          <w:proofErr w:type="spellStart"/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>ветроэнергетических</w:t>
          </w:r>
          <w:proofErr w:type="spellEnd"/>
          <w:r w:rsidR="00722745" w:rsidRPr="00722745">
            <w:rPr>
              <w:rFonts w:ascii="Times New Roman" w:hAnsi="Times New Roman"/>
              <w:b/>
              <w:sz w:val="36"/>
              <w:szCs w:val="36"/>
            </w:rPr>
            <w:t xml:space="preserve"> </w:t>
          </w:r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 xml:space="preserve"> </w:t>
          </w:r>
          <w:proofErr w:type="spellStart"/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>ресурсов</w:t>
          </w:r>
          <w:proofErr w:type="spellEnd"/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 xml:space="preserve"> </w:t>
          </w:r>
          <w:proofErr w:type="spellStart"/>
          <w:r w:rsidRPr="00722745">
            <w:rPr>
              <w:rFonts w:ascii="Times New Roman" w:hAnsi="Times New Roman"/>
              <w:b/>
              <w:sz w:val="36"/>
              <w:szCs w:val="36"/>
              <w:lang w:val="uk-UA"/>
            </w:rPr>
            <w:t>Украины</w:t>
          </w:r>
          <w:proofErr w:type="spellEnd"/>
          <w:r w:rsidRPr="00722745">
            <w:rPr>
              <w:rFonts w:ascii="Times New Roman" w:hAnsi="Times New Roman"/>
              <w:b/>
              <w:sz w:val="36"/>
              <w:szCs w:val="36"/>
            </w:rPr>
            <w:t>»</w:t>
          </w:r>
        </w:p>
        <w:p w:rsidR="00D37872" w:rsidRDefault="00D37872" w:rsidP="00D37872">
          <w:pPr>
            <w:jc w:val="center"/>
            <w:outlineLvl w:val="0"/>
            <w:rPr>
              <w:rFonts w:ascii="Times New Roman" w:hAnsi="Times New Roman"/>
              <w:b/>
              <w:i/>
              <w:sz w:val="28"/>
              <w:szCs w:val="28"/>
              <w:lang w:val="uk-UA"/>
            </w:rPr>
          </w:pPr>
          <w:r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«Характеристика вітроенергетичних ресурсів України» </w:t>
          </w:r>
        </w:p>
        <w:p w:rsidR="00D37872" w:rsidRPr="0023140F" w:rsidRDefault="00D37872" w:rsidP="00D37872">
          <w:pPr>
            <w:jc w:val="center"/>
            <w:outlineLvl w:val="0"/>
            <w:rPr>
              <w:rFonts w:ascii="Times New Roman" w:hAnsi="Times New Roman"/>
              <w:b/>
              <w:i/>
              <w:color w:val="000000"/>
              <w:sz w:val="28"/>
              <w:szCs w:val="28"/>
              <w:lang w:val="uk-UA"/>
            </w:rPr>
          </w:pP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>«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Characteristics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of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wind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energy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resources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of</w:t>
          </w:r>
          <w:r w:rsidRPr="0023140F">
            <w:rPr>
              <w:rFonts w:ascii="Times New Roman" w:hAnsi="Times New Roman"/>
              <w:b/>
              <w:i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/>
              <w:b/>
              <w:i/>
              <w:sz w:val="28"/>
              <w:szCs w:val="28"/>
              <w:lang w:val="en-US"/>
            </w:rPr>
            <w:t>Ukraine</w:t>
          </w:r>
          <w:r w:rsidRPr="0023140F">
            <w:rPr>
              <w:rFonts w:ascii="Times New Roman" w:hAnsi="Times New Roman"/>
              <w:b/>
              <w:i/>
              <w:color w:val="000000"/>
              <w:sz w:val="28"/>
              <w:szCs w:val="28"/>
              <w:lang w:val="uk-UA"/>
            </w:rPr>
            <w:t xml:space="preserve"> »</w:t>
          </w:r>
        </w:p>
        <w:p w:rsidR="00D37872" w:rsidRPr="0023140F" w:rsidRDefault="00D37872" w:rsidP="00D37872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4"/>
              <w:szCs w:val="24"/>
              <w:lang w:val="uk-UA" w:eastAsia="uk-UA"/>
            </w:rPr>
          </w:pPr>
        </w:p>
        <w:p w:rsidR="00D37872" w:rsidRDefault="00D37872" w:rsidP="00D37872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                                       </w:t>
          </w:r>
        </w:p>
        <w:p w:rsidR="00D37872" w:rsidRPr="0023140F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</w:p>
        <w:p w:rsidR="00D37872" w:rsidRPr="0023140F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Викона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</w:rPr>
            <w:t>ла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студентка 4 курсу</w:t>
          </w: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денної  форми навчання</w:t>
          </w: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4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4"/>
              <w:lang w:val="uk-UA"/>
            </w:rPr>
            <w:t>напряму підготовки</w:t>
          </w: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4"/>
            </w:rPr>
            <w:t>6.040104/Географ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4"/>
              <w:lang w:val="uk-UA"/>
            </w:rPr>
            <w:t xml:space="preserve">ія </w:t>
          </w: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0"/>
              <w:szCs w:val="28"/>
              <w:lang w:val="uk-UA"/>
            </w:rPr>
          </w:pPr>
        </w:p>
        <w:p w:rsidR="00D37872" w:rsidRPr="004A0E5B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36"/>
              <w:szCs w:val="36"/>
              <w:lang w:val="uk-UA"/>
            </w:rPr>
          </w:pPr>
          <w:r w:rsidRPr="004A0E5B">
            <w:rPr>
              <w:rFonts w:ascii="Times New Roman" w:eastAsia="Times New Roman" w:hAnsi="Times New Roman" w:cs="Times New Roman"/>
              <w:noProof/>
              <w:sz w:val="36"/>
              <w:szCs w:val="36"/>
              <w:lang w:val="uk-UA"/>
            </w:rPr>
            <w:t>Цапович Ганна Сергіївна</w:t>
          </w:r>
        </w:p>
        <w:p w:rsidR="00D37872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b/>
              <w:bCs/>
              <w:noProof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8"/>
              <w:lang w:val="uk-UA"/>
            </w:rPr>
            <w:t xml:space="preserve">                     </w:t>
          </w:r>
        </w:p>
        <w:p w:rsidR="00D37872" w:rsidRPr="004A0E5B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 w:rsidRPr="004A0E5B"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Керівник ст. викл. Борщ О.В.                              </w:t>
          </w:r>
        </w:p>
        <w:p w:rsidR="00D37872" w:rsidRPr="004A0E5B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</w:p>
        <w:p w:rsidR="00D37872" w:rsidRPr="004A0E5B" w:rsidRDefault="00D37872" w:rsidP="00D37872">
          <w:pPr>
            <w:spacing w:after="0" w:line="240" w:lineRule="auto"/>
            <w:ind w:left="4956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 w:rsidRPr="004A0E5B"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Рецензент ст. викл. Хомутов В.А. </w:t>
          </w:r>
        </w:p>
        <w:p w:rsidR="00D37872" w:rsidRDefault="00D37872" w:rsidP="00D37872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                                 </w:t>
          </w:r>
        </w:p>
        <w:p w:rsidR="00D37872" w:rsidRDefault="00D37872" w:rsidP="00D37872">
          <w:pPr>
            <w:spacing w:after="0" w:line="24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</w:p>
        <w:p w:rsidR="00D37872" w:rsidRDefault="00D37872" w:rsidP="00D37872">
          <w:pPr>
            <w:spacing w:after="0" w:line="240" w:lineRule="auto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</w:p>
        <w:p w:rsidR="00D37872" w:rsidRDefault="00D37872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Рекомендовано до захисту:                Захищено на засіданні </w:t>
          </w:r>
          <w:r w:rsidR="008E14C6"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Д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ЕК №__</w:t>
          </w:r>
        </w:p>
        <w:p w:rsidR="00D37872" w:rsidRDefault="00D37872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протокол засідання кафедри              протокол №___від «___»_____р.</w:t>
          </w:r>
        </w:p>
        <w:p w:rsidR="00D37872" w:rsidRDefault="00373811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№</w:t>
          </w:r>
          <w:r w:rsidRPr="00373811">
            <w:rPr>
              <w:rFonts w:ascii="Times New Roman" w:eastAsia="Times New Roman" w:hAnsi="Times New Roman" w:cs="Times New Roman"/>
              <w:noProof/>
              <w:sz w:val="28"/>
              <w:szCs w:val="28"/>
            </w:rPr>
            <w:t xml:space="preserve">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7</w:t>
          </w:r>
          <w:r w:rsidRPr="00373811">
            <w:rPr>
              <w:rFonts w:ascii="Times New Roman" w:eastAsia="Times New Roman" w:hAnsi="Times New Roman" w:cs="Times New Roman"/>
              <w:noProof/>
              <w:sz w:val="28"/>
              <w:szCs w:val="28"/>
            </w:rPr>
            <w:t xml:space="preserve">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від «</w:t>
          </w:r>
          <w:r w:rsidRPr="00373811">
            <w:rPr>
              <w:rFonts w:ascii="Times New Roman" w:eastAsia="Times New Roman" w:hAnsi="Times New Roman" w:cs="Times New Roman"/>
              <w:noProof/>
              <w:sz w:val="28"/>
              <w:szCs w:val="28"/>
            </w:rPr>
            <w:t>2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>7.04.2017р.»</w:t>
          </w:r>
          <w:r w:rsidR="00D37872"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         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 </w:t>
          </w:r>
          <w:r w:rsidR="00D37872"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Оцінка_____ /________/________</w:t>
          </w:r>
        </w:p>
        <w:p w:rsidR="00D37872" w:rsidRDefault="00D37872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4"/>
              <w:szCs w:val="24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Завідувач кафедри                              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4"/>
              <w:lang w:val="uk-UA"/>
            </w:rPr>
            <w:t>(за національною шкалою, за шкалою ЕСТ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4"/>
              <w:lang w:val="en-US"/>
            </w:rPr>
            <w:t>S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4"/>
              <w:lang w:val="uk-UA"/>
            </w:rPr>
            <w:t>, бал)</w:t>
          </w:r>
        </w:p>
        <w:p w:rsidR="00D37872" w:rsidRDefault="00D37872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4"/>
              <w:szCs w:val="24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u w:val="single"/>
              <w:lang w:val="uk-UA"/>
            </w:rPr>
            <w:t xml:space="preserve">             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проф. Шуйський Ю.Д         Голова ЕК </w:t>
          </w:r>
        </w:p>
        <w:p w:rsidR="00D37872" w:rsidRDefault="00D37872" w:rsidP="00D37872">
          <w:pPr>
            <w:spacing w:after="0" w:line="24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0"/>
              <w:lang w:val="uk-UA"/>
            </w:rPr>
            <w:t>(пiдпис)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                                             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u w:val="single"/>
              <w:lang w:val="uk-UA"/>
            </w:rPr>
            <w:t xml:space="preserve">                    </w:t>
          </w: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  проф. Світличний О.О.</w:t>
          </w:r>
        </w:p>
        <w:p w:rsidR="00D37872" w:rsidRDefault="00D37872" w:rsidP="00D37872">
          <w:pPr>
            <w:spacing w:after="0" w:line="240" w:lineRule="auto"/>
            <w:rPr>
              <w:rFonts w:ascii="Times New Roman" w:eastAsia="Times New Roman" w:hAnsi="Times New Roman" w:cs="Times New Roman"/>
              <w:noProof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4"/>
              <w:lang w:val="uk-UA"/>
            </w:rPr>
            <w:t xml:space="preserve">                                                                                                   </w:t>
          </w:r>
          <w:r>
            <w:rPr>
              <w:rFonts w:ascii="Times New Roman" w:eastAsia="Times New Roman" w:hAnsi="Times New Roman" w:cs="Times New Roman"/>
              <w:noProof/>
              <w:sz w:val="24"/>
              <w:szCs w:val="24"/>
              <w:lang w:val="uk-UA"/>
            </w:rPr>
            <w:t xml:space="preserve"> </w:t>
          </w:r>
          <w:r>
            <w:rPr>
              <w:rFonts w:ascii="Times New Roman" w:eastAsia="Times New Roman" w:hAnsi="Times New Roman" w:cs="Times New Roman"/>
              <w:noProof/>
              <w:sz w:val="20"/>
              <w:szCs w:val="20"/>
              <w:lang w:val="uk-UA"/>
            </w:rPr>
            <w:t>(пiдпис)</w:t>
          </w:r>
        </w:p>
        <w:p w:rsidR="00D37872" w:rsidRDefault="00D37872" w:rsidP="00D37872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</w:p>
        <w:p w:rsidR="00D37872" w:rsidRDefault="00D37872" w:rsidP="00D37872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</w:rPr>
          </w:pPr>
        </w:p>
        <w:p w:rsidR="004A0E5B" w:rsidRPr="00D37872" w:rsidRDefault="00D37872" w:rsidP="00D37872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</w:pPr>
          <w:r>
            <w:rPr>
              <w:rFonts w:ascii="Times New Roman" w:eastAsia="Times New Roman" w:hAnsi="Times New Roman" w:cs="Times New Roman"/>
              <w:noProof/>
              <w:sz w:val="28"/>
              <w:szCs w:val="28"/>
              <w:lang w:val="uk-UA"/>
            </w:rPr>
            <w:lastRenderedPageBreak/>
            <w:t>Одеса – 2017</w:t>
          </w:r>
        </w:p>
      </w:sdtContent>
    </w:sdt>
    <w:tbl>
      <w:tblPr>
        <w:tblStyle w:val="a3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9571"/>
      </w:tblGrid>
      <w:tr w:rsidR="004A0E5B" w:rsidTr="004A0E5B">
        <w:trPr>
          <w:trHeight w:val="15706"/>
        </w:trPr>
        <w:tc>
          <w:tcPr>
            <w:tcW w:w="9571" w:type="dxa"/>
          </w:tcPr>
          <w:p w:rsidR="004A0E5B" w:rsidRDefault="004A0E5B" w:rsidP="004A0E5B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lang w:val="en-US" w:eastAsia="en-GB"/>
              </w:rPr>
            </w:pPr>
            <w:r w:rsidRPr="00887F02">
              <w:rPr>
                <w:rFonts w:ascii="Times New Roman" w:hAnsi="Times New Roman"/>
                <w:b/>
                <w:color w:val="000000"/>
                <w:sz w:val="28"/>
                <w:szCs w:val="28"/>
                <w:lang w:eastAsia="en-GB"/>
              </w:rPr>
              <w:lastRenderedPageBreak/>
              <w:t>Содержание</w:t>
            </w:r>
          </w:p>
          <w:p w:rsidR="004A0E5B" w:rsidRPr="004A0E5B" w:rsidRDefault="004A0E5B" w:rsidP="004A0E5B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lang w:val="en-US" w:eastAsia="en-GB"/>
              </w:rPr>
            </w:pPr>
          </w:p>
          <w:p w:rsidR="004A0E5B" w:rsidRDefault="004A0E5B" w:rsidP="004A0E5B">
            <w:pPr>
              <w:spacing w:line="360" w:lineRule="auto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lang w:eastAsia="en-GB"/>
              </w:rPr>
            </w:pPr>
          </w:p>
          <w:p w:rsidR="004A0E5B" w:rsidRPr="00413325" w:rsidRDefault="004A0E5B" w:rsidP="004A0E5B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 w:rsidRPr="000E700D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ВВЕДЕНИЕ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……………………………………………………………………….4</w:t>
            </w:r>
          </w:p>
          <w:p w:rsidR="004A0E5B" w:rsidRDefault="004A0E5B" w:rsidP="004A0E5B">
            <w:pPr>
              <w:numPr>
                <w:ilvl w:val="0"/>
                <w:numId w:val="1"/>
              </w:numPr>
              <w:spacing w:line="360" w:lineRule="auto"/>
              <w:ind w:left="0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 w:rsidRPr="006E4AB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ИСТОРИЧЕСКИЕ АСПЕКТЫ РАЗВИТИЯ </w:t>
            </w:r>
          </w:p>
          <w:p w:rsidR="004A0E5B" w:rsidRPr="00413325" w:rsidRDefault="004A0E5B" w:rsidP="005939DA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 w:rsidRPr="006E4AB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ВЕТРОЭНЕРГЕТИЧЕСКОЙ ОТРАСЛИ В УКРАИНЕ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………….…</w:t>
            </w:r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…</w:t>
            </w:r>
            <w:r w:rsidR="005939DA">
              <w:rPr>
                <w:rFonts w:ascii="Times New Roman" w:hAnsi="Times New Roman"/>
                <w:color w:val="000000"/>
                <w:sz w:val="28"/>
                <w:szCs w:val="28"/>
                <w:lang w:val="uk-UA" w:eastAsia="en-GB"/>
              </w:rPr>
              <w:t>……..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..7</w:t>
            </w:r>
          </w:p>
          <w:p w:rsidR="004A0E5B" w:rsidRPr="00667C6B" w:rsidRDefault="004A0E5B" w:rsidP="004A0E5B">
            <w:pPr>
              <w:numPr>
                <w:ilvl w:val="1"/>
                <w:numId w:val="1"/>
              </w:numPr>
              <w:spacing w:line="360" w:lineRule="auto"/>
              <w:ind w:left="0"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 w:rsidRPr="006E4AB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Зарождение ветроэнергетики в Украине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…………….…………….7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0"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Ветропотерциал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территории Украины…………………..………....8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Использование ветроэнергетических ресурсов в</w:t>
            </w:r>
            <w:r w:rsidR="00927DA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Украине…...…9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Законодательная база формирования «Зеленого тарифа» …….</w:t>
            </w:r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..15</w:t>
            </w:r>
          </w:p>
          <w:p w:rsidR="004A0E5B" w:rsidRDefault="004A0E5B" w:rsidP="004A0E5B">
            <w:pPr>
              <w:numPr>
                <w:ilvl w:val="0"/>
                <w:numId w:val="1"/>
              </w:numPr>
              <w:spacing w:line="360" w:lineRule="auto"/>
              <w:ind w:left="0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ВЕТРОЭНЕРГЕТИЧЕСКИЕ УСТАНОВКИ И ЭФФЕКТИВНОСТЬ</w:t>
            </w:r>
          </w:p>
          <w:p w:rsidR="004A0E5B" w:rsidRDefault="004A0E5B" w:rsidP="004A0E5B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ИХ РАБОТЫ………………………………………………………………….….21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Виды</w:t>
            </w:r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</w:t>
            </w:r>
            <w:proofErr w:type="spellStart"/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ветроустановок</w:t>
            </w:r>
            <w:proofErr w:type="spellEnd"/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………………………………………</w:t>
            </w:r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....21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Принципы работы </w:t>
            </w:r>
            <w:proofErr w:type="gramStart"/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ветровых двигателей</w:t>
            </w:r>
            <w:proofErr w:type="gramEnd"/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……………….……......24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Роль климатической информации в обосновании ветроэнергетических проектов ………………………………………......27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Производство ветр</w:t>
            </w:r>
            <w:r w:rsidR="00722745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оэнергетического оборудования </w:t>
            </w:r>
            <w:r w:rsidR="00722745">
              <w:rPr>
                <w:rFonts w:ascii="Times New Roman" w:hAnsi="Times New Roman"/>
                <w:color w:val="000000"/>
                <w:sz w:val="28"/>
                <w:szCs w:val="28"/>
                <w:lang w:val="uk-UA" w:eastAsia="en-GB"/>
              </w:rPr>
              <w:t>в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 Украине…………………………………………………………………....32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Выбор места установки и оценка ветровых условий………</w:t>
            </w:r>
            <w:r w:rsidR="00E810C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....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…32</w:t>
            </w:r>
          </w:p>
          <w:p w:rsidR="004A0E5B" w:rsidRDefault="004A0E5B" w:rsidP="004A0E5B">
            <w:pPr>
              <w:numPr>
                <w:ilvl w:val="0"/>
                <w:numId w:val="1"/>
              </w:numPr>
              <w:spacing w:line="360" w:lineRule="auto"/>
              <w:ind w:left="0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ХАРАКТЕРИСТИКА ВЕТРОЭНЕРГЕТИЧЕСКИХ</w:t>
            </w:r>
          </w:p>
          <w:p w:rsidR="004A0E5B" w:rsidRDefault="004A0E5B" w:rsidP="004A0E5B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РЕСУРСОВ УКРАИНЫ …………………………………………………....…...35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Ветроэнергетический потенциал Украины…………….………....35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Распределение ветроэнергетических характеристик </w:t>
            </w:r>
          </w:p>
          <w:p w:rsidR="004A0E5B" w:rsidRDefault="004A0E5B" w:rsidP="004A0E5B">
            <w:pPr>
              <w:spacing w:line="360" w:lineRule="auto"/>
              <w:ind w:left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по сезонам…………………………………................................................37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Характеристика ветровых эле</w:t>
            </w:r>
            <w:r w:rsidR="00927DA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ктростанций Украины ……….......41</w:t>
            </w:r>
          </w:p>
          <w:p w:rsidR="004A0E5B" w:rsidRDefault="004A0E5B" w:rsidP="004A0E5B">
            <w:pPr>
              <w:numPr>
                <w:ilvl w:val="1"/>
                <w:numId w:val="1"/>
              </w:numPr>
              <w:spacing w:line="360" w:lineRule="auto"/>
              <w:ind w:left="709" w:firstLine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 xml:space="preserve">Районирование территории Украины за потенциалом </w:t>
            </w:r>
            <w:r w:rsidR="00927DA7">
              <w:rPr>
                <w:rFonts w:ascii="Times New Roman" w:hAnsi="Times New Roman"/>
                <w:color w:val="000000"/>
                <w:sz w:val="28"/>
                <w:szCs w:val="28"/>
                <w:lang w:eastAsia="en-GB"/>
              </w:rPr>
              <w:t>ветровой энергии ……………………………………………………………………50</w:t>
            </w:r>
          </w:p>
          <w:p w:rsidR="004A0E5B" w:rsidRDefault="004A0E5B">
            <w:pP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/>
              </w:rPr>
            </w:pPr>
          </w:p>
        </w:tc>
      </w:tr>
    </w:tbl>
    <w:p w:rsidR="004A0E5B" w:rsidRDefault="004A0E5B" w:rsidP="004A0E5B">
      <w:pPr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lastRenderedPageBreak/>
        <w:t>ЭКОЛОГИЧЕСКИЙ  ЭФФЕКТ  ИСПОЛЬЗЕВАНИЯ ВЕТРО</w:t>
      </w:r>
      <w:r w:rsidR="00927DA7">
        <w:rPr>
          <w:rFonts w:ascii="Times New Roman" w:hAnsi="Times New Roman"/>
          <w:color w:val="000000"/>
          <w:sz w:val="28"/>
          <w:szCs w:val="28"/>
          <w:lang w:val="uk-UA" w:eastAsia="en-GB"/>
        </w:rPr>
        <w:t xml:space="preserve">ВОЙ </w:t>
      </w:r>
      <w:r w:rsidR="00927DA7">
        <w:rPr>
          <w:rFonts w:ascii="Times New Roman" w:hAnsi="Times New Roman"/>
          <w:color w:val="000000"/>
          <w:sz w:val="28"/>
          <w:szCs w:val="28"/>
          <w:lang w:val="uk-UA" w:eastAsia="en-GB"/>
        </w:rPr>
        <w:tab/>
      </w:r>
      <w:r w:rsidR="00927DA7">
        <w:rPr>
          <w:rFonts w:ascii="Times New Roman" w:hAnsi="Times New Roman"/>
          <w:color w:val="000000"/>
          <w:sz w:val="28"/>
          <w:szCs w:val="28"/>
          <w:lang w:val="uk-UA" w:eastAsia="en-GB"/>
        </w:rPr>
        <w:tab/>
        <w:t>ЭНЕРГИИ</w:t>
      </w:r>
      <w:r>
        <w:rPr>
          <w:rFonts w:ascii="Times New Roman" w:hAnsi="Times New Roman"/>
          <w:color w:val="000000"/>
          <w:sz w:val="28"/>
          <w:szCs w:val="28"/>
          <w:lang w:eastAsia="en-GB"/>
        </w:rPr>
        <w:t>………………………………………………..………</w:t>
      </w:r>
      <w:r w:rsidR="00722745">
        <w:rPr>
          <w:rFonts w:ascii="Times New Roman" w:hAnsi="Times New Roman"/>
          <w:color w:val="000000"/>
          <w:sz w:val="28"/>
          <w:szCs w:val="28"/>
          <w:lang w:eastAsia="en-GB"/>
        </w:rPr>
        <w:t>…</w:t>
      </w:r>
      <w:r w:rsidR="00722745">
        <w:rPr>
          <w:rFonts w:ascii="Times New Roman" w:hAnsi="Times New Roman"/>
          <w:color w:val="000000"/>
          <w:sz w:val="28"/>
          <w:szCs w:val="28"/>
          <w:lang w:val="uk-UA" w:eastAsia="en-GB"/>
        </w:rPr>
        <w:t>…….</w:t>
      </w:r>
      <w:r w:rsidR="00927DA7">
        <w:rPr>
          <w:rFonts w:ascii="Times New Roman" w:hAnsi="Times New Roman"/>
          <w:color w:val="000000"/>
          <w:sz w:val="28"/>
          <w:szCs w:val="28"/>
          <w:lang w:val="uk-UA" w:eastAsia="en-GB"/>
        </w:rPr>
        <w:t>..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55</w:t>
      </w:r>
    </w:p>
    <w:p w:rsidR="004A0E5B" w:rsidRDefault="004A0E5B" w:rsidP="004A0E5B">
      <w:pPr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Оценка основных рисков исп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ользования энергии ветра…...……55</w:t>
      </w:r>
    </w:p>
    <w:p w:rsidR="004A0E5B" w:rsidRDefault="004A0E5B" w:rsidP="004A0E5B">
      <w:pPr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Шумовые эффекты работы вет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роэнергетических установок…...56</w:t>
      </w:r>
    </w:p>
    <w:p w:rsidR="004A0E5B" w:rsidRDefault="004A0E5B" w:rsidP="004A0E5B">
      <w:pPr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Опасность для животных от раб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оты ветровых электростанций...56</w:t>
      </w:r>
    </w:p>
    <w:p w:rsidR="004A0E5B" w:rsidRDefault="004A0E5B" w:rsidP="004A0E5B">
      <w:pPr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Уменьшение выбросов от раб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оты тепловых электростанций ….57</w:t>
      </w:r>
    </w:p>
    <w:p w:rsidR="004A0E5B" w:rsidRDefault="004A0E5B" w:rsidP="004A0E5B">
      <w:pPr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 xml:space="preserve">Преимущества и недостатки ветровых энергетических </w:t>
      </w:r>
    </w:p>
    <w:p w:rsidR="004A0E5B" w:rsidRDefault="004A0E5B" w:rsidP="004A0E5B">
      <w:pPr>
        <w:spacing w:after="0" w:line="360" w:lineRule="auto"/>
        <w:ind w:left="709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установок ………………………………………………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……………….…59</w:t>
      </w:r>
    </w:p>
    <w:p w:rsidR="004A0E5B" w:rsidRDefault="004A0E5B" w:rsidP="004A0E5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ЗАКЛЮЧЕНИ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Е…………………………………………………………...……..62</w:t>
      </w:r>
    </w:p>
    <w:p w:rsidR="004A0E5B" w:rsidRPr="00413325" w:rsidRDefault="004A0E5B" w:rsidP="004A0E5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hAnsi="Times New Roman"/>
          <w:color w:val="000000"/>
          <w:sz w:val="28"/>
          <w:szCs w:val="28"/>
          <w:lang w:eastAsia="en-GB"/>
        </w:rPr>
        <w:t>ЛИТЕРАТУ</w:t>
      </w:r>
      <w:r w:rsidR="00927DA7">
        <w:rPr>
          <w:rFonts w:ascii="Times New Roman" w:hAnsi="Times New Roman"/>
          <w:color w:val="000000"/>
          <w:sz w:val="28"/>
          <w:szCs w:val="28"/>
          <w:lang w:eastAsia="en-GB"/>
        </w:rPr>
        <w:t>РА…………………………………………………………………...65</w:t>
      </w:r>
    </w:p>
    <w:p w:rsidR="00900EE9" w:rsidRDefault="00900EE9" w:rsidP="004A0E5B">
      <w:pP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900EE9" w:rsidRDefault="00900EE9">
      <w:pP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br w:type="page"/>
      </w:r>
    </w:p>
    <w:p w:rsidR="003F0A46" w:rsidRPr="004D2453" w:rsidRDefault="003F0A46" w:rsidP="003F0A46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eastAsia="en-GB"/>
        </w:rPr>
      </w:pPr>
      <w:r w:rsidRPr="004D2453">
        <w:rPr>
          <w:rFonts w:ascii="Times New Roman" w:hAnsi="Times New Roman"/>
          <w:b/>
          <w:color w:val="000000"/>
          <w:sz w:val="28"/>
          <w:szCs w:val="28"/>
          <w:lang w:eastAsia="en-GB"/>
        </w:rPr>
        <w:lastRenderedPageBreak/>
        <w:t>В</w:t>
      </w:r>
      <w:r>
        <w:rPr>
          <w:rFonts w:ascii="Times New Roman" w:hAnsi="Times New Roman"/>
          <w:b/>
          <w:color w:val="000000"/>
          <w:sz w:val="28"/>
          <w:szCs w:val="28"/>
          <w:lang w:eastAsia="en-GB"/>
        </w:rPr>
        <w:t>ВЕДЕНИЕ</w:t>
      </w:r>
    </w:p>
    <w:p w:rsidR="003F0A46" w:rsidRPr="004D2453" w:rsidRDefault="003F0A46" w:rsidP="003F0A46">
      <w:pPr>
        <w:spacing w:after="0" w:line="360" w:lineRule="auto"/>
        <w:ind w:firstLine="709"/>
        <w:rPr>
          <w:rFonts w:ascii="Times New Roman" w:hAnsi="Times New Roman"/>
          <w:b/>
          <w:color w:val="000000"/>
          <w:sz w:val="28"/>
          <w:szCs w:val="28"/>
          <w:lang w:eastAsia="en-GB"/>
        </w:rPr>
      </w:pPr>
    </w:p>
    <w:p w:rsidR="003F0A46" w:rsidRPr="003F0A46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Человечество давно использует энергию ветра. Парусные суда – основной вид транспорта, который в течении столетий обеспечивал связь людей различных континентов, представляют наиболее яркий пример использовании ветровой энергии. </w:t>
      </w:r>
    </w:p>
    <w:p w:rsidR="003F0A46" w:rsidRPr="003F0A46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Другой хорошо известный пример эффективного использования ветровой энергии – ветряные мельницы. Далее с ростом стоимости ископаемого топлива и осознания экологических последствий его применения надежды многих исследователей опять стали связываться с ветровой энергетикой. Начался этап ветровой энергетики.</w:t>
      </w:r>
    </w:p>
    <w:p w:rsidR="003F0A46" w:rsidRPr="003F0A46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Современная ветроэнергетика является одной из наиболее развитых и перспективных отраслей альтернативной энергетики. В Программе ООН подчеркивается, что в XXI столетии ветроэнергетика должна интенсивно развиваться. Согласно оценке Мирового энергетического совета по «минимальному» и «максимальному» вариантам развития нетрадиционной энергетики вклад ветроэнергетики в мировое производство энергии на 2020 г. будет составлять 122 и 307 млн т у. т. соответственно.</w:t>
      </w:r>
    </w:p>
    <w:p w:rsidR="003F0A46" w:rsidRPr="003F0A46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 настоящее время энергия ветра используется более чем в 30 странах. Крупные проекты реализуются в Китае, Швеции, Ирландии, Новой Зеландии, Швейцарии и Канаде.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В Европе, США, Индии и некоторых других странах строятся ветроэнергетические «фермы», состоящие из 100 и более </w:t>
      </w:r>
      <w:proofErr w:type="spellStart"/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ветроустановок</w:t>
      </w:r>
      <w:proofErr w:type="spellEnd"/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, расположенных рядом друг с другом. В Европе одно из ведущих мест в области ветроэнергетики занимает Дания. В Дании построено около 3600 </w:t>
      </w:r>
      <w:proofErr w:type="spellStart"/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ветроустановок</w:t>
      </w:r>
      <w:proofErr w:type="spellEnd"/>
      <w:r w:rsidRP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; в некоторых районах электроэнергия, выработанная ветроэлектрическими установками, составляет до 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40 % общего электропотребления. Кроме обеспечения собственных нужд в ветроэнергетическом оборудовании, Дания экспортирует ВЭУ больше, чем другие страны — около 35 % всех экспортированных ВЭУ. В Калифорнии 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lastRenderedPageBreak/>
        <w:t xml:space="preserve">(США) сконцентрировано 15 </w:t>
      </w:r>
      <w:proofErr w:type="spellStart"/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тыс</w:t>
      </w:r>
      <w:proofErr w:type="spellEnd"/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таких устройств, вырабатывающих количество электроэнергии, достаточное для электроснабжения всего жилого фонда города Сан-Франциско.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В настоящее время суммарная установленная мощность ветроэнергетических установок в мире составляет около 10 000 МВт. Установленная мощность ветроэнергетических установок в Украине на конец 1999 г. составила 15 МВт, а на сегодня она составляет </w:t>
      </w:r>
      <w:r w:rsidRPr="004D2453">
        <w:rPr>
          <w:rFonts w:ascii="Times New Roman" w:hAnsi="Times New Roman"/>
          <w:color w:val="231F20"/>
          <w:sz w:val="28"/>
          <w:szCs w:val="28"/>
        </w:rPr>
        <w:t>472 МВт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. В связи с этим актуально рассмотреть потенциал и технические возможности для развития ветроэнергетики на территории Украины, а также перспективы введения новых мощностей. Кроме того, провести обзор экономических аспектов увеличения доли ветроэнергетики в топливно-энергетическом комплексе Украины, рассмотреть существующие положение дел в ветроэнергетической промышленности, юридическую базу и влияние развития ветроэнергетики в Украине на экологическую ситуацию. 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126ACC">
        <w:rPr>
          <w:rFonts w:ascii="Times New Roman" w:eastAsia="Times New Roman" w:hAnsi="Times New Roman"/>
          <w:b/>
          <w:i/>
          <w:color w:val="000000"/>
          <w:sz w:val="28"/>
          <w:szCs w:val="28"/>
          <w:lang w:eastAsia="en-GB"/>
        </w:rPr>
        <w:t>Объект исследований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ветроэнергетические ресурсы Украины – скорость и мощность ветра, переработка его в электроэнергию.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126ACC">
        <w:rPr>
          <w:rFonts w:ascii="Times New Roman" w:eastAsia="Times New Roman" w:hAnsi="Times New Roman"/>
          <w:b/>
          <w:i/>
          <w:color w:val="000000"/>
          <w:sz w:val="28"/>
          <w:szCs w:val="28"/>
          <w:lang w:eastAsia="en-GB"/>
        </w:rPr>
        <w:t>Предмет исследований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– показатели ветрового режима и их пространственное распределение по территории Украины, определяющее развитие ветроэнергетики и размещение ветровых электростанций.</w:t>
      </w:r>
    </w:p>
    <w:p w:rsidR="003F0A46" w:rsidRPr="00126ACC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i/>
          <w:color w:val="000000"/>
          <w:sz w:val="28"/>
          <w:szCs w:val="28"/>
          <w:lang w:eastAsia="en-GB"/>
        </w:rPr>
      </w:pPr>
      <w:r w:rsidRPr="00126ACC">
        <w:rPr>
          <w:rFonts w:ascii="Times New Roman" w:eastAsia="Times New Roman" w:hAnsi="Times New Roman"/>
          <w:b/>
          <w:i/>
          <w:color w:val="000000"/>
          <w:sz w:val="28"/>
          <w:szCs w:val="28"/>
          <w:lang w:eastAsia="en-GB"/>
        </w:rPr>
        <w:t>Задачи: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- рассмотреть суть проблемы использования ветроэнергетических ресурсов;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- охарактеризовать метеорологические и климатические факторы для создания эффективных ветровых электростанций;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- определить условия, которые ограничивают работу ветроэнергетических установок;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- оценить районы эффективности ветровой энергетики Украины;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- рассмотреть экологические эффекты использования ветровых установок, а также определить преимущества и недостатки ветровых электростанций.</w:t>
      </w:r>
    </w:p>
    <w:p w:rsidR="003F0A46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lastRenderedPageBreak/>
        <w:t>Данная дипломная работа</w:t>
      </w:r>
      <w:r w:rsidRPr="004D245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состоит с четырех разделов. Первый раздел посвящен историческим аспектам создания и введения в эксплуатацию ветровых установок. Второй раздел рассматривает виды установок и принципы их работы. Обосновывается роль климатической информации в создании ветроэнергетических проектов. В терем разделе, дана характеристика ветроэнергетическим ресурсам Украины. Рассмотрено перспективы развития ветровой энергетики в Украине. Экологические проблемы использования ветровой энергетики рассмотрены в четвертом разделе. </w:t>
      </w:r>
    </w:p>
    <w:p w:rsidR="003F0A46" w:rsidRDefault="00D37872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Полный объем страниц: 67. Количество рисунков: 11</w:t>
      </w:r>
      <w:r w:rsid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, таблиц 5</w:t>
      </w:r>
      <w:r w:rsidR="003F0A46" w:rsidRPr="00B13942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, количест</w:t>
      </w:r>
      <w:r w:rsidR="003F0A46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во использованных источников: 27</w:t>
      </w:r>
      <w:r w:rsidR="003F0A46" w:rsidRPr="00B13942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.</w:t>
      </w:r>
    </w:p>
    <w:p w:rsidR="003F0A46" w:rsidRPr="004D2453" w:rsidRDefault="003F0A46" w:rsidP="003F0A46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</w:p>
    <w:p w:rsidR="003F0A46" w:rsidRPr="008801D9" w:rsidRDefault="003F0A46" w:rsidP="003F0A4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GB"/>
        </w:rPr>
      </w:pPr>
    </w:p>
    <w:p w:rsidR="003F0A46" w:rsidRPr="008801D9" w:rsidRDefault="003F0A46" w:rsidP="003F0A46">
      <w:pPr>
        <w:rPr>
          <w:rFonts w:ascii="Times New Roman" w:hAnsi="Times New Roman"/>
          <w:color w:val="000000"/>
          <w:sz w:val="28"/>
          <w:szCs w:val="28"/>
          <w:lang w:eastAsia="en-GB"/>
        </w:rPr>
      </w:pPr>
      <w:r w:rsidRPr="008801D9">
        <w:rPr>
          <w:rFonts w:ascii="Times New Roman" w:hAnsi="Times New Roman"/>
          <w:color w:val="000000"/>
          <w:sz w:val="28"/>
          <w:szCs w:val="28"/>
          <w:lang w:eastAsia="en-GB"/>
        </w:rPr>
        <w:br w:type="page"/>
      </w:r>
    </w:p>
    <w:p w:rsidR="00A7363B" w:rsidRPr="003A0BDE" w:rsidRDefault="00A7363B" w:rsidP="00A7363B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bookmarkStart w:id="0" w:name="_GoBack"/>
      <w:bookmarkEnd w:id="0"/>
      <w:r w:rsidRPr="003A0BDE">
        <w:rPr>
          <w:rFonts w:ascii="Times New Roman" w:hAnsi="Times New Roman"/>
          <w:b/>
          <w:color w:val="000000"/>
          <w:sz w:val="28"/>
          <w:szCs w:val="28"/>
        </w:rPr>
        <w:lastRenderedPageBreak/>
        <w:t>Заключение</w:t>
      </w:r>
    </w:p>
    <w:p w:rsidR="00A7363B" w:rsidRPr="003A0BDE" w:rsidRDefault="00A7363B" w:rsidP="00A7363B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Украина обладает значительным природным потенциалом для реализации ветроэнергетических проектов, что определяет заинтересованность государства в развитии этой отрасли и привлекает большое количество потенциальных отечественных и зарубежных инвесторов. По данным научных исследований, максимальные оценки ветроэнергетического потенциала территорий Украины находятся на уровне 330 млрд. кВт, что превышает установленную мощность украинских электростанций в 6 тысяч раз. Это, конечно, гипотетические оценки, не предполагающие его полного использования, но дающие вполне реальное представление о перспективах развития отрасли. Мировой опыт показывает, что наиболее эффективно энергия ветра используется в морских и прибрежных районах, а также в горных и пересеченных местностях. С этой точки зрения территория Украины, имеет соответствующие географические характеристики и значительное количество перспективных для ветроэнергетики зон. Такие оценки сделаны на основе компьютерных расчетов, произведенных по данным замеров скорости ветра за двадцатилетний период на 216 метеостанциях системы «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Госкомгидромета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» Украины. Наибольшим ветровым потенциалом обладают значительные территории, прилегающие к </w:t>
      </w:r>
      <w:proofErr w:type="gram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Черному</w:t>
      </w:r>
      <w:proofErr w:type="gram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и Азовскому морям, а также Карпатский, Западно-Крымский и Восточно-Крымский регионы. Кроме того, есть участки с повышенным ветровым потенциалом в Донбасском регионе и в Днепропетровской области. При реализации проектов по строительству и вводу в эксплуатацию ВЭС на всех этих территориях, можно было бы обеспечить около 30% покрытия потребностей Украины в электроэнергии. Ветровой потенциал разных районов Украины определяется национальным ветроэнергетическим кадастром, который включает показатели скорости ветра (среднегодовые и среднемесячные), обусловленные результатами многолетних научных наблюдений, повторяемость скорости ветровых 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lastRenderedPageBreak/>
        <w:t>направлений на протяжении года, месяца, суток и т.д. Карта ветрового потенциала Украины.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Следует также отметить, что сегодня государство заинтересовано в развитии ветроэнергетики в Украине. Этому свидетельствует создание соответствующей законодательной базы, формирующей благоприятный инвестиционный климат и реальная бюджетная поддержка отрасли. По прогнозам аналитиков, в ближайшие годы ветроэнергетика в Украине будет развиваться быстрее, по сравнению с другими отраслями возобновляемой энергетики, а общая мощность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ветропарков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превысит мощность солнечных станций в 10 раз. По мнению экспертов, это обусловлено тем, что по сравнению с фотоэлектрическими модулями, при одинаковой мощности,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ветроустановки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занимают меньшую площадь и стоят гораздо дешевле. Так, исследования Швейцарского федерального технологического института, изучавшего основные затраты на проекты в сфере альтернативной энергетики, показали, что инвестиции в ветроэнергетические объекты оказались в 2-4,5 раза меньше, чем затраты на строительство солнечных станций. Эксперты утверждают, что такой разрыв в стоимости проектов будет сохраняться минимум до 2020 года.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К достоинствам ветроэнергетики можно отнести возможность использования энергии ветра в труднодоступных местах. Для удаленных мест установка ветровых электрогенераторов может быть лучшим и наиболее дешевым вариантом. Более того, крупные ветростанции сооружаются в морской прибрежной зоне, не занимая при этом поверхность суши. 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ВЭУ в автономном режиме, т.е. не зависят от внешней сети (энергосистемы).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Возможно применение ветровых энергетических установок в комбинации с другими источниками энергии (дизель-генератор, солнечные модули, мини-ГЭС и т.п.).</w:t>
      </w:r>
    </w:p>
    <w:p w:rsidR="00A7363B" w:rsidRPr="003A0BDE" w:rsidRDefault="00A7363B" w:rsidP="00A7363B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lastRenderedPageBreak/>
        <w:t>В процессе производства ветровой энергии не используется топливо, соответственно отсутствуют затраты на закупку и доставку сырья, на уменьшение загрязнения окружающей среды.</w:t>
      </w:r>
    </w:p>
    <w:p w:rsidR="00A7363B" w:rsidRPr="003A0BDE" w:rsidRDefault="00A7363B" w:rsidP="00A7363B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Стоимость ветровой энергии с каждым годом уменьшается благодаря новым технологиям.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  <w:t xml:space="preserve"> 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Главным недостатком этого вида энергии (наряду с изменчивостью скорости ветра) является низкая плотность энергии на единицу площади, что требует значительной поверхности для размещения ВЭУ. Например, во избежание взаимного влияния 5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  <w:t xml:space="preserve"> 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МВт-х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ветроагрегатов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, расстояние между башнями в ряду поперек ветрового потока должно составлять 3 диаметра </w:t>
      </w:r>
      <w:proofErr w:type="gram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ветрового колеса</w:t>
      </w:r>
      <w:proofErr w:type="gram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, а в ряду вдоль потока (один за другим) – 5 диаметров. При этом коэффициент использования установленной мощности для наземных машин составляет 30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nb-NO" w:eastAsia="en-GB"/>
        </w:rPr>
        <w:t>-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35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  <w:t xml:space="preserve"> 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%. А для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ветроагрегатов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в прибрежной зоне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  <w:t xml:space="preserve"> – 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40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val="uk-UA" w:eastAsia="en-GB"/>
        </w:rPr>
        <w:t xml:space="preserve"> </w:t>
      </w: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%, что в первую очередь обусловлено «рельефом» местности, а точнее, отсутствием преград ветровому потоку на море/побережье.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Помимо этого, существуют еще и такие факторы: низкая предсказуемость изменения скорости ветра в течение суток и сезона, требующая резервирования ветровой станции или аккумулирования произведенной энергии; отрицательное влияние на среду обитания человека и животных, пути сезонной миграции птиц и телевизионную связь. </w:t>
      </w:r>
    </w:p>
    <w:p w:rsidR="00A7363B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Скорость ветра является наиболее важным фактором, влияющим на количество энергии, которое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ветрогенератор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может преобразовать в электроэнергию. С увеличением скорости ветра возрастает и количество электроэнергии, выработанной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ветроэлектрогенератором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. Энергия ветра изменяется пропорционально кубу скорости ветра.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</w:p>
    <w:p w:rsidR="00A7363B" w:rsidRDefault="00A7363B" w:rsidP="00A73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A7363B" w:rsidRDefault="00A7363B" w:rsidP="00A73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A7363B" w:rsidRDefault="00A7363B" w:rsidP="00A73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A7363B" w:rsidRDefault="00A7363B" w:rsidP="00A7363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A7363B" w:rsidRPr="003A0BDE" w:rsidRDefault="00A7363B" w:rsidP="00A7363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3A0BDE">
        <w:rPr>
          <w:rFonts w:ascii="Times New Roman" w:hAnsi="Times New Roman"/>
          <w:b/>
          <w:sz w:val="28"/>
          <w:szCs w:val="28"/>
        </w:rPr>
        <w:lastRenderedPageBreak/>
        <w:t>Литература</w:t>
      </w:r>
    </w:p>
    <w:p w:rsidR="00A7363B" w:rsidRPr="003A0BDE" w:rsidRDefault="00A7363B" w:rsidP="00A73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Анапольская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Л.Е. Ветроэнергетические ресурсы и методы их оценки / Л.Е.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Анапольская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, Л.С.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Гандин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// Метеорология и гидрология. – 1978. – №7. – С. 11-17. 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Ботиевская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3A0BDE">
        <w:rPr>
          <w:rFonts w:ascii="Times New Roman" w:hAnsi="Times New Roman"/>
          <w:color w:val="000000"/>
          <w:sz w:val="28"/>
          <w:szCs w:val="28"/>
        </w:rPr>
        <w:t>ветровая электростанция</w:t>
      </w:r>
      <w:proofErr w:type="gramEnd"/>
      <w:r w:rsidRPr="003A0BD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A0BDE">
        <w:rPr>
          <w:rFonts w:ascii="Times New Roman" w:hAnsi="Times New Roman"/>
          <w:sz w:val="28"/>
          <w:szCs w:val="28"/>
        </w:rPr>
        <w:t xml:space="preserve">[Электронный ресурс]. – Режим доступа: </w:t>
      </w:r>
      <w:hyperlink r:id="rId9" w:history="1">
        <w:r w:rsidRPr="003A0BDE">
          <w:rPr>
            <w:rFonts w:ascii="Times New Roman" w:hAnsi="Times New Roman"/>
            <w:sz w:val="28"/>
            <w:szCs w:val="28"/>
          </w:rPr>
          <w:t>http://ru.wikipedia.org/wiki</w:t>
        </w:r>
      </w:hyperlink>
      <w:r w:rsidRPr="003A0BDE">
        <w:rPr>
          <w:rFonts w:ascii="Times New Roman" w:hAnsi="Times New Roman"/>
          <w:sz w:val="28"/>
          <w:szCs w:val="28"/>
        </w:rPr>
        <w:t>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A0BDE">
        <w:rPr>
          <w:rFonts w:ascii="Times New Roman" w:hAnsi="Times New Roman"/>
          <w:sz w:val="28"/>
          <w:szCs w:val="28"/>
        </w:rPr>
        <w:t>Ветроэнергетика [Электронный ресурс]. – Режим доступа: http://remontats.com.ua/vetroenergetika.html.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Ветроэнергетические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 ресурс</w:t>
      </w:r>
      <w:r w:rsidRPr="003A0BDE">
        <w:rPr>
          <w:rFonts w:ascii="Times New Roman" w:hAnsi="Times New Roman"/>
          <w:sz w:val="28"/>
          <w:szCs w:val="28"/>
        </w:rPr>
        <w:t xml:space="preserve">ы Крыма [Электронный ресурс]. – Режим доступа: </w:t>
      </w:r>
      <w:hyperlink r:id="rId10" w:history="1">
        <w:r w:rsidRPr="003A0BDE">
          <w:rPr>
            <w:rFonts w:ascii="Times New Roman" w:hAnsi="Times New Roman"/>
            <w:sz w:val="28"/>
            <w:szCs w:val="28"/>
          </w:rPr>
          <w:t>http://nep.crimea.ua/info/vetryaniye-electrogeneratory/item/14-vetroenergeticheskie-resursy-kryma</w:t>
        </w:r>
      </w:hyperlink>
      <w:r w:rsidRPr="003A0BDE">
        <w:rPr>
          <w:rFonts w:ascii="Times New Roman" w:hAnsi="Times New Roman"/>
          <w:sz w:val="28"/>
          <w:szCs w:val="28"/>
        </w:rPr>
        <w:t>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sz w:val="28"/>
          <w:szCs w:val="28"/>
        </w:rPr>
        <w:t>Ветроэнергетические ресурсы Украины [Электронный ресурс]. – Режим доступа: http://wind-turbine.com.ua/articles/10-vetroenergeticheskie-resursy-ukrainy.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sz w:val="28"/>
          <w:szCs w:val="28"/>
        </w:rPr>
        <w:t xml:space="preserve">Ветряной парк </w:t>
      </w:r>
      <w:proofErr w:type="spellStart"/>
      <w:r w:rsidRPr="003A0BDE">
        <w:rPr>
          <w:rFonts w:ascii="Times New Roman" w:hAnsi="Times New Roman"/>
          <w:sz w:val="28"/>
          <w:szCs w:val="28"/>
        </w:rPr>
        <w:t>Новоазовский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 [Электронный ресурс]. – Режим доступа: http://wpn.dn.ua/novosti/42.html.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Вітроенергетика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практичні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аспекти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перспективи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[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Електронний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ресурс]. – Режим доступу: http://www.agro-business.com.ua/2010-06-11-07-14-09/824-2012-01-24-11-49-52.html</w:t>
      </w:r>
      <w:r w:rsidRPr="003A0BDE">
        <w:rPr>
          <w:rFonts w:ascii="Times New Roman" w:hAnsi="Times New Roman"/>
          <w:sz w:val="28"/>
          <w:szCs w:val="28"/>
          <w:lang w:val="uk-UA"/>
        </w:rPr>
        <w:t>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Волеваха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 М.М. Енергетичні ресурси клімату України / М.М. </w:t>
      </w: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Волеваха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Гойса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 М.І. – К.: Наук. думка, 1967. – 132 . 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sz w:val="28"/>
          <w:szCs w:val="28"/>
          <w:lang w:val="uk-UA"/>
        </w:rPr>
        <w:t xml:space="preserve">Гавриленко О.П. </w:t>
      </w: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Екогеографія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 України: </w:t>
      </w: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A0BDE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3A0BDE">
        <w:rPr>
          <w:rFonts w:ascii="Times New Roman" w:hAnsi="Times New Roman"/>
          <w:sz w:val="28"/>
          <w:szCs w:val="28"/>
          <w:lang w:val="uk-UA"/>
        </w:rPr>
        <w:t>. / Гавриленко О.П. – К.: Знання, 2008. – 646 с. – (Вища освіта ХХІ століття).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Гарцман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Л.Б. Методы расчета прикладных характеристик режимов поступления, преобразования и оптимального потребления энергии ветра и солнца Л.Б.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Гарцман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 xml:space="preserve"> // Прикладная климатология. – Л.: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Гидрометеоиздат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</w:rPr>
        <w:t>, 1990. – С. 220-239.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Дмитренко Л.В. Вітроенергетичні ресурси в Україні / Л.В. Дмитренко,  Наук. праці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УкрНДГМІ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, 2007,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. 256. С. 166 – 173.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Дмитренко Л.В.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Геліо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- та вітроенергетичні ресурси / Л.В. Дмитренко // Клімат України. – К.: Вид-во Раєвського, 2003. – С. 267-279.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Дмитренко Л.В. Оцінка кліматичних ресурсів сонячної і вітрової енергії (метод. розробки та результати досліджень) / Л.В. Дмитренко, Л.А.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Гейко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Вісн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. Донецької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держ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. акад. буд-ва та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архіт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1999. – №99-6(20). – Т. 2. – С. 6-8. </w:t>
      </w:r>
    </w:p>
    <w:p w:rsidR="00A7363B" w:rsidRPr="003A0BDE" w:rsidRDefault="00A7363B" w:rsidP="00A7363B">
      <w:pPr>
        <w:numPr>
          <w:ilvl w:val="0"/>
          <w:numId w:val="8"/>
        </w:num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Дробышев А.Д. Определение вероятностных характеристик скоростей ветра различного временного осреднения с помощью стандартных монограмм / А.Д. Дробышев, С.Л.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</w:rPr>
        <w:t>Барандіч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// Труды. ЗСРНИГМИ. –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Вып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. №39, 1978. – 48 с.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A0BDE">
        <w:rPr>
          <w:rFonts w:ascii="Times New Roman" w:hAnsi="Times New Roman"/>
          <w:sz w:val="28"/>
          <w:szCs w:val="28"/>
        </w:rPr>
        <w:t>Исаев А.А. Экологическая климатология. Учебное пособие для географ</w:t>
      </w:r>
      <w:proofErr w:type="gramStart"/>
      <w:r w:rsidRPr="003A0BDE">
        <w:rPr>
          <w:rFonts w:ascii="Times New Roman" w:hAnsi="Times New Roman"/>
          <w:sz w:val="28"/>
          <w:szCs w:val="28"/>
        </w:rPr>
        <w:t>.</w:t>
      </w:r>
      <w:proofErr w:type="gramEnd"/>
      <w:r w:rsidRPr="003A0BD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3A0BDE">
        <w:rPr>
          <w:rFonts w:ascii="Times New Roman" w:hAnsi="Times New Roman"/>
          <w:sz w:val="28"/>
          <w:szCs w:val="28"/>
        </w:rPr>
        <w:t>г</w:t>
      </w:r>
      <w:proofErr w:type="gramEnd"/>
      <w:r w:rsidRPr="003A0BDE">
        <w:rPr>
          <w:rFonts w:ascii="Times New Roman" w:hAnsi="Times New Roman"/>
          <w:sz w:val="28"/>
          <w:szCs w:val="28"/>
        </w:rPr>
        <w:t>идромет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A0BDE">
        <w:rPr>
          <w:rFonts w:ascii="Times New Roman" w:hAnsi="Times New Roman"/>
          <w:sz w:val="28"/>
          <w:szCs w:val="28"/>
        </w:rPr>
        <w:t>экол</w:t>
      </w:r>
      <w:proofErr w:type="spellEnd"/>
      <w:r w:rsidRPr="003A0BDE">
        <w:rPr>
          <w:rFonts w:ascii="Times New Roman" w:hAnsi="Times New Roman"/>
          <w:sz w:val="28"/>
          <w:szCs w:val="28"/>
        </w:rPr>
        <w:t>. спец. вузов и колледжей / Исаев А.А. – М.: Научный мир, 2001. – 458 с.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A0BDE">
        <w:rPr>
          <w:rFonts w:ascii="Times New Roman" w:hAnsi="Times New Roman"/>
          <w:iCs/>
          <w:sz w:val="28"/>
          <w:szCs w:val="28"/>
        </w:rPr>
        <w:t xml:space="preserve">Исследование ветрового режима для целей ветроэнергетики </w:t>
      </w:r>
      <w:r w:rsidRPr="003A0BDE">
        <w:rPr>
          <w:rFonts w:ascii="Times New Roman" w:hAnsi="Times New Roman"/>
          <w:sz w:val="28"/>
          <w:szCs w:val="28"/>
        </w:rPr>
        <w:t>[Электронный ресурс]. – Режим доступа:</w:t>
      </w:r>
      <w:r w:rsidRPr="003A0BDE">
        <w:rPr>
          <w:rFonts w:ascii="Times New Roman" w:hAnsi="Times New Roman"/>
          <w:iCs/>
          <w:sz w:val="28"/>
          <w:szCs w:val="28"/>
        </w:rPr>
        <w:t xml:space="preserve"> http://bibliofond.ru/view.aspx?id=583889</w:t>
      </w:r>
      <w:r w:rsidRPr="003A0BDE">
        <w:rPr>
          <w:rFonts w:ascii="Times New Roman" w:hAnsi="Times New Roman"/>
          <w:sz w:val="28"/>
          <w:szCs w:val="28"/>
        </w:rPr>
        <w:t>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Закон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Украины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 об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альтернативных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источниках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>энергии</w:t>
      </w:r>
      <w:proofErr w:type="spellEnd"/>
      <w:r w:rsidRPr="003A0BDE">
        <w:rPr>
          <w:rFonts w:ascii="Times New Roman" w:hAnsi="Times New Roman"/>
          <w:color w:val="000000"/>
          <w:sz w:val="28"/>
          <w:szCs w:val="28"/>
          <w:lang w:val="uk-UA"/>
        </w:rPr>
        <w:t xml:space="preserve">, К., 1997. 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A0BDE">
        <w:rPr>
          <w:rFonts w:ascii="Times New Roman" w:hAnsi="Times New Roman"/>
          <w:sz w:val="28"/>
          <w:szCs w:val="28"/>
        </w:rPr>
        <w:t>Клімат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A0BD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 / [</w:t>
      </w:r>
      <w:proofErr w:type="spellStart"/>
      <w:r w:rsidRPr="003A0BDE">
        <w:rPr>
          <w:rFonts w:ascii="Times New Roman" w:hAnsi="Times New Roman"/>
          <w:sz w:val="28"/>
          <w:szCs w:val="28"/>
        </w:rPr>
        <w:t>Лі</w:t>
      </w:r>
      <w:proofErr w:type="gramStart"/>
      <w:r w:rsidRPr="003A0BDE">
        <w:rPr>
          <w:rFonts w:ascii="Times New Roman" w:hAnsi="Times New Roman"/>
          <w:sz w:val="28"/>
          <w:szCs w:val="28"/>
        </w:rPr>
        <w:t>п</w:t>
      </w:r>
      <w:proofErr w:type="gramEnd"/>
      <w:r w:rsidRPr="003A0BDE">
        <w:rPr>
          <w:rFonts w:ascii="Times New Roman" w:hAnsi="Times New Roman"/>
          <w:sz w:val="28"/>
          <w:szCs w:val="28"/>
        </w:rPr>
        <w:t>інський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 В.М. та </w:t>
      </w:r>
      <w:proofErr w:type="spellStart"/>
      <w:r w:rsidRPr="003A0BDE">
        <w:rPr>
          <w:rFonts w:ascii="Times New Roman" w:hAnsi="Times New Roman"/>
          <w:sz w:val="28"/>
          <w:szCs w:val="28"/>
        </w:rPr>
        <w:t>ін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]; за ред. В.М. </w:t>
      </w:r>
      <w:proofErr w:type="spellStart"/>
      <w:r w:rsidRPr="003A0BDE">
        <w:rPr>
          <w:rFonts w:ascii="Times New Roman" w:hAnsi="Times New Roman"/>
          <w:sz w:val="28"/>
          <w:szCs w:val="28"/>
        </w:rPr>
        <w:t>Ліпінського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, В.А. </w:t>
      </w:r>
      <w:proofErr w:type="spellStart"/>
      <w:r w:rsidRPr="003A0BDE">
        <w:rPr>
          <w:rFonts w:ascii="Times New Roman" w:hAnsi="Times New Roman"/>
          <w:sz w:val="28"/>
          <w:szCs w:val="28"/>
        </w:rPr>
        <w:t>Дячука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, В.М. </w:t>
      </w:r>
      <w:proofErr w:type="spellStart"/>
      <w:r w:rsidRPr="003A0BDE">
        <w:rPr>
          <w:rFonts w:ascii="Times New Roman" w:hAnsi="Times New Roman"/>
          <w:sz w:val="28"/>
          <w:szCs w:val="28"/>
        </w:rPr>
        <w:t>Бабіченко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. – К.: </w:t>
      </w:r>
      <w:proofErr w:type="gramStart"/>
      <w:r w:rsidRPr="003A0BDE">
        <w:rPr>
          <w:rFonts w:ascii="Times New Roman" w:hAnsi="Times New Roman"/>
          <w:sz w:val="28"/>
          <w:szCs w:val="28"/>
        </w:rPr>
        <w:t>Вид-во</w:t>
      </w:r>
      <w:proofErr w:type="gramEnd"/>
      <w:r w:rsidRPr="003A0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A0BDE">
        <w:rPr>
          <w:rFonts w:ascii="Times New Roman" w:hAnsi="Times New Roman"/>
          <w:sz w:val="28"/>
          <w:szCs w:val="28"/>
        </w:rPr>
        <w:t>Раєвського</w:t>
      </w:r>
      <w:proofErr w:type="spellEnd"/>
      <w:r w:rsidRPr="003A0BDE">
        <w:rPr>
          <w:rFonts w:ascii="Times New Roman" w:hAnsi="Times New Roman"/>
          <w:sz w:val="28"/>
          <w:szCs w:val="28"/>
        </w:rPr>
        <w:t>, 2003. – 343 с.</w:t>
      </w:r>
    </w:p>
    <w:p w:rsidR="00A7363B" w:rsidRPr="003A0BDE" w:rsidRDefault="00A7363B" w:rsidP="00A7363B">
      <w:pPr>
        <w:numPr>
          <w:ilvl w:val="0"/>
          <w:numId w:val="8"/>
        </w:num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Методические рекомендации по проведению ветроэнергетических расчетов для размещения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ветроустановок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. – ГГО им.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Воейкова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– Истра, 1988 – 47 с.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0BDE">
        <w:rPr>
          <w:rFonts w:ascii="Times New Roman" w:hAnsi="Times New Roman"/>
          <w:sz w:val="28"/>
          <w:szCs w:val="28"/>
          <w:lang w:val="uk-UA"/>
        </w:rPr>
        <w:t xml:space="preserve">Національний атлас України [Електронний ресурс]: карти вітрові ресурси (зима, літо). – Київ, Інститут географії НАН України, 2008. – 402 с. 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3A0BDE">
        <w:rPr>
          <w:rFonts w:ascii="Times New Roman" w:hAnsi="Times New Roman"/>
          <w:sz w:val="28"/>
          <w:szCs w:val="28"/>
        </w:rPr>
        <w:lastRenderedPageBreak/>
        <w:t>Новоазовская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A0BDE">
        <w:rPr>
          <w:rFonts w:ascii="Times New Roman" w:hAnsi="Times New Roman"/>
          <w:sz w:val="28"/>
          <w:szCs w:val="28"/>
        </w:rPr>
        <w:t>ветровая электростанция</w:t>
      </w:r>
      <w:proofErr w:type="gramEnd"/>
      <w:r w:rsidRPr="003A0BDE">
        <w:rPr>
          <w:rFonts w:ascii="Times New Roman" w:hAnsi="Times New Roman"/>
          <w:sz w:val="28"/>
          <w:szCs w:val="28"/>
        </w:rPr>
        <w:t xml:space="preserve"> [Электронный ресурс]. – Режим доступа: http://ru.wikipedia.org/wiki.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A0BDE">
        <w:rPr>
          <w:rFonts w:ascii="Times New Roman" w:hAnsi="Times New Roman"/>
          <w:bCs/>
          <w:sz w:val="28"/>
          <w:szCs w:val="28"/>
        </w:rPr>
        <w:t xml:space="preserve">Развитие альтернативной энергетики в Украине. </w:t>
      </w:r>
      <w:proofErr w:type="spellStart"/>
      <w:r w:rsidRPr="003A0BDE">
        <w:rPr>
          <w:rFonts w:ascii="Times New Roman" w:hAnsi="Times New Roman"/>
          <w:bCs/>
          <w:sz w:val="28"/>
          <w:szCs w:val="28"/>
        </w:rPr>
        <w:t>Инфографика</w:t>
      </w:r>
      <w:proofErr w:type="spellEnd"/>
      <w:r w:rsidRPr="003A0BDE">
        <w:rPr>
          <w:rFonts w:ascii="Times New Roman" w:hAnsi="Times New Roman"/>
          <w:bCs/>
          <w:sz w:val="28"/>
          <w:szCs w:val="28"/>
        </w:rPr>
        <w:t>. [Электронный ресурс] – Режим доступа</w:t>
      </w:r>
      <w:r w:rsidRPr="003A0BDE">
        <w:rPr>
          <w:rFonts w:ascii="Times New Roman" w:hAnsi="Times New Roman"/>
          <w:b/>
          <w:bCs/>
          <w:sz w:val="28"/>
          <w:szCs w:val="28"/>
        </w:rPr>
        <w:t xml:space="preserve">: </w:t>
      </w:r>
      <w:hyperlink r:id="rId11" w:history="1">
        <w:r w:rsidRPr="003A0BDE">
          <w:rPr>
            <w:rFonts w:ascii="Times New Roman" w:hAnsi="Times New Roman"/>
            <w:sz w:val="28"/>
            <w:szCs w:val="28"/>
          </w:rPr>
          <w:t>http://forbes.ua/nation/1365128-razvitie-alternativnoj-energetiki-v-ukraine-infografika</w:t>
        </w:r>
      </w:hyperlink>
      <w:r w:rsidRPr="003A0BDE">
        <w:rPr>
          <w:rFonts w:ascii="Times New Roman" w:hAnsi="Times New Roman"/>
          <w:color w:val="000000"/>
          <w:sz w:val="28"/>
          <w:szCs w:val="28"/>
        </w:rPr>
        <w:t>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A0BDE">
        <w:rPr>
          <w:rFonts w:ascii="Times New Roman" w:hAnsi="Times New Roman"/>
          <w:color w:val="000000"/>
          <w:sz w:val="28"/>
          <w:szCs w:val="28"/>
        </w:rPr>
        <w:t>Руководство по практическому применению качества энергии [Электронный ресурс]. – Режим доступа: http://www.leonardo-energy.ru/W_C_S_RUS.pdf</w:t>
      </w:r>
    </w:p>
    <w:p w:rsidR="00A7363B" w:rsidRPr="003A0BDE" w:rsidRDefault="00A7363B" w:rsidP="00A7363B">
      <w:pPr>
        <w:numPr>
          <w:ilvl w:val="0"/>
          <w:numId w:val="8"/>
        </w:num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en-GB"/>
        </w:rPr>
      </w:pPr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Строительные нормы и правила СНиП, 2.01.07-85-М.,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Госстройиздат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, 1986 г.</w:t>
      </w:r>
    </w:p>
    <w:p w:rsidR="00A7363B" w:rsidRPr="003A0BDE" w:rsidRDefault="00A7363B" w:rsidP="00A7363B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A0BDE">
        <w:rPr>
          <w:rFonts w:ascii="Times New Roman" w:hAnsi="Times New Roman"/>
          <w:sz w:val="28"/>
          <w:szCs w:val="28"/>
        </w:rPr>
        <w:t xml:space="preserve">Трухин В.И. Общая и экологическая геофизика / В.И. Трухин, К.В. </w:t>
      </w:r>
      <w:proofErr w:type="spellStart"/>
      <w:r w:rsidRPr="003A0BDE">
        <w:rPr>
          <w:rFonts w:ascii="Times New Roman" w:hAnsi="Times New Roman"/>
          <w:sz w:val="28"/>
          <w:szCs w:val="28"/>
        </w:rPr>
        <w:t>Показеев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, В.Е. </w:t>
      </w:r>
      <w:proofErr w:type="spellStart"/>
      <w:r w:rsidRPr="003A0BDE">
        <w:rPr>
          <w:rFonts w:ascii="Times New Roman" w:hAnsi="Times New Roman"/>
          <w:sz w:val="28"/>
          <w:szCs w:val="28"/>
        </w:rPr>
        <w:t>Куницин</w:t>
      </w:r>
      <w:proofErr w:type="spellEnd"/>
      <w:r w:rsidRPr="003A0BDE">
        <w:rPr>
          <w:rFonts w:ascii="Times New Roman" w:hAnsi="Times New Roman"/>
          <w:sz w:val="28"/>
          <w:szCs w:val="28"/>
        </w:rPr>
        <w:t xml:space="preserve">. – М.: ФИЗМАТЛИТ, 2005. – 576. </w:t>
      </w:r>
    </w:p>
    <w:p w:rsidR="00AA5D13" w:rsidRDefault="00A7363B" w:rsidP="00AA5D13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Ярас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Л. Энергия ветра [пер. с английского] / [под ред. Я.И. </w:t>
      </w:r>
      <w:proofErr w:type="spellStart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Шефтера</w:t>
      </w:r>
      <w:proofErr w:type="spellEnd"/>
      <w:r w:rsidRPr="003A0BDE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>] – М.: Мир, 1982 – 256 с.</w:t>
      </w:r>
      <w:r w:rsidR="00AA5D1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   </w:t>
      </w:r>
    </w:p>
    <w:p w:rsidR="00A7363B" w:rsidRPr="00AA5D13" w:rsidRDefault="00A7363B" w:rsidP="00AA5D13">
      <w:pPr>
        <w:numPr>
          <w:ilvl w:val="0"/>
          <w:numId w:val="8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A5D13">
        <w:rPr>
          <w:rFonts w:ascii="Times New Roman" w:eastAsia="Times New Roman" w:hAnsi="Times New Roman"/>
          <w:color w:val="000000"/>
          <w:sz w:val="28"/>
          <w:szCs w:val="28"/>
          <w:lang w:eastAsia="en-GB"/>
        </w:rPr>
        <w:t xml:space="preserve">Энергетика Украины </w:t>
      </w:r>
      <w:r w:rsidRPr="00AA5D13">
        <w:rPr>
          <w:rFonts w:ascii="Times New Roman" w:hAnsi="Times New Roman"/>
          <w:sz w:val="28"/>
          <w:szCs w:val="28"/>
        </w:rPr>
        <w:t>[Электронный ресурс]. – Режим доступа: http://ru.wikipedia.org/wiki</w:t>
      </w:r>
    </w:p>
    <w:sectPr w:rsidR="00A7363B" w:rsidRPr="00AA5D13" w:rsidSect="00055322">
      <w:headerReference w:type="default" r:id="rId12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745" w:rsidRDefault="00722745" w:rsidP="0056468B">
      <w:pPr>
        <w:spacing w:after="0" w:line="240" w:lineRule="auto"/>
      </w:pPr>
      <w:r>
        <w:separator/>
      </w:r>
    </w:p>
  </w:endnote>
  <w:endnote w:type="continuationSeparator" w:id="0">
    <w:p w:rsidR="00722745" w:rsidRDefault="00722745" w:rsidP="005646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745" w:rsidRDefault="00722745" w:rsidP="0056468B">
      <w:pPr>
        <w:spacing w:after="0" w:line="240" w:lineRule="auto"/>
      </w:pPr>
      <w:r>
        <w:separator/>
      </w:r>
    </w:p>
  </w:footnote>
  <w:footnote w:type="continuationSeparator" w:id="0">
    <w:p w:rsidR="00722745" w:rsidRDefault="00722745" w:rsidP="005646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2915634"/>
      <w:docPartObj>
        <w:docPartGallery w:val="Page Numbers (Top of Page)"/>
        <w:docPartUnique/>
      </w:docPartObj>
    </w:sdtPr>
    <w:sdtEndPr/>
    <w:sdtContent>
      <w:p w:rsidR="00722745" w:rsidRDefault="0072274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140F">
          <w:rPr>
            <w:noProof/>
          </w:rPr>
          <w:t>13</w:t>
        </w:r>
        <w:r>
          <w:fldChar w:fldCharType="end"/>
        </w:r>
      </w:p>
    </w:sdtContent>
  </w:sdt>
  <w:p w:rsidR="00722745" w:rsidRDefault="0072274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26036"/>
    <w:multiLevelType w:val="multilevel"/>
    <w:tmpl w:val="A6B86A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895596"/>
    <w:multiLevelType w:val="multilevel"/>
    <w:tmpl w:val="F662B3A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26E147A9"/>
    <w:multiLevelType w:val="multilevel"/>
    <w:tmpl w:val="E5BE5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5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3">
    <w:nsid w:val="314B474B"/>
    <w:multiLevelType w:val="multilevel"/>
    <w:tmpl w:val="9D8EF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3062C22"/>
    <w:multiLevelType w:val="hybridMultilevel"/>
    <w:tmpl w:val="F296108E"/>
    <w:lvl w:ilvl="0" w:tplc="3DB6E05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4525CEB"/>
    <w:multiLevelType w:val="multilevel"/>
    <w:tmpl w:val="E5AEF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15144DC"/>
    <w:multiLevelType w:val="hybridMultilevel"/>
    <w:tmpl w:val="A8F8B0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E1B02"/>
    <w:multiLevelType w:val="multilevel"/>
    <w:tmpl w:val="AB509C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7"/>
  </w:num>
  <w:num w:numId="4">
    <w:abstractNumId w:val="3"/>
  </w:num>
  <w:num w:numId="5">
    <w:abstractNumId w:val="0"/>
  </w:num>
  <w:num w:numId="6">
    <w:abstractNumId w:val="5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E5B"/>
    <w:rsid w:val="000027E4"/>
    <w:rsid w:val="00040DCD"/>
    <w:rsid w:val="00055322"/>
    <w:rsid w:val="000717B2"/>
    <w:rsid w:val="00111254"/>
    <w:rsid w:val="00126ACC"/>
    <w:rsid w:val="00152808"/>
    <w:rsid w:val="00182026"/>
    <w:rsid w:val="001B0588"/>
    <w:rsid w:val="001D04B3"/>
    <w:rsid w:val="0023140F"/>
    <w:rsid w:val="0029484D"/>
    <w:rsid w:val="002C108A"/>
    <w:rsid w:val="00373811"/>
    <w:rsid w:val="003918D8"/>
    <w:rsid w:val="003B7458"/>
    <w:rsid w:val="003F0A46"/>
    <w:rsid w:val="004A0E5B"/>
    <w:rsid w:val="004B4629"/>
    <w:rsid w:val="004F44E0"/>
    <w:rsid w:val="0056468B"/>
    <w:rsid w:val="005939DA"/>
    <w:rsid w:val="00650B27"/>
    <w:rsid w:val="00722745"/>
    <w:rsid w:val="007A0CF9"/>
    <w:rsid w:val="007D285E"/>
    <w:rsid w:val="00893B34"/>
    <w:rsid w:val="008E14C6"/>
    <w:rsid w:val="00900EE9"/>
    <w:rsid w:val="00924AFB"/>
    <w:rsid w:val="00927DA7"/>
    <w:rsid w:val="00A7363B"/>
    <w:rsid w:val="00AA5D13"/>
    <w:rsid w:val="00B03EAA"/>
    <w:rsid w:val="00B41B71"/>
    <w:rsid w:val="00B67252"/>
    <w:rsid w:val="00B6738A"/>
    <w:rsid w:val="00D37872"/>
    <w:rsid w:val="00E810C7"/>
    <w:rsid w:val="00E96304"/>
    <w:rsid w:val="00FB1261"/>
    <w:rsid w:val="00FD6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0E5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3F0A46"/>
    <w:pPr>
      <w:ind w:left="720"/>
      <w:contextualSpacing/>
    </w:pPr>
    <w:rPr>
      <w:rFonts w:ascii="Calibri" w:eastAsia="Calibri" w:hAnsi="Calibri" w:cs="Times New Roman"/>
      <w:lang w:val="en-GB"/>
    </w:rPr>
  </w:style>
  <w:style w:type="paragraph" w:customStyle="1" w:styleId="p4">
    <w:name w:val="p4"/>
    <w:basedOn w:val="a"/>
    <w:rsid w:val="003F0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p1">
    <w:name w:val="p1"/>
    <w:basedOn w:val="a"/>
    <w:rsid w:val="003F0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5">
    <w:name w:val="Balloon Text"/>
    <w:basedOn w:val="a"/>
    <w:link w:val="a6"/>
    <w:uiPriority w:val="99"/>
    <w:semiHidden/>
    <w:unhideWhenUsed/>
    <w:rsid w:val="003F0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F0A4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646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6468B"/>
  </w:style>
  <w:style w:type="paragraph" w:styleId="a9">
    <w:name w:val="footer"/>
    <w:basedOn w:val="a"/>
    <w:link w:val="aa"/>
    <w:uiPriority w:val="99"/>
    <w:unhideWhenUsed/>
    <w:rsid w:val="005646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6468B"/>
  </w:style>
  <w:style w:type="paragraph" w:styleId="ab">
    <w:name w:val="Normal (Web)"/>
    <w:basedOn w:val="a"/>
    <w:uiPriority w:val="99"/>
    <w:unhideWhenUsed/>
    <w:rsid w:val="00B41B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ac">
    <w:name w:val="Hyperlink"/>
    <w:basedOn w:val="a0"/>
    <w:uiPriority w:val="99"/>
    <w:unhideWhenUsed/>
    <w:rsid w:val="00B41B71"/>
    <w:rPr>
      <w:color w:val="0000FF"/>
      <w:u w:val="single"/>
    </w:rPr>
  </w:style>
  <w:style w:type="character" w:customStyle="1" w:styleId="apple-converted-space">
    <w:name w:val="apple-converted-space"/>
    <w:basedOn w:val="a0"/>
    <w:rsid w:val="00B41B71"/>
  </w:style>
  <w:style w:type="paragraph" w:styleId="ad">
    <w:name w:val="No Spacing"/>
    <w:link w:val="ae"/>
    <w:uiPriority w:val="1"/>
    <w:qFormat/>
    <w:rsid w:val="00B6738A"/>
    <w:pPr>
      <w:spacing w:after="0" w:line="240" w:lineRule="auto"/>
    </w:pPr>
  </w:style>
  <w:style w:type="character" w:styleId="af">
    <w:name w:val="line number"/>
    <w:basedOn w:val="a0"/>
    <w:uiPriority w:val="99"/>
    <w:semiHidden/>
    <w:unhideWhenUsed/>
    <w:rsid w:val="00B6738A"/>
  </w:style>
  <w:style w:type="character" w:styleId="af0">
    <w:name w:val="Emphasis"/>
    <w:basedOn w:val="a0"/>
    <w:uiPriority w:val="20"/>
    <w:qFormat/>
    <w:rsid w:val="004B4629"/>
    <w:rPr>
      <w:i/>
      <w:iCs/>
    </w:rPr>
  </w:style>
  <w:style w:type="character" w:customStyle="1" w:styleId="ae">
    <w:name w:val="Без интервала Знак"/>
    <w:basedOn w:val="a0"/>
    <w:link w:val="ad"/>
    <w:uiPriority w:val="1"/>
    <w:rsid w:val="00D3787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0E5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3F0A46"/>
    <w:pPr>
      <w:ind w:left="720"/>
      <w:contextualSpacing/>
    </w:pPr>
    <w:rPr>
      <w:rFonts w:ascii="Calibri" w:eastAsia="Calibri" w:hAnsi="Calibri" w:cs="Times New Roman"/>
      <w:lang w:val="en-GB"/>
    </w:rPr>
  </w:style>
  <w:style w:type="paragraph" w:customStyle="1" w:styleId="p4">
    <w:name w:val="p4"/>
    <w:basedOn w:val="a"/>
    <w:rsid w:val="003F0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p1">
    <w:name w:val="p1"/>
    <w:basedOn w:val="a"/>
    <w:rsid w:val="003F0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5">
    <w:name w:val="Balloon Text"/>
    <w:basedOn w:val="a"/>
    <w:link w:val="a6"/>
    <w:uiPriority w:val="99"/>
    <w:semiHidden/>
    <w:unhideWhenUsed/>
    <w:rsid w:val="003F0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F0A4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646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6468B"/>
  </w:style>
  <w:style w:type="paragraph" w:styleId="a9">
    <w:name w:val="footer"/>
    <w:basedOn w:val="a"/>
    <w:link w:val="aa"/>
    <w:uiPriority w:val="99"/>
    <w:unhideWhenUsed/>
    <w:rsid w:val="005646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6468B"/>
  </w:style>
  <w:style w:type="paragraph" w:styleId="ab">
    <w:name w:val="Normal (Web)"/>
    <w:basedOn w:val="a"/>
    <w:uiPriority w:val="99"/>
    <w:unhideWhenUsed/>
    <w:rsid w:val="00B41B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ac">
    <w:name w:val="Hyperlink"/>
    <w:basedOn w:val="a0"/>
    <w:uiPriority w:val="99"/>
    <w:unhideWhenUsed/>
    <w:rsid w:val="00B41B71"/>
    <w:rPr>
      <w:color w:val="0000FF"/>
      <w:u w:val="single"/>
    </w:rPr>
  </w:style>
  <w:style w:type="character" w:customStyle="1" w:styleId="apple-converted-space">
    <w:name w:val="apple-converted-space"/>
    <w:basedOn w:val="a0"/>
    <w:rsid w:val="00B41B71"/>
  </w:style>
  <w:style w:type="paragraph" w:styleId="ad">
    <w:name w:val="No Spacing"/>
    <w:link w:val="ae"/>
    <w:uiPriority w:val="1"/>
    <w:qFormat/>
    <w:rsid w:val="00B6738A"/>
    <w:pPr>
      <w:spacing w:after="0" w:line="240" w:lineRule="auto"/>
    </w:pPr>
  </w:style>
  <w:style w:type="character" w:styleId="af">
    <w:name w:val="line number"/>
    <w:basedOn w:val="a0"/>
    <w:uiPriority w:val="99"/>
    <w:semiHidden/>
    <w:unhideWhenUsed/>
    <w:rsid w:val="00B6738A"/>
  </w:style>
  <w:style w:type="character" w:styleId="af0">
    <w:name w:val="Emphasis"/>
    <w:basedOn w:val="a0"/>
    <w:uiPriority w:val="20"/>
    <w:qFormat/>
    <w:rsid w:val="004B4629"/>
    <w:rPr>
      <w:i/>
      <w:iCs/>
    </w:rPr>
  </w:style>
  <w:style w:type="character" w:customStyle="1" w:styleId="ae">
    <w:name w:val="Без интервала Знак"/>
    <w:basedOn w:val="a0"/>
    <w:link w:val="ad"/>
    <w:uiPriority w:val="1"/>
    <w:rsid w:val="00D378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07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8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forbes.ua/nation/1365128-razvitie-alternativnoj-energetiki-v-ukraine-infografika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nep.crimea.ua/info/vetryaniye-electrogeneratory/item/14-vetroenergeticheskie-resursy-krym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ru.wikipedia.org/wik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FFB78-1E81-4FE2-9280-627AE0318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2400</Words>
  <Characters>13685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орк</dc:creator>
  <cp:lastModifiedBy>libonu</cp:lastModifiedBy>
  <cp:revision>2</cp:revision>
  <dcterms:created xsi:type="dcterms:W3CDTF">2018-04-23T12:31:00Z</dcterms:created>
  <dcterms:modified xsi:type="dcterms:W3CDTF">2018-04-23T12:31:00Z</dcterms:modified>
</cp:coreProperties>
</file>