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2F26" w:rsidRDefault="006D2F26" w:rsidP="006D2F26">
      <w:pPr>
        <w:tabs>
          <w:tab w:val="left" w:pos="9639"/>
        </w:tabs>
        <w:spacing w:after="0" w:line="480" w:lineRule="auto"/>
        <w:jc w:val="center"/>
        <w:rPr>
          <w:rFonts w:ascii="Times New Roman" w:hAnsi="Times New Roman"/>
          <w:sz w:val="28"/>
          <w:szCs w:val="28"/>
          <w:lang w:val="uk-UA" w:eastAsia="ru-RU"/>
        </w:rPr>
      </w:pPr>
      <w:r>
        <w:rPr>
          <w:rFonts w:ascii="Times New Roman" w:hAnsi="Times New Roman"/>
          <w:sz w:val="28"/>
          <w:szCs w:val="28"/>
          <w:lang w:val="uk-UA" w:eastAsia="ru-RU"/>
        </w:rPr>
        <w:t>Одеський національний університет імені І. І. Мечникова</w:t>
      </w:r>
    </w:p>
    <w:p w:rsidR="006D2F26" w:rsidRDefault="006D2F26" w:rsidP="006D2F26">
      <w:pPr>
        <w:spacing w:after="0" w:line="480" w:lineRule="auto"/>
        <w:jc w:val="center"/>
        <w:rPr>
          <w:rFonts w:ascii="Times New Roman" w:hAnsi="Times New Roman"/>
          <w:sz w:val="28"/>
          <w:szCs w:val="28"/>
          <w:lang w:val="uk-UA" w:eastAsia="ru-RU"/>
        </w:rPr>
      </w:pPr>
      <w:r>
        <w:rPr>
          <w:rFonts w:ascii="Times New Roman" w:hAnsi="Times New Roman"/>
          <w:sz w:val="28"/>
          <w:szCs w:val="28"/>
          <w:lang w:val="uk-UA" w:eastAsia="ru-RU"/>
        </w:rPr>
        <w:t>Економіко-правовий факультет</w:t>
      </w:r>
    </w:p>
    <w:p w:rsidR="006D2F26" w:rsidRDefault="006D2F26" w:rsidP="006D2F26">
      <w:pPr>
        <w:spacing w:after="0" w:line="480" w:lineRule="auto"/>
        <w:jc w:val="center"/>
        <w:rPr>
          <w:rFonts w:ascii="Times New Roman" w:hAnsi="Times New Roman"/>
          <w:sz w:val="28"/>
          <w:szCs w:val="28"/>
          <w:lang w:val="uk-UA" w:eastAsia="ru-RU"/>
        </w:rPr>
      </w:pPr>
      <w:r>
        <w:rPr>
          <w:rFonts w:ascii="Times New Roman" w:hAnsi="Times New Roman"/>
          <w:sz w:val="28"/>
          <w:szCs w:val="28"/>
          <w:lang w:val="uk-UA" w:eastAsia="ru-RU"/>
        </w:rPr>
        <w:t>Кафедра маркетингу та бізнес-адміністрування</w:t>
      </w:r>
    </w:p>
    <w:p w:rsidR="006D2F26" w:rsidRDefault="006D2F26" w:rsidP="006D2F26">
      <w:pPr>
        <w:spacing w:after="0" w:line="276" w:lineRule="auto"/>
        <w:jc w:val="center"/>
        <w:rPr>
          <w:rFonts w:ascii="Times New Roman" w:hAnsi="Times New Roman"/>
          <w:spacing w:val="60"/>
          <w:sz w:val="28"/>
          <w:szCs w:val="40"/>
          <w:lang w:val="uk-UA" w:eastAsia="ru-RU"/>
        </w:rPr>
      </w:pPr>
    </w:p>
    <w:p w:rsidR="006D2F26" w:rsidRPr="00AF5E8F" w:rsidRDefault="003607C3" w:rsidP="003607C3">
      <w:pPr>
        <w:spacing w:after="0" w:line="360" w:lineRule="auto"/>
        <w:rPr>
          <w:rFonts w:ascii="Times New Roman" w:hAnsi="Times New Roman"/>
          <w:b/>
          <w:spacing w:val="60"/>
          <w:sz w:val="28"/>
          <w:szCs w:val="28"/>
          <w:lang w:eastAsia="ru-RU"/>
        </w:rPr>
      </w:pPr>
      <w:r>
        <w:rPr>
          <w:rFonts w:ascii="Times New Roman" w:hAnsi="Times New Roman"/>
          <w:spacing w:val="60"/>
          <w:sz w:val="28"/>
          <w:szCs w:val="40"/>
          <w:lang w:val="uk-UA" w:eastAsia="ru-RU"/>
        </w:rPr>
        <w:t xml:space="preserve">                      </w:t>
      </w:r>
      <w:r w:rsidR="006D2F26" w:rsidRPr="00AF5E8F">
        <w:rPr>
          <w:rFonts w:ascii="Times New Roman" w:hAnsi="Times New Roman"/>
          <w:b/>
          <w:spacing w:val="60"/>
          <w:sz w:val="28"/>
          <w:szCs w:val="28"/>
          <w:lang w:val="uk-UA" w:eastAsia="ru-RU"/>
        </w:rPr>
        <w:t>Дипломна робота</w:t>
      </w:r>
    </w:p>
    <w:p w:rsidR="006D2F26" w:rsidRPr="00AF5E8F" w:rsidRDefault="006D2F26" w:rsidP="006D2F26">
      <w:pPr>
        <w:tabs>
          <w:tab w:val="right" w:pos="9355"/>
        </w:tabs>
        <w:spacing w:after="0" w:line="240" w:lineRule="auto"/>
        <w:jc w:val="center"/>
        <w:rPr>
          <w:rFonts w:ascii="Times New Roman" w:hAnsi="Times New Roman"/>
          <w:sz w:val="28"/>
          <w:szCs w:val="28"/>
          <w:lang w:val="uk-UA" w:eastAsia="ru-RU"/>
        </w:rPr>
      </w:pPr>
      <w:r w:rsidRPr="00AF5E8F">
        <w:rPr>
          <w:rFonts w:ascii="Times New Roman" w:hAnsi="Times New Roman"/>
          <w:b/>
          <w:sz w:val="28"/>
          <w:szCs w:val="28"/>
          <w:lang w:val="uk-UA" w:eastAsia="ru-RU"/>
        </w:rPr>
        <w:t>«</w:t>
      </w:r>
      <w:r w:rsidRPr="00AF5E8F">
        <w:rPr>
          <w:rFonts w:ascii="Times New Roman" w:hAnsi="Times New Roman"/>
          <w:b/>
          <w:color w:val="000000"/>
          <w:sz w:val="28"/>
          <w:szCs w:val="28"/>
          <w:lang w:val="uk-UA" w:eastAsia="ru-RU"/>
        </w:rPr>
        <w:t>Вплив соціальних медіа н</w:t>
      </w:r>
      <w:r>
        <w:rPr>
          <w:rFonts w:ascii="Times New Roman" w:hAnsi="Times New Roman"/>
          <w:b/>
          <w:color w:val="000000"/>
          <w:sz w:val="28"/>
          <w:szCs w:val="28"/>
          <w:lang w:val="uk-UA" w:eastAsia="ru-RU"/>
        </w:rPr>
        <w:t>а розвиток менеджменту людських</w:t>
      </w:r>
      <w:r w:rsidRPr="00AF5E8F">
        <w:rPr>
          <w:rFonts w:ascii="Times New Roman" w:hAnsi="Times New Roman"/>
          <w:b/>
          <w:color w:val="000000"/>
          <w:sz w:val="28"/>
          <w:szCs w:val="28"/>
          <w:lang w:eastAsia="ru-RU"/>
        </w:rPr>
        <w:t xml:space="preserve"> </w:t>
      </w:r>
      <w:r w:rsidRPr="00AF5E8F">
        <w:rPr>
          <w:rFonts w:ascii="Times New Roman" w:hAnsi="Times New Roman"/>
          <w:b/>
          <w:color w:val="000000"/>
          <w:sz w:val="28"/>
          <w:szCs w:val="28"/>
          <w:lang w:val="uk-UA" w:eastAsia="ru-RU"/>
        </w:rPr>
        <w:t>ресурсів»</w:t>
      </w:r>
    </w:p>
    <w:p w:rsidR="006D2F26" w:rsidRDefault="006D2F26" w:rsidP="006D2F26">
      <w:pPr>
        <w:spacing w:after="0" w:line="240" w:lineRule="auto"/>
        <w:jc w:val="center"/>
        <w:rPr>
          <w:rFonts w:ascii="Times New Roman" w:hAnsi="Times New Roman"/>
          <w:sz w:val="28"/>
          <w:szCs w:val="28"/>
          <w:lang w:val="uk-UA" w:eastAsia="ru-RU"/>
        </w:rPr>
      </w:pPr>
      <w:r w:rsidRPr="00AF5E8F">
        <w:rPr>
          <w:rFonts w:ascii="Times New Roman" w:hAnsi="Times New Roman"/>
          <w:sz w:val="28"/>
          <w:szCs w:val="28"/>
          <w:lang w:val="uk-UA" w:eastAsia="ru-RU"/>
        </w:rPr>
        <w:t>«</w:t>
      </w:r>
      <w:r w:rsidRPr="00AF5E8F">
        <w:rPr>
          <w:rFonts w:ascii="Times New Roman" w:hAnsi="Times New Roman"/>
          <w:sz w:val="28"/>
          <w:szCs w:val="28"/>
          <w:lang w:val="en-US" w:eastAsia="ru-RU"/>
        </w:rPr>
        <w:t>Social media impact on HRM development</w:t>
      </w:r>
      <w:r w:rsidRPr="00AF5E8F">
        <w:rPr>
          <w:rFonts w:ascii="Times New Roman" w:hAnsi="Times New Roman"/>
          <w:sz w:val="28"/>
          <w:szCs w:val="28"/>
          <w:lang w:val="uk-UA" w:eastAsia="ru-RU"/>
        </w:rPr>
        <w:t>»</w:t>
      </w:r>
    </w:p>
    <w:p w:rsidR="006D2F26" w:rsidRDefault="006D2F26" w:rsidP="006D2F26">
      <w:pPr>
        <w:spacing w:after="0" w:line="240" w:lineRule="auto"/>
        <w:jc w:val="center"/>
        <w:rPr>
          <w:rFonts w:ascii="Times New Roman" w:hAnsi="Times New Roman"/>
          <w:sz w:val="28"/>
          <w:szCs w:val="28"/>
          <w:lang w:val="uk-UA" w:eastAsia="ru-RU"/>
        </w:rPr>
      </w:pPr>
    </w:p>
    <w:p w:rsidR="006D2F26" w:rsidRPr="00AF5E8F" w:rsidRDefault="006D2F26" w:rsidP="006D2F26">
      <w:pPr>
        <w:spacing w:after="0" w:line="240" w:lineRule="auto"/>
        <w:jc w:val="center"/>
        <w:rPr>
          <w:rFonts w:ascii="Times New Roman" w:hAnsi="Times New Roman"/>
          <w:sz w:val="28"/>
          <w:szCs w:val="28"/>
          <w:lang w:val="uk-UA" w:eastAsia="ru-RU"/>
        </w:rPr>
      </w:pPr>
      <w:r>
        <w:rPr>
          <w:rFonts w:ascii="Times New Roman" w:hAnsi="Times New Roman"/>
          <w:sz w:val="28"/>
          <w:szCs w:val="28"/>
          <w:lang w:val="uk-UA" w:eastAsia="ru-RU"/>
        </w:rPr>
        <w:t>на здобуття ступеня вищої освіти «магістр»</w:t>
      </w:r>
    </w:p>
    <w:p w:rsidR="006D2F26" w:rsidRDefault="006D2F26" w:rsidP="006D2F26">
      <w:pPr>
        <w:spacing w:after="0" w:line="240" w:lineRule="auto"/>
        <w:rPr>
          <w:rFonts w:ascii="Times New Roman" w:hAnsi="Times New Roman"/>
          <w:sz w:val="28"/>
          <w:szCs w:val="28"/>
          <w:u w:val="single"/>
          <w:lang w:val="uk-UA" w:eastAsia="ru-RU"/>
        </w:rPr>
      </w:pPr>
    </w:p>
    <w:p w:rsidR="006D2F26" w:rsidRDefault="006D2F26" w:rsidP="006D2F26">
      <w:pPr>
        <w:spacing w:after="0" w:line="240" w:lineRule="auto"/>
        <w:rPr>
          <w:rFonts w:ascii="Times New Roman" w:hAnsi="Times New Roman"/>
          <w:sz w:val="28"/>
          <w:szCs w:val="28"/>
          <w:u w:val="single"/>
          <w:lang w:val="uk-UA" w:eastAsia="ru-RU"/>
        </w:rPr>
      </w:pPr>
    </w:p>
    <w:p w:rsidR="006D2F26" w:rsidRDefault="006D2F26" w:rsidP="006D2F26">
      <w:pPr>
        <w:spacing w:after="0" w:line="240" w:lineRule="auto"/>
        <w:ind w:left="-142" w:hanging="142"/>
        <w:jc w:val="center"/>
        <w:rPr>
          <w:rFonts w:ascii="Times New Roman" w:hAnsi="Times New Roman"/>
          <w:sz w:val="28"/>
          <w:szCs w:val="28"/>
          <w:lang w:val="uk-UA" w:eastAsia="ru-RU"/>
        </w:rPr>
      </w:pPr>
      <w:r>
        <w:rPr>
          <w:rFonts w:ascii="Times New Roman" w:hAnsi="Times New Roman"/>
          <w:color w:val="000000"/>
          <w:sz w:val="28"/>
          <w:szCs w:val="28"/>
          <w:lang w:val="uk-UA" w:eastAsia="ru-RU"/>
        </w:rPr>
        <w:t xml:space="preserve">                                                          Виконала: студентка денної</w:t>
      </w:r>
      <w:r>
        <w:rPr>
          <w:rFonts w:ascii="Times New Roman" w:hAnsi="Times New Roman"/>
          <w:sz w:val="28"/>
          <w:szCs w:val="28"/>
          <w:lang w:val="uk-UA" w:eastAsia="ru-RU"/>
        </w:rPr>
        <w:t xml:space="preserve"> форми навчання,</w:t>
      </w:r>
    </w:p>
    <w:p w:rsidR="006D2F26" w:rsidRPr="00C63979" w:rsidRDefault="006D2F26" w:rsidP="006D2F26">
      <w:pPr>
        <w:spacing w:after="0" w:line="240" w:lineRule="auto"/>
        <w:ind w:left="4111"/>
        <w:rPr>
          <w:rFonts w:ascii="Times New Roman" w:hAnsi="Times New Roman"/>
          <w:color w:val="000000"/>
          <w:sz w:val="28"/>
          <w:szCs w:val="28"/>
          <w:lang w:eastAsia="ru-RU"/>
        </w:rPr>
      </w:pPr>
      <w:r>
        <w:rPr>
          <w:rFonts w:ascii="Times New Roman" w:hAnsi="Times New Roman"/>
          <w:color w:val="000000"/>
          <w:sz w:val="28"/>
          <w:szCs w:val="28"/>
          <w:lang w:val="uk-UA" w:eastAsia="ru-RU"/>
        </w:rPr>
        <w:t>спеціальності 073 Менеджмент</w:t>
      </w:r>
    </w:p>
    <w:p w:rsidR="006D2F26" w:rsidRPr="00AF5E8F" w:rsidRDefault="006D2F26" w:rsidP="006D2F26">
      <w:pPr>
        <w:tabs>
          <w:tab w:val="left" w:pos="3969"/>
        </w:tabs>
        <w:spacing w:after="0" w:line="240" w:lineRule="auto"/>
        <w:ind w:left="4111"/>
        <w:rPr>
          <w:rFonts w:ascii="Times New Roman" w:hAnsi="Times New Roman"/>
          <w:b/>
          <w:sz w:val="28"/>
          <w:szCs w:val="28"/>
          <w:lang w:val="uk-UA" w:eastAsia="ru-RU"/>
        </w:rPr>
      </w:pPr>
      <w:r w:rsidRPr="00AF5E8F">
        <w:rPr>
          <w:rFonts w:ascii="Times New Roman" w:hAnsi="Times New Roman"/>
          <w:b/>
          <w:sz w:val="28"/>
          <w:szCs w:val="28"/>
          <w:lang w:val="uk-UA" w:eastAsia="ru-RU"/>
        </w:rPr>
        <w:t>Донецька Анна Ігорівна</w:t>
      </w:r>
    </w:p>
    <w:p w:rsidR="006D2F26" w:rsidRDefault="006D2F26" w:rsidP="006D2F26">
      <w:pPr>
        <w:tabs>
          <w:tab w:val="left" w:pos="3969"/>
        </w:tabs>
        <w:spacing w:after="0" w:line="240" w:lineRule="auto"/>
        <w:ind w:left="4111"/>
        <w:rPr>
          <w:rFonts w:ascii="Times New Roman" w:hAnsi="Times New Roman"/>
          <w:sz w:val="28"/>
          <w:szCs w:val="28"/>
          <w:lang w:val="uk-UA" w:eastAsia="ru-RU"/>
        </w:rPr>
      </w:pPr>
    </w:p>
    <w:p w:rsidR="006D2F26" w:rsidRDefault="006D2F26" w:rsidP="006D2F26">
      <w:pPr>
        <w:tabs>
          <w:tab w:val="left" w:pos="3969"/>
        </w:tabs>
        <w:spacing w:after="0" w:line="240" w:lineRule="auto"/>
        <w:ind w:left="4111"/>
        <w:rPr>
          <w:rFonts w:ascii="Times New Roman" w:hAnsi="Times New Roman"/>
          <w:sz w:val="28"/>
          <w:szCs w:val="28"/>
          <w:lang w:val="uk-UA" w:eastAsia="ru-RU"/>
        </w:rPr>
      </w:pPr>
      <w:r>
        <w:rPr>
          <w:rFonts w:ascii="Times New Roman" w:hAnsi="Times New Roman"/>
          <w:sz w:val="28"/>
          <w:szCs w:val="28"/>
          <w:lang w:val="uk-UA" w:eastAsia="ru-RU"/>
        </w:rPr>
        <w:t>Науковий керівник:</w:t>
      </w:r>
    </w:p>
    <w:p w:rsidR="006D2F26" w:rsidRDefault="006D2F26" w:rsidP="006D2F26">
      <w:pPr>
        <w:tabs>
          <w:tab w:val="left" w:pos="3969"/>
        </w:tabs>
        <w:spacing w:after="0" w:line="240" w:lineRule="auto"/>
        <w:ind w:left="4111"/>
        <w:rPr>
          <w:rFonts w:ascii="Times New Roman" w:hAnsi="Times New Roman"/>
          <w:sz w:val="28"/>
          <w:szCs w:val="28"/>
          <w:lang w:val="uk-UA" w:eastAsia="ru-RU"/>
        </w:rPr>
      </w:pPr>
      <w:proofErr w:type="spellStart"/>
      <w:r>
        <w:rPr>
          <w:rFonts w:ascii="Times New Roman" w:hAnsi="Times New Roman"/>
          <w:sz w:val="28"/>
          <w:szCs w:val="28"/>
          <w:lang w:val="uk-UA" w:eastAsia="ru-RU"/>
        </w:rPr>
        <w:t>к.е.н</w:t>
      </w:r>
      <w:proofErr w:type="spellEnd"/>
      <w:r>
        <w:rPr>
          <w:rFonts w:ascii="Times New Roman" w:hAnsi="Times New Roman"/>
          <w:sz w:val="28"/>
          <w:szCs w:val="28"/>
          <w:lang w:val="uk-UA" w:eastAsia="ru-RU"/>
        </w:rPr>
        <w:t>., доц. Литвиненко К.О. _____________</w:t>
      </w:r>
    </w:p>
    <w:p w:rsidR="006D2F26" w:rsidRDefault="006D2F26" w:rsidP="006D2F26">
      <w:pPr>
        <w:tabs>
          <w:tab w:val="left" w:pos="3969"/>
        </w:tabs>
        <w:spacing w:after="0" w:line="240" w:lineRule="auto"/>
        <w:ind w:left="4111"/>
        <w:rPr>
          <w:rFonts w:ascii="Times New Roman" w:hAnsi="Times New Roman"/>
          <w:sz w:val="28"/>
          <w:szCs w:val="28"/>
          <w:lang w:val="uk-UA" w:eastAsia="ru-RU"/>
        </w:rPr>
      </w:pPr>
      <w:r>
        <w:rPr>
          <w:rFonts w:ascii="Times New Roman" w:hAnsi="Times New Roman"/>
          <w:sz w:val="28"/>
          <w:szCs w:val="28"/>
          <w:lang w:val="uk-UA" w:eastAsia="ru-RU"/>
        </w:rPr>
        <w:t xml:space="preserve">Рецензент: </w:t>
      </w:r>
    </w:p>
    <w:p w:rsidR="006D2F26" w:rsidRDefault="006D2F26" w:rsidP="006D2F26">
      <w:pPr>
        <w:tabs>
          <w:tab w:val="left" w:pos="3969"/>
        </w:tabs>
        <w:spacing w:after="0" w:line="240" w:lineRule="auto"/>
        <w:ind w:left="4111"/>
        <w:rPr>
          <w:rFonts w:ascii="Times New Roman" w:hAnsi="Times New Roman"/>
          <w:sz w:val="28"/>
          <w:szCs w:val="28"/>
          <w:lang w:val="uk-UA" w:eastAsia="ru-RU"/>
        </w:rPr>
      </w:pPr>
      <w:proofErr w:type="spellStart"/>
      <w:r>
        <w:rPr>
          <w:rFonts w:ascii="Times New Roman" w:hAnsi="Times New Roman"/>
          <w:sz w:val="28"/>
          <w:szCs w:val="28"/>
          <w:lang w:val="uk-UA" w:eastAsia="ru-RU"/>
        </w:rPr>
        <w:t>к.е.н</w:t>
      </w:r>
      <w:proofErr w:type="spellEnd"/>
      <w:r>
        <w:rPr>
          <w:rFonts w:ascii="Times New Roman" w:hAnsi="Times New Roman"/>
          <w:sz w:val="28"/>
          <w:szCs w:val="28"/>
          <w:lang w:val="uk-UA" w:eastAsia="ru-RU"/>
        </w:rPr>
        <w:t>., доц. Крючкова Н. М.</w:t>
      </w:r>
    </w:p>
    <w:p w:rsidR="006D2F26" w:rsidRDefault="006D2F26" w:rsidP="006D2F26">
      <w:pPr>
        <w:tabs>
          <w:tab w:val="left" w:pos="3969"/>
        </w:tabs>
        <w:spacing w:after="0" w:line="240" w:lineRule="auto"/>
        <w:ind w:left="2340"/>
        <w:rPr>
          <w:rFonts w:ascii="Times New Roman" w:hAnsi="Times New Roman"/>
          <w:sz w:val="28"/>
          <w:szCs w:val="28"/>
          <w:lang w:val="uk-UA" w:eastAsia="ru-RU"/>
        </w:rPr>
      </w:pPr>
    </w:p>
    <w:p w:rsidR="006D2F26" w:rsidRDefault="006D2F26" w:rsidP="006D2F26">
      <w:pPr>
        <w:spacing w:after="0" w:line="240" w:lineRule="auto"/>
        <w:ind w:left="3544"/>
        <w:rPr>
          <w:rFonts w:ascii="Times New Roman" w:hAnsi="Times New Roman"/>
          <w:sz w:val="18"/>
          <w:szCs w:val="18"/>
          <w:lang w:val="uk-UA" w:eastAsia="ru-RU"/>
        </w:rPr>
      </w:pPr>
    </w:p>
    <w:p w:rsidR="006D2F26" w:rsidRDefault="006D2F26" w:rsidP="006D2F26">
      <w:pPr>
        <w:spacing w:after="0" w:line="240" w:lineRule="auto"/>
        <w:ind w:left="3969"/>
        <w:rPr>
          <w:rFonts w:ascii="Times New Roman" w:hAnsi="Times New Roman"/>
          <w:sz w:val="28"/>
          <w:szCs w:val="28"/>
          <w:lang w:val="uk-UA" w:eastAsia="ru-RU"/>
        </w:rPr>
      </w:pPr>
    </w:p>
    <w:tbl>
      <w:tblPr>
        <w:tblW w:w="5155" w:type="pct"/>
        <w:jc w:val="center"/>
        <w:tblLook w:val="00A0" w:firstRow="1" w:lastRow="0" w:firstColumn="1" w:lastColumn="0" w:noHBand="0" w:noVBand="0"/>
      </w:tblPr>
      <w:tblGrid>
        <w:gridCol w:w="4933"/>
        <w:gridCol w:w="4712"/>
      </w:tblGrid>
      <w:tr w:rsidR="006D2F26" w:rsidTr="001A7F73">
        <w:trPr>
          <w:jc w:val="center"/>
        </w:trPr>
        <w:tc>
          <w:tcPr>
            <w:tcW w:w="4967" w:type="dxa"/>
          </w:tcPr>
          <w:p w:rsidR="006D2F26" w:rsidRDefault="006D2F26" w:rsidP="001A7F73">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 xml:space="preserve">Рекомендовано до захисту: </w:t>
            </w:r>
          </w:p>
          <w:p w:rsidR="006D2F26" w:rsidRDefault="006D2F26" w:rsidP="001A7F73">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протокол засідання кафедри №___від«___»______2019 р.</w:t>
            </w:r>
          </w:p>
          <w:p w:rsidR="006D2F26" w:rsidRDefault="006D2F26" w:rsidP="001A7F73">
            <w:pPr>
              <w:spacing w:after="0" w:line="360" w:lineRule="auto"/>
              <w:rPr>
                <w:rFonts w:ascii="Times New Roman" w:hAnsi="Times New Roman"/>
                <w:sz w:val="28"/>
                <w:szCs w:val="28"/>
                <w:lang w:val="uk-UA" w:eastAsia="ru-RU"/>
              </w:rPr>
            </w:pPr>
          </w:p>
          <w:p w:rsidR="006D2F26" w:rsidRDefault="006D2F26" w:rsidP="001A7F73">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Завідувач кафедри</w:t>
            </w:r>
          </w:p>
          <w:p w:rsidR="006D2F26" w:rsidRDefault="006D2F26" w:rsidP="001A7F73">
            <w:pPr>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t xml:space="preserve"> ___________  проф. </w:t>
            </w:r>
            <w:proofErr w:type="spellStart"/>
            <w:r>
              <w:rPr>
                <w:rFonts w:ascii="Times New Roman" w:hAnsi="Times New Roman"/>
                <w:sz w:val="28"/>
                <w:szCs w:val="28"/>
                <w:lang w:val="uk-UA" w:eastAsia="ru-RU"/>
              </w:rPr>
              <w:t>Садченко</w:t>
            </w:r>
            <w:proofErr w:type="spellEnd"/>
            <w:r>
              <w:rPr>
                <w:rFonts w:ascii="Times New Roman" w:hAnsi="Times New Roman"/>
                <w:sz w:val="28"/>
                <w:szCs w:val="28"/>
                <w:lang w:val="uk-UA" w:eastAsia="ru-RU"/>
              </w:rPr>
              <w:t xml:space="preserve"> О. В.</w:t>
            </w:r>
          </w:p>
          <w:p w:rsidR="006D2F26" w:rsidRPr="00AF5E8F" w:rsidRDefault="006D2F26" w:rsidP="001A7F73">
            <w:pPr>
              <w:spacing w:after="0" w:line="240" w:lineRule="auto"/>
              <w:rPr>
                <w:rFonts w:ascii="Times New Roman" w:hAnsi="Times New Roman"/>
                <w:sz w:val="20"/>
                <w:szCs w:val="20"/>
                <w:u w:val="single"/>
                <w:lang w:val="uk-UA" w:eastAsia="ru-RU"/>
              </w:rPr>
            </w:pPr>
            <w:r>
              <w:rPr>
                <w:rFonts w:ascii="Times New Roman" w:hAnsi="Times New Roman"/>
                <w:sz w:val="20"/>
                <w:szCs w:val="20"/>
                <w:lang w:val="uk-UA" w:eastAsia="ru-RU"/>
              </w:rPr>
              <w:t xml:space="preserve">         </w:t>
            </w:r>
            <w:r w:rsidRPr="00AF5E8F">
              <w:rPr>
                <w:rFonts w:ascii="Times New Roman" w:hAnsi="Times New Roman"/>
                <w:sz w:val="20"/>
                <w:szCs w:val="20"/>
                <w:lang w:val="uk-UA" w:eastAsia="ru-RU"/>
              </w:rPr>
              <w:t>(підпис)</w:t>
            </w:r>
          </w:p>
          <w:p w:rsidR="006D2F26" w:rsidRDefault="006D2F26" w:rsidP="001A7F73">
            <w:pPr>
              <w:spacing w:after="0" w:line="360" w:lineRule="auto"/>
              <w:rPr>
                <w:rFonts w:ascii="Times New Roman" w:hAnsi="Times New Roman"/>
                <w:sz w:val="28"/>
                <w:szCs w:val="28"/>
                <w:u w:val="single"/>
                <w:lang w:val="uk-UA" w:eastAsia="ru-RU"/>
              </w:rPr>
            </w:pPr>
          </w:p>
        </w:tc>
        <w:tc>
          <w:tcPr>
            <w:tcW w:w="4678" w:type="dxa"/>
          </w:tcPr>
          <w:p w:rsidR="006D2F26" w:rsidRDefault="006D2F26" w:rsidP="001A7F73">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Захищено на засіданні ЕК №</w:t>
            </w:r>
            <w:r w:rsidRPr="00831B35">
              <w:rPr>
                <w:rFonts w:ascii="Times New Roman" w:hAnsi="Times New Roman"/>
                <w:sz w:val="28"/>
                <w:szCs w:val="28"/>
                <w:lang w:eastAsia="ru-RU"/>
              </w:rPr>
              <w:t>2</w:t>
            </w:r>
            <w:r>
              <w:rPr>
                <w:rFonts w:ascii="Times New Roman" w:hAnsi="Times New Roman"/>
                <w:sz w:val="28"/>
                <w:szCs w:val="28"/>
                <w:lang w:val="uk-UA" w:eastAsia="ru-RU"/>
              </w:rPr>
              <w:t xml:space="preserve"> </w:t>
            </w:r>
          </w:p>
          <w:p w:rsidR="006D2F26" w:rsidRDefault="006D2F26" w:rsidP="001A7F73">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 xml:space="preserve">протокол №___від«___»_______2019 р. </w:t>
            </w:r>
          </w:p>
          <w:p w:rsidR="006D2F26" w:rsidRDefault="006D2F26" w:rsidP="001A7F73">
            <w:pPr>
              <w:tabs>
                <w:tab w:val="right" w:pos="4462"/>
              </w:tabs>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t>Оцінка________/_________/________</w:t>
            </w:r>
          </w:p>
          <w:p w:rsidR="006D2F26" w:rsidRDefault="006D2F26" w:rsidP="001A7F73">
            <w:pPr>
              <w:tabs>
                <w:tab w:val="right" w:pos="4462"/>
              </w:tabs>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 xml:space="preserve">           </w:t>
            </w:r>
            <w:r w:rsidRPr="00AF5E8F">
              <w:rPr>
                <w:rFonts w:ascii="Times New Roman" w:hAnsi="Times New Roman"/>
                <w:sz w:val="20"/>
                <w:szCs w:val="20"/>
                <w:lang w:val="uk-UA" w:eastAsia="ru-RU"/>
              </w:rPr>
              <w:t xml:space="preserve">(за національною шкалою/ шкалою </w:t>
            </w:r>
            <w:r w:rsidRPr="00AF5E8F">
              <w:rPr>
                <w:rFonts w:ascii="Times New Roman" w:hAnsi="Times New Roman"/>
                <w:sz w:val="20"/>
                <w:szCs w:val="20"/>
                <w:lang w:val="en-US" w:eastAsia="ru-RU"/>
              </w:rPr>
              <w:t>ECTS</w:t>
            </w:r>
            <w:r w:rsidRPr="00AF5E8F">
              <w:rPr>
                <w:rFonts w:ascii="Times New Roman" w:hAnsi="Times New Roman"/>
                <w:sz w:val="20"/>
                <w:szCs w:val="20"/>
                <w:lang w:eastAsia="ru-RU"/>
              </w:rPr>
              <w:t xml:space="preserve">/ </w:t>
            </w:r>
            <w:r w:rsidRPr="00AF5E8F">
              <w:rPr>
                <w:rFonts w:ascii="Times New Roman" w:hAnsi="Times New Roman"/>
                <w:sz w:val="20"/>
                <w:szCs w:val="20"/>
                <w:lang w:val="uk-UA" w:eastAsia="ru-RU"/>
              </w:rPr>
              <w:t>бали)</w:t>
            </w:r>
          </w:p>
          <w:p w:rsidR="006D2F26" w:rsidRDefault="006D2F26" w:rsidP="001A7F73">
            <w:pPr>
              <w:tabs>
                <w:tab w:val="right" w:pos="4462"/>
              </w:tabs>
              <w:spacing w:after="0" w:line="240" w:lineRule="auto"/>
              <w:rPr>
                <w:rFonts w:ascii="Times New Roman" w:hAnsi="Times New Roman"/>
                <w:sz w:val="20"/>
                <w:szCs w:val="20"/>
                <w:lang w:val="uk-UA" w:eastAsia="ru-RU"/>
              </w:rPr>
            </w:pPr>
          </w:p>
          <w:p w:rsidR="006D2F26" w:rsidRPr="00AF5E8F" w:rsidRDefault="006D2F26" w:rsidP="001A7F73">
            <w:pPr>
              <w:tabs>
                <w:tab w:val="right" w:pos="4462"/>
              </w:tabs>
              <w:spacing w:after="0" w:line="240" w:lineRule="auto"/>
              <w:rPr>
                <w:rFonts w:ascii="Times New Roman" w:hAnsi="Times New Roman"/>
                <w:sz w:val="20"/>
                <w:szCs w:val="20"/>
                <w:lang w:val="uk-UA" w:eastAsia="ru-RU"/>
              </w:rPr>
            </w:pPr>
          </w:p>
          <w:p w:rsidR="006D2F26" w:rsidRDefault="006D2F26" w:rsidP="001A7F73">
            <w:pPr>
              <w:tabs>
                <w:tab w:val="right" w:pos="4462"/>
              </w:tabs>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Голова ЕК</w:t>
            </w:r>
          </w:p>
          <w:p w:rsidR="006D2F26" w:rsidRDefault="006D2F26" w:rsidP="001A7F73">
            <w:pPr>
              <w:tabs>
                <w:tab w:val="right" w:pos="4462"/>
              </w:tabs>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t>__________ проф. Кузнєцов Е. А.</w:t>
            </w:r>
          </w:p>
          <w:p w:rsidR="006D2F26" w:rsidRPr="00AF5E8F" w:rsidRDefault="006D2F26" w:rsidP="001A7F73">
            <w:pPr>
              <w:tabs>
                <w:tab w:val="right" w:pos="4462"/>
              </w:tabs>
              <w:spacing w:after="0" w:line="240" w:lineRule="auto"/>
              <w:rPr>
                <w:rFonts w:ascii="Times New Roman" w:hAnsi="Times New Roman"/>
                <w:sz w:val="20"/>
                <w:szCs w:val="20"/>
                <w:lang w:val="uk-UA" w:eastAsia="ru-RU"/>
              </w:rPr>
            </w:pPr>
            <w:r>
              <w:rPr>
                <w:rFonts w:ascii="Times New Roman" w:hAnsi="Times New Roman"/>
                <w:sz w:val="20"/>
                <w:szCs w:val="20"/>
                <w:lang w:val="uk-UA" w:eastAsia="ru-RU"/>
              </w:rPr>
              <w:t xml:space="preserve">       </w:t>
            </w:r>
            <w:r w:rsidRPr="00AF5E8F">
              <w:rPr>
                <w:rFonts w:ascii="Times New Roman" w:hAnsi="Times New Roman"/>
                <w:sz w:val="20"/>
                <w:szCs w:val="20"/>
                <w:lang w:val="uk-UA" w:eastAsia="ru-RU"/>
              </w:rPr>
              <w:t>(підпис)</w:t>
            </w:r>
          </w:p>
          <w:p w:rsidR="006D2F26" w:rsidRDefault="006D2F26" w:rsidP="001A7F73">
            <w:pPr>
              <w:tabs>
                <w:tab w:val="right" w:pos="4462"/>
              </w:tabs>
              <w:spacing w:after="0" w:line="360" w:lineRule="auto"/>
              <w:rPr>
                <w:rFonts w:ascii="Times New Roman" w:hAnsi="Times New Roman"/>
                <w:sz w:val="28"/>
                <w:szCs w:val="28"/>
                <w:u w:val="single"/>
                <w:lang w:val="uk-UA" w:eastAsia="ru-RU"/>
              </w:rPr>
            </w:pPr>
          </w:p>
        </w:tc>
      </w:tr>
      <w:tr w:rsidR="006D2F26" w:rsidTr="001A7F73">
        <w:trPr>
          <w:jc w:val="center"/>
        </w:trPr>
        <w:tc>
          <w:tcPr>
            <w:tcW w:w="4967" w:type="dxa"/>
          </w:tcPr>
          <w:p w:rsidR="006D2F26" w:rsidRDefault="006D2F26" w:rsidP="001A7F73">
            <w:pPr>
              <w:spacing w:after="0" w:line="240" w:lineRule="auto"/>
              <w:rPr>
                <w:rFonts w:ascii="Times New Roman" w:hAnsi="Times New Roman"/>
                <w:sz w:val="28"/>
                <w:szCs w:val="28"/>
                <w:lang w:val="uk-UA" w:eastAsia="ru-RU"/>
              </w:rPr>
            </w:pPr>
          </w:p>
        </w:tc>
        <w:tc>
          <w:tcPr>
            <w:tcW w:w="4678" w:type="dxa"/>
          </w:tcPr>
          <w:p w:rsidR="006D2F26" w:rsidRDefault="006D2F26" w:rsidP="001A7F73">
            <w:pPr>
              <w:spacing w:after="0" w:line="240" w:lineRule="auto"/>
              <w:rPr>
                <w:rFonts w:ascii="Times New Roman" w:hAnsi="Times New Roman"/>
                <w:sz w:val="28"/>
                <w:szCs w:val="28"/>
                <w:lang w:val="uk-UA" w:eastAsia="ru-RU"/>
              </w:rPr>
            </w:pPr>
          </w:p>
        </w:tc>
      </w:tr>
    </w:tbl>
    <w:p w:rsidR="006D2F26" w:rsidRDefault="006D2F26" w:rsidP="006D2F26">
      <w:pPr>
        <w:spacing w:after="0" w:line="240" w:lineRule="auto"/>
        <w:jc w:val="center"/>
        <w:rPr>
          <w:rFonts w:ascii="Times New Roman" w:hAnsi="Times New Roman"/>
          <w:b/>
          <w:sz w:val="28"/>
          <w:szCs w:val="28"/>
          <w:lang w:val="uk-UA" w:eastAsia="ru-RU"/>
        </w:rPr>
      </w:pPr>
    </w:p>
    <w:p w:rsidR="006D2F26" w:rsidRDefault="006D2F26" w:rsidP="006D2F26">
      <w:pPr>
        <w:spacing w:after="0" w:line="240" w:lineRule="auto"/>
        <w:jc w:val="center"/>
        <w:rPr>
          <w:rFonts w:ascii="Times New Roman" w:hAnsi="Times New Roman"/>
          <w:b/>
          <w:sz w:val="28"/>
          <w:szCs w:val="28"/>
          <w:lang w:val="uk-UA" w:eastAsia="ru-RU"/>
        </w:rPr>
      </w:pPr>
    </w:p>
    <w:p w:rsidR="006D2F26" w:rsidRDefault="006D2F26" w:rsidP="006D2F26">
      <w:pPr>
        <w:spacing w:after="0" w:line="240" w:lineRule="auto"/>
        <w:jc w:val="center"/>
        <w:rPr>
          <w:rFonts w:ascii="Times New Roman" w:hAnsi="Times New Roman"/>
          <w:sz w:val="28"/>
          <w:szCs w:val="28"/>
          <w:lang w:val="uk-UA"/>
        </w:rPr>
      </w:pPr>
      <w:r>
        <w:rPr>
          <w:rFonts w:ascii="Times New Roman" w:hAnsi="Times New Roman"/>
          <w:b/>
          <w:sz w:val="28"/>
          <w:szCs w:val="28"/>
          <w:lang w:val="uk-UA" w:eastAsia="ru-RU"/>
        </w:rPr>
        <w:t>Одеса – 2019</w:t>
      </w:r>
      <w:r>
        <w:rPr>
          <w:rFonts w:ascii="Times New Roman" w:hAnsi="Times New Roman"/>
          <w:sz w:val="28"/>
          <w:szCs w:val="28"/>
          <w:lang w:val="uk-UA"/>
        </w:rPr>
        <w:br w:type="page"/>
      </w:r>
    </w:p>
    <w:p w:rsidR="006D2F26" w:rsidRDefault="006D2F26" w:rsidP="006D2F26">
      <w:pPr>
        <w:spacing w:after="0" w:line="360" w:lineRule="auto"/>
        <w:jc w:val="center"/>
        <w:rPr>
          <w:rFonts w:ascii="Times New Roman" w:hAnsi="Times New Roman"/>
          <w:b/>
          <w:caps/>
          <w:sz w:val="32"/>
          <w:szCs w:val="32"/>
          <w:lang w:val="uk-UA"/>
        </w:rPr>
      </w:pPr>
      <w:r>
        <w:rPr>
          <w:rFonts w:ascii="Times New Roman" w:hAnsi="Times New Roman"/>
          <w:b/>
          <w:caps/>
          <w:sz w:val="32"/>
          <w:szCs w:val="32"/>
          <w:lang w:val="uk-UA"/>
        </w:rPr>
        <w:t>ПЛАН</w:t>
      </w:r>
    </w:p>
    <w:p w:rsidR="006D2F26" w:rsidRDefault="006D2F26" w:rsidP="006D2F26">
      <w:pPr>
        <w:tabs>
          <w:tab w:val="left" w:pos="5494"/>
        </w:tabs>
        <w:spacing w:after="0" w:line="360" w:lineRule="auto"/>
        <w:jc w:val="both"/>
        <w:rPr>
          <w:rFonts w:ascii="Times New Roman" w:hAnsi="Times New Roman"/>
          <w:sz w:val="28"/>
          <w:szCs w:val="28"/>
          <w:lang w:val="uk-UA"/>
        </w:rPr>
      </w:pPr>
      <w:r>
        <w:rPr>
          <w:rFonts w:ascii="Times New Roman" w:hAnsi="Times New Roman"/>
          <w:sz w:val="28"/>
          <w:szCs w:val="28"/>
          <w:lang w:val="uk-UA"/>
        </w:rPr>
        <w:tab/>
      </w:r>
    </w:p>
    <w:p w:rsidR="006D2F26" w:rsidRPr="00AF5E8F" w:rsidRDefault="006D2F26" w:rsidP="006D2F26">
      <w:pPr>
        <w:tabs>
          <w:tab w:val="center" w:leader="dot" w:pos="9356"/>
        </w:tabs>
        <w:spacing w:after="0" w:line="360" w:lineRule="auto"/>
        <w:jc w:val="both"/>
        <w:rPr>
          <w:rFonts w:ascii="Times New Roman" w:hAnsi="Times New Roman"/>
          <w:sz w:val="28"/>
          <w:szCs w:val="28"/>
        </w:rPr>
      </w:pPr>
      <w:r>
        <w:rPr>
          <w:rFonts w:ascii="Times New Roman" w:hAnsi="Times New Roman"/>
          <w:caps/>
          <w:sz w:val="28"/>
          <w:szCs w:val="28"/>
          <w:lang w:val="uk-UA"/>
        </w:rPr>
        <w:t>Вступ</w:t>
      </w:r>
      <w:r>
        <w:rPr>
          <w:rFonts w:ascii="Times New Roman" w:hAnsi="Times New Roman"/>
          <w:sz w:val="28"/>
          <w:szCs w:val="28"/>
          <w:lang w:val="uk-UA"/>
        </w:rPr>
        <w:tab/>
      </w:r>
      <w:r w:rsidRPr="00AF5E8F">
        <w:rPr>
          <w:rFonts w:ascii="Times New Roman" w:hAnsi="Times New Roman"/>
          <w:sz w:val="28"/>
          <w:szCs w:val="28"/>
        </w:rPr>
        <w:t>3</w:t>
      </w:r>
    </w:p>
    <w:p w:rsidR="006D2F26" w:rsidRDefault="006D2F26" w:rsidP="006D2F26">
      <w:pPr>
        <w:tabs>
          <w:tab w:val="center" w:leader="dot" w:pos="9356"/>
        </w:tabs>
        <w:spacing w:after="0" w:line="360" w:lineRule="auto"/>
        <w:jc w:val="both"/>
        <w:rPr>
          <w:rFonts w:ascii="Times New Roman" w:hAnsi="Times New Roman"/>
          <w:caps/>
          <w:sz w:val="28"/>
          <w:szCs w:val="28"/>
          <w:lang w:val="uk-UA"/>
        </w:rPr>
      </w:pPr>
      <w:r>
        <w:rPr>
          <w:rFonts w:ascii="Times New Roman" w:hAnsi="Times New Roman"/>
          <w:sz w:val="28"/>
          <w:szCs w:val="28"/>
          <w:lang w:val="uk-UA"/>
        </w:rPr>
        <w:t xml:space="preserve">Розділ 1. </w:t>
      </w:r>
      <w:r>
        <w:rPr>
          <w:rFonts w:ascii="Times New Roman" w:hAnsi="Times New Roman"/>
          <w:caps/>
          <w:sz w:val="28"/>
          <w:szCs w:val="28"/>
          <w:lang w:val="uk-UA"/>
        </w:rPr>
        <w:t>УПРАВЛіння людськИМИ РЕСУРСАМИ НА Сучасних</w:t>
      </w:r>
      <w:r>
        <w:rPr>
          <w:rFonts w:ascii="Times New Roman" w:hAnsi="Times New Roman"/>
          <w:caps/>
          <w:sz w:val="28"/>
          <w:szCs w:val="28"/>
        </w:rPr>
        <w:t xml:space="preserve"> П</w:t>
      </w:r>
      <w:r>
        <w:rPr>
          <w:rFonts w:ascii="Times New Roman" w:hAnsi="Times New Roman"/>
          <w:caps/>
          <w:sz w:val="28"/>
          <w:szCs w:val="28"/>
          <w:lang w:val="uk-UA"/>
        </w:rPr>
        <w:t>ідприємства</w:t>
      </w:r>
      <w:r>
        <w:rPr>
          <w:rFonts w:ascii="Times New Roman" w:hAnsi="Times New Roman"/>
          <w:caps/>
          <w:sz w:val="28"/>
          <w:szCs w:val="28"/>
        </w:rPr>
        <w:t>Х</w:t>
      </w:r>
    </w:p>
    <w:p w:rsidR="006D2F26" w:rsidRPr="00AB2AAC" w:rsidRDefault="006D2F26" w:rsidP="006D2F26">
      <w:pPr>
        <w:tabs>
          <w:tab w:val="center" w:leader="dot" w:pos="9356"/>
        </w:tabs>
        <w:spacing w:after="0" w:line="360" w:lineRule="auto"/>
        <w:ind w:left="567" w:right="565"/>
        <w:jc w:val="both"/>
        <w:rPr>
          <w:rFonts w:ascii="Times New Roman" w:hAnsi="Times New Roman"/>
          <w:sz w:val="28"/>
          <w:szCs w:val="28"/>
        </w:rPr>
      </w:pPr>
      <w:r>
        <w:rPr>
          <w:rFonts w:ascii="Times New Roman" w:hAnsi="Times New Roman"/>
          <w:sz w:val="28"/>
          <w:szCs w:val="28"/>
          <w:lang w:val="uk-UA"/>
        </w:rPr>
        <w:t xml:space="preserve">1.1. Теоретичні основи </w:t>
      </w:r>
      <w:r>
        <w:rPr>
          <w:rFonts w:ascii="Times New Roman" w:hAnsi="Times New Roman"/>
          <w:sz w:val="28"/>
          <w:szCs w:val="28"/>
          <w:lang w:val="en-US"/>
        </w:rPr>
        <w:t>HR</w:t>
      </w:r>
      <w:r>
        <w:rPr>
          <w:rFonts w:ascii="Times New Roman" w:hAnsi="Times New Roman"/>
          <w:sz w:val="28"/>
          <w:szCs w:val="28"/>
          <w:lang w:val="uk-UA"/>
        </w:rPr>
        <w:t xml:space="preserve"> менеджменту</w:t>
      </w:r>
      <w:r>
        <w:rPr>
          <w:rFonts w:ascii="Times New Roman" w:hAnsi="Times New Roman"/>
          <w:sz w:val="28"/>
          <w:szCs w:val="28"/>
          <w:lang w:val="uk-UA"/>
        </w:rPr>
        <w:tab/>
      </w:r>
      <w:r w:rsidRPr="00AB2AAC">
        <w:rPr>
          <w:rFonts w:ascii="Times New Roman" w:hAnsi="Times New Roman"/>
          <w:sz w:val="28"/>
          <w:szCs w:val="28"/>
        </w:rPr>
        <w:t>5</w:t>
      </w:r>
    </w:p>
    <w:p w:rsidR="006D2F26" w:rsidRPr="00831B35" w:rsidRDefault="006D2F26" w:rsidP="006D2F26">
      <w:pPr>
        <w:tabs>
          <w:tab w:val="center" w:leader="dot" w:pos="9356"/>
        </w:tabs>
        <w:spacing w:after="0" w:line="360" w:lineRule="auto"/>
        <w:ind w:left="567" w:right="565"/>
        <w:jc w:val="both"/>
        <w:rPr>
          <w:rFonts w:ascii="Times New Roman" w:hAnsi="Times New Roman"/>
          <w:sz w:val="28"/>
          <w:szCs w:val="28"/>
        </w:rPr>
      </w:pPr>
      <w:r>
        <w:rPr>
          <w:rFonts w:ascii="Times New Roman" w:hAnsi="Times New Roman"/>
          <w:sz w:val="28"/>
          <w:szCs w:val="28"/>
          <w:lang w:val="uk-UA"/>
        </w:rPr>
        <w:t>1.2. Типологія відносин до людських  ресурсів</w:t>
      </w:r>
      <w:r>
        <w:rPr>
          <w:rFonts w:ascii="Times New Roman" w:hAnsi="Times New Roman"/>
          <w:sz w:val="28"/>
          <w:szCs w:val="28"/>
          <w:lang w:val="uk-UA"/>
        </w:rPr>
        <w:tab/>
        <w:t>13</w:t>
      </w:r>
    </w:p>
    <w:p w:rsidR="006D2F26" w:rsidRPr="00831B35" w:rsidRDefault="006D2F26" w:rsidP="006D2F26">
      <w:pPr>
        <w:tabs>
          <w:tab w:val="center" w:leader="dot" w:pos="9356"/>
        </w:tabs>
        <w:spacing w:after="0" w:line="360" w:lineRule="auto"/>
        <w:ind w:left="567" w:right="565"/>
        <w:jc w:val="both"/>
        <w:rPr>
          <w:rFonts w:ascii="Times New Roman" w:hAnsi="Times New Roman"/>
          <w:sz w:val="28"/>
          <w:szCs w:val="28"/>
        </w:rPr>
      </w:pPr>
      <w:r>
        <w:rPr>
          <w:rFonts w:ascii="Times New Roman" w:hAnsi="Times New Roman"/>
          <w:sz w:val="28"/>
          <w:szCs w:val="28"/>
          <w:lang w:val="uk-UA"/>
        </w:rPr>
        <w:t xml:space="preserve">1.3. Концепція аналізу  </w:t>
      </w:r>
      <w:r>
        <w:rPr>
          <w:rFonts w:ascii="Times New Roman" w:hAnsi="Times New Roman"/>
          <w:sz w:val="28"/>
          <w:szCs w:val="28"/>
          <w:lang w:val="en-US"/>
        </w:rPr>
        <w:t>HR</w:t>
      </w:r>
      <w:r>
        <w:rPr>
          <w:rFonts w:ascii="Times New Roman" w:hAnsi="Times New Roman"/>
          <w:sz w:val="28"/>
          <w:szCs w:val="28"/>
          <w:lang w:val="uk-UA"/>
        </w:rPr>
        <w:tab/>
        <w:t>19</w:t>
      </w:r>
    </w:p>
    <w:p w:rsidR="006D2F26" w:rsidRDefault="006D2F26" w:rsidP="006D2F26">
      <w:pPr>
        <w:tabs>
          <w:tab w:val="center" w:leader="dot" w:pos="9356"/>
        </w:tabs>
        <w:spacing w:after="0" w:line="360" w:lineRule="auto"/>
        <w:ind w:right="849"/>
        <w:jc w:val="both"/>
        <w:rPr>
          <w:rFonts w:ascii="Times New Roman" w:hAnsi="Times New Roman"/>
          <w:sz w:val="28"/>
          <w:szCs w:val="28"/>
          <w:lang w:val="uk-UA"/>
        </w:rPr>
      </w:pPr>
      <w:r>
        <w:rPr>
          <w:rFonts w:ascii="Times New Roman" w:hAnsi="Times New Roman"/>
          <w:sz w:val="28"/>
          <w:szCs w:val="28"/>
          <w:lang w:val="uk-UA"/>
        </w:rPr>
        <w:t xml:space="preserve">Розділ 2. </w:t>
      </w:r>
      <w:r>
        <w:rPr>
          <w:rFonts w:ascii="Times New Roman" w:hAnsi="Times New Roman"/>
          <w:caps/>
          <w:sz w:val="28"/>
          <w:szCs w:val="28"/>
          <w:lang w:val="uk-UA"/>
        </w:rPr>
        <w:t>СОЦіАЛЬНі МЕДіА В КАДРОВОМу МЕНЕДЖМЕНТі</w:t>
      </w:r>
    </w:p>
    <w:p w:rsidR="006D2F26" w:rsidRPr="00831B35" w:rsidRDefault="006D2F26" w:rsidP="006D2F26">
      <w:pPr>
        <w:tabs>
          <w:tab w:val="center" w:leader="dot" w:pos="9356"/>
        </w:tabs>
        <w:spacing w:after="0" w:line="360" w:lineRule="auto"/>
        <w:ind w:left="567" w:right="565"/>
        <w:jc w:val="both"/>
        <w:rPr>
          <w:rFonts w:ascii="Times New Roman" w:hAnsi="Times New Roman"/>
          <w:sz w:val="28"/>
          <w:szCs w:val="28"/>
        </w:rPr>
      </w:pPr>
      <w:r>
        <w:rPr>
          <w:rFonts w:ascii="Times New Roman" w:hAnsi="Times New Roman"/>
          <w:sz w:val="28"/>
          <w:szCs w:val="28"/>
          <w:lang w:val="uk-UA"/>
        </w:rPr>
        <w:t>2.1. Соціальні медіа в кадровому менеджменті</w:t>
      </w:r>
      <w:r>
        <w:rPr>
          <w:rFonts w:ascii="Times New Roman" w:hAnsi="Times New Roman"/>
          <w:sz w:val="28"/>
          <w:szCs w:val="28"/>
          <w:lang w:val="uk-UA"/>
        </w:rPr>
        <w:tab/>
        <w:t>26</w:t>
      </w:r>
    </w:p>
    <w:p w:rsidR="006D2F26" w:rsidRPr="00831B35" w:rsidRDefault="006D2F26" w:rsidP="006D2F26">
      <w:pPr>
        <w:tabs>
          <w:tab w:val="center" w:leader="dot" w:pos="9356"/>
        </w:tabs>
        <w:spacing w:after="0" w:line="360" w:lineRule="auto"/>
        <w:ind w:left="567" w:right="565"/>
        <w:jc w:val="both"/>
        <w:rPr>
          <w:rFonts w:ascii="Times New Roman" w:hAnsi="Times New Roman"/>
          <w:sz w:val="28"/>
          <w:szCs w:val="28"/>
        </w:rPr>
      </w:pPr>
      <w:r>
        <w:rPr>
          <w:rFonts w:ascii="Times New Roman" w:hAnsi="Times New Roman"/>
          <w:sz w:val="28"/>
          <w:szCs w:val="28"/>
          <w:lang w:val="uk-UA"/>
        </w:rPr>
        <w:t>2.2. Соціальні медіа як частина маркетингової стратегії</w:t>
      </w:r>
      <w:r>
        <w:rPr>
          <w:rFonts w:ascii="Times New Roman" w:hAnsi="Times New Roman"/>
          <w:sz w:val="28"/>
          <w:szCs w:val="28"/>
          <w:lang w:val="uk-UA"/>
        </w:rPr>
        <w:tab/>
        <w:t>34</w:t>
      </w:r>
    </w:p>
    <w:p w:rsidR="006D2F26" w:rsidRDefault="006D2F26" w:rsidP="006D2F26">
      <w:pPr>
        <w:tabs>
          <w:tab w:val="center" w:leader="dot" w:pos="9356"/>
        </w:tabs>
        <w:spacing w:after="0" w:line="360" w:lineRule="auto"/>
        <w:ind w:right="565"/>
        <w:jc w:val="both"/>
        <w:rPr>
          <w:rFonts w:ascii="Times New Roman" w:hAnsi="Times New Roman"/>
          <w:sz w:val="28"/>
          <w:szCs w:val="28"/>
        </w:rPr>
      </w:pPr>
      <w:r>
        <w:rPr>
          <w:rFonts w:ascii="Times New Roman" w:hAnsi="Times New Roman"/>
          <w:sz w:val="28"/>
          <w:szCs w:val="28"/>
          <w:lang w:val="uk-UA"/>
        </w:rPr>
        <w:t xml:space="preserve">Розділ 3. </w:t>
      </w:r>
      <w:r>
        <w:rPr>
          <w:rFonts w:ascii="Times New Roman" w:hAnsi="Times New Roman"/>
          <w:caps/>
          <w:sz w:val="28"/>
          <w:szCs w:val="28"/>
        </w:rPr>
        <w:t>В</w:t>
      </w:r>
      <w:r>
        <w:rPr>
          <w:rFonts w:ascii="Times New Roman" w:hAnsi="Times New Roman"/>
          <w:caps/>
          <w:sz w:val="28"/>
          <w:szCs w:val="28"/>
          <w:lang w:val="uk-UA"/>
        </w:rPr>
        <w:t>плив</w:t>
      </w:r>
      <w:r>
        <w:rPr>
          <w:rFonts w:ascii="Times New Roman" w:hAnsi="Times New Roman"/>
          <w:caps/>
          <w:sz w:val="28"/>
          <w:szCs w:val="28"/>
        </w:rPr>
        <w:t xml:space="preserve"> СОЦ</w:t>
      </w:r>
      <w:r>
        <w:rPr>
          <w:rFonts w:ascii="Times New Roman" w:hAnsi="Times New Roman"/>
          <w:caps/>
          <w:sz w:val="28"/>
          <w:szCs w:val="28"/>
          <w:lang w:val="uk-UA"/>
        </w:rPr>
        <w:t>і</w:t>
      </w:r>
      <w:r>
        <w:rPr>
          <w:rFonts w:ascii="Times New Roman" w:hAnsi="Times New Roman"/>
          <w:caps/>
          <w:sz w:val="28"/>
          <w:szCs w:val="28"/>
        </w:rPr>
        <w:t>АЛЬНЫХ МЕД</w:t>
      </w:r>
      <w:r>
        <w:rPr>
          <w:rFonts w:ascii="Times New Roman" w:hAnsi="Times New Roman"/>
          <w:caps/>
          <w:sz w:val="28"/>
          <w:szCs w:val="28"/>
          <w:lang w:val="uk-UA"/>
        </w:rPr>
        <w:t>і</w:t>
      </w:r>
      <w:r>
        <w:rPr>
          <w:rFonts w:ascii="Times New Roman" w:hAnsi="Times New Roman"/>
          <w:caps/>
          <w:sz w:val="28"/>
          <w:szCs w:val="28"/>
        </w:rPr>
        <w:t xml:space="preserve">А НА </w:t>
      </w:r>
      <w:r>
        <w:rPr>
          <w:rFonts w:ascii="Times New Roman" w:hAnsi="Times New Roman"/>
          <w:caps/>
          <w:sz w:val="28"/>
          <w:szCs w:val="28"/>
          <w:lang w:val="en-US"/>
        </w:rPr>
        <w:t>HR</w:t>
      </w:r>
      <w:r w:rsidRPr="00422731">
        <w:rPr>
          <w:rFonts w:ascii="Times New Roman" w:hAnsi="Times New Roman"/>
          <w:caps/>
          <w:sz w:val="28"/>
          <w:szCs w:val="28"/>
        </w:rPr>
        <w:t xml:space="preserve"> </w:t>
      </w:r>
      <w:r>
        <w:rPr>
          <w:rFonts w:ascii="Times New Roman" w:hAnsi="Times New Roman"/>
          <w:caps/>
          <w:sz w:val="28"/>
          <w:szCs w:val="28"/>
        </w:rPr>
        <w:t>МЕНЕДЖМЕНТ</w:t>
      </w:r>
    </w:p>
    <w:p w:rsidR="006D2F26" w:rsidRPr="006C7228" w:rsidRDefault="006D2F26" w:rsidP="006D2F26">
      <w:pPr>
        <w:tabs>
          <w:tab w:val="center" w:leader="dot" w:pos="9356"/>
        </w:tabs>
        <w:spacing w:after="0" w:line="360" w:lineRule="auto"/>
        <w:ind w:left="567" w:right="565"/>
        <w:jc w:val="both"/>
        <w:rPr>
          <w:rFonts w:ascii="Times New Roman" w:hAnsi="Times New Roman"/>
          <w:sz w:val="28"/>
          <w:szCs w:val="28"/>
        </w:rPr>
      </w:pPr>
      <w:r>
        <w:rPr>
          <w:rFonts w:ascii="Times New Roman" w:hAnsi="Times New Roman"/>
          <w:sz w:val="28"/>
          <w:szCs w:val="28"/>
          <w:lang w:val="uk-UA"/>
        </w:rPr>
        <w:t>3.1. Використання соціальних медіа в робочій діяльності сучасних підприємств</w:t>
      </w:r>
      <w:r>
        <w:rPr>
          <w:rFonts w:ascii="Times New Roman" w:hAnsi="Times New Roman"/>
          <w:sz w:val="28"/>
          <w:szCs w:val="28"/>
          <w:lang w:val="uk-UA"/>
        </w:rPr>
        <w:tab/>
        <w:t>41</w:t>
      </w:r>
    </w:p>
    <w:p w:rsidR="006D2F26" w:rsidRPr="004D4995" w:rsidRDefault="006D2F26" w:rsidP="006D2F26">
      <w:pPr>
        <w:tabs>
          <w:tab w:val="center" w:leader="dot" w:pos="9356"/>
        </w:tabs>
        <w:spacing w:after="0" w:line="360" w:lineRule="auto"/>
        <w:ind w:left="1134" w:right="565" w:hanging="567"/>
        <w:jc w:val="both"/>
        <w:rPr>
          <w:rFonts w:ascii="Times New Roman" w:hAnsi="Times New Roman"/>
          <w:sz w:val="28"/>
          <w:szCs w:val="28"/>
          <w:lang w:val="uk-UA"/>
        </w:rPr>
      </w:pPr>
      <w:r>
        <w:rPr>
          <w:rFonts w:ascii="Times New Roman" w:hAnsi="Times New Roman"/>
          <w:sz w:val="28"/>
          <w:szCs w:val="28"/>
          <w:lang w:val="uk-UA"/>
        </w:rPr>
        <w:t>3.2. Аналіз</w:t>
      </w:r>
      <w:r w:rsidRPr="004D4995">
        <w:rPr>
          <w:rFonts w:ascii="Times New Roman" w:hAnsi="Times New Roman"/>
          <w:sz w:val="28"/>
          <w:szCs w:val="28"/>
          <w:lang w:val="uk-UA"/>
        </w:rPr>
        <w:t xml:space="preserve"> впливу соціальних медіа на</w:t>
      </w:r>
      <w:r>
        <w:rPr>
          <w:rFonts w:ascii="Times New Roman" w:hAnsi="Times New Roman"/>
          <w:sz w:val="28"/>
          <w:szCs w:val="28"/>
          <w:lang w:val="uk-UA"/>
        </w:rPr>
        <w:t xml:space="preserve"> </w:t>
      </w:r>
      <w:r w:rsidRPr="004D4995">
        <w:rPr>
          <w:rFonts w:ascii="Times New Roman" w:hAnsi="Times New Roman"/>
          <w:color w:val="000000"/>
          <w:sz w:val="28"/>
          <w:szCs w:val="28"/>
          <w:lang w:val="uk-UA" w:eastAsia="ru-RU"/>
        </w:rPr>
        <w:t>розвиток менеджменту людських ресурсів</w:t>
      </w:r>
      <w:r>
        <w:rPr>
          <w:rFonts w:ascii="Times New Roman" w:hAnsi="Times New Roman"/>
          <w:sz w:val="28"/>
          <w:szCs w:val="28"/>
          <w:lang w:val="uk-UA"/>
        </w:rPr>
        <w:tab/>
      </w:r>
      <w:r>
        <w:rPr>
          <w:rFonts w:ascii="Times New Roman" w:hAnsi="Times New Roman"/>
          <w:color w:val="000000"/>
          <w:sz w:val="28"/>
          <w:szCs w:val="28"/>
          <w:lang w:val="uk-UA" w:eastAsia="ru-RU"/>
        </w:rPr>
        <w:t>46</w:t>
      </w:r>
    </w:p>
    <w:p w:rsidR="006D2F26" w:rsidRPr="00AB2AAC" w:rsidRDefault="006D2F26" w:rsidP="006D2F26">
      <w:pPr>
        <w:tabs>
          <w:tab w:val="center" w:leader="dot" w:pos="9356"/>
        </w:tabs>
        <w:spacing w:after="0" w:line="360" w:lineRule="auto"/>
        <w:ind w:left="1134" w:right="565" w:hanging="567"/>
        <w:jc w:val="both"/>
        <w:rPr>
          <w:rFonts w:ascii="Times New Roman" w:hAnsi="Times New Roman"/>
          <w:sz w:val="28"/>
          <w:szCs w:val="28"/>
          <w:lang w:val="uk-UA"/>
        </w:rPr>
      </w:pPr>
      <w:r>
        <w:rPr>
          <w:rFonts w:ascii="Times New Roman" w:hAnsi="Times New Roman"/>
          <w:sz w:val="28"/>
          <w:szCs w:val="28"/>
          <w:lang w:val="uk-UA"/>
        </w:rPr>
        <w:t xml:space="preserve">3.3. Рекомендації щодо вирішення недоліків в роботі з соціальними медіа в </w:t>
      </w:r>
      <w:r>
        <w:rPr>
          <w:rFonts w:ascii="Times New Roman" w:hAnsi="Times New Roman"/>
          <w:sz w:val="28"/>
          <w:szCs w:val="28"/>
          <w:lang w:val="en-US"/>
        </w:rPr>
        <w:t>HR</w:t>
      </w:r>
      <w:r>
        <w:rPr>
          <w:rFonts w:ascii="Times New Roman" w:hAnsi="Times New Roman"/>
          <w:sz w:val="28"/>
          <w:szCs w:val="28"/>
        </w:rPr>
        <w:tab/>
      </w:r>
      <w:r>
        <w:rPr>
          <w:rFonts w:ascii="Times New Roman" w:hAnsi="Times New Roman"/>
          <w:sz w:val="28"/>
          <w:szCs w:val="28"/>
          <w:lang w:val="uk-UA"/>
        </w:rPr>
        <w:t>53</w:t>
      </w:r>
    </w:p>
    <w:p w:rsidR="006D2F26" w:rsidRPr="00831B35" w:rsidRDefault="006D2F26" w:rsidP="006D2F26">
      <w:pPr>
        <w:tabs>
          <w:tab w:val="center" w:leader="dot" w:pos="9356"/>
        </w:tabs>
        <w:spacing w:after="0" w:line="360" w:lineRule="auto"/>
        <w:jc w:val="both"/>
        <w:rPr>
          <w:rFonts w:ascii="Times New Roman" w:hAnsi="Times New Roman"/>
          <w:sz w:val="28"/>
          <w:szCs w:val="28"/>
        </w:rPr>
      </w:pPr>
      <w:r>
        <w:rPr>
          <w:rFonts w:ascii="Times New Roman" w:hAnsi="Times New Roman"/>
          <w:caps/>
          <w:sz w:val="28"/>
          <w:szCs w:val="28"/>
          <w:lang w:val="uk-UA"/>
        </w:rPr>
        <w:t>Висновки</w:t>
      </w:r>
      <w:r>
        <w:rPr>
          <w:rFonts w:ascii="Times New Roman" w:hAnsi="Times New Roman"/>
          <w:sz w:val="28"/>
          <w:szCs w:val="28"/>
          <w:lang w:val="uk-UA"/>
        </w:rPr>
        <w:tab/>
        <w:t>57</w:t>
      </w:r>
    </w:p>
    <w:p w:rsidR="006D2F26" w:rsidRPr="00831B35" w:rsidRDefault="006D2F26" w:rsidP="006D2F26">
      <w:pPr>
        <w:tabs>
          <w:tab w:val="center" w:leader="dot" w:pos="9356"/>
        </w:tabs>
        <w:spacing w:after="0" w:line="360" w:lineRule="auto"/>
        <w:jc w:val="both"/>
        <w:rPr>
          <w:rFonts w:ascii="Times New Roman" w:hAnsi="Times New Roman"/>
          <w:sz w:val="28"/>
          <w:szCs w:val="28"/>
        </w:rPr>
      </w:pPr>
      <w:r>
        <w:rPr>
          <w:rFonts w:ascii="Times New Roman" w:hAnsi="Times New Roman"/>
          <w:caps/>
          <w:sz w:val="28"/>
          <w:szCs w:val="28"/>
          <w:lang w:val="uk-UA"/>
        </w:rPr>
        <w:t>Список використаних джерел</w:t>
      </w:r>
      <w:r>
        <w:rPr>
          <w:rFonts w:ascii="Times New Roman" w:hAnsi="Times New Roman"/>
          <w:sz w:val="28"/>
          <w:szCs w:val="28"/>
          <w:lang w:val="uk-UA"/>
        </w:rPr>
        <w:tab/>
        <w:t>59</w:t>
      </w:r>
    </w:p>
    <w:p w:rsidR="006D2F26" w:rsidRDefault="006D2F26" w:rsidP="006D2F26">
      <w:pPr>
        <w:tabs>
          <w:tab w:val="center" w:leader="dot" w:pos="9356"/>
        </w:tabs>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А</w:t>
      </w:r>
      <w:r>
        <w:rPr>
          <w:rFonts w:ascii="Times New Roman" w:hAnsi="Times New Roman"/>
          <w:sz w:val="28"/>
          <w:szCs w:val="28"/>
          <w:lang w:val="uk-UA"/>
        </w:rPr>
        <w:tab/>
        <w:t>63</w:t>
      </w:r>
    </w:p>
    <w:p w:rsidR="006D2F26" w:rsidRDefault="006D2F26" w:rsidP="006D2F26">
      <w:pPr>
        <w:tabs>
          <w:tab w:val="center" w:leader="dot" w:pos="9356"/>
        </w:tabs>
        <w:spacing w:after="0" w:line="360" w:lineRule="auto"/>
        <w:jc w:val="both"/>
        <w:rPr>
          <w:rFonts w:ascii="Times New Roman" w:hAnsi="Times New Roman"/>
          <w:sz w:val="28"/>
          <w:szCs w:val="28"/>
          <w:lang w:val="uk-UA"/>
        </w:rPr>
      </w:pPr>
    </w:p>
    <w:p w:rsidR="006D2F26" w:rsidRDefault="006D2F26" w:rsidP="006D2F2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br w:type="page"/>
      </w:r>
    </w:p>
    <w:p w:rsidR="006D2F26" w:rsidRDefault="006D2F26" w:rsidP="006D2F26">
      <w:pPr>
        <w:widowControl w:val="0"/>
        <w:spacing w:after="0" w:line="360" w:lineRule="auto"/>
        <w:jc w:val="center"/>
        <w:rPr>
          <w:rFonts w:ascii="Times New Roman" w:hAnsi="Times New Roman"/>
          <w:b/>
          <w:caps/>
          <w:sz w:val="28"/>
          <w:szCs w:val="28"/>
          <w:lang w:val="uk-UA"/>
        </w:rPr>
      </w:pPr>
      <w:r>
        <w:rPr>
          <w:rFonts w:ascii="Times New Roman" w:hAnsi="Times New Roman"/>
          <w:b/>
          <w:caps/>
          <w:sz w:val="32"/>
          <w:szCs w:val="32"/>
          <w:lang w:val="uk-UA"/>
        </w:rPr>
        <w:t>Вступ</w:t>
      </w:r>
    </w:p>
    <w:p w:rsidR="006D2F26" w:rsidRDefault="006D2F26" w:rsidP="006D2F26">
      <w:pPr>
        <w:widowControl w:val="0"/>
        <w:spacing w:after="0" w:line="360" w:lineRule="auto"/>
        <w:rPr>
          <w:rFonts w:ascii="Times New Roman" w:hAnsi="Times New Roman"/>
          <w:b/>
          <w:caps/>
          <w:sz w:val="28"/>
          <w:szCs w:val="28"/>
          <w:lang w:val="uk-UA"/>
        </w:rPr>
      </w:pPr>
    </w:p>
    <w:p w:rsidR="006D2F26" w:rsidRDefault="006D2F26" w:rsidP="006D2F26">
      <w:pPr>
        <w:spacing w:after="0" w:line="360" w:lineRule="auto"/>
        <w:ind w:firstLine="709"/>
        <w:jc w:val="both"/>
        <w:rPr>
          <w:rFonts w:ascii="Times New Roman" w:hAnsi="Times New Roman"/>
          <w:sz w:val="28"/>
          <w:szCs w:val="28"/>
          <w:lang w:val="uk-UA"/>
        </w:rPr>
      </w:pPr>
      <w:r w:rsidRPr="00361471">
        <w:rPr>
          <w:rFonts w:ascii="Times New Roman" w:hAnsi="Times New Roman"/>
          <w:sz w:val="28"/>
          <w:szCs w:val="28"/>
          <w:lang w:val="uk-UA"/>
        </w:rPr>
        <w:t>Сучасний період розвитку професійної</w:t>
      </w:r>
      <w:r>
        <w:rPr>
          <w:rFonts w:ascii="Times New Roman" w:hAnsi="Times New Roman"/>
          <w:sz w:val="28"/>
          <w:szCs w:val="28"/>
          <w:lang w:val="uk-UA"/>
        </w:rPr>
        <w:t xml:space="preserve"> системи</w:t>
      </w:r>
      <w:r w:rsidRPr="00361471">
        <w:rPr>
          <w:rFonts w:ascii="Times New Roman" w:hAnsi="Times New Roman"/>
          <w:sz w:val="28"/>
          <w:szCs w:val="28"/>
          <w:lang w:val="uk-UA"/>
        </w:rPr>
        <w:t xml:space="preserve"> менеджменту характеризується</w:t>
      </w:r>
      <w:r>
        <w:rPr>
          <w:rFonts w:ascii="Times New Roman" w:hAnsi="Times New Roman"/>
          <w:sz w:val="28"/>
          <w:szCs w:val="28"/>
          <w:lang w:val="uk-UA"/>
        </w:rPr>
        <w:t xml:space="preserve"> впровадженням інновацій в</w:t>
      </w:r>
      <w:r w:rsidRPr="00361471">
        <w:rPr>
          <w:rFonts w:ascii="Times New Roman" w:hAnsi="Times New Roman"/>
          <w:sz w:val="28"/>
          <w:szCs w:val="28"/>
          <w:lang w:val="uk-UA"/>
        </w:rPr>
        <w:t xml:space="preserve"> людський капітал, що викликає необхідність інноваційного впливу на механізми формування інтелектуаль</w:t>
      </w:r>
      <w:r>
        <w:rPr>
          <w:rFonts w:ascii="Times New Roman" w:hAnsi="Times New Roman"/>
          <w:sz w:val="28"/>
          <w:szCs w:val="28"/>
          <w:lang w:val="uk-UA"/>
        </w:rPr>
        <w:t>ного і управлінського капіталів</w:t>
      </w:r>
      <w:r w:rsidRPr="00501C28">
        <w:rPr>
          <w:rFonts w:ascii="Times New Roman" w:hAnsi="Times New Roman"/>
          <w:sz w:val="28"/>
          <w:szCs w:val="28"/>
          <w:lang w:val="uk-UA"/>
        </w:rPr>
        <w:t xml:space="preserve"> [1,</w:t>
      </w:r>
      <w:r>
        <w:rPr>
          <w:rFonts w:ascii="Times New Roman" w:hAnsi="Times New Roman"/>
          <w:sz w:val="28"/>
          <w:szCs w:val="28"/>
          <w:lang w:val="en-US"/>
        </w:rPr>
        <w:t> c</w:t>
      </w:r>
      <w:r>
        <w:rPr>
          <w:rFonts w:ascii="Times New Roman" w:hAnsi="Times New Roman"/>
          <w:sz w:val="28"/>
          <w:szCs w:val="28"/>
          <w:lang w:val="uk-UA"/>
        </w:rPr>
        <w:t>. 200</w:t>
      </w:r>
      <w:r w:rsidRPr="00501C28">
        <w:rPr>
          <w:rFonts w:ascii="Times New Roman" w:hAnsi="Times New Roman"/>
          <w:sz w:val="28"/>
          <w:szCs w:val="28"/>
          <w:lang w:val="uk-UA"/>
        </w:rPr>
        <w:t>]</w:t>
      </w:r>
      <w:r w:rsidRPr="002C6E7C">
        <w:rPr>
          <w:rFonts w:ascii="Times New Roman" w:hAnsi="Times New Roman"/>
          <w:sz w:val="28"/>
          <w:szCs w:val="28"/>
          <w:lang w:val="uk-UA"/>
        </w:rPr>
        <w:t>.</w:t>
      </w:r>
      <w:r>
        <w:rPr>
          <w:rFonts w:ascii="Times New Roman" w:hAnsi="Times New Roman"/>
          <w:sz w:val="28"/>
          <w:szCs w:val="28"/>
          <w:lang w:val="uk-UA"/>
        </w:rPr>
        <w:t xml:space="preserve"> Основні об’єкти інноваційного впливу не змінюють один одного, а якісно доповнюються і визначають певний пріоритет в діях менеджменту, що створює об’єктивні передумови для розвитку професіоналізації управлінської діяльності</w:t>
      </w:r>
      <w:r w:rsidRPr="00501C28">
        <w:rPr>
          <w:rFonts w:ascii="Times New Roman" w:hAnsi="Times New Roman"/>
          <w:sz w:val="28"/>
          <w:szCs w:val="28"/>
          <w:lang w:val="uk-UA"/>
        </w:rPr>
        <w:t xml:space="preserve"> [1,</w:t>
      </w:r>
      <w:r>
        <w:rPr>
          <w:rFonts w:ascii="Times New Roman" w:hAnsi="Times New Roman"/>
          <w:sz w:val="28"/>
          <w:szCs w:val="28"/>
          <w:lang w:val="en-US"/>
        </w:rPr>
        <w:t> c</w:t>
      </w:r>
      <w:r>
        <w:rPr>
          <w:rFonts w:ascii="Times New Roman" w:hAnsi="Times New Roman"/>
          <w:sz w:val="28"/>
          <w:szCs w:val="28"/>
          <w:lang w:val="uk-UA"/>
        </w:rPr>
        <w:t>. 200</w:t>
      </w:r>
      <w:r w:rsidRPr="00501C28">
        <w:rPr>
          <w:rFonts w:ascii="Times New Roman" w:hAnsi="Times New Roman"/>
          <w:sz w:val="28"/>
          <w:szCs w:val="28"/>
          <w:lang w:val="uk-UA"/>
        </w:rPr>
        <w:t xml:space="preserve">]. </w:t>
      </w:r>
      <w:r>
        <w:rPr>
          <w:rFonts w:ascii="Times New Roman" w:hAnsi="Times New Roman"/>
          <w:sz w:val="28"/>
          <w:szCs w:val="28"/>
          <w:lang w:val="uk-UA"/>
        </w:rPr>
        <w:t>В умовах ринкової економіки підприємство потребує вирішення завдань управління на якісно новому рівні. Саме тому в якості впровадження інновацій можна зазначити такий інструмент,  як соціальні медіа. В наш час соціальні медіа здійснюють серйозний вплив в повсякденній діяльності на кожну людину.  Вони відносяться до порівняно нового набору інтернет-технологій, які дозволяють людям спілкуватися, обмінюватися знаннями, розвивати відносини і співпрацювати один з одним.  Особливістю технологій є принцип залучення користувачів до наповнення і багаторазової вивірки інформаційного матеріалу.</w:t>
      </w:r>
    </w:p>
    <w:p w:rsidR="006D2F26" w:rsidRDefault="006D2F26" w:rsidP="006D2F2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соціальних мережах зростає значення інформації, знань, інтелектуального капіталу, посилюється інформаційна мобільність працівників, виникає дистанційна зайнятість в мережі. Найважливішими сферами, що визначають високу конкурентоспроможність організацій, стають сфери відтворення інформації, наукових знань, інтелектуального капіталу.  Соціальні медіа є основою для якісних змін в організації. Соціальні мережі, медіа перетворилися в HR-бізнес і HR-інструменти кадрових служб, керівники організацій почали розуміти переваги соціальних медіа та технологій в робочому процесі організації.  Соціальні медіа представляють собою набір інструментів HR-практик, які впливають на співробітників організації із зовні, а також вплив організації на пошук нових співробітників і утримання діючих співробітників всередині організації.  Соціальні медіа як інструмент - необхідний HR-менеджерам і керівникам організацій для управління такими процесами, як: пошук та </w:t>
      </w:r>
      <w:proofErr w:type="spellStart"/>
      <w:r>
        <w:rPr>
          <w:rFonts w:ascii="Times New Roman" w:hAnsi="Times New Roman"/>
          <w:sz w:val="28"/>
          <w:szCs w:val="28"/>
          <w:lang w:val="uk-UA"/>
        </w:rPr>
        <w:t>найм</w:t>
      </w:r>
      <w:proofErr w:type="spellEnd"/>
      <w:r>
        <w:rPr>
          <w:rFonts w:ascii="Times New Roman" w:hAnsi="Times New Roman"/>
          <w:sz w:val="28"/>
          <w:szCs w:val="28"/>
          <w:lang w:val="uk-UA"/>
        </w:rPr>
        <w:t xml:space="preserve"> кандидатів, оцінка їх ефективності і задоволеності в своїй роботі, планування послідовності і розвитку кар'єри.  Соціальні платформи розвиваються в ключових сферах: управління людським капіталом, </w:t>
      </w:r>
      <w:proofErr w:type="spellStart"/>
      <w:r>
        <w:rPr>
          <w:rFonts w:ascii="Times New Roman" w:hAnsi="Times New Roman"/>
          <w:sz w:val="28"/>
          <w:szCs w:val="28"/>
          <w:lang w:val="uk-UA"/>
        </w:rPr>
        <w:t>рекрутингу</w:t>
      </w:r>
      <w:proofErr w:type="spellEnd"/>
      <w:r>
        <w:rPr>
          <w:rFonts w:ascii="Times New Roman" w:hAnsi="Times New Roman"/>
          <w:sz w:val="28"/>
          <w:szCs w:val="28"/>
          <w:lang w:val="uk-UA"/>
        </w:rPr>
        <w:t>, наймання персоналу, навчанні, залученні співробітників, організаційному вирівнюванні. Освоєння соціальних засобів масової інформації організаціям необхідно для ефективного управління людським капіталом. Від цього залежить успіх того або іншого бізнесу. Саме тому тема в</w:t>
      </w:r>
      <w:r>
        <w:rPr>
          <w:rFonts w:ascii="Times New Roman" w:hAnsi="Times New Roman"/>
          <w:color w:val="000000"/>
          <w:sz w:val="28"/>
          <w:szCs w:val="28"/>
          <w:lang w:val="uk-UA" w:eastAsia="ru-RU"/>
        </w:rPr>
        <w:t xml:space="preserve">пливу соціальних медіа на розвиток менеджменту людських ресурсів є актуальною. </w:t>
      </w:r>
    </w:p>
    <w:p w:rsidR="006D2F26" w:rsidRDefault="006D2F26" w:rsidP="006D2F2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Мета </w:t>
      </w:r>
      <w:r>
        <w:rPr>
          <w:rFonts w:ascii="Times New Roman" w:hAnsi="Times New Roman"/>
          <w:color w:val="000000"/>
          <w:sz w:val="28"/>
          <w:szCs w:val="28"/>
          <w:lang w:val="uk-UA" w:eastAsia="ru-RU"/>
        </w:rPr>
        <w:t xml:space="preserve">роботи – дослідити особливості впливу соціальних медіа на роботу </w:t>
      </w:r>
      <w:r>
        <w:rPr>
          <w:rFonts w:ascii="Times New Roman" w:hAnsi="Times New Roman"/>
          <w:color w:val="000000"/>
          <w:sz w:val="28"/>
          <w:szCs w:val="28"/>
          <w:lang w:val="en-US" w:eastAsia="ru-RU"/>
        </w:rPr>
        <w:t>HR</w:t>
      </w:r>
      <w:r w:rsidRPr="00422731">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xml:space="preserve">менеджменту. </w:t>
      </w:r>
      <w:r>
        <w:rPr>
          <w:rFonts w:ascii="Times New Roman" w:hAnsi="Times New Roman"/>
          <w:sz w:val="28"/>
          <w:szCs w:val="28"/>
          <w:lang w:val="uk-UA"/>
        </w:rPr>
        <w:t>Для досягнення поставленої мети виділені наступні завдання:</w:t>
      </w:r>
    </w:p>
    <w:p w:rsidR="006D2F26" w:rsidRDefault="006D2F26" w:rsidP="006D2F26">
      <w:pPr>
        <w:pStyle w:val="a3"/>
        <w:numPr>
          <w:ilvl w:val="0"/>
          <w:numId w:val="1"/>
        </w:numPr>
        <w:spacing w:after="0" w:line="360" w:lineRule="auto"/>
        <w:ind w:left="709" w:firstLine="0"/>
        <w:jc w:val="both"/>
        <w:rPr>
          <w:rFonts w:ascii="Times New Roman" w:hAnsi="Times New Roman"/>
          <w:sz w:val="28"/>
          <w:szCs w:val="28"/>
          <w:lang w:val="uk-UA"/>
        </w:rPr>
      </w:pPr>
      <w:r>
        <w:rPr>
          <w:rFonts w:ascii="Times New Roman" w:hAnsi="Times New Roman"/>
          <w:sz w:val="28"/>
          <w:szCs w:val="28"/>
          <w:lang w:val="uk-UA"/>
        </w:rPr>
        <w:t>проаналізувати теоретичні основи управління людськими ресурсами;</w:t>
      </w:r>
    </w:p>
    <w:p w:rsidR="006D2F26" w:rsidRDefault="006D2F26" w:rsidP="006D2F26">
      <w:pPr>
        <w:pStyle w:val="a3"/>
        <w:numPr>
          <w:ilvl w:val="0"/>
          <w:numId w:val="1"/>
        </w:numPr>
        <w:spacing w:after="0" w:line="360" w:lineRule="auto"/>
        <w:ind w:left="709" w:firstLine="0"/>
        <w:jc w:val="both"/>
        <w:rPr>
          <w:rFonts w:ascii="Times New Roman" w:hAnsi="Times New Roman"/>
          <w:sz w:val="28"/>
          <w:szCs w:val="28"/>
          <w:lang w:val="uk-UA"/>
        </w:rPr>
      </w:pPr>
      <w:r>
        <w:rPr>
          <w:rFonts w:ascii="Times New Roman" w:hAnsi="Times New Roman"/>
          <w:sz w:val="28"/>
          <w:szCs w:val="28"/>
          <w:lang w:val="uk-UA"/>
        </w:rPr>
        <w:t xml:space="preserve">розглянути концепцію аналізу </w:t>
      </w:r>
      <w:r>
        <w:rPr>
          <w:rFonts w:ascii="Times New Roman" w:hAnsi="Times New Roman"/>
          <w:sz w:val="28"/>
          <w:szCs w:val="28"/>
          <w:lang w:val="en-US"/>
        </w:rPr>
        <w:t>HR</w:t>
      </w:r>
      <w:r>
        <w:rPr>
          <w:rFonts w:ascii="Times New Roman" w:hAnsi="Times New Roman"/>
          <w:sz w:val="28"/>
          <w:szCs w:val="28"/>
          <w:lang w:val="uk-UA"/>
        </w:rPr>
        <w:t>;</w:t>
      </w:r>
    </w:p>
    <w:p w:rsidR="006D2F26" w:rsidRDefault="006D2F26" w:rsidP="006D2F26">
      <w:pPr>
        <w:pStyle w:val="a3"/>
        <w:numPr>
          <w:ilvl w:val="0"/>
          <w:numId w:val="1"/>
        </w:numPr>
        <w:spacing w:after="0" w:line="360" w:lineRule="auto"/>
        <w:ind w:left="709" w:firstLine="0"/>
        <w:jc w:val="both"/>
        <w:rPr>
          <w:rFonts w:ascii="Times New Roman" w:hAnsi="Times New Roman"/>
          <w:sz w:val="28"/>
          <w:szCs w:val="28"/>
          <w:lang w:val="uk-UA"/>
        </w:rPr>
      </w:pPr>
      <w:r>
        <w:rPr>
          <w:rFonts w:ascii="Times New Roman" w:hAnsi="Times New Roman"/>
          <w:sz w:val="28"/>
          <w:szCs w:val="28"/>
          <w:lang w:val="uk-UA"/>
        </w:rPr>
        <w:t xml:space="preserve">розглянути реалізацію соціальних медіа в роботі </w:t>
      </w:r>
      <w:r>
        <w:rPr>
          <w:rFonts w:ascii="Times New Roman" w:hAnsi="Times New Roman"/>
          <w:sz w:val="28"/>
          <w:szCs w:val="28"/>
          <w:lang w:val="en-US"/>
        </w:rPr>
        <w:t>HR</w:t>
      </w:r>
      <w:r w:rsidRPr="00422731">
        <w:rPr>
          <w:rFonts w:ascii="Times New Roman" w:hAnsi="Times New Roman"/>
          <w:sz w:val="28"/>
          <w:szCs w:val="28"/>
        </w:rPr>
        <w:t xml:space="preserve"> </w:t>
      </w:r>
      <w:r>
        <w:rPr>
          <w:rFonts w:ascii="Times New Roman" w:hAnsi="Times New Roman"/>
          <w:sz w:val="28"/>
          <w:szCs w:val="28"/>
          <w:lang w:val="uk-UA"/>
        </w:rPr>
        <w:t>менеджменту;</w:t>
      </w:r>
    </w:p>
    <w:p w:rsidR="006D2F26" w:rsidRDefault="006D2F26" w:rsidP="006D2F26">
      <w:pPr>
        <w:pStyle w:val="a3"/>
        <w:numPr>
          <w:ilvl w:val="0"/>
          <w:numId w:val="1"/>
        </w:numPr>
        <w:spacing w:after="0" w:line="360" w:lineRule="auto"/>
        <w:ind w:left="709" w:firstLine="0"/>
        <w:jc w:val="both"/>
        <w:rPr>
          <w:rFonts w:ascii="Times New Roman" w:hAnsi="Times New Roman"/>
          <w:sz w:val="28"/>
          <w:szCs w:val="28"/>
          <w:lang w:val="uk-UA"/>
        </w:rPr>
      </w:pPr>
      <w:r>
        <w:rPr>
          <w:rFonts w:ascii="Times New Roman" w:hAnsi="Times New Roman"/>
          <w:sz w:val="28"/>
          <w:szCs w:val="28"/>
          <w:lang w:val="uk-UA"/>
        </w:rPr>
        <w:t xml:space="preserve">дослідити вплив соціальних медіа на </w:t>
      </w:r>
      <w:r>
        <w:rPr>
          <w:rFonts w:ascii="Times New Roman" w:hAnsi="Times New Roman"/>
          <w:sz w:val="28"/>
          <w:szCs w:val="28"/>
          <w:lang w:val="en-US"/>
        </w:rPr>
        <w:t>HR</w:t>
      </w:r>
      <w:r w:rsidRPr="00BD3F90">
        <w:rPr>
          <w:rFonts w:ascii="Times New Roman" w:hAnsi="Times New Roman"/>
          <w:sz w:val="28"/>
          <w:szCs w:val="28"/>
          <w:lang w:val="uk-UA"/>
        </w:rPr>
        <w:t xml:space="preserve"> </w:t>
      </w:r>
      <w:r>
        <w:rPr>
          <w:rFonts w:ascii="Times New Roman" w:hAnsi="Times New Roman"/>
          <w:sz w:val="28"/>
          <w:szCs w:val="28"/>
          <w:lang w:val="uk-UA"/>
        </w:rPr>
        <w:t>та робочу діяльність організації взагалі;</w:t>
      </w:r>
    </w:p>
    <w:p w:rsidR="006D2F26" w:rsidRDefault="006D2F26" w:rsidP="006D2F26">
      <w:pPr>
        <w:pStyle w:val="a3"/>
        <w:numPr>
          <w:ilvl w:val="0"/>
          <w:numId w:val="1"/>
        </w:numPr>
        <w:spacing w:after="0" w:line="360" w:lineRule="auto"/>
        <w:ind w:left="709" w:firstLine="0"/>
        <w:jc w:val="both"/>
        <w:rPr>
          <w:rFonts w:ascii="Times New Roman" w:hAnsi="Times New Roman"/>
          <w:sz w:val="28"/>
          <w:szCs w:val="28"/>
          <w:lang w:val="uk-UA"/>
        </w:rPr>
      </w:pPr>
      <w:r>
        <w:rPr>
          <w:rFonts w:ascii="Times New Roman" w:hAnsi="Times New Roman"/>
          <w:sz w:val="28"/>
          <w:szCs w:val="28"/>
          <w:lang w:val="uk-UA"/>
        </w:rPr>
        <w:t xml:space="preserve">організувати та провести опитування серед </w:t>
      </w:r>
      <w:r>
        <w:rPr>
          <w:rFonts w:ascii="Times New Roman" w:hAnsi="Times New Roman"/>
          <w:sz w:val="28"/>
          <w:szCs w:val="28"/>
          <w:lang w:val="en-US"/>
        </w:rPr>
        <w:t>HR</w:t>
      </w:r>
      <w:r>
        <w:rPr>
          <w:rFonts w:ascii="Times New Roman" w:hAnsi="Times New Roman"/>
          <w:sz w:val="28"/>
          <w:szCs w:val="28"/>
          <w:lang w:val="uk-UA"/>
        </w:rPr>
        <w:t>-</w:t>
      </w:r>
      <w:r>
        <w:rPr>
          <w:rFonts w:ascii="Times New Roman" w:hAnsi="Times New Roman"/>
          <w:sz w:val="28"/>
          <w:szCs w:val="28"/>
        </w:rPr>
        <w:t>спец</w:t>
      </w:r>
      <w:proofErr w:type="spellStart"/>
      <w:r>
        <w:rPr>
          <w:rFonts w:ascii="Times New Roman" w:hAnsi="Times New Roman"/>
          <w:sz w:val="28"/>
          <w:szCs w:val="28"/>
          <w:lang w:val="uk-UA"/>
        </w:rPr>
        <w:t>іалістів</w:t>
      </w:r>
      <w:proofErr w:type="spellEnd"/>
      <w:r>
        <w:rPr>
          <w:rFonts w:ascii="Times New Roman" w:hAnsi="Times New Roman"/>
          <w:sz w:val="28"/>
          <w:szCs w:val="28"/>
          <w:lang w:val="uk-UA"/>
        </w:rPr>
        <w:t xml:space="preserve"> провідних українських компаній;</w:t>
      </w:r>
    </w:p>
    <w:p w:rsidR="006D2F26" w:rsidRPr="00BD3F90" w:rsidRDefault="006D2F26" w:rsidP="006D2F26">
      <w:pPr>
        <w:pStyle w:val="a3"/>
        <w:numPr>
          <w:ilvl w:val="0"/>
          <w:numId w:val="1"/>
        </w:numPr>
        <w:spacing w:after="0" w:line="360" w:lineRule="auto"/>
        <w:ind w:left="709" w:firstLine="0"/>
        <w:jc w:val="both"/>
        <w:rPr>
          <w:rFonts w:ascii="Times New Roman" w:hAnsi="Times New Roman"/>
          <w:sz w:val="28"/>
          <w:szCs w:val="28"/>
          <w:lang w:val="uk-UA"/>
        </w:rPr>
      </w:pPr>
      <w:r>
        <w:rPr>
          <w:rFonts w:ascii="Times New Roman" w:hAnsi="Times New Roman"/>
          <w:sz w:val="28"/>
          <w:szCs w:val="28"/>
          <w:lang w:val="uk-UA"/>
        </w:rPr>
        <w:t>виявити переваги та недоліки впровадження соціальних медіа в роботу організацій та виділити ряд рекомендацій.</w:t>
      </w:r>
    </w:p>
    <w:p w:rsidR="006D2F26" w:rsidRDefault="006D2F26" w:rsidP="006D2F2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Об’єкт дослідження – процес впливу соціальних медіа на роботу організації. Предмет дослідження – теоретичні та прикладні засади використання соціальних медіа в управлінні людськими ресурсами компанії.</w:t>
      </w:r>
    </w:p>
    <w:p w:rsidR="006D2F26" w:rsidRDefault="006D2F26" w:rsidP="006D2F2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роботи було використано такі методи, як аналіз та синтез, групування і класифікації даних, експертне опитування, статистичний аналіз та узагальнення </w:t>
      </w:r>
      <w:proofErr w:type="spellStart"/>
      <w:r>
        <w:rPr>
          <w:rFonts w:ascii="Times New Roman" w:hAnsi="Times New Roman"/>
          <w:sz w:val="28"/>
          <w:szCs w:val="28"/>
          <w:lang w:val="uk-UA"/>
        </w:rPr>
        <w:t>данних</w:t>
      </w:r>
      <w:proofErr w:type="spellEnd"/>
      <w:r>
        <w:rPr>
          <w:rFonts w:ascii="Times New Roman" w:hAnsi="Times New Roman"/>
          <w:sz w:val="28"/>
          <w:szCs w:val="28"/>
          <w:lang w:val="uk-UA"/>
        </w:rPr>
        <w:t xml:space="preserve">. </w:t>
      </w:r>
    </w:p>
    <w:p w:rsidR="006D2F26" w:rsidRDefault="006D2F26" w:rsidP="006D2F2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Робота складається із вступу, трьох розділів (теоретичного, аналітичного й практичного), висновку, списку літератури з</w:t>
      </w:r>
      <w:r w:rsidRPr="002D0991">
        <w:rPr>
          <w:rFonts w:ascii="Times New Roman" w:hAnsi="Times New Roman"/>
          <w:sz w:val="28"/>
          <w:szCs w:val="28"/>
        </w:rPr>
        <w:t xml:space="preserve"> 40</w:t>
      </w:r>
      <w:r>
        <w:rPr>
          <w:rFonts w:ascii="Times New Roman" w:hAnsi="Times New Roman"/>
          <w:sz w:val="28"/>
          <w:szCs w:val="28"/>
          <w:lang w:val="uk-UA"/>
        </w:rPr>
        <w:t xml:space="preserve"> джерел, а також додатку. Усі розділи послідовно пов’язані між собою й слугують досягненню поставленим </w:t>
      </w:r>
      <w:proofErr w:type="spellStart"/>
      <w:r>
        <w:rPr>
          <w:rFonts w:ascii="Times New Roman" w:hAnsi="Times New Roman"/>
          <w:sz w:val="28"/>
          <w:szCs w:val="28"/>
          <w:lang w:val="uk-UA"/>
        </w:rPr>
        <w:t>завданям</w:t>
      </w:r>
      <w:proofErr w:type="spellEnd"/>
      <w:r>
        <w:rPr>
          <w:rFonts w:ascii="Times New Roman" w:hAnsi="Times New Roman"/>
          <w:sz w:val="28"/>
          <w:szCs w:val="28"/>
          <w:lang w:val="uk-UA"/>
        </w:rPr>
        <w:t xml:space="preserve"> і меті дослідження.</w:t>
      </w: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6D2F26">
      <w:pPr>
        <w:spacing w:after="0" w:line="360" w:lineRule="auto"/>
        <w:ind w:firstLine="709"/>
        <w:jc w:val="both"/>
        <w:rPr>
          <w:rFonts w:ascii="Times New Roman" w:hAnsi="Times New Roman"/>
          <w:sz w:val="28"/>
          <w:szCs w:val="28"/>
          <w:lang w:val="uk-UA"/>
        </w:rPr>
      </w:pPr>
    </w:p>
    <w:p w:rsidR="0035481D" w:rsidRDefault="0035481D" w:rsidP="0035481D">
      <w:pPr>
        <w:pStyle w:val="a3"/>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ВИСНОВКИ</w:t>
      </w:r>
    </w:p>
    <w:p w:rsidR="0035481D" w:rsidRDefault="0035481D" w:rsidP="0035481D">
      <w:pPr>
        <w:pStyle w:val="a3"/>
        <w:spacing w:after="0" w:line="360" w:lineRule="auto"/>
        <w:jc w:val="both"/>
        <w:rPr>
          <w:rFonts w:ascii="Times New Roman" w:hAnsi="Times New Roman"/>
          <w:b/>
          <w:sz w:val="28"/>
          <w:szCs w:val="28"/>
          <w:lang w:val="uk-UA"/>
        </w:rPr>
      </w:pPr>
    </w:p>
    <w:p w:rsidR="0035481D" w:rsidRDefault="0035481D" w:rsidP="0035481D">
      <w:pPr>
        <w:spacing w:after="0" w:line="360" w:lineRule="auto"/>
        <w:ind w:firstLine="709"/>
        <w:jc w:val="both"/>
        <w:rPr>
          <w:rFonts w:ascii="Times New Roman" w:hAnsi="Times New Roman"/>
          <w:sz w:val="28"/>
          <w:szCs w:val="28"/>
          <w:lang w:val="uk-UA"/>
        </w:rPr>
      </w:pPr>
      <w:r w:rsidRPr="002B64B7">
        <w:rPr>
          <w:rFonts w:ascii="Times New Roman" w:hAnsi="Times New Roman"/>
          <w:sz w:val="28"/>
          <w:szCs w:val="28"/>
          <w:lang w:val="uk-UA"/>
        </w:rPr>
        <w:t xml:space="preserve">Людський капітал – являє собою одну з найважливіших ланок успішної роботи та функціонування організації. Без кваліфікованого, якісного, чітко підібраного для певної компанії працівника не може бути досягнуто мети на повну силу. Сучасним </w:t>
      </w:r>
      <w:r w:rsidRPr="002B64B7">
        <w:rPr>
          <w:rFonts w:ascii="Times New Roman" w:hAnsi="Times New Roman"/>
          <w:sz w:val="28"/>
          <w:szCs w:val="28"/>
          <w:lang w:val="en-US"/>
        </w:rPr>
        <w:t>HR</w:t>
      </w:r>
      <w:r w:rsidRPr="002B64B7">
        <w:rPr>
          <w:rFonts w:ascii="Times New Roman" w:hAnsi="Times New Roman"/>
          <w:sz w:val="28"/>
          <w:szCs w:val="28"/>
          <w:lang w:val="uk-UA"/>
        </w:rPr>
        <w:t xml:space="preserve"> менеджерам надається можливість для найбільш точного пошуку кандидата, який буде, якщо не ідеально, то дуже точно підходити саме їх організації за допомогою соціальних медіа. Цей інструмент допомагає і заощадити час, і дізнатися якомога більше інформації про кандидата, і звузити пошук, і, звісно, підвищити репутацію </w:t>
      </w:r>
      <w:r w:rsidRPr="002B64B7">
        <w:rPr>
          <w:rFonts w:ascii="Times New Roman" w:hAnsi="Times New Roman"/>
          <w:sz w:val="28"/>
          <w:szCs w:val="28"/>
          <w:lang w:val="en-US"/>
        </w:rPr>
        <w:t>HR</w:t>
      </w:r>
      <w:r w:rsidRPr="002B64B7">
        <w:rPr>
          <w:rFonts w:ascii="Times New Roman" w:hAnsi="Times New Roman"/>
          <w:sz w:val="28"/>
          <w:szCs w:val="28"/>
          <w:lang w:val="uk-UA"/>
        </w:rPr>
        <w:t xml:space="preserve">-бренду. </w:t>
      </w:r>
    </w:p>
    <w:p w:rsidR="0035481D" w:rsidRPr="002B64B7" w:rsidRDefault="0035481D" w:rsidP="0035481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Соціальні мережі, медіа здійснюют</w:t>
      </w:r>
      <w:r w:rsidRPr="002B64B7">
        <w:rPr>
          <w:rFonts w:ascii="Times New Roman" w:hAnsi="Times New Roman"/>
          <w:sz w:val="28"/>
          <w:szCs w:val="28"/>
          <w:lang w:val="uk-UA"/>
        </w:rPr>
        <w:t>ь прямий вплив, вплив на співробітників в реальному масштабі часу протягом робочого часу, а також поза роботою через мобільні пристрої.  Соціальні інструменти HR програмного забезпечення можуть бути доступні через браузер, спеціалізовані додатки, мобільні пристрої, можуть бути згруповані в повністю підтримуваній соціальній платформі програмного забезпечення для бізнесу. Організації в конкурентній боротьбі за людський капітал повинні реагувати на вплив соціальних мереж, медіа, який розповсюджується на людський капітал.  Джерелом стійкої конкурентної переваги організації є креативність людського капіталу, тобто  здатність розробляти нові і корисні знання.  Конкурентна перевага визначається швидкістю спілкування людей в соціальних мережах і їх додатках.  Міць соціальних мереж полягає в ключових процесах, пов'язаних із залученням, придбанням і вихованням людського капіта</w:t>
      </w:r>
      <w:r>
        <w:rPr>
          <w:rFonts w:ascii="Times New Roman" w:hAnsi="Times New Roman"/>
          <w:sz w:val="28"/>
          <w:szCs w:val="28"/>
          <w:lang w:val="uk-UA"/>
        </w:rPr>
        <w:t>лу. Основними питаннями сегменту</w:t>
      </w:r>
      <w:r w:rsidRPr="002B64B7">
        <w:rPr>
          <w:rFonts w:ascii="Times New Roman" w:hAnsi="Times New Roman"/>
          <w:sz w:val="28"/>
          <w:szCs w:val="28"/>
          <w:lang w:val="uk-UA"/>
        </w:rPr>
        <w:t xml:space="preserve"> впливу соціальних медіа на управління людським капіталом організації є:</w:t>
      </w:r>
    </w:p>
    <w:p w:rsidR="0035481D" w:rsidRPr="00231DF4" w:rsidRDefault="0035481D" w:rsidP="0035481D">
      <w:pPr>
        <w:pStyle w:val="a3"/>
        <w:numPr>
          <w:ilvl w:val="0"/>
          <w:numId w:val="2"/>
        </w:numPr>
        <w:spacing w:after="0" w:line="360" w:lineRule="auto"/>
        <w:jc w:val="both"/>
        <w:rPr>
          <w:rFonts w:ascii="Times New Roman" w:hAnsi="Times New Roman"/>
          <w:sz w:val="28"/>
          <w:szCs w:val="28"/>
          <w:lang w:val="uk-UA"/>
        </w:rPr>
      </w:pPr>
      <w:r w:rsidRPr="00231DF4">
        <w:rPr>
          <w:rFonts w:ascii="Times New Roman" w:hAnsi="Times New Roman"/>
          <w:sz w:val="28"/>
          <w:szCs w:val="28"/>
          <w:lang w:val="uk-UA"/>
        </w:rPr>
        <w:t>стратегія найму соціальних медіа як інструмент для управління людським капіталом;</w:t>
      </w:r>
    </w:p>
    <w:p w:rsidR="0035481D" w:rsidRPr="00231DF4" w:rsidRDefault="0035481D" w:rsidP="0035481D">
      <w:pPr>
        <w:pStyle w:val="a3"/>
        <w:numPr>
          <w:ilvl w:val="0"/>
          <w:numId w:val="2"/>
        </w:numPr>
        <w:spacing w:after="0" w:line="360" w:lineRule="auto"/>
        <w:jc w:val="both"/>
        <w:rPr>
          <w:rFonts w:ascii="Times New Roman" w:hAnsi="Times New Roman"/>
          <w:sz w:val="28"/>
          <w:szCs w:val="28"/>
          <w:lang w:val="uk-UA"/>
        </w:rPr>
      </w:pPr>
      <w:r w:rsidRPr="00231DF4">
        <w:rPr>
          <w:rFonts w:ascii="Times New Roman" w:hAnsi="Times New Roman"/>
          <w:sz w:val="28"/>
          <w:szCs w:val="28"/>
          <w:lang w:val="uk-UA"/>
        </w:rPr>
        <w:t>інтеграція соціальних медіа в організації ініціативи залучення співробітників;</w:t>
      </w:r>
    </w:p>
    <w:p w:rsidR="0035481D" w:rsidRPr="00231DF4" w:rsidRDefault="0035481D" w:rsidP="0035481D">
      <w:pPr>
        <w:pStyle w:val="a3"/>
        <w:numPr>
          <w:ilvl w:val="0"/>
          <w:numId w:val="2"/>
        </w:numPr>
        <w:spacing w:after="0" w:line="360" w:lineRule="auto"/>
        <w:jc w:val="both"/>
        <w:rPr>
          <w:rFonts w:ascii="Times New Roman" w:hAnsi="Times New Roman"/>
          <w:sz w:val="28"/>
          <w:szCs w:val="28"/>
          <w:lang w:val="uk-UA"/>
        </w:rPr>
      </w:pPr>
      <w:r w:rsidRPr="00231DF4">
        <w:rPr>
          <w:rFonts w:ascii="Times New Roman" w:hAnsi="Times New Roman"/>
          <w:sz w:val="28"/>
          <w:szCs w:val="28"/>
          <w:lang w:val="uk-UA"/>
        </w:rPr>
        <w:t>сприяння навчанню і розвитку на основі інноваційних інструментів соціальних мереж;</w:t>
      </w:r>
    </w:p>
    <w:p w:rsidR="0035481D" w:rsidRDefault="0035481D" w:rsidP="0035481D">
      <w:pPr>
        <w:pStyle w:val="a3"/>
        <w:numPr>
          <w:ilvl w:val="0"/>
          <w:numId w:val="2"/>
        </w:numPr>
        <w:spacing w:after="0" w:line="360" w:lineRule="auto"/>
        <w:jc w:val="both"/>
        <w:rPr>
          <w:rFonts w:ascii="Times New Roman" w:hAnsi="Times New Roman"/>
          <w:sz w:val="28"/>
          <w:szCs w:val="28"/>
          <w:lang w:val="uk-UA"/>
        </w:rPr>
      </w:pPr>
      <w:r w:rsidRPr="00231DF4">
        <w:rPr>
          <w:rFonts w:ascii="Times New Roman" w:hAnsi="Times New Roman"/>
          <w:sz w:val="28"/>
          <w:szCs w:val="28"/>
          <w:lang w:val="uk-UA"/>
        </w:rPr>
        <w:t>використання соціальних мереж для придбання талантів, інтегроване управління талантами і роботодавцем.</w:t>
      </w:r>
    </w:p>
    <w:p w:rsidR="0035481D" w:rsidRPr="00D33E6B" w:rsidRDefault="0035481D" w:rsidP="0035481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слід зазначити, що багато компаній можуть бути вдячні соціальним медіа за те, що вони відкрили для них світ </w:t>
      </w:r>
      <w:proofErr w:type="spellStart"/>
      <w:r>
        <w:rPr>
          <w:rFonts w:ascii="Times New Roman" w:hAnsi="Times New Roman"/>
          <w:sz w:val="28"/>
          <w:szCs w:val="28"/>
          <w:lang w:val="uk-UA"/>
        </w:rPr>
        <w:t>аутсорсингу</w:t>
      </w:r>
      <w:proofErr w:type="spellEnd"/>
      <w:r>
        <w:rPr>
          <w:rFonts w:ascii="Times New Roman" w:hAnsi="Times New Roman"/>
          <w:sz w:val="28"/>
          <w:szCs w:val="28"/>
          <w:lang w:val="uk-UA"/>
        </w:rPr>
        <w:t xml:space="preserve">, зокрема в сфері </w:t>
      </w:r>
      <w:r>
        <w:rPr>
          <w:rFonts w:ascii="Times New Roman" w:hAnsi="Times New Roman"/>
          <w:sz w:val="28"/>
          <w:szCs w:val="28"/>
          <w:lang w:val="en-US"/>
        </w:rPr>
        <w:t>HR</w:t>
      </w:r>
      <w:r>
        <w:rPr>
          <w:rFonts w:ascii="Times New Roman" w:hAnsi="Times New Roman"/>
          <w:sz w:val="28"/>
          <w:szCs w:val="28"/>
          <w:lang w:val="uk-UA"/>
        </w:rPr>
        <w:t xml:space="preserve">, адже він неабияк заощаджує їх час. </w:t>
      </w:r>
      <w:proofErr w:type="spellStart"/>
      <w:r>
        <w:rPr>
          <w:rFonts w:ascii="Times New Roman" w:hAnsi="Times New Roman"/>
          <w:sz w:val="28"/>
          <w:szCs w:val="28"/>
          <w:lang w:val="uk-UA"/>
        </w:rPr>
        <w:t>Аутсорсинг</w:t>
      </w:r>
      <w:proofErr w:type="spellEnd"/>
      <w:r>
        <w:rPr>
          <w:rFonts w:ascii="Times New Roman" w:hAnsi="Times New Roman"/>
          <w:sz w:val="28"/>
          <w:szCs w:val="28"/>
          <w:lang w:val="uk-UA"/>
        </w:rPr>
        <w:t xml:space="preserve"> людських ресурсів являє собою офіційну</w:t>
      </w:r>
      <w:r w:rsidRPr="00293ADD">
        <w:rPr>
          <w:rFonts w:ascii="Times New Roman" w:hAnsi="Times New Roman"/>
          <w:sz w:val="28"/>
          <w:szCs w:val="28"/>
          <w:lang w:val="uk-UA"/>
        </w:rPr>
        <w:t xml:space="preserve"> домовленість між роботодавцем (замовником) та зовнішнім стороннім постачальником, згідно з якою замовник передає управління та відповідальність за функції </w:t>
      </w:r>
      <w:r w:rsidRPr="00293ADD">
        <w:rPr>
          <w:rFonts w:ascii="Times New Roman" w:hAnsi="Times New Roman"/>
          <w:sz w:val="28"/>
          <w:szCs w:val="28"/>
          <w:lang w:val="en-US"/>
        </w:rPr>
        <w:t>HR</w:t>
      </w:r>
      <w:r w:rsidRPr="00293ADD">
        <w:rPr>
          <w:rFonts w:ascii="Times New Roman" w:hAnsi="Times New Roman"/>
          <w:sz w:val="28"/>
          <w:szCs w:val="28"/>
          <w:lang w:val="uk-UA"/>
        </w:rPr>
        <w:t xml:space="preserve"> постачальнику цих послуг. </w:t>
      </w:r>
      <w:proofErr w:type="spellStart"/>
      <w:r w:rsidRPr="00293ADD">
        <w:rPr>
          <w:rFonts w:ascii="Times New Roman" w:hAnsi="Times New Roman"/>
          <w:sz w:val="28"/>
          <w:szCs w:val="28"/>
          <w:lang w:val="uk-UA"/>
        </w:rPr>
        <w:t>Аутсорсинг</w:t>
      </w:r>
      <w:proofErr w:type="spellEnd"/>
      <w:r>
        <w:rPr>
          <w:rFonts w:ascii="Times New Roman" w:hAnsi="Times New Roman"/>
          <w:sz w:val="28"/>
          <w:szCs w:val="28"/>
          <w:lang w:val="uk-UA"/>
        </w:rPr>
        <w:t xml:space="preserve"> до </w:t>
      </w:r>
      <w:proofErr w:type="spellStart"/>
      <w:r>
        <w:rPr>
          <w:rFonts w:ascii="Times New Roman" w:hAnsi="Times New Roman"/>
          <w:sz w:val="28"/>
          <w:szCs w:val="28"/>
          <w:lang w:val="uk-UA"/>
        </w:rPr>
        <w:t>помає</w:t>
      </w:r>
      <w:proofErr w:type="spellEnd"/>
      <w:r>
        <w:rPr>
          <w:rFonts w:ascii="Times New Roman" w:hAnsi="Times New Roman"/>
          <w:sz w:val="28"/>
          <w:szCs w:val="28"/>
          <w:lang w:val="uk-UA"/>
        </w:rPr>
        <w:t xml:space="preserve"> компаніям коли </w:t>
      </w:r>
      <w:r w:rsidRPr="00293ADD">
        <w:rPr>
          <w:rFonts w:ascii="Times New Roman" w:hAnsi="Times New Roman"/>
          <w:sz w:val="28"/>
          <w:szCs w:val="28"/>
          <w:lang w:val="uk-UA"/>
        </w:rPr>
        <w:t>задачі вимагають багато часу від організацій (замовників), і тому існує багато компаній-спеціалістів з технологіями та знаннями для ефективного та сумісного керування та виконання цих задач.</w:t>
      </w:r>
      <w:r>
        <w:rPr>
          <w:rFonts w:ascii="Times New Roman" w:hAnsi="Times New Roman"/>
          <w:sz w:val="28"/>
          <w:szCs w:val="28"/>
          <w:lang w:val="uk-UA"/>
        </w:rPr>
        <w:t xml:space="preserve"> </w:t>
      </w:r>
      <w:r w:rsidRPr="00384C6A">
        <w:rPr>
          <w:rFonts w:ascii="Times New Roman" w:hAnsi="Times New Roman"/>
          <w:sz w:val="28"/>
          <w:szCs w:val="28"/>
          <w:lang w:val="uk-UA"/>
        </w:rPr>
        <w:t>[27</w:t>
      </w:r>
      <w:r w:rsidRPr="00D33E6B">
        <w:rPr>
          <w:rFonts w:ascii="Times New Roman" w:hAnsi="Times New Roman"/>
          <w:sz w:val="28"/>
          <w:szCs w:val="28"/>
          <w:lang w:val="uk-UA"/>
        </w:rPr>
        <w:t>]</w:t>
      </w:r>
    </w:p>
    <w:p w:rsidR="0035481D" w:rsidRDefault="0035481D" w:rsidP="0035481D">
      <w:pPr>
        <w:spacing w:after="0" w:line="360" w:lineRule="auto"/>
        <w:ind w:firstLine="709"/>
        <w:jc w:val="both"/>
        <w:rPr>
          <w:rFonts w:ascii="Times New Roman" w:hAnsi="Times New Roman"/>
          <w:sz w:val="28"/>
          <w:szCs w:val="28"/>
          <w:lang w:val="uk-UA"/>
        </w:rPr>
      </w:pPr>
      <w:r w:rsidRPr="00293ADD">
        <w:rPr>
          <w:rFonts w:ascii="Times New Roman" w:hAnsi="Times New Roman"/>
          <w:sz w:val="28"/>
          <w:szCs w:val="28"/>
          <w:lang w:val="uk-UA"/>
        </w:rPr>
        <w:t xml:space="preserve">Деякі підприємства передають весь свій відділ управління персоналом </w:t>
      </w:r>
      <w:proofErr w:type="spellStart"/>
      <w:r w:rsidRPr="00293ADD">
        <w:rPr>
          <w:rFonts w:ascii="Times New Roman" w:hAnsi="Times New Roman"/>
          <w:sz w:val="28"/>
          <w:szCs w:val="28"/>
          <w:lang w:val="uk-UA"/>
        </w:rPr>
        <w:t>аутсорсинговим</w:t>
      </w:r>
      <w:proofErr w:type="spellEnd"/>
      <w:r w:rsidRPr="00293ADD">
        <w:rPr>
          <w:rFonts w:ascii="Times New Roman" w:hAnsi="Times New Roman"/>
          <w:sz w:val="28"/>
          <w:szCs w:val="28"/>
          <w:lang w:val="uk-UA"/>
        </w:rPr>
        <w:t xml:space="preserve"> компаніям, а інші просто </w:t>
      </w:r>
      <w:proofErr w:type="spellStart"/>
      <w:r w:rsidRPr="00293ADD">
        <w:rPr>
          <w:rFonts w:ascii="Times New Roman" w:hAnsi="Times New Roman"/>
          <w:sz w:val="28"/>
          <w:szCs w:val="28"/>
          <w:lang w:val="uk-UA"/>
        </w:rPr>
        <w:t>аутсорсують</w:t>
      </w:r>
      <w:proofErr w:type="spellEnd"/>
      <w:r w:rsidRPr="00293ADD">
        <w:rPr>
          <w:rFonts w:ascii="Times New Roman" w:hAnsi="Times New Roman"/>
          <w:sz w:val="28"/>
          <w:szCs w:val="28"/>
          <w:lang w:val="uk-UA"/>
        </w:rPr>
        <w:t xml:space="preserve"> окремі адміністративні завданн</w:t>
      </w:r>
      <w:r>
        <w:rPr>
          <w:rFonts w:ascii="Times New Roman" w:hAnsi="Times New Roman"/>
          <w:sz w:val="28"/>
          <w:szCs w:val="28"/>
          <w:lang w:val="uk-UA"/>
        </w:rPr>
        <w:t xml:space="preserve">я, що вимагають багато часу. Це </w:t>
      </w:r>
      <w:r w:rsidRPr="00293ADD">
        <w:rPr>
          <w:rFonts w:ascii="Times New Roman" w:hAnsi="Times New Roman"/>
          <w:sz w:val="28"/>
          <w:szCs w:val="28"/>
          <w:lang w:val="uk-UA"/>
        </w:rPr>
        <w:t>дозволяє їхньому внутрішньому ресурсу зосередитися на стратегічному рівні.</w:t>
      </w:r>
    </w:p>
    <w:p w:rsidR="0035481D" w:rsidRPr="00DA23AA" w:rsidRDefault="0035481D" w:rsidP="0035481D">
      <w:pPr>
        <w:spacing w:after="0" w:line="360" w:lineRule="auto"/>
        <w:ind w:firstLine="709"/>
        <w:jc w:val="both"/>
        <w:rPr>
          <w:rFonts w:ascii="Times New Roman" w:hAnsi="Times New Roman"/>
          <w:sz w:val="28"/>
          <w:szCs w:val="28"/>
          <w:lang w:val="uk-UA"/>
        </w:rPr>
      </w:pPr>
      <w:r w:rsidRPr="00DA23AA">
        <w:rPr>
          <w:rFonts w:ascii="Times New Roman" w:hAnsi="Times New Roman"/>
          <w:sz w:val="28"/>
          <w:szCs w:val="28"/>
          <w:lang w:val="uk-UA"/>
        </w:rPr>
        <w:t xml:space="preserve">У підсумку була досягнута основна мета роботи - проведено аналіз впливу соціальних медіа на розвиток менеджменту людських ресурсів. </w:t>
      </w:r>
      <w:r>
        <w:rPr>
          <w:rFonts w:ascii="Times New Roman" w:hAnsi="Times New Roman"/>
          <w:sz w:val="28"/>
          <w:szCs w:val="28"/>
          <w:lang w:val="uk-UA"/>
        </w:rPr>
        <w:t>Аналізуючи дану</w:t>
      </w:r>
      <w:r w:rsidRPr="00DA23AA">
        <w:rPr>
          <w:rFonts w:ascii="Times New Roman" w:hAnsi="Times New Roman"/>
          <w:sz w:val="28"/>
          <w:szCs w:val="28"/>
          <w:lang w:val="uk-UA"/>
        </w:rPr>
        <w:t xml:space="preserve"> роботу, можна одноголосно зробити висновок про те, що використання соціальних медіа мають більше переваг аніж недоліків. І цей позитивний вплив має найбільш вагоме значення. Проте </w:t>
      </w:r>
      <w:r w:rsidRPr="00DA23AA">
        <w:rPr>
          <w:rFonts w:ascii="Times New Roman" w:hAnsi="Times New Roman"/>
          <w:sz w:val="28"/>
          <w:szCs w:val="28"/>
          <w:lang w:val="en-US"/>
        </w:rPr>
        <w:t>HR</w:t>
      </w:r>
      <w:r w:rsidRPr="00DA23AA">
        <w:rPr>
          <w:rFonts w:ascii="Times New Roman" w:hAnsi="Times New Roman"/>
          <w:sz w:val="28"/>
          <w:szCs w:val="28"/>
          <w:lang w:val="uk-UA"/>
        </w:rPr>
        <w:t xml:space="preserve"> менеджерам не слід забувати те, що виробники та творці великої кількості додатків, нових каналів, програм зробили все, щоб полегшити робочі процеси, а вже якість роботи при користуванні ними залежить лише від самих менеджерів. Адже це саме ті інструменти, робота яких залежить від людського фактору та професіоналізму користувача. Це ще раз підтверджує те, що для  досягнення високих результатів необхідно вкладати матеріальні ресурси в розвиток своїх робітників. Тому що це є ключем до збільшення прибутків організації, гідної конкурентоспроможності, високої пізнаванності та підвищення </w:t>
      </w:r>
      <w:r w:rsidRPr="00DA23AA">
        <w:rPr>
          <w:rFonts w:ascii="Times New Roman" w:hAnsi="Times New Roman"/>
          <w:sz w:val="28"/>
          <w:szCs w:val="28"/>
          <w:lang w:val="en-US"/>
        </w:rPr>
        <w:t>HR</w:t>
      </w:r>
      <w:r w:rsidRPr="00DA23AA">
        <w:rPr>
          <w:rFonts w:ascii="Times New Roman" w:hAnsi="Times New Roman"/>
          <w:sz w:val="28"/>
          <w:szCs w:val="28"/>
          <w:lang w:val="uk-UA"/>
        </w:rPr>
        <w:t>-бренду компанії в цілому.</w:t>
      </w:r>
    </w:p>
    <w:p w:rsidR="0035481D" w:rsidRPr="00231DF4" w:rsidRDefault="0035481D" w:rsidP="0035481D">
      <w:pPr>
        <w:spacing w:after="0" w:line="360" w:lineRule="auto"/>
        <w:jc w:val="both"/>
        <w:rPr>
          <w:rFonts w:ascii="Times New Roman" w:hAnsi="Times New Roman"/>
          <w:sz w:val="28"/>
          <w:szCs w:val="28"/>
          <w:lang w:val="uk-UA"/>
        </w:rPr>
      </w:pPr>
    </w:p>
    <w:p w:rsidR="0035481D" w:rsidRPr="0006595F" w:rsidRDefault="0035481D" w:rsidP="0035481D">
      <w:pPr>
        <w:pStyle w:val="a3"/>
        <w:spacing w:after="0"/>
        <w:rPr>
          <w:rFonts w:ascii="Times New Roman" w:hAnsi="Times New Roman"/>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4B5A8D" w:rsidRDefault="004B5A8D" w:rsidP="0035481D">
      <w:pPr>
        <w:widowControl w:val="0"/>
        <w:spacing w:after="0" w:line="276" w:lineRule="auto"/>
        <w:jc w:val="center"/>
        <w:rPr>
          <w:rFonts w:ascii="Times New Roman" w:hAnsi="Times New Roman"/>
          <w:b/>
          <w:caps/>
          <w:sz w:val="28"/>
          <w:szCs w:val="28"/>
          <w:lang w:val="uk-UA"/>
        </w:rPr>
      </w:pPr>
    </w:p>
    <w:p w:rsidR="0035481D" w:rsidRDefault="0035481D" w:rsidP="0035481D">
      <w:pPr>
        <w:widowControl w:val="0"/>
        <w:spacing w:after="0" w:line="276" w:lineRule="auto"/>
        <w:jc w:val="center"/>
        <w:rPr>
          <w:rFonts w:ascii="Times New Roman" w:hAnsi="Times New Roman"/>
          <w:b/>
          <w:caps/>
          <w:sz w:val="28"/>
          <w:szCs w:val="28"/>
          <w:lang w:val="uk-UA"/>
        </w:rPr>
      </w:pPr>
      <w:bookmarkStart w:id="0" w:name="_GoBack"/>
      <w:bookmarkEnd w:id="0"/>
      <w:r w:rsidRPr="00826767">
        <w:rPr>
          <w:rFonts w:ascii="Times New Roman" w:hAnsi="Times New Roman"/>
          <w:b/>
          <w:caps/>
          <w:sz w:val="28"/>
          <w:szCs w:val="28"/>
          <w:lang w:val="uk-UA"/>
        </w:rPr>
        <w:t>Список використаних джерел</w:t>
      </w:r>
    </w:p>
    <w:p w:rsidR="0035481D" w:rsidRPr="00826767" w:rsidRDefault="0035481D" w:rsidP="0035481D">
      <w:pPr>
        <w:widowControl w:val="0"/>
        <w:spacing w:after="0" w:line="276" w:lineRule="auto"/>
        <w:jc w:val="center"/>
        <w:rPr>
          <w:rFonts w:ascii="Times New Roman" w:hAnsi="Times New Roman"/>
          <w:b/>
          <w:caps/>
          <w:sz w:val="28"/>
          <w:szCs w:val="28"/>
          <w:lang w:val="uk-UA"/>
        </w:rPr>
      </w:pP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r w:rsidRPr="00AB2AAC">
        <w:rPr>
          <w:color w:val="000000"/>
          <w:sz w:val="28"/>
          <w:szCs w:val="28"/>
          <w:lang w:val="uk-UA"/>
        </w:rPr>
        <w:t xml:space="preserve">Кузнєцов Е. А. Методологія професіоналізації управлінської діяльності в Україні: </w:t>
      </w:r>
      <w:proofErr w:type="spellStart"/>
      <w:r w:rsidRPr="00AB2AAC">
        <w:rPr>
          <w:color w:val="000000"/>
          <w:sz w:val="28"/>
          <w:szCs w:val="28"/>
          <w:lang w:val="uk-UA"/>
        </w:rPr>
        <w:t>дис</w:t>
      </w:r>
      <w:proofErr w:type="spellEnd"/>
      <w:r w:rsidRPr="00AB2AAC">
        <w:rPr>
          <w:color w:val="000000"/>
          <w:sz w:val="28"/>
          <w:szCs w:val="28"/>
          <w:lang w:val="uk-UA"/>
        </w:rPr>
        <w:t xml:space="preserve">. … </w:t>
      </w:r>
      <w:proofErr w:type="spellStart"/>
      <w:r w:rsidRPr="00AB2AAC">
        <w:rPr>
          <w:color w:val="000000"/>
          <w:sz w:val="28"/>
          <w:szCs w:val="28"/>
          <w:lang w:val="uk-UA"/>
        </w:rPr>
        <w:t>канд</w:t>
      </w:r>
      <w:proofErr w:type="spellEnd"/>
      <w:r w:rsidRPr="00AB2AAC">
        <w:rPr>
          <w:color w:val="000000"/>
          <w:sz w:val="28"/>
          <w:szCs w:val="28"/>
          <w:lang w:val="uk-UA"/>
        </w:rPr>
        <w:t>. економ. наук: 08.00.03. Одеса, 2005. 412 с.</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r w:rsidRPr="00AB2AAC">
        <w:rPr>
          <w:color w:val="000000"/>
          <w:sz w:val="28"/>
          <w:szCs w:val="28"/>
        </w:rPr>
        <w:t xml:space="preserve">Базаров Т. Ю. Управление персоналом. – К.: </w:t>
      </w:r>
      <w:proofErr w:type="spellStart"/>
      <w:r w:rsidRPr="00AB2AAC">
        <w:rPr>
          <w:color w:val="000000"/>
          <w:sz w:val="28"/>
          <w:szCs w:val="28"/>
        </w:rPr>
        <w:t>Юнити</w:t>
      </w:r>
      <w:proofErr w:type="spellEnd"/>
      <w:r w:rsidRPr="00AB2AAC">
        <w:rPr>
          <w:color w:val="000000"/>
          <w:sz w:val="28"/>
          <w:szCs w:val="28"/>
        </w:rPr>
        <w:t>, 2010 – 560 с.</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proofErr w:type="spellStart"/>
      <w:r w:rsidRPr="00AB2AAC">
        <w:rPr>
          <w:color w:val="000000"/>
          <w:sz w:val="28"/>
          <w:szCs w:val="28"/>
        </w:rPr>
        <w:t>Бизюкова</w:t>
      </w:r>
      <w:proofErr w:type="spellEnd"/>
      <w:r w:rsidRPr="00AB2AAC">
        <w:rPr>
          <w:color w:val="000000"/>
          <w:sz w:val="28"/>
          <w:szCs w:val="28"/>
        </w:rPr>
        <w:t xml:space="preserve"> И. В. Кадры управления: подбор и оценка. – К.: Экономика, 2011. – 182 с.</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proofErr w:type="spellStart"/>
      <w:r w:rsidRPr="00AB2AAC">
        <w:rPr>
          <w:color w:val="000000"/>
          <w:sz w:val="28"/>
          <w:szCs w:val="28"/>
        </w:rPr>
        <w:t>Герчикова</w:t>
      </w:r>
      <w:proofErr w:type="spellEnd"/>
      <w:r w:rsidRPr="00AB2AAC">
        <w:rPr>
          <w:color w:val="000000"/>
          <w:sz w:val="28"/>
          <w:szCs w:val="28"/>
        </w:rPr>
        <w:t xml:space="preserve">, И. Н. Менеджмент: Учебник для вузов / И. Н. </w:t>
      </w:r>
      <w:proofErr w:type="spellStart"/>
      <w:r w:rsidRPr="00AB2AAC">
        <w:rPr>
          <w:color w:val="000000"/>
          <w:sz w:val="28"/>
          <w:szCs w:val="28"/>
        </w:rPr>
        <w:t>Герчикова</w:t>
      </w:r>
      <w:proofErr w:type="spellEnd"/>
      <w:r w:rsidRPr="00AB2AAC">
        <w:rPr>
          <w:color w:val="000000"/>
          <w:sz w:val="28"/>
          <w:szCs w:val="28"/>
        </w:rPr>
        <w:t xml:space="preserve">. – 4-е изд., </w:t>
      </w:r>
      <w:proofErr w:type="spellStart"/>
      <w:r w:rsidRPr="00AB2AAC">
        <w:rPr>
          <w:color w:val="000000"/>
          <w:sz w:val="28"/>
          <w:szCs w:val="28"/>
        </w:rPr>
        <w:t>перераб</w:t>
      </w:r>
      <w:proofErr w:type="spellEnd"/>
      <w:r w:rsidRPr="00AB2AAC">
        <w:rPr>
          <w:color w:val="000000"/>
          <w:sz w:val="28"/>
          <w:szCs w:val="28"/>
        </w:rPr>
        <w:t>. И доп. – К.: ЮНИТИ-ДАНА, 2012. – 511 с.</w:t>
      </w:r>
    </w:p>
    <w:p w:rsidR="0035481D" w:rsidRPr="00AB2AAC" w:rsidRDefault="0035481D" w:rsidP="0035481D">
      <w:pPr>
        <w:pStyle w:val="a4"/>
        <w:numPr>
          <w:ilvl w:val="0"/>
          <w:numId w:val="3"/>
        </w:numPr>
        <w:shd w:val="clear" w:color="auto" w:fill="FFFFFF"/>
        <w:tabs>
          <w:tab w:val="left" w:pos="-284"/>
          <w:tab w:val="left" w:pos="0"/>
        </w:tabs>
        <w:spacing w:before="0" w:beforeAutospacing="0" w:after="0" w:afterAutospacing="0" w:line="360" w:lineRule="auto"/>
        <w:ind w:left="0" w:firstLine="709"/>
        <w:jc w:val="both"/>
        <w:rPr>
          <w:color w:val="000000"/>
          <w:sz w:val="28"/>
          <w:szCs w:val="28"/>
        </w:rPr>
      </w:pPr>
      <w:proofErr w:type="spellStart"/>
      <w:r w:rsidRPr="00AB2AAC">
        <w:rPr>
          <w:color w:val="000000"/>
          <w:sz w:val="28"/>
          <w:szCs w:val="28"/>
        </w:rPr>
        <w:t>Кибанов</w:t>
      </w:r>
      <w:proofErr w:type="spellEnd"/>
      <w:r w:rsidRPr="00AB2AAC">
        <w:rPr>
          <w:color w:val="000000"/>
          <w:sz w:val="28"/>
          <w:szCs w:val="28"/>
        </w:rPr>
        <w:t xml:space="preserve"> А. Я. Управление персоналом организации. – М.: ИНФРА-М, 2010. – 695 с.</w:t>
      </w:r>
    </w:p>
    <w:p w:rsidR="0035481D" w:rsidRPr="00AB2AAC" w:rsidRDefault="0035481D" w:rsidP="0035481D">
      <w:pPr>
        <w:pStyle w:val="a4"/>
        <w:numPr>
          <w:ilvl w:val="0"/>
          <w:numId w:val="3"/>
        </w:numPr>
        <w:shd w:val="clear" w:color="auto" w:fill="FFFFFF"/>
        <w:tabs>
          <w:tab w:val="left" w:pos="-567"/>
          <w:tab w:val="left" w:pos="0"/>
        </w:tabs>
        <w:spacing w:before="0" w:beforeAutospacing="0" w:after="0" w:afterAutospacing="0" w:line="360" w:lineRule="auto"/>
        <w:ind w:left="0" w:firstLine="709"/>
        <w:jc w:val="both"/>
        <w:rPr>
          <w:color w:val="000000"/>
          <w:sz w:val="28"/>
          <w:szCs w:val="28"/>
        </w:rPr>
      </w:pPr>
      <w:r w:rsidRPr="00AB2AAC">
        <w:rPr>
          <w:color w:val="000000"/>
          <w:sz w:val="28"/>
          <w:szCs w:val="28"/>
        </w:rPr>
        <w:t>Смирнов С. В., Мурашова Е.П. Организационное поведение – управление человеком в организации К.: МГИУ, 2008. – 67 с.</w:t>
      </w:r>
    </w:p>
    <w:p w:rsidR="0035481D" w:rsidRPr="00AB2AAC" w:rsidRDefault="0035481D" w:rsidP="0035481D">
      <w:pPr>
        <w:pStyle w:val="a4"/>
        <w:numPr>
          <w:ilvl w:val="0"/>
          <w:numId w:val="3"/>
        </w:numPr>
        <w:shd w:val="clear" w:color="auto" w:fill="FFFFFF"/>
        <w:tabs>
          <w:tab w:val="left" w:pos="-993"/>
          <w:tab w:val="left" w:pos="0"/>
        </w:tabs>
        <w:spacing w:before="0" w:beforeAutospacing="0" w:after="0" w:afterAutospacing="0" w:line="360" w:lineRule="auto"/>
        <w:ind w:left="0" w:firstLine="709"/>
        <w:jc w:val="both"/>
        <w:rPr>
          <w:color w:val="000000"/>
          <w:sz w:val="28"/>
          <w:szCs w:val="28"/>
        </w:rPr>
      </w:pPr>
      <w:proofErr w:type="spellStart"/>
      <w:r w:rsidRPr="00AB2AAC">
        <w:rPr>
          <w:color w:val="000000"/>
          <w:sz w:val="28"/>
          <w:szCs w:val="28"/>
        </w:rPr>
        <w:t>Спивак</w:t>
      </w:r>
      <w:proofErr w:type="spellEnd"/>
      <w:r w:rsidRPr="00AB2AAC">
        <w:rPr>
          <w:color w:val="000000"/>
          <w:sz w:val="28"/>
          <w:szCs w:val="28"/>
        </w:rPr>
        <w:t xml:space="preserve"> В. А. Организационное поведение и управление персоналом. – М.: Питер, 2009 – 416 с.</w:t>
      </w:r>
    </w:p>
    <w:p w:rsidR="0035481D" w:rsidRPr="00AB2AAC" w:rsidRDefault="0035481D" w:rsidP="0035481D">
      <w:pPr>
        <w:pStyle w:val="a4"/>
        <w:numPr>
          <w:ilvl w:val="0"/>
          <w:numId w:val="3"/>
        </w:numPr>
        <w:shd w:val="clear" w:color="auto" w:fill="FFFFFF"/>
        <w:tabs>
          <w:tab w:val="left" w:pos="-142"/>
          <w:tab w:val="left" w:pos="0"/>
        </w:tabs>
        <w:spacing w:before="0" w:beforeAutospacing="0" w:after="0" w:afterAutospacing="0" w:line="360" w:lineRule="auto"/>
        <w:ind w:left="0" w:firstLine="709"/>
        <w:jc w:val="both"/>
        <w:rPr>
          <w:color w:val="000000"/>
          <w:sz w:val="28"/>
          <w:szCs w:val="28"/>
        </w:rPr>
      </w:pPr>
      <w:r w:rsidRPr="00AB2AAC">
        <w:rPr>
          <w:color w:val="000000"/>
          <w:sz w:val="28"/>
          <w:szCs w:val="28"/>
        </w:rPr>
        <w:t xml:space="preserve">Управление персоналом в условиях социальной рыночной экономики / Под ред. Р. </w:t>
      </w:r>
      <w:proofErr w:type="spellStart"/>
      <w:r w:rsidRPr="00AB2AAC">
        <w:rPr>
          <w:color w:val="000000"/>
          <w:sz w:val="28"/>
          <w:szCs w:val="28"/>
        </w:rPr>
        <w:t>Марра</w:t>
      </w:r>
      <w:proofErr w:type="spellEnd"/>
      <w:r w:rsidRPr="00AB2AAC">
        <w:rPr>
          <w:color w:val="000000"/>
          <w:sz w:val="28"/>
          <w:szCs w:val="28"/>
        </w:rPr>
        <w:t xml:space="preserve">, </w:t>
      </w:r>
      <w:proofErr w:type="spellStart"/>
      <w:r w:rsidRPr="00AB2AAC">
        <w:rPr>
          <w:color w:val="000000"/>
          <w:sz w:val="28"/>
          <w:szCs w:val="28"/>
        </w:rPr>
        <w:t>Г.Шмидта</w:t>
      </w:r>
      <w:proofErr w:type="spellEnd"/>
      <w:r w:rsidRPr="00AB2AAC">
        <w:rPr>
          <w:color w:val="000000"/>
          <w:sz w:val="28"/>
          <w:szCs w:val="28"/>
        </w:rPr>
        <w:t>, М.: Депо, 1999. – 480 с.</w:t>
      </w:r>
    </w:p>
    <w:p w:rsidR="0035481D" w:rsidRPr="00AB2AAC" w:rsidRDefault="0035481D" w:rsidP="0035481D">
      <w:pPr>
        <w:pStyle w:val="a4"/>
        <w:numPr>
          <w:ilvl w:val="0"/>
          <w:numId w:val="3"/>
        </w:numPr>
        <w:shd w:val="clear" w:color="auto" w:fill="FFFFFF"/>
        <w:tabs>
          <w:tab w:val="left" w:pos="-426"/>
          <w:tab w:val="left" w:pos="0"/>
        </w:tabs>
        <w:spacing w:before="0" w:beforeAutospacing="0" w:after="0" w:afterAutospacing="0" w:line="360" w:lineRule="auto"/>
        <w:ind w:left="0" w:firstLine="709"/>
        <w:jc w:val="both"/>
        <w:rPr>
          <w:color w:val="000000"/>
          <w:sz w:val="28"/>
          <w:szCs w:val="28"/>
          <w:lang w:val="en-US"/>
        </w:rPr>
      </w:pPr>
      <w:r w:rsidRPr="00AB2AAC">
        <w:rPr>
          <w:color w:val="000000"/>
          <w:sz w:val="28"/>
          <w:szCs w:val="28"/>
          <w:lang w:val="en-US"/>
        </w:rPr>
        <w:t xml:space="preserve">Eric G. </w:t>
      </w:r>
      <w:proofErr w:type="spellStart"/>
      <w:r w:rsidRPr="00AB2AAC">
        <w:rPr>
          <w:color w:val="000000"/>
          <w:sz w:val="28"/>
          <w:szCs w:val="28"/>
          <w:lang w:val="en-US"/>
        </w:rPr>
        <w:t>Flamholtz</w:t>
      </w:r>
      <w:proofErr w:type="spellEnd"/>
      <w:r w:rsidRPr="00AB2AAC">
        <w:rPr>
          <w:color w:val="000000"/>
          <w:sz w:val="28"/>
          <w:szCs w:val="28"/>
          <w:lang w:val="en-US"/>
        </w:rPr>
        <w:t>. Human Resource Accounting. – Dickenson Publishing Co Inc., 2012. – 382 p.</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r w:rsidRPr="00AB2AAC">
        <w:rPr>
          <w:color w:val="000000"/>
          <w:sz w:val="28"/>
          <w:szCs w:val="28"/>
        </w:rPr>
        <w:t>Маусов Н.К. Менеджмент персонала - ключевое звено внутрифирменного управления / Н.К. Маусов. // Проблемы теории и практики управления. - 2001. - №6. – 106 с.</w:t>
      </w:r>
    </w:p>
    <w:p w:rsidR="0035481D" w:rsidRPr="00AB2AAC" w:rsidRDefault="0035481D" w:rsidP="0035481D">
      <w:pPr>
        <w:pStyle w:val="a4"/>
        <w:numPr>
          <w:ilvl w:val="0"/>
          <w:numId w:val="3"/>
        </w:numPr>
        <w:shd w:val="clear" w:color="auto" w:fill="FFFFFF"/>
        <w:tabs>
          <w:tab w:val="left" w:pos="-1134"/>
          <w:tab w:val="left" w:pos="0"/>
        </w:tabs>
        <w:spacing w:before="0" w:beforeAutospacing="0" w:after="0" w:afterAutospacing="0" w:line="360" w:lineRule="auto"/>
        <w:ind w:left="0" w:firstLine="709"/>
        <w:jc w:val="both"/>
        <w:rPr>
          <w:color w:val="000000"/>
          <w:sz w:val="28"/>
          <w:szCs w:val="28"/>
        </w:rPr>
      </w:pPr>
      <w:r w:rsidRPr="00AB2AAC">
        <w:rPr>
          <w:color w:val="000000"/>
          <w:sz w:val="28"/>
          <w:szCs w:val="28"/>
          <w:lang w:val="uk-UA"/>
        </w:rPr>
        <w:t xml:space="preserve">Кузнецов Е.А. Методологія професіоналізації Управлінської діяльності в Україні. Херсон. ОЛДІ-ПЛЮС. 2017 р. 383 с. </w:t>
      </w:r>
    </w:p>
    <w:p w:rsidR="0035481D" w:rsidRPr="00AB2AAC" w:rsidRDefault="0035481D" w:rsidP="0035481D">
      <w:pPr>
        <w:pStyle w:val="a4"/>
        <w:numPr>
          <w:ilvl w:val="0"/>
          <w:numId w:val="3"/>
        </w:numPr>
        <w:shd w:val="clear" w:color="auto" w:fill="FFFFFF"/>
        <w:tabs>
          <w:tab w:val="left" w:pos="426"/>
        </w:tabs>
        <w:spacing w:before="0" w:beforeAutospacing="0" w:after="0" w:afterAutospacing="0" w:line="360" w:lineRule="auto"/>
        <w:ind w:left="0" w:right="282" w:firstLine="709"/>
        <w:jc w:val="both"/>
        <w:rPr>
          <w:color w:val="000000"/>
          <w:sz w:val="28"/>
          <w:szCs w:val="28"/>
        </w:rPr>
      </w:pPr>
      <w:r w:rsidRPr="00AB2AAC">
        <w:rPr>
          <w:color w:val="000000"/>
          <w:sz w:val="28"/>
          <w:szCs w:val="28"/>
        </w:rPr>
        <w:t>Б</w:t>
      </w:r>
      <w:r w:rsidRPr="00AB2AAC">
        <w:rPr>
          <w:color w:val="000000"/>
          <w:sz w:val="28"/>
          <w:szCs w:val="28"/>
          <w:lang w:val="uk-UA"/>
        </w:rPr>
        <w:t>і</w:t>
      </w:r>
      <w:proofErr w:type="spellStart"/>
      <w:r w:rsidRPr="00AB2AAC">
        <w:rPr>
          <w:color w:val="000000"/>
          <w:sz w:val="28"/>
          <w:szCs w:val="28"/>
        </w:rPr>
        <w:t>зюкова</w:t>
      </w:r>
      <w:proofErr w:type="spellEnd"/>
      <w:r w:rsidRPr="00AB2AAC">
        <w:rPr>
          <w:color w:val="000000"/>
          <w:sz w:val="28"/>
          <w:szCs w:val="28"/>
        </w:rPr>
        <w:t xml:space="preserve"> </w:t>
      </w:r>
      <w:r w:rsidRPr="00AB2AAC">
        <w:rPr>
          <w:color w:val="000000"/>
          <w:sz w:val="28"/>
          <w:szCs w:val="28"/>
          <w:lang w:val="uk-UA"/>
        </w:rPr>
        <w:t>І</w:t>
      </w:r>
      <w:r w:rsidRPr="00AB2AAC">
        <w:rPr>
          <w:color w:val="000000"/>
          <w:sz w:val="28"/>
          <w:szCs w:val="28"/>
        </w:rPr>
        <w:t>. В. Кадр</w:t>
      </w:r>
      <w:r w:rsidRPr="00AB2AAC">
        <w:rPr>
          <w:color w:val="000000"/>
          <w:sz w:val="28"/>
          <w:szCs w:val="28"/>
          <w:lang w:val="uk-UA"/>
        </w:rPr>
        <w:t>и</w:t>
      </w:r>
      <w:r w:rsidRPr="00AB2AAC">
        <w:rPr>
          <w:color w:val="000000"/>
          <w:sz w:val="28"/>
          <w:szCs w:val="28"/>
        </w:rPr>
        <w:t xml:space="preserve"> </w:t>
      </w:r>
      <w:proofErr w:type="spellStart"/>
      <w:r w:rsidRPr="00AB2AAC">
        <w:rPr>
          <w:color w:val="000000"/>
          <w:sz w:val="28"/>
          <w:szCs w:val="28"/>
        </w:rPr>
        <w:t>управл</w:t>
      </w:r>
      <w:r w:rsidRPr="00AB2AAC">
        <w:rPr>
          <w:color w:val="000000"/>
          <w:sz w:val="28"/>
          <w:szCs w:val="28"/>
          <w:lang w:val="uk-UA"/>
        </w:rPr>
        <w:t>інн</w:t>
      </w:r>
      <w:proofErr w:type="spellEnd"/>
      <w:r w:rsidRPr="00AB2AAC">
        <w:rPr>
          <w:color w:val="000000"/>
          <w:sz w:val="28"/>
          <w:szCs w:val="28"/>
        </w:rPr>
        <w:t>я: п</w:t>
      </w:r>
      <w:r w:rsidRPr="00AB2AAC">
        <w:rPr>
          <w:color w:val="000000"/>
          <w:sz w:val="28"/>
          <w:szCs w:val="28"/>
          <w:lang w:val="uk-UA"/>
        </w:rPr>
        <w:t>і</w:t>
      </w:r>
      <w:proofErr w:type="spellStart"/>
      <w:r w:rsidRPr="00AB2AAC">
        <w:rPr>
          <w:color w:val="000000"/>
          <w:sz w:val="28"/>
          <w:szCs w:val="28"/>
        </w:rPr>
        <w:t>дб</w:t>
      </w:r>
      <w:proofErr w:type="spellEnd"/>
      <w:r w:rsidRPr="00AB2AAC">
        <w:rPr>
          <w:color w:val="000000"/>
          <w:sz w:val="28"/>
          <w:szCs w:val="28"/>
          <w:lang w:val="uk-UA"/>
        </w:rPr>
        <w:t>і</w:t>
      </w:r>
      <w:r w:rsidRPr="00AB2AAC">
        <w:rPr>
          <w:color w:val="000000"/>
          <w:sz w:val="28"/>
          <w:szCs w:val="28"/>
        </w:rPr>
        <w:t xml:space="preserve">р </w:t>
      </w:r>
      <w:r w:rsidRPr="00AB2AAC">
        <w:rPr>
          <w:color w:val="000000"/>
          <w:sz w:val="28"/>
          <w:szCs w:val="28"/>
          <w:lang w:val="uk-UA"/>
        </w:rPr>
        <w:t>і</w:t>
      </w:r>
      <w:r w:rsidRPr="00AB2AAC">
        <w:rPr>
          <w:color w:val="000000"/>
          <w:sz w:val="28"/>
          <w:szCs w:val="28"/>
        </w:rPr>
        <w:t xml:space="preserve"> </w:t>
      </w:r>
      <w:proofErr w:type="spellStart"/>
      <w:r w:rsidRPr="00AB2AAC">
        <w:rPr>
          <w:color w:val="000000"/>
          <w:sz w:val="28"/>
          <w:szCs w:val="28"/>
        </w:rPr>
        <w:t>оц</w:t>
      </w:r>
      <w:proofErr w:type="spellEnd"/>
      <w:r w:rsidRPr="00AB2AAC">
        <w:rPr>
          <w:color w:val="000000"/>
          <w:sz w:val="28"/>
          <w:szCs w:val="28"/>
          <w:lang w:val="uk-UA"/>
        </w:rPr>
        <w:t>і</w:t>
      </w:r>
      <w:proofErr w:type="spellStart"/>
      <w:r w:rsidRPr="00AB2AAC">
        <w:rPr>
          <w:color w:val="000000"/>
          <w:sz w:val="28"/>
          <w:szCs w:val="28"/>
        </w:rPr>
        <w:t>нка</w:t>
      </w:r>
      <w:proofErr w:type="spellEnd"/>
      <w:r w:rsidRPr="00AB2AAC">
        <w:rPr>
          <w:color w:val="000000"/>
          <w:sz w:val="28"/>
          <w:szCs w:val="28"/>
        </w:rPr>
        <w:t>. – К.: Экономика, 2011. – 182 с.</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proofErr w:type="spellStart"/>
      <w:r w:rsidRPr="00AB2AAC">
        <w:rPr>
          <w:sz w:val="28"/>
          <w:szCs w:val="28"/>
        </w:rPr>
        <w:t>Жилавская</w:t>
      </w:r>
      <w:proofErr w:type="spellEnd"/>
      <w:r w:rsidRPr="00AB2AAC">
        <w:rPr>
          <w:sz w:val="28"/>
          <w:szCs w:val="28"/>
        </w:rPr>
        <w:t xml:space="preserve"> И. </w:t>
      </w:r>
      <w:proofErr w:type="spellStart"/>
      <w:r w:rsidRPr="00AB2AAC">
        <w:rPr>
          <w:sz w:val="28"/>
          <w:szCs w:val="28"/>
        </w:rPr>
        <w:t>Информальные</w:t>
      </w:r>
      <w:proofErr w:type="spellEnd"/>
      <w:r w:rsidRPr="00AB2AAC">
        <w:rPr>
          <w:sz w:val="28"/>
          <w:szCs w:val="28"/>
        </w:rPr>
        <w:t xml:space="preserve"> медиа / «</w:t>
      </w:r>
      <w:proofErr w:type="spellStart"/>
      <w:r w:rsidRPr="00AB2AAC">
        <w:rPr>
          <w:sz w:val="28"/>
          <w:szCs w:val="28"/>
        </w:rPr>
        <w:t>Медиаобразование</w:t>
      </w:r>
      <w:proofErr w:type="spellEnd"/>
      <w:r w:rsidRPr="00AB2AAC">
        <w:rPr>
          <w:sz w:val="28"/>
          <w:szCs w:val="28"/>
        </w:rPr>
        <w:t>: от теории – к практике», сборник материалов Всероссийской научно-практической конференции «</w:t>
      </w:r>
      <w:proofErr w:type="spellStart"/>
      <w:r w:rsidRPr="00AB2AAC">
        <w:rPr>
          <w:sz w:val="28"/>
          <w:szCs w:val="28"/>
        </w:rPr>
        <w:t>Медиаобразование</w:t>
      </w:r>
      <w:proofErr w:type="spellEnd"/>
      <w:r w:rsidRPr="00AB2AAC">
        <w:rPr>
          <w:sz w:val="28"/>
          <w:szCs w:val="28"/>
        </w:rPr>
        <w:t xml:space="preserve"> в развитии науки, культуры, образования и средств массовой информации». – Томск, 20-21 ноября 2007. [Электронный документ]. – Режим доступа: </w:t>
      </w:r>
      <w:hyperlink r:id="rId5" w:history="1">
        <w:r w:rsidRPr="00AB2AAC">
          <w:rPr>
            <w:rStyle w:val="a5"/>
            <w:sz w:val="28"/>
            <w:szCs w:val="28"/>
          </w:rPr>
          <w:t>www.4cs.ru/materials/wp-id_396/</w:t>
        </w:r>
      </w:hyperlink>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r w:rsidRPr="00AB2AAC">
        <w:rPr>
          <w:color w:val="000000"/>
          <w:sz w:val="28"/>
          <w:szCs w:val="28"/>
        </w:rPr>
        <w:t xml:space="preserve">Потемкин В. К. Управление персоналом: Словарь-справочник. – </w:t>
      </w:r>
      <w:proofErr w:type="gramStart"/>
      <w:r w:rsidRPr="00AB2AAC">
        <w:rPr>
          <w:color w:val="000000"/>
          <w:sz w:val="28"/>
          <w:szCs w:val="28"/>
        </w:rPr>
        <w:t>СПб.:</w:t>
      </w:r>
      <w:proofErr w:type="gramEnd"/>
      <w:r w:rsidRPr="00AB2AAC">
        <w:rPr>
          <w:color w:val="000000"/>
          <w:sz w:val="28"/>
          <w:szCs w:val="28"/>
        </w:rPr>
        <w:t xml:space="preserve"> </w:t>
      </w:r>
      <w:proofErr w:type="spellStart"/>
      <w:r w:rsidRPr="00AB2AAC">
        <w:rPr>
          <w:color w:val="000000"/>
          <w:sz w:val="28"/>
          <w:szCs w:val="28"/>
        </w:rPr>
        <w:t>СПбГУЭФ</w:t>
      </w:r>
      <w:proofErr w:type="spellEnd"/>
      <w:r w:rsidRPr="00AB2AAC">
        <w:rPr>
          <w:color w:val="000000"/>
          <w:sz w:val="28"/>
          <w:szCs w:val="28"/>
        </w:rPr>
        <w:t>, 2009. – 340 с.</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r w:rsidRPr="00AB2AAC">
        <w:rPr>
          <w:color w:val="000000"/>
          <w:sz w:val="28"/>
          <w:szCs w:val="28"/>
        </w:rPr>
        <w:t>Розанова В. А. Психология управления. – К.: Интел-Синтез, 2008. – 232 с.</w:t>
      </w:r>
    </w:p>
    <w:p w:rsidR="0035481D" w:rsidRPr="00AB2AAC" w:rsidRDefault="0035481D" w:rsidP="0035481D">
      <w:pPr>
        <w:pStyle w:val="a4"/>
        <w:numPr>
          <w:ilvl w:val="0"/>
          <w:numId w:val="3"/>
        </w:numPr>
        <w:shd w:val="clear" w:color="auto" w:fill="FFFFFF"/>
        <w:tabs>
          <w:tab w:val="left" w:pos="426"/>
        </w:tabs>
        <w:spacing w:before="0" w:beforeAutospacing="0" w:after="0" w:afterAutospacing="0" w:line="360" w:lineRule="auto"/>
        <w:ind w:left="0" w:right="282" w:firstLine="709"/>
        <w:jc w:val="both"/>
        <w:rPr>
          <w:sz w:val="28"/>
          <w:szCs w:val="28"/>
        </w:rPr>
      </w:pPr>
      <w:r w:rsidRPr="00AB2AAC">
        <w:rPr>
          <w:sz w:val="28"/>
          <w:szCs w:val="28"/>
          <w:lang w:val="uk-UA"/>
        </w:rPr>
        <w:t xml:space="preserve"> </w:t>
      </w:r>
      <w:r w:rsidRPr="00AB2AAC">
        <w:rPr>
          <w:sz w:val="28"/>
          <w:szCs w:val="28"/>
        </w:rPr>
        <w:t>Силаева В. Л. Интернет как социальный феномен. / «Социологические исследования», № 11, Ноябрь 2008.</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proofErr w:type="spellStart"/>
      <w:r w:rsidRPr="00AB2AAC">
        <w:rPr>
          <w:color w:val="000000"/>
          <w:sz w:val="28"/>
          <w:szCs w:val="28"/>
        </w:rPr>
        <w:t>Спивак</w:t>
      </w:r>
      <w:proofErr w:type="spellEnd"/>
      <w:r w:rsidRPr="00AB2AAC">
        <w:rPr>
          <w:color w:val="000000"/>
          <w:sz w:val="28"/>
          <w:szCs w:val="28"/>
        </w:rPr>
        <w:t xml:space="preserve"> В. А. Организационное поведение и управление персоналом. – М.: Питер, 2009 – 416 с.</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proofErr w:type="spellStart"/>
      <w:r w:rsidRPr="00AB2AAC">
        <w:rPr>
          <w:sz w:val="28"/>
          <w:szCs w:val="28"/>
        </w:rPr>
        <w:t>Тоффлер</w:t>
      </w:r>
      <w:proofErr w:type="spellEnd"/>
      <w:r w:rsidRPr="00AB2AAC">
        <w:rPr>
          <w:sz w:val="28"/>
          <w:szCs w:val="28"/>
        </w:rPr>
        <w:t xml:space="preserve"> Э. Третья волна. – К.: АСТ, 2004. – 345 с</w:t>
      </w:r>
    </w:p>
    <w:p w:rsidR="0035481D" w:rsidRPr="00081192"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en-US"/>
        </w:rPr>
      </w:pPr>
      <w:proofErr w:type="spellStart"/>
      <w:r w:rsidRPr="00AB2AAC">
        <w:rPr>
          <w:sz w:val="28"/>
          <w:szCs w:val="28"/>
          <w:lang w:val="en-US"/>
        </w:rPr>
        <w:t>Benkler</w:t>
      </w:r>
      <w:proofErr w:type="spellEnd"/>
      <w:r w:rsidRPr="00AB2AAC">
        <w:rPr>
          <w:sz w:val="28"/>
          <w:szCs w:val="28"/>
          <w:lang w:val="en-US"/>
        </w:rPr>
        <w:t>,</w:t>
      </w:r>
      <w:r>
        <w:rPr>
          <w:sz w:val="28"/>
          <w:szCs w:val="28"/>
          <w:lang w:val="en-US"/>
        </w:rPr>
        <w:t xml:space="preserve"> Yochai. The Wealth of Networks</w:t>
      </w:r>
      <w:r w:rsidRPr="00AB2AAC">
        <w:rPr>
          <w:sz w:val="28"/>
          <w:szCs w:val="28"/>
          <w:lang w:val="en-US"/>
        </w:rPr>
        <w:t xml:space="preserve">: How Social Production Transforms Markets and Freedom. </w:t>
      </w:r>
      <w:r w:rsidRPr="00081192">
        <w:rPr>
          <w:sz w:val="28"/>
          <w:szCs w:val="28"/>
          <w:lang w:val="en-US"/>
        </w:rPr>
        <w:t>New Haven, Conn: Yale University Press, 2006.</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en-US"/>
        </w:rPr>
      </w:pPr>
      <w:r w:rsidRPr="00AB2AAC">
        <w:rPr>
          <w:color w:val="000000"/>
          <w:sz w:val="28"/>
          <w:szCs w:val="28"/>
          <w:lang w:val="en-US"/>
        </w:rPr>
        <w:t xml:space="preserve">Nielsen, J. Participation Inequality: Encouraging More Users to Contribute / </w:t>
      </w:r>
      <w:proofErr w:type="spellStart"/>
      <w:r w:rsidRPr="00AB2AAC">
        <w:rPr>
          <w:color w:val="000000"/>
          <w:sz w:val="28"/>
          <w:szCs w:val="28"/>
          <w:lang w:val="en-US"/>
        </w:rPr>
        <w:t>Alertbox</w:t>
      </w:r>
      <w:proofErr w:type="spellEnd"/>
      <w:r w:rsidRPr="00AB2AAC">
        <w:rPr>
          <w:color w:val="000000"/>
          <w:sz w:val="28"/>
          <w:szCs w:val="28"/>
          <w:lang w:val="en-US"/>
        </w:rPr>
        <w:t>: Current Issues in Web Usability, 09.10.2006.</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rPr>
      </w:pPr>
      <w:r w:rsidRPr="00AB2AAC">
        <w:rPr>
          <w:color w:val="000000"/>
          <w:sz w:val="28"/>
          <w:szCs w:val="28"/>
        </w:rPr>
        <w:t xml:space="preserve">Маркова Н.С. </w:t>
      </w:r>
      <w:r w:rsidRPr="00AB2AAC">
        <w:rPr>
          <w:color w:val="000000"/>
          <w:sz w:val="28"/>
          <w:szCs w:val="28"/>
          <w:lang w:val="uk-UA"/>
        </w:rPr>
        <w:t xml:space="preserve">Розвиток персоналу: </w:t>
      </w:r>
      <w:proofErr w:type="spellStart"/>
      <w:r w:rsidRPr="00AB2AAC">
        <w:rPr>
          <w:color w:val="000000"/>
          <w:sz w:val="28"/>
          <w:szCs w:val="28"/>
          <w:lang w:val="uk-UA"/>
        </w:rPr>
        <w:t>навч</w:t>
      </w:r>
      <w:proofErr w:type="spellEnd"/>
      <w:r w:rsidRPr="00AB2AAC">
        <w:rPr>
          <w:color w:val="000000"/>
          <w:sz w:val="28"/>
          <w:szCs w:val="28"/>
          <w:lang w:val="uk-UA"/>
        </w:rPr>
        <w:t>. Посібник. Харків. Вид. ХНЕУ, 2012. 264с.</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color w:val="000000"/>
          <w:sz w:val="28"/>
          <w:szCs w:val="28"/>
          <w:lang w:val="uk-UA"/>
        </w:rPr>
        <w:t>Нові правила гри в цифрову епох. дослідження компанії «</w:t>
      </w:r>
      <w:proofErr w:type="spellStart"/>
      <w:r w:rsidRPr="00AB2AAC">
        <w:rPr>
          <w:color w:val="000000"/>
          <w:sz w:val="28"/>
          <w:szCs w:val="28"/>
          <w:lang w:val="uk-UA"/>
        </w:rPr>
        <w:t>Делойт</w:t>
      </w:r>
      <w:proofErr w:type="spellEnd"/>
      <w:r w:rsidRPr="00AB2AAC">
        <w:rPr>
          <w:color w:val="000000"/>
          <w:sz w:val="28"/>
          <w:szCs w:val="28"/>
          <w:lang w:val="uk-UA"/>
        </w:rPr>
        <w:t>». «</w:t>
      </w:r>
      <w:proofErr w:type="spellStart"/>
      <w:r w:rsidRPr="00AB2AAC">
        <w:rPr>
          <w:color w:val="000000"/>
          <w:sz w:val="28"/>
          <w:szCs w:val="28"/>
          <w:lang w:val="uk-UA"/>
        </w:rPr>
        <w:t>Межднародного</w:t>
      </w:r>
      <w:proofErr w:type="spellEnd"/>
      <w:r w:rsidRPr="00AB2AAC">
        <w:rPr>
          <w:color w:val="000000"/>
          <w:sz w:val="28"/>
          <w:szCs w:val="28"/>
          <w:lang w:val="uk-UA"/>
        </w:rPr>
        <w:t xml:space="preserve"> тенденції в сфері управління персоналом» за 2017 год [Електронний ресурс]. - 2017. - Режим доступу: https://www2.deloitte.com/ </w:t>
      </w:r>
      <w:proofErr w:type="spellStart"/>
      <w:r w:rsidRPr="00AB2AAC">
        <w:rPr>
          <w:color w:val="000000"/>
          <w:sz w:val="28"/>
          <w:szCs w:val="28"/>
          <w:lang w:val="uk-UA"/>
        </w:rPr>
        <w:t>content</w:t>
      </w:r>
      <w:proofErr w:type="spellEnd"/>
      <w:r w:rsidRPr="00AB2AAC">
        <w:rPr>
          <w:color w:val="000000"/>
          <w:sz w:val="28"/>
          <w:szCs w:val="28"/>
          <w:lang w:val="uk-UA"/>
        </w:rPr>
        <w:t xml:space="preserve"> / </w:t>
      </w:r>
      <w:proofErr w:type="spellStart"/>
      <w:r w:rsidRPr="00AB2AAC">
        <w:rPr>
          <w:color w:val="000000"/>
          <w:sz w:val="28"/>
          <w:szCs w:val="28"/>
          <w:lang w:val="uk-UA"/>
        </w:rPr>
        <w:t>dam</w:t>
      </w:r>
      <w:proofErr w:type="spellEnd"/>
      <w:r w:rsidRPr="00AB2AAC">
        <w:rPr>
          <w:color w:val="000000"/>
          <w:sz w:val="28"/>
          <w:szCs w:val="28"/>
          <w:lang w:val="uk-UA"/>
        </w:rPr>
        <w:t xml:space="preserve"> / </w:t>
      </w:r>
      <w:proofErr w:type="spellStart"/>
      <w:r w:rsidRPr="00AB2AAC">
        <w:rPr>
          <w:color w:val="000000"/>
          <w:sz w:val="28"/>
          <w:szCs w:val="28"/>
          <w:lang w:val="uk-UA"/>
        </w:rPr>
        <w:t>deloitte</w:t>
      </w:r>
      <w:proofErr w:type="spellEnd"/>
      <w:r w:rsidRPr="00AB2AAC">
        <w:rPr>
          <w:color w:val="000000"/>
          <w:sz w:val="28"/>
          <w:szCs w:val="28"/>
          <w:lang w:val="uk-UA"/>
        </w:rPr>
        <w:t xml:space="preserve"> / </w:t>
      </w:r>
      <w:proofErr w:type="spellStart"/>
      <w:r w:rsidRPr="00AB2AAC">
        <w:rPr>
          <w:color w:val="000000"/>
          <w:sz w:val="28"/>
          <w:szCs w:val="28"/>
          <w:lang w:val="uk-UA"/>
        </w:rPr>
        <w:t>ru</w:t>
      </w:r>
      <w:proofErr w:type="spellEnd"/>
      <w:r w:rsidRPr="00AB2AAC">
        <w:rPr>
          <w:color w:val="000000"/>
          <w:sz w:val="28"/>
          <w:szCs w:val="28"/>
          <w:lang w:val="uk-UA"/>
        </w:rPr>
        <w:t xml:space="preserve"> / </w:t>
      </w:r>
      <w:proofErr w:type="spellStart"/>
      <w:r w:rsidRPr="00AB2AAC">
        <w:rPr>
          <w:color w:val="000000"/>
          <w:sz w:val="28"/>
          <w:szCs w:val="28"/>
          <w:lang w:val="uk-UA"/>
        </w:rPr>
        <w:t>documents</w:t>
      </w:r>
      <w:proofErr w:type="spellEnd"/>
      <w:r w:rsidRPr="00AB2AAC">
        <w:rPr>
          <w:color w:val="000000"/>
          <w:sz w:val="28"/>
          <w:szCs w:val="28"/>
          <w:lang w:val="uk-UA"/>
        </w:rPr>
        <w:t xml:space="preserve"> / </w:t>
      </w:r>
      <w:proofErr w:type="spellStart"/>
      <w:r w:rsidRPr="00AB2AAC">
        <w:rPr>
          <w:color w:val="000000"/>
          <w:sz w:val="28"/>
          <w:szCs w:val="28"/>
          <w:lang w:val="uk-UA"/>
        </w:rPr>
        <w:t>human-capital</w:t>
      </w:r>
      <w:proofErr w:type="spellEnd"/>
      <w:r w:rsidRPr="00AB2AAC">
        <w:rPr>
          <w:color w:val="000000"/>
          <w:sz w:val="28"/>
          <w:szCs w:val="28"/>
          <w:lang w:val="uk-UA"/>
        </w:rPr>
        <w:t xml:space="preserve"> / </w:t>
      </w:r>
      <w:proofErr w:type="spellStart"/>
      <w:r w:rsidRPr="00AB2AAC">
        <w:rPr>
          <w:color w:val="000000"/>
          <w:sz w:val="28"/>
          <w:szCs w:val="28"/>
          <w:lang w:val="uk-UA"/>
        </w:rPr>
        <w:t>russian</w:t>
      </w:r>
      <w:proofErr w:type="spellEnd"/>
      <w:r w:rsidRPr="00AB2AAC">
        <w:rPr>
          <w:color w:val="000000"/>
          <w:sz w:val="28"/>
          <w:szCs w:val="28"/>
          <w:lang w:val="uk-UA"/>
        </w:rPr>
        <w:t xml:space="preserve"> / hc-2017 global-human-capital-trends-gx-ru.pdf .</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proofErr w:type="spellStart"/>
      <w:r w:rsidRPr="00AB2AAC">
        <w:rPr>
          <w:sz w:val="28"/>
          <w:szCs w:val="28"/>
        </w:rPr>
        <w:t>Дослідницький</w:t>
      </w:r>
      <w:proofErr w:type="spellEnd"/>
      <w:r w:rsidRPr="00AB2AAC">
        <w:rPr>
          <w:sz w:val="28"/>
          <w:szCs w:val="28"/>
        </w:rPr>
        <w:t xml:space="preserve"> центр </w:t>
      </w:r>
      <w:proofErr w:type="spellStart"/>
      <w:r w:rsidRPr="00AB2AAC">
        <w:rPr>
          <w:sz w:val="28"/>
          <w:szCs w:val="28"/>
        </w:rPr>
        <w:t>Міжнародного</w:t>
      </w:r>
      <w:proofErr w:type="spellEnd"/>
      <w:r w:rsidRPr="00AB2AAC">
        <w:rPr>
          <w:sz w:val="28"/>
          <w:szCs w:val="28"/>
        </w:rPr>
        <w:t xml:space="preserve"> кадрового порталу hh.ua. URL: https://odessa.hh.ua/article/15641 (дата </w:t>
      </w:r>
      <w:proofErr w:type="spellStart"/>
      <w:r w:rsidRPr="00AB2AAC">
        <w:rPr>
          <w:sz w:val="28"/>
          <w:szCs w:val="28"/>
        </w:rPr>
        <w:t>звернення</w:t>
      </w:r>
      <w:proofErr w:type="spellEnd"/>
      <w:r w:rsidRPr="00AB2AAC">
        <w:rPr>
          <w:sz w:val="28"/>
          <w:szCs w:val="28"/>
        </w:rPr>
        <w:t>: 14.11.2019).</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color w:val="000000"/>
          <w:sz w:val="28"/>
          <w:szCs w:val="28"/>
          <w:lang w:val="uk-UA"/>
        </w:rPr>
        <w:t>Конституція України: Закон України від 28 червня 1996 р. №254к/96-ВР / Верховна Рада України. Ст. 32.</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color w:val="000000"/>
          <w:sz w:val="28"/>
          <w:szCs w:val="28"/>
          <w:lang w:val="uk-UA"/>
        </w:rPr>
        <w:t>Кодекс законів про працю України: Закон України від 10 грудня 1971 р. №322-М-</w:t>
      </w:r>
      <w:r w:rsidRPr="00AB2AAC">
        <w:rPr>
          <w:color w:val="000000"/>
          <w:sz w:val="28"/>
          <w:szCs w:val="28"/>
          <w:lang w:val="en-US"/>
        </w:rPr>
        <w:t>VIII</w:t>
      </w:r>
      <w:r w:rsidRPr="00AB2AAC">
        <w:rPr>
          <w:color w:val="000000"/>
          <w:sz w:val="28"/>
          <w:szCs w:val="28"/>
        </w:rPr>
        <w:t xml:space="preserve">. </w:t>
      </w:r>
      <w:r w:rsidRPr="00AB2AAC">
        <w:rPr>
          <w:color w:val="000000"/>
          <w:sz w:val="28"/>
          <w:szCs w:val="28"/>
          <w:lang w:val="uk-UA"/>
        </w:rPr>
        <w:t xml:space="preserve">Ст. 29. </w:t>
      </w:r>
      <w:r w:rsidRPr="00AB2AAC">
        <w:rPr>
          <w:color w:val="000000"/>
          <w:sz w:val="28"/>
          <w:szCs w:val="28"/>
          <w:lang w:val="en-US"/>
        </w:rPr>
        <w:t>URL</w:t>
      </w:r>
      <w:r w:rsidRPr="00AB2AAC">
        <w:rPr>
          <w:color w:val="000000"/>
          <w:sz w:val="28"/>
          <w:szCs w:val="28"/>
        </w:rPr>
        <w:t xml:space="preserve">: </w:t>
      </w:r>
      <w:hyperlink r:id="rId6" w:history="1">
        <w:r w:rsidRPr="00AB2AAC">
          <w:rPr>
            <w:rStyle w:val="a5"/>
            <w:sz w:val="28"/>
            <w:szCs w:val="28"/>
            <w:lang w:val="en-US"/>
          </w:rPr>
          <w:t>https</w:t>
        </w:r>
        <w:r w:rsidRPr="00AB2AAC">
          <w:rPr>
            <w:rStyle w:val="a5"/>
            <w:sz w:val="28"/>
            <w:szCs w:val="28"/>
          </w:rPr>
          <w:t>://</w:t>
        </w:r>
        <w:proofErr w:type="spellStart"/>
        <w:r w:rsidRPr="00AB2AAC">
          <w:rPr>
            <w:rStyle w:val="a5"/>
            <w:sz w:val="28"/>
            <w:szCs w:val="28"/>
            <w:lang w:val="en-US"/>
          </w:rPr>
          <w:t>zakon</w:t>
        </w:r>
        <w:proofErr w:type="spellEnd"/>
        <w:r w:rsidRPr="00AB2AAC">
          <w:rPr>
            <w:rStyle w:val="a5"/>
            <w:sz w:val="28"/>
            <w:szCs w:val="28"/>
          </w:rPr>
          <w:t>.</w:t>
        </w:r>
        <w:proofErr w:type="spellStart"/>
        <w:r w:rsidRPr="00AB2AAC">
          <w:rPr>
            <w:rStyle w:val="a5"/>
            <w:sz w:val="28"/>
            <w:szCs w:val="28"/>
            <w:lang w:val="en-US"/>
          </w:rPr>
          <w:t>rada</w:t>
        </w:r>
        <w:proofErr w:type="spellEnd"/>
        <w:r w:rsidRPr="00AB2AAC">
          <w:rPr>
            <w:rStyle w:val="a5"/>
            <w:sz w:val="28"/>
            <w:szCs w:val="28"/>
          </w:rPr>
          <w:t>.</w:t>
        </w:r>
        <w:proofErr w:type="spellStart"/>
        <w:r w:rsidRPr="00AB2AAC">
          <w:rPr>
            <w:rStyle w:val="a5"/>
            <w:sz w:val="28"/>
            <w:szCs w:val="28"/>
            <w:lang w:val="en-US"/>
          </w:rPr>
          <w:t>gov</w:t>
        </w:r>
        <w:proofErr w:type="spellEnd"/>
        <w:r w:rsidRPr="00AB2AAC">
          <w:rPr>
            <w:rStyle w:val="a5"/>
            <w:sz w:val="28"/>
            <w:szCs w:val="28"/>
          </w:rPr>
          <w:t>.</w:t>
        </w:r>
        <w:proofErr w:type="spellStart"/>
        <w:r w:rsidRPr="00AB2AAC">
          <w:rPr>
            <w:rStyle w:val="a5"/>
            <w:sz w:val="28"/>
            <w:szCs w:val="28"/>
            <w:lang w:val="en-US"/>
          </w:rPr>
          <w:t>ua</w:t>
        </w:r>
        <w:proofErr w:type="spellEnd"/>
        <w:r w:rsidRPr="00AB2AAC">
          <w:rPr>
            <w:rStyle w:val="a5"/>
            <w:sz w:val="28"/>
            <w:szCs w:val="28"/>
          </w:rPr>
          <w:t>/</w:t>
        </w:r>
        <w:r w:rsidRPr="00AB2AAC">
          <w:rPr>
            <w:rStyle w:val="a5"/>
            <w:sz w:val="28"/>
            <w:szCs w:val="28"/>
            <w:lang w:val="en-US"/>
          </w:rPr>
          <w:t>laws</w:t>
        </w:r>
        <w:r w:rsidRPr="00AB2AAC">
          <w:rPr>
            <w:rStyle w:val="a5"/>
            <w:sz w:val="28"/>
            <w:szCs w:val="28"/>
          </w:rPr>
          <w:t>/</w:t>
        </w:r>
        <w:r w:rsidRPr="00AB2AAC">
          <w:rPr>
            <w:rStyle w:val="a5"/>
            <w:sz w:val="28"/>
            <w:szCs w:val="28"/>
            <w:lang w:val="en-US"/>
          </w:rPr>
          <w:t>show</w:t>
        </w:r>
        <w:r w:rsidRPr="00AB2AAC">
          <w:rPr>
            <w:rStyle w:val="a5"/>
            <w:sz w:val="28"/>
            <w:szCs w:val="28"/>
          </w:rPr>
          <w:t>/322-08</w:t>
        </w:r>
      </w:hyperlink>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color w:val="000000"/>
          <w:sz w:val="28"/>
          <w:szCs w:val="28"/>
          <w:lang w:val="uk-UA"/>
        </w:rPr>
        <w:t>Кодекс законів про працю України: Закон України від 10 грудня 1971 р. №322-М-</w:t>
      </w:r>
      <w:r w:rsidRPr="00AB2AAC">
        <w:rPr>
          <w:color w:val="000000"/>
          <w:sz w:val="28"/>
          <w:szCs w:val="28"/>
          <w:lang w:val="en-US"/>
        </w:rPr>
        <w:t>VIII</w:t>
      </w:r>
      <w:r w:rsidRPr="00AB2AAC">
        <w:rPr>
          <w:color w:val="000000"/>
          <w:sz w:val="28"/>
          <w:szCs w:val="28"/>
        </w:rPr>
        <w:t xml:space="preserve">. </w:t>
      </w:r>
      <w:r w:rsidRPr="00AB2AAC">
        <w:rPr>
          <w:color w:val="000000"/>
          <w:sz w:val="28"/>
          <w:szCs w:val="28"/>
          <w:lang w:val="uk-UA"/>
        </w:rPr>
        <w:t xml:space="preserve">Ст. </w:t>
      </w:r>
      <w:r w:rsidRPr="00AB2AAC">
        <w:rPr>
          <w:color w:val="000000"/>
          <w:sz w:val="28"/>
          <w:szCs w:val="28"/>
        </w:rPr>
        <w:t>139</w:t>
      </w:r>
      <w:r w:rsidRPr="00AB2AAC">
        <w:rPr>
          <w:color w:val="000000"/>
          <w:sz w:val="28"/>
          <w:szCs w:val="28"/>
          <w:lang w:val="uk-UA"/>
        </w:rPr>
        <w:t xml:space="preserve">. </w:t>
      </w:r>
      <w:r w:rsidRPr="00AB2AAC">
        <w:rPr>
          <w:color w:val="000000"/>
          <w:sz w:val="28"/>
          <w:szCs w:val="28"/>
          <w:lang w:val="en-US"/>
        </w:rPr>
        <w:t>URL</w:t>
      </w:r>
      <w:r w:rsidRPr="00AB2AAC">
        <w:rPr>
          <w:color w:val="000000"/>
          <w:sz w:val="28"/>
          <w:szCs w:val="28"/>
        </w:rPr>
        <w:t xml:space="preserve">: </w:t>
      </w:r>
      <w:hyperlink r:id="rId7" w:history="1">
        <w:r w:rsidRPr="00AB2AAC">
          <w:rPr>
            <w:rStyle w:val="a5"/>
            <w:sz w:val="28"/>
            <w:szCs w:val="28"/>
            <w:lang w:val="en-US"/>
          </w:rPr>
          <w:t>https</w:t>
        </w:r>
        <w:r w:rsidRPr="00AB2AAC">
          <w:rPr>
            <w:rStyle w:val="a5"/>
            <w:sz w:val="28"/>
            <w:szCs w:val="28"/>
          </w:rPr>
          <w:t>://</w:t>
        </w:r>
        <w:proofErr w:type="spellStart"/>
        <w:r w:rsidRPr="00AB2AAC">
          <w:rPr>
            <w:rStyle w:val="a5"/>
            <w:sz w:val="28"/>
            <w:szCs w:val="28"/>
            <w:lang w:val="en-US"/>
          </w:rPr>
          <w:t>zakon</w:t>
        </w:r>
        <w:proofErr w:type="spellEnd"/>
        <w:r w:rsidRPr="00AB2AAC">
          <w:rPr>
            <w:rStyle w:val="a5"/>
            <w:sz w:val="28"/>
            <w:szCs w:val="28"/>
          </w:rPr>
          <w:t>.</w:t>
        </w:r>
        <w:proofErr w:type="spellStart"/>
        <w:r w:rsidRPr="00AB2AAC">
          <w:rPr>
            <w:rStyle w:val="a5"/>
            <w:sz w:val="28"/>
            <w:szCs w:val="28"/>
            <w:lang w:val="en-US"/>
          </w:rPr>
          <w:t>rada</w:t>
        </w:r>
        <w:proofErr w:type="spellEnd"/>
        <w:r w:rsidRPr="00AB2AAC">
          <w:rPr>
            <w:rStyle w:val="a5"/>
            <w:sz w:val="28"/>
            <w:szCs w:val="28"/>
          </w:rPr>
          <w:t>.</w:t>
        </w:r>
        <w:proofErr w:type="spellStart"/>
        <w:r w:rsidRPr="00AB2AAC">
          <w:rPr>
            <w:rStyle w:val="a5"/>
            <w:sz w:val="28"/>
            <w:szCs w:val="28"/>
            <w:lang w:val="en-US"/>
          </w:rPr>
          <w:t>gov</w:t>
        </w:r>
        <w:proofErr w:type="spellEnd"/>
        <w:r w:rsidRPr="00AB2AAC">
          <w:rPr>
            <w:rStyle w:val="a5"/>
            <w:sz w:val="28"/>
            <w:szCs w:val="28"/>
          </w:rPr>
          <w:t>.</w:t>
        </w:r>
        <w:proofErr w:type="spellStart"/>
        <w:r w:rsidRPr="00AB2AAC">
          <w:rPr>
            <w:rStyle w:val="a5"/>
            <w:sz w:val="28"/>
            <w:szCs w:val="28"/>
            <w:lang w:val="en-US"/>
          </w:rPr>
          <w:t>ua</w:t>
        </w:r>
        <w:proofErr w:type="spellEnd"/>
        <w:r w:rsidRPr="00AB2AAC">
          <w:rPr>
            <w:rStyle w:val="a5"/>
            <w:sz w:val="28"/>
            <w:szCs w:val="28"/>
          </w:rPr>
          <w:t>/</w:t>
        </w:r>
        <w:r w:rsidRPr="00AB2AAC">
          <w:rPr>
            <w:rStyle w:val="a5"/>
            <w:sz w:val="28"/>
            <w:szCs w:val="28"/>
            <w:lang w:val="en-US"/>
          </w:rPr>
          <w:t>laws</w:t>
        </w:r>
        <w:r w:rsidRPr="00AB2AAC">
          <w:rPr>
            <w:rStyle w:val="a5"/>
            <w:sz w:val="28"/>
            <w:szCs w:val="28"/>
          </w:rPr>
          <w:t>/</w:t>
        </w:r>
        <w:r w:rsidRPr="00AB2AAC">
          <w:rPr>
            <w:rStyle w:val="a5"/>
            <w:sz w:val="28"/>
            <w:szCs w:val="28"/>
            <w:lang w:val="en-US"/>
          </w:rPr>
          <w:t>show</w:t>
        </w:r>
        <w:r w:rsidRPr="00AB2AAC">
          <w:rPr>
            <w:rStyle w:val="a5"/>
            <w:sz w:val="28"/>
            <w:szCs w:val="28"/>
          </w:rPr>
          <w:t>/322-08</w:t>
        </w:r>
      </w:hyperlink>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color w:val="000000"/>
          <w:sz w:val="28"/>
          <w:szCs w:val="28"/>
          <w:lang w:val="uk-UA"/>
        </w:rPr>
        <w:t xml:space="preserve">Перші Економіко-Правові Студії. Наук. вид. </w:t>
      </w:r>
      <w:proofErr w:type="spellStart"/>
      <w:r w:rsidRPr="00AB2AAC">
        <w:rPr>
          <w:color w:val="000000"/>
          <w:sz w:val="28"/>
          <w:szCs w:val="28"/>
          <w:lang w:val="uk-UA"/>
        </w:rPr>
        <w:t>зб</w:t>
      </w:r>
      <w:proofErr w:type="spellEnd"/>
      <w:r w:rsidRPr="00AB2AAC">
        <w:rPr>
          <w:color w:val="000000"/>
          <w:sz w:val="28"/>
          <w:szCs w:val="28"/>
          <w:lang w:val="uk-UA"/>
        </w:rPr>
        <w:t xml:space="preserve">. / відп. ред. А.В. </w:t>
      </w:r>
      <w:proofErr w:type="spellStart"/>
      <w:r w:rsidRPr="00AB2AAC">
        <w:rPr>
          <w:color w:val="000000"/>
          <w:sz w:val="28"/>
          <w:szCs w:val="28"/>
          <w:lang w:val="uk-UA"/>
        </w:rPr>
        <w:t>Смітюх</w:t>
      </w:r>
      <w:proofErr w:type="spellEnd"/>
      <w:r w:rsidRPr="00AB2AAC">
        <w:rPr>
          <w:color w:val="000000"/>
          <w:sz w:val="28"/>
          <w:szCs w:val="28"/>
          <w:lang w:val="uk-UA"/>
        </w:rPr>
        <w:t>. Одеса, 2019 р. 81 с.</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color w:val="000000"/>
          <w:sz w:val="28"/>
          <w:szCs w:val="28"/>
          <w:lang w:val="uk-UA"/>
        </w:rPr>
        <w:t xml:space="preserve">Литвиненко К. О., Донецька А.І. Вплив соціальних медіа на розвиток людських ресурсів. Ефективна економіка 2019. № 11. </w:t>
      </w:r>
      <w:r w:rsidRPr="00AB2AAC">
        <w:rPr>
          <w:color w:val="000000"/>
          <w:sz w:val="28"/>
          <w:szCs w:val="28"/>
          <w:lang w:val="en-US"/>
        </w:rPr>
        <w:t>URL</w:t>
      </w:r>
      <w:r w:rsidRPr="00AB2AAC">
        <w:rPr>
          <w:color w:val="000000"/>
          <w:sz w:val="28"/>
          <w:szCs w:val="28"/>
        </w:rPr>
        <w:t xml:space="preserve">: </w:t>
      </w:r>
      <w:hyperlink r:id="rId8" w:history="1">
        <w:r w:rsidRPr="00AB2AAC">
          <w:rPr>
            <w:rStyle w:val="a5"/>
            <w:sz w:val="28"/>
            <w:szCs w:val="28"/>
            <w:lang w:val="en-US"/>
          </w:rPr>
          <w:t>http</w:t>
        </w:r>
        <w:r w:rsidRPr="00AB2AAC">
          <w:rPr>
            <w:rStyle w:val="a5"/>
            <w:sz w:val="28"/>
            <w:szCs w:val="28"/>
          </w:rPr>
          <w:t>://</w:t>
        </w:r>
        <w:r w:rsidRPr="00AB2AAC">
          <w:rPr>
            <w:rStyle w:val="a5"/>
            <w:sz w:val="28"/>
            <w:szCs w:val="28"/>
            <w:lang w:val="en-US"/>
          </w:rPr>
          <w:t>www</w:t>
        </w:r>
        <w:r w:rsidRPr="00AB2AAC">
          <w:rPr>
            <w:rStyle w:val="a5"/>
            <w:sz w:val="28"/>
            <w:szCs w:val="28"/>
          </w:rPr>
          <w:t>.</w:t>
        </w:r>
        <w:r w:rsidRPr="00AB2AAC">
          <w:rPr>
            <w:rStyle w:val="a5"/>
            <w:sz w:val="28"/>
            <w:szCs w:val="28"/>
            <w:lang w:val="en-US"/>
          </w:rPr>
          <w:t>economy</w:t>
        </w:r>
        <w:r w:rsidRPr="00AB2AAC">
          <w:rPr>
            <w:rStyle w:val="a5"/>
            <w:sz w:val="28"/>
            <w:szCs w:val="28"/>
          </w:rPr>
          <w:t>.</w:t>
        </w:r>
        <w:proofErr w:type="spellStart"/>
        <w:r w:rsidRPr="00AB2AAC">
          <w:rPr>
            <w:rStyle w:val="a5"/>
            <w:sz w:val="28"/>
            <w:szCs w:val="28"/>
            <w:lang w:val="en-US"/>
          </w:rPr>
          <w:t>nayka</w:t>
        </w:r>
        <w:proofErr w:type="spellEnd"/>
        <w:r w:rsidRPr="00AB2AAC">
          <w:rPr>
            <w:rStyle w:val="a5"/>
            <w:sz w:val="28"/>
            <w:szCs w:val="28"/>
          </w:rPr>
          <w:t>.</w:t>
        </w:r>
        <w:r w:rsidRPr="00AB2AAC">
          <w:rPr>
            <w:rStyle w:val="a5"/>
            <w:sz w:val="28"/>
            <w:szCs w:val="28"/>
            <w:lang w:val="en-US"/>
          </w:rPr>
          <w:t>com</w:t>
        </w:r>
        <w:r w:rsidRPr="00AB2AAC">
          <w:rPr>
            <w:rStyle w:val="a5"/>
            <w:sz w:val="28"/>
            <w:szCs w:val="28"/>
          </w:rPr>
          <w:t>.</w:t>
        </w:r>
        <w:proofErr w:type="spellStart"/>
        <w:r w:rsidRPr="00AB2AAC">
          <w:rPr>
            <w:rStyle w:val="a5"/>
            <w:sz w:val="28"/>
            <w:szCs w:val="28"/>
            <w:lang w:val="en-US"/>
          </w:rPr>
          <w:t>ua</w:t>
        </w:r>
        <w:proofErr w:type="spellEnd"/>
      </w:hyperlink>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sz w:val="28"/>
          <w:szCs w:val="28"/>
          <w:lang w:val="en-US"/>
        </w:rPr>
        <w:t xml:space="preserve">Boyd, D. M., Ellison, N. B. Social Network Sites: Definition, History, and Scholarship. Journal of Computer-Mediated Communication, 2008. № 13. </w:t>
      </w:r>
      <w:r w:rsidRPr="00AB2AAC">
        <w:rPr>
          <w:sz w:val="28"/>
          <w:szCs w:val="28"/>
        </w:rPr>
        <w:t>С</w:t>
      </w:r>
      <w:r w:rsidRPr="00AB2AAC">
        <w:rPr>
          <w:sz w:val="28"/>
          <w:szCs w:val="28"/>
          <w:lang w:val="en-US"/>
        </w:rPr>
        <w:t>. 210-230.</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proofErr w:type="spellStart"/>
      <w:r w:rsidRPr="00AB2AAC">
        <w:rPr>
          <w:sz w:val="28"/>
          <w:szCs w:val="28"/>
          <w:lang w:val="en-US"/>
        </w:rPr>
        <w:t>Kietzmann</w:t>
      </w:r>
      <w:proofErr w:type="spellEnd"/>
      <w:r w:rsidRPr="00AB2AAC">
        <w:rPr>
          <w:sz w:val="28"/>
          <w:szCs w:val="28"/>
          <w:lang w:val="en-US"/>
        </w:rPr>
        <w:t xml:space="preserve">, J. H., </w:t>
      </w:r>
      <w:proofErr w:type="spellStart"/>
      <w:r w:rsidRPr="00AB2AAC">
        <w:rPr>
          <w:sz w:val="28"/>
          <w:szCs w:val="28"/>
          <w:lang w:val="en-US"/>
        </w:rPr>
        <w:t>Hermkens</w:t>
      </w:r>
      <w:proofErr w:type="spellEnd"/>
      <w:r w:rsidRPr="00AB2AAC">
        <w:rPr>
          <w:sz w:val="28"/>
          <w:szCs w:val="28"/>
          <w:lang w:val="en-US"/>
        </w:rPr>
        <w:t xml:space="preserve">, K., McCarthy, I. P., Silvestre, B. S. Social media? Get serious! Understanding the functional building blocks of social media. Business Horizons. 2011. </w:t>
      </w:r>
      <w:proofErr w:type="spellStart"/>
      <w:r w:rsidRPr="00AB2AAC">
        <w:rPr>
          <w:sz w:val="28"/>
          <w:szCs w:val="28"/>
        </w:rPr>
        <w:t>Вип</w:t>
      </w:r>
      <w:proofErr w:type="spellEnd"/>
      <w:r w:rsidRPr="00AB2AAC">
        <w:rPr>
          <w:sz w:val="28"/>
          <w:szCs w:val="28"/>
          <w:lang w:val="en-US"/>
        </w:rPr>
        <w:t xml:space="preserve">. 54(3). </w:t>
      </w:r>
      <w:r w:rsidRPr="00AB2AAC">
        <w:rPr>
          <w:sz w:val="28"/>
          <w:szCs w:val="28"/>
        </w:rPr>
        <w:t>С</w:t>
      </w:r>
      <w:r w:rsidRPr="00AB2AAC">
        <w:rPr>
          <w:sz w:val="28"/>
          <w:szCs w:val="28"/>
          <w:lang w:val="en-US"/>
        </w:rPr>
        <w:t>. 241-251.</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proofErr w:type="spellStart"/>
      <w:r w:rsidRPr="00AB2AAC">
        <w:rPr>
          <w:sz w:val="28"/>
          <w:szCs w:val="28"/>
          <w:lang w:val="uk-UA"/>
        </w:rPr>
        <w:t>Зленко</w:t>
      </w:r>
      <w:proofErr w:type="spellEnd"/>
      <w:r w:rsidRPr="00AB2AAC">
        <w:rPr>
          <w:sz w:val="28"/>
          <w:szCs w:val="28"/>
          <w:lang w:val="uk-UA"/>
        </w:rPr>
        <w:t xml:space="preserve"> А.М., </w:t>
      </w:r>
      <w:proofErr w:type="spellStart"/>
      <w:r w:rsidRPr="00AB2AAC">
        <w:rPr>
          <w:sz w:val="28"/>
          <w:szCs w:val="28"/>
          <w:lang w:val="uk-UA"/>
        </w:rPr>
        <w:t>Ісайкіна</w:t>
      </w:r>
      <w:proofErr w:type="spellEnd"/>
      <w:r w:rsidRPr="00AB2AAC">
        <w:rPr>
          <w:sz w:val="28"/>
          <w:szCs w:val="28"/>
          <w:lang w:val="uk-UA"/>
        </w:rPr>
        <w:t xml:space="preserve"> О.Д. </w:t>
      </w:r>
      <w:proofErr w:type="spellStart"/>
      <w:r w:rsidRPr="00AB2AAC">
        <w:rPr>
          <w:sz w:val="28"/>
          <w:szCs w:val="28"/>
          <w:lang w:val="uk-UA"/>
        </w:rPr>
        <w:t>Мірошніченко</w:t>
      </w:r>
      <w:proofErr w:type="spellEnd"/>
      <w:r w:rsidRPr="00AB2AAC">
        <w:rPr>
          <w:sz w:val="28"/>
          <w:szCs w:val="28"/>
          <w:lang w:val="uk-UA"/>
        </w:rPr>
        <w:t xml:space="preserve"> Д.А. Особливості національного </w:t>
      </w:r>
      <w:proofErr w:type="spellStart"/>
      <w:r w:rsidRPr="00AB2AAC">
        <w:rPr>
          <w:sz w:val="28"/>
          <w:szCs w:val="28"/>
          <w:lang w:val="uk-UA"/>
        </w:rPr>
        <w:t>рекрутингу</w:t>
      </w:r>
      <w:proofErr w:type="spellEnd"/>
      <w:r w:rsidRPr="00AB2AAC">
        <w:rPr>
          <w:sz w:val="28"/>
          <w:szCs w:val="28"/>
          <w:lang w:val="uk-UA"/>
        </w:rPr>
        <w:t xml:space="preserve">. Економіка та управління. 2018. </w:t>
      </w:r>
      <w:proofErr w:type="spellStart"/>
      <w:r w:rsidRPr="00AB2AAC">
        <w:rPr>
          <w:sz w:val="28"/>
          <w:szCs w:val="28"/>
          <w:lang w:val="uk-UA"/>
        </w:rPr>
        <w:t>Вип</w:t>
      </w:r>
      <w:proofErr w:type="spellEnd"/>
      <w:r w:rsidRPr="00AB2AAC">
        <w:rPr>
          <w:sz w:val="28"/>
          <w:szCs w:val="28"/>
          <w:lang w:val="uk-UA"/>
        </w:rPr>
        <w:t>. 37/1. С. 75-84.</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proofErr w:type="spellStart"/>
      <w:r w:rsidRPr="00AB2AAC">
        <w:rPr>
          <w:sz w:val="28"/>
          <w:szCs w:val="28"/>
          <w:lang w:val="en-US"/>
        </w:rPr>
        <w:t>Twitaholic</w:t>
      </w:r>
      <w:proofErr w:type="spellEnd"/>
      <w:r w:rsidRPr="00AB2AAC">
        <w:rPr>
          <w:sz w:val="28"/>
          <w:szCs w:val="28"/>
          <w:lang w:val="en-US"/>
        </w:rPr>
        <w:t>: The Top Twitter User Rankings and Stats.</w:t>
      </w:r>
      <w:r w:rsidRPr="00AB2AAC">
        <w:rPr>
          <w:sz w:val="28"/>
          <w:szCs w:val="28"/>
          <w:lang w:val="uk-UA"/>
        </w:rPr>
        <w:t xml:space="preserve"> </w:t>
      </w:r>
      <w:r w:rsidRPr="00AB2AAC">
        <w:rPr>
          <w:sz w:val="28"/>
          <w:szCs w:val="28"/>
          <w:lang w:val="en-US"/>
        </w:rPr>
        <w:t xml:space="preserve"> </w:t>
      </w:r>
      <w:r w:rsidRPr="00AB2AAC">
        <w:rPr>
          <w:sz w:val="28"/>
          <w:szCs w:val="28"/>
        </w:rPr>
        <w:t>[</w:t>
      </w:r>
      <w:proofErr w:type="spellStart"/>
      <w:r w:rsidRPr="00AB2AAC">
        <w:rPr>
          <w:sz w:val="28"/>
          <w:szCs w:val="28"/>
        </w:rPr>
        <w:t>Электронн</w:t>
      </w:r>
      <w:proofErr w:type="spellEnd"/>
      <w:r w:rsidRPr="00AB2AAC">
        <w:rPr>
          <w:sz w:val="28"/>
          <w:szCs w:val="28"/>
          <w:lang w:val="uk-UA"/>
        </w:rPr>
        <w:t>и</w:t>
      </w:r>
      <w:r w:rsidRPr="00AB2AAC">
        <w:rPr>
          <w:sz w:val="28"/>
          <w:szCs w:val="28"/>
        </w:rPr>
        <w:t>й документ]. – Режим</w:t>
      </w:r>
      <w:r w:rsidRPr="00AB2AAC">
        <w:rPr>
          <w:sz w:val="28"/>
          <w:szCs w:val="28"/>
          <w:lang w:val="uk-UA"/>
        </w:rPr>
        <w:t xml:space="preserve"> </w:t>
      </w:r>
      <w:r w:rsidRPr="00AB2AAC">
        <w:rPr>
          <w:sz w:val="28"/>
          <w:szCs w:val="28"/>
        </w:rPr>
        <w:t>доступ</w:t>
      </w:r>
      <w:r w:rsidRPr="00AB2AAC">
        <w:rPr>
          <w:sz w:val="28"/>
          <w:szCs w:val="28"/>
          <w:lang w:val="uk-UA"/>
        </w:rPr>
        <w:t>у</w:t>
      </w:r>
      <w:r w:rsidRPr="00AB2AAC">
        <w:rPr>
          <w:sz w:val="28"/>
          <w:szCs w:val="28"/>
        </w:rPr>
        <w:t xml:space="preserve">: </w:t>
      </w:r>
      <w:hyperlink r:id="rId9" w:history="1">
        <w:r w:rsidRPr="00AB2AAC">
          <w:rPr>
            <w:rStyle w:val="a5"/>
            <w:sz w:val="28"/>
            <w:szCs w:val="28"/>
            <w:lang w:val="en-US"/>
          </w:rPr>
          <w:t>http</w:t>
        </w:r>
        <w:r w:rsidRPr="00AB2AAC">
          <w:rPr>
            <w:rStyle w:val="a5"/>
            <w:sz w:val="28"/>
            <w:szCs w:val="28"/>
          </w:rPr>
          <w:t>://</w:t>
        </w:r>
        <w:proofErr w:type="spellStart"/>
        <w:r w:rsidRPr="00AB2AAC">
          <w:rPr>
            <w:rStyle w:val="a5"/>
            <w:sz w:val="28"/>
            <w:szCs w:val="28"/>
            <w:lang w:val="en-US"/>
          </w:rPr>
          <w:t>twitaholic</w:t>
        </w:r>
        <w:proofErr w:type="spellEnd"/>
        <w:r w:rsidRPr="00AB2AAC">
          <w:rPr>
            <w:rStyle w:val="a5"/>
            <w:sz w:val="28"/>
            <w:szCs w:val="28"/>
          </w:rPr>
          <w:t>.</w:t>
        </w:r>
        <w:r w:rsidRPr="00AB2AAC">
          <w:rPr>
            <w:rStyle w:val="a5"/>
            <w:sz w:val="28"/>
            <w:szCs w:val="28"/>
            <w:lang w:val="en-US"/>
          </w:rPr>
          <w:t>com</w:t>
        </w:r>
      </w:hyperlink>
      <w:r w:rsidRPr="00AB2AAC">
        <w:rPr>
          <w:sz w:val="28"/>
          <w:szCs w:val="28"/>
        </w:rPr>
        <w:t>.</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sz w:val="28"/>
          <w:szCs w:val="28"/>
          <w:lang w:val="en-US"/>
        </w:rPr>
        <w:t xml:space="preserve">Cashmore, P. Denver Plane Crash: Twitter as Usual. / Mashable: The Social Media Guide, 21.12.2008. </w:t>
      </w:r>
      <w:r w:rsidRPr="00AB2AAC">
        <w:rPr>
          <w:sz w:val="28"/>
          <w:szCs w:val="28"/>
        </w:rPr>
        <w:t>[</w:t>
      </w:r>
      <w:proofErr w:type="spellStart"/>
      <w:r w:rsidRPr="00AB2AAC">
        <w:rPr>
          <w:sz w:val="28"/>
          <w:szCs w:val="28"/>
        </w:rPr>
        <w:t>Электронний</w:t>
      </w:r>
      <w:proofErr w:type="spellEnd"/>
      <w:r w:rsidRPr="00AB2AAC">
        <w:rPr>
          <w:sz w:val="28"/>
          <w:szCs w:val="28"/>
        </w:rPr>
        <w:t xml:space="preserve"> документ]. – Режим доступу: </w:t>
      </w:r>
      <w:hyperlink r:id="rId10" w:history="1">
        <w:r w:rsidRPr="00AB2AAC">
          <w:rPr>
            <w:rStyle w:val="a5"/>
            <w:sz w:val="28"/>
            <w:szCs w:val="28"/>
            <w:lang w:val="en-US"/>
          </w:rPr>
          <w:t>http</w:t>
        </w:r>
        <w:r w:rsidRPr="00AB2AAC">
          <w:rPr>
            <w:rStyle w:val="a5"/>
            <w:sz w:val="28"/>
            <w:szCs w:val="28"/>
          </w:rPr>
          <w:t>://</w:t>
        </w:r>
        <w:proofErr w:type="spellStart"/>
        <w:r w:rsidRPr="00AB2AAC">
          <w:rPr>
            <w:rStyle w:val="a5"/>
            <w:sz w:val="28"/>
            <w:szCs w:val="28"/>
            <w:lang w:val="en-US"/>
          </w:rPr>
          <w:t>mashable</w:t>
        </w:r>
        <w:proofErr w:type="spellEnd"/>
        <w:r w:rsidRPr="00AB2AAC">
          <w:rPr>
            <w:rStyle w:val="a5"/>
            <w:sz w:val="28"/>
            <w:szCs w:val="28"/>
          </w:rPr>
          <w:t>.</w:t>
        </w:r>
        <w:r w:rsidRPr="00AB2AAC">
          <w:rPr>
            <w:rStyle w:val="a5"/>
            <w:sz w:val="28"/>
            <w:szCs w:val="28"/>
            <w:lang w:val="en-US"/>
          </w:rPr>
          <w:t>com</w:t>
        </w:r>
        <w:r w:rsidRPr="00AB2AAC">
          <w:rPr>
            <w:rStyle w:val="a5"/>
            <w:sz w:val="28"/>
            <w:szCs w:val="28"/>
          </w:rPr>
          <w:t>/2008/12/21/</w:t>
        </w:r>
        <w:proofErr w:type="spellStart"/>
        <w:r w:rsidRPr="00AB2AAC">
          <w:rPr>
            <w:rStyle w:val="a5"/>
            <w:sz w:val="28"/>
            <w:szCs w:val="28"/>
            <w:lang w:val="en-US"/>
          </w:rPr>
          <w:t>denver</w:t>
        </w:r>
        <w:proofErr w:type="spellEnd"/>
        <w:r w:rsidRPr="00AB2AAC">
          <w:rPr>
            <w:rStyle w:val="a5"/>
            <w:sz w:val="28"/>
            <w:szCs w:val="28"/>
          </w:rPr>
          <w:t>-</w:t>
        </w:r>
        <w:r w:rsidRPr="00AB2AAC">
          <w:rPr>
            <w:rStyle w:val="a5"/>
            <w:sz w:val="28"/>
            <w:szCs w:val="28"/>
            <w:lang w:val="en-US"/>
          </w:rPr>
          <w:t>plane</w:t>
        </w:r>
        <w:r w:rsidRPr="00AB2AAC">
          <w:rPr>
            <w:rStyle w:val="a5"/>
            <w:sz w:val="28"/>
            <w:szCs w:val="28"/>
          </w:rPr>
          <w:t>-</w:t>
        </w:r>
        <w:r w:rsidRPr="00AB2AAC">
          <w:rPr>
            <w:rStyle w:val="a5"/>
            <w:sz w:val="28"/>
            <w:szCs w:val="28"/>
            <w:lang w:val="en-US"/>
          </w:rPr>
          <w:t>crash</w:t>
        </w:r>
        <w:r w:rsidRPr="00AB2AAC">
          <w:rPr>
            <w:rStyle w:val="a5"/>
            <w:sz w:val="28"/>
            <w:szCs w:val="28"/>
          </w:rPr>
          <w:t>/</w:t>
        </w:r>
      </w:hyperlink>
    </w:p>
    <w:p w:rsidR="0035481D" w:rsidRPr="00AB2AAC" w:rsidRDefault="0035481D" w:rsidP="0035481D">
      <w:pPr>
        <w:pStyle w:val="a3"/>
        <w:numPr>
          <w:ilvl w:val="0"/>
          <w:numId w:val="3"/>
        </w:numPr>
        <w:tabs>
          <w:tab w:val="left" w:pos="0"/>
        </w:tabs>
        <w:spacing w:after="0" w:line="360" w:lineRule="auto"/>
        <w:ind w:left="0" w:firstLine="709"/>
        <w:jc w:val="both"/>
        <w:rPr>
          <w:rFonts w:ascii="Times New Roman" w:hAnsi="Times New Roman"/>
          <w:sz w:val="28"/>
          <w:szCs w:val="28"/>
          <w:lang w:val="uk-UA"/>
        </w:rPr>
      </w:pPr>
      <w:r w:rsidRPr="00AB2AAC">
        <w:rPr>
          <w:rFonts w:ascii="Times New Roman" w:hAnsi="Times New Roman"/>
          <w:sz w:val="28"/>
          <w:szCs w:val="28"/>
          <w:lang w:val="en-US"/>
        </w:rPr>
        <w:t xml:space="preserve">Committee to Protect Journalists. </w:t>
      </w:r>
      <w:proofErr w:type="gramStart"/>
      <w:r w:rsidRPr="00AB2AAC">
        <w:rPr>
          <w:rFonts w:ascii="Times New Roman" w:hAnsi="Times New Roman"/>
          <w:sz w:val="28"/>
          <w:szCs w:val="28"/>
          <w:lang w:val="en-US"/>
        </w:rPr>
        <w:t>10</w:t>
      </w:r>
      <w:proofErr w:type="gramEnd"/>
      <w:r w:rsidRPr="00AB2AAC">
        <w:rPr>
          <w:rFonts w:ascii="Times New Roman" w:hAnsi="Times New Roman"/>
          <w:sz w:val="28"/>
          <w:szCs w:val="28"/>
          <w:lang w:val="en-US"/>
        </w:rPr>
        <w:t xml:space="preserve"> Worst Countries to be a Blogger. Special</w:t>
      </w:r>
      <w:r w:rsidRPr="00AB2AAC">
        <w:rPr>
          <w:rFonts w:ascii="Times New Roman" w:hAnsi="Times New Roman"/>
          <w:sz w:val="28"/>
          <w:szCs w:val="28"/>
        </w:rPr>
        <w:t xml:space="preserve"> </w:t>
      </w:r>
      <w:r w:rsidRPr="00AB2AAC">
        <w:rPr>
          <w:rFonts w:ascii="Times New Roman" w:hAnsi="Times New Roman"/>
          <w:sz w:val="28"/>
          <w:szCs w:val="28"/>
          <w:lang w:val="en-US"/>
        </w:rPr>
        <w:t>Report</w:t>
      </w:r>
      <w:r w:rsidRPr="00AB2AAC">
        <w:rPr>
          <w:rFonts w:ascii="Times New Roman" w:hAnsi="Times New Roman"/>
          <w:sz w:val="28"/>
          <w:szCs w:val="28"/>
        </w:rPr>
        <w:t>, 30.04.2009. [</w:t>
      </w:r>
      <w:proofErr w:type="spellStart"/>
      <w:r w:rsidRPr="00AB2AAC">
        <w:rPr>
          <w:rFonts w:ascii="Times New Roman" w:hAnsi="Times New Roman"/>
          <w:sz w:val="28"/>
          <w:szCs w:val="28"/>
        </w:rPr>
        <w:t>Электронний</w:t>
      </w:r>
      <w:proofErr w:type="spellEnd"/>
      <w:r w:rsidRPr="00AB2AAC">
        <w:rPr>
          <w:rFonts w:ascii="Times New Roman" w:hAnsi="Times New Roman"/>
          <w:sz w:val="28"/>
          <w:szCs w:val="28"/>
        </w:rPr>
        <w:t xml:space="preserve"> документ]. – Режим доступу: </w:t>
      </w:r>
      <w:hyperlink r:id="rId11" w:history="1">
        <w:r w:rsidRPr="00AB2AAC">
          <w:rPr>
            <w:rStyle w:val="a5"/>
            <w:rFonts w:ascii="Times New Roman" w:hAnsi="Times New Roman"/>
            <w:sz w:val="28"/>
            <w:szCs w:val="28"/>
            <w:lang w:val="en-US"/>
          </w:rPr>
          <w:t>http</w:t>
        </w:r>
        <w:r w:rsidRPr="00AB2AAC">
          <w:rPr>
            <w:rStyle w:val="a5"/>
            <w:rFonts w:ascii="Times New Roman" w:hAnsi="Times New Roman"/>
            <w:sz w:val="28"/>
            <w:szCs w:val="28"/>
          </w:rPr>
          <w:t>://</w:t>
        </w:r>
        <w:proofErr w:type="spellStart"/>
        <w:r w:rsidRPr="00AB2AAC">
          <w:rPr>
            <w:rStyle w:val="a5"/>
            <w:rFonts w:ascii="Times New Roman" w:hAnsi="Times New Roman"/>
            <w:sz w:val="28"/>
            <w:szCs w:val="28"/>
            <w:lang w:val="en-US"/>
          </w:rPr>
          <w:t>cpj</w:t>
        </w:r>
        <w:proofErr w:type="spellEnd"/>
        <w:r w:rsidRPr="00AB2AAC">
          <w:rPr>
            <w:rStyle w:val="a5"/>
            <w:rFonts w:ascii="Times New Roman" w:hAnsi="Times New Roman"/>
            <w:sz w:val="28"/>
            <w:szCs w:val="28"/>
          </w:rPr>
          <w:t>.</w:t>
        </w:r>
        <w:r w:rsidRPr="00AB2AAC">
          <w:rPr>
            <w:rStyle w:val="a5"/>
            <w:rFonts w:ascii="Times New Roman" w:hAnsi="Times New Roman"/>
            <w:sz w:val="28"/>
            <w:szCs w:val="28"/>
            <w:lang w:val="en-US"/>
          </w:rPr>
          <w:t>org</w:t>
        </w:r>
        <w:r w:rsidRPr="00AB2AAC">
          <w:rPr>
            <w:rStyle w:val="a5"/>
            <w:rFonts w:ascii="Times New Roman" w:hAnsi="Times New Roman"/>
            <w:sz w:val="28"/>
            <w:szCs w:val="28"/>
          </w:rPr>
          <w:t>/</w:t>
        </w:r>
        <w:r w:rsidRPr="00AB2AAC">
          <w:rPr>
            <w:rStyle w:val="a5"/>
            <w:rFonts w:ascii="Times New Roman" w:hAnsi="Times New Roman"/>
            <w:sz w:val="28"/>
            <w:szCs w:val="28"/>
            <w:lang w:val="en-US"/>
          </w:rPr>
          <w:t>reports</w:t>
        </w:r>
        <w:r w:rsidRPr="00AB2AAC">
          <w:rPr>
            <w:rStyle w:val="a5"/>
            <w:rFonts w:ascii="Times New Roman" w:hAnsi="Times New Roman"/>
            <w:sz w:val="28"/>
            <w:szCs w:val="28"/>
          </w:rPr>
          <w:t>/2009/04/10-</w:t>
        </w:r>
        <w:r w:rsidRPr="00AB2AAC">
          <w:rPr>
            <w:rStyle w:val="a5"/>
            <w:rFonts w:ascii="Times New Roman" w:hAnsi="Times New Roman"/>
            <w:sz w:val="28"/>
            <w:szCs w:val="28"/>
            <w:lang w:val="en-US"/>
          </w:rPr>
          <w:t>worst</w:t>
        </w:r>
        <w:r w:rsidRPr="00AB2AAC">
          <w:rPr>
            <w:rStyle w:val="a5"/>
            <w:rFonts w:ascii="Times New Roman" w:hAnsi="Times New Roman"/>
            <w:sz w:val="28"/>
            <w:szCs w:val="28"/>
          </w:rPr>
          <w:t>-</w:t>
        </w:r>
        <w:r w:rsidRPr="00AB2AAC">
          <w:rPr>
            <w:rStyle w:val="a5"/>
            <w:rFonts w:ascii="Times New Roman" w:hAnsi="Times New Roman"/>
            <w:sz w:val="28"/>
            <w:szCs w:val="28"/>
            <w:lang w:val="en-US"/>
          </w:rPr>
          <w:t>countries</w:t>
        </w:r>
        <w:r w:rsidRPr="00AB2AAC">
          <w:rPr>
            <w:rStyle w:val="a5"/>
            <w:rFonts w:ascii="Times New Roman" w:hAnsi="Times New Roman"/>
            <w:sz w:val="28"/>
            <w:szCs w:val="28"/>
          </w:rPr>
          <w:t>-</w:t>
        </w:r>
        <w:r w:rsidRPr="00AB2AAC">
          <w:rPr>
            <w:rStyle w:val="a5"/>
            <w:rFonts w:ascii="Times New Roman" w:hAnsi="Times New Roman"/>
            <w:sz w:val="28"/>
            <w:szCs w:val="28"/>
            <w:lang w:val="en-US"/>
          </w:rPr>
          <w:t>to</w:t>
        </w:r>
        <w:r w:rsidRPr="00AB2AAC">
          <w:rPr>
            <w:rStyle w:val="a5"/>
            <w:rFonts w:ascii="Times New Roman" w:hAnsi="Times New Roman"/>
            <w:sz w:val="28"/>
            <w:szCs w:val="28"/>
          </w:rPr>
          <w:t>-</w:t>
        </w:r>
        <w:r w:rsidRPr="00AB2AAC">
          <w:rPr>
            <w:rStyle w:val="a5"/>
            <w:rFonts w:ascii="Times New Roman" w:hAnsi="Times New Roman"/>
            <w:sz w:val="28"/>
            <w:szCs w:val="28"/>
            <w:lang w:val="en-US"/>
          </w:rPr>
          <w:t>be</w:t>
        </w:r>
        <w:r w:rsidRPr="00AB2AAC">
          <w:rPr>
            <w:rStyle w:val="a5"/>
            <w:rFonts w:ascii="Times New Roman" w:hAnsi="Times New Roman"/>
            <w:sz w:val="28"/>
            <w:szCs w:val="28"/>
          </w:rPr>
          <w:t>-</w:t>
        </w:r>
        <w:r w:rsidRPr="00AB2AAC">
          <w:rPr>
            <w:rStyle w:val="a5"/>
            <w:rFonts w:ascii="Times New Roman" w:hAnsi="Times New Roman"/>
            <w:sz w:val="28"/>
            <w:szCs w:val="28"/>
            <w:lang w:val="en-US"/>
          </w:rPr>
          <w:t>a</w:t>
        </w:r>
        <w:r w:rsidRPr="00AB2AAC">
          <w:rPr>
            <w:rStyle w:val="a5"/>
            <w:rFonts w:ascii="Times New Roman" w:hAnsi="Times New Roman"/>
            <w:sz w:val="28"/>
            <w:szCs w:val="28"/>
          </w:rPr>
          <w:t>-</w:t>
        </w:r>
        <w:r w:rsidRPr="00AB2AAC">
          <w:rPr>
            <w:rStyle w:val="a5"/>
            <w:rFonts w:ascii="Times New Roman" w:hAnsi="Times New Roman"/>
            <w:sz w:val="28"/>
            <w:szCs w:val="28"/>
            <w:lang w:val="en-US"/>
          </w:rPr>
          <w:t>blogger</w:t>
        </w:r>
        <w:r w:rsidRPr="00AB2AAC">
          <w:rPr>
            <w:rStyle w:val="a5"/>
            <w:rFonts w:ascii="Times New Roman" w:hAnsi="Times New Roman"/>
            <w:sz w:val="28"/>
            <w:szCs w:val="28"/>
          </w:rPr>
          <w:t>.</w:t>
        </w:r>
        <w:proofErr w:type="spellStart"/>
        <w:r w:rsidRPr="00AB2AAC">
          <w:rPr>
            <w:rStyle w:val="a5"/>
            <w:rFonts w:ascii="Times New Roman" w:hAnsi="Times New Roman"/>
            <w:sz w:val="28"/>
            <w:szCs w:val="28"/>
            <w:lang w:val="en-US"/>
          </w:rPr>
          <w:t>php</w:t>
        </w:r>
        <w:proofErr w:type="spellEnd"/>
      </w:hyperlink>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proofErr w:type="spellStart"/>
      <w:r w:rsidRPr="00AB2AAC">
        <w:rPr>
          <w:sz w:val="28"/>
          <w:szCs w:val="28"/>
        </w:rPr>
        <w:t>the</w:t>
      </w:r>
      <w:proofErr w:type="spellEnd"/>
      <w:r w:rsidRPr="00AB2AAC">
        <w:rPr>
          <w:sz w:val="28"/>
          <w:szCs w:val="28"/>
          <w:lang w:val="uk-UA"/>
        </w:rPr>
        <w:t xml:space="preserve"> </w:t>
      </w:r>
      <w:proofErr w:type="spellStart"/>
      <w:r w:rsidRPr="00AB2AAC">
        <w:rPr>
          <w:sz w:val="28"/>
          <w:szCs w:val="28"/>
        </w:rPr>
        <w:t>hackett</w:t>
      </w:r>
      <w:proofErr w:type="spellEnd"/>
      <w:r w:rsidRPr="00AB2AAC">
        <w:rPr>
          <w:sz w:val="28"/>
          <w:szCs w:val="28"/>
          <w:lang w:val="uk-UA"/>
        </w:rPr>
        <w:t xml:space="preserve"> </w:t>
      </w:r>
      <w:proofErr w:type="spellStart"/>
      <w:r w:rsidRPr="00AB2AAC">
        <w:rPr>
          <w:sz w:val="28"/>
          <w:szCs w:val="28"/>
        </w:rPr>
        <w:t>group</w:t>
      </w:r>
      <w:proofErr w:type="spellEnd"/>
      <w:r>
        <w:rPr>
          <w:sz w:val="28"/>
          <w:szCs w:val="28"/>
          <w:lang w:val="uk-UA"/>
        </w:rPr>
        <w:t xml:space="preserve"> [Електронний ресурс]</w:t>
      </w:r>
      <w:r w:rsidRPr="00AB2AAC">
        <w:rPr>
          <w:sz w:val="28"/>
          <w:szCs w:val="28"/>
          <w:lang w:val="uk-UA"/>
        </w:rPr>
        <w:t xml:space="preserve">: [веб-сайт]. – електронні данні. – </w:t>
      </w:r>
      <w:proofErr w:type="spellStart"/>
      <w:r w:rsidRPr="00AB2AAC">
        <w:rPr>
          <w:sz w:val="28"/>
          <w:szCs w:val="28"/>
        </w:rPr>
        <w:t>the</w:t>
      </w:r>
      <w:proofErr w:type="spellEnd"/>
      <w:r w:rsidRPr="00AB2AAC">
        <w:rPr>
          <w:sz w:val="28"/>
          <w:szCs w:val="28"/>
          <w:lang w:val="uk-UA"/>
        </w:rPr>
        <w:t xml:space="preserve"> </w:t>
      </w:r>
      <w:proofErr w:type="spellStart"/>
      <w:r w:rsidRPr="00AB2AAC">
        <w:rPr>
          <w:sz w:val="28"/>
          <w:szCs w:val="28"/>
        </w:rPr>
        <w:t>hackett</w:t>
      </w:r>
      <w:proofErr w:type="spellEnd"/>
      <w:r w:rsidRPr="00AB2AAC">
        <w:rPr>
          <w:sz w:val="28"/>
          <w:szCs w:val="28"/>
          <w:lang w:val="uk-UA"/>
        </w:rPr>
        <w:t xml:space="preserve"> </w:t>
      </w:r>
      <w:proofErr w:type="spellStart"/>
      <w:r w:rsidRPr="00AB2AAC">
        <w:rPr>
          <w:sz w:val="28"/>
          <w:szCs w:val="28"/>
        </w:rPr>
        <w:t>group</w:t>
      </w:r>
      <w:proofErr w:type="spellEnd"/>
      <w:r w:rsidRPr="00AB2AAC">
        <w:rPr>
          <w:sz w:val="28"/>
          <w:szCs w:val="28"/>
          <w:lang w:val="uk-UA"/>
        </w:rPr>
        <w:t xml:space="preserve">, </w:t>
      </w:r>
      <w:proofErr w:type="spellStart"/>
      <w:r w:rsidRPr="00AB2AAC">
        <w:rPr>
          <w:sz w:val="28"/>
          <w:szCs w:val="28"/>
        </w:rPr>
        <w:t>inc</w:t>
      </w:r>
      <w:proofErr w:type="spellEnd"/>
      <w:r w:rsidRPr="00AB2AAC">
        <w:rPr>
          <w:sz w:val="28"/>
          <w:szCs w:val="28"/>
          <w:lang w:val="uk-UA"/>
        </w:rPr>
        <w:t xml:space="preserve">., 2018. – режим доступу: </w:t>
      </w:r>
      <w:hyperlink r:id="rId12" w:history="1">
        <w:r w:rsidRPr="00AB2AAC">
          <w:rPr>
            <w:rStyle w:val="a5"/>
            <w:sz w:val="28"/>
            <w:szCs w:val="28"/>
          </w:rPr>
          <w:t>https</w:t>
        </w:r>
        <w:r w:rsidRPr="00AB2AAC">
          <w:rPr>
            <w:rStyle w:val="a5"/>
            <w:sz w:val="28"/>
            <w:szCs w:val="28"/>
            <w:lang w:val="uk-UA"/>
          </w:rPr>
          <w:t>://</w:t>
        </w:r>
        <w:r w:rsidRPr="00AB2AAC">
          <w:rPr>
            <w:rStyle w:val="a5"/>
            <w:sz w:val="28"/>
            <w:szCs w:val="28"/>
          </w:rPr>
          <w:t>www</w:t>
        </w:r>
        <w:r w:rsidRPr="00AB2AAC">
          <w:rPr>
            <w:rStyle w:val="a5"/>
            <w:sz w:val="28"/>
            <w:szCs w:val="28"/>
            <w:lang w:val="uk-UA"/>
          </w:rPr>
          <w:t>.</w:t>
        </w:r>
        <w:r w:rsidRPr="00AB2AAC">
          <w:rPr>
            <w:rStyle w:val="a5"/>
            <w:sz w:val="28"/>
            <w:szCs w:val="28"/>
          </w:rPr>
          <w:t>thehackettgroup</w:t>
        </w:r>
        <w:r w:rsidRPr="00AB2AAC">
          <w:rPr>
            <w:rStyle w:val="a5"/>
            <w:sz w:val="28"/>
            <w:szCs w:val="28"/>
            <w:lang w:val="uk-UA"/>
          </w:rPr>
          <w:t>.</w:t>
        </w:r>
        <w:proofErr w:type="spellStart"/>
        <w:r w:rsidRPr="00AB2AAC">
          <w:rPr>
            <w:rStyle w:val="a5"/>
            <w:sz w:val="28"/>
            <w:szCs w:val="28"/>
          </w:rPr>
          <w:t>com</w:t>
        </w:r>
        <w:proofErr w:type="spellEnd"/>
      </w:hyperlink>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proofErr w:type="spellStart"/>
      <w:r>
        <w:rPr>
          <w:sz w:val="28"/>
          <w:szCs w:val="28"/>
        </w:rPr>
        <w:t>Інформатор</w:t>
      </w:r>
      <w:proofErr w:type="spellEnd"/>
      <w:r>
        <w:rPr>
          <w:sz w:val="28"/>
          <w:szCs w:val="28"/>
        </w:rPr>
        <w:t xml:space="preserve"> [</w:t>
      </w:r>
      <w:proofErr w:type="spellStart"/>
      <w:r>
        <w:rPr>
          <w:sz w:val="28"/>
          <w:szCs w:val="28"/>
        </w:rPr>
        <w:t>Электронний</w:t>
      </w:r>
      <w:proofErr w:type="spellEnd"/>
      <w:r>
        <w:rPr>
          <w:sz w:val="28"/>
          <w:szCs w:val="28"/>
        </w:rPr>
        <w:t xml:space="preserve"> ресурс]</w:t>
      </w:r>
      <w:r w:rsidRPr="00AB2AAC">
        <w:rPr>
          <w:sz w:val="28"/>
          <w:szCs w:val="28"/>
        </w:rPr>
        <w:t xml:space="preserve">: [веб-сайт]. – </w:t>
      </w:r>
      <w:proofErr w:type="spellStart"/>
      <w:r w:rsidRPr="00AB2AAC">
        <w:rPr>
          <w:sz w:val="28"/>
          <w:szCs w:val="28"/>
        </w:rPr>
        <w:t>електронні</w:t>
      </w:r>
      <w:proofErr w:type="spellEnd"/>
      <w:r w:rsidRPr="00AB2AAC">
        <w:rPr>
          <w:sz w:val="28"/>
          <w:szCs w:val="28"/>
        </w:rPr>
        <w:t xml:space="preserve"> </w:t>
      </w:r>
      <w:proofErr w:type="spellStart"/>
      <w:r w:rsidRPr="00AB2AAC">
        <w:rPr>
          <w:sz w:val="28"/>
          <w:szCs w:val="28"/>
        </w:rPr>
        <w:t>данні</w:t>
      </w:r>
      <w:proofErr w:type="spellEnd"/>
      <w:r w:rsidRPr="00AB2AAC">
        <w:rPr>
          <w:sz w:val="28"/>
          <w:szCs w:val="28"/>
        </w:rPr>
        <w:t xml:space="preserve">. – </w:t>
      </w:r>
      <w:proofErr w:type="spellStart"/>
      <w:r w:rsidRPr="00AB2AAC">
        <w:rPr>
          <w:sz w:val="28"/>
          <w:szCs w:val="28"/>
        </w:rPr>
        <w:t>інформатор</w:t>
      </w:r>
      <w:proofErr w:type="spellEnd"/>
      <w:r w:rsidRPr="00AB2AAC">
        <w:rPr>
          <w:sz w:val="28"/>
          <w:szCs w:val="28"/>
        </w:rPr>
        <w:t xml:space="preserve">. – </w:t>
      </w:r>
      <w:proofErr w:type="spellStart"/>
      <w:r w:rsidRPr="00AB2AAC">
        <w:rPr>
          <w:sz w:val="28"/>
          <w:szCs w:val="28"/>
        </w:rPr>
        <w:t>регіональне</w:t>
      </w:r>
      <w:proofErr w:type="spellEnd"/>
      <w:r w:rsidRPr="00AB2AAC">
        <w:rPr>
          <w:sz w:val="28"/>
          <w:szCs w:val="28"/>
        </w:rPr>
        <w:t xml:space="preserve"> </w:t>
      </w:r>
      <w:proofErr w:type="spellStart"/>
      <w:r w:rsidRPr="00AB2AAC">
        <w:rPr>
          <w:sz w:val="28"/>
          <w:szCs w:val="28"/>
        </w:rPr>
        <w:t>інтернет-видання</w:t>
      </w:r>
      <w:proofErr w:type="spellEnd"/>
      <w:r w:rsidRPr="00AB2AAC">
        <w:rPr>
          <w:sz w:val="28"/>
          <w:szCs w:val="28"/>
        </w:rPr>
        <w:t xml:space="preserve">, 2007–2018. – режим доступу: </w:t>
      </w:r>
      <w:hyperlink r:id="rId13" w:history="1">
        <w:r w:rsidRPr="00AB2AAC">
          <w:rPr>
            <w:rStyle w:val="a5"/>
            <w:sz w:val="28"/>
            <w:szCs w:val="28"/>
          </w:rPr>
          <w:t>https://dp.informator.ua</w:t>
        </w:r>
      </w:hyperlink>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proofErr w:type="spellStart"/>
      <w:r w:rsidRPr="00AB2AAC">
        <w:rPr>
          <w:sz w:val="28"/>
          <w:szCs w:val="28"/>
        </w:rPr>
        <w:t>Новини</w:t>
      </w:r>
      <w:proofErr w:type="spellEnd"/>
      <w:r w:rsidRPr="00AB2AAC">
        <w:rPr>
          <w:sz w:val="28"/>
          <w:szCs w:val="28"/>
        </w:rPr>
        <w:t xml:space="preserve"> ООН. </w:t>
      </w:r>
      <w:proofErr w:type="spellStart"/>
      <w:r w:rsidRPr="00AB2AAC">
        <w:rPr>
          <w:sz w:val="28"/>
          <w:szCs w:val="28"/>
        </w:rPr>
        <w:t>Глобальний</w:t>
      </w:r>
      <w:proofErr w:type="spellEnd"/>
      <w:r w:rsidRPr="00AB2AAC">
        <w:rPr>
          <w:sz w:val="28"/>
          <w:szCs w:val="28"/>
        </w:rPr>
        <w:t xml:space="preserve"> </w:t>
      </w:r>
      <w:proofErr w:type="spellStart"/>
      <w:r w:rsidRPr="00AB2AAC">
        <w:rPr>
          <w:sz w:val="28"/>
          <w:szCs w:val="28"/>
        </w:rPr>
        <w:t>погляд</w:t>
      </w:r>
      <w:proofErr w:type="spellEnd"/>
      <w:r w:rsidRPr="00AB2AAC">
        <w:rPr>
          <w:sz w:val="28"/>
          <w:szCs w:val="28"/>
        </w:rPr>
        <w:t xml:space="preserve">. </w:t>
      </w:r>
      <w:proofErr w:type="spellStart"/>
      <w:r w:rsidRPr="00AB2AAC">
        <w:rPr>
          <w:sz w:val="28"/>
          <w:szCs w:val="28"/>
        </w:rPr>
        <w:t>Люд</w:t>
      </w:r>
      <w:r>
        <w:rPr>
          <w:sz w:val="28"/>
          <w:szCs w:val="28"/>
        </w:rPr>
        <w:t>ські</w:t>
      </w:r>
      <w:proofErr w:type="spellEnd"/>
      <w:r>
        <w:rPr>
          <w:sz w:val="28"/>
          <w:szCs w:val="28"/>
        </w:rPr>
        <w:t xml:space="preserve"> </w:t>
      </w:r>
      <w:proofErr w:type="spellStart"/>
      <w:r>
        <w:rPr>
          <w:sz w:val="28"/>
          <w:szCs w:val="28"/>
        </w:rPr>
        <w:t>долі</w:t>
      </w:r>
      <w:proofErr w:type="spellEnd"/>
      <w:r>
        <w:rPr>
          <w:sz w:val="28"/>
          <w:szCs w:val="28"/>
        </w:rPr>
        <w:t>. [</w:t>
      </w:r>
      <w:proofErr w:type="spellStart"/>
      <w:r>
        <w:rPr>
          <w:sz w:val="28"/>
          <w:szCs w:val="28"/>
        </w:rPr>
        <w:t>Електронний</w:t>
      </w:r>
      <w:proofErr w:type="spellEnd"/>
      <w:r>
        <w:rPr>
          <w:sz w:val="28"/>
          <w:szCs w:val="28"/>
        </w:rPr>
        <w:t xml:space="preserve"> ресурс]</w:t>
      </w:r>
      <w:r w:rsidRPr="00AB2AAC">
        <w:rPr>
          <w:sz w:val="28"/>
          <w:szCs w:val="28"/>
        </w:rPr>
        <w:t xml:space="preserve">: [веб-сайт]. – </w:t>
      </w:r>
      <w:proofErr w:type="spellStart"/>
      <w:r w:rsidRPr="00AB2AAC">
        <w:rPr>
          <w:sz w:val="28"/>
          <w:szCs w:val="28"/>
        </w:rPr>
        <w:t>електронні</w:t>
      </w:r>
      <w:proofErr w:type="spellEnd"/>
      <w:r w:rsidRPr="00AB2AAC">
        <w:rPr>
          <w:sz w:val="28"/>
          <w:szCs w:val="28"/>
        </w:rPr>
        <w:t xml:space="preserve"> </w:t>
      </w:r>
      <w:proofErr w:type="spellStart"/>
      <w:r w:rsidRPr="00AB2AAC">
        <w:rPr>
          <w:sz w:val="28"/>
          <w:szCs w:val="28"/>
        </w:rPr>
        <w:t>данні</w:t>
      </w:r>
      <w:proofErr w:type="spellEnd"/>
      <w:r w:rsidRPr="00AB2AAC">
        <w:rPr>
          <w:sz w:val="28"/>
          <w:szCs w:val="28"/>
        </w:rPr>
        <w:t xml:space="preserve">. – </w:t>
      </w:r>
      <w:proofErr w:type="spellStart"/>
      <w:r w:rsidRPr="00AB2AAC">
        <w:rPr>
          <w:sz w:val="28"/>
          <w:szCs w:val="28"/>
        </w:rPr>
        <w:t>united</w:t>
      </w:r>
      <w:proofErr w:type="spellEnd"/>
      <w:r w:rsidRPr="00AB2AAC">
        <w:rPr>
          <w:sz w:val="28"/>
          <w:szCs w:val="28"/>
        </w:rPr>
        <w:t xml:space="preserve"> </w:t>
      </w:r>
      <w:proofErr w:type="spellStart"/>
      <w:r w:rsidRPr="00AB2AAC">
        <w:rPr>
          <w:sz w:val="28"/>
          <w:szCs w:val="28"/>
        </w:rPr>
        <w:t>nations</w:t>
      </w:r>
      <w:proofErr w:type="spellEnd"/>
      <w:r w:rsidRPr="00AB2AAC">
        <w:rPr>
          <w:sz w:val="28"/>
          <w:szCs w:val="28"/>
        </w:rPr>
        <w:t xml:space="preserve">. – режим доступу: </w:t>
      </w:r>
      <w:hyperlink r:id="rId14" w:history="1">
        <w:r w:rsidRPr="00AB2AAC">
          <w:rPr>
            <w:rStyle w:val="a5"/>
            <w:sz w:val="28"/>
            <w:szCs w:val="28"/>
          </w:rPr>
          <w:t>https://news.un.org/ru/</w:t>
        </w:r>
      </w:hyperlink>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sz w:val="28"/>
          <w:szCs w:val="28"/>
          <w:lang w:val="uk-UA"/>
        </w:rPr>
        <w:t>К</w:t>
      </w:r>
      <w:proofErr w:type="spellStart"/>
      <w:r w:rsidRPr="00AB2AAC">
        <w:rPr>
          <w:sz w:val="28"/>
          <w:szCs w:val="28"/>
        </w:rPr>
        <w:t>удрявцева</w:t>
      </w:r>
      <w:proofErr w:type="spellEnd"/>
      <w:r w:rsidRPr="00AB2AAC">
        <w:rPr>
          <w:sz w:val="28"/>
          <w:szCs w:val="28"/>
        </w:rPr>
        <w:t xml:space="preserve"> </w:t>
      </w:r>
      <w:r w:rsidRPr="00AB2AAC">
        <w:rPr>
          <w:sz w:val="28"/>
          <w:szCs w:val="28"/>
          <w:lang w:val="uk-UA"/>
        </w:rPr>
        <w:t>Е</w:t>
      </w:r>
      <w:r w:rsidRPr="00AB2AAC">
        <w:rPr>
          <w:sz w:val="28"/>
          <w:szCs w:val="28"/>
        </w:rPr>
        <w:t>.</w:t>
      </w:r>
      <w:r w:rsidRPr="00AB2AAC">
        <w:rPr>
          <w:sz w:val="28"/>
          <w:szCs w:val="28"/>
          <w:lang w:val="uk-UA"/>
        </w:rPr>
        <w:t>И</w:t>
      </w:r>
      <w:r w:rsidRPr="00AB2AAC">
        <w:rPr>
          <w:sz w:val="28"/>
          <w:szCs w:val="28"/>
        </w:rPr>
        <w:t xml:space="preserve">. инновационные технологии в кадровом менеджменте / </w:t>
      </w:r>
      <w:r w:rsidRPr="00AB2AAC">
        <w:rPr>
          <w:sz w:val="28"/>
          <w:szCs w:val="28"/>
          <w:lang w:val="uk-UA"/>
        </w:rPr>
        <w:t>К</w:t>
      </w:r>
      <w:proofErr w:type="spellStart"/>
      <w:r w:rsidRPr="00AB2AAC">
        <w:rPr>
          <w:sz w:val="28"/>
          <w:szCs w:val="28"/>
        </w:rPr>
        <w:t>удрявцева</w:t>
      </w:r>
      <w:proofErr w:type="spellEnd"/>
      <w:r w:rsidRPr="00AB2AAC">
        <w:rPr>
          <w:sz w:val="28"/>
          <w:szCs w:val="28"/>
        </w:rPr>
        <w:t xml:space="preserve"> </w:t>
      </w:r>
      <w:r w:rsidRPr="00AB2AAC">
        <w:rPr>
          <w:sz w:val="28"/>
          <w:szCs w:val="28"/>
          <w:lang w:val="uk-UA"/>
        </w:rPr>
        <w:t>Е</w:t>
      </w:r>
      <w:r w:rsidRPr="00AB2AAC">
        <w:rPr>
          <w:sz w:val="28"/>
          <w:szCs w:val="28"/>
        </w:rPr>
        <w:t>.</w:t>
      </w:r>
      <w:r w:rsidRPr="00AB2AAC">
        <w:rPr>
          <w:sz w:val="28"/>
          <w:szCs w:val="28"/>
          <w:lang w:val="uk-UA"/>
        </w:rPr>
        <w:t>И</w:t>
      </w:r>
      <w:r w:rsidRPr="00AB2AAC">
        <w:rPr>
          <w:sz w:val="28"/>
          <w:szCs w:val="28"/>
        </w:rPr>
        <w:t xml:space="preserve">., </w:t>
      </w:r>
      <w:r w:rsidRPr="00AB2AAC">
        <w:rPr>
          <w:sz w:val="28"/>
          <w:szCs w:val="28"/>
          <w:lang w:val="uk-UA"/>
        </w:rPr>
        <w:t>Г</w:t>
      </w:r>
      <w:proofErr w:type="spellStart"/>
      <w:r w:rsidRPr="00AB2AAC">
        <w:rPr>
          <w:sz w:val="28"/>
          <w:szCs w:val="28"/>
        </w:rPr>
        <w:t>олянич</w:t>
      </w:r>
      <w:proofErr w:type="spellEnd"/>
      <w:r w:rsidRPr="00AB2AAC">
        <w:rPr>
          <w:sz w:val="28"/>
          <w:szCs w:val="28"/>
        </w:rPr>
        <w:t xml:space="preserve"> </w:t>
      </w:r>
      <w:r w:rsidRPr="00AB2AAC">
        <w:rPr>
          <w:sz w:val="28"/>
          <w:szCs w:val="28"/>
          <w:lang w:val="uk-UA"/>
        </w:rPr>
        <w:t>В</w:t>
      </w:r>
      <w:r w:rsidRPr="00AB2AAC">
        <w:rPr>
          <w:sz w:val="28"/>
          <w:szCs w:val="28"/>
        </w:rPr>
        <w:t>.</w:t>
      </w:r>
      <w:r w:rsidRPr="00AB2AAC">
        <w:rPr>
          <w:sz w:val="28"/>
          <w:szCs w:val="28"/>
          <w:lang w:val="uk-UA"/>
        </w:rPr>
        <w:t>М</w:t>
      </w:r>
      <w:r w:rsidRPr="00AB2AAC">
        <w:rPr>
          <w:sz w:val="28"/>
          <w:szCs w:val="28"/>
        </w:rPr>
        <w:t xml:space="preserve">. // управленческое консультирование. – 2013. – </w:t>
      </w:r>
      <w:proofErr w:type="spellStart"/>
      <w:r w:rsidRPr="00AB2AAC">
        <w:rPr>
          <w:sz w:val="28"/>
          <w:szCs w:val="28"/>
        </w:rPr>
        <w:t>No</w:t>
      </w:r>
      <w:proofErr w:type="spellEnd"/>
      <w:r w:rsidRPr="00AB2AAC">
        <w:rPr>
          <w:sz w:val="28"/>
          <w:szCs w:val="28"/>
        </w:rPr>
        <w:t xml:space="preserve"> 2. – С. 5–16.</w:t>
      </w:r>
    </w:p>
    <w:p w:rsidR="0035481D" w:rsidRPr="00AB2AAC"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proofErr w:type="spellStart"/>
      <w:r>
        <w:rPr>
          <w:sz w:val="28"/>
          <w:szCs w:val="28"/>
        </w:rPr>
        <w:t>Jobvite</w:t>
      </w:r>
      <w:proofErr w:type="spellEnd"/>
      <w:r>
        <w:rPr>
          <w:sz w:val="28"/>
          <w:szCs w:val="28"/>
        </w:rPr>
        <w:t xml:space="preserve"> [Электронный ресурс]</w:t>
      </w:r>
      <w:r w:rsidRPr="00AB2AAC">
        <w:rPr>
          <w:sz w:val="28"/>
          <w:szCs w:val="28"/>
        </w:rPr>
        <w:t xml:space="preserve">: [веб-сайт]. – </w:t>
      </w:r>
      <w:proofErr w:type="spellStart"/>
      <w:r w:rsidRPr="00AB2AAC">
        <w:rPr>
          <w:sz w:val="28"/>
          <w:szCs w:val="28"/>
        </w:rPr>
        <w:t>електронные</w:t>
      </w:r>
      <w:proofErr w:type="spellEnd"/>
      <w:r w:rsidRPr="00AB2AAC">
        <w:rPr>
          <w:sz w:val="28"/>
          <w:szCs w:val="28"/>
        </w:rPr>
        <w:t xml:space="preserve"> данные. – </w:t>
      </w:r>
      <w:proofErr w:type="spellStart"/>
      <w:r w:rsidRPr="00AB2AAC">
        <w:rPr>
          <w:sz w:val="28"/>
          <w:szCs w:val="28"/>
        </w:rPr>
        <w:t>Jobvite</w:t>
      </w:r>
      <w:proofErr w:type="spellEnd"/>
      <w:r w:rsidRPr="00AB2AAC">
        <w:rPr>
          <w:sz w:val="28"/>
          <w:szCs w:val="28"/>
        </w:rPr>
        <w:t xml:space="preserve">, </w:t>
      </w:r>
      <w:proofErr w:type="spellStart"/>
      <w:r w:rsidRPr="00AB2AAC">
        <w:rPr>
          <w:sz w:val="28"/>
          <w:szCs w:val="28"/>
        </w:rPr>
        <w:t>inc</w:t>
      </w:r>
      <w:proofErr w:type="spellEnd"/>
      <w:r w:rsidRPr="00AB2AAC">
        <w:rPr>
          <w:sz w:val="28"/>
          <w:szCs w:val="28"/>
        </w:rPr>
        <w:t xml:space="preserve">., 2018. – режим доступа: </w:t>
      </w:r>
      <w:hyperlink r:id="rId15" w:history="1">
        <w:r w:rsidRPr="00AB2AAC">
          <w:rPr>
            <w:rStyle w:val="a5"/>
            <w:sz w:val="28"/>
            <w:szCs w:val="28"/>
          </w:rPr>
          <w:t>https://www.jobvite.com/</w:t>
        </w:r>
      </w:hyperlink>
    </w:p>
    <w:p w:rsidR="0035481D" w:rsidRDefault="0035481D" w:rsidP="0035481D">
      <w:pPr>
        <w:pStyle w:val="a4"/>
        <w:numPr>
          <w:ilvl w:val="0"/>
          <w:numId w:val="3"/>
        </w:numPr>
        <w:shd w:val="clear" w:color="auto" w:fill="FFFFFF"/>
        <w:tabs>
          <w:tab w:val="left" w:pos="0"/>
        </w:tabs>
        <w:spacing w:before="0" w:beforeAutospacing="0" w:after="0" w:afterAutospacing="0" w:line="360" w:lineRule="auto"/>
        <w:ind w:left="0" w:firstLine="709"/>
        <w:jc w:val="both"/>
        <w:rPr>
          <w:color w:val="000000"/>
          <w:sz w:val="28"/>
          <w:szCs w:val="28"/>
          <w:lang w:val="uk-UA"/>
        </w:rPr>
      </w:pPr>
      <w:r w:rsidRPr="00AB2AAC">
        <w:rPr>
          <w:color w:val="000000"/>
          <w:sz w:val="28"/>
          <w:szCs w:val="28"/>
          <w:lang w:val="uk-UA"/>
        </w:rPr>
        <w:t xml:space="preserve">Розвиток персоналу: </w:t>
      </w:r>
      <w:proofErr w:type="spellStart"/>
      <w:r w:rsidRPr="00AB2AAC">
        <w:rPr>
          <w:color w:val="000000"/>
          <w:sz w:val="28"/>
          <w:szCs w:val="28"/>
          <w:lang w:val="uk-UA"/>
        </w:rPr>
        <w:t>навч</w:t>
      </w:r>
      <w:proofErr w:type="spellEnd"/>
      <w:r w:rsidRPr="00AB2AAC">
        <w:rPr>
          <w:color w:val="000000"/>
          <w:sz w:val="28"/>
          <w:szCs w:val="28"/>
          <w:lang w:val="uk-UA"/>
        </w:rPr>
        <w:t xml:space="preserve">. </w:t>
      </w:r>
      <w:proofErr w:type="spellStart"/>
      <w:r w:rsidRPr="00AB2AAC">
        <w:rPr>
          <w:color w:val="000000"/>
          <w:sz w:val="28"/>
          <w:szCs w:val="28"/>
          <w:lang w:val="uk-UA"/>
        </w:rPr>
        <w:t>посіб</w:t>
      </w:r>
      <w:proofErr w:type="spellEnd"/>
      <w:r w:rsidRPr="00AB2AAC">
        <w:rPr>
          <w:color w:val="000000"/>
          <w:sz w:val="28"/>
          <w:szCs w:val="28"/>
          <w:lang w:val="uk-UA"/>
        </w:rPr>
        <w:t xml:space="preserve">. / Маркова Н.С. Харків: вид. ХНЕУ, 2012 р. 264 </w:t>
      </w:r>
    </w:p>
    <w:p w:rsidR="0035481D" w:rsidRDefault="0035481D" w:rsidP="006D2F26">
      <w:pPr>
        <w:spacing w:after="0" w:line="360" w:lineRule="auto"/>
        <w:ind w:firstLine="709"/>
        <w:jc w:val="both"/>
        <w:rPr>
          <w:rFonts w:ascii="Times New Roman" w:hAnsi="Times New Roman"/>
          <w:sz w:val="28"/>
          <w:szCs w:val="28"/>
          <w:lang w:val="uk-UA"/>
        </w:rPr>
      </w:pPr>
    </w:p>
    <w:p w:rsidR="00D03700" w:rsidRPr="006D2F26" w:rsidRDefault="00D03700">
      <w:pPr>
        <w:rPr>
          <w:lang w:val="uk-UA"/>
        </w:rPr>
      </w:pPr>
    </w:p>
    <w:sectPr w:rsidR="00D03700" w:rsidRPr="006D2F2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3D0115"/>
    <w:multiLevelType w:val="hybridMultilevel"/>
    <w:tmpl w:val="6A1C3490"/>
    <w:lvl w:ilvl="0" w:tplc="20CEFEF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37E333AE"/>
    <w:multiLevelType w:val="hybridMultilevel"/>
    <w:tmpl w:val="D02E1B2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15:restartNumberingAfterBreak="0">
    <w:nsid w:val="472817DA"/>
    <w:multiLevelType w:val="hybridMultilevel"/>
    <w:tmpl w:val="62C22B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750"/>
    <w:rsid w:val="0035481D"/>
    <w:rsid w:val="003607C3"/>
    <w:rsid w:val="004B5A8D"/>
    <w:rsid w:val="006567F0"/>
    <w:rsid w:val="006D2F26"/>
    <w:rsid w:val="00A2710E"/>
    <w:rsid w:val="00C51750"/>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67622E9-2CC6-4C0E-882D-E042D5248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2F26"/>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2F26"/>
    <w:pPr>
      <w:spacing w:after="200" w:line="276" w:lineRule="auto"/>
      <w:ind w:left="720"/>
      <w:contextualSpacing/>
    </w:pPr>
    <w:rPr>
      <w:rFonts w:eastAsia="Times New Roman"/>
    </w:rPr>
  </w:style>
  <w:style w:type="paragraph" w:styleId="a4">
    <w:name w:val="Normal (Web)"/>
    <w:aliases w:val="Обычный (Web)"/>
    <w:basedOn w:val="a"/>
    <w:uiPriority w:val="99"/>
    <w:rsid w:val="0035481D"/>
    <w:pPr>
      <w:spacing w:before="100" w:beforeAutospacing="1" w:after="100" w:afterAutospacing="1" w:line="240" w:lineRule="auto"/>
    </w:pPr>
    <w:rPr>
      <w:rFonts w:ascii="Times New Roman" w:eastAsia="Times New Roman" w:hAnsi="Times New Roman"/>
      <w:sz w:val="24"/>
      <w:szCs w:val="24"/>
      <w:lang w:eastAsia="ru-RU"/>
    </w:rPr>
  </w:style>
  <w:style w:type="character" w:styleId="a5">
    <w:name w:val="Hyperlink"/>
    <w:uiPriority w:val="99"/>
    <w:rsid w:val="0035481D"/>
    <w:rPr>
      <w:rFonts w:cs="Times New Roman"/>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nayka.com.ua" TargetMode="External"/><Relationship Id="rId13" Type="http://schemas.openxmlformats.org/officeDocument/2006/relationships/hyperlink" Target="https://dp.informator.ua" TargetMode="External"/><Relationship Id="rId3" Type="http://schemas.openxmlformats.org/officeDocument/2006/relationships/settings" Target="settings.xml"/><Relationship Id="rId7" Type="http://schemas.openxmlformats.org/officeDocument/2006/relationships/hyperlink" Target="https://zakon.rada.gov.ua/laws/show/322-08" TargetMode="External"/><Relationship Id="rId12" Type="http://schemas.openxmlformats.org/officeDocument/2006/relationships/hyperlink" Target="https://www.thehackettgroup.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zakon.rada.gov.ua/laws/show/322-08" TargetMode="External"/><Relationship Id="rId11" Type="http://schemas.openxmlformats.org/officeDocument/2006/relationships/hyperlink" Target="http://cpj.org/reports/2009/04/10-worst-countries-to-be-a-blogger.php" TargetMode="External"/><Relationship Id="rId5" Type="http://schemas.openxmlformats.org/officeDocument/2006/relationships/hyperlink" Target="http://www.4cs.ru/materials/wp-id_396/" TargetMode="External"/><Relationship Id="rId15" Type="http://schemas.openxmlformats.org/officeDocument/2006/relationships/hyperlink" Target="https://www.jobvite.com/" TargetMode="External"/><Relationship Id="rId10" Type="http://schemas.openxmlformats.org/officeDocument/2006/relationships/hyperlink" Target="http://mashable.com/2008/12/21/denver-plane-crash/" TargetMode="External"/><Relationship Id="rId4" Type="http://schemas.openxmlformats.org/officeDocument/2006/relationships/webSettings" Target="webSettings.xml"/><Relationship Id="rId9" Type="http://schemas.openxmlformats.org/officeDocument/2006/relationships/hyperlink" Target="http://twitaholic.com" TargetMode="External"/><Relationship Id="rId14" Type="http://schemas.openxmlformats.org/officeDocument/2006/relationships/hyperlink" Target="https://news.un.or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2275</Words>
  <Characters>12970</Characters>
  <Application>Microsoft Office Word</Application>
  <DocSecurity>0</DocSecurity>
  <Lines>108</Lines>
  <Paragraphs>30</Paragraphs>
  <ScaleCrop>false</ScaleCrop>
  <Company>SPecialiST RePack</Company>
  <LinksUpToDate>false</LinksUpToDate>
  <CharactersWithSpaces>15215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2021-02-04T11:13:00Z</dcterms:created>
  <dcterms:modified xsi:type="dcterms:W3CDTF">2021-02-04T11:15:00Z</dcterms:modified>
</cp:coreProperties>
</file>