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6D4F" w:rsidRPr="00371633" w:rsidRDefault="005D6D4F" w:rsidP="00371633">
      <w:pPr>
        <w:spacing w:line="360" w:lineRule="auto"/>
        <w:jc w:val="center"/>
        <w:rPr>
          <w:sz w:val="28"/>
          <w:szCs w:val="28"/>
        </w:rPr>
      </w:pPr>
      <w:r w:rsidRPr="00371633">
        <w:rPr>
          <w:sz w:val="28"/>
          <w:szCs w:val="28"/>
        </w:rPr>
        <w:t>Одеський національний університет імені І.І. Мечникова</w:t>
      </w:r>
    </w:p>
    <w:p w:rsidR="005D6D4F" w:rsidRPr="00371633" w:rsidRDefault="005D6D4F" w:rsidP="00371633">
      <w:pPr>
        <w:spacing w:line="360" w:lineRule="auto"/>
        <w:jc w:val="center"/>
        <w:rPr>
          <w:sz w:val="28"/>
          <w:szCs w:val="28"/>
        </w:rPr>
      </w:pPr>
      <w:r w:rsidRPr="00371633">
        <w:rPr>
          <w:sz w:val="28"/>
          <w:szCs w:val="28"/>
        </w:rPr>
        <w:t>Економіко-правовий факультет</w:t>
      </w:r>
    </w:p>
    <w:p w:rsidR="005D6D4F" w:rsidRPr="00371633" w:rsidRDefault="005D6D4F" w:rsidP="00371633">
      <w:pPr>
        <w:spacing w:line="360" w:lineRule="auto"/>
        <w:jc w:val="center"/>
        <w:rPr>
          <w:sz w:val="28"/>
          <w:szCs w:val="28"/>
        </w:rPr>
      </w:pPr>
      <w:r w:rsidRPr="00371633">
        <w:rPr>
          <w:sz w:val="28"/>
          <w:szCs w:val="28"/>
        </w:rPr>
        <w:t>Кафедра кримінального права, кримінального процесу та криміналістики</w:t>
      </w:r>
    </w:p>
    <w:p w:rsidR="005D6D4F" w:rsidRPr="00371633" w:rsidRDefault="005D6D4F" w:rsidP="00371633">
      <w:pPr>
        <w:spacing w:line="360" w:lineRule="auto"/>
        <w:jc w:val="center"/>
        <w:rPr>
          <w:sz w:val="28"/>
          <w:szCs w:val="28"/>
        </w:rPr>
      </w:pPr>
    </w:p>
    <w:p w:rsidR="005D6D4F" w:rsidRPr="00371633" w:rsidRDefault="005D6D4F" w:rsidP="00371633">
      <w:pPr>
        <w:spacing w:line="360" w:lineRule="auto"/>
        <w:jc w:val="center"/>
        <w:rPr>
          <w:sz w:val="28"/>
          <w:szCs w:val="28"/>
        </w:rPr>
      </w:pPr>
    </w:p>
    <w:p w:rsidR="005D6D4F" w:rsidRPr="00371633" w:rsidRDefault="005D6D4F" w:rsidP="00371633">
      <w:pPr>
        <w:spacing w:line="360" w:lineRule="auto"/>
        <w:jc w:val="center"/>
        <w:rPr>
          <w:b/>
          <w:sz w:val="28"/>
          <w:szCs w:val="28"/>
        </w:rPr>
      </w:pPr>
    </w:p>
    <w:p w:rsidR="005D6D4F" w:rsidRPr="00371633" w:rsidRDefault="005D6D4F" w:rsidP="00371633">
      <w:pPr>
        <w:spacing w:line="360" w:lineRule="auto"/>
        <w:jc w:val="center"/>
        <w:rPr>
          <w:b/>
          <w:sz w:val="28"/>
          <w:szCs w:val="28"/>
        </w:rPr>
      </w:pPr>
      <w:r w:rsidRPr="00371633">
        <w:rPr>
          <w:b/>
          <w:sz w:val="28"/>
          <w:szCs w:val="28"/>
        </w:rPr>
        <w:t>Д и п л о м н а  р о б о т а</w:t>
      </w:r>
    </w:p>
    <w:p w:rsidR="005D6D4F" w:rsidRPr="00371633" w:rsidRDefault="005D6D4F" w:rsidP="00371633">
      <w:pPr>
        <w:spacing w:line="360" w:lineRule="auto"/>
        <w:jc w:val="center"/>
        <w:rPr>
          <w:sz w:val="28"/>
          <w:szCs w:val="28"/>
        </w:rPr>
      </w:pPr>
      <w:r w:rsidRPr="00371633">
        <w:rPr>
          <w:sz w:val="28"/>
          <w:szCs w:val="28"/>
        </w:rPr>
        <w:t xml:space="preserve">освітньо-кваліфікаційного рівня спеціаліст    </w:t>
      </w:r>
    </w:p>
    <w:p w:rsidR="005D6D4F" w:rsidRPr="00371633" w:rsidRDefault="005D6D4F" w:rsidP="00CA40C3">
      <w:pPr>
        <w:jc w:val="center"/>
        <w:rPr>
          <w:b/>
          <w:sz w:val="28"/>
          <w:szCs w:val="28"/>
        </w:rPr>
      </w:pPr>
      <w:r w:rsidRPr="00371633">
        <w:rPr>
          <w:sz w:val="28"/>
          <w:szCs w:val="28"/>
        </w:rPr>
        <w:t>на тему:</w:t>
      </w:r>
      <w:r w:rsidRPr="00371633">
        <w:rPr>
          <w:b/>
          <w:sz w:val="28"/>
          <w:szCs w:val="28"/>
        </w:rPr>
        <w:t xml:space="preserve"> “Використання спеціальних знань у кримінальному процесуальному доказуванні”</w:t>
      </w:r>
    </w:p>
    <w:p w:rsidR="00CA40C3" w:rsidRDefault="00CA40C3" w:rsidP="00371633">
      <w:pPr>
        <w:spacing w:line="360" w:lineRule="auto"/>
        <w:jc w:val="center"/>
        <w:rPr>
          <w:sz w:val="28"/>
          <w:szCs w:val="28"/>
        </w:rPr>
      </w:pPr>
    </w:p>
    <w:p w:rsidR="005D6D4F" w:rsidRPr="00CA40C3" w:rsidRDefault="005D6D4F" w:rsidP="00371633">
      <w:pPr>
        <w:spacing w:line="360" w:lineRule="auto"/>
        <w:jc w:val="center"/>
      </w:pPr>
      <w:r w:rsidRPr="00CA40C3">
        <w:t>“</w:t>
      </w:r>
      <w:r w:rsidRPr="00CA40C3">
        <w:rPr>
          <w:lang w:val="en-US"/>
        </w:rPr>
        <w:t>The specialist knowledge of the criminal procedure and evidence</w:t>
      </w:r>
      <w:r w:rsidRPr="00CA40C3">
        <w:t>”</w:t>
      </w:r>
    </w:p>
    <w:p w:rsidR="005D6D4F" w:rsidRPr="00371633" w:rsidRDefault="005D6D4F" w:rsidP="00371633">
      <w:pPr>
        <w:spacing w:line="360" w:lineRule="auto"/>
        <w:jc w:val="center"/>
        <w:rPr>
          <w:sz w:val="28"/>
          <w:szCs w:val="28"/>
        </w:rPr>
      </w:pPr>
    </w:p>
    <w:p w:rsidR="005D6D4F" w:rsidRPr="00371633" w:rsidRDefault="005D6D4F" w:rsidP="00CA40C3">
      <w:pPr>
        <w:rPr>
          <w:sz w:val="28"/>
          <w:szCs w:val="28"/>
        </w:rPr>
      </w:pPr>
      <w:r w:rsidRPr="00371633">
        <w:rPr>
          <w:sz w:val="28"/>
          <w:szCs w:val="28"/>
        </w:rPr>
        <w:t xml:space="preserve">                                                       Виконав студент заочної форми навчання,</w:t>
      </w:r>
    </w:p>
    <w:p w:rsidR="00D9435A" w:rsidRPr="003E5073" w:rsidRDefault="00D9435A" w:rsidP="00D9435A">
      <w:pPr>
        <w:ind w:firstLine="3402"/>
        <w:rPr>
          <w:sz w:val="28"/>
          <w:szCs w:val="28"/>
        </w:rPr>
      </w:pPr>
      <w:r>
        <w:rPr>
          <w:sz w:val="28"/>
          <w:szCs w:val="28"/>
        </w:rPr>
        <w:t xml:space="preserve">      </w:t>
      </w:r>
      <w:r w:rsidRPr="00982411">
        <w:rPr>
          <w:sz w:val="28"/>
          <w:szCs w:val="28"/>
        </w:rPr>
        <w:t>спеціальність 08</w:t>
      </w:r>
      <w:r w:rsidR="0009756E">
        <w:rPr>
          <w:sz w:val="28"/>
          <w:szCs w:val="28"/>
          <w:lang w:val="ru-RU"/>
        </w:rPr>
        <w:t>1</w:t>
      </w:r>
      <w:r w:rsidRPr="00982411">
        <w:rPr>
          <w:sz w:val="28"/>
          <w:szCs w:val="28"/>
        </w:rPr>
        <w:t>, Право (П</w:t>
      </w:r>
      <w:r w:rsidRPr="003E5073">
        <w:rPr>
          <w:sz w:val="28"/>
          <w:szCs w:val="28"/>
        </w:rPr>
        <w:t>равознавство),</w:t>
      </w:r>
    </w:p>
    <w:p w:rsidR="005D6D4F" w:rsidRPr="00371633" w:rsidRDefault="005D6D4F" w:rsidP="00CA40C3">
      <w:pPr>
        <w:rPr>
          <w:sz w:val="28"/>
          <w:szCs w:val="28"/>
        </w:rPr>
      </w:pPr>
      <w:r w:rsidRPr="00371633">
        <w:rPr>
          <w:sz w:val="28"/>
          <w:szCs w:val="28"/>
          <w:lang w:val="ru-RU"/>
        </w:rPr>
        <w:t xml:space="preserve">                                                       </w:t>
      </w:r>
      <w:r w:rsidRPr="00371633">
        <w:rPr>
          <w:sz w:val="28"/>
          <w:szCs w:val="28"/>
        </w:rPr>
        <w:t>Салієнко Олександр Сергійович</w:t>
      </w:r>
    </w:p>
    <w:p w:rsidR="005D6D4F" w:rsidRPr="00371633" w:rsidRDefault="005D6D4F" w:rsidP="00371633">
      <w:pPr>
        <w:spacing w:line="360" w:lineRule="auto"/>
        <w:rPr>
          <w:sz w:val="28"/>
          <w:szCs w:val="28"/>
        </w:rPr>
      </w:pPr>
    </w:p>
    <w:p w:rsidR="005D6D4F" w:rsidRPr="00371633" w:rsidRDefault="005D6D4F" w:rsidP="00CA40C3">
      <w:pPr>
        <w:rPr>
          <w:sz w:val="28"/>
          <w:szCs w:val="28"/>
        </w:rPr>
      </w:pPr>
      <w:r w:rsidRPr="00371633">
        <w:rPr>
          <w:sz w:val="28"/>
          <w:szCs w:val="28"/>
        </w:rPr>
        <w:t xml:space="preserve">                                                       Науковий керівник: кандидат юридичних </w:t>
      </w:r>
    </w:p>
    <w:p w:rsidR="005D6D4F" w:rsidRPr="00371633" w:rsidRDefault="005D6D4F" w:rsidP="00CA40C3">
      <w:pPr>
        <w:rPr>
          <w:sz w:val="28"/>
          <w:szCs w:val="28"/>
        </w:rPr>
      </w:pPr>
      <w:r w:rsidRPr="00371633">
        <w:rPr>
          <w:sz w:val="28"/>
          <w:szCs w:val="28"/>
        </w:rPr>
        <w:t xml:space="preserve">                                                       наук, доцент ___________Миколенко О.М.                                            </w:t>
      </w:r>
    </w:p>
    <w:p w:rsidR="005D6D4F" w:rsidRPr="00371633" w:rsidRDefault="005D6D4F" w:rsidP="00371633">
      <w:pPr>
        <w:spacing w:line="360" w:lineRule="auto"/>
        <w:ind w:firstLine="4140"/>
        <w:jc w:val="right"/>
        <w:rPr>
          <w:sz w:val="28"/>
          <w:szCs w:val="28"/>
        </w:rPr>
      </w:pPr>
      <w:r w:rsidRPr="00371633">
        <w:rPr>
          <w:sz w:val="28"/>
          <w:szCs w:val="28"/>
        </w:rPr>
        <w:t xml:space="preserve">                                    </w:t>
      </w:r>
    </w:p>
    <w:p w:rsidR="005D6D4F" w:rsidRPr="00371633" w:rsidRDefault="005D6D4F" w:rsidP="00CA40C3">
      <w:pPr>
        <w:rPr>
          <w:sz w:val="28"/>
          <w:szCs w:val="28"/>
        </w:rPr>
      </w:pPr>
      <w:r w:rsidRPr="00371633">
        <w:rPr>
          <w:sz w:val="28"/>
          <w:szCs w:val="28"/>
        </w:rPr>
        <w:t xml:space="preserve">                                                       Рецензент: кандидат юридичних         </w:t>
      </w:r>
    </w:p>
    <w:p w:rsidR="005D6D4F" w:rsidRPr="00371633" w:rsidRDefault="00371633" w:rsidP="00CA40C3">
      <w:pPr>
        <w:jc w:val="both"/>
        <w:rPr>
          <w:sz w:val="28"/>
          <w:szCs w:val="28"/>
        </w:rPr>
      </w:pPr>
      <w:r w:rsidRPr="00371633">
        <w:rPr>
          <w:sz w:val="28"/>
          <w:szCs w:val="28"/>
          <w:lang w:val="ru-RU"/>
        </w:rPr>
        <w:t xml:space="preserve">                                                       </w:t>
      </w:r>
      <w:r w:rsidR="005D6D4F" w:rsidRPr="00371633">
        <w:rPr>
          <w:sz w:val="28"/>
          <w:szCs w:val="28"/>
        </w:rPr>
        <w:t xml:space="preserve">наук, доцент Мамедов Г.А.  </w:t>
      </w:r>
    </w:p>
    <w:p w:rsidR="005D6D4F" w:rsidRPr="00371633" w:rsidRDefault="005D6D4F" w:rsidP="00371633">
      <w:pPr>
        <w:spacing w:line="360" w:lineRule="auto"/>
        <w:ind w:firstLine="4140"/>
        <w:rPr>
          <w:sz w:val="28"/>
          <w:szCs w:val="28"/>
        </w:rPr>
      </w:pPr>
      <w:r w:rsidRPr="00371633">
        <w:rPr>
          <w:sz w:val="28"/>
          <w:szCs w:val="28"/>
        </w:rPr>
        <w:t xml:space="preserve"> </w:t>
      </w:r>
    </w:p>
    <w:p w:rsidR="005D6D4F" w:rsidRDefault="005D6D4F" w:rsidP="00371633">
      <w:pPr>
        <w:spacing w:line="360" w:lineRule="auto"/>
        <w:jc w:val="both"/>
        <w:rPr>
          <w:b/>
          <w:sz w:val="28"/>
          <w:szCs w:val="28"/>
        </w:rPr>
      </w:pPr>
    </w:p>
    <w:p w:rsidR="00CA40C3" w:rsidRDefault="00CA40C3" w:rsidP="00371633">
      <w:pPr>
        <w:spacing w:line="360" w:lineRule="auto"/>
        <w:jc w:val="both"/>
        <w:rPr>
          <w:b/>
          <w:sz w:val="28"/>
          <w:szCs w:val="28"/>
        </w:rPr>
      </w:pPr>
    </w:p>
    <w:p w:rsidR="005D6D4F" w:rsidRPr="00371633" w:rsidRDefault="005D6D4F" w:rsidP="00371633">
      <w:pPr>
        <w:spacing w:line="360" w:lineRule="auto"/>
        <w:jc w:val="both"/>
        <w:rPr>
          <w:sz w:val="28"/>
          <w:szCs w:val="28"/>
        </w:rPr>
      </w:pPr>
      <w:r w:rsidRPr="00371633">
        <w:rPr>
          <w:sz w:val="28"/>
          <w:szCs w:val="28"/>
        </w:rPr>
        <w:t>Рекомендовано до захисту на                  Захищено на засіданні ЕК № 2</w:t>
      </w:r>
    </w:p>
    <w:p w:rsidR="005D6D4F" w:rsidRPr="00371633" w:rsidRDefault="005D6D4F" w:rsidP="00371633">
      <w:pPr>
        <w:spacing w:line="360" w:lineRule="auto"/>
        <w:jc w:val="both"/>
        <w:rPr>
          <w:sz w:val="28"/>
          <w:szCs w:val="28"/>
        </w:rPr>
      </w:pPr>
      <w:r w:rsidRPr="00371633">
        <w:rPr>
          <w:sz w:val="28"/>
          <w:szCs w:val="28"/>
        </w:rPr>
        <w:t xml:space="preserve">засіданні кафедри “___” _____ 2017 р.,  “___” _______ 2017 р., протокол № ___ </w:t>
      </w:r>
    </w:p>
    <w:p w:rsidR="005D6D4F" w:rsidRPr="00371633" w:rsidRDefault="005D6D4F" w:rsidP="00371633">
      <w:pPr>
        <w:spacing w:line="360" w:lineRule="auto"/>
        <w:jc w:val="both"/>
        <w:rPr>
          <w:sz w:val="28"/>
          <w:szCs w:val="28"/>
        </w:rPr>
      </w:pPr>
      <w:r w:rsidRPr="00371633">
        <w:rPr>
          <w:sz w:val="28"/>
          <w:szCs w:val="28"/>
        </w:rPr>
        <w:t>протокол № ___                                         Оцінка _______/_______/_______</w:t>
      </w:r>
    </w:p>
    <w:p w:rsidR="005D6D4F" w:rsidRPr="00371633" w:rsidRDefault="005D6D4F" w:rsidP="00371633">
      <w:pPr>
        <w:spacing w:line="360" w:lineRule="auto"/>
        <w:jc w:val="both"/>
        <w:rPr>
          <w:sz w:val="28"/>
          <w:szCs w:val="28"/>
        </w:rPr>
      </w:pPr>
      <w:r w:rsidRPr="00371633">
        <w:rPr>
          <w:sz w:val="28"/>
          <w:szCs w:val="28"/>
        </w:rPr>
        <w:t xml:space="preserve">Завідувач кафедри                                     Голова ЕК     </w:t>
      </w:r>
    </w:p>
    <w:p w:rsidR="005D6D4F" w:rsidRPr="00371633" w:rsidRDefault="005D6D4F" w:rsidP="00371633">
      <w:pPr>
        <w:spacing w:line="360" w:lineRule="auto"/>
        <w:jc w:val="both"/>
        <w:rPr>
          <w:sz w:val="28"/>
          <w:szCs w:val="28"/>
        </w:rPr>
      </w:pPr>
      <w:r w:rsidRPr="00371633">
        <w:rPr>
          <w:sz w:val="28"/>
          <w:szCs w:val="28"/>
        </w:rPr>
        <w:t>к.ю.н., доц.__________ Дришлюк І.А.    д.ю.н., проф.________</w:t>
      </w:r>
      <w:r w:rsidR="00CA40C3" w:rsidRPr="00297AA2">
        <w:rPr>
          <w:sz w:val="28"/>
          <w:szCs w:val="28"/>
        </w:rPr>
        <w:t>Пр</w:t>
      </w:r>
      <w:r w:rsidR="00CA40C3">
        <w:rPr>
          <w:sz w:val="28"/>
          <w:szCs w:val="28"/>
        </w:rPr>
        <w:t>ієшкіна О</w:t>
      </w:r>
      <w:r w:rsidRPr="00371633">
        <w:rPr>
          <w:sz w:val="28"/>
          <w:szCs w:val="28"/>
        </w:rPr>
        <w:t>.</w:t>
      </w:r>
      <w:r w:rsidR="00CA40C3">
        <w:rPr>
          <w:sz w:val="28"/>
          <w:szCs w:val="28"/>
        </w:rPr>
        <w:t>В.</w:t>
      </w:r>
    </w:p>
    <w:p w:rsidR="005D6D4F" w:rsidRPr="00371633" w:rsidRDefault="005D6D4F" w:rsidP="00371633">
      <w:pPr>
        <w:spacing w:line="360" w:lineRule="auto"/>
        <w:jc w:val="center"/>
        <w:rPr>
          <w:sz w:val="28"/>
          <w:szCs w:val="28"/>
        </w:rPr>
      </w:pPr>
      <w:r w:rsidRPr="00371633">
        <w:rPr>
          <w:sz w:val="28"/>
          <w:szCs w:val="28"/>
        </w:rPr>
        <w:t xml:space="preserve">                                                    </w:t>
      </w:r>
    </w:p>
    <w:p w:rsidR="005D6D4F" w:rsidRPr="00371633" w:rsidRDefault="005D6D4F" w:rsidP="00371633">
      <w:pPr>
        <w:spacing w:line="360" w:lineRule="auto"/>
        <w:jc w:val="center"/>
        <w:rPr>
          <w:b/>
          <w:sz w:val="28"/>
          <w:szCs w:val="28"/>
        </w:rPr>
      </w:pPr>
    </w:p>
    <w:p w:rsidR="005D6D4F" w:rsidRPr="00371633" w:rsidRDefault="005D6D4F" w:rsidP="00371633">
      <w:pPr>
        <w:spacing w:line="360" w:lineRule="auto"/>
        <w:jc w:val="center"/>
        <w:rPr>
          <w:b/>
          <w:sz w:val="28"/>
          <w:szCs w:val="28"/>
        </w:rPr>
      </w:pPr>
      <w:r w:rsidRPr="00371633">
        <w:rPr>
          <w:b/>
          <w:sz w:val="28"/>
          <w:szCs w:val="28"/>
        </w:rPr>
        <w:t>Одеса – 2017</w:t>
      </w:r>
    </w:p>
    <w:p w:rsidR="005D6D4F" w:rsidRPr="00371633" w:rsidRDefault="005D6D4F" w:rsidP="00FD404A">
      <w:pPr>
        <w:spacing w:line="360" w:lineRule="auto"/>
        <w:jc w:val="center"/>
        <w:rPr>
          <w:b/>
          <w:sz w:val="28"/>
          <w:szCs w:val="28"/>
        </w:rPr>
      </w:pPr>
      <w:r w:rsidRPr="00371633">
        <w:rPr>
          <w:b/>
          <w:sz w:val="28"/>
          <w:szCs w:val="28"/>
        </w:rPr>
        <w:lastRenderedPageBreak/>
        <w:t xml:space="preserve">ЗМІСТ </w:t>
      </w:r>
    </w:p>
    <w:p w:rsidR="005D6D4F" w:rsidRPr="00371633" w:rsidRDefault="005D6D4F" w:rsidP="00FD404A">
      <w:pPr>
        <w:spacing w:line="360" w:lineRule="auto"/>
        <w:jc w:val="both"/>
        <w:rPr>
          <w:b/>
          <w:sz w:val="28"/>
          <w:szCs w:val="28"/>
        </w:rPr>
      </w:pPr>
    </w:p>
    <w:p w:rsidR="005D6D4F" w:rsidRPr="00371633" w:rsidRDefault="005D6D4F" w:rsidP="009D48F8">
      <w:pPr>
        <w:spacing w:line="360" w:lineRule="auto"/>
        <w:jc w:val="both"/>
        <w:rPr>
          <w:b/>
          <w:sz w:val="28"/>
          <w:szCs w:val="28"/>
        </w:rPr>
      </w:pPr>
      <w:r w:rsidRPr="00371633">
        <w:rPr>
          <w:b/>
          <w:sz w:val="28"/>
          <w:szCs w:val="28"/>
        </w:rPr>
        <w:t>ВСТУП………………………………</w:t>
      </w:r>
      <w:r w:rsidR="00CA40C3">
        <w:rPr>
          <w:b/>
          <w:sz w:val="28"/>
          <w:szCs w:val="28"/>
        </w:rPr>
        <w:t>…..</w:t>
      </w:r>
      <w:r w:rsidRPr="00371633">
        <w:rPr>
          <w:b/>
          <w:sz w:val="28"/>
          <w:szCs w:val="28"/>
        </w:rPr>
        <w:t>………………………………</w:t>
      </w:r>
      <w:r w:rsidR="00F47AFE">
        <w:rPr>
          <w:b/>
          <w:sz w:val="28"/>
          <w:szCs w:val="28"/>
          <w:lang w:val="ru-RU"/>
        </w:rPr>
        <w:t>…….</w:t>
      </w:r>
      <w:r w:rsidRPr="00371633">
        <w:rPr>
          <w:b/>
          <w:sz w:val="28"/>
          <w:szCs w:val="28"/>
        </w:rPr>
        <w:t>….3</w:t>
      </w:r>
    </w:p>
    <w:p w:rsidR="00FD404A" w:rsidRDefault="00FD404A" w:rsidP="00FD404A">
      <w:pPr>
        <w:pStyle w:val="a3"/>
        <w:ind w:firstLine="709"/>
        <w:rPr>
          <w:b/>
          <w:szCs w:val="28"/>
        </w:rPr>
      </w:pPr>
    </w:p>
    <w:p w:rsidR="0042623C" w:rsidRDefault="005D6D4F" w:rsidP="00D86607">
      <w:pPr>
        <w:pStyle w:val="a3"/>
        <w:rPr>
          <w:b/>
          <w:szCs w:val="28"/>
          <w:lang w:val="uk-UA"/>
        </w:rPr>
      </w:pPr>
      <w:r w:rsidRPr="00B248FF">
        <w:rPr>
          <w:b/>
          <w:szCs w:val="28"/>
        </w:rPr>
        <w:t>РОЗДІЛ 1.</w:t>
      </w:r>
      <w:r w:rsidR="00371633" w:rsidRPr="00B248FF">
        <w:rPr>
          <w:b/>
          <w:szCs w:val="28"/>
        </w:rPr>
        <w:t xml:space="preserve"> </w:t>
      </w:r>
      <w:r w:rsidR="00371633" w:rsidRPr="00B248FF">
        <w:rPr>
          <w:b/>
          <w:szCs w:val="28"/>
          <w:lang w:val="uk-UA"/>
        </w:rPr>
        <w:t xml:space="preserve">СПЕЦІАЛЬНІ ЗНАННЯ ЯК КАТЕГОРІЯ КРИМІНАЛЬНОГО ПРОЦЕСУ </w:t>
      </w:r>
    </w:p>
    <w:p w:rsidR="00A127C6" w:rsidRPr="00FD404A" w:rsidRDefault="00B248FF" w:rsidP="00FD404A">
      <w:pPr>
        <w:pStyle w:val="a3"/>
        <w:numPr>
          <w:ilvl w:val="1"/>
          <w:numId w:val="1"/>
        </w:numPr>
        <w:ind w:left="0" w:firstLine="709"/>
        <w:rPr>
          <w:rStyle w:val="a8"/>
          <w:i w:val="0"/>
          <w:iCs w:val="0"/>
          <w:szCs w:val="28"/>
        </w:rPr>
      </w:pPr>
      <w:r w:rsidRPr="00FD404A">
        <w:rPr>
          <w:rStyle w:val="a8"/>
          <w:bCs/>
          <w:i w:val="0"/>
          <w:color w:val="000000"/>
          <w:szCs w:val="28"/>
          <w:shd w:val="clear" w:color="auto" w:fill="FFFFFF"/>
          <w:lang w:val="uk-UA"/>
        </w:rPr>
        <w:t>Історико</w:t>
      </w:r>
      <w:r w:rsidR="00A127C6" w:rsidRPr="00FD404A">
        <w:rPr>
          <w:rStyle w:val="a8"/>
          <w:bCs/>
          <w:i w:val="0"/>
          <w:color w:val="000000"/>
          <w:szCs w:val="28"/>
          <w:shd w:val="clear" w:color="auto" w:fill="FFFFFF"/>
          <w:lang w:val="uk-UA"/>
        </w:rPr>
        <w:t>-правов</w:t>
      </w:r>
      <w:r w:rsidR="00870F2A" w:rsidRPr="00FD404A">
        <w:rPr>
          <w:rStyle w:val="a8"/>
          <w:bCs/>
          <w:i w:val="0"/>
          <w:color w:val="000000"/>
          <w:szCs w:val="28"/>
          <w:shd w:val="clear" w:color="auto" w:fill="FFFFFF"/>
          <w:lang w:val="uk-UA"/>
        </w:rPr>
        <w:t>и</w:t>
      </w:r>
      <w:r w:rsidR="00A127C6" w:rsidRPr="00FD404A">
        <w:rPr>
          <w:rStyle w:val="a8"/>
          <w:bCs/>
          <w:i w:val="0"/>
          <w:color w:val="000000"/>
          <w:szCs w:val="28"/>
          <w:shd w:val="clear" w:color="auto" w:fill="FFFFFF"/>
          <w:lang w:val="uk-UA"/>
        </w:rPr>
        <w:t>й анал</w:t>
      </w:r>
      <w:r w:rsidR="00870F2A" w:rsidRPr="00FD404A">
        <w:rPr>
          <w:rStyle w:val="a8"/>
          <w:bCs/>
          <w:i w:val="0"/>
          <w:color w:val="000000"/>
          <w:szCs w:val="28"/>
          <w:shd w:val="clear" w:color="auto" w:fill="FFFFFF"/>
          <w:lang w:val="uk-UA"/>
        </w:rPr>
        <w:t>і</w:t>
      </w:r>
      <w:r w:rsidR="00A127C6" w:rsidRPr="00FD404A">
        <w:rPr>
          <w:rStyle w:val="a8"/>
          <w:bCs/>
          <w:i w:val="0"/>
          <w:color w:val="000000"/>
          <w:szCs w:val="28"/>
          <w:shd w:val="clear" w:color="auto" w:fill="FFFFFF"/>
          <w:lang w:val="uk-UA"/>
        </w:rPr>
        <w:t>з р</w:t>
      </w:r>
      <w:r w:rsidR="00870F2A" w:rsidRPr="00FD404A">
        <w:rPr>
          <w:rStyle w:val="a8"/>
          <w:bCs/>
          <w:i w:val="0"/>
          <w:color w:val="000000"/>
          <w:szCs w:val="28"/>
          <w:shd w:val="clear" w:color="auto" w:fill="FFFFFF"/>
          <w:lang w:val="uk-UA"/>
        </w:rPr>
        <w:t>о</w:t>
      </w:r>
      <w:r w:rsidRPr="00FD404A">
        <w:rPr>
          <w:rStyle w:val="a8"/>
          <w:bCs/>
          <w:i w:val="0"/>
          <w:color w:val="000000"/>
          <w:szCs w:val="28"/>
          <w:shd w:val="clear" w:color="auto" w:fill="FFFFFF"/>
          <w:lang w:val="uk-UA"/>
        </w:rPr>
        <w:t>звитку</w:t>
      </w:r>
      <w:r w:rsidR="00A127C6" w:rsidRPr="00FD404A">
        <w:rPr>
          <w:rStyle w:val="a8"/>
          <w:bCs/>
          <w:i w:val="0"/>
          <w:color w:val="000000"/>
          <w:szCs w:val="28"/>
          <w:shd w:val="clear" w:color="auto" w:fill="FFFFFF"/>
          <w:lang w:val="uk-UA"/>
        </w:rPr>
        <w:t xml:space="preserve"> </w:t>
      </w:r>
      <w:r w:rsidR="0042623C" w:rsidRPr="00FD404A">
        <w:rPr>
          <w:rStyle w:val="a8"/>
          <w:bCs/>
          <w:i w:val="0"/>
          <w:color w:val="000000"/>
          <w:szCs w:val="28"/>
          <w:shd w:val="clear" w:color="auto" w:fill="FFFFFF"/>
          <w:lang w:val="uk-UA"/>
        </w:rPr>
        <w:t>інституту</w:t>
      </w:r>
      <w:r w:rsidR="00A127C6" w:rsidRPr="00FD404A">
        <w:rPr>
          <w:rStyle w:val="a8"/>
          <w:bCs/>
          <w:i w:val="0"/>
          <w:color w:val="000000"/>
          <w:szCs w:val="28"/>
          <w:shd w:val="clear" w:color="auto" w:fill="FFFFFF"/>
          <w:lang w:val="uk-UA"/>
        </w:rPr>
        <w:t xml:space="preserve"> спец</w:t>
      </w:r>
      <w:r w:rsidRPr="00FD404A">
        <w:rPr>
          <w:rStyle w:val="a8"/>
          <w:bCs/>
          <w:i w:val="0"/>
          <w:color w:val="000000"/>
          <w:szCs w:val="28"/>
          <w:shd w:val="clear" w:color="auto" w:fill="FFFFFF"/>
          <w:lang w:val="uk-UA"/>
        </w:rPr>
        <w:t>і</w:t>
      </w:r>
      <w:r w:rsidR="00A127C6" w:rsidRPr="00FD404A">
        <w:rPr>
          <w:rStyle w:val="a8"/>
          <w:bCs/>
          <w:i w:val="0"/>
          <w:color w:val="000000"/>
          <w:szCs w:val="28"/>
          <w:shd w:val="clear" w:color="auto" w:fill="FFFFFF"/>
          <w:lang w:val="uk-UA"/>
        </w:rPr>
        <w:t>альн</w:t>
      </w:r>
      <w:r w:rsidRPr="00FD404A">
        <w:rPr>
          <w:rStyle w:val="a8"/>
          <w:bCs/>
          <w:i w:val="0"/>
          <w:color w:val="000000"/>
          <w:szCs w:val="28"/>
          <w:shd w:val="clear" w:color="auto" w:fill="FFFFFF"/>
          <w:lang w:val="uk-UA"/>
        </w:rPr>
        <w:t>и</w:t>
      </w:r>
      <w:r w:rsidR="00A127C6" w:rsidRPr="00FD404A">
        <w:rPr>
          <w:rStyle w:val="a8"/>
          <w:bCs/>
          <w:i w:val="0"/>
          <w:color w:val="000000"/>
          <w:szCs w:val="28"/>
          <w:shd w:val="clear" w:color="auto" w:fill="FFFFFF"/>
          <w:lang w:val="uk-UA"/>
        </w:rPr>
        <w:t>х знан</w:t>
      </w:r>
      <w:r w:rsidRPr="00FD404A">
        <w:rPr>
          <w:rStyle w:val="a8"/>
          <w:bCs/>
          <w:i w:val="0"/>
          <w:color w:val="000000"/>
          <w:szCs w:val="28"/>
          <w:shd w:val="clear" w:color="auto" w:fill="FFFFFF"/>
          <w:lang w:val="uk-UA"/>
        </w:rPr>
        <w:t>ь</w:t>
      </w:r>
      <w:r w:rsidR="00FD404A">
        <w:rPr>
          <w:rStyle w:val="a8"/>
          <w:bCs/>
          <w:i w:val="0"/>
          <w:color w:val="000000"/>
          <w:szCs w:val="28"/>
          <w:shd w:val="clear" w:color="auto" w:fill="FFFFFF"/>
          <w:lang w:val="uk-UA"/>
        </w:rPr>
        <w:t>.</w:t>
      </w:r>
      <w:r w:rsidR="00297AA2" w:rsidRPr="00FD404A">
        <w:rPr>
          <w:rStyle w:val="a8"/>
          <w:bCs/>
          <w:i w:val="0"/>
          <w:color w:val="000000"/>
          <w:szCs w:val="28"/>
          <w:shd w:val="clear" w:color="auto" w:fill="FFFFFF"/>
        </w:rPr>
        <w:t>.</w:t>
      </w:r>
      <w:r w:rsidR="00FD404A">
        <w:rPr>
          <w:rStyle w:val="a8"/>
          <w:bCs/>
          <w:i w:val="0"/>
          <w:color w:val="000000"/>
          <w:szCs w:val="28"/>
          <w:shd w:val="clear" w:color="auto" w:fill="FFFFFF"/>
          <w:lang w:val="uk-UA"/>
        </w:rPr>
        <w:t>8</w:t>
      </w:r>
    </w:p>
    <w:p w:rsidR="00B248FF" w:rsidRPr="00FD404A" w:rsidRDefault="00A127C6" w:rsidP="00FD404A">
      <w:pPr>
        <w:pStyle w:val="a5"/>
        <w:numPr>
          <w:ilvl w:val="1"/>
          <w:numId w:val="1"/>
        </w:numPr>
        <w:spacing w:line="360" w:lineRule="auto"/>
        <w:ind w:left="0" w:firstLine="705"/>
        <w:contextualSpacing w:val="0"/>
        <w:jc w:val="both"/>
        <w:rPr>
          <w:rStyle w:val="a8"/>
          <w:i w:val="0"/>
          <w:iCs w:val="0"/>
          <w:sz w:val="28"/>
          <w:szCs w:val="28"/>
          <w:lang w:val="ru-RU"/>
        </w:rPr>
      </w:pPr>
      <w:r w:rsidRPr="00FD404A">
        <w:rPr>
          <w:rStyle w:val="a8"/>
          <w:bCs/>
          <w:i w:val="0"/>
          <w:color w:val="000000"/>
          <w:sz w:val="28"/>
          <w:szCs w:val="28"/>
          <w:shd w:val="clear" w:color="auto" w:fill="FFFFFF"/>
        </w:rPr>
        <w:t>Понят</w:t>
      </w:r>
      <w:r w:rsidR="00B248FF" w:rsidRPr="00FD404A">
        <w:rPr>
          <w:rStyle w:val="a8"/>
          <w:bCs/>
          <w:i w:val="0"/>
          <w:color w:val="000000"/>
          <w:sz w:val="28"/>
          <w:szCs w:val="28"/>
          <w:shd w:val="clear" w:color="auto" w:fill="FFFFFF"/>
        </w:rPr>
        <w:t xml:space="preserve">тя, </w:t>
      </w:r>
      <w:r w:rsidRPr="00FD404A">
        <w:rPr>
          <w:rStyle w:val="a8"/>
          <w:bCs/>
          <w:i w:val="0"/>
          <w:color w:val="000000"/>
          <w:sz w:val="28"/>
          <w:szCs w:val="28"/>
          <w:shd w:val="clear" w:color="auto" w:fill="FFFFFF"/>
        </w:rPr>
        <w:t>су</w:t>
      </w:r>
      <w:r w:rsidR="00B248FF" w:rsidRPr="00FD404A">
        <w:rPr>
          <w:rStyle w:val="a8"/>
          <w:bCs/>
          <w:i w:val="0"/>
          <w:color w:val="000000"/>
          <w:sz w:val="28"/>
          <w:szCs w:val="28"/>
          <w:shd w:val="clear" w:color="auto" w:fill="FFFFFF"/>
        </w:rPr>
        <w:t xml:space="preserve">тність та значення </w:t>
      </w:r>
      <w:r w:rsidRPr="00FD404A">
        <w:rPr>
          <w:rStyle w:val="a8"/>
          <w:bCs/>
          <w:i w:val="0"/>
          <w:color w:val="000000"/>
          <w:sz w:val="28"/>
          <w:szCs w:val="28"/>
          <w:shd w:val="clear" w:color="auto" w:fill="FFFFFF"/>
        </w:rPr>
        <w:t>спец</w:t>
      </w:r>
      <w:r w:rsidR="00B248FF" w:rsidRPr="00FD404A">
        <w:rPr>
          <w:rStyle w:val="a8"/>
          <w:bCs/>
          <w:i w:val="0"/>
          <w:color w:val="000000"/>
          <w:sz w:val="28"/>
          <w:szCs w:val="28"/>
          <w:shd w:val="clear" w:color="auto" w:fill="FFFFFF"/>
        </w:rPr>
        <w:t>і</w:t>
      </w:r>
      <w:r w:rsidRPr="00FD404A">
        <w:rPr>
          <w:rStyle w:val="a8"/>
          <w:bCs/>
          <w:i w:val="0"/>
          <w:color w:val="000000"/>
          <w:sz w:val="28"/>
          <w:szCs w:val="28"/>
          <w:shd w:val="clear" w:color="auto" w:fill="FFFFFF"/>
        </w:rPr>
        <w:t>альн</w:t>
      </w:r>
      <w:r w:rsidR="00B248FF" w:rsidRPr="00FD404A">
        <w:rPr>
          <w:rStyle w:val="a8"/>
          <w:bCs/>
          <w:i w:val="0"/>
          <w:color w:val="000000"/>
          <w:sz w:val="28"/>
          <w:szCs w:val="28"/>
          <w:shd w:val="clear" w:color="auto" w:fill="FFFFFF"/>
        </w:rPr>
        <w:t>и</w:t>
      </w:r>
      <w:r w:rsidRPr="00FD404A">
        <w:rPr>
          <w:rStyle w:val="a8"/>
          <w:bCs/>
          <w:i w:val="0"/>
          <w:color w:val="000000"/>
          <w:sz w:val="28"/>
          <w:szCs w:val="28"/>
          <w:shd w:val="clear" w:color="auto" w:fill="FFFFFF"/>
        </w:rPr>
        <w:t>х знан</w:t>
      </w:r>
      <w:r w:rsidR="00B248FF" w:rsidRPr="00FD404A">
        <w:rPr>
          <w:rStyle w:val="a8"/>
          <w:bCs/>
          <w:i w:val="0"/>
          <w:color w:val="000000"/>
          <w:sz w:val="28"/>
          <w:szCs w:val="28"/>
          <w:shd w:val="clear" w:color="auto" w:fill="FFFFFF"/>
        </w:rPr>
        <w:t>ь………</w:t>
      </w:r>
      <w:r w:rsidR="00297AA2" w:rsidRPr="00FD404A">
        <w:rPr>
          <w:rStyle w:val="a8"/>
          <w:bCs/>
          <w:i w:val="0"/>
          <w:color w:val="000000"/>
          <w:sz w:val="28"/>
          <w:szCs w:val="28"/>
          <w:shd w:val="clear" w:color="auto" w:fill="FFFFFF"/>
          <w:lang w:val="ru-RU"/>
        </w:rPr>
        <w:t>……</w:t>
      </w:r>
      <w:r w:rsidR="00AF2CAE">
        <w:rPr>
          <w:rStyle w:val="a8"/>
          <w:bCs/>
          <w:i w:val="0"/>
          <w:color w:val="000000"/>
          <w:sz w:val="28"/>
          <w:szCs w:val="28"/>
          <w:shd w:val="clear" w:color="auto" w:fill="FFFFFF"/>
          <w:lang w:val="ru-RU"/>
        </w:rPr>
        <w:t>…...</w:t>
      </w:r>
      <w:r w:rsidR="007B3928" w:rsidRPr="00FD404A">
        <w:rPr>
          <w:rStyle w:val="a8"/>
          <w:bCs/>
          <w:i w:val="0"/>
          <w:color w:val="000000"/>
          <w:sz w:val="28"/>
          <w:szCs w:val="28"/>
          <w:shd w:val="clear" w:color="auto" w:fill="FFFFFF"/>
          <w:lang w:val="ru-RU"/>
        </w:rPr>
        <w:t>1</w:t>
      </w:r>
      <w:r w:rsidR="00AF2CAE">
        <w:rPr>
          <w:rStyle w:val="a8"/>
          <w:bCs/>
          <w:i w:val="0"/>
          <w:color w:val="000000"/>
          <w:sz w:val="28"/>
          <w:szCs w:val="28"/>
          <w:shd w:val="clear" w:color="auto" w:fill="FFFFFF"/>
          <w:lang w:val="ru-RU"/>
        </w:rPr>
        <w:t>5</w:t>
      </w:r>
    </w:p>
    <w:p w:rsidR="00A127C6" w:rsidRPr="00FD404A" w:rsidRDefault="00A127C6" w:rsidP="00FD404A">
      <w:pPr>
        <w:pStyle w:val="a5"/>
        <w:numPr>
          <w:ilvl w:val="1"/>
          <w:numId w:val="1"/>
        </w:numPr>
        <w:spacing w:line="360" w:lineRule="auto"/>
        <w:ind w:left="0" w:firstLine="705"/>
        <w:contextualSpacing w:val="0"/>
        <w:jc w:val="both"/>
        <w:rPr>
          <w:sz w:val="28"/>
          <w:szCs w:val="28"/>
          <w:lang w:val="ru-RU"/>
        </w:rPr>
      </w:pPr>
      <w:r w:rsidRPr="00FD404A">
        <w:rPr>
          <w:rStyle w:val="a8"/>
          <w:bCs/>
          <w:i w:val="0"/>
          <w:color w:val="000000"/>
          <w:sz w:val="28"/>
          <w:szCs w:val="28"/>
          <w:shd w:val="clear" w:color="auto" w:fill="FFFFFF"/>
        </w:rPr>
        <w:t>Форм</w:t>
      </w:r>
      <w:r w:rsidR="00B248FF" w:rsidRPr="00FD404A">
        <w:rPr>
          <w:rStyle w:val="a8"/>
          <w:bCs/>
          <w:i w:val="0"/>
          <w:color w:val="000000"/>
          <w:sz w:val="28"/>
          <w:szCs w:val="28"/>
          <w:shd w:val="clear" w:color="auto" w:fill="FFFFFF"/>
        </w:rPr>
        <w:t>и використання спеці</w:t>
      </w:r>
      <w:r w:rsidRPr="00FD404A">
        <w:rPr>
          <w:rStyle w:val="a8"/>
          <w:bCs/>
          <w:i w:val="0"/>
          <w:color w:val="000000"/>
          <w:sz w:val="28"/>
          <w:szCs w:val="28"/>
          <w:shd w:val="clear" w:color="auto" w:fill="FFFFFF"/>
        </w:rPr>
        <w:t>альн</w:t>
      </w:r>
      <w:r w:rsidR="00B248FF" w:rsidRPr="00FD404A">
        <w:rPr>
          <w:rStyle w:val="a8"/>
          <w:bCs/>
          <w:i w:val="0"/>
          <w:color w:val="000000"/>
          <w:sz w:val="28"/>
          <w:szCs w:val="28"/>
          <w:shd w:val="clear" w:color="auto" w:fill="FFFFFF"/>
        </w:rPr>
        <w:t>и</w:t>
      </w:r>
      <w:r w:rsidRPr="00FD404A">
        <w:rPr>
          <w:rStyle w:val="a8"/>
          <w:bCs/>
          <w:i w:val="0"/>
          <w:color w:val="000000"/>
          <w:sz w:val="28"/>
          <w:szCs w:val="28"/>
          <w:shd w:val="clear" w:color="auto" w:fill="FFFFFF"/>
        </w:rPr>
        <w:t>х знан</w:t>
      </w:r>
      <w:r w:rsidR="00B248FF" w:rsidRPr="00FD404A">
        <w:rPr>
          <w:rStyle w:val="a8"/>
          <w:bCs/>
          <w:i w:val="0"/>
          <w:color w:val="000000"/>
          <w:sz w:val="28"/>
          <w:szCs w:val="28"/>
          <w:shd w:val="clear" w:color="auto" w:fill="FFFFFF"/>
        </w:rPr>
        <w:t>ь……………………</w:t>
      </w:r>
      <w:r w:rsidR="00297AA2" w:rsidRPr="00FD404A">
        <w:rPr>
          <w:rStyle w:val="a8"/>
          <w:bCs/>
          <w:i w:val="0"/>
          <w:color w:val="000000"/>
          <w:sz w:val="28"/>
          <w:szCs w:val="28"/>
          <w:shd w:val="clear" w:color="auto" w:fill="FFFFFF"/>
        </w:rPr>
        <w:t>…</w:t>
      </w:r>
      <w:r w:rsidR="00AF2CAE">
        <w:rPr>
          <w:rStyle w:val="a8"/>
          <w:bCs/>
          <w:i w:val="0"/>
          <w:color w:val="000000"/>
          <w:sz w:val="28"/>
          <w:szCs w:val="28"/>
          <w:shd w:val="clear" w:color="auto" w:fill="FFFFFF"/>
        </w:rPr>
        <w:t>….2</w:t>
      </w:r>
      <w:r w:rsidR="007B3928" w:rsidRPr="00FD404A">
        <w:rPr>
          <w:rStyle w:val="a8"/>
          <w:bCs/>
          <w:i w:val="0"/>
          <w:color w:val="000000"/>
          <w:sz w:val="28"/>
          <w:szCs w:val="28"/>
          <w:shd w:val="clear" w:color="auto" w:fill="FFFFFF"/>
        </w:rPr>
        <w:t>2</w:t>
      </w:r>
    </w:p>
    <w:p w:rsidR="00FD404A" w:rsidRDefault="00FD404A" w:rsidP="00FD404A">
      <w:pPr>
        <w:spacing w:line="360" w:lineRule="auto"/>
        <w:jc w:val="both"/>
        <w:rPr>
          <w:b/>
          <w:sz w:val="28"/>
          <w:szCs w:val="28"/>
          <w:lang w:val="ru-RU"/>
        </w:rPr>
      </w:pPr>
    </w:p>
    <w:p w:rsidR="00A127C6" w:rsidRPr="00FD404A" w:rsidRDefault="00A127C6" w:rsidP="00FD404A">
      <w:pPr>
        <w:spacing w:line="360" w:lineRule="auto"/>
        <w:jc w:val="both"/>
        <w:rPr>
          <w:rStyle w:val="a8"/>
          <w:bCs/>
          <w:i w:val="0"/>
          <w:color w:val="000000"/>
          <w:sz w:val="28"/>
          <w:szCs w:val="28"/>
          <w:shd w:val="clear" w:color="auto" w:fill="FFFFFF"/>
        </w:rPr>
      </w:pPr>
      <w:r w:rsidRPr="00B248FF">
        <w:rPr>
          <w:b/>
          <w:sz w:val="28"/>
          <w:szCs w:val="28"/>
          <w:lang w:val="ru-RU"/>
        </w:rPr>
        <w:t>РОЗДІЛ 2.</w:t>
      </w:r>
      <w:r w:rsidRPr="00B248FF">
        <w:rPr>
          <w:sz w:val="28"/>
          <w:szCs w:val="28"/>
          <w:lang w:val="ru-RU"/>
        </w:rPr>
        <w:t xml:space="preserve"> </w:t>
      </w:r>
      <w:r w:rsidR="00B248FF" w:rsidRPr="00B248FF">
        <w:rPr>
          <w:rStyle w:val="a7"/>
          <w:color w:val="000000"/>
          <w:sz w:val="28"/>
          <w:szCs w:val="28"/>
          <w:shd w:val="clear" w:color="auto" w:fill="FFFFFF"/>
        </w:rPr>
        <w:t>ПРОБЛЕМ</w:t>
      </w:r>
      <w:r w:rsidR="00B248FF">
        <w:rPr>
          <w:rStyle w:val="a7"/>
          <w:color w:val="000000"/>
          <w:sz w:val="28"/>
          <w:szCs w:val="28"/>
          <w:shd w:val="clear" w:color="auto" w:fill="FFFFFF"/>
        </w:rPr>
        <w:t xml:space="preserve">И УДОСКОНАЛЕННЯ ТЕОРЕТИЧНИХ ОСНОВ ПРАВОВОГО СТАТУСУ УЧАСНИКІВ КРИМІНАЛЬНОГО ПРОВАДЖЕННЯ, </w:t>
      </w:r>
      <w:r w:rsidR="00B248FF" w:rsidRPr="00B248FF">
        <w:rPr>
          <w:rStyle w:val="a7"/>
          <w:color w:val="000000"/>
          <w:sz w:val="28"/>
          <w:szCs w:val="28"/>
          <w:shd w:val="clear" w:color="auto" w:fill="FFFFFF"/>
        </w:rPr>
        <w:t xml:space="preserve">ЩО ВОЛОДІЮТЬ СПЕЦІАЛЬНИМИ ЗНАННЯМИ </w:t>
      </w:r>
      <w:r w:rsidR="00B248FF">
        <w:rPr>
          <w:rStyle w:val="a7"/>
          <w:color w:val="000000"/>
          <w:sz w:val="28"/>
          <w:szCs w:val="28"/>
          <w:shd w:val="clear" w:color="auto" w:fill="FFFFFF"/>
        </w:rPr>
        <w:t xml:space="preserve"> </w:t>
      </w:r>
      <w:r w:rsidRPr="00B248FF">
        <w:rPr>
          <w:rStyle w:val="a7"/>
          <w:color w:val="000000"/>
          <w:sz w:val="28"/>
          <w:szCs w:val="28"/>
          <w:shd w:val="clear" w:color="auto" w:fill="FFFFFF"/>
        </w:rPr>
        <w:tab/>
      </w:r>
      <w:r w:rsidRPr="00FD404A">
        <w:rPr>
          <w:rStyle w:val="a7"/>
          <w:b w:val="0"/>
          <w:color w:val="000000"/>
          <w:sz w:val="28"/>
          <w:szCs w:val="28"/>
          <w:shd w:val="clear" w:color="auto" w:fill="FFFFFF"/>
        </w:rPr>
        <w:t>2.1</w:t>
      </w:r>
      <w:r w:rsidR="00B248FF" w:rsidRPr="00FD404A">
        <w:rPr>
          <w:rStyle w:val="a7"/>
          <w:b w:val="0"/>
          <w:color w:val="000000"/>
          <w:sz w:val="28"/>
          <w:szCs w:val="28"/>
          <w:shd w:val="clear" w:color="auto" w:fill="FFFFFF"/>
        </w:rPr>
        <w:t>.</w:t>
      </w:r>
      <w:r w:rsidRPr="00FD404A">
        <w:rPr>
          <w:rStyle w:val="a7"/>
          <w:b w:val="0"/>
          <w:color w:val="000000"/>
          <w:sz w:val="28"/>
          <w:szCs w:val="28"/>
          <w:shd w:val="clear" w:color="auto" w:fill="FFFFFF"/>
        </w:rPr>
        <w:t xml:space="preserve"> </w:t>
      </w:r>
      <w:r w:rsidRPr="00FD404A">
        <w:rPr>
          <w:rStyle w:val="a8"/>
          <w:bCs/>
          <w:i w:val="0"/>
          <w:color w:val="000000"/>
          <w:sz w:val="28"/>
          <w:szCs w:val="28"/>
          <w:shd w:val="clear" w:color="auto" w:fill="FFFFFF"/>
        </w:rPr>
        <w:t>Спец</w:t>
      </w:r>
      <w:r w:rsidR="00B248FF" w:rsidRPr="00FD404A">
        <w:rPr>
          <w:rStyle w:val="a8"/>
          <w:bCs/>
          <w:i w:val="0"/>
          <w:color w:val="000000"/>
          <w:sz w:val="28"/>
          <w:szCs w:val="28"/>
          <w:shd w:val="clear" w:color="auto" w:fill="FFFFFF"/>
        </w:rPr>
        <w:t>і</w:t>
      </w:r>
      <w:r w:rsidRPr="00FD404A">
        <w:rPr>
          <w:rStyle w:val="a8"/>
          <w:bCs/>
          <w:i w:val="0"/>
          <w:color w:val="000000"/>
          <w:sz w:val="28"/>
          <w:szCs w:val="28"/>
          <w:shd w:val="clear" w:color="auto" w:fill="FFFFFF"/>
        </w:rPr>
        <w:t>ал</w:t>
      </w:r>
      <w:r w:rsidR="00B248FF" w:rsidRPr="00FD404A">
        <w:rPr>
          <w:rStyle w:val="a8"/>
          <w:bCs/>
          <w:i w:val="0"/>
          <w:color w:val="000000"/>
          <w:sz w:val="28"/>
          <w:szCs w:val="28"/>
          <w:shd w:val="clear" w:color="auto" w:fill="FFFFFF"/>
        </w:rPr>
        <w:t>іст в кримінальному провадженні…………</w:t>
      </w:r>
      <w:r w:rsidR="007B3928" w:rsidRPr="00FD404A">
        <w:rPr>
          <w:rStyle w:val="a8"/>
          <w:bCs/>
          <w:i w:val="0"/>
          <w:color w:val="000000"/>
          <w:sz w:val="28"/>
          <w:szCs w:val="28"/>
          <w:shd w:val="clear" w:color="auto" w:fill="FFFFFF"/>
        </w:rPr>
        <w:t>……………</w:t>
      </w:r>
      <w:r w:rsidR="00AF2CAE">
        <w:rPr>
          <w:rStyle w:val="a8"/>
          <w:bCs/>
          <w:i w:val="0"/>
          <w:color w:val="000000"/>
          <w:sz w:val="28"/>
          <w:szCs w:val="28"/>
          <w:shd w:val="clear" w:color="auto" w:fill="FFFFFF"/>
        </w:rPr>
        <w:t>….31</w:t>
      </w:r>
    </w:p>
    <w:p w:rsidR="00B248FF" w:rsidRPr="00FD404A" w:rsidRDefault="00A127C6" w:rsidP="00FD404A">
      <w:pPr>
        <w:spacing w:line="360" w:lineRule="auto"/>
        <w:jc w:val="both"/>
        <w:rPr>
          <w:rStyle w:val="a8"/>
          <w:bCs/>
          <w:i w:val="0"/>
          <w:color w:val="000000"/>
          <w:sz w:val="28"/>
          <w:szCs w:val="28"/>
          <w:shd w:val="clear" w:color="auto" w:fill="FFFFFF"/>
        </w:rPr>
      </w:pPr>
      <w:r w:rsidRPr="00FD404A">
        <w:rPr>
          <w:rStyle w:val="a8"/>
          <w:bCs/>
          <w:i w:val="0"/>
          <w:color w:val="000000"/>
          <w:sz w:val="28"/>
          <w:szCs w:val="28"/>
          <w:shd w:val="clear" w:color="auto" w:fill="FFFFFF"/>
        </w:rPr>
        <w:tab/>
        <w:t>2.2</w:t>
      </w:r>
      <w:r w:rsidR="00B248FF" w:rsidRPr="00FD404A">
        <w:rPr>
          <w:rStyle w:val="a8"/>
          <w:bCs/>
          <w:i w:val="0"/>
          <w:color w:val="000000"/>
          <w:sz w:val="28"/>
          <w:szCs w:val="28"/>
          <w:shd w:val="clear" w:color="auto" w:fill="FFFFFF"/>
        </w:rPr>
        <w:t>.</w:t>
      </w:r>
      <w:r w:rsidRPr="00FD404A">
        <w:rPr>
          <w:rStyle w:val="a8"/>
          <w:bCs/>
          <w:i w:val="0"/>
          <w:color w:val="000000"/>
          <w:sz w:val="28"/>
          <w:szCs w:val="28"/>
          <w:shd w:val="clear" w:color="auto" w:fill="FFFFFF"/>
        </w:rPr>
        <w:t>По</w:t>
      </w:r>
      <w:r w:rsidR="00B248FF" w:rsidRPr="00FD404A">
        <w:rPr>
          <w:rStyle w:val="a8"/>
          <w:bCs/>
          <w:i w:val="0"/>
          <w:color w:val="000000"/>
          <w:sz w:val="28"/>
          <w:szCs w:val="28"/>
          <w:shd w:val="clear" w:color="auto" w:fill="FFFFFF"/>
        </w:rPr>
        <w:t>в</w:t>
      </w:r>
      <w:r w:rsidRPr="00FD404A">
        <w:rPr>
          <w:rStyle w:val="a8"/>
          <w:bCs/>
          <w:i w:val="0"/>
          <w:color w:val="000000"/>
          <w:sz w:val="28"/>
          <w:szCs w:val="28"/>
          <w:shd w:val="clear" w:color="auto" w:fill="FFFFFF"/>
        </w:rPr>
        <w:t>но</w:t>
      </w:r>
      <w:r w:rsidR="00B248FF" w:rsidRPr="00FD404A">
        <w:rPr>
          <w:rStyle w:val="a8"/>
          <w:bCs/>
          <w:i w:val="0"/>
          <w:color w:val="000000"/>
          <w:sz w:val="28"/>
          <w:szCs w:val="28"/>
          <w:shd w:val="clear" w:color="auto" w:fill="FFFFFF"/>
        </w:rPr>
        <w:t>важення судового експерта в кримінальному провадженні…………</w:t>
      </w:r>
      <w:r w:rsidR="00AF2CAE">
        <w:rPr>
          <w:rStyle w:val="a8"/>
          <w:bCs/>
          <w:i w:val="0"/>
          <w:color w:val="000000"/>
          <w:sz w:val="28"/>
          <w:szCs w:val="28"/>
          <w:shd w:val="clear" w:color="auto" w:fill="FFFFFF"/>
        </w:rPr>
        <w:t>…………………………………………………………...42</w:t>
      </w:r>
    </w:p>
    <w:p w:rsidR="00A127C6" w:rsidRPr="00FD404A" w:rsidRDefault="002B7722" w:rsidP="00FD404A">
      <w:pPr>
        <w:spacing w:line="360" w:lineRule="auto"/>
        <w:jc w:val="both"/>
        <w:rPr>
          <w:color w:val="000000"/>
          <w:sz w:val="28"/>
          <w:szCs w:val="28"/>
          <w:shd w:val="clear" w:color="auto" w:fill="FFFFFF"/>
        </w:rPr>
      </w:pPr>
      <w:r>
        <w:rPr>
          <w:rStyle w:val="a8"/>
          <w:bCs/>
          <w:i w:val="0"/>
          <w:color w:val="000000"/>
          <w:sz w:val="28"/>
          <w:szCs w:val="28"/>
          <w:shd w:val="clear" w:color="auto" w:fill="FFFFFF"/>
        </w:rPr>
        <w:tab/>
        <w:t>2.3.</w:t>
      </w:r>
      <w:r w:rsidR="00B248FF" w:rsidRPr="00FD404A">
        <w:rPr>
          <w:rStyle w:val="a8"/>
          <w:bCs/>
          <w:i w:val="0"/>
          <w:color w:val="000000"/>
          <w:sz w:val="28"/>
          <w:szCs w:val="28"/>
          <w:shd w:val="clear" w:color="auto" w:fill="FFFFFF"/>
        </w:rPr>
        <w:t xml:space="preserve">Інші учасники кримінального провадження, що володіють </w:t>
      </w:r>
      <w:r w:rsidR="00A127C6" w:rsidRPr="00FD404A">
        <w:rPr>
          <w:rStyle w:val="a8"/>
          <w:bCs/>
          <w:i w:val="0"/>
          <w:color w:val="000000"/>
          <w:sz w:val="28"/>
          <w:szCs w:val="28"/>
          <w:shd w:val="clear" w:color="auto" w:fill="FFFFFF"/>
        </w:rPr>
        <w:t>спец</w:t>
      </w:r>
      <w:r w:rsidR="00B248FF" w:rsidRPr="00FD404A">
        <w:rPr>
          <w:rStyle w:val="a8"/>
          <w:bCs/>
          <w:i w:val="0"/>
          <w:color w:val="000000"/>
          <w:sz w:val="28"/>
          <w:szCs w:val="28"/>
          <w:shd w:val="clear" w:color="auto" w:fill="FFFFFF"/>
        </w:rPr>
        <w:t>і</w:t>
      </w:r>
      <w:r w:rsidR="00A127C6" w:rsidRPr="00FD404A">
        <w:rPr>
          <w:rStyle w:val="a8"/>
          <w:bCs/>
          <w:i w:val="0"/>
          <w:color w:val="000000"/>
          <w:sz w:val="28"/>
          <w:szCs w:val="28"/>
          <w:shd w:val="clear" w:color="auto" w:fill="FFFFFF"/>
        </w:rPr>
        <w:t>альн</w:t>
      </w:r>
      <w:r w:rsidR="00B248FF" w:rsidRPr="00FD404A">
        <w:rPr>
          <w:rStyle w:val="a8"/>
          <w:bCs/>
          <w:i w:val="0"/>
          <w:color w:val="000000"/>
          <w:sz w:val="28"/>
          <w:szCs w:val="28"/>
          <w:shd w:val="clear" w:color="auto" w:fill="FFFFFF"/>
        </w:rPr>
        <w:t>и</w:t>
      </w:r>
      <w:r w:rsidR="00A127C6" w:rsidRPr="00FD404A">
        <w:rPr>
          <w:rStyle w:val="a8"/>
          <w:bCs/>
          <w:i w:val="0"/>
          <w:color w:val="000000"/>
          <w:sz w:val="28"/>
          <w:szCs w:val="28"/>
          <w:shd w:val="clear" w:color="auto" w:fill="FFFFFF"/>
        </w:rPr>
        <w:t>ми знан</w:t>
      </w:r>
      <w:r w:rsidR="00B248FF" w:rsidRPr="00FD404A">
        <w:rPr>
          <w:rStyle w:val="a8"/>
          <w:bCs/>
          <w:i w:val="0"/>
          <w:color w:val="000000"/>
          <w:sz w:val="28"/>
          <w:szCs w:val="28"/>
          <w:shd w:val="clear" w:color="auto" w:fill="FFFFFF"/>
        </w:rPr>
        <w:t>нями</w:t>
      </w:r>
      <w:r w:rsidR="007B3928" w:rsidRPr="00FD404A">
        <w:rPr>
          <w:rStyle w:val="a8"/>
          <w:bCs/>
          <w:i w:val="0"/>
          <w:color w:val="000000"/>
          <w:sz w:val="28"/>
          <w:szCs w:val="28"/>
          <w:shd w:val="clear" w:color="auto" w:fill="FFFFFF"/>
        </w:rPr>
        <w:t>…………………………………………</w:t>
      </w:r>
      <w:r w:rsidR="00AF2CAE">
        <w:rPr>
          <w:rStyle w:val="a8"/>
          <w:bCs/>
          <w:i w:val="0"/>
          <w:color w:val="000000"/>
          <w:sz w:val="28"/>
          <w:szCs w:val="28"/>
          <w:shd w:val="clear" w:color="auto" w:fill="FFFFFF"/>
        </w:rPr>
        <w:t>……………….51</w:t>
      </w:r>
      <w:r w:rsidR="00B248FF" w:rsidRPr="00FD404A">
        <w:rPr>
          <w:rStyle w:val="a8"/>
          <w:bCs/>
          <w:i w:val="0"/>
          <w:color w:val="000000"/>
          <w:sz w:val="28"/>
          <w:szCs w:val="28"/>
          <w:shd w:val="clear" w:color="auto" w:fill="FFFFFF"/>
        </w:rPr>
        <w:t xml:space="preserve"> </w:t>
      </w:r>
      <w:r w:rsidR="007B3928" w:rsidRPr="00FD404A">
        <w:rPr>
          <w:color w:val="000000"/>
          <w:sz w:val="28"/>
          <w:szCs w:val="28"/>
          <w:shd w:val="clear" w:color="auto" w:fill="FFFFFF"/>
        </w:rPr>
        <w:t xml:space="preserve"> </w:t>
      </w:r>
    </w:p>
    <w:p w:rsidR="00FD404A" w:rsidRDefault="00FD404A" w:rsidP="00FD404A">
      <w:pPr>
        <w:spacing w:line="360" w:lineRule="auto"/>
        <w:jc w:val="both"/>
        <w:rPr>
          <w:b/>
          <w:color w:val="000000"/>
          <w:sz w:val="28"/>
          <w:szCs w:val="28"/>
          <w:shd w:val="clear" w:color="auto" w:fill="FFFFFF"/>
        </w:rPr>
      </w:pPr>
    </w:p>
    <w:p w:rsidR="00A127C6" w:rsidRPr="00297AA2" w:rsidRDefault="00B248FF" w:rsidP="00FD404A">
      <w:pPr>
        <w:spacing w:line="360" w:lineRule="auto"/>
        <w:jc w:val="both"/>
        <w:rPr>
          <w:rStyle w:val="a7"/>
          <w:color w:val="000000"/>
          <w:sz w:val="28"/>
          <w:szCs w:val="28"/>
          <w:shd w:val="clear" w:color="auto" w:fill="FFFFFF"/>
          <w:lang w:val="ru-RU"/>
        </w:rPr>
      </w:pPr>
      <w:r w:rsidRPr="00B248FF">
        <w:rPr>
          <w:b/>
          <w:color w:val="000000"/>
          <w:sz w:val="28"/>
          <w:szCs w:val="28"/>
          <w:shd w:val="clear" w:color="auto" w:fill="FFFFFF"/>
        </w:rPr>
        <w:t>РОЗДІЛ 3.</w:t>
      </w:r>
      <w:r w:rsidRPr="00B248FF">
        <w:rPr>
          <w:color w:val="000000"/>
          <w:sz w:val="28"/>
          <w:szCs w:val="28"/>
          <w:shd w:val="clear" w:color="auto" w:fill="FFFFFF"/>
        </w:rPr>
        <w:t xml:space="preserve"> </w:t>
      </w:r>
      <w:r w:rsidRPr="00B248FF">
        <w:rPr>
          <w:rStyle w:val="a7"/>
          <w:color w:val="000000"/>
          <w:sz w:val="28"/>
          <w:szCs w:val="28"/>
          <w:shd w:val="clear" w:color="auto" w:fill="FFFFFF"/>
        </w:rPr>
        <w:t>ПРОЦЕСУАЛЬНО-ПРАВОВ</w:t>
      </w:r>
      <w:r>
        <w:rPr>
          <w:rStyle w:val="a7"/>
          <w:color w:val="000000"/>
          <w:sz w:val="28"/>
          <w:szCs w:val="28"/>
          <w:shd w:val="clear" w:color="auto" w:fill="FFFFFF"/>
        </w:rPr>
        <w:t>І</w:t>
      </w:r>
      <w:r w:rsidRPr="00B248FF">
        <w:rPr>
          <w:rStyle w:val="a7"/>
          <w:color w:val="000000"/>
          <w:sz w:val="28"/>
          <w:szCs w:val="28"/>
          <w:shd w:val="clear" w:color="auto" w:fill="FFFFFF"/>
        </w:rPr>
        <w:t xml:space="preserve"> МЕХАН</w:t>
      </w:r>
      <w:r>
        <w:rPr>
          <w:rStyle w:val="a7"/>
          <w:color w:val="000000"/>
          <w:sz w:val="28"/>
          <w:szCs w:val="28"/>
          <w:shd w:val="clear" w:color="auto" w:fill="FFFFFF"/>
        </w:rPr>
        <w:t>І</w:t>
      </w:r>
      <w:r w:rsidRPr="00B248FF">
        <w:rPr>
          <w:rStyle w:val="a7"/>
          <w:color w:val="000000"/>
          <w:sz w:val="28"/>
          <w:szCs w:val="28"/>
          <w:shd w:val="clear" w:color="auto" w:fill="FFFFFF"/>
        </w:rPr>
        <w:t>ЗМ</w:t>
      </w:r>
      <w:r>
        <w:rPr>
          <w:rStyle w:val="a7"/>
          <w:color w:val="000000"/>
          <w:sz w:val="28"/>
          <w:szCs w:val="28"/>
          <w:shd w:val="clear" w:color="auto" w:fill="FFFFFF"/>
        </w:rPr>
        <w:t>И</w:t>
      </w:r>
      <w:r w:rsidRPr="00B248FF">
        <w:rPr>
          <w:rStyle w:val="a7"/>
          <w:color w:val="000000"/>
          <w:sz w:val="28"/>
          <w:szCs w:val="28"/>
          <w:shd w:val="clear" w:color="auto" w:fill="FFFFFF"/>
        </w:rPr>
        <w:t xml:space="preserve"> </w:t>
      </w:r>
      <w:r>
        <w:rPr>
          <w:rStyle w:val="a7"/>
          <w:color w:val="000000"/>
          <w:sz w:val="28"/>
          <w:szCs w:val="28"/>
          <w:shd w:val="clear" w:color="auto" w:fill="FFFFFF"/>
        </w:rPr>
        <w:t xml:space="preserve">ВИКОРИСТАННЯ </w:t>
      </w:r>
      <w:r w:rsidRPr="00B248FF">
        <w:rPr>
          <w:rStyle w:val="a7"/>
          <w:color w:val="000000"/>
          <w:sz w:val="28"/>
          <w:szCs w:val="28"/>
          <w:shd w:val="clear" w:color="auto" w:fill="FFFFFF"/>
        </w:rPr>
        <w:t>СПЕЦ</w:t>
      </w:r>
      <w:r>
        <w:rPr>
          <w:rStyle w:val="a7"/>
          <w:color w:val="000000"/>
          <w:sz w:val="28"/>
          <w:szCs w:val="28"/>
          <w:shd w:val="clear" w:color="auto" w:fill="FFFFFF"/>
        </w:rPr>
        <w:t>І</w:t>
      </w:r>
      <w:r w:rsidRPr="00B248FF">
        <w:rPr>
          <w:rStyle w:val="a7"/>
          <w:color w:val="000000"/>
          <w:sz w:val="28"/>
          <w:szCs w:val="28"/>
          <w:shd w:val="clear" w:color="auto" w:fill="FFFFFF"/>
        </w:rPr>
        <w:t>АЛЬН</w:t>
      </w:r>
      <w:r>
        <w:rPr>
          <w:rStyle w:val="a7"/>
          <w:color w:val="000000"/>
          <w:sz w:val="28"/>
          <w:szCs w:val="28"/>
          <w:shd w:val="clear" w:color="auto" w:fill="FFFFFF"/>
        </w:rPr>
        <w:t>И</w:t>
      </w:r>
      <w:r w:rsidRPr="00B248FF">
        <w:rPr>
          <w:rStyle w:val="a7"/>
          <w:color w:val="000000"/>
          <w:sz w:val="28"/>
          <w:szCs w:val="28"/>
          <w:shd w:val="clear" w:color="auto" w:fill="FFFFFF"/>
        </w:rPr>
        <w:t>Х ЗНАН</w:t>
      </w:r>
      <w:r>
        <w:rPr>
          <w:rStyle w:val="a7"/>
          <w:color w:val="000000"/>
          <w:sz w:val="28"/>
          <w:szCs w:val="28"/>
          <w:shd w:val="clear" w:color="auto" w:fill="FFFFFF"/>
        </w:rPr>
        <w:t xml:space="preserve">Ь </w:t>
      </w:r>
      <w:r w:rsidR="00B0279A">
        <w:rPr>
          <w:rStyle w:val="a7"/>
          <w:color w:val="000000"/>
          <w:sz w:val="28"/>
          <w:szCs w:val="28"/>
          <w:shd w:val="clear" w:color="auto" w:fill="FFFFFF"/>
          <w:lang w:val="ru-RU"/>
        </w:rPr>
        <w:t xml:space="preserve">У </w:t>
      </w:r>
      <w:r w:rsidR="00B0279A">
        <w:rPr>
          <w:rStyle w:val="a7"/>
          <w:color w:val="000000"/>
          <w:sz w:val="28"/>
          <w:szCs w:val="28"/>
          <w:shd w:val="clear" w:color="auto" w:fill="FFFFFF"/>
        </w:rPr>
        <w:t xml:space="preserve">КРИМІНАЛЬНОМУ ПРОЦЕСУАЛЬНОМУ ДОКАЗУВАННІ </w:t>
      </w:r>
      <w:r w:rsidR="00297AA2">
        <w:rPr>
          <w:rStyle w:val="a7"/>
          <w:color w:val="000000"/>
          <w:sz w:val="28"/>
          <w:szCs w:val="28"/>
          <w:shd w:val="clear" w:color="auto" w:fill="FFFFFF"/>
          <w:lang w:val="ru-RU"/>
        </w:rPr>
        <w:t xml:space="preserve"> </w:t>
      </w:r>
    </w:p>
    <w:p w:rsidR="00870F2A" w:rsidRPr="00FD404A" w:rsidRDefault="00A127C6" w:rsidP="00FD404A">
      <w:pPr>
        <w:spacing w:line="360" w:lineRule="auto"/>
        <w:jc w:val="both"/>
        <w:rPr>
          <w:color w:val="000000"/>
          <w:sz w:val="28"/>
          <w:szCs w:val="28"/>
          <w:shd w:val="clear" w:color="auto" w:fill="FFFFFF"/>
        </w:rPr>
      </w:pPr>
      <w:r w:rsidRPr="00B248FF">
        <w:rPr>
          <w:rStyle w:val="a7"/>
          <w:color w:val="000000"/>
          <w:sz w:val="28"/>
          <w:szCs w:val="28"/>
          <w:shd w:val="clear" w:color="auto" w:fill="FFFFFF"/>
        </w:rPr>
        <w:tab/>
      </w:r>
      <w:r w:rsidR="00870F2A" w:rsidRPr="00FD404A">
        <w:rPr>
          <w:rStyle w:val="a7"/>
          <w:b w:val="0"/>
          <w:sz w:val="28"/>
          <w:szCs w:val="28"/>
          <w:shd w:val="clear" w:color="auto" w:fill="FFFFFF"/>
        </w:rPr>
        <w:t>3.</w:t>
      </w:r>
      <w:r w:rsidR="00120C3A" w:rsidRPr="00FD404A">
        <w:rPr>
          <w:rStyle w:val="a7"/>
          <w:b w:val="0"/>
          <w:sz w:val="28"/>
          <w:szCs w:val="28"/>
          <w:shd w:val="clear" w:color="auto" w:fill="FFFFFF"/>
          <w:lang w:val="ru-RU"/>
        </w:rPr>
        <w:t>1</w:t>
      </w:r>
      <w:r w:rsidR="00870F2A" w:rsidRPr="00FD404A">
        <w:rPr>
          <w:rStyle w:val="a7"/>
          <w:b w:val="0"/>
          <w:sz w:val="28"/>
          <w:szCs w:val="28"/>
          <w:shd w:val="clear" w:color="auto" w:fill="FFFFFF"/>
        </w:rPr>
        <w:t>.</w:t>
      </w:r>
      <w:r w:rsidR="00B248FF" w:rsidRPr="00FD404A">
        <w:rPr>
          <w:rStyle w:val="a7"/>
          <w:b w:val="0"/>
          <w:sz w:val="28"/>
          <w:szCs w:val="28"/>
          <w:shd w:val="clear" w:color="auto" w:fill="FFFFFF"/>
        </w:rPr>
        <w:t xml:space="preserve"> </w:t>
      </w:r>
      <w:r w:rsidR="0042623C" w:rsidRPr="00FD404A">
        <w:rPr>
          <w:rStyle w:val="a7"/>
          <w:b w:val="0"/>
          <w:sz w:val="28"/>
          <w:szCs w:val="28"/>
          <w:shd w:val="clear" w:color="auto" w:fill="FFFFFF"/>
        </w:rPr>
        <w:t>У</w:t>
      </w:r>
      <w:r w:rsidR="00870F2A" w:rsidRPr="00FD404A">
        <w:rPr>
          <w:color w:val="000000"/>
          <w:sz w:val="28"/>
          <w:szCs w:val="28"/>
          <w:shd w:val="clear" w:color="auto" w:fill="FFFFFF"/>
        </w:rPr>
        <w:t>част</w:t>
      </w:r>
      <w:r w:rsidR="0042623C" w:rsidRPr="00FD404A">
        <w:rPr>
          <w:color w:val="000000"/>
          <w:sz w:val="28"/>
          <w:szCs w:val="28"/>
          <w:shd w:val="clear" w:color="auto" w:fill="FFFFFF"/>
        </w:rPr>
        <w:t>ь</w:t>
      </w:r>
      <w:r w:rsidR="00870F2A" w:rsidRPr="00FD404A">
        <w:rPr>
          <w:color w:val="000000"/>
          <w:sz w:val="28"/>
          <w:szCs w:val="28"/>
          <w:shd w:val="clear" w:color="auto" w:fill="FFFFFF"/>
        </w:rPr>
        <w:t xml:space="preserve"> спец</w:t>
      </w:r>
      <w:r w:rsidR="0042623C" w:rsidRPr="00FD404A">
        <w:rPr>
          <w:color w:val="000000"/>
          <w:sz w:val="28"/>
          <w:szCs w:val="28"/>
          <w:shd w:val="clear" w:color="auto" w:fill="FFFFFF"/>
        </w:rPr>
        <w:t>і</w:t>
      </w:r>
      <w:r w:rsidR="00870F2A" w:rsidRPr="00FD404A">
        <w:rPr>
          <w:color w:val="000000"/>
          <w:sz w:val="28"/>
          <w:szCs w:val="28"/>
          <w:shd w:val="clear" w:color="auto" w:fill="FFFFFF"/>
        </w:rPr>
        <w:t>ал</w:t>
      </w:r>
      <w:r w:rsidR="0042623C" w:rsidRPr="00FD404A">
        <w:rPr>
          <w:color w:val="000000"/>
          <w:sz w:val="28"/>
          <w:szCs w:val="28"/>
          <w:shd w:val="clear" w:color="auto" w:fill="FFFFFF"/>
        </w:rPr>
        <w:t>і</w:t>
      </w:r>
      <w:r w:rsidR="00870F2A" w:rsidRPr="00FD404A">
        <w:rPr>
          <w:color w:val="000000"/>
          <w:sz w:val="28"/>
          <w:szCs w:val="28"/>
          <w:shd w:val="clear" w:color="auto" w:fill="FFFFFF"/>
        </w:rPr>
        <w:t>ста в сл</w:t>
      </w:r>
      <w:r w:rsidR="0042623C" w:rsidRPr="00FD404A">
        <w:rPr>
          <w:color w:val="000000"/>
          <w:sz w:val="28"/>
          <w:szCs w:val="28"/>
          <w:shd w:val="clear" w:color="auto" w:fill="FFFFFF"/>
        </w:rPr>
        <w:t>і</w:t>
      </w:r>
      <w:r w:rsidR="00870F2A" w:rsidRPr="00FD404A">
        <w:rPr>
          <w:color w:val="000000"/>
          <w:sz w:val="28"/>
          <w:szCs w:val="28"/>
          <w:shd w:val="clear" w:color="auto" w:fill="FFFFFF"/>
        </w:rPr>
        <w:t>д</w:t>
      </w:r>
      <w:r w:rsidR="0042623C" w:rsidRPr="00FD404A">
        <w:rPr>
          <w:color w:val="000000"/>
          <w:sz w:val="28"/>
          <w:szCs w:val="28"/>
          <w:shd w:val="clear" w:color="auto" w:fill="FFFFFF"/>
        </w:rPr>
        <w:t xml:space="preserve">чих </w:t>
      </w:r>
      <w:r w:rsidR="00B248FF" w:rsidRPr="00FD404A">
        <w:rPr>
          <w:color w:val="000000"/>
          <w:sz w:val="28"/>
          <w:szCs w:val="28"/>
          <w:shd w:val="clear" w:color="auto" w:fill="FFFFFF"/>
        </w:rPr>
        <w:t>(розшукових)</w:t>
      </w:r>
      <w:r w:rsidR="00870F2A" w:rsidRPr="00FD404A">
        <w:rPr>
          <w:color w:val="000000"/>
          <w:sz w:val="28"/>
          <w:szCs w:val="28"/>
          <w:shd w:val="clear" w:color="auto" w:fill="FFFFFF"/>
        </w:rPr>
        <w:t xml:space="preserve"> и </w:t>
      </w:r>
      <w:r w:rsidR="0042623C" w:rsidRPr="00FD404A">
        <w:rPr>
          <w:color w:val="000000"/>
          <w:sz w:val="28"/>
          <w:szCs w:val="28"/>
          <w:shd w:val="clear" w:color="auto" w:fill="FFFFFF"/>
        </w:rPr>
        <w:t>і</w:t>
      </w:r>
      <w:r w:rsidR="00870F2A" w:rsidRPr="00FD404A">
        <w:rPr>
          <w:color w:val="000000"/>
          <w:sz w:val="28"/>
          <w:szCs w:val="28"/>
          <w:shd w:val="clear" w:color="auto" w:fill="FFFFFF"/>
        </w:rPr>
        <w:t>н</w:t>
      </w:r>
      <w:r w:rsidR="0042623C" w:rsidRPr="00FD404A">
        <w:rPr>
          <w:color w:val="000000"/>
          <w:sz w:val="28"/>
          <w:szCs w:val="28"/>
          <w:shd w:val="clear" w:color="auto" w:fill="FFFFFF"/>
        </w:rPr>
        <w:t xml:space="preserve">ших </w:t>
      </w:r>
      <w:r w:rsidR="00870F2A" w:rsidRPr="00FD404A">
        <w:rPr>
          <w:color w:val="000000"/>
          <w:sz w:val="28"/>
          <w:szCs w:val="28"/>
          <w:shd w:val="clear" w:color="auto" w:fill="FFFFFF"/>
        </w:rPr>
        <w:t xml:space="preserve"> процес</w:t>
      </w:r>
      <w:r w:rsidR="00FD404A">
        <w:rPr>
          <w:color w:val="000000"/>
          <w:sz w:val="28"/>
          <w:szCs w:val="28"/>
          <w:shd w:val="clear" w:color="auto" w:fill="FFFFFF"/>
        </w:rPr>
        <w:t>уальних діях……………………………………</w:t>
      </w:r>
      <w:r w:rsidR="00AF2CAE">
        <w:rPr>
          <w:color w:val="000000"/>
          <w:sz w:val="28"/>
          <w:szCs w:val="28"/>
          <w:shd w:val="clear" w:color="auto" w:fill="FFFFFF"/>
        </w:rPr>
        <w:t>…………………………………………</w:t>
      </w:r>
      <w:r w:rsidR="00FE4BFC">
        <w:rPr>
          <w:color w:val="000000"/>
          <w:sz w:val="28"/>
          <w:szCs w:val="28"/>
          <w:shd w:val="clear" w:color="auto" w:fill="FFFFFF"/>
        </w:rPr>
        <w:t>..58</w:t>
      </w:r>
    </w:p>
    <w:p w:rsidR="00297AA2" w:rsidRPr="00FD404A" w:rsidRDefault="00870F2A" w:rsidP="00FD404A">
      <w:pPr>
        <w:spacing w:line="360" w:lineRule="auto"/>
        <w:jc w:val="both"/>
        <w:rPr>
          <w:rStyle w:val="a8"/>
          <w:bCs/>
          <w:i w:val="0"/>
          <w:color w:val="000000"/>
          <w:sz w:val="28"/>
          <w:szCs w:val="28"/>
          <w:shd w:val="clear" w:color="auto" w:fill="FFFFFF"/>
        </w:rPr>
      </w:pPr>
      <w:r w:rsidRPr="00FD404A">
        <w:rPr>
          <w:color w:val="000000"/>
          <w:sz w:val="28"/>
          <w:szCs w:val="28"/>
          <w:shd w:val="clear" w:color="auto" w:fill="FFFFFF"/>
        </w:rPr>
        <w:tab/>
        <w:t>3.</w:t>
      </w:r>
      <w:r w:rsidR="00120C3A" w:rsidRPr="00FD404A">
        <w:rPr>
          <w:color w:val="000000"/>
          <w:sz w:val="28"/>
          <w:szCs w:val="28"/>
          <w:shd w:val="clear" w:color="auto" w:fill="FFFFFF"/>
        </w:rPr>
        <w:t>2</w:t>
      </w:r>
      <w:r w:rsidRPr="00FD404A">
        <w:rPr>
          <w:i/>
          <w:color w:val="000000"/>
          <w:sz w:val="28"/>
          <w:szCs w:val="28"/>
          <w:shd w:val="clear" w:color="auto" w:fill="FFFFFF"/>
        </w:rPr>
        <w:t xml:space="preserve">. </w:t>
      </w:r>
      <w:r w:rsidR="00944A76" w:rsidRPr="00FD404A">
        <w:rPr>
          <w:color w:val="000000"/>
          <w:sz w:val="28"/>
          <w:szCs w:val="28"/>
          <w:shd w:val="clear" w:color="auto" w:fill="FFFFFF"/>
        </w:rPr>
        <w:t>Експертиза та д</w:t>
      </w:r>
      <w:r w:rsidRPr="00FD404A">
        <w:rPr>
          <w:rStyle w:val="a8"/>
          <w:bCs/>
          <w:i w:val="0"/>
          <w:color w:val="000000"/>
          <w:sz w:val="28"/>
          <w:szCs w:val="28"/>
          <w:shd w:val="clear" w:color="auto" w:fill="FFFFFF"/>
        </w:rPr>
        <w:t>оп</w:t>
      </w:r>
      <w:r w:rsidR="0042623C" w:rsidRPr="00FD404A">
        <w:rPr>
          <w:rStyle w:val="a8"/>
          <w:bCs/>
          <w:i w:val="0"/>
          <w:color w:val="000000"/>
          <w:sz w:val="28"/>
          <w:szCs w:val="28"/>
          <w:shd w:val="clear" w:color="auto" w:fill="FFFFFF"/>
        </w:rPr>
        <w:t>ит е</w:t>
      </w:r>
      <w:r w:rsidRPr="00FD404A">
        <w:rPr>
          <w:rStyle w:val="a8"/>
          <w:bCs/>
          <w:i w:val="0"/>
          <w:color w:val="000000"/>
          <w:sz w:val="28"/>
          <w:szCs w:val="28"/>
          <w:shd w:val="clear" w:color="auto" w:fill="FFFFFF"/>
        </w:rPr>
        <w:t xml:space="preserve">ксперта </w:t>
      </w:r>
      <w:r w:rsidR="0042623C" w:rsidRPr="00FD404A">
        <w:rPr>
          <w:rStyle w:val="a8"/>
          <w:bCs/>
          <w:i w:val="0"/>
          <w:color w:val="000000"/>
          <w:sz w:val="28"/>
          <w:szCs w:val="28"/>
          <w:shd w:val="clear" w:color="auto" w:fill="FFFFFF"/>
        </w:rPr>
        <w:t xml:space="preserve">та </w:t>
      </w:r>
      <w:r w:rsidRPr="00FD404A">
        <w:rPr>
          <w:rStyle w:val="a8"/>
          <w:bCs/>
          <w:i w:val="0"/>
          <w:color w:val="000000"/>
          <w:sz w:val="28"/>
          <w:szCs w:val="28"/>
          <w:shd w:val="clear" w:color="auto" w:fill="FFFFFF"/>
        </w:rPr>
        <w:t>спец</w:t>
      </w:r>
      <w:r w:rsidR="0042623C" w:rsidRPr="00FD404A">
        <w:rPr>
          <w:rStyle w:val="a8"/>
          <w:bCs/>
          <w:i w:val="0"/>
          <w:color w:val="000000"/>
          <w:sz w:val="28"/>
          <w:szCs w:val="28"/>
          <w:shd w:val="clear" w:color="auto" w:fill="FFFFFF"/>
        </w:rPr>
        <w:t>і</w:t>
      </w:r>
      <w:r w:rsidRPr="00FD404A">
        <w:rPr>
          <w:rStyle w:val="a8"/>
          <w:bCs/>
          <w:i w:val="0"/>
          <w:color w:val="000000"/>
          <w:sz w:val="28"/>
          <w:szCs w:val="28"/>
          <w:shd w:val="clear" w:color="auto" w:fill="FFFFFF"/>
        </w:rPr>
        <w:t>ал</w:t>
      </w:r>
      <w:r w:rsidR="0042623C" w:rsidRPr="00FD404A">
        <w:rPr>
          <w:rStyle w:val="a8"/>
          <w:bCs/>
          <w:i w:val="0"/>
          <w:color w:val="000000"/>
          <w:sz w:val="28"/>
          <w:szCs w:val="28"/>
          <w:shd w:val="clear" w:color="auto" w:fill="FFFFFF"/>
        </w:rPr>
        <w:t>і</w:t>
      </w:r>
      <w:r w:rsidRPr="00FD404A">
        <w:rPr>
          <w:rStyle w:val="a8"/>
          <w:bCs/>
          <w:i w:val="0"/>
          <w:color w:val="000000"/>
          <w:sz w:val="28"/>
          <w:szCs w:val="28"/>
          <w:shd w:val="clear" w:color="auto" w:fill="FFFFFF"/>
        </w:rPr>
        <w:t>ста</w:t>
      </w:r>
      <w:r w:rsidR="007B3928" w:rsidRPr="00FD404A">
        <w:rPr>
          <w:rStyle w:val="a8"/>
          <w:bCs/>
          <w:i w:val="0"/>
          <w:color w:val="000000"/>
          <w:sz w:val="28"/>
          <w:szCs w:val="28"/>
          <w:shd w:val="clear" w:color="auto" w:fill="FFFFFF"/>
        </w:rPr>
        <w:t>……………………</w:t>
      </w:r>
      <w:r w:rsidR="00FE4BFC">
        <w:rPr>
          <w:rStyle w:val="a8"/>
          <w:bCs/>
          <w:i w:val="0"/>
          <w:color w:val="000000"/>
          <w:sz w:val="28"/>
          <w:szCs w:val="28"/>
          <w:shd w:val="clear" w:color="auto" w:fill="FFFFFF"/>
        </w:rPr>
        <w:t>….6</w:t>
      </w:r>
      <w:r w:rsidR="0037161F">
        <w:rPr>
          <w:rStyle w:val="a8"/>
          <w:bCs/>
          <w:i w:val="0"/>
          <w:color w:val="000000"/>
          <w:sz w:val="28"/>
          <w:szCs w:val="28"/>
          <w:shd w:val="clear" w:color="auto" w:fill="FFFFFF"/>
        </w:rPr>
        <w:t>3</w:t>
      </w:r>
      <w:r w:rsidRPr="00FD404A">
        <w:rPr>
          <w:rStyle w:val="a8"/>
          <w:bCs/>
          <w:i w:val="0"/>
          <w:color w:val="000000"/>
          <w:sz w:val="28"/>
          <w:szCs w:val="28"/>
          <w:shd w:val="clear" w:color="auto" w:fill="FFFFFF"/>
        </w:rPr>
        <w:t xml:space="preserve"> </w:t>
      </w:r>
      <w:r w:rsidR="007B3928" w:rsidRPr="00FD404A">
        <w:rPr>
          <w:rStyle w:val="a7"/>
          <w:b w:val="0"/>
          <w:color w:val="000000"/>
          <w:sz w:val="28"/>
          <w:szCs w:val="28"/>
          <w:shd w:val="clear" w:color="auto" w:fill="FFFFFF"/>
        </w:rPr>
        <w:t xml:space="preserve"> </w:t>
      </w:r>
      <w:r w:rsidR="00297AA2" w:rsidRPr="00FD404A">
        <w:rPr>
          <w:rStyle w:val="a7"/>
          <w:b w:val="0"/>
          <w:color w:val="000000"/>
          <w:sz w:val="28"/>
          <w:szCs w:val="28"/>
          <w:shd w:val="clear" w:color="auto" w:fill="FFFFFF"/>
        </w:rPr>
        <w:t xml:space="preserve">   </w:t>
      </w:r>
    </w:p>
    <w:p w:rsidR="00B248FF" w:rsidRPr="00FD404A" w:rsidRDefault="00297AA2" w:rsidP="00FD404A">
      <w:pPr>
        <w:spacing w:line="360" w:lineRule="auto"/>
        <w:jc w:val="both"/>
        <w:rPr>
          <w:rStyle w:val="a8"/>
          <w:rFonts w:ascii="Arial" w:hAnsi="Arial" w:cs="Arial"/>
          <w:bCs/>
          <w:color w:val="000000"/>
          <w:sz w:val="26"/>
          <w:szCs w:val="26"/>
          <w:shd w:val="clear" w:color="auto" w:fill="FFFFFF"/>
          <w:lang w:val="ru-RU"/>
        </w:rPr>
      </w:pPr>
      <w:r w:rsidRPr="00FD404A">
        <w:rPr>
          <w:rStyle w:val="a8"/>
          <w:bCs/>
          <w:i w:val="0"/>
          <w:color w:val="000000"/>
          <w:sz w:val="28"/>
          <w:szCs w:val="28"/>
          <w:shd w:val="clear" w:color="auto" w:fill="FFFFFF"/>
        </w:rPr>
        <w:tab/>
      </w:r>
      <w:r w:rsidR="00FD404A" w:rsidRPr="00FD404A">
        <w:rPr>
          <w:rStyle w:val="a8"/>
          <w:bCs/>
          <w:i w:val="0"/>
          <w:color w:val="000000"/>
          <w:sz w:val="28"/>
          <w:szCs w:val="28"/>
          <w:shd w:val="clear" w:color="auto" w:fill="FFFFFF"/>
        </w:rPr>
        <w:t>3.3.</w:t>
      </w:r>
      <w:r w:rsidR="000C26F2">
        <w:rPr>
          <w:rStyle w:val="a8"/>
          <w:bCs/>
          <w:i w:val="0"/>
          <w:color w:val="000000"/>
          <w:sz w:val="28"/>
          <w:szCs w:val="28"/>
          <w:shd w:val="clear" w:color="auto" w:fill="FFFFFF"/>
        </w:rPr>
        <w:t xml:space="preserve"> </w:t>
      </w:r>
      <w:r w:rsidR="00FD404A" w:rsidRPr="00FD404A">
        <w:rPr>
          <w:rStyle w:val="a7"/>
          <w:b w:val="0"/>
          <w:color w:val="000000"/>
          <w:sz w:val="28"/>
          <w:szCs w:val="28"/>
          <w:shd w:val="clear" w:color="auto" w:fill="FFFFFF"/>
        </w:rPr>
        <w:t xml:space="preserve">Використання спеціальних знань </w:t>
      </w:r>
      <w:r w:rsidR="00FD404A" w:rsidRPr="00FD404A">
        <w:rPr>
          <w:rStyle w:val="a7"/>
          <w:b w:val="0"/>
          <w:color w:val="000000"/>
          <w:sz w:val="28"/>
          <w:szCs w:val="28"/>
          <w:shd w:val="clear" w:color="auto" w:fill="FFFFFF"/>
          <w:lang w:val="ru-RU"/>
        </w:rPr>
        <w:t xml:space="preserve">у </w:t>
      </w:r>
      <w:r w:rsidR="00FD404A" w:rsidRPr="00FD404A">
        <w:rPr>
          <w:rStyle w:val="a7"/>
          <w:b w:val="0"/>
          <w:color w:val="000000"/>
          <w:sz w:val="28"/>
          <w:szCs w:val="28"/>
          <w:shd w:val="clear" w:color="auto" w:fill="FFFFFF"/>
        </w:rPr>
        <w:t>кримінальному процесуальному доказуванні на стадіях судового провадження…………</w:t>
      </w:r>
      <w:r w:rsidR="00FE4BFC">
        <w:rPr>
          <w:rStyle w:val="a7"/>
          <w:b w:val="0"/>
          <w:color w:val="000000"/>
          <w:sz w:val="28"/>
          <w:szCs w:val="28"/>
          <w:shd w:val="clear" w:color="auto" w:fill="FFFFFF"/>
        </w:rPr>
        <w:t>……………………</w:t>
      </w:r>
      <w:r w:rsidR="0037161F">
        <w:rPr>
          <w:rStyle w:val="a7"/>
          <w:b w:val="0"/>
          <w:color w:val="000000"/>
          <w:sz w:val="28"/>
          <w:szCs w:val="28"/>
          <w:shd w:val="clear" w:color="auto" w:fill="FFFFFF"/>
        </w:rPr>
        <w:t>..77</w:t>
      </w:r>
    </w:p>
    <w:p w:rsidR="00A127C6" w:rsidRPr="00FD404A" w:rsidRDefault="00A127C6" w:rsidP="00FD404A">
      <w:pPr>
        <w:spacing w:line="360" w:lineRule="auto"/>
        <w:rPr>
          <w:sz w:val="28"/>
          <w:szCs w:val="28"/>
          <w:lang w:val="ru-RU"/>
        </w:rPr>
      </w:pPr>
    </w:p>
    <w:p w:rsidR="005D6D4F" w:rsidRPr="00371633" w:rsidRDefault="005D6D4F" w:rsidP="00FD404A">
      <w:pPr>
        <w:spacing w:line="360" w:lineRule="auto"/>
        <w:jc w:val="both"/>
        <w:rPr>
          <w:b/>
          <w:sz w:val="28"/>
          <w:szCs w:val="28"/>
        </w:rPr>
      </w:pPr>
      <w:r w:rsidRPr="00371633">
        <w:rPr>
          <w:b/>
          <w:sz w:val="28"/>
          <w:szCs w:val="28"/>
        </w:rPr>
        <w:t xml:space="preserve">ВИСНОВКИ </w:t>
      </w:r>
      <w:r w:rsidRPr="00D86607">
        <w:rPr>
          <w:sz w:val="28"/>
          <w:szCs w:val="28"/>
        </w:rPr>
        <w:t>…………………………………………………..……………...…</w:t>
      </w:r>
      <w:r w:rsidR="0037161F" w:rsidRPr="00D86607">
        <w:rPr>
          <w:sz w:val="28"/>
          <w:szCs w:val="28"/>
        </w:rPr>
        <w:t>87</w:t>
      </w:r>
    </w:p>
    <w:p w:rsidR="005D6D4F" w:rsidRPr="00371633" w:rsidRDefault="005D6D4F" w:rsidP="00FD404A">
      <w:pPr>
        <w:spacing w:line="360" w:lineRule="auto"/>
        <w:jc w:val="both"/>
        <w:rPr>
          <w:b/>
          <w:sz w:val="28"/>
          <w:szCs w:val="28"/>
        </w:rPr>
      </w:pPr>
      <w:r w:rsidRPr="00371633">
        <w:rPr>
          <w:b/>
          <w:sz w:val="28"/>
          <w:szCs w:val="28"/>
        </w:rPr>
        <w:t xml:space="preserve">СПИСОК ВИКОРИСТАНОЇ ЛІТЕРАТУРИ </w:t>
      </w:r>
      <w:r w:rsidRPr="00D86607">
        <w:rPr>
          <w:sz w:val="28"/>
          <w:szCs w:val="28"/>
        </w:rPr>
        <w:t>…………………………….…</w:t>
      </w:r>
      <w:r w:rsidR="0037161F" w:rsidRPr="00D86607">
        <w:rPr>
          <w:sz w:val="28"/>
          <w:szCs w:val="28"/>
        </w:rPr>
        <w:t>92</w:t>
      </w:r>
      <w:r w:rsidRPr="00371633">
        <w:rPr>
          <w:b/>
          <w:sz w:val="28"/>
          <w:szCs w:val="28"/>
        </w:rPr>
        <w:t xml:space="preserve"> </w:t>
      </w:r>
    </w:p>
    <w:p w:rsidR="00371633" w:rsidRPr="00371633" w:rsidRDefault="00A127C6" w:rsidP="00A127C6">
      <w:pPr>
        <w:spacing w:line="360" w:lineRule="auto"/>
        <w:jc w:val="center"/>
        <w:rPr>
          <w:sz w:val="28"/>
          <w:szCs w:val="28"/>
        </w:rPr>
      </w:pPr>
      <w:r w:rsidRPr="00371633">
        <w:rPr>
          <w:b/>
          <w:sz w:val="28"/>
          <w:szCs w:val="28"/>
        </w:rPr>
        <w:lastRenderedPageBreak/>
        <w:t>ВСТУП</w:t>
      </w:r>
    </w:p>
    <w:p w:rsidR="00A127C6" w:rsidRDefault="00A127C6" w:rsidP="00A127C6">
      <w:pPr>
        <w:pStyle w:val="a6"/>
        <w:spacing w:before="0" w:beforeAutospacing="0" w:after="0" w:afterAutospacing="0" w:line="360" w:lineRule="auto"/>
        <w:ind w:firstLine="709"/>
        <w:jc w:val="both"/>
        <w:rPr>
          <w:rStyle w:val="a7"/>
          <w:color w:val="000000"/>
          <w:sz w:val="28"/>
          <w:szCs w:val="28"/>
        </w:rPr>
      </w:pPr>
    </w:p>
    <w:p w:rsidR="00CA40C3" w:rsidRPr="00CA40C3" w:rsidRDefault="00CA40C3" w:rsidP="00FA2046">
      <w:pPr>
        <w:pStyle w:val="a6"/>
        <w:spacing w:before="0" w:beforeAutospacing="0" w:after="0" w:afterAutospacing="0" w:line="360" w:lineRule="auto"/>
        <w:ind w:firstLine="709"/>
        <w:jc w:val="both"/>
        <w:rPr>
          <w:rStyle w:val="a7"/>
          <w:b w:val="0"/>
          <w:color w:val="000000"/>
          <w:sz w:val="28"/>
          <w:szCs w:val="28"/>
          <w:lang w:val="uk-UA"/>
        </w:rPr>
      </w:pPr>
      <w:r w:rsidRPr="00FA2046">
        <w:rPr>
          <w:rStyle w:val="a7"/>
          <w:color w:val="000000"/>
          <w:sz w:val="28"/>
          <w:szCs w:val="28"/>
          <w:lang w:val="uk-UA"/>
        </w:rPr>
        <w:t xml:space="preserve">Актуальність теми дослідження. </w:t>
      </w:r>
      <w:r w:rsidRPr="00CA40C3">
        <w:rPr>
          <w:rStyle w:val="a7"/>
          <w:b w:val="0"/>
          <w:color w:val="000000"/>
          <w:sz w:val="28"/>
          <w:szCs w:val="28"/>
          <w:lang w:val="uk-UA"/>
        </w:rPr>
        <w:t xml:space="preserve">Реалізація цілей і завдань державної політики </w:t>
      </w:r>
      <w:r>
        <w:rPr>
          <w:rStyle w:val="a7"/>
          <w:b w:val="0"/>
          <w:color w:val="000000"/>
          <w:sz w:val="28"/>
          <w:szCs w:val="28"/>
          <w:lang w:val="uk-UA"/>
        </w:rPr>
        <w:t xml:space="preserve">України </w:t>
      </w:r>
      <w:r w:rsidRPr="00CA40C3">
        <w:rPr>
          <w:rStyle w:val="a7"/>
          <w:b w:val="0"/>
          <w:color w:val="000000"/>
          <w:sz w:val="28"/>
          <w:szCs w:val="28"/>
          <w:lang w:val="uk-UA"/>
        </w:rPr>
        <w:t>в галузі боротьби зі злочинністю в практичній діяльності правоохоронних органів нездійсненна без ґрунтовних правових новацій, що відображають реалії сучасного періоду, який характеризується досить складною криміногенною обстановкою.</w:t>
      </w:r>
    </w:p>
    <w:p w:rsidR="00CA40C3" w:rsidRPr="00CA40C3" w:rsidRDefault="00CA40C3" w:rsidP="00FA2046">
      <w:pPr>
        <w:pStyle w:val="a6"/>
        <w:spacing w:before="0" w:beforeAutospacing="0" w:after="0" w:afterAutospacing="0" w:line="360" w:lineRule="auto"/>
        <w:ind w:firstLine="709"/>
        <w:jc w:val="both"/>
        <w:rPr>
          <w:b/>
          <w:color w:val="000000"/>
          <w:sz w:val="28"/>
          <w:szCs w:val="28"/>
          <w:lang w:val="uk-UA"/>
        </w:rPr>
      </w:pPr>
      <w:r w:rsidRPr="00CA40C3">
        <w:rPr>
          <w:rStyle w:val="a7"/>
          <w:b w:val="0"/>
          <w:color w:val="000000"/>
          <w:sz w:val="28"/>
          <w:szCs w:val="28"/>
          <w:lang w:val="uk-UA"/>
        </w:rPr>
        <w:t xml:space="preserve">Прискорення наукового прогресу викликало глобальні зміни у </w:t>
      </w:r>
      <w:r w:rsidR="009A7A10">
        <w:rPr>
          <w:rStyle w:val="a7"/>
          <w:b w:val="0"/>
          <w:color w:val="000000"/>
          <w:sz w:val="28"/>
          <w:szCs w:val="28"/>
          <w:lang w:val="uk-UA"/>
        </w:rPr>
        <w:t>“</w:t>
      </w:r>
      <w:r w:rsidRPr="00CA40C3">
        <w:rPr>
          <w:rStyle w:val="a7"/>
          <w:b w:val="0"/>
          <w:color w:val="000000"/>
          <w:sz w:val="28"/>
          <w:szCs w:val="28"/>
          <w:lang w:val="uk-UA"/>
        </w:rPr>
        <w:t>взаєминах</w:t>
      </w:r>
      <w:r w:rsidR="009A7A10">
        <w:rPr>
          <w:rStyle w:val="a7"/>
          <w:b w:val="0"/>
          <w:color w:val="000000"/>
          <w:sz w:val="28"/>
          <w:szCs w:val="28"/>
          <w:lang w:val="uk-UA"/>
        </w:rPr>
        <w:t>”</w:t>
      </w:r>
      <w:r w:rsidRPr="00CA40C3">
        <w:rPr>
          <w:rStyle w:val="a7"/>
          <w:b w:val="0"/>
          <w:color w:val="000000"/>
          <w:sz w:val="28"/>
          <w:szCs w:val="28"/>
          <w:lang w:val="uk-UA"/>
        </w:rPr>
        <w:t xml:space="preserve"> науки і суспільства. Головна мета науки - служіння суспільству, а кордони цього служіння визначаються потребами самого суспільства. Повною мірою подібний вислів відноситься і до правоохоронної діяльності.</w:t>
      </w:r>
    </w:p>
    <w:p w:rsidR="00CA40C3" w:rsidRPr="00FA2046" w:rsidRDefault="00CA40C3" w:rsidP="00FA2046">
      <w:pPr>
        <w:pStyle w:val="a6"/>
        <w:spacing w:before="0" w:beforeAutospacing="0" w:after="0" w:afterAutospacing="0" w:line="360" w:lineRule="auto"/>
        <w:ind w:firstLine="709"/>
        <w:jc w:val="both"/>
        <w:rPr>
          <w:color w:val="000000"/>
          <w:sz w:val="28"/>
          <w:szCs w:val="28"/>
          <w:lang w:val="uk-UA"/>
        </w:rPr>
      </w:pPr>
      <w:r w:rsidRPr="00FA2046">
        <w:rPr>
          <w:color w:val="000000"/>
          <w:sz w:val="28"/>
          <w:szCs w:val="28"/>
          <w:lang w:val="uk-UA"/>
        </w:rPr>
        <w:t>Протягом багатьох років природні, технічні та гуманітарні знання,</w:t>
      </w:r>
      <w:r w:rsidR="00FA2046">
        <w:rPr>
          <w:color w:val="000000"/>
          <w:sz w:val="28"/>
          <w:szCs w:val="28"/>
          <w:lang w:val="uk-UA"/>
        </w:rPr>
        <w:t xml:space="preserve"> які </w:t>
      </w:r>
      <w:r w:rsidRPr="00FA2046">
        <w:rPr>
          <w:color w:val="000000"/>
          <w:sz w:val="28"/>
          <w:szCs w:val="28"/>
          <w:lang w:val="uk-UA"/>
        </w:rPr>
        <w:t xml:space="preserve"> </w:t>
      </w:r>
      <w:r w:rsidR="00FA2046">
        <w:rPr>
          <w:color w:val="000000"/>
          <w:sz w:val="28"/>
          <w:szCs w:val="28"/>
          <w:lang w:val="uk-UA"/>
        </w:rPr>
        <w:t xml:space="preserve">названі </w:t>
      </w:r>
      <w:r w:rsidRPr="00FA2046">
        <w:rPr>
          <w:color w:val="000000"/>
          <w:sz w:val="28"/>
          <w:szCs w:val="28"/>
          <w:lang w:val="uk-UA"/>
        </w:rPr>
        <w:t xml:space="preserve">в юридичній літературі спеціальними знаннями, використовуються для розкриття злочинів, а також збирання і дослідження доказів у кримінальних </w:t>
      </w:r>
      <w:r w:rsidR="00FA2046">
        <w:rPr>
          <w:color w:val="000000"/>
          <w:sz w:val="28"/>
          <w:szCs w:val="28"/>
          <w:lang w:val="uk-UA"/>
        </w:rPr>
        <w:t>провадженнях</w:t>
      </w:r>
      <w:r w:rsidRPr="00FA2046">
        <w:rPr>
          <w:color w:val="000000"/>
          <w:sz w:val="28"/>
          <w:szCs w:val="28"/>
          <w:lang w:val="uk-UA"/>
        </w:rPr>
        <w:t>.</w:t>
      </w:r>
    </w:p>
    <w:p w:rsidR="00CA40C3" w:rsidRPr="00FA2046" w:rsidRDefault="00CA40C3" w:rsidP="00FA2046">
      <w:pPr>
        <w:pStyle w:val="a6"/>
        <w:spacing w:before="0" w:beforeAutospacing="0" w:after="0" w:afterAutospacing="0" w:line="360" w:lineRule="auto"/>
        <w:ind w:firstLine="709"/>
        <w:jc w:val="both"/>
        <w:rPr>
          <w:color w:val="000000"/>
          <w:sz w:val="28"/>
          <w:szCs w:val="28"/>
          <w:lang w:val="uk-UA"/>
        </w:rPr>
      </w:pPr>
      <w:r w:rsidRPr="00FA2046">
        <w:rPr>
          <w:color w:val="000000"/>
          <w:sz w:val="28"/>
          <w:szCs w:val="28"/>
          <w:lang w:val="uk-UA"/>
        </w:rPr>
        <w:t xml:space="preserve">У сучасних соціально-економічних умовах роль спеціальних знань істотно зростає саме в кримінальному </w:t>
      </w:r>
      <w:r w:rsidR="00FA2046">
        <w:rPr>
          <w:color w:val="000000"/>
          <w:sz w:val="28"/>
          <w:szCs w:val="28"/>
          <w:lang w:val="uk-UA"/>
        </w:rPr>
        <w:t>процесі</w:t>
      </w:r>
      <w:r w:rsidRPr="00FA2046">
        <w:rPr>
          <w:color w:val="000000"/>
          <w:sz w:val="28"/>
          <w:szCs w:val="28"/>
          <w:lang w:val="uk-UA"/>
        </w:rPr>
        <w:t>. Це пов'язано, по-перше, з необхідністю об'єктивізації процесу доказування, забезпечення захисту майнових та немайнових прав і законних інтересів особистості, по-друге, з можливістю використання в доведенні все нових і нових досягнень сучасної науки в результаті інтеграції і диференціації наукового знання.</w:t>
      </w:r>
    </w:p>
    <w:p w:rsidR="002411F0" w:rsidRDefault="00FA2046" w:rsidP="002411F0">
      <w:pPr>
        <w:pStyle w:val="a6"/>
        <w:spacing w:before="0" w:beforeAutospacing="0" w:after="0" w:afterAutospacing="0" w:line="360" w:lineRule="auto"/>
        <w:ind w:firstLine="709"/>
        <w:jc w:val="both"/>
        <w:rPr>
          <w:color w:val="000000"/>
          <w:sz w:val="28"/>
          <w:szCs w:val="28"/>
          <w:lang w:val="uk-UA"/>
        </w:rPr>
      </w:pPr>
      <w:r w:rsidRPr="00FA2046">
        <w:rPr>
          <w:color w:val="000000"/>
          <w:sz w:val="28"/>
          <w:szCs w:val="28"/>
          <w:lang w:val="uk-UA"/>
        </w:rPr>
        <w:t>Значн</w:t>
      </w:r>
      <w:r>
        <w:rPr>
          <w:color w:val="000000"/>
          <w:sz w:val="28"/>
          <w:szCs w:val="28"/>
          <w:lang w:val="uk-UA"/>
        </w:rPr>
        <w:t>е</w:t>
      </w:r>
      <w:r w:rsidRPr="00FA2046">
        <w:rPr>
          <w:color w:val="000000"/>
          <w:sz w:val="28"/>
          <w:szCs w:val="28"/>
          <w:lang w:val="uk-UA"/>
        </w:rPr>
        <w:t xml:space="preserve"> ускладн</w:t>
      </w:r>
      <w:r>
        <w:rPr>
          <w:color w:val="000000"/>
          <w:sz w:val="28"/>
          <w:szCs w:val="28"/>
          <w:lang w:val="uk-UA"/>
        </w:rPr>
        <w:t xml:space="preserve">ення </w:t>
      </w:r>
      <w:r w:rsidRPr="00FA2046">
        <w:rPr>
          <w:color w:val="000000"/>
          <w:sz w:val="28"/>
          <w:szCs w:val="28"/>
          <w:lang w:val="uk-UA"/>
        </w:rPr>
        <w:t>соціально-економічн</w:t>
      </w:r>
      <w:r>
        <w:rPr>
          <w:color w:val="000000"/>
          <w:sz w:val="28"/>
          <w:szCs w:val="28"/>
          <w:lang w:val="uk-UA"/>
        </w:rPr>
        <w:t xml:space="preserve">их </w:t>
      </w:r>
      <w:r w:rsidRPr="00FA2046">
        <w:rPr>
          <w:color w:val="000000"/>
          <w:sz w:val="28"/>
          <w:szCs w:val="28"/>
          <w:lang w:val="uk-UA"/>
        </w:rPr>
        <w:t xml:space="preserve">відносин в </w:t>
      </w:r>
      <w:r>
        <w:rPr>
          <w:color w:val="000000"/>
          <w:sz w:val="28"/>
          <w:szCs w:val="28"/>
          <w:lang w:val="uk-UA"/>
        </w:rPr>
        <w:t>Україні</w:t>
      </w:r>
      <w:r w:rsidRPr="00FA2046">
        <w:rPr>
          <w:color w:val="000000"/>
          <w:sz w:val="28"/>
          <w:szCs w:val="28"/>
          <w:lang w:val="uk-UA"/>
        </w:rPr>
        <w:t xml:space="preserve">, стрімкий розвиток науки, вдосконалення методів і засобів дослідження збільшили можливості звернення посадових осіб правоохоронних органів до фахівців різних галузей </w:t>
      </w:r>
      <w:r>
        <w:rPr>
          <w:color w:val="000000"/>
          <w:sz w:val="28"/>
          <w:szCs w:val="28"/>
          <w:lang w:val="uk-UA"/>
        </w:rPr>
        <w:t xml:space="preserve">науки </w:t>
      </w:r>
      <w:r w:rsidRPr="00FA2046">
        <w:rPr>
          <w:color w:val="000000"/>
          <w:sz w:val="28"/>
          <w:szCs w:val="28"/>
          <w:lang w:val="uk-UA"/>
        </w:rPr>
        <w:t xml:space="preserve">для використання їх знань при розслідуванні злочинів і розгляді </w:t>
      </w:r>
      <w:r>
        <w:rPr>
          <w:color w:val="000000"/>
          <w:sz w:val="28"/>
          <w:szCs w:val="28"/>
          <w:lang w:val="uk-UA"/>
        </w:rPr>
        <w:t xml:space="preserve">цих справ у </w:t>
      </w:r>
      <w:r w:rsidRPr="00FA2046">
        <w:rPr>
          <w:color w:val="000000"/>
          <w:sz w:val="28"/>
          <w:szCs w:val="28"/>
          <w:lang w:val="uk-UA"/>
        </w:rPr>
        <w:t>суді</w:t>
      </w:r>
      <w:r>
        <w:rPr>
          <w:color w:val="000000"/>
          <w:sz w:val="28"/>
          <w:szCs w:val="28"/>
          <w:lang w:val="uk-UA"/>
        </w:rPr>
        <w:t xml:space="preserve">. </w:t>
      </w:r>
      <w:r w:rsidR="002411F0">
        <w:rPr>
          <w:color w:val="000000"/>
          <w:sz w:val="28"/>
          <w:szCs w:val="28"/>
          <w:lang w:val="uk-UA"/>
        </w:rPr>
        <w:t>Отже</w:t>
      </w:r>
      <w:r w:rsidR="000F03A9">
        <w:rPr>
          <w:color w:val="000000"/>
          <w:sz w:val="28"/>
          <w:szCs w:val="28"/>
          <w:lang w:val="uk-UA"/>
        </w:rPr>
        <w:t>,</w:t>
      </w:r>
      <w:r w:rsidR="002411F0">
        <w:rPr>
          <w:color w:val="000000"/>
          <w:sz w:val="28"/>
          <w:szCs w:val="28"/>
          <w:lang w:val="uk-UA"/>
        </w:rPr>
        <w:t xml:space="preserve"> останнім часом спостерігається </w:t>
      </w:r>
      <w:r w:rsidR="002411F0" w:rsidRPr="00FA2046">
        <w:rPr>
          <w:color w:val="000000"/>
          <w:sz w:val="28"/>
          <w:szCs w:val="28"/>
          <w:lang w:val="uk-UA"/>
        </w:rPr>
        <w:t>збільшення кількості кримінальних справ, провадження в яких неможливо без залучення висококваліфікованих фахівців. Разом з тим слід визнати, що</w:t>
      </w:r>
      <w:r w:rsidR="00AF2CAE">
        <w:rPr>
          <w:color w:val="000000"/>
          <w:sz w:val="28"/>
          <w:szCs w:val="28"/>
          <w:lang w:val="uk-UA"/>
        </w:rPr>
        <w:t xml:space="preserve">, незважаючи на прийняття у 2012 році Кримінального процесуального кодексу України (далі – КПК України), не вирішеними залишились безліч питань, а  </w:t>
      </w:r>
      <w:r w:rsidR="002411F0" w:rsidRPr="00FA2046">
        <w:rPr>
          <w:color w:val="000000"/>
          <w:sz w:val="28"/>
          <w:szCs w:val="28"/>
          <w:lang w:val="uk-UA"/>
        </w:rPr>
        <w:t xml:space="preserve"> </w:t>
      </w:r>
      <w:r w:rsidR="002411F0" w:rsidRPr="00FA2046">
        <w:rPr>
          <w:color w:val="000000"/>
          <w:sz w:val="28"/>
          <w:szCs w:val="28"/>
          <w:lang w:val="uk-UA"/>
        </w:rPr>
        <w:lastRenderedPageBreak/>
        <w:t xml:space="preserve">нормативна база, що регулює використання </w:t>
      </w:r>
      <w:r w:rsidR="002411F0">
        <w:rPr>
          <w:color w:val="000000"/>
          <w:sz w:val="28"/>
          <w:szCs w:val="28"/>
          <w:lang w:val="uk-UA"/>
        </w:rPr>
        <w:t xml:space="preserve">спеціальних </w:t>
      </w:r>
      <w:r w:rsidR="002411F0" w:rsidRPr="00FA2046">
        <w:rPr>
          <w:color w:val="000000"/>
          <w:sz w:val="28"/>
          <w:szCs w:val="28"/>
          <w:lang w:val="uk-UA"/>
        </w:rPr>
        <w:t xml:space="preserve">знань для досягнення цілей кримінального </w:t>
      </w:r>
      <w:r w:rsidR="002411F0">
        <w:rPr>
          <w:color w:val="000000"/>
          <w:sz w:val="28"/>
          <w:szCs w:val="28"/>
          <w:lang w:val="uk-UA"/>
        </w:rPr>
        <w:t>провадження</w:t>
      </w:r>
      <w:r w:rsidR="002411F0" w:rsidRPr="00FA2046">
        <w:rPr>
          <w:color w:val="000000"/>
          <w:sz w:val="28"/>
          <w:szCs w:val="28"/>
          <w:lang w:val="uk-UA"/>
        </w:rPr>
        <w:t xml:space="preserve">, </w:t>
      </w:r>
      <w:r w:rsidR="00AF2CAE">
        <w:rPr>
          <w:color w:val="000000"/>
          <w:sz w:val="28"/>
          <w:szCs w:val="28"/>
          <w:lang w:val="uk-UA"/>
        </w:rPr>
        <w:t xml:space="preserve">все ще </w:t>
      </w:r>
      <w:r w:rsidR="002411F0" w:rsidRPr="00FA2046">
        <w:rPr>
          <w:color w:val="000000"/>
          <w:sz w:val="28"/>
          <w:szCs w:val="28"/>
          <w:lang w:val="uk-UA"/>
        </w:rPr>
        <w:t>потребує вдосконалення.</w:t>
      </w:r>
    </w:p>
    <w:p w:rsidR="00AF2CAE" w:rsidRPr="00A85EE5" w:rsidRDefault="00AF2CAE" w:rsidP="00AF2CAE">
      <w:pPr>
        <w:spacing w:line="360" w:lineRule="auto"/>
        <w:ind w:firstLine="709"/>
        <w:jc w:val="both"/>
        <w:rPr>
          <w:sz w:val="28"/>
          <w:szCs w:val="28"/>
        </w:rPr>
      </w:pPr>
      <w:r>
        <w:rPr>
          <w:color w:val="000000"/>
          <w:sz w:val="28"/>
          <w:szCs w:val="28"/>
        </w:rPr>
        <w:t>Н</w:t>
      </w:r>
      <w:r w:rsidRPr="00FA2046">
        <w:rPr>
          <w:color w:val="000000"/>
          <w:sz w:val="28"/>
          <w:szCs w:val="28"/>
        </w:rPr>
        <w:t xml:space="preserve">езважаючи на очевидну необхідність залучення спеціальних знань в кримінальне </w:t>
      </w:r>
      <w:r>
        <w:rPr>
          <w:color w:val="000000"/>
          <w:sz w:val="28"/>
          <w:szCs w:val="28"/>
        </w:rPr>
        <w:t>процесуальне доказування</w:t>
      </w:r>
      <w:r w:rsidRPr="00FA2046">
        <w:rPr>
          <w:color w:val="000000"/>
          <w:sz w:val="28"/>
          <w:szCs w:val="28"/>
        </w:rPr>
        <w:t>, цей процес йде повільно і важко. Практика використання</w:t>
      </w:r>
      <w:r>
        <w:rPr>
          <w:color w:val="000000"/>
          <w:sz w:val="28"/>
          <w:szCs w:val="28"/>
        </w:rPr>
        <w:t xml:space="preserve"> цих </w:t>
      </w:r>
      <w:r w:rsidRPr="00FA2046">
        <w:rPr>
          <w:color w:val="000000"/>
          <w:sz w:val="28"/>
          <w:szCs w:val="28"/>
        </w:rPr>
        <w:t xml:space="preserve">знань виявила безліч прогалин і колізій в нормах, що регламентують як організаційні аспекти залучення фахівців, що безпосередньо впливають на її результати, так і процесуальні питання кримінального </w:t>
      </w:r>
      <w:r>
        <w:rPr>
          <w:color w:val="000000"/>
          <w:sz w:val="28"/>
          <w:szCs w:val="28"/>
        </w:rPr>
        <w:t>провадження в цілому</w:t>
      </w:r>
      <w:r w:rsidRPr="00FA2046">
        <w:rPr>
          <w:color w:val="000000"/>
          <w:sz w:val="28"/>
          <w:szCs w:val="28"/>
        </w:rPr>
        <w:t>.</w:t>
      </w:r>
      <w:r>
        <w:rPr>
          <w:color w:val="000000"/>
          <w:sz w:val="28"/>
          <w:szCs w:val="28"/>
        </w:rPr>
        <w:t xml:space="preserve"> </w:t>
      </w:r>
      <w:r w:rsidRPr="00A85EE5">
        <w:rPr>
          <w:sz w:val="28"/>
          <w:szCs w:val="28"/>
        </w:rPr>
        <w:t xml:space="preserve">До переліку </w:t>
      </w:r>
      <w:r>
        <w:rPr>
          <w:sz w:val="28"/>
          <w:szCs w:val="28"/>
        </w:rPr>
        <w:t xml:space="preserve">виявлених </w:t>
      </w:r>
      <w:r w:rsidRPr="00A85EE5">
        <w:rPr>
          <w:sz w:val="28"/>
          <w:szCs w:val="28"/>
        </w:rPr>
        <w:t xml:space="preserve">негативних чинників </w:t>
      </w:r>
      <w:r>
        <w:rPr>
          <w:sz w:val="28"/>
          <w:szCs w:val="28"/>
        </w:rPr>
        <w:t>можна віднести наступні</w:t>
      </w:r>
      <w:r w:rsidRPr="00A85EE5">
        <w:rPr>
          <w:sz w:val="28"/>
          <w:szCs w:val="28"/>
        </w:rPr>
        <w:t>:</w:t>
      </w:r>
    </w:p>
    <w:p w:rsidR="00AF2CAE" w:rsidRDefault="00AF2CAE" w:rsidP="00AF2CAE">
      <w:pPr>
        <w:pStyle w:val="a6"/>
        <w:numPr>
          <w:ilvl w:val="0"/>
          <w:numId w:val="16"/>
        </w:numPr>
        <w:spacing w:before="0" w:beforeAutospacing="0" w:after="0" w:afterAutospacing="0" w:line="360" w:lineRule="auto"/>
        <w:ind w:left="0" w:firstLine="709"/>
        <w:jc w:val="both"/>
        <w:rPr>
          <w:color w:val="000000"/>
          <w:sz w:val="28"/>
          <w:szCs w:val="28"/>
          <w:lang w:val="uk-UA"/>
        </w:rPr>
      </w:pPr>
      <w:r w:rsidRPr="00FA2046">
        <w:rPr>
          <w:color w:val="000000"/>
          <w:sz w:val="28"/>
          <w:szCs w:val="28"/>
          <w:lang w:val="uk-UA"/>
        </w:rPr>
        <w:t>Законодавцем</w:t>
      </w:r>
      <w:r>
        <w:rPr>
          <w:color w:val="000000"/>
          <w:sz w:val="28"/>
          <w:szCs w:val="28"/>
          <w:lang w:val="uk-UA"/>
        </w:rPr>
        <w:t xml:space="preserve"> </w:t>
      </w:r>
      <w:r w:rsidRPr="00FA2046">
        <w:rPr>
          <w:color w:val="000000"/>
          <w:sz w:val="28"/>
          <w:szCs w:val="28"/>
          <w:lang w:val="uk-UA"/>
        </w:rPr>
        <w:t xml:space="preserve">не вироблений термінологічний інструментарій, який визначає сутність інституту спеціальних знань, не сформульовані основні </w:t>
      </w:r>
      <w:r>
        <w:rPr>
          <w:color w:val="000000"/>
          <w:sz w:val="28"/>
          <w:szCs w:val="28"/>
          <w:lang w:val="uk-UA"/>
        </w:rPr>
        <w:t>цілі п</w:t>
      </w:r>
      <w:r w:rsidRPr="00FA2046">
        <w:rPr>
          <w:color w:val="000000"/>
          <w:sz w:val="28"/>
          <w:szCs w:val="28"/>
          <w:lang w:val="uk-UA"/>
        </w:rPr>
        <w:t xml:space="preserve">обудови </w:t>
      </w:r>
      <w:r>
        <w:rPr>
          <w:color w:val="000000"/>
          <w:sz w:val="28"/>
          <w:szCs w:val="28"/>
          <w:lang w:val="uk-UA"/>
        </w:rPr>
        <w:t xml:space="preserve">цього </w:t>
      </w:r>
      <w:r w:rsidRPr="00FA2046">
        <w:rPr>
          <w:color w:val="000000"/>
          <w:sz w:val="28"/>
          <w:szCs w:val="28"/>
          <w:lang w:val="uk-UA"/>
        </w:rPr>
        <w:t>правового інституту, завдання, перспективи його розвитку.</w:t>
      </w:r>
      <w:r>
        <w:rPr>
          <w:color w:val="000000"/>
          <w:sz w:val="28"/>
          <w:szCs w:val="28"/>
          <w:lang w:val="uk-UA"/>
        </w:rPr>
        <w:t xml:space="preserve"> </w:t>
      </w:r>
      <w:r w:rsidRPr="00FA2046">
        <w:rPr>
          <w:color w:val="000000"/>
          <w:sz w:val="28"/>
          <w:szCs w:val="28"/>
          <w:lang w:val="uk-UA"/>
        </w:rPr>
        <w:t>Існуючий понятійний апарат не відповідає сучасному розвитку суспільства, тому потребує серйозного доопрацювання.</w:t>
      </w:r>
    </w:p>
    <w:p w:rsidR="00AF2CAE" w:rsidRDefault="00AF2CAE" w:rsidP="00AF2CAE">
      <w:pPr>
        <w:pStyle w:val="a6"/>
        <w:numPr>
          <w:ilvl w:val="0"/>
          <w:numId w:val="16"/>
        </w:numPr>
        <w:spacing w:before="0" w:beforeAutospacing="0" w:after="0" w:afterAutospacing="0" w:line="360" w:lineRule="auto"/>
        <w:ind w:left="0" w:firstLine="709"/>
        <w:jc w:val="both"/>
        <w:rPr>
          <w:color w:val="000000"/>
          <w:sz w:val="28"/>
          <w:szCs w:val="28"/>
          <w:lang w:val="uk-UA"/>
        </w:rPr>
      </w:pPr>
      <w:r w:rsidRPr="00FA2046">
        <w:rPr>
          <w:color w:val="000000"/>
          <w:sz w:val="28"/>
          <w:szCs w:val="28"/>
          <w:lang w:val="uk-UA"/>
        </w:rPr>
        <w:t xml:space="preserve">У чинному законодавстві не тільки не визначені загальні поняття і порядок використання спеціальних знань, а й відсутня єдність в регламентації застосування спеціальних знань в різних формах в ході досудового </w:t>
      </w:r>
      <w:r>
        <w:rPr>
          <w:color w:val="000000"/>
          <w:sz w:val="28"/>
          <w:szCs w:val="28"/>
          <w:lang w:val="uk-UA"/>
        </w:rPr>
        <w:t xml:space="preserve">розслідування </w:t>
      </w:r>
      <w:r w:rsidRPr="00FA2046">
        <w:rPr>
          <w:color w:val="000000"/>
          <w:sz w:val="28"/>
          <w:szCs w:val="28"/>
          <w:lang w:val="uk-UA"/>
        </w:rPr>
        <w:t>і в суді.</w:t>
      </w:r>
    </w:p>
    <w:p w:rsidR="00AF2CAE" w:rsidRDefault="00AF2CAE" w:rsidP="00AF2CAE">
      <w:pPr>
        <w:pStyle w:val="a6"/>
        <w:numPr>
          <w:ilvl w:val="0"/>
          <w:numId w:val="16"/>
        </w:numPr>
        <w:spacing w:before="0" w:beforeAutospacing="0" w:after="0" w:afterAutospacing="0" w:line="360" w:lineRule="auto"/>
        <w:ind w:left="0" w:firstLine="709"/>
        <w:jc w:val="both"/>
        <w:rPr>
          <w:color w:val="000000"/>
          <w:sz w:val="28"/>
          <w:szCs w:val="28"/>
          <w:lang w:val="uk-UA"/>
        </w:rPr>
      </w:pPr>
      <w:r w:rsidRPr="00FA2046">
        <w:rPr>
          <w:color w:val="000000"/>
          <w:sz w:val="28"/>
          <w:szCs w:val="28"/>
          <w:lang w:val="uk-UA"/>
        </w:rPr>
        <w:t xml:space="preserve">Важливими для максимально повного використання спеціальних знань видаються питання про правовий статус </w:t>
      </w:r>
      <w:r w:rsidRPr="00BE5F03">
        <w:rPr>
          <w:color w:val="000000"/>
          <w:sz w:val="28"/>
          <w:szCs w:val="28"/>
          <w:lang w:val="uk-UA"/>
        </w:rPr>
        <w:t>спеціалістів,</w:t>
      </w:r>
      <w:r w:rsidRPr="00FA2046">
        <w:rPr>
          <w:color w:val="000000"/>
          <w:sz w:val="28"/>
          <w:szCs w:val="28"/>
          <w:lang w:val="uk-UA"/>
        </w:rPr>
        <w:t xml:space="preserve"> експертів, а також інших осіб, що володіють спеціальними знаннями.</w:t>
      </w:r>
    </w:p>
    <w:p w:rsidR="00AF2CAE" w:rsidRDefault="00AF2CAE" w:rsidP="00AF2CAE">
      <w:pPr>
        <w:pStyle w:val="a6"/>
        <w:numPr>
          <w:ilvl w:val="0"/>
          <w:numId w:val="16"/>
        </w:numPr>
        <w:spacing w:before="0" w:beforeAutospacing="0" w:after="0" w:afterAutospacing="0" w:line="360" w:lineRule="auto"/>
        <w:ind w:left="0" w:firstLine="709"/>
        <w:jc w:val="both"/>
        <w:rPr>
          <w:color w:val="000000"/>
          <w:sz w:val="28"/>
          <w:szCs w:val="28"/>
          <w:lang w:val="uk-UA"/>
        </w:rPr>
      </w:pPr>
      <w:r w:rsidRPr="00FA2046">
        <w:rPr>
          <w:color w:val="000000"/>
          <w:sz w:val="28"/>
          <w:szCs w:val="28"/>
          <w:lang w:val="uk-UA"/>
        </w:rPr>
        <w:t>Потребує конкретизації завдання визначення доказового значення висновку і показань фахівц</w:t>
      </w:r>
      <w:r>
        <w:rPr>
          <w:color w:val="000000"/>
          <w:sz w:val="28"/>
          <w:szCs w:val="28"/>
          <w:lang w:val="uk-UA"/>
        </w:rPr>
        <w:t>ів (експертів та спеціалістів)</w:t>
      </w:r>
      <w:r w:rsidRPr="00FA2046">
        <w:rPr>
          <w:color w:val="000000"/>
          <w:sz w:val="28"/>
          <w:szCs w:val="28"/>
          <w:lang w:val="uk-UA"/>
        </w:rPr>
        <w:t>.</w:t>
      </w:r>
    </w:p>
    <w:p w:rsidR="00AF2CAE" w:rsidRDefault="00AF2CAE" w:rsidP="00AF2CAE">
      <w:pPr>
        <w:pStyle w:val="a6"/>
        <w:numPr>
          <w:ilvl w:val="0"/>
          <w:numId w:val="16"/>
        </w:numPr>
        <w:spacing w:before="0" w:beforeAutospacing="0" w:after="0" w:afterAutospacing="0" w:line="360" w:lineRule="auto"/>
        <w:ind w:left="0" w:firstLine="709"/>
        <w:jc w:val="both"/>
        <w:rPr>
          <w:color w:val="000000"/>
          <w:sz w:val="28"/>
          <w:szCs w:val="28"/>
          <w:lang w:val="uk-UA"/>
        </w:rPr>
      </w:pPr>
      <w:r w:rsidRPr="00FA2046">
        <w:rPr>
          <w:color w:val="000000"/>
          <w:sz w:val="28"/>
          <w:szCs w:val="28"/>
          <w:lang w:val="uk-UA"/>
        </w:rPr>
        <w:t>Відсутня єдина цілісна система видів використання спеціальних знань, не вироблені критерії їх систематизації.</w:t>
      </w:r>
    </w:p>
    <w:p w:rsidR="00AF2CAE" w:rsidRPr="00FA2046" w:rsidRDefault="00AF2CAE" w:rsidP="00AF2CAE">
      <w:pPr>
        <w:pStyle w:val="a6"/>
        <w:numPr>
          <w:ilvl w:val="0"/>
          <w:numId w:val="16"/>
        </w:numPr>
        <w:spacing w:before="0" w:beforeAutospacing="0" w:after="0" w:afterAutospacing="0" w:line="360" w:lineRule="auto"/>
        <w:ind w:left="0" w:firstLine="709"/>
        <w:jc w:val="both"/>
        <w:rPr>
          <w:color w:val="000000"/>
          <w:sz w:val="28"/>
          <w:szCs w:val="28"/>
          <w:lang w:val="uk-UA"/>
        </w:rPr>
      </w:pPr>
      <w:r w:rsidRPr="00FA2046">
        <w:rPr>
          <w:color w:val="000000"/>
          <w:sz w:val="28"/>
          <w:szCs w:val="28"/>
          <w:lang w:val="uk-UA"/>
        </w:rPr>
        <w:t>Недостатньо опрацьовані питання використання спеціальних знань стороною захисту. Недосконалою залишається процедур</w:t>
      </w:r>
      <w:r>
        <w:rPr>
          <w:color w:val="000000"/>
          <w:sz w:val="28"/>
          <w:szCs w:val="28"/>
          <w:lang w:val="uk-UA"/>
        </w:rPr>
        <w:t>а залучення захисником спеціаліста та експерта у</w:t>
      </w:r>
      <w:r w:rsidRPr="00FA2046">
        <w:rPr>
          <w:color w:val="000000"/>
          <w:sz w:val="28"/>
          <w:szCs w:val="28"/>
          <w:lang w:val="uk-UA"/>
        </w:rPr>
        <w:t xml:space="preserve"> кримінальне </w:t>
      </w:r>
      <w:r>
        <w:rPr>
          <w:color w:val="000000"/>
          <w:sz w:val="28"/>
          <w:szCs w:val="28"/>
          <w:lang w:val="uk-UA"/>
        </w:rPr>
        <w:t>провадження</w:t>
      </w:r>
      <w:r w:rsidRPr="00FA2046">
        <w:rPr>
          <w:color w:val="000000"/>
          <w:sz w:val="28"/>
          <w:szCs w:val="28"/>
          <w:lang w:val="uk-UA"/>
        </w:rPr>
        <w:t>.</w:t>
      </w:r>
      <w:r>
        <w:rPr>
          <w:color w:val="000000"/>
          <w:sz w:val="28"/>
          <w:szCs w:val="28"/>
          <w:lang w:val="uk-UA"/>
        </w:rPr>
        <w:t xml:space="preserve"> </w:t>
      </w:r>
      <w:r w:rsidRPr="00FA2046">
        <w:rPr>
          <w:color w:val="000000"/>
          <w:sz w:val="28"/>
          <w:szCs w:val="28"/>
          <w:lang w:val="uk-UA"/>
        </w:rPr>
        <w:t xml:space="preserve">У подальшому дослідженні потребують питання забезпечення прав і законних інтересів потерпілого і підозрюваного (обвинуваченого) при використанні </w:t>
      </w:r>
      <w:r w:rsidRPr="00FA2046">
        <w:rPr>
          <w:color w:val="000000"/>
          <w:sz w:val="28"/>
          <w:szCs w:val="28"/>
          <w:lang w:val="uk-UA"/>
        </w:rPr>
        <w:lastRenderedPageBreak/>
        <w:t>спеціальних знань з точки зору достатності процесуальних можливостей впливати на хід і результати розслідування.</w:t>
      </w:r>
    </w:p>
    <w:p w:rsidR="00541CCB" w:rsidRPr="00BA3542" w:rsidRDefault="00541CCB" w:rsidP="00541CCB">
      <w:pPr>
        <w:pStyle w:val="a6"/>
        <w:spacing w:before="0" w:beforeAutospacing="0" w:after="0" w:afterAutospacing="0" w:line="360" w:lineRule="auto"/>
        <w:ind w:firstLine="709"/>
        <w:jc w:val="both"/>
        <w:rPr>
          <w:color w:val="000000"/>
          <w:sz w:val="28"/>
          <w:szCs w:val="28"/>
          <w:lang w:val="uk-UA"/>
        </w:rPr>
      </w:pPr>
      <w:r w:rsidRPr="00BA3542">
        <w:rPr>
          <w:color w:val="000000"/>
          <w:sz w:val="28"/>
          <w:szCs w:val="28"/>
          <w:lang w:val="uk-UA"/>
        </w:rPr>
        <w:t>Таким чином, актуальність дипломного дослідження, обумовлена ​​необхідністю вирішення теоретичних і прикладних питань вдосконалення кримінального процесуального законодавства щодо отримання та вик</w:t>
      </w:r>
      <w:r w:rsidRPr="00BA3542">
        <w:rPr>
          <w:sz w:val="28"/>
          <w:szCs w:val="28"/>
          <w:lang w:val="uk-UA"/>
        </w:rPr>
        <w:t xml:space="preserve">ористання спеціальних знань у кримінальному процесуальному доказуванні </w:t>
      </w:r>
      <w:r w:rsidR="00BA3542" w:rsidRPr="00BA3542">
        <w:rPr>
          <w:sz w:val="28"/>
          <w:szCs w:val="28"/>
          <w:lang w:val="uk-UA"/>
        </w:rPr>
        <w:t>та</w:t>
      </w:r>
      <w:r w:rsidRPr="00BA3542">
        <w:rPr>
          <w:color w:val="000000"/>
          <w:sz w:val="28"/>
          <w:szCs w:val="28"/>
          <w:lang w:val="uk-UA"/>
        </w:rPr>
        <w:t xml:space="preserve"> забезпечення захисту конституційних прав і свобод особи</w:t>
      </w:r>
      <w:r w:rsidR="00BA3542" w:rsidRPr="00BA3542">
        <w:rPr>
          <w:color w:val="000000"/>
          <w:sz w:val="28"/>
          <w:szCs w:val="28"/>
          <w:lang w:val="uk-UA"/>
        </w:rPr>
        <w:t xml:space="preserve"> у цьому процесі</w:t>
      </w:r>
      <w:r w:rsidRPr="00BA3542">
        <w:rPr>
          <w:color w:val="000000"/>
          <w:sz w:val="28"/>
          <w:szCs w:val="28"/>
          <w:lang w:val="uk-UA"/>
        </w:rPr>
        <w:t>.</w:t>
      </w:r>
    </w:p>
    <w:p w:rsidR="00BE5F03" w:rsidRPr="00BE5F03" w:rsidRDefault="00BA3542" w:rsidP="002411F0">
      <w:pPr>
        <w:pStyle w:val="a6"/>
        <w:spacing w:before="0" w:beforeAutospacing="0" w:after="0" w:afterAutospacing="0" w:line="360" w:lineRule="auto"/>
        <w:ind w:firstLine="709"/>
        <w:jc w:val="both"/>
        <w:rPr>
          <w:color w:val="000000"/>
          <w:sz w:val="28"/>
          <w:szCs w:val="28"/>
          <w:lang w:val="uk-UA"/>
        </w:rPr>
      </w:pPr>
      <w:r w:rsidRPr="00BE5F03">
        <w:rPr>
          <w:color w:val="000000"/>
          <w:sz w:val="28"/>
          <w:szCs w:val="28"/>
          <w:lang w:val="uk-UA"/>
        </w:rPr>
        <w:t xml:space="preserve"> Використання спеціальних знань у кримінальному провадженні та у кримінальному процесуальному доказуванні, зокрема, </w:t>
      </w:r>
      <w:r w:rsidR="002411F0" w:rsidRPr="00BE5F03">
        <w:rPr>
          <w:color w:val="000000"/>
          <w:sz w:val="28"/>
          <w:szCs w:val="28"/>
          <w:lang w:val="uk-UA"/>
        </w:rPr>
        <w:t>в різні роки широко висвітлювалася в роботах не тільки з кримінального процесу, але</w:t>
      </w:r>
      <w:r w:rsidRPr="00BE5F03">
        <w:rPr>
          <w:color w:val="000000"/>
          <w:sz w:val="28"/>
          <w:szCs w:val="28"/>
          <w:lang w:val="uk-UA"/>
        </w:rPr>
        <w:t xml:space="preserve"> і </w:t>
      </w:r>
      <w:r w:rsidR="002411F0" w:rsidRPr="00BE5F03">
        <w:rPr>
          <w:color w:val="000000"/>
          <w:sz w:val="28"/>
          <w:szCs w:val="28"/>
          <w:lang w:val="uk-UA"/>
        </w:rPr>
        <w:t>з криміналістики</w:t>
      </w:r>
      <w:r w:rsidRPr="00BE5F03">
        <w:rPr>
          <w:color w:val="000000"/>
          <w:sz w:val="28"/>
          <w:szCs w:val="28"/>
          <w:lang w:val="uk-UA"/>
        </w:rPr>
        <w:t>,</w:t>
      </w:r>
      <w:r w:rsidR="002411F0" w:rsidRPr="00BE5F03">
        <w:rPr>
          <w:color w:val="000000"/>
          <w:sz w:val="28"/>
          <w:szCs w:val="28"/>
          <w:lang w:val="uk-UA"/>
        </w:rPr>
        <w:t xml:space="preserve"> і судової експертизи. Цій проблемі в тій чи іншій мірі приділяли увагу багато вчених, в числі яких: Т. В. Авер'янова, В. Д. Арсеньєв, Р. . Бєлкін, А. І. Вінберг, Л. М. Виницкий, В. </w:t>
      </w:r>
      <w:r w:rsidR="003F7CAC" w:rsidRPr="00BE5F03">
        <w:rPr>
          <w:color w:val="000000"/>
          <w:sz w:val="28"/>
          <w:szCs w:val="28"/>
          <w:lang w:val="uk-UA"/>
        </w:rPr>
        <w:t>Г</w:t>
      </w:r>
      <w:r w:rsidR="002411F0" w:rsidRPr="00BE5F03">
        <w:rPr>
          <w:color w:val="000000"/>
          <w:sz w:val="28"/>
          <w:szCs w:val="28"/>
          <w:lang w:val="uk-UA"/>
        </w:rPr>
        <w:t>. Гончаренко,</w:t>
      </w:r>
      <w:r w:rsidR="003F7CAC" w:rsidRPr="00BE5F03">
        <w:rPr>
          <w:color w:val="000000"/>
          <w:sz w:val="28"/>
          <w:szCs w:val="28"/>
          <w:lang w:val="uk-UA"/>
        </w:rPr>
        <w:t xml:space="preserve"> А. В. </w:t>
      </w:r>
      <w:r w:rsidR="002411F0" w:rsidRPr="00BE5F03">
        <w:rPr>
          <w:color w:val="000000"/>
          <w:sz w:val="28"/>
          <w:szCs w:val="28"/>
          <w:lang w:val="uk-UA"/>
        </w:rPr>
        <w:t xml:space="preserve">Іщенко, </w:t>
      </w:r>
      <w:r w:rsidR="003F7CAC" w:rsidRPr="00BE5F03">
        <w:rPr>
          <w:sz w:val="28"/>
          <w:szCs w:val="28"/>
          <w:lang w:val="uk-UA"/>
        </w:rPr>
        <w:t xml:space="preserve">Н. І. Клименко, М. В. Костицький, В. С. Кізьмічов, </w:t>
      </w:r>
      <w:r w:rsidR="002411F0" w:rsidRPr="00BE5F03">
        <w:rPr>
          <w:color w:val="000000"/>
          <w:sz w:val="28"/>
          <w:szCs w:val="28"/>
          <w:lang w:val="uk-UA"/>
        </w:rPr>
        <w:t xml:space="preserve">А. В. Кудрявцева, А. А. Леві, </w:t>
      </w:r>
      <w:r w:rsidR="00BE5F03" w:rsidRPr="00BE5F03">
        <w:rPr>
          <w:sz w:val="28"/>
          <w:szCs w:val="28"/>
          <w:lang w:val="uk-UA"/>
        </w:rPr>
        <w:t xml:space="preserve">В. К. Лисиченко, В. Г. Лукашевіч, </w:t>
      </w:r>
      <w:r w:rsidR="002411F0" w:rsidRPr="00BE5F03">
        <w:rPr>
          <w:color w:val="000000"/>
          <w:sz w:val="28"/>
          <w:szCs w:val="28"/>
          <w:lang w:val="uk-UA"/>
        </w:rPr>
        <w:t>В. Н. Махов, І. Л. Петрухін,</w:t>
      </w:r>
      <w:r w:rsidR="003F7CAC" w:rsidRPr="00BE5F03">
        <w:rPr>
          <w:color w:val="000000"/>
          <w:sz w:val="28"/>
          <w:szCs w:val="28"/>
          <w:lang w:val="uk-UA"/>
        </w:rPr>
        <w:t xml:space="preserve"> </w:t>
      </w:r>
      <w:r w:rsidR="002411F0" w:rsidRPr="00BE5F03">
        <w:rPr>
          <w:color w:val="000000"/>
          <w:sz w:val="28"/>
          <w:szCs w:val="28"/>
          <w:lang w:val="uk-UA"/>
        </w:rPr>
        <w:t>Е. Р. Россинская, Т. В. Сахнова, Н. А. Селіванов, З. М. Соколовський, І. Н. Сорокотягін, В. В. Степанов, М. С. Строгович, Т. В. Толстухіна, І. Я. Фойніцкій, А. А. Хмиря,</w:t>
      </w:r>
      <w:r w:rsidR="003F7CAC" w:rsidRPr="00BE5F03">
        <w:rPr>
          <w:color w:val="000000"/>
          <w:sz w:val="28"/>
          <w:szCs w:val="28"/>
          <w:lang w:val="uk-UA"/>
        </w:rPr>
        <w:t xml:space="preserve"> </w:t>
      </w:r>
      <w:r w:rsidR="002411F0" w:rsidRPr="00BE5F03">
        <w:rPr>
          <w:color w:val="000000"/>
          <w:sz w:val="28"/>
          <w:szCs w:val="28"/>
          <w:lang w:val="uk-UA"/>
        </w:rPr>
        <w:t>М. А. Чельцов, С. А. Ше</w:t>
      </w:r>
      <w:r w:rsidR="003F7CAC" w:rsidRPr="00BE5F03">
        <w:rPr>
          <w:color w:val="000000"/>
          <w:sz w:val="28"/>
          <w:szCs w:val="28"/>
          <w:lang w:val="uk-UA"/>
        </w:rPr>
        <w:t>йфер</w:t>
      </w:r>
      <w:r w:rsidR="002411F0" w:rsidRPr="00BE5F03">
        <w:rPr>
          <w:color w:val="000000"/>
          <w:sz w:val="28"/>
          <w:szCs w:val="28"/>
          <w:lang w:val="uk-UA"/>
        </w:rPr>
        <w:t xml:space="preserve">, В. І. Шиканов, </w:t>
      </w:r>
      <w:r w:rsidR="003F7CAC" w:rsidRPr="00BE5F03">
        <w:rPr>
          <w:sz w:val="28"/>
          <w:szCs w:val="28"/>
          <w:lang w:val="uk-UA"/>
        </w:rPr>
        <w:t>В. Ю. Шипітько</w:t>
      </w:r>
      <w:r w:rsidR="003F7CAC" w:rsidRPr="00BE5F03">
        <w:rPr>
          <w:color w:val="000000"/>
          <w:sz w:val="28"/>
          <w:szCs w:val="28"/>
          <w:lang w:val="uk-UA"/>
        </w:rPr>
        <w:t xml:space="preserve"> </w:t>
      </w:r>
      <w:r w:rsidR="002411F0" w:rsidRPr="00BE5F03">
        <w:rPr>
          <w:color w:val="000000"/>
          <w:sz w:val="28"/>
          <w:szCs w:val="28"/>
          <w:lang w:val="uk-UA"/>
        </w:rPr>
        <w:t>П. С. Елькінд, П. С. Яні та ін</w:t>
      </w:r>
      <w:r w:rsidR="00BE5F03" w:rsidRPr="00BE5F03">
        <w:rPr>
          <w:color w:val="000000"/>
          <w:sz w:val="28"/>
          <w:szCs w:val="28"/>
          <w:lang w:val="uk-UA"/>
        </w:rPr>
        <w:t xml:space="preserve">. </w:t>
      </w:r>
    </w:p>
    <w:p w:rsidR="002411F0" w:rsidRDefault="002411F0" w:rsidP="002411F0">
      <w:pPr>
        <w:pStyle w:val="a6"/>
        <w:spacing w:before="0" w:beforeAutospacing="0" w:after="0" w:afterAutospacing="0" w:line="360" w:lineRule="auto"/>
        <w:ind w:firstLine="709"/>
        <w:jc w:val="both"/>
        <w:rPr>
          <w:color w:val="000000"/>
          <w:sz w:val="28"/>
          <w:szCs w:val="28"/>
          <w:lang w:val="uk-UA"/>
        </w:rPr>
      </w:pPr>
      <w:r w:rsidRPr="002411F0">
        <w:rPr>
          <w:color w:val="000000"/>
          <w:sz w:val="28"/>
          <w:szCs w:val="28"/>
          <w:lang w:val="uk-UA"/>
        </w:rPr>
        <w:t xml:space="preserve">Роботи цих та інших вчених підготували ґрунт для комплексного  дослідження даної проблеми, розробки </w:t>
      </w:r>
      <w:r>
        <w:rPr>
          <w:color w:val="000000"/>
          <w:sz w:val="28"/>
          <w:szCs w:val="28"/>
          <w:lang w:val="uk-UA"/>
        </w:rPr>
        <w:t xml:space="preserve">певних </w:t>
      </w:r>
      <w:r w:rsidRPr="002411F0">
        <w:rPr>
          <w:color w:val="000000"/>
          <w:sz w:val="28"/>
          <w:szCs w:val="28"/>
          <w:lang w:val="uk-UA"/>
        </w:rPr>
        <w:t xml:space="preserve">основ використання спеціальних знань в сучасному кримінальному </w:t>
      </w:r>
      <w:r>
        <w:rPr>
          <w:color w:val="000000"/>
          <w:sz w:val="28"/>
          <w:szCs w:val="28"/>
          <w:lang w:val="uk-UA"/>
        </w:rPr>
        <w:t>провадженні.</w:t>
      </w:r>
      <w:r w:rsidR="003F7CAC">
        <w:rPr>
          <w:color w:val="000000"/>
          <w:sz w:val="28"/>
          <w:szCs w:val="28"/>
          <w:lang w:val="uk-UA"/>
        </w:rPr>
        <w:t xml:space="preserve"> </w:t>
      </w:r>
      <w:r w:rsidRPr="002411F0">
        <w:rPr>
          <w:color w:val="000000"/>
          <w:sz w:val="28"/>
          <w:szCs w:val="28"/>
          <w:lang w:val="uk-UA"/>
        </w:rPr>
        <w:t>Однак дослідження вищеназваних авторів проводилися в різні роки, в зв'язку з чим недостатньо чітко проглядається цілісний погляд на сукупність розглянутої проблеми.</w:t>
      </w:r>
    </w:p>
    <w:p w:rsidR="00541CCB" w:rsidRDefault="00BA3542" w:rsidP="00BA3542">
      <w:pPr>
        <w:pStyle w:val="a6"/>
        <w:spacing w:before="0" w:beforeAutospacing="0" w:after="0" w:afterAutospacing="0" w:line="360" w:lineRule="auto"/>
        <w:ind w:firstLine="709"/>
        <w:jc w:val="both"/>
        <w:rPr>
          <w:color w:val="000000"/>
          <w:sz w:val="28"/>
          <w:szCs w:val="28"/>
          <w:lang w:val="uk-UA"/>
        </w:rPr>
      </w:pPr>
      <w:r w:rsidRPr="00851E98">
        <w:rPr>
          <w:b/>
          <w:sz w:val="28"/>
          <w:szCs w:val="28"/>
          <w:shd w:val="clear" w:color="auto" w:fill="FFFFFF"/>
          <w:lang w:val="uk-UA"/>
        </w:rPr>
        <w:t xml:space="preserve">Мета і завдання дослідження. </w:t>
      </w:r>
      <w:r w:rsidRPr="00BE5F03">
        <w:rPr>
          <w:sz w:val="28"/>
          <w:szCs w:val="28"/>
          <w:shd w:val="clear" w:color="auto" w:fill="FFFFFF"/>
          <w:lang w:val="uk-UA"/>
        </w:rPr>
        <w:t>Метою</w:t>
      </w:r>
      <w:r w:rsidRPr="00851E98">
        <w:rPr>
          <w:sz w:val="28"/>
          <w:szCs w:val="28"/>
          <w:shd w:val="clear" w:color="auto" w:fill="FFFFFF"/>
          <w:lang w:val="uk-UA"/>
        </w:rPr>
        <w:t xml:space="preserve"> є аналіз теоретичних положень, законодавства та проблем правозастосування щодо </w:t>
      </w:r>
      <w:r w:rsidR="00541CCB" w:rsidRPr="00851E98">
        <w:rPr>
          <w:color w:val="000000"/>
          <w:sz w:val="28"/>
          <w:szCs w:val="28"/>
          <w:lang w:val="uk-UA"/>
        </w:rPr>
        <w:t>рішення науково-прикладних і процесуальних проблем правового регулювання використання спеціальних знань в кримінально</w:t>
      </w:r>
      <w:r w:rsidRPr="00851E98">
        <w:rPr>
          <w:color w:val="000000"/>
          <w:sz w:val="28"/>
          <w:szCs w:val="28"/>
          <w:lang w:val="uk-UA"/>
        </w:rPr>
        <w:t xml:space="preserve">му процесуальному доказуванні. </w:t>
      </w:r>
    </w:p>
    <w:p w:rsidR="00851E98" w:rsidRPr="00851E98" w:rsidRDefault="00851E98" w:rsidP="00851E98">
      <w:pPr>
        <w:pStyle w:val="a6"/>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Для д</w:t>
      </w:r>
      <w:r w:rsidRPr="00851E98">
        <w:rPr>
          <w:color w:val="000000"/>
          <w:sz w:val="28"/>
          <w:szCs w:val="28"/>
          <w:lang w:val="uk-UA"/>
        </w:rPr>
        <w:t>осягнення зазначеної мети передбачає</w:t>
      </w:r>
      <w:r>
        <w:rPr>
          <w:color w:val="000000"/>
          <w:sz w:val="28"/>
          <w:szCs w:val="28"/>
          <w:lang w:val="uk-UA"/>
        </w:rPr>
        <w:t>ться</w:t>
      </w:r>
      <w:r w:rsidRPr="00851E98">
        <w:rPr>
          <w:color w:val="000000"/>
          <w:sz w:val="28"/>
          <w:szCs w:val="28"/>
          <w:lang w:val="uk-UA"/>
        </w:rPr>
        <w:t xml:space="preserve"> вирішення </w:t>
      </w:r>
      <w:r>
        <w:rPr>
          <w:color w:val="000000"/>
          <w:sz w:val="28"/>
          <w:szCs w:val="28"/>
          <w:lang w:val="uk-UA"/>
        </w:rPr>
        <w:t xml:space="preserve">наступних </w:t>
      </w:r>
      <w:r w:rsidRPr="00851E98">
        <w:rPr>
          <w:i/>
          <w:color w:val="000000"/>
          <w:sz w:val="28"/>
          <w:szCs w:val="28"/>
          <w:lang w:val="uk-UA"/>
        </w:rPr>
        <w:t>завдань</w:t>
      </w:r>
      <w:r w:rsidRPr="00851E98">
        <w:rPr>
          <w:color w:val="000000"/>
          <w:sz w:val="28"/>
          <w:szCs w:val="28"/>
          <w:lang w:val="uk-UA"/>
        </w:rPr>
        <w:t>:</w:t>
      </w:r>
    </w:p>
    <w:p w:rsidR="00851E98" w:rsidRPr="00851E98" w:rsidRDefault="00851E98" w:rsidP="00851E98">
      <w:pPr>
        <w:pStyle w:val="a6"/>
        <w:spacing w:before="0" w:beforeAutospacing="0" w:after="0" w:afterAutospacing="0" w:line="360" w:lineRule="auto"/>
        <w:ind w:firstLine="709"/>
        <w:jc w:val="both"/>
        <w:rPr>
          <w:color w:val="000000"/>
          <w:sz w:val="28"/>
          <w:szCs w:val="28"/>
          <w:lang w:val="uk-UA"/>
        </w:rPr>
      </w:pPr>
      <w:r w:rsidRPr="00851E98">
        <w:rPr>
          <w:color w:val="000000"/>
          <w:sz w:val="28"/>
          <w:szCs w:val="28"/>
          <w:lang w:val="uk-UA"/>
        </w:rPr>
        <w:t xml:space="preserve">- виділити </w:t>
      </w:r>
      <w:r>
        <w:rPr>
          <w:color w:val="000000"/>
          <w:sz w:val="28"/>
          <w:szCs w:val="28"/>
          <w:lang w:val="uk-UA"/>
        </w:rPr>
        <w:t>н</w:t>
      </w:r>
      <w:r w:rsidRPr="00851E98">
        <w:rPr>
          <w:color w:val="000000"/>
          <w:sz w:val="28"/>
          <w:szCs w:val="28"/>
          <w:lang w:val="uk-UA"/>
        </w:rPr>
        <w:t>а основі історико-правового аналізу генезис інституту спеціальних знань</w:t>
      </w:r>
      <w:r>
        <w:rPr>
          <w:color w:val="000000"/>
          <w:sz w:val="28"/>
          <w:szCs w:val="28"/>
          <w:lang w:val="uk-UA"/>
        </w:rPr>
        <w:t>,</w:t>
      </w:r>
      <w:r w:rsidRPr="00851E98">
        <w:rPr>
          <w:color w:val="000000"/>
          <w:sz w:val="28"/>
          <w:szCs w:val="28"/>
          <w:lang w:val="uk-UA"/>
        </w:rPr>
        <w:t xml:space="preserve"> закономірності його становлення та перспективи розвитку;</w:t>
      </w:r>
    </w:p>
    <w:p w:rsidR="00851E98" w:rsidRDefault="00851E98" w:rsidP="00851E98">
      <w:pPr>
        <w:pStyle w:val="a6"/>
        <w:spacing w:before="0" w:beforeAutospacing="0" w:after="0" w:afterAutospacing="0" w:line="360" w:lineRule="auto"/>
        <w:ind w:firstLine="709"/>
        <w:jc w:val="both"/>
        <w:rPr>
          <w:color w:val="000000"/>
          <w:sz w:val="28"/>
          <w:szCs w:val="28"/>
          <w:lang w:val="uk-UA"/>
        </w:rPr>
      </w:pPr>
      <w:r w:rsidRPr="00851E98">
        <w:rPr>
          <w:color w:val="000000"/>
          <w:sz w:val="28"/>
          <w:szCs w:val="28"/>
          <w:lang w:val="uk-UA"/>
        </w:rPr>
        <w:t xml:space="preserve">- </w:t>
      </w:r>
      <w:r>
        <w:rPr>
          <w:color w:val="000000"/>
          <w:sz w:val="28"/>
          <w:szCs w:val="28"/>
          <w:lang w:val="uk-UA"/>
        </w:rPr>
        <w:t>с</w:t>
      </w:r>
      <w:r w:rsidRPr="00851E98">
        <w:rPr>
          <w:color w:val="000000"/>
          <w:sz w:val="28"/>
          <w:szCs w:val="28"/>
          <w:lang w:val="uk-UA"/>
        </w:rPr>
        <w:t>формулювати поняття спеціальних знань, розкрити їх зміст, визначити форми і види використання спеціальних знань в кримінальному процесі;</w:t>
      </w:r>
    </w:p>
    <w:p w:rsidR="00E64550" w:rsidRDefault="00851E98" w:rsidP="00E64550">
      <w:pPr>
        <w:pStyle w:val="a6"/>
        <w:spacing w:before="0" w:beforeAutospacing="0" w:after="0" w:afterAutospacing="0" w:line="360" w:lineRule="auto"/>
        <w:ind w:firstLine="709"/>
        <w:jc w:val="both"/>
        <w:rPr>
          <w:color w:val="000000"/>
          <w:sz w:val="28"/>
          <w:szCs w:val="28"/>
          <w:lang w:val="uk-UA"/>
        </w:rPr>
      </w:pPr>
      <w:r w:rsidRPr="00851E98">
        <w:rPr>
          <w:color w:val="000000"/>
          <w:sz w:val="28"/>
          <w:szCs w:val="28"/>
          <w:lang w:val="uk-UA"/>
        </w:rPr>
        <w:t xml:space="preserve">- </w:t>
      </w:r>
      <w:r>
        <w:rPr>
          <w:color w:val="000000"/>
          <w:sz w:val="28"/>
          <w:szCs w:val="28"/>
          <w:lang w:val="uk-UA"/>
        </w:rPr>
        <w:t>п</w:t>
      </w:r>
      <w:r w:rsidRPr="00851E98">
        <w:rPr>
          <w:color w:val="000000"/>
          <w:sz w:val="28"/>
          <w:szCs w:val="28"/>
          <w:lang w:val="uk-UA"/>
        </w:rPr>
        <w:t>ровести аналіз кримінально</w:t>
      </w:r>
      <w:r>
        <w:rPr>
          <w:color w:val="000000"/>
          <w:sz w:val="28"/>
          <w:szCs w:val="28"/>
          <w:lang w:val="uk-UA"/>
        </w:rPr>
        <w:t xml:space="preserve">го </w:t>
      </w:r>
      <w:r w:rsidRPr="00851E98">
        <w:rPr>
          <w:color w:val="000000"/>
          <w:sz w:val="28"/>
          <w:szCs w:val="28"/>
          <w:lang w:val="uk-UA"/>
        </w:rPr>
        <w:t>процесуального законодавства в галузі використання спеціальних знань, виявити в ньому прогалини та протиріччя, обґрунтувати пропозиції щодо його вдосконалення;</w:t>
      </w:r>
    </w:p>
    <w:p w:rsidR="00E64550" w:rsidRDefault="00851E98" w:rsidP="00E64550">
      <w:pPr>
        <w:pStyle w:val="a6"/>
        <w:spacing w:before="0" w:beforeAutospacing="0" w:after="0" w:afterAutospacing="0" w:line="360" w:lineRule="auto"/>
        <w:ind w:firstLine="709"/>
        <w:jc w:val="both"/>
        <w:rPr>
          <w:rStyle w:val="a7"/>
          <w:color w:val="000000"/>
          <w:sz w:val="28"/>
          <w:szCs w:val="28"/>
          <w:shd w:val="clear" w:color="auto" w:fill="FFFFFF"/>
          <w:lang w:val="uk-UA"/>
        </w:rPr>
      </w:pPr>
      <w:r w:rsidRPr="00E64550">
        <w:rPr>
          <w:color w:val="000000"/>
          <w:sz w:val="28"/>
          <w:szCs w:val="28"/>
          <w:lang w:val="uk-UA"/>
        </w:rPr>
        <w:t xml:space="preserve">- визначити </w:t>
      </w:r>
      <w:r w:rsidRPr="00E64550">
        <w:rPr>
          <w:rStyle w:val="a7"/>
          <w:b w:val="0"/>
          <w:color w:val="000000"/>
          <w:sz w:val="28"/>
          <w:szCs w:val="28"/>
          <w:shd w:val="clear" w:color="auto" w:fill="FFFFFF"/>
          <w:lang w:val="uk-UA"/>
        </w:rPr>
        <w:t>проблеми удосконалення теоретичних основ правового статусу учасників кримінального провадження, що володіють спеціальними знаннями;</w:t>
      </w:r>
      <w:r w:rsidRPr="00E64550">
        <w:rPr>
          <w:rStyle w:val="a7"/>
          <w:color w:val="000000"/>
          <w:sz w:val="28"/>
          <w:szCs w:val="28"/>
          <w:shd w:val="clear" w:color="auto" w:fill="FFFFFF"/>
          <w:lang w:val="uk-UA"/>
        </w:rPr>
        <w:t xml:space="preserve">  </w:t>
      </w:r>
    </w:p>
    <w:p w:rsidR="00E64550" w:rsidRPr="00E64550" w:rsidRDefault="00851E98" w:rsidP="00E64550">
      <w:pPr>
        <w:pStyle w:val="a6"/>
        <w:spacing w:before="0" w:beforeAutospacing="0" w:after="0" w:afterAutospacing="0" w:line="360" w:lineRule="auto"/>
        <w:ind w:firstLine="709"/>
        <w:jc w:val="both"/>
        <w:rPr>
          <w:rStyle w:val="a7"/>
          <w:b w:val="0"/>
          <w:color w:val="000000"/>
          <w:sz w:val="28"/>
          <w:szCs w:val="28"/>
          <w:shd w:val="clear" w:color="auto" w:fill="FFFFFF"/>
          <w:lang w:val="uk-UA"/>
        </w:rPr>
      </w:pPr>
      <w:r w:rsidRPr="00851E98">
        <w:rPr>
          <w:color w:val="000000"/>
          <w:sz w:val="28"/>
          <w:szCs w:val="28"/>
          <w:lang w:val="uk-UA"/>
        </w:rPr>
        <w:t xml:space="preserve">- </w:t>
      </w:r>
      <w:r w:rsidR="00E64550" w:rsidRPr="00E64550">
        <w:rPr>
          <w:color w:val="000000"/>
          <w:sz w:val="28"/>
          <w:szCs w:val="28"/>
          <w:lang w:val="uk-UA"/>
        </w:rPr>
        <w:t xml:space="preserve">провести аналіз </w:t>
      </w:r>
      <w:r w:rsidR="00E64550" w:rsidRPr="00E64550">
        <w:rPr>
          <w:rStyle w:val="a7"/>
          <w:b w:val="0"/>
          <w:color w:val="000000"/>
          <w:sz w:val="28"/>
          <w:szCs w:val="28"/>
          <w:shd w:val="clear" w:color="auto" w:fill="FFFFFF"/>
          <w:lang w:val="uk-UA"/>
        </w:rPr>
        <w:t xml:space="preserve">процесуально-правових механізмів використання спеціальних знань на стадії досудового розслідування; </w:t>
      </w:r>
    </w:p>
    <w:p w:rsidR="00E64550" w:rsidRPr="00E64550" w:rsidRDefault="00851E98" w:rsidP="00E64550">
      <w:pPr>
        <w:pStyle w:val="a6"/>
        <w:spacing w:before="0" w:beforeAutospacing="0" w:after="0" w:afterAutospacing="0" w:line="360" w:lineRule="auto"/>
        <w:ind w:firstLine="709"/>
        <w:jc w:val="both"/>
        <w:rPr>
          <w:rStyle w:val="a8"/>
          <w:b/>
          <w:bCs/>
          <w:i w:val="0"/>
          <w:color w:val="000000"/>
          <w:sz w:val="28"/>
          <w:szCs w:val="28"/>
          <w:shd w:val="clear" w:color="auto" w:fill="FFFFFF"/>
          <w:lang w:val="uk-UA"/>
        </w:rPr>
      </w:pPr>
      <w:r w:rsidRPr="00E64550">
        <w:rPr>
          <w:color w:val="000000"/>
          <w:sz w:val="28"/>
          <w:szCs w:val="28"/>
          <w:lang w:val="uk-UA"/>
        </w:rPr>
        <w:t xml:space="preserve">- </w:t>
      </w:r>
      <w:r w:rsidR="00E64550" w:rsidRPr="00E64550">
        <w:rPr>
          <w:color w:val="000000"/>
          <w:sz w:val="28"/>
          <w:szCs w:val="28"/>
          <w:lang w:val="uk-UA"/>
        </w:rPr>
        <w:t xml:space="preserve">провести аналіз </w:t>
      </w:r>
      <w:r w:rsidR="00E64550" w:rsidRPr="00E64550">
        <w:rPr>
          <w:rStyle w:val="a7"/>
          <w:b w:val="0"/>
          <w:color w:val="000000"/>
          <w:sz w:val="28"/>
          <w:szCs w:val="28"/>
          <w:shd w:val="clear" w:color="auto" w:fill="FFFFFF"/>
          <w:lang w:val="uk-UA"/>
        </w:rPr>
        <w:t xml:space="preserve">процесуально-правових механізмів використання спеціальних знань на стадіях судового провадження.     </w:t>
      </w:r>
    </w:p>
    <w:p w:rsidR="00E64550" w:rsidRDefault="00E64550" w:rsidP="00E64550">
      <w:pPr>
        <w:pStyle w:val="a6"/>
        <w:spacing w:before="0" w:beforeAutospacing="0" w:after="0" w:afterAutospacing="0" w:line="360" w:lineRule="auto"/>
        <w:ind w:firstLine="709"/>
        <w:jc w:val="both"/>
        <w:rPr>
          <w:sz w:val="28"/>
          <w:szCs w:val="28"/>
          <w:lang w:val="uk-UA"/>
        </w:rPr>
      </w:pPr>
      <w:r w:rsidRPr="003F7CAC">
        <w:rPr>
          <w:rStyle w:val="a7"/>
          <w:b w:val="0"/>
          <w:i/>
          <w:color w:val="000000"/>
          <w:sz w:val="28"/>
          <w:szCs w:val="28"/>
          <w:lang w:val="uk-UA"/>
        </w:rPr>
        <w:t>Об’єктом</w:t>
      </w:r>
      <w:r w:rsidR="00371633" w:rsidRPr="003F7CAC">
        <w:rPr>
          <w:rStyle w:val="a7"/>
          <w:b w:val="0"/>
          <w:i/>
          <w:color w:val="000000"/>
          <w:sz w:val="28"/>
          <w:szCs w:val="28"/>
          <w:lang w:val="uk-UA"/>
        </w:rPr>
        <w:t xml:space="preserve"> </w:t>
      </w:r>
      <w:r w:rsidRPr="003F7CAC">
        <w:rPr>
          <w:rStyle w:val="a7"/>
          <w:b w:val="0"/>
          <w:i/>
          <w:color w:val="000000"/>
          <w:sz w:val="28"/>
          <w:szCs w:val="28"/>
          <w:lang w:val="uk-UA"/>
        </w:rPr>
        <w:t>дослідження</w:t>
      </w:r>
      <w:r w:rsidRPr="00E64550">
        <w:rPr>
          <w:rStyle w:val="a7"/>
          <w:color w:val="000000"/>
          <w:sz w:val="28"/>
          <w:szCs w:val="28"/>
          <w:lang w:val="uk-UA"/>
        </w:rPr>
        <w:t xml:space="preserve"> </w:t>
      </w:r>
      <w:r w:rsidRPr="00E64550">
        <w:rPr>
          <w:rStyle w:val="a7"/>
          <w:b w:val="0"/>
          <w:color w:val="000000"/>
          <w:sz w:val="28"/>
          <w:szCs w:val="28"/>
          <w:lang w:val="uk-UA"/>
        </w:rPr>
        <w:t>є</w:t>
      </w:r>
      <w:r w:rsidRPr="00E64550">
        <w:rPr>
          <w:rStyle w:val="a7"/>
          <w:color w:val="000000"/>
          <w:sz w:val="28"/>
          <w:szCs w:val="28"/>
          <w:lang w:val="uk-UA"/>
        </w:rPr>
        <w:t xml:space="preserve"> </w:t>
      </w:r>
      <w:r w:rsidRPr="00E64550">
        <w:rPr>
          <w:sz w:val="28"/>
          <w:szCs w:val="28"/>
          <w:lang w:val="uk-UA"/>
        </w:rPr>
        <w:t>суспільні відносини, що виникають в процесі використання спеціальних знань у кримінальному процесуальному доказуванні.</w:t>
      </w:r>
    </w:p>
    <w:p w:rsidR="00E64550" w:rsidRDefault="00E64550" w:rsidP="00E64550">
      <w:pPr>
        <w:pStyle w:val="a6"/>
        <w:spacing w:before="0" w:beforeAutospacing="0" w:after="0" w:afterAutospacing="0" w:line="360" w:lineRule="auto"/>
        <w:ind w:firstLine="709"/>
        <w:jc w:val="both"/>
        <w:rPr>
          <w:rStyle w:val="a7"/>
          <w:b w:val="0"/>
          <w:color w:val="000000"/>
          <w:sz w:val="28"/>
          <w:szCs w:val="28"/>
          <w:lang w:val="uk-UA"/>
        </w:rPr>
      </w:pPr>
      <w:r w:rsidRPr="003F7CAC">
        <w:rPr>
          <w:rStyle w:val="a7"/>
          <w:b w:val="0"/>
          <w:i/>
          <w:color w:val="000000"/>
          <w:sz w:val="28"/>
          <w:szCs w:val="28"/>
          <w:lang w:val="uk-UA"/>
        </w:rPr>
        <w:t>Предмет дослідження</w:t>
      </w:r>
      <w:r w:rsidRPr="00E64550">
        <w:rPr>
          <w:rStyle w:val="a7"/>
          <w:color w:val="000000"/>
          <w:sz w:val="28"/>
          <w:szCs w:val="28"/>
          <w:lang w:val="uk-UA"/>
        </w:rPr>
        <w:t xml:space="preserve"> </w:t>
      </w:r>
      <w:r w:rsidRPr="00E64550">
        <w:rPr>
          <w:rStyle w:val="a7"/>
          <w:b w:val="0"/>
          <w:color w:val="000000"/>
          <w:sz w:val="28"/>
          <w:szCs w:val="28"/>
          <w:lang w:val="uk-UA"/>
        </w:rPr>
        <w:t>становлять правов</w:t>
      </w:r>
      <w:r>
        <w:rPr>
          <w:rStyle w:val="a7"/>
          <w:b w:val="0"/>
          <w:color w:val="000000"/>
          <w:sz w:val="28"/>
          <w:szCs w:val="28"/>
          <w:lang w:val="uk-UA"/>
        </w:rPr>
        <w:t xml:space="preserve">і </w:t>
      </w:r>
      <w:r w:rsidRPr="00E64550">
        <w:rPr>
          <w:rStyle w:val="a7"/>
          <w:b w:val="0"/>
          <w:color w:val="000000"/>
          <w:sz w:val="28"/>
          <w:szCs w:val="28"/>
          <w:lang w:val="uk-UA"/>
        </w:rPr>
        <w:t>норм</w:t>
      </w:r>
      <w:r>
        <w:rPr>
          <w:rStyle w:val="a7"/>
          <w:b w:val="0"/>
          <w:color w:val="000000"/>
          <w:sz w:val="28"/>
          <w:szCs w:val="28"/>
          <w:lang w:val="uk-UA"/>
        </w:rPr>
        <w:t>и</w:t>
      </w:r>
      <w:r w:rsidRPr="00E64550">
        <w:rPr>
          <w:rStyle w:val="a7"/>
          <w:b w:val="0"/>
          <w:color w:val="000000"/>
          <w:sz w:val="28"/>
          <w:szCs w:val="28"/>
          <w:lang w:val="uk-UA"/>
        </w:rPr>
        <w:t xml:space="preserve"> і теоретичн</w:t>
      </w:r>
      <w:r>
        <w:rPr>
          <w:rStyle w:val="a7"/>
          <w:b w:val="0"/>
          <w:color w:val="000000"/>
          <w:sz w:val="28"/>
          <w:szCs w:val="28"/>
          <w:lang w:val="uk-UA"/>
        </w:rPr>
        <w:t xml:space="preserve">і </w:t>
      </w:r>
      <w:r w:rsidRPr="00E64550">
        <w:rPr>
          <w:rStyle w:val="a7"/>
          <w:b w:val="0"/>
          <w:color w:val="000000"/>
          <w:sz w:val="28"/>
          <w:szCs w:val="28"/>
          <w:lang w:val="uk-UA"/>
        </w:rPr>
        <w:t xml:space="preserve">положень, що регламентують використання спеціальних знань у кримінальному </w:t>
      </w:r>
      <w:r w:rsidRPr="00E64550">
        <w:rPr>
          <w:sz w:val="28"/>
          <w:szCs w:val="28"/>
          <w:lang w:val="uk-UA"/>
        </w:rPr>
        <w:t>процесуальному доказуванні</w:t>
      </w:r>
      <w:r w:rsidRPr="00E64550">
        <w:rPr>
          <w:rStyle w:val="a7"/>
          <w:b w:val="0"/>
          <w:color w:val="000000"/>
          <w:sz w:val="28"/>
          <w:szCs w:val="28"/>
          <w:lang w:val="uk-UA"/>
        </w:rPr>
        <w:t>, а також комплекс закономірностей і проблемних ситуацій, що виникають при використанні спеціальних знань, що вимагають наукового вирішення.</w:t>
      </w:r>
    </w:p>
    <w:p w:rsidR="00E64550" w:rsidRPr="00E64550" w:rsidRDefault="00E64550" w:rsidP="00E64550">
      <w:pPr>
        <w:pStyle w:val="a6"/>
        <w:spacing w:before="0" w:beforeAutospacing="0" w:after="0" w:afterAutospacing="0" w:line="360" w:lineRule="auto"/>
        <w:ind w:firstLine="709"/>
        <w:jc w:val="both"/>
        <w:rPr>
          <w:rStyle w:val="a7"/>
          <w:b w:val="0"/>
          <w:color w:val="000000"/>
          <w:sz w:val="28"/>
          <w:szCs w:val="28"/>
          <w:lang w:val="uk-UA"/>
        </w:rPr>
      </w:pPr>
      <w:r w:rsidRPr="00E64550">
        <w:rPr>
          <w:rStyle w:val="a7"/>
          <w:color w:val="000000"/>
          <w:sz w:val="28"/>
          <w:szCs w:val="28"/>
          <w:lang w:val="uk-UA"/>
        </w:rPr>
        <w:t>Методологічною основою дослідження</w:t>
      </w:r>
      <w:r w:rsidRPr="00E64550">
        <w:rPr>
          <w:rStyle w:val="a7"/>
          <w:b w:val="0"/>
          <w:color w:val="000000"/>
          <w:sz w:val="28"/>
          <w:szCs w:val="28"/>
          <w:lang w:val="uk-UA"/>
        </w:rPr>
        <w:t xml:space="preserve"> є загальнонауковий діалектичний метод пізнання, що дозволив вивчити природу і характер інституту спеціальних знань, досліджувати особливості механізму його правового регулювання.</w:t>
      </w:r>
    </w:p>
    <w:p w:rsidR="00E64550" w:rsidRPr="00E64550" w:rsidRDefault="00E64550" w:rsidP="00E64550">
      <w:pPr>
        <w:pStyle w:val="a6"/>
        <w:spacing w:before="0" w:beforeAutospacing="0" w:after="0" w:afterAutospacing="0" w:line="360" w:lineRule="auto"/>
        <w:ind w:firstLine="709"/>
        <w:jc w:val="both"/>
        <w:rPr>
          <w:rStyle w:val="a7"/>
          <w:b w:val="0"/>
          <w:color w:val="000000"/>
          <w:sz w:val="28"/>
          <w:szCs w:val="28"/>
          <w:lang w:val="uk-UA"/>
        </w:rPr>
      </w:pPr>
      <w:r w:rsidRPr="00E64550">
        <w:rPr>
          <w:rStyle w:val="a7"/>
          <w:b w:val="0"/>
          <w:color w:val="000000"/>
          <w:sz w:val="28"/>
          <w:szCs w:val="28"/>
          <w:lang w:val="uk-UA"/>
        </w:rPr>
        <w:t xml:space="preserve">У процесі дослідження застосовувався ряд </w:t>
      </w:r>
      <w:r w:rsidR="008500D2">
        <w:rPr>
          <w:rStyle w:val="a7"/>
          <w:b w:val="0"/>
          <w:color w:val="000000"/>
          <w:sz w:val="28"/>
          <w:szCs w:val="28"/>
          <w:lang w:val="uk-UA"/>
        </w:rPr>
        <w:t>приватно-</w:t>
      </w:r>
      <w:r w:rsidRPr="00E64550">
        <w:rPr>
          <w:rStyle w:val="a7"/>
          <w:b w:val="0"/>
          <w:color w:val="000000"/>
          <w:sz w:val="28"/>
          <w:szCs w:val="28"/>
          <w:lang w:val="uk-UA"/>
        </w:rPr>
        <w:t>нау</w:t>
      </w:r>
      <w:r w:rsidR="008500D2">
        <w:rPr>
          <w:rStyle w:val="a7"/>
          <w:b w:val="0"/>
          <w:color w:val="000000"/>
          <w:sz w:val="28"/>
          <w:szCs w:val="28"/>
          <w:lang w:val="uk-UA"/>
        </w:rPr>
        <w:t xml:space="preserve">кових </w:t>
      </w:r>
      <w:r w:rsidRPr="00E64550">
        <w:rPr>
          <w:rStyle w:val="a7"/>
          <w:b w:val="0"/>
          <w:color w:val="000000"/>
          <w:sz w:val="28"/>
          <w:szCs w:val="28"/>
          <w:lang w:val="uk-UA"/>
        </w:rPr>
        <w:t xml:space="preserve">методів, традиційних для вивчення правових явищ: історичний - при аналізі факторів, </w:t>
      </w:r>
      <w:r w:rsidRPr="00E64550">
        <w:rPr>
          <w:rStyle w:val="a7"/>
          <w:b w:val="0"/>
          <w:color w:val="000000"/>
          <w:sz w:val="28"/>
          <w:szCs w:val="28"/>
          <w:lang w:val="uk-UA"/>
        </w:rPr>
        <w:lastRenderedPageBreak/>
        <w:t>що визначають розвиток інституту спеціальних знань; формально-логічний, порівняльно-правовий, системно-структурний методи - при комплексному дослідженні інституту спеціальних знань, вивченні механізму його правового регулювання, а також при встановленні змісту окремих кримінальн</w:t>
      </w:r>
      <w:r w:rsidR="008500D2">
        <w:rPr>
          <w:rStyle w:val="a7"/>
          <w:b w:val="0"/>
          <w:color w:val="000000"/>
          <w:sz w:val="28"/>
          <w:szCs w:val="28"/>
          <w:lang w:val="uk-UA"/>
        </w:rPr>
        <w:t>их п</w:t>
      </w:r>
      <w:r w:rsidRPr="00E64550">
        <w:rPr>
          <w:rStyle w:val="a7"/>
          <w:b w:val="0"/>
          <w:color w:val="000000"/>
          <w:sz w:val="28"/>
          <w:szCs w:val="28"/>
          <w:lang w:val="uk-UA"/>
        </w:rPr>
        <w:t xml:space="preserve">роцесуальних норм, що регламентують даний інститут; порівняльно-правовий - при зіставленні положень </w:t>
      </w:r>
      <w:r w:rsidR="008500D2">
        <w:rPr>
          <w:rStyle w:val="a7"/>
          <w:b w:val="0"/>
          <w:color w:val="000000"/>
          <w:sz w:val="28"/>
          <w:szCs w:val="28"/>
          <w:lang w:val="uk-UA"/>
        </w:rPr>
        <w:t xml:space="preserve">діючого кримінального процесуального </w:t>
      </w:r>
      <w:r w:rsidRPr="00E64550">
        <w:rPr>
          <w:rStyle w:val="a7"/>
          <w:b w:val="0"/>
          <w:color w:val="000000"/>
          <w:sz w:val="28"/>
          <w:szCs w:val="28"/>
          <w:lang w:val="uk-UA"/>
        </w:rPr>
        <w:t xml:space="preserve"> законодавства </w:t>
      </w:r>
      <w:r w:rsidR="008500D2">
        <w:rPr>
          <w:rStyle w:val="a7"/>
          <w:b w:val="0"/>
          <w:color w:val="000000"/>
          <w:sz w:val="28"/>
          <w:szCs w:val="28"/>
          <w:lang w:val="uk-UA"/>
        </w:rPr>
        <w:t>України</w:t>
      </w:r>
      <w:r w:rsidRPr="00E64550">
        <w:rPr>
          <w:rStyle w:val="a7"/>
          <w:b w:val="0"/>
          <w:color w:val="000000"/>
          <w:sz w:val="28"/>
          <w:szCs w:val="28"/>
          <w:lang w:val="uk-UA"/>
        </w:rPr>
        <w:t>, що регламентує питання використання спеціальних знань, з нормами кримінально</w:t>
      </w:r>
      <w:r w:rsidR="008500D2">
        <w:rPr>
          <w:rStyle w:val="a7"/>
          <w:b w:val="0"/>
          <w:color w:val="000000"/>
          <w:sz w:val="28"/>
          <w:szCs w:val="28"/>
          <w:lang w:val="uk-UA"/>
        </w:rPr>
        <w:t xml:space="preserve">го </w:t>
      </w:r>
      <w:r w:rsidRPr="00E64550">
        <w:rPr>
          <w:rStyle w:val="a7"/>
          <w:b w:val="0"/>
          <w:color w:val="000000"/>
          <w:sz w:val="28"/>
          <w:szCs w:val="28"/>
          <w:lang w:val="uk-UA"/>
        </w:rPr>
        <w:t>процесуального законодавства інших держав, а також з нормами вітчизняного законодавства, що застосовуються в різні історичні періоди.</w:t>
      </w:r>
    </w:p>
    <w:p w:rsidR="00E64550" w:rsidRPr="00BE5F03" w:rsidRDefault="008500D2" w:rsidP="008500D2">
      <w:pPr>
        <w:pStyle w:val="a6"/>
        <w:spacing w:before="0" w:beforeAutospacing="0" w:after="0" w:afterAutospacing="0" w:line="360" w:lineRule="auto"/>
        <w:ind w:firstLine="709"/>
        <w:jc w:val="both"/>
        <w:rPr>
          <w:b/>
          <w:i/>
          <w:sz w:val="28"/>
          <w:szCs w:val="28"/>
          <w:lang w:val="uk-UA"/>
        </w:rPr>
      </w:pPr>
      <w:r w:rsidRPr="00BE5F03">
        <w:rPr>
          <w:rStyle w:val="a7"/>
          <w:b w:val="0"/>
          <w:color w:val="000000"/>
          <w:sz w:val="28"/>
          <w:szCs w:val="28"/>
          <w:lang w:val="uk-UA"/>
        </w:rPr>
        <w:t xml:space="preserve"> </w:t>
      </w:r>
      <w:r w:rsidR="00E64550" w:rsidRPr="00BE5F03">
        <w:rPr>
          <w:b/>
          <w:sz w:val="28"/>
          <w:szCs w:val="28"/>
          <w:lang w:val="uk-UA"/>
        </w:rPr>
        <w:t>Обсяг і структура дослідження</w:t>
      </w:r>
      <w:r w:rsidR="00E64550" w:rsidRPr="00BE5F03">
        <w:rPr>
          <w:sz w:val="28"/>
          <w:szCs w:val="28"/>
          <w:lang w:val="uk-UA"/>
        </w:rPr>
        <w:t xml:space="preserve">. Дипломна робота складається зі вступу, двох розділів, що містять 4 підрозділи, висновків, списку використаної літератури. Загальний обсяг дослідження складає </w:t>
      </w:r>
      <w:r w:rsidR="00AF2CAE">
        <w:rPr>
          <w:sz w:val="28"/>
          <w:szCs w:val="28"/>
          <w:lang w:val="uk-UA"/>
        </w:rPr>
        <w:t>99</w:t>
      </w:r>
      <w:r w:rsidR="00E64550" w:rsidRPr="00BE5F03">
        <w:rPr>
          <w:sz w:val="28"/>
          <w:szCs w:val="28"/>
          <w:lang w:val="uk-UA"/>
        </w:rPr>
        <w:t xml:space="preserve"> сторінок, з яких: </w:t>
      </w:r>
      <w:r w:rsidR="00AF2CAE">
        <w:rPr>
          <w:sz w:val="28"/>
          <w:szCs w:val="28"/>
          <w:lang w:val="uk-UA"/>
        </w:rPr>
        <w:t>8</w:t>
      </w:r>
      <w:r w:rsidR="00E64550" w:rsidRPr="00BE5F03">
        <w:rPr>
          <w:sz w:val="28"/>
          <w:szCs w:val="28"/>
          <w:lang w:val="uk-UA"/>
        </w:rPr>
        <w:t>9 сторінок – основний текст роботи, 1</w:t>
      </w:r>
      <w:r w:rsidR="00AF2CAE">
        <w:rPr>
          <w:sz w:val="28"/>
          <w:szCs w:val="28"/>
          <w:lang w:val="uk-UA"/>
        </w:rPr>
        <w:t>0</w:t>
      </w:r>
      <w:r w:rsidR="00E64550" w:rsidRPr="00BE5F03">
        <w:rPr>
          <w:sz w:val="28"/>
          <w:szCs w:val="28"/>
          <w:lang w:val="uk-UA"/>
        </w:rPr>
        <w:t xml:space="preserve"> сторінок – список використаної літератури.</w:t>
      </w:r>
    </w:p>
    <w:p w:rsidR="00E64550" w:rsidRPr="00BE5F03" w:rsidRDefault="00E64550" w:rsidP="00E64550">
      <w:pPr>
        <w:numPr>
          <w:ilvl w:val="12"/>
          <w:numId w:val="0"/>
        </w:numPr>
        <w:spacing w:line="360" w:lineRule="auto"/>
        <w:ind w:firstLine="720"/>
        <w:jc w:val="both"/>
        <w:rPr>
          <w:sz w:val="28"/>
          <w:szCs w:val="28"/>
        </w:rPr>
      </w:pPr>
    </w:p>
    <w:p w:rsidR="003F7CAC" w:rsidRDefault="003F7CAC" w:rsidP="0042623C">
      <w:pPr>
        <w:pStyle w:val="a3"/>
        <w:jc w:val="center"/>
        <w:rPr>
          <w:b/>
          <w:szCs w:val="28"/>
        </w:rPr>
      </w:pPr>
    </w:p>
    <w:p w:rsidR="003F7CAC" w:rsidRDefault="003F7CAC" w:rsidP="0042623C">
      <w:pPr>
        <w:pStyle w:val="a3"/>
        <w:jc w:val="center"/>
        <w:rPr>
          <w:b/>
          <w:szCs w:val="28"/>
        </w:rPr>
      </w:pPr>
    </w:p>
    <w:p w:rsidR="003F7CAC" w:rsidRDefault="003F7CAC" w:rsidP="0042623C">
      <w:pPr>
        <w:pStyle w:val="a3"/>
        <w:jc w:val="center"/>
        <w:rPr>
          <w:b/>
          <w:szCs w:val="28"/>
        </w:rPr>
      </w:pPr>
    </w:p>
    <w:p w:rsidR="003F7CAC" w:rsidRDefault="003F7CAC" w:rsidP="0042623C">
      <w:pPr>
        <w:pStyle w:val="a3"/>
        <w:jc w:val="center"/>
        <w:rPr>
          <w:b/>
          <w:szCs w:val="28"/>
        </w:rPr>
      </w:pPr>
    </w:p>
    <w:p w:rsidR="003F7CAC" w:rsidRDefault="003F7CAC" w:rsidP="0042623C">
      <w:pPr>
        <w:pStyle w:val="a3"/>
        <w:jc w:val="center"/>
        <w:rPr>
          <w:b/>
          <w:szCs w:val="28"/>
        </w:rPr>
      </w:pPr>
    </w:p>
    <w:p w:rsidR="003F7CAC" w:rsidRDefault="003F7CAC" w:rsidP="0042623C">
      <w:pPr>
        <w:pStyle w:val="a3"/>
        <w:jc w:val="center"/>
        <w:rPr>
          <w:b/>
          <w:szCs w:val="28"/>
        </w:rPr>
      </w:pPr>
    </w:p>
    <w:p w:rsidR="003F7CAC" w:rsidRDefault="003F7CAC" w:rsidP="0042623C">
      <w:pPr>
        <w:pStyle w:val="a3"/>
        <w:jc w:val="center"/>
        <w:rPr>
          <w:b/>
          <w:szCs w:val="28"/>
        </w:rPr>
      </w:pPr>
    </w:p>
    <w:p w:rsidR="003F7CAC" w:rsidRDefault="003F7CAC" w:rsidP="0042623C">
      <w:pPr>
        <w:pStyle w:val="a3"/>
        <w:jc w:val="center"/>
        <w:rPr>
          <w:b/>
          <w:szCs w:val="28"/>
        </w:rPr>
      </w:pPr>
    </w:p>
    <w:p w:rsidR="00BE5F03" w:rsidRDefault="00BE5F03" w:rsidP="0042623C">
      <w:pPr>
        <w:pStyle w:val="a3"/>
        <w:jc w:val="center"/>
        <w:rPr>
          <w:b/>
          <w:szCs w:val="28"/>
        </w:rPr>
      </w:pPr>
    </w:p>
    <w:p w:rsidR="00BE5F03" w:rsidRDefault="00BE5F03" w:rsidP="0042623C">
      <w:pPr>
        <w:pStyle w:val="a3"/>
        <w:jc w:val="center"/>
        <w:rPr>
          <w:b/>
          <w:szCs w:val="28"/>
        </w:rPr>
      </w:pPr>
    </w:p>
    <w:p w:rsidR="00BE5F03" w:rsidRDefault="00BE5F03" w:rsidP="0042623C">
      <w:pPr>
        <w:pStyle w:val="a3"/>
        <w:jc w:val="center"/>
        <w:rPr>
          <w:b/>
          <w:szCs w:val="28"/>
        </w:rPr>
      </w:pPr>
    </w:p>
    <w:p w:rsidR="00BE5F03" w:rsidRDefault="00BE5F03" w:rsidP="0042623C">
      <w:pPr>
        <w:pStyle w:val="a3"/>
        <w:jc w:val="center"/>
        <w:rPr>
          <w:b/>
          <w:szCs w:val="28"/>
        </w:rPr>
      </w:pPr>
    </w:p>
    <w:p w:rsidR="0037161F" w:rsidRDefault="0037161F" w:rsidP="003913A3">
      <w:pPr>
        <w:spacing w:line="360" w:lineRule="auto"/>
        <w:rPr>
          <w:sz w:val="28"/>
          <w:szCs w:val="28"/>
        </w:rPr>
      </w:pPr>
    </w:p>
    <w:p w:rsidR="003913A3" w:rsidRDefault="003913A3" w:rsidP="003913A3">
      <w:pPr>
        <w:spacing w:line="360" w:lineRule="auto"/>
        <w:rPr>
          <w:b/>
          <w:sz w:val="28"/>
          <w:szCs w:val="28"/>
        </w:rPr>
      </w:pPr>
      <w:bookmarkStart w:id="0" w:name="_GoBack"/>
      <w:bookmarkEnd w:id="0"/>
    </w:p>
    <w:p w:rsidR="00376EE4" w:rsidRPr="00376EE4" w:rsidRDefault="00376EE4" w:rsidP="00376EE4">
      <w:pPr>
        <w:spacing w:line="360" w:lineRule="auto"/>
        <w:jc w:val="center"/>
        <w:rPr>
          <w:b/>
          <w:sz w:val="28"/>
          <w:szCs w:val="28"/>
        </w:rPr>
      </w:pPr>
      <w:r w:rsidRPr="00376EE4">
        <w:rPr>
          <w:b/>
          <w:sz w:val="28"/>
          <w:szCs w:val="28"/>
        </w:rPr>
        <w:lastRenderedPageBreak/>
        <w:t>ВИСНОВКИ</w:t>
      </w:r>
    </w:p>
    <w:p w:rsidR="00024E22" w:rsidRDefault="00024E22" w:rsidP="00024E22">
      <w:pPr>
        <w:pStyle w:val="21"/>
        <w:spacing w:after="0" w:line="360" w:lineRule="auto"/>
        <w:ind w:left="0" w:firstLine="709"/>
        <w:jc w:val="both"/>
        <w:rPr>
          <w:sz w:val="28"/>
          <w:szCs w:val="28"/>
        </w:rPr>
      </w:pPr>
    </w:p>
    <w:p w:rsidR="00024E22" w:rsidRDefault="00024E22" w:rsidP="00024E22">
      <w:pPr>
        <w:pStyle w:val="21"/>
        <w:spacing w:after="0" w:line="360" w:lineRule="auto"/>
        <w:ind w:left="0" w:firstLine="709"/>
        <w:jc w:val="both"/>
        <w:rPr>
          <w:sz w:val="28"/>
          <w:szCs w:val="28"/>
        </w:rPr>
      </w:pPr>
      <w:r w:rsidRPr="007F4444">
        <w:rPr>
          <w:sz w:val="28"/>
          <w:szCs w:val="28"/>
        </w:rPr>
        <w:t xml:space="preserve">На підставі проведеного в </w:t>
      </w:r>
      <w:r>
        <w:rPr>
          <w:sz w:val="28"/>
          <w:szCs w:val="28"/>
        </w:rPr>
        <w:t xml:space="preserve">дипломної </w:t>
      </w:r>
      <w:r w:rsidRPr="007F4444">
        <w:rPr>
          <w:sz w:val="28"/>
          <w:szCs w:val="28"/>
        </w:rPr>
        <w:t xml:space="preserve">роботі дослідження за темою: </w:t>
      </w:r>
      <w:r w:rsidRPr="00024E22">
        <w:rPr>
          <w:sz w:val="28"/>
          <w:szCs w:val="28"/>
        </w:rPr>
        <w:t>“Використання спеціальних знань у кримінальному процесуальному доказуванні”</w:t>
      </w:r>
      <w:r>
        <w:rPr>
          <w:b/>
          <w:sz w:val="28"/>
          <w:szCs w:val="28"/>
        </w:rPr>
        <w:t xml:space="preserve"> </w:t>
      </w:r>
      <w:r w:rsidRPr="007F4444">
        <w:rPr>
          <w:sz w:val="28"/>
          <w:szCs w:val="28"/>
        </w:rPr>
        <w:t>були зроблені наступні корисні для науки кримінального процесуального права і національного законодавства висновки</w:t>
      </w:r>
      <w:r>
        <w:rPr>
          <w:sz w:val="28"/>
          <w:szCs w:val="28"/>
        </w:rPr>
        <w:t>:</w:t>
      </w:r>
    </w:p>
    <w:p w:rsidR="00024E22" w:rsidRDefault="00024E22" w:rsidP="00024E22">
      <w:pPr>
        <w:pStyle w:val="21"/>
        <w:numPr>
          <w:ilvl w:val="0"/>
          <w:numId w:val="28"/>
        </w:numPr>
        <w:spacing w:after="0" w:line="360" w:lineRule="auto"/>
        <w:ind w:left="0" w:firstLine="709"/>
        <w:jc w:val="both"/>
        <w:rPr>
          <w:sz w:val="28"/>
          <w:szCs w:val="28"/>
        </w:rPr>
      </w:pPr>
      <w:r>
        <w:rPr>
          <w:color w:val="000000"/>
          <w:sz w:val="28"/>
          <w:szCs w:val="28"/>
        </w:rPr>
        <w:t>Ф</w:t>
      </w:r>
      <w:r w:rsidRPr="00994206">
        <w:rPr>
          <w:color w:val="000000"/>
          <w:sz w:val="28"/>
          <w:szCs w:val="28"/>
        </w:rPr>
        <w:t xml:space="preserve">ормування інституту обізнаних осіб, включаючи експертизу, нерозривно пов’язане з науковим прогресом і еволюцією самого судочинства. Удосконалення законодавства під час відсутності наукових розробок, так само як і розвиток науки при догматичному законодавстві, не могло привести ні до появи експертизи, ні до необхідності введення в процес фігури </w:t>
      </w:r>
      <w:r>
        <w:rPr>
          <w:color w:val="000000"/>
          <w:sz w:val="28"/>
          <w:szCs w:val="28"/>
        </w:rPr>
        <w:t>спеціаліста</w:t>
      </w:r>
      <w:r w:rsidRPr="00994206">
        <w:rPr>
          <w:color w:val="000000"/>
          <w:sz w:val="28"/>
          <w:szCs w:val="28"/>
        </w:rPr>
        <w:t>. При цьому не</w:t>
      </w:r>
      <w:r>
        <w:rPr>
          <w:color w:val="000000"/>
          <w:sz w:val="28"/>
          <w:szCs w:val="28"/>
        </w:rPr>
        <w:t xml:space="preserve"> слід думати, що вже розроблений інститут осіб зі спеціальними знаннями закріпив </w:t>
      </w:r>
      <w:r w:rsidRPr="00994206">
        <w:rPr>
          <w:color w:val="000000"/>
          <w:sz w:val="28"/>
          <w:szCs w:val="28"/>
        </w:rPr>
        <w:t>оптимальн</w:t>
      </w:r>
      <w:r>
        <w:rPr>
          <w:color w:val="000000"/>
          <w:sz w:val="28"/>
          <w:szCs w:val="28"/>
        </w:rPr>
        <w:t>у</w:t>
      </w:r>
      <w:r w:rsidRPr="00994206">
        <w:rPr>
          <w:color w:val="000000"/>
          <w:sz w:val="28"/>
          <w:szCs w:val="28"/>
        </w:rPr>
        <w:t xml:space="preserve"> систем</w:t>
      </w:r>
      <w:r>
        <w:rPr>
          <w:color w:val="000000"/>
          <w:sz w:val="28"/>
          <w:szCs w:val="28"/>
        </w:rPr>
        <w:t>у</w:t>
      </w:r>
      <w:r w:rsidRPr="00994206">
        <w:rPr>
          <w:color w:val="000000"/>
          <w:sz w:val="28"/>
          <w:szCs w:val="28"/>
        </w:rPr>
        <w:t xml:space="preserve"> використання </w:t>
      </w:r>
      <w:r>
        <w:rPr>
          <w:color w:val="000000"/>
          <w:sz w:val="28"/>
          <w:szCs w:val="28"/>
        </w:rPr>
        <w:t xml:space="preserve">цих </w:t>
      </w:r>
      <w:r w:rsidRPr="00994206">
        <w:rPr>
          <w:color w:val="000000"/>
          <w:sz w:val="28"/>
          <w:szCs w:val="28"/>
        </w:rPr>
        <w:t xml:space="preserve">знань у кримінальному процесі. </w:t>
      </w:r>
      <w:r>
        <w:rPr>
          <w:color w:val="000000"/>
          <w:sz w:val="28"/>
          <w:szCs w:val="28"/>
        </w:rPr>
        <w:t xml:space="preserve">Удосконалення правового статусу зазначених осіб відбувається постійно, адже наука та науково-технічний прогрес не стоїть на місці, злочинці теж удосконалюють свою техніку скоєння злочинів.   </w:t>
      </w:r>
      <w:r w:rsidRPr="007F4444">
        <w:rPr>
          <w:sz w:val="28"/>
          <w:szCs w:val="28"/>
        </w:rPr>
        <w:t xml:space="preserve">  </w:t>
      </w:r>
    </w:p>
    <w:p w:rsidR="00262B20" w:rsidRPr="00524323" w:rsidRDefault="00262B20" w:rsidP="00262B20">
      <w:pPr>
        <w:pStyle w:val="a6"/>
        <w:numPr>
          <w:ilvl w:val="0"/>
          <w:numId w:val="28"/>
        </w:numPr>
        <w:shd w:val="clear" w:color="auto" w:fill="FFFFFF"/>
        <w:spacing w:before="0" w:beforeAutospacing="0" w:after="0" w:afterAutospacing="0" w:line="360" w:lineRule="auto"/>
        <w:ind w:left="0" w:firstLine="709"/>
        <w:jc w:val="both"/>
        <w:textAlignment w:val="baseline"/>
        <w:rPr>
          <w:sz w:val="28"/>
          <w:szCs w:val="28"/>
          <w:lang w:val="uk-UA"/>
        </w:rPr>
      </w:pPr>
      <w:r w:rsidRPr="00524323">
        <w:rPr>
          <w:sz w:val="28"/>
          <w:szCs w:val="28"/>
          <w:lang w:val="uk-UA"/>
        </w:rPr>
        <w:t>За сучасною юридичною доктриною</w:t>
      </w:r>
      <w:r>
        <w:rPr>
          <w:sz w:val="28"/>
          <w:szCs w:val="28"/>
          <w:lang w:val="uk-UA"/>
        </w:rPr>
        <w:t>,</w:t>
      </w:r>
      <w:r w:rsidRPr="00524323">
        <w:rPr>
          <w:sz w:val="28"/>
          <w:szCs w:val="28"/>
          <w:lang w:val="uk-UA"/>
        </w:rPr>
        <w:t xml:space="preserve"> спеціальні знання – це незагальновідомі знання, що не мають масового поширення та якими володіє обмежене коло </w:t>
      </w:r>
      <w:r>
        <w:rPr>
          <w:sz w:val="28"/>
          <w:szCs w:val="28"/>
          <w:lang w:val="uk-UA"/>
        </w:rPr>
        <w:t>фахівців</w:t>
      </w:r>
      <w:r w:rsidRPr="00524323">
        <w:rPr>
          <w:sz w:val="28"/>
          <w:szCs w:val="28"/>
          <w:lang w:val="uk-UA"/>
        </w:rPr>
        <w:t xml:space="preserve"> (фахівець </w:t>
      </w:r>
      <w:r>
        <w:rPr>
          <w:sz w:val="28"/>
          <w:szCs w:val="28"/>
          <w:lang w:val="uk-UA"/>
        </w:rPr>
        <w:t>тут використовується як</w:t>
      </w:r>
      <w:r w:rsidRPr="00524323">
        <w:rPr>
          <w:sz w:val="28"/>
          <w:szCs w:val="28"/>
          <w:lang w:val="uk-UA"/>
        </w:rPr>
        <w:t xml:space="preserve"> загальне поняття для позначення особи, яка володіє спеціальним знаннями), тому застосування спеціальних знань у досудовому розслідуванні базується, насамперед, на залученні до процесу розслідування спеціаліста й експерта, тобто осіб, які володіють такими спеціальними знаннями та навичками. Коло питань, які вирішуються кожним з них у кримінальному провадженні, обумовлюється їх процесуальним статусом.</w:t>
      </w:r>
    </w:p>
    <w:p w:rsidR="00024E22" w:rsidRDefault="00024E22" w:rsidP="00262B20">
      <w:pPr>
        <w:pStyle w:val="a6"/>
        <w:shd w:val="clear" w:color="auto" w:fill="FFFFFF"/>
        <w:spacing w:before="0" w:beforeAutospacing="0" w:after="0" w:afterAutospacing="0" w:line="360" w:lineRule="auto"/>
        <w:ind w:firstLine="708"/>
        <w:jc w:val="both"/>
        <w:textAlignment w:val="baseline"/>
        <w:rPr>
          <w:color w:val="000000"/>
          <w:sz w:val="28"/>
          <w:szCs w:val="28"/>
          <w:shd w:val="clear" w:color="auto" w:fill="FFFFFF"/>
        </w:rPr>
      </w:pPr>
      <w:r>
        <w:rPr>
          <w:color w:val="000000"/>
          <w:sz w:val="28"/>
          <w:szCs w:val="28"/>
          <w:shd w:val="clear" w:color="auto" w:fill="FFFFFF"/>
        </w:rPr>
        <w:t xml:space="preserve">Чинний кримінальний </w:t>
      </w:r>
      <w:r w:rsidRPr="00ED5B0C">
        <w:rPr>
          <w:color w:val="000000"/>
          <w:sz w:val="28"/>
          <w:szCs w:val="28"/>
          <w:shd w:val="clear" w:color="auto" w:fill="FFFFFF"/>
        </w:rPr>
        <w:t>процесуальний закон пов’язує використання спеціальних знань та навичок під час розслідування злочинів, перш за все, з призначенням експертизи</w:t>
      </w:r>
      <w:r>
        <w:rPr>
          <w:color w:val="000000"/>
          <w:sz w:val="28"/>
          <w:szCs w:val="28"/>
          <w:shd w:val="clear" w:color="auto" w:fill="FFFFFF"/>
        </w:rPr>
        <w:t xml:space="preserve"> </w:t>
      </w:r>
      <w:r w:rsidRPr="00ED5B0C">
        <w:rPr>
          <w:color w:val="000000"/>
          <w:sz w:val="28"/>
          <w:szCs w:val="28"/>
          <w:shd w:val="clear" w:color="auto" w:fill="FFFFFF"/>
        </w:rPr>
        <w:t xml:space="preserve">та участю спеціаліста при проведенні слідчих </w:t>
      </w:r>
      <w:r>
        <w:rPr>
          <w:color w:val="000000"/>
          <w:sz w:val="28"/>
          <w:szCs w:val="28"/>
          <w:shd w:val="clear" w:color="auto" w:fill="FFFFFF"/>
        </w:rPr>
        <w:t xml:space="preserve">(розшукових) </w:t>
      </w:r>
      <w:r w:rsidRPr="00ED5B0C">
        <w:rPr>
          <w:color w:val="000000"/>
          <w:sz w:val="28"/>
          <w:szCs w:val="28"/>
          <w:shd w:val="clear" w:color="auto" w:fill="FFFFFF"/>
        </w:rPr>
        <w:t xml:space="preserve">дій. При цьому треба зазначити, що в законі не визначається поняття спеціальних знань, не розкривається їх зміст. Повсякденна ж практика </w:t>
      </w:r>
      <w:r w:rsidRPr="00ED5B0C">
        <w:rPr>
          <w:color w:val="000000"/>
          <w:sz w:val="28"/>
          <w:szCs w:val="28"/>
          <w:shd w:val="clear" w:color="auto" w:fill="FFFFFF"/>
        </w:rPr>
        <w:lastRenderedPageBreak/>
        <w:t>свідчить, що форми використання спеціальних знань під час досудового слідства значно ширш</w:t>
      </w:r>
      <w:r>
        <w:rPr>
          <w:color w:val="000000"/>
          <w:sz w:val="28"/>
          <w:szCs w:val="28"/>
          <w:shd w:val="clear" w:color="auto" w:fill="FFFFFF"/>
        </w:rPr>
        <w:t>е</w:t>
      </w:r>
      <w:r w:rsidRPr="00ED5B0C">
        <w:rPr>
          <w:color w:val="000000"/>
          <w:sz w:val="28"/>
          <w:szCs w:val="28"/>
          <w:shd w:val="clear" w:color="auto" w:fill="FFFFFF"/>
        </w:rPr>
        <w:t xml:space="preserve"> тих, що передбачені в законі.</w:t>
      </w:r>
    </w:p>
    <w:p w:rsidR="00024E22" w:rsidRPr="00262B20" w:rsidRDefault="00024E22" w:rsidP="009D48F8">
      <w:pPr>
        <w:pStyle w:val="a5"/>
        <w:numPr>
          <w:ilvl w:val="0"/>
          <w:numId w:val="28"/>
        </w:numPr>
        <w:shd w:val="clear" w:color="auto" w:fill="FFFFFF"/>
        <w:spacing w:line="360" w:lineRule="auto"/>
        <w:ind w:left="0" w:firstLine="709"/>
        <w:jc w:val="both"/>
        <w:rPr>
          <w:sz w:val="28"/>
          <w:szCs w:val="28"/>
        </w:rPr>
      </w:pPr>
      <w:r w:rsidRPr="00262B20">
        <w:rPr>
          <w:color w:val="000000"/>
          <w:sz w:val="28"/>
          <w:szCs w:val="28"/>
        </w:rPr>
        <w:t>Відсутність єдності в розумінні сутності спеціальних знань, що застосовуються в сфері кримінального провадження, невизначеність їх змісту та порядку використання при провадженні в кримінальних справах тягнуть за собою не тільки неясність нормативно-правових формулювань, але і негативно позначаються на якості розслідування та судового розгляду кримінальних справ</w:t>
      </w:r>
      <w:r w:rsidR="00262B20" w:rsidRPr="00262B20">
        <w:rPr>
          <w:color w:val="000000"/>
          <w:sz w:val="28"/>
          <w:szCs w:val="28"/>
        </w:rPr>
        <w:t xml:space="preserve">. </w:t>
      </w:r>
      <w:r w:rsidRPr="00262B20">
        <w:rPr>
          <w:color w:val="000000"/>
          <w:sz w:val="28"/>
          <w:szCs w:val="28"/>
        </w:rPr>
        <w:t>Під спеціальними знаннями, на думку автора, слід розуміти сукупність теоретичних знань і практичного досвіду в різних сферах людської діяльності, в тому числі і юридичних знань, отриманих в ході спеціальної підготовки і використовуваних сторонами і судом для розслідування і вирішення кримінальних справ у порядку, передбаченому кримінальним процесуальним законодавством.</w:t>
      </w:r>
    </w:p>
    <w:p w:rsidR="00262B20" w:rsidRPr="00262B20" w:rsidRDefault="00262B20" w:rsidP="00262B20">
      <w:pPr>
        <w:pStyle w:val="a5"/>
        <w:numPr>
          <w:ilvl w:val="0"/>
          <w:numId w:val="28"/>
        </w:numPr>
        <w:shd w:val="clear" w:color="auto" w:fill="FFFFFF"/>
        <w:spacing w:line="360" w:lineRule="auto"/>
        <w:ind w:left="0" w:firstLine="709"/>
        <w:jc w:val="both"/>
        <w:rPr>
          <w:sz w:val="28"/>
          <w:szCs w:val="28"/>
        </w:rPr>
      </w:pPr>
      <w:r w:rsidRPr="00262B20">
        <w:rPr>
          <w:sz w:val="28"/>
          <w:szCs w:val="28"/>
        </w:rPr>
        <w:t>Під формою використання спеціальних знань у кримінальному судочинстві, слід розуміти, обумовлене змістом їх зовнішній прояв, що знаходить практичне вираження при провадженні у кримінальній справі. До процесуальн</w:t>
      </w:r>
      <w:r>
        <w:rPr>
          <w:sz w:val="28"/>
          <w:szCs w:val="28"/>
        </w:rPr>
        <w:t xml:space="preserve">ої </w:t>
      </w:r>
      <w:r w:rsidRPr="00262B20">
        <w:rPr>
          <w:sz w:val="28"/>
          <w:szCs w:val="28"/>
        </w:rPr>
        <w:t>форм</w:t>
      </w:r>
      <w:r>
        <w:rPr>
          <w:sz w:val="28"/>
          <w:szCs w:val="28"/>
        </w:rPr>
        <w:t>и</w:t>
      </w:r>
      <w:r w:rsidRPr="00262B20">
        <w:rPr>
          <w:sz w:val="28"/>
          <w:szCs w:val="28"/>
        </w:rPr>
        <w:t xml:space="preserve"> відносяться такі види використання спеціальних знань: 1) судова експертиза (ст. 69; 70; 79; 101; 102; 122; 242; 243; 244; 245; 327; 332; 486; 509; 518 КПК України); 2) участь спеціаліста в слідчих (розшукових) та інших процесуальних діях (для надання сприяння у виявленні, закріпленні та вилученні слідів злочину, застосування технічних засобів, а також постановки питань експерту), в тому числі участь перекладача, педагога або психолога (ст. 56; 68;71; 72; 79; 122; 226; 227; 237; 238; 239; 240; 241; 252; 266; 327; 354; 360; 491 КПК України); 3) безпосередньо використання спеціальних знань слідчим, слідчим суддею, судом, прокурором (ст. 22; 40; 46; 91; 92; 93; 94; 214; 223; 228; 236; 237; 238; 239; 240; 241; 245 КПК України); 4) залучення спеціаліста для дачі висновку і показань.</w:t>
      </w:r>
    </w:p>
    <w:p w:rsidR="00262B20" w:rsidRDefault="00262B20" w:rsidP="00262B20">
      <w:pPr>
        <w:pStyle w:val="a6"/>
        <w:numPr>
          <w:ilvl w:val="0"/>
          <w:numId w:val="28"/>
        </w:numPr>
        <w:shd w:val="clear" w:color="auto" w:fill="FFFFFF"/>
        <w:spacing w:before="0" w:beforeAutospacing="0" w:after="0" w:afterAutospacing="0" w:line="360" w:lineRule="auto"/>
        <w:ind w:left="0" w:firstLine="709"/>
        <w:jc w:val="both"/>
        <w:textAlignment w:val="baseline"/>
        <w:rPr>
          <w:sz w:val="28"/>
          <w:szCs w:val="28"/>
          <w:lang w:val="uk-UA"/>
        </w:rPr>
      </w:pPr>
      <w:r w:rsidRPr="00262B20">
        <w:rPr>
          <w:sz w:val="28"/>
          <w:szCs w:val="28"/>
          <w:lang w:val="uk-UA"/>
        </w:rPr>
        <w:t xml:space="preserve">Згідно з ч. 1 ст. 71 КПК України, спеціалістом у кримінальному провадженні є особа, яка володіє спеціальними знаннями та навичками застосування технічних та інших засобів і може надавати консультації під час </w:t>
      </w:r>
      <w:r w:rsidRPr="00262B20">
        <w:rPr>
          <w:sz w:val="28"/>
          <w:szCs w:val="28"/>
          <w:lang w:val="uk-UA"/>
        </w:rPr>
        <w:lastRenderedPageBreak/>
        <w:t xml:space="preserve">досудового розслідування й судового розгляду з питань, що потребують відповідних спеціальних знань і навичок. </w:t>
      </w:r>
    </w:p>
    <w:p w:rsidR="00262B20" w:rsidRPr="00262B20" w:rsidRDefault="00262B20" w:rsidP="00262B20">
      <w:pPr>
        <w:pStyle w:val="a6"/>
        <w:shd w:val="clear" w:color="auto" w:fill="FFFFFF"/>
        <w:spacing w:before="0" w:beforeAutospacing="0" w:after="0" w:afterAutospacing="0" w:line="360" w:lineRule="auto"/>
        <w:ind w:firstLine="709"/>
        <w:jc w:val="both"/>
        <w:textAlignment w:val="baseline"/>
        <w:rPr>
          <w:sz w:val="28"/>
          <w:szCs w:val="28"/>
          <w:lang w:val="uk-UA"/>
        </w:rPr>
      </w:pPr>
      <w:r w:rsidRPr="00262B20">
        <w:rPr>
          <w:sz w:val="28"/>
          <w:szCs w:val="28"/>
          <w:lang w:val="uk-UA"/>
        </w:rPr>
        <w:t>Під час вибору спеціаліста завжди постають питання: як визначити необхідну кваліфікацію особи, котра залучається як спеціаліст, кого краще залучити в цій якості. Наприклад, для з’ясування питань у галузі економічних знань – чи достатньо, аби особа мала тільки вищу економічну освіту й стаж роботи в цій галузі, чи все ж доцільніше залучати осіб з удосконаленим рівнем знань та вищою кваліфікацією (наприклад, аудитор або особа, що атестована як судовий експерт). Аналіз судової практики показує, що для участі у проведенні тимчасового доступу до речей та документів і їх вилученні під час виконання таких слідчих дій, як огляд місцевості, приміщення, речей та документів (ст. 237 КПК України), обшуку житла та іншого володіння особи (ст. 236 КПК України), слідчого експе</w:t>
      </w:r>
      <w:r w:rsidRPr="00262B20">
        <w:rPr>
          <w:sz w:val="28"/>
          <w:szCs w:val="28"/>
          <w:lang w:val="uk-UA"/>
        </w:rPr>
        <w:softHyphen/>
        <w:t>рименту (ст. 240 КПК України) більш ефективним є залучення як спеціаліста атестованого судового експерта. Саме йому, як особі, що безпосередньо здійснює експертизу, відомий обсяг необхідних документів та речей, які згідно з методиками проведення експертиз із певних питань необхідні для того, щоб зібраних (вилучених) документів було достатньо для проведення експертизи та надання такого процесуального джерела доказів, як висновок експерта.</w:t>
      </w:r>
    </w:p>
    <w:p w:rsidR="00262B20" w:rsidRDefault="003D464B" w:rsidP="003D464B">
      <w:pPr>
        <w:pStyle w:val="a5"/>
        <w:numPr>
          <w:ilvl w:val="0"/>
          <w:numId w:val="28"/>
        </w:numPr>
        <w:shd w:val="clear" w:color="auto" w:fill="FFFFFF"/>
        <w:spacing w:line="360" w:lineRule="auto"/>
        <w:ind w:left="0" w:firstLine="709"/>
        <w:jc w:val="both"/>
        <w:rPr>
          <w:sz w:val="28"/>
          <w:szCs w:val="28"/>
        </w:rPr>
      </w:pPr>
      <w:r>
        <w:rPr>
          <w:sz w:val="28"/>
          <w:szCs w:val="28"/>
        </w:rPr>
        <w:t>П</w:t>
      </w:r>
      <w:r w:rsidRPr="005A4305">
        <w:rPr>
          <w:sz w:val="28"/>
          <w:szCs w:val="28"/>
        </w:rPr>
        <w:t xml:space="preserve">ідтримуючи думку науковців щодо ролі та значення психологічних знань, </w:t>
      </w:r>
      <w:r>
        <w:rPr>
          <w:sz w:val="28"/>
          <w:szCs w:val="28"/>
        </w:rPr>
        <w:t xml:space="preserve">звернемо увагу </w:t>
      </w:r>
      <w:r w:rsidRPr="005A4305">
        <w:rPr>
          <w:sz w:val="28"/>
          <w:szCs w:val="28"/>
        </w:rPr>
        <w:t>на доцільність обов’язкового залучення психолога до кримінального провадження щодо неповнолітніх, у тому числі в частині отримання від нього консультаційного висновку щодо особи неповнолітнього. При цьому об’єктом консультування (вивчення) можуть бути особливості характеру неповнолітньої особи, окремі а</w:t>
      </w:r>
      <w:r>
        <w:rPr>
          <w:sz w:val="28"/>
          <w:szCs w:val="28"/>
        </w:rPr>
        <w:t xml:space="preserve">спекти </w:t>
      </w:r>
      <w:r w:rsidRPr="005A4305">
        <w:rPr>
          <w:sz w:val="28"/>
          <w:szCs w:val="28"/>
        </w:rPr>
        <w:t xml:space="preserve">її поведінки, питання вікової психології, окремі аспекти підготовки та проведення слідчих дій за участі неповнолітнього та призначення експертизи щодо нього тощо. </w:t>
      </w:r>
      <w:r>
        <w:rPr>
          <w:sz w:val="28"/>
          <w:szCs w:val="28"/>
        </w:rPr>
        <w:t xml:space="preserve">Та  погоджуємося з думкою щодо </w:t>
      </w:r>
      <w:r w:rsidRPr="005A4305">
        <w:rPr>
          <w:sz w:val="28"/>
          <w:szCs w:val="28"/>
        </w:rPr>
        <w:t xml:space="preserve">надання консультації психолога статусу джерела доказу. Отриманий </w:t>
      </w:r>
      <w:r>
        <w:rPr>
          <w:sz w:val="28"/>
          <w:szCs w:val="28"/>
        </w:rPr>
        <w:t>в</w:t>
      </w:r>
      <w:r w:rsidRPr="005A4305">
        <w:rPr>
          <w:sz w:val="28"/>
          <w:szCs w:val="28"/>
        </w:rPr>
        <w:t>наслідок цього документ повинен бути долуч</w:t>
      </w:r>
      <w:r>
        <w:rPr>
          <w:sz w:val="28"/>
          <w:szCs w:val="28"/>
        </w:rPr>
        <w:t xml:space="preserve">ений до матеріалів провадження </w:t>
      </w:r>
      <w:r w:rsidRPr="005A4305">
        <w:rPr>
          <w:sz w:val="28"/>
          <w:szCs w:val="28"/>
        </w:rPr>
        <w:t>на письмову вимогу органу</w:t>
      </w:r>
      <w:r>
        <w:rPr>
          <w:sz w:val="28"/>
          <w:szCs w:val="28"/>
        </w:rPr>
        <w:t xml:space="preserve"> досудового </w:t>
      </w:r>
      <w:r>
        <w:rPr>
          <w:sz w:val="28"/>
          <w:szCs w:val="28"/>
        </w:rPr>
        <w:lastRenderedPageBreak/>
        <w:t>роз</w:t>
      </w:r>
      <w:r w:rsidRPr="005A4305">
        <w:rPr>
          <w:sz w:val="28"/>
          <w:szCs w:val="28"/>
        </w:rPr>
        <w:t>слід</w:t>
      </w:r>
      <w:r>
        <w:rPr>
          <w:sz w:val="28"/>
          <w:szCs w:val="28"/>
        </w:rPr>
        <w:t>ування</w:t>
      </w:r>
      <w:r w:rsidRPr="005A4305">
        <w:rPr>
          <w:sz w:val="28"/>
          <w:szCs w:val="28"/>
        </w:rPr>
        <w:t>, прокурора, суду, адвоката</w:t>
      </w:r>
      <w:r>
        <w:rPr>
          <w:sz w:val="28"/>
          <w:szCs w:val="28"/>
        </w:rPr>
        <w:t>,</w:t>
      </w:r>
      <w:r w:rsidRPr="005A4305">
        <w:rPr>
          <w:sz w:val="28"/>
          <w:szCs w:val="28"/>
        </w:rPr>
        <w:t xml:space="preserve"> або здійснено шляхом допиту консультанта-психолога або направлення запиту до відповідних установ</w:t>
      </w:r>
      <w:r>
        <w:rPr>
          <w:sz w:val="28"/>
          <w:szCs w:val="28"/>
        </w:rPr>
        <w:t>. Він повинен</w:t>
      </w:r>
      <w:r w:rsidRPr="005A4305">
        <w:rPr>
          <w:sz w:val="28"/>
          <w:szCs w:val="28"/>
        </w:rPr>
        <w:t xml:space="preserve"> подаватися в письмовій формі та мати офіційний характер</w:t>
      </w:r>
      <w:r>
        <w:rPr>
          <w:sz w:val="28"/>
          <w:szCs w:val="28"/>
        </w:rPr>
        <w:t xml:space="preserve">. Не виключаємо, що першим кроком на цьому шляху може бути </w:t>
      </w:r>
      <w:r w:rsidRPr="005A4305">
        <w:rPr>
          <w:sz w:val="28"/>
          <w:szCs w:val="28"/>
        </w:rPr>
        <w:t>докладн</w:t>
      </w:r>
      <w:r w:rsidR="00C378A0">
        <w:rPr>
          <w:sz w:val="28"/>
          <w:szCs w:val="28"/>
        </w:rPr>
        <w:t>а</w:t>
      </w:r>
      <w:r w:rsidRPr="005A4305">
        <w:rPr>
          <w:sz w:val="28"/>
          <w:szCs w:val="28"/>
        </w:rPr>
        <w:t xml:space="preserve"> регламент</w:t>
      </w:r>
      <w:r w:rsidR="00C378A0">
        <w:rPr>
          <w:sz w:val="28"/>
          <w:szCs w:val="28"/>
        </w:rPr>
        <w:t xml:space="preserve">ація </w:t>
      </w:r>
      <w:r w:rsidRPr="005A4305">
        <w:rPr>
          <w:sz w:val="28"/>
          <w:szCs w:val="28"/>
        </w:rPr>
        <w:t xml:space="preserve">нормами кримінального процесуального законодавства участь спеціаліста-психолога під час проведення </w:t>
      </w:r>
      <w:r w:rsidR="00C378A0">
        <w:rPr>
          <w:sz w:val="28"/>
          <w:szCs w:val="28"/>
        </w:rPr>
        <w:t xml:space="preserve">слідчих (розшукових) дій за участю </w:t>
      </w:r>
      <w:r w:rsidRPr="005A4305">
        <w:rPr>
          <w:sz w:val="28"/>
          <w:szCs w:val="28"/>
        </w:rPr>
        <w:t>неповнолітнього.</w:t>
      </w:r>
    </w:p>
    <w:p w:rsidR="00C378A0" w:rsidRPr="00C378A0" w:rsidRDefault="00C378A0" w:rsidP="00C378A0">
      <w:pPr>
        <w:pStyle w:val="a5"/>
        <w:numPr>
          <w:ilvl w:val="0"/>
          <w:numId w:val="28"/>
        </w:numPr>
        <w:spacing w:line="360" w:lineRule="auto"/>
        <w:ind w:left="0" w:firstLine="709"/>
        <w:jc w:val="both"/>
        <w:rPr>
          <w:sz w:val="28"/>
          <w:szCs w:val="28"/>
        </w:rPr>
      </w:pPr>
      <w:r w:rsidRPr="00C378A0">
        <w:rPr>
          <w:sz w:val="28"/>
          <w:szCs w:val="28"/>
        </w:rPr>
        <w:t xml:space="preserve">Судову експертизу може бути призначено відразу ж після внесення  інформації про кримінальне правопорушення до Єдиного реєстру досудових розслідувань.  </w:t>
      </w:r>
    </w:p>
    <w:p w:rsidR="00C378A0" w:rsidRDefault="00C378A0" w:rsidP="00C378A0">
      <w:pPr>
        <w:spacing w:line="360" w:lineRule="auto"/>
        <w:ind w:firstLine="708"/>
        <w:jc w:val="both"/>
        <w:rPr>
          <w:sz w:val="28"/>
          <w:szCs w:val="28"/>
        </w:rPr>
      </w:pPr>
      <w:r>
        <w:rPr>
          <w:sz w:val="28"/>
          <w:szCs w:val="28"/>
        </w:rPr>
        <w:t>З</w:t>
      </w:r>
      <w:r w:rsidRPr="00C378A0">
        <w:rPr>
          <w:sz w:val="28"/>
          <w:szCs w:val="28"/>
        </w:rPr>
        <w:t xml:space="preserve">а загальним правилом експертиза проводиться за зверненням сторони кримінального провадження або за дорученням слідчого судді чи суду, якщо  для з’ясування обставин, що мають значення для кримінального  провадження, необхідні спеціальні знання.  </w:t>
      </w:r>
    </w:p>
    <w:p w:rsidR="00C378A0" w:rsidRPr="00C378A0" w:rsidRDefault="00C378A0" w:rsidP="00C378A0">
      <w:pPr>
        <w:pStyle w:val="a5"/>
        <w:numPr>
          <w:ilvl w:val="0"/>
          <w:numId w:val="28"/>
        </w:numPr>
        <w:spacing w:line="360" w:lineRule="auto"/>
        <w:ind w:left="0" w:firstLine="709"/>
        <w:jc w:val="both"/>
        <w:rPr>
          <w:sz w:val="28"/>
          <w:szCs w:val="28"/>
        </w:rPr>
      </w:pPr>
      <w:r>
        <w:rPr>
          <w:sz w:val="28"/>
          <w:szCs w:val="28"/>
        </w:rPr>
        <w:t>С</w:t>
      </w:r>
      <w:r w:rsidRPr="00C378A0">
        <w:rPr>
          <w:sz w:val="28"/>
          <w:szCs w:val="28"/>
        </w:rPr>
        <w:t>уттєвим позитивним нововведенням в діючому КПК</w:t>
      </w:r>
      <w:r>
        <w:rPr>
          <w:sz w:val="28"/>
          <w:szCs w:val="28"/>
        </w:rPr>
        <w:t xml:space="preserve"> України </w:t>
      </w:r>
      <w:r w:rsidRPr="00C378A0">
        <w:rPr>
          <w:sz w:val="28"/>
          <w:szCs w:val="28"/>
        </w:rPr>
        <w:t>стало скасування дослідчої перевірки матеріалів про вчинення злочину, що вирішило багаторічну дискусію про можливість призначення експертизи до порушення кримінальної справи. Якщо раніше підставою проведення експертизи була постанова органу дізнання та слідчого, яка виносилась після порушення кримінальної справи, то у новому процесі судова експертиза може бути призначена одразу ж після внесення інформації про кримінальне правопорушення в Єдиний реєстр досудових розслідувань</w:t>
      </w:r>
    </w:p>
    <w:p w:rsidR="00C378A0" w:rsidRDefault="00C378A0" w:rsidP="00C378A0">
      <w:pPr>
        <w:pStyle w:val="a5"/>
        <w:numPr>
          <w:ilvl w:val="0"/>
          <w:numId w:val="28"/>
        </w:numPr>
        <w:spacing w:line="360" w:lineRule="auto"/>
        <w:ind w:left="0" w:firstLine="709"/>
        <w:jc w:val="both"/>
        <w:rPr>
          <w:sz w:val="28"/>
          <w:szCs w:val="28"/>
        </w:rPr>
      </w:pPr>
      <w:r w:rsidRPr="00C378A0">
        <w:rPr>
          <w:sz w:val="28"/>
          <w:szCs w:val="28"/>
        </w:rPr>
        <w:t>Під час оцінки судом двох висновків з аналогічних питань, складених різними експертами, які можуть бути подані як стороною обвинувачення так і стороною захисту, та у разі їх розходження, питання застосованих експертом методів матиме вирішальне значення для врахування та покладення результатів експертизи в основу рішення.</w:t>
      </w:r>
    </w:p>
    <w:p w:rsidR="00C378A0" w:rsidRPr="00C378A0" w:rsidRDefault="00C378A0" w:rsidP="00C378A0">
      <w:pPr>
        <w:spacing w:line="360" w:lineRule="auto"/>
        <w:ind w:firstLine="709"/>
        <w:jc w:val="both"/>
        <w:rPr>
          <w:sz w:val="28"/>
          <w:szCs w:val="28"/>
        </w:rPr>
      </w:pPr>
      <w:r w:rsidRPr="00C378A0">
        <w:rPr>
          <w:sz w:val="28"/>
          <w:szCs w:val="28"/>
        </w:rPr>
        <w:t xml:space="preserve">Проте, висновок експерта не є обов’язковим для органів досудового розслідування, прокурора та суду, і вони мають право не погодитися з висновками експерта. Вказівка на недопустимість некритичного відношення </w:t>
      </w:r>
      <w:r w:rsidRPr="00C378A0">
        <w:rPr>
          <w:sz w:val="28"/>
          <w:szCs w:val="28"/>
        </w:rPr>
        <w:lastRenderedPageBreak/>
        <w:t>до висновку експерта й необхідність ретельної та всебічної оцінки відповідно до загальних правил оцінки доказів міститься у багатьох рішеннях вищих судових інстанцій. Незгода органів досудового розслідування, прокурора або суду з висновком експерта повинна бути вмотивованою у відповідному процесуальному рішенні.</w:t>
      </w:r>
    </w:p>
    <w:p w:rsidR="00C378A0" w:rsidRDefault="00C378A0" w:rsidP="00C378A0">
      <w:pPr>
        <w:pStyle w:val="a5"/>
        <w:shd w:val="clear" w:color="auto" w:fill="FFFFFF"/>
        <w:spacing w:line="360" w:lineRule="auto"/>
        <w:ind w:left="709"/>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Default="00C378A0" w:rsidP="00C378A0">
      <w:pPr>
        <w:shd w:val="clear" w:color="auto" w:fill="FFFFFF"/>
        <w:spacing w:line="360" w:lineRule="auto"/>
        <w:jc w:val="both"/>
        <w:rPr>
          <w:sz w:val="28"/>
          <w:szCs w:val="28"/>
        </w:rPr>
      </w:pPr>
    </w:p>
    <w:p w:rsidR="00C378A0" w:rsidRPr="00C378A0" w:rsidRDefault="00C378A0" w:rsidP="00C378A0">
      <w:pPr>
        <w:shd w:val="clear" w:color="auto" w:fill="FFFFFF"/>
        <w:spacing w:line="360" w:lineRule="auto"/>
        <w:jc w:val="both"/>
        <w:rPr>
          <w:sz w:val="28"/>
          <w:szCs w:val="28"/>
        </w:rPr>
      </w:pPr>
    </w:p>
    <w:p w:rsidR="00024E22" w:rsidRPr="007F4444" w:rsidRDefault="00024E22" w:rsidP="00024E22">
      <w:pPr>
        <w:pStyle w:val="21"/>
        <w:spacing w:after="0" w:line="360" w:lineRule="auto"/>
        <w:ind w:left="0" w:firstLine="709"/>
        <w:jc w:val="both"/>
        <w:rPr>
          <w:sz w:val="28"/>
          <w:szCs w:val="28"/>
        </w:rPr>
      </w:pPr>
    </w:p>
    <w:p w:rsidR="00376EE4" w:rsidRPr="00376EE4" w:rsidRDefault="00376EE4" w:rsidP="00376EE4">
      <w:pPr>
        <w:spacing w:line="360" w:lineRule="auto"/>
        <w:jc w:val="center"/>
        <w:rPr>
          <w:b/>
          <w:sz w:val="28"/>
          <w:szCs w:val="28"/>
        </w:rPr>
      </w:pPr>
    </w:p>
    <w:p w:rsidR="00376EE4" w:rsidRPr="00376EE4" w:rsidRDefault="00376EE4" w:rsidP="00376EE4">
      <w:pPr>
        <w:spacing w:line="360" w:lineRule="auto"/>
        <w:jc w:val="center"/>
        <w:rPr>
          <w:b/>
          <w:sz w:val="28"/>
          <w:szCs w:val="28"/>
        </w:rPr>
      </w:pPr>
    </w:p>
    <w:p w:rsidR="00A06C40" w:rsidRDefault="00A06C40" w:rsidP="00376EE4">
      <w:pPr>
        <w:spacing w:line="360" w:lineRule="auto"/>
        <w:jc w:val="center"/>
        <w:rPr>
          <w:b/>
          <w:sz w:val="28"/>
          <w:szCs w:val="28"/>
        </w:rPr>
      </w:pPr>
    </w:p>
    <w:p w:rsidR="00376EE4" w:rsidRPr="00376EE4" w:rsidRDefault="00376EE4" w:rsidP="00376EE4">
      <w:pPr>
        <w:spacing w:line="360" w:lineRule="auto"/>
        <w:jc w:val="center"/>
        <w:rPr>
          <w:b/>
          <w:sz w:val="28"/>
          <w:szCs w:val="28"/>
        </w:rPr>
      </w:pPr>
      <w:r w:rsidRPr="00376EE4">
        <w:rPr>
          <w:b/>
          <w:sz w:val="28"/>
          <w:szCs w:val="28"/>
        </w:rPr>
        <w:lastRenderedPageBreak/>
        <w:t>СПИСОК ВИКОРИСТАННОЇ ЛІТЕРАТУРИ</w:t>
      </w:r>
    </w:p>
    <w:p w:rsidR="00376EE4" w:rsidRDefault="00376EE4" w:rsidP="00371633">
      <w:pPr>
        <w:spacing w:line="360" w:lineRule="auto"/>
        <w:rPr>
          <w:sz w:val="28"/>
          <w:szCs w:val="28"/>
        </w:rPr>
      </w:pPr>
    </w:p>
    <w:p w:rsidR="00B3477F" w:rsidRPr="00ED3A3B" w:rsidRDefault="00B3477F" w:rsidP="00371633">
      <w:pPr>
        <w:spacing w:line="360" w:lineRule="auto"/>
        <w:rPr>
          <w:b/>
          <w:sz w:val="28"/>
          <w:szCs w:val="28"/>
        </w:rPr>
      </w:pPr>
      <w:r w:rsidRPr="00ED3A3B">
        <w:rPr>
          <w:b/>
          <w:sz w:val="28"/>
          <w:szCs w:val="28"/>
        </w:rPr>
        <w:t>Нормативний матеріал</w:t>
      </w:r>
      <w:r w:rsidR="00ED3A3B" w:rsidRPr="00ED3A3B">
        <w:rPr>
          <w:b/>
          <w:sz w:val="28"/>
          <w:szCs w:val="28"/>
        </w:rPr>
        <w:t xml:space="preserve">: </w:t>
      </w:r>
    </w:p>
    <w:p w:rsidR="00ED3A3B" w:rsidRDefault="00ED3A3B" w:rsidP="00371633">
      <w:pPr>
        <w:spacing w:line="360" w:lineRule="auto"/>
        <w:rPr>
          <w:sz w:val="28"/>
          <w:szCs w:val="28"/>
        </w:rPr>
      </w:pPr>
    </w:p>
    <w:p w:rsidR="00E86919" w:rsidRPr="009B7625" w:rsidRDefault="00E86919" w:rsidP="00E86919">
      <w:pPr>
        <w:pStyle w:val="a5"/>
        <w:numPr>
          <w:ilvl w:val="0"/>
          <w:numId w:val="27"/>
        </w:numPr>
        <w:tabs>
          <w:tab w:val="left" w:pos="0"/>
        </w:tabs>
        <w:autoSpaceDE w:val="0"/>
        <w:autoSpaceDN w:val="0"/>
        <w:adjustRightInd w:val="0"/>
        <w:spacing w:line="360" w:lineRule="auto"/>
        <w:ind w:left="0" w:firstLine="709"/>
        <w:jc w:val="both"/>
        <w:rPr>
          <w:sz w:val="28"/>
          <w:szCs w:val="28"/>
        </w:rPr>
      </w:pPr>
      <w:r w:rsidRPr="009B7625">
        <w:rPr>
          <w:snapToGrid w:val="0"/>
          <w:spacing w:val="4"/>
          <w:sz w:val="28"/>
          <w:szCs w:val="28"/>
        </w:rPr>
        <w:t>Конституція України, прийнята на п’ятій сесії Верховної Ради України 28</w:t>
      </w:r>
      <w:r w:rsidRPr="00E86919">
        <w:rPr>
          <w:snapToGrid w:val="0"/>
          <w:spacing w:val="4"/>
          <w:sz w:val="28"/>
          <w:szCs w:val="28"/>
        </w:rPr>
        <w:t>.06.</w:t>
      </w:r>
      <w:r w:rsidRPr="009B7625">
        <w:rPr>
          <w:snapToGrid w:val="0"/>
          <w:spacing w:val="4"/>
          <w:sz w:val="28"/>
          <w:szCs w:val="28"/>
        </w:rPr>
        <w:t xml:space="preserve">1996 р. // Відомості Верховної Ради України. – 1996. – № 30. – Ст. 19.  </w:t>
      </w:r>
    </w:p>
    <w:p w:rsidR="00E86919" w:rsidRPr="00E86919" w:rsidRDefault="00E86919" w:rsidP="00E86919">
      <w:pPr>
        <w:pStyle w:val="a5"/>
        <w:numPr>
          <w:ilvl w:val="0"/>
          <w:numId w:val="27"/>
        </w:numPr>
        <w:tabs>
          <w:tab w:val="left" w:pos="0"/>
        </w:tabs>
        <w:autoSpaceDE w:val="0"/>
        <w:autoSpaceDN w:val="0"/>
        <w:adjustRightInd w:val="0"/>
        <w:spacing w:line="360" w:lineRule="auto"/>
        <w:ind w:left="0" w:firstLine="360"/>
        <w:jc w:val="both"/>
        <w:rPr>
          <w:sz w:val="28"/>
          <w:szCs w:val="28"/>
        </w:rPr>
      </w:pPr>
      <w:r w:rsidRPr="009B7625">
        <w:rPr>
          <w:sz w:val="28"/>
          <w:szCs w:val="28"/>
        </w:rPr>
        <w:t xml:space="preserve">Кримінальний процесуальний кодекс України </w:t>
      </w:r>
      <w:r w:rsidRPr="009B7625">
        <w:rPr>
          <w:sz w:val="28"/>
          <w:szCs w:val="28"/>
          <w:shd w:val="clear" w:color="auto" w:fill="FFFFFF"/>
        </w:rPr>
        <w:t>від</w:t>
      </w:r>
      <w:r w:rsidRPr="009B7625">
        <w:rPr>
          <w:rStyle w:val="apple-converted-space"/>
          <w:sz w:val="28"/>
          <w:szCs w:val="28"/>
          <w:shd w:val="clear" w:color="auto" w:fill="FFFFFF"/>
        </w:rPr>
        <w:t> </w:t>
      </w:r>
      <w:r w:rsidRPr="009B7625">
        <w:rPr>
          <w:sz w:val="28"/>
          <w:szCs w:val="28"/>
          <w:bdr w:val="none" w:sz="0" w:space="0" w:color="auto" w:frame="1"/>
          <w:shd w:val="clear" w:color="auto" w:fill="FFFFFF"/>
        </w:rPr>
        <w:t xml:space="preserve">13.04.2012 р. </w:t>
      </w:r>
      <w:r w:rsidRPr="009B7625">
        <w:rPr>
          <w:sz w:val="28"/>
          <w:szCs w:val="28"/>
        </w:rPr>
        <w:t xml:space="preserve"> </w:t>
      </w:r>
      <w:r w:rsidRPr="009B7625">
        <w:rPr>
          <w:rFonts w:eastAsia="TimesNewRomanPSMT"/>
          <w:sz w:val="28"/>
          <w:szCs w:val="28"/>
        </w:rPr>
        <w:t>[Електронний ресурс]. – Режим доступу :</w:t>
      </w:r>
      <w:r w:rsidRPr="009B7625">
        <w:rPr>
          <w:sz w:val="28"/>
          <w:szCs w:val="28"/>
        </w:rPr>
        <w:t xml:space="preserve"> </w:t>
      </w:r>
      <w:hyperlink r:id="rId8" w:history="1">
        <w:r w:rsidRPr="00E86919">
          <w:rPr>
            <w:rStyle w:val="af0"/>
            <w:rFonts w:eastAsia="TimesNewRomanPSMT"/>
            <w:color w:val="auto"/>
            <w:sz w:val="28"/>
            <w:szCs w:val="28"/>
            <w:u w:val="none"/>
          </w:rPr>
          <w:t>http://zakon2.rada.gov.ua/laws/show/4651-17</w:t>
        </w:r>
      </w:hyperlink>
      <w:r w:rsidRPr="00E86919">
        <w:rPr>
          <w:rFonts w:eastAsia="TimesNewRomanPSMT"/>
          <w:sz w:val="28"/>
          <w:szCs w:val="28"/>
        </w:rPr>
        <w:t>. –</w:t>
      </w:r>
      <w:r w:rsidRPr="00E86919">
        <w:rPr>
          <w:rFonts w:eastAsia="TimesNewRomanPSMT"/>
          <w:sz w:val="28"/>
          <w:szCs w:val="28"/>
          <w:lang w:val="ru-RU"/>
        </w:rPr>
        <w:t xml:space="preserve"> </w:t>
      </w:r>
      <w:r w:rsidRPr="00E86919">
        <w:rPr>
          <w:sz w:val="28"/>
          <w:szCs w:val="28"/>
        </w:rPr>
        <w:t>Назва з екрану.</w:t>
      </w:r>
    </w:p>
    <w:p w:rsidR="00E86919" w:rsidRPr="009B7625" w:rsidRDefault="00E86919" w:rsidP="00E86919">
      <w:pPr>
        <w:numPr>
          <w:ilvl w:val="0"/>
          <w:numId w:val="27"/>
        </w:numPr>
        <w:tabs>
          <w:tab w:val="left" w:pos="0"/>
        </w:tabs>
        <w:autoSpaceDE w:val="0"/>
        <w:autoSpaceDN w:val="0"/>
        <w:adjustRightInd w:val="0"/>
        <w:spacing w:line="360" w:lineRule="auto"/>
        <w:ind w:left="0" w:firstLine="709"/>
        <w:jc w:val="both"/>
        <w:rPr>
          <w:sz w:val="28"/>
          <w:szCs w:val="28"/>
        </w:rPr>
      </w:pPr>
      <w:r w:rsidRPr="00E86919">
        <w:rPr>
          <w:sz w:val="28"/>
          <w:szCs w:val="28"/>
        </w:rPr>
        <w:t xml:space="preserve">Кримінально-процесуальний кодекс України </w:t>
      </w:r>
      <w:r w:rsidRPr="00E86919">
        <w:rPr>
          <w:sz w:val="28"/>
          <w:szCs w:val="28"/>
          <w:shd w:val="clear" w:color="auto" w:fill="FFFFFF"/>
        </w:rPr>
        <w:t xml:space="preserve">від </w:t>
      </w:r>
      <w:r w:rsidRPr="00E86919">
        <w:rPr>
          <w:rStyle w:val="apple-converted-space"/>
          <w:sz w:val="28"/>
          <w:szCs w:val="28"/>
        </w:rPr>
        <w:t> </w:t>
      </w:r>
      <w:r w:rsidRPr="00E86919">
        <w:rPr>
          <w:sz w:val="28"/>
          <w:szCs w:val="28"/>
          <w:bdr w:val="none" w:sz="0" w:space="0" w:color="auto" w:frame="1"/>
          <w:shd w:val="clear" w:color="auto" w:fill="FFFFFF"/>
        </w:rPr>
        <w:t>28.12.1960</w:t>
      </w:r>
      <w:r w:rsidRPr="00E86919">
        <w:rPr>
          <w:rStyle w:val="apple-converted-space"/>
          <w:sz w:val="28"/>
          <w:szCs w:val="28"/>
        </w:rPr>
        <w:t xml:space="preserve">  р. </w:t>
      </w:r>
      <w:r w:rsidRPr="00E86919">
        <w:rPr>
          <w:sz w:val="28"/>
          <w:szCs w:val="28"/>
          <w:shd w:val="clear" w:color="auto" w:fill="FFFFFF"/>
        </w:rPr>
        <w:t xml:space="preserve"> </w:t>
      </w:r>
      <w:r w:rsidRPr="00E86919">
        <w:rPr>
          <w:rFonts w:eastAsia="TimesNewRomanPSMT"/>
          <w:sz w:val="28"/>
          <w:szCs w:val="28"/>
        </w:rPr>
        <w:t xml:space="preserve">[Електронний ресурс]. – Режим доступу : </w:t>
      </w:r>
      <w:hyperlink r:id="rId9" w:history="1">
        <w:r w:rsidRPr="00E86919">
          <w:rPr>
            <w:rStyle w:val="af0"/>
            <w:rFonts w:eastAsia="TimesNewRomanPSMT"/>
            <w:color w:val="auto"/>
            <w:sz w:val="28"/>
            <w:szCs w:val="28"/>
            <w:u w:val="none"/>
          </w:rPr>
          <w:t>http://zakon0.rada.gov.ua/laws/show/1001-05</w:t>
        </w:r>
      </w:hyperlink>
      <w:r w:rsidRPr="00E86919">
        <w:rPr>
          <w:sz w:val="28"/>
          <w:szCs w:val="28"/>
        </w:rPr>
        <w:t>.</w:t>
      </w:r>
      <w:r w:rsidRPr="009B7625">
        <w:rPr>
          <w:sz w:val="28"/>
          <w:szCs w:val="28"/>
        </w:rPr>
        <w:t xml:space="preserve"> – Назва з екрану.</w:t>
      </w:r>
    </w:p>
    <w:p w:rsidR="008C4A2E" w:rsidRPr="004742D1" w:rsidRDefault="008C4A2E" w:rsidP="00E86919">
      <w:pPr>
        <w:pStyle w:val="a5"/>
        <w:numPr>
          <w:ilvl w:val="0"/>
          <w:numId w:val="27"/>
        </w:numPr>
        <w:spacing w:line="360" w:lineRule="auto"/>
        <w:ind w:left="0" w:firstLine="709"/>
        <w:jc w:val="both"/>
        <w:rPr>
          <w:sz w:val="28"/>
          <w:szCs w:val="28"/>
        </w:rPr>
      </w:pPr>
      <w:r w:rsidRPr="004742D1">
        <w:rPr>
          <w:sz w:val="28"/>
          <w:szCs w:val="28"/>
        </w:rPr>
        <w:t>Про судову експертизу : Закон України від 25</w:t>
      </w:r>
      <w:r w:rsidR="00E86919" w:rsidRPr="00E86919">
        <w:rPr>
          <w:sz w:val="28"/>
          <w:szCs w:val="28"/>
        </w:rPr>
        <w:t>.</w:t>
      </w:r>
      <w:r w:rsidR="00E86919">
        <w:rPr>
          <w:sz w:val="28"/>
          <w:szCs w:val="28"/>
          <w:lang w:val="ru-RU"/>
        </w:rPr>
        <w:t>02.</w:t>
      </w:r>
      <w:r w:rsidRPr="004742D1">
        <w:rPr>
          <w:sz w:val="28"/>
          <w:szCs w:val="28"/>
        </w:rPr>
        <w:t xml:space="preserve">1994 р. // Відомості Верховної Ради України. – 1994. - № 28. - Ст. 232 </w:t>
      </w:r>
    </w:p>
    <w:p w:rsidR="008C4A2E" w:rsidRPr="004742D1" w:rsidRDefault="008C4A2E" w:rsidP="00E86919">
      <w:pPr>
        <w:pStyle w:val="a5"/>
        <w:numPr>
          <w:ilvl w:val="0"/>
          <w:numId w:val="27"/>
        </w:numPr>
        <w:spacing w:line="360" w:lineRule="auto"/>
        <w:ind w:left="0" w:firstLine="709"/>
        <w:jc w:val="both"/>
        <w:rPr>
          <w:sz w:val="28"/>
          <w:szCs w:val="28"/>
        </w:rPr>
      </w:pPr>
      <w:r w:rsidRPr="004742D1">
        <w:rPr>
          <w:sz w:val="28"/>
          <w:szCs w:val="28"/>
        </w:rPr>
        <w:t>Про деякі питання здійснення кримінального провадження щодо неповнолітніх : інформаційний лист Вищого спеціаліз</w:t>
      </w:r>
      <w:r w:rsidR="007718D7" w:rsidRPr="007718D7">
        <w:rPr>
          <w:sz w:val="28"/>
          <w:szCs w:val="28"/>
        </w:rPr>
        <w:t>ов</w:t>
      </w:r>
      <w:r w:rsidR="007718D7">
        <w:rPr>
          <w:sz w:val="28"/>
          <w:szCs w:val="28"/>
        </w:rPr>
        <w:t>а</w:t>
      </w:r>
      <w:r w:rsidR="007718D7" w:rsidRPr="007718D7">
        <w:rPr>
          <w:sz w:val="28"/>
          <w:szCs w:val="28"/>
        </w:rPr>
        <w:t xml:space="preserve">ного </w:t>
      </w:r>
      <w:r w:rsidRPr="004742D1">
        <w:rPr>
          <w:sz w:val="28"/>
          <w:szCs w:val="28"/>
        </w:rPr>
        <w:t>суду з розгляду цивіл</w:t>
      </w:r>
      <w:r w:rsidR="007718D7">
        <w:rPr>
          <w:sz w:val="28"/>
          <w:szCs w:val="28"/>
        </w:rPr>
        <w:t>ьних</w:t>
      </w:r>
      <w:r w:rsidRPr="004742D1">
        <w:rPr>
          <w:sz w:val="28"/>
          <w:szCs w:val="28"/>
        </w:rPr>
        <w:t xml:space="preserve"> і кримінал</w:t>
      </w:r>
      <w:r w:rsidR="007718D7">
        <w:rPr>
          <w:sz w:val="28"/>
          <w:szCs w:val="28"/>
        </w:rPr>
        <w:t xml:space="preserve">ьних </w:t>
      </w:r>
      <w:r w:rsidRPr="004742D1">
        <w:rPr>
          <w:sz w:val="28"/>
          <w:szCs w:val="28"/>
        </w:rPr>
        <w:t>справ від 18.07.2013 № 223-1134/0/4-13 [Електронний ресурс]. – Режим доступу: http://zakon.rada.gov.ua/laws/show/ v1134740-13.</w:t>
      </w:r>
      <w:r w:rsidR="007718D7" w:rsidRPr="007718D7">
        <w:rPr>
          <w:sz w:val="28"/>
          <w:szCs w:val="28"/>
        </w:rPr>
        <w:t xml:space="preserve"> </w:t>
      </w:r>
      <w:r w:rsidR="007718D7" w:rsidRPr="009B7625">
        <w:rPr>
          <w:sz w:val="28"/>
          <w:szCs w:val="28"/>
        </w:rPr>
        <w:t>– Назва з екрану.</w:t>
      </w:r>
    </w:p>
    <w:p w:rsidR="008C4A2E" w:rsidRPr="004742D1" w:rsidRDefault="008C4A2E" w:rsidP="00E86919">
      <w:pPr>
        <w:pStyle w:val="a5"/>
        <w:numPr>
          <w:ilvl w:val="0"/>
          <w:numId w:val="27"/>
        </w:numPr>
        <w:spacing w:line="360" w:lineRule="auto"/>
        <w:ind w:left="0" w:firstLine="709"/>
        <w:jc w:val="both"/>
        <w:rPr>
          <w:sz w:val="28"/>
          <w:szCs w:val="28"/>
        </w:rPr>
      </w:pPr>
      <w:r w:rsidRPr="004742D1">
        <w:rPr>
          <w:sz w:val="28"/>
          <w:szCs w:val="28"/>
        </w:rPr>
        <w:t>Про затвердження Інструкції про призначення та проведення судових експертиз та Науково-методичних рекомендацій з питань підготовки та призначення судових експертиз та експертних досліджень</w:t>
      </w:r>
      <w:r w:rsidR="007718D7">
        <w:rPr>
          <w:sz w:val="28"/>
          <w:szCs w:val="28"/>
        </w:rPr>
        <w:t xml:space="preserve"> : </w:t>
      </w:r>
      <w:r w:rsidR="007718D7" w:rsidRPr="004742D1">
        <w:rPr>
          <w:sz w:val="28"/>
          <w:szCs w:val="28"/>
        </w:rPr>
        <w:t xml:space="preserve">Наказ Міністерства юстиції України № 53/5 від 08.10.1998 року </w:t>
      </w:r>
      <w:r w:rsidRPr="004742D1">
        <w:rPr>
          <w:sz w:val="28"/>
          <w:szCs w:val="28"/>
        </w:rPr>
        <w:t xml:space="preserve"> [Електронний ресурс]. -  Режим доступу: </w:t>
      </w:r>
      <w:hyperlink r:id="rId10" w:history="1">
        <w:r w:rsidRPr="004742D1">
          <w:rPr>
            <w:rStyle w:val="af0"/>
            <w:color w:val="auto"/>
            <w:sz w:val="28"/>
            <w:szCs w:val="28"/>
            <w:u w:val="none"/>
          </w:rPr>
          <w:t>http://zakon4.rada.gov.ua/laws/show/z0705-98</w:t>
        </w:r>
      </w:hyperlink>
      <w:r w:rsidRPr="004742D1">
        <w:rPr>
          <w:sz w:val="28"/>
          <w:szCs w:val="28"/>
        </w:rPr>
        <w:t>. - Назва з екрану.</w:t>
      </w:r>
    </w:p>
    <w:p w:rsidR="008C4A2E" w:rsidRPr="004742D1" w:rsidRDefault="008C4A2E" w:rsidP="00E86919">
      <w:pPr>
        <w:pStyle w:val="a5"/>
        <w:numPr>
          <w:ilvl w:val="0"/>
          <w:numId w:val="27"/>
        </w:numPr>
        <w:spacing w:line="360" w:lineRule="auto"/>
        <w:ind w:left="0" w:firstLine="709"/>
        <w:jc w:val="both"/>
        <w:rPr>
          <w:sz w:val="28"/>
          <w:szCs w:val="28"/>
        </w:rPr>
      </w:pPr>
      <w:r w:rsidRPr="004742D1">
        <w:rPr>
          <w:sz w:val="28"/>
          <w:szCs w:val="28"/>
        </w:rPr>
        <w:t>Перелік рекомендованої науково-технічної та довідкової літератури, що використовується під час проведення судових експертиз</w:t>
      </w:r>
      <w:r w:rsidR="007718D7">
        <w:rPr>
          <w:sz w:val="28"/>
          <w:szCs w:val="28"/>
        </w:rPr>
        <w:t xml:space="preserve"> : </w:t>
      </w:r>
      <w:r w:rsidR="007718D7" w:rsidRPr="004742D1">
        <w:rPr>
          <w:sz w:val="28"/>
          <w:szCs w:val="28"/>
        </w:rPr>
        <w:t>Наказ Міністерства юстиції України від 30</w:t>
      </w:r>
      <w:r w:rsidR="007718D7" w:rsidRPr="00E86919">
        <w:rPr>
          <w:sz w:val="28"/>
          <w:szCs w:val="28"/>
        </w:rPr>
        <w:t>.07.</w:t>
      </w:r>
      <w:r w:rsidR="007718D7" w:rsidRPr="004742D1">
        <w:rPr>
          <w:sz w:val="28"/>
          <w:szCs w:val="28"/>
        </w:rPr>
        <w:t xml:space="preserve">2010 року. - № 1722/5. - </w:t>
      </w:r>
      <w:r w:rsidRPr="004742D1">
        <w:rPr>
          <w:sz w:val="28"/>
          <w:szCs w:val="28"/>
        </w:rPr>
        <w:t xml:space="preserve"> </w:t>
      </w:r>
      <w:r w:rsidRPr="004742D1">
        <w:rPr>
          <w:sz w:val="28"/>
          <w:szCs w:val="28"/>
        </w:rPr>
        <w:lastRenderedPageBreak/>
        <w:t xml:space="preserve">[Електронний ресурс]. - </w:t>
      </w:r>
      <w:hyperlink r:id="rId11" w:history="1">
        <w:r w:rsidRPr="004742D1">
          <w:rPr>
            <w:rStyle w:val="af0"/>
            <w:color w:val="auto"/>
            <w:sz w:val="28"/>
            <w:szCs w:val="28"/>
            <w:u w:val="none"/>
          </w:rPr>
          <w:t>http://zakon4.rada.gov.ua/laws/show/v1722323-10</w:t>
        </w:r>
      </w:hyperlink>
      <w:r w:rsidRPr="004742D1">
        <w:rPr>
          <w:sz w:val="28"/>
          <w:szCs w:val="28"/>
        </w:rPr>
        <w:t>. - Назва з екрану.</w:t>
      </w:r>
    </w:p>
    <w:p w:rsidR="008C4A2E" w:rsidRPr="00F35EDF" w:rsidRDefault="008C4A2E" w:rsidP="00E86919">
      <w:pPr>
        <w:pStyle w:val="a5"/>
        <w:numPr>
          <w:ilvl w:val="0"/>
          <w:numId w:val="27"/>
        </w:numPr>
        <w:spacing w:line="360" w:lineRule="auto"/>
        <w:ind w:left="0" w:firstLine="709"/>
        <w:jc w:val="both"/>
        <w:rPr>
          <w:sz w:val="28"/>
          <w:szCs w:val="28"/>
        </w:rPr>
      </w:pPr>
      <w:r w:rsidRPr="00F35EDF">
        <w:rPr>
          <w:sz w:val="28"/>
          <w:szCs w:val="28"/>
        </w:rPr>
        <w:t>Про організацію взаємодії органів досудового розслідування з іншими органами та підрозділами внутрішніх справ у попередженні, виявленні та розслідуванні кримінальних правопорушень</w:t>
      </w:r>
      <w:r w:rsidR="007718D7">
        <w:rPr>
          <w:sz w:val="28"/>
          <w:szCs w:val="28"/>
        </w:rPr>
        <w:t xml:space="preserve"> : </w:t>
      </w:r>
      <w:r w:rsidR="007718D7" w:rsidRPr="00F35EDF">
        <w:rPr>
          <w:sz w:val="28"/>
          <w:szCs w:val="28"/>
        </w:rPr>
        <w:t>Наказ МВС України від 14</w:t>
      </w:r>
      <w:r w:rsidR="007718D7" w:rsidRPr="007718D7">
        <w:rPr>
          <w:sz w:val="28"/>
          <w:szCs w:val="28"/>
        </w:rPr>
        <w:t>.08.</w:t>
      </w:r>
      <w:r w:rsidR="007718D7" w:rsidRPr="00F35EDF">
        <w:rPr>
          <w:sz w:val="28"/>
          <w:szCs w:val="28"/>
        </w:rPr>
        <w:t>2012 р. № 700</w:t>
      </w:r>
      <w:r w:rsidRPr="00F35EDF">
        <w:rPr>
          <w:sz w:val="28"/>
          <w:szCs w:val="28"/>
        </w:rPr>
        <w:t xml:space="preserve"> [Електронний ресурс]. -  Режим доступу: </w:t>
      </w:r>
      <w:hyperlink r:id="rId12" w:history="1">
        <w:r w:rsidRPr="00F35EDF">
          <w:rPr>
            <w:rStyle w:val="af0"/>
            <w:color w:val="auto"/>
            <w:sz w:val="28"/>
            <w:szCs w:val="28"/>
            <w:u w:val="none"/>
          </w:rPr>
          <w:t>http://zakon4.rada.gov.ua/laws/show/z0924-08</w:t>
        </w:r>
      </w:hyperlink>
      <w:r w:rsidRPr="00F35EDF">
        <w:rPr>
          <w:sz w:val="28"/>
          <w:szCs w:val="28"/>
        </w:rPr>
        <w:t>. - Назва з екрану.</w:t>
      </w:r>
    </w:p>
    <w:p w:rsidR="008C4A2E" w:rsidRDefault="008C4A2E" w:rsidP="00E86919">
      <w:pPr>
        <w:pStyle w:val="a5"/>
        <w:numPr>
          <w:ilvl w:val="0"/>
          <w:numId w:val="27"/>
        </w:numPr>
        <w:spacing w:line="360" w:lineRule="auto"/>
        <w:ind w:left="0" w:firstLine="709"/>
        <w:jc w:val="both"/>
        <w:rPr>
          <w:sz w:val="28"/>
          <w:szCs w:val="28"/>
        </w:rPr>
      </w:pPr>
      <w:r w:rsidRPr="004742D1">
        <w:rPr>
          <w:sz w:val="28"/>
          <w:szCs w:val="28"/>
        </w:rPr>
        <w:t xml:space="preserve">Інструкція про призначення та проведення судових експертиз та експертних досліджень : затверджена наказом Міністерства юстиції від 08.01.1998 р. № 53/5 [Електронний ресурс]. – Режим доступу: </w:t>
      </w:r>
      <w:hyperlink r:id="rId13" w:history="1">
        <w:r w:rsidRPr="004742D1">
          <w:rPr>
            <w:rStyle w:val="af0"/>
            <w:color w:val="auto"/>
            <w:sz w:val="28"/>
            <w:szCs w:val="28"/>
            <w:u w:val="none"/>
          </w:rPr>
          <w:t>http://zakon3.rada.gov.ua/laws/show/z0705-98</w:t>
        </w:r>
      </w:hyperlink>
      <w:r w:rsidRPr="004742D1">
        <w:rPr>
          <w:sz w:val="28"/>
          <w:szCs w:val="28"/>
        </w:rPr>
        <w:t xml:space="preserve">. – Назва з екрану.  </w:t>
      </w:r>
    </w:p>
    <w:p w:rsidR="008C4A2E" w:rsidRPr="00F35EDF" w:rsidRDefault="008C4A2E" w:rsidP="00E86919">
      <w:pPr>
        <w:pStyle w:val="rvps14"/>
        <w:numPr>
          <w:ilvl w:val="0"/>
          <w:numId w:val="27"/>
        </w:numPr>
        <w:spacing w:before="0" w:beforeAutospacing="0" w:after="0" w:afterAutospacing="0" w:line="360" w:lineRule="auto"/>
        <w:ind w:left="0" w:firstLine="851"/>
        <w:jc w:val="both"/>
        <w:textAlignment w:val="baseline"/>
        <w:rPr>
          <w:color w:val="000000"/>
          <w:sz w:val="28"/>
          <w:szCs w:val="28"/>
          <w:lang w:val="uk-UA"/>
        </w:rPr>
      </w:pPr>
      <w:r w:rsidRPr="00F35EDF">
        <w:rPr>
          <w:rStyle w:val="rvts23"/>
          <w:bCs/>
          <w:color w:val="000000"/>
          <w:sz w:val="28"/>
          <w:szCs w:val="28"/>
          <w:bdr w:val="none" w:sz="0" w:space="0" w:color="auto" w:frame="1"/>
          <w:shd w:val="clear" w:color="auto" w:fill="FFFFFF"/>
          <w:lang w:val="uk-UA"/>
        </w:rPr>
        <w:t xml:space="preserve">Інструкція про порядок залучення працівників органів досудового розслідування поліції та Експертної служби Міністерства внутрішніх справ України як спеціалістів для участі в проведенні огляду місця події від </w:t>
      </w:r>
      <w:r w:rsidR="00E86919">
        <w:rPr>
          <w:rStyle w:val="rvts23"/>
          <w:bCs/>
          <w:color w:val="000000"/>
          <w:sz w:val="28"/>
          <w:szCs w:val="28"/>
          <w:bdr w:val="none" w:sz="0" w:space="0" w:color="auto" w:frame="1"/>
          <w:shd w:val="clear" w:color="auto" w:fill="FFFFFF"/>
          <w:lang w:val="uk-UA"/>
        </w:rPr>
        <w:t>0</w:t>
      </w:r>
      <w:r w:rsidRPr="00F35EDF">
        <w:rPr>
          <w:rStyle w:val="rvts23"/>
          <w:bCs/>
          <w:color w:val="000000"/>
          <w:sz w:val="28"/>
          <w:szCs w:val="28"/>
          <w:bdr w:val="none" w:sz="0" w:space="0" w:color="auto" w:frame="1"/>
          <w:shd w:val="clear" w:color="auto" w:fill="FFFFFF"/>
          <w:lang w:val="uk-UA"/>
        </w:rPr>
        <w:t>6</w:t>
      </w:r>
      <w:r w:rsidR="00E86919">
        <w:rPr>
          <w:rStyle w:val="rvts23"/>
          <w:bCs/>
          <w:color w:val="000000"/>
          <w:sz w:val="28"/>
          <w:szCs w:val="28"/>
          <w:bdr w:val="none" w:sz="0" w:space="0" w:color="auto" w:frame="1"/>
          <w:shd w:val="clear" w:color="auto" w:fill="FFFFFF"/>
          <w:lang w:val="uk-UA"/>
        </w:rPr>
        <w:t>.11.</w:t>
      </w:r>
      <w:r w:rsidRPr="00F35EDF">
        <w:rPr>
          <w:rStyle w:val="rvts23"/>
          <w:bCs/>
          <w:color w:val="000000"/>
          <w:sz w:val="28"/>
          <w:szCs w:val="28"/>
          <w:bdr w:val="none" w:sz="0" w:space="0" w:color="auto" w:frame="1"/>
          <w:shd w:val="clear" w:color="auto" w:fill="FFFFFF"/>
          <w:lang w:val="uk-UA"/>
        </w:rPr>
        <w:t xml:space="preserve">2015 р. : затверджена Наказом </w:t>
      </w:r>
      <w:r w:rsidRPr="00F35EDF">
        <w:rPr>
          <w:bCs/>
          <w:color w:val="000000"/>
          <w:sz w:val="28"/>
          <w:szCs w:val="28"/>
          <w:bdr w:val="none" w:sz="0" w:space="0" w:color="auto" w:frame="1"/>
          <w:lang w:val="uk-UA"/>
        </w:rPr>
        <w:t>Міністерства</w:t>
      </w:r>
      <w:r w:rsidRPr="00F35EDF">
        <w:rPr>
          <w:color w:val="000000"/>
          <w:sz w:val="28"/>
          <w:szCs w:val="28"/>
        </w:rPr>
        <w:t> </w:t>
      </w:r>
      <w:r w:rsidRPr="00F35EDF">
        <w:rPr>
          <w:bCs/>
          <w:color w:val="000000"/>
          <w:sz w:val="28"/>
          <w:szCs w:val="28"/>
          <w:bdr w:val="none" w:sz="0" w:space="0" w:color="auto" w:frame="1"/>
          <w:lang w:val="uk-UA"/>
        </w:rPr>
        <w:t>внутрішніх справ України</w:t>
      </w:r>
      <w:r w:rsidRPr="00F35EDF">
        <w:rPr>
          <w:color w:val="000000"/>
          <w:sz w:val="28"/>
          <w:szCs w:val="28"/>
        </w:rPr>
        <w:t> </w:t>
      </w:r>
      <w:r w:rsidRPr="00F35EDF">
        <w:rPr>
          <w:color w:val="000000"/>
          <w:sz w:val="28"/>
          <w:szCs w:val="28"/>
          <w:lang w:val="uk-UA"/>
        </w:rPr>
        <w:t xml:space="preserve">від </w:t>
      </w:r>
      <w:r w:rsidRPr="00F35EDF">
        <w:rPr>
          <w:bCs/>
          <w:color w:val="000000"/>
          <w:sz w:val="28"/>
          <w:szCs w:val="28"/>
          <w:bdr w:val="none" w:sz="0" w:space="0" w:color="auto" w:frame="1"/>
          <w:lang w:val="uk-UA"/>
        </w:rPr>
        <w:t>03.11.2015</w:t>
      </w:r>
      <w:r w:rsidRPr="00F35EDF">
        <w:rPr>
          <w:bCs/>
          <w:color w:val="000000"/>
          <w:sz w:val="28"/>
          <w:szCs w:val="28"/>
          <w:bdr w:val="none" w:sz="0" w:space="0" w:color="auto" w:frame="1"/>
        </w:rPr>
        <w:t> </w:t>
      </w:r>
      <w:r w:rsidRPr="00F35EDF">
        <w:rPr>
          <w:bCs/>
          <w:color w:val="000000"/>
          <w:sz w:val="28"/>
          <w:szCs w:val="28"/>
          <w:bdr w:val="none" w:sz="0" w:space="0" w:color="auto" w:frame="1"/>
          <w:lang w:val="uk-UA"/>
        </w:rPr>
        <w:t xml:space="preserve"> № 1339 </w:t>
      </w:r>
      <w:r w:rsidR="007718D7" w:rsidRPr="007718D7">
        <w:rPr>
          <w:sz w:val="28"/>
          <w:szCs w:val="28"/>
          <w:lang w:val="uk-UA"/>
        </w:rPr>
        <w:t>[</w:t>
      </w:r>
      <w:r w:rsidRPr="00F35EDF">
        <w:rPr>
          <w:bCs/>
          <w:color w:val="000000"/>
          <w:sz w:val="28"/>
          <w:szCs w:val="28"/>
          <w:bdr w:val="none" w:sz="0" w:space="0" w:color="auto" w:frame="1"/>
          <w:lang w:val="uk-UA"/>
        </w:rPr>
        <w:t xml:space="preserve">Електронний </w:t>
      </w:r>
      <w:r w:rsidRPr="00F35EDF">
        <w:rPr>
          <w:bCs/>
          <w:color w:val="000000"/>
          <w:sz w:val="28"/>
          <w:szCs w:val="28"/>
          <w:bdr w:val="none" w:sz="0" w:space="0" w:color="auto" w:frame="1"/>
          <w:lang w:val="en-US"/>
        </w:rPr>
        <w:t>p</w:t>
      </w:r>
      <w:r w:rsidRPr="00F35EDF">
        <w:rPr>
          <w:bCs/>
          <w:color w:val="000000"/>
          <w:sz w:val="28"/>
          <w:szCs w:val="28"/>
          <w:bdr w:val="none" w:sz="0" w:space="0" w:color="auto" w:frame="1"/>
          <w:lang w:val="uk-UA"/>
        </w:rPr>
        <w:t xml:space="preserve">есурс]. – Режим доступу : </w:t>
      </w:r>
      <w:hyperlink r:id="rId14" w:history="1">
        <w:r w:rsidRPr="007718D7">
          <w:rPr>
            <w:rStyle w:val="af0"/>
            <w:bCs/>
            <w:color w:val="auto"/>
            <w:sz w:val="28"/>
            <w:szCs w:val="28"/>
            <w:u w:val="none"/>
            <w:bdr w:val="none" w:sz="0" w:space="0" w:color="auto" w:frame="1"/>
            <w:lang w:val="uk-UA"/>
          </w:rPr>
          <w:t>http://zakon0.rada.gov.ua/laws/show/z1392-15</w:t>
        </w:r>
      </w:hyperlink>
      <w:r w:rsidRPr="00F35EDF">
        <w:rPr>
          <w:bCs/>
          <w:color w:val="000000"/>
          <w:sz w:val="28"/>
          <w:szCs w:val="28"/>
          <w:bdr w:val="none" w:sz="0" w:space="0" w:color="auto" w:frame="1"/>
          <w:lang w:val="uk-UA"/>
        </w:rPr>
        <w:t xml:space="preserve">. – Назва з екрану. </w:t>
      </w:r>
    </w:p>
    <w:p w:rsidR="008C4A2E" w:rsidRPr="004742D1" w:rsidRDefault="008C4A2E" w:rsidP="008C4A2E">
      <w:pPr>
        <w:pStyle w:val="a5"/>
        <w:ind w:left="709"/>
        <w:jc w:val="both"/>
        <w:rPr>
          <w:sz w:val="28"/>
          <w:szCs w:val="28"/>
        </w:rPr>
      </w:pPr>
    </w:p>
    <w:p w:rsidR="008C4A2E" w:rsidRDefault="008C4A2E" w:rsidP="008C4A2E">
      <w:pPr>
        <w:ind w:firstLine="709"/>
        <w:jc w:val="both"/>
        <w:rPr>
          <w:sz w:val="28"/>
          <w:szCs w:val="28"/>
        </w:rPr>
      </w:pPr>
    </w:p>
    <w:p w:rsidR="007718D7" w:rsidRPr="009B7625" w:rsidRDefault="007718D7" w:rsidP="00ED3A3B">
      <w:pPr>
        <w:spacing w:line="360" w:lineRule="auto"/>
        <w:jc w:val="both"/>
        <w:rPr>
          <w:b/>
          <w:sz w:val="28"/>
          <w:szCs w:val="28"/>
        </w:rPr>
      </w:pPr>
      <w:r w:rsidRPr="009B7625">
        <w:rPr>
          <w:b/>
          <w:sz w:val="28"/>
          <w:szCs w:val="28"/>
        </w:rPr>
        <w:t xml:space="preserve">Спеціальна література: </w:t>
      </w:r>
    </w:p>
    <w:p w:rsidR="008C4A2E" w:rsidRDefault="008C4A2E" w:rsidP="008C4A2E">
      <w:pPr>
        <w:ind w:firstLine="709"/>
        <w:jc w:val="both"/>
        <w:rPr>
          <w:sz w:val="28"/>
          <w:szCs w:val="28"/>
        </w:rPr>
      </w:pPr>
    </w:p>
    <w:p w:rsidR="008C4A2E" w:rsidRPr="007830A0" w:rsidRDefault="008C4A2E" w:rsidP="008C4A2E">
      <w:pPr>
        <w:ind w:firstLine="709"/>
        <w:jc w:val="both"/>
        <w:rPr>
          <w:sz w:val="28"/>
          <w:szCs w:val="28"/>
        </w:rPr>
      </w:pP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Алексеев С. С. Теория государства и права : учебник [для юридических вузов и факультетов]. - 3-е издание. – М. : НОРМА, 2005. - 458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Ароцкер Л.</w:t>
      </w:r>
      <w:r w:rsidR="007718D7">
        <w:rPr>
          <w:sz w:val="28"/>
          <w:szCs w:val="28"/>
        </w:rPr>
        <w:t xml:space="preserve"> </w:t>
      </w:r>
      <w:r w:rsidRPr="004742D1">
        <w:rPr>
          <w:sz w:val="28"/>
          <w:szCs w:val="28"/>
        </w:rPr>
        <w:t>Е. Тактика и этика судебного допроса / Л.</w:t>
      </w:r>
      <w:r w:rsidR="007718D7">
        <w:rPr>
          <w:sz w:val="28"/>
          <w:szCs w:val="28"/>
        </w:rPr>
        <w:t xml:space="preserve"> </w:t>
      </w:r>
      <w:r w:rsidRPr="004742D1">
        <w:rPr>
          <w:sz w:val="28"/>
          <w:szCs w:val="28"/>
        </w:rPr>
        <w:t>Е. Ароцкер. – М.</w:t>
      </w:r>
      <w:r w:rsidR="007718D7">
        <w:rPr>
          <w:sz w:val="28"/>
          <w:szCs w:val="28"/>
        </w:rPr>
        <w:t xml:space="preserve"> </w:t>
      </w:r>
      <w:r w:rsidRPr="004742D1">
        <w:rPr>
          <w:sz w:val="28"/>
          <w:szCs w:val="28"/>
        </w:rPr>
        <w:t>: Юрид</w:t>
      </w:r>
      <w:r w:rsidR="007718D7">
        <w:rPr>
          <w:sz w:val="28"/>
          <w:szCs w:val="28"/>
        </w:rPr>
        <w:t xml:space="preserve">. </w:t>
      </w:r>
      <w:r w:rsidRPr="004742D1">
        <w:rPr>
          <w:sz w:val="28"/>
          <w:szCs w:val="28"/>
        </w:rPr>
        <w:t>л</w:t>
      </w:r>
      <w:r w:rsidR="007718D7">
        <w:rPr>
          <w:sz w:val="28"/>
          <w:szCs w:val="28"/>
        </w:rPr>
        <w:t>и</w:t>
      </w:r>
      <w:r w:rsidRPr="004742D1">
        <w:rPr>
          <w:sz w:val="28"/>
          <w:szCs w:val="28"/>
        </w:rPr>
        <w:t>т</w:t>
      </w:r>
      <w:r w:rsidR="007718D7">
        <w:rPr>
          <w:sz w:val="28"/>
          <w:szCs w:val="28"/>
        </w:rPr>
        <w:t>.</w:t>
      </w:r>
      <w:r w:rsidRPr="004742D1">
        <w:rPr>
          <w:sz w:val="28"/>
          <w:szCs w:val="28"/>
        </w:rPr>
        <w:t xml:space="preserve">, 1969. – 120 с. </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Арсеньев В. Д. Процессуальный статус субъектов судебной экспертизы по уголовным делам / В. Д. Арсеньев // Процессуальные аспекты судебной экспертизы: сборник научных трудов /  Ю. Г. Корухов, Р. С. Белкин, Д. Я. Мирский. – М. : ВНИИСЭ, 1986. – С. 39-45.</w:t>
      </w:r>
    </w:p>
    <w:p w:rsidR="007718D7" w:rsidRDefault="008C4A2E" w:rsidP="009D48F8">
      <w:pPr>
        <w:pStyle w:val="a5"/>
        <w:numPr>
          <w:ilvl w:val="0"/>
          <w:numId w:val="27"/>
        </w:numPr>
        <w:spacing w:line="360" w:lineRule="auto"/>
        <w:ind w:left="0" w:firstLine="709"/>
        <w:jc w:val="both"/>
        <w:rPr>
          <w:sz w:val="28"/>
          <w:szCs w:val="28"/>
        </w:rPr>
      </w:pPr>
      <w:r w:rsidRPr="007718D7">
        <w:rPr>
          <w:sz w:val="28"/>
          <w:szCs w:val="28"/>
        </w:rPr>
        <w:lastRenderedPageBreak/>
        <w:t>Баев О. Я. Тактика уголовного преследования и профессиональной защиты от него. Прокурорская тактика. Адвокатская тактика : научно-практическое пособие / О. Я. Баев, М. О. Маев. – М. : Экзамен, 2005. – 320 с.</w:t>
      </w:r>
    </w:p>
    <w:p w:rsidR="008C4A2E" w:rsidRPr="007718D7" w:rsidRDefault="008C4A2E" w:rsidP="009D48F8">
      <w:pPr>
        <w:pStyle w:val="a5"/>
        <w:numPr>
          <w:ilvl w:val="0"/>
          <w:numId w:val="27"/>
        </w:numPr>
        <w:spacing w:line="360" w:lineRule="auto"/>
        <w:ind w:left="0" w:firstLine="709"/>
        <w:jc w:val="both"/>
        <w:rPr>
          <w:sz w:val="28"/>
          <w:szCs w:val="28"/>
        </w:rPr>
      </w:pPr>
      <w:r w:rsidRPr="007718D7">
        <w:rPr>
          <w:sz w:val="28"/>
          <w:szCs w:val="28"/>
        </w:rPr>
        <w:t>Бєлан С. В. Особливості залучення спеціаліста-психолога у кримі- нальному процесі / С. В. Бєлан, Т. О. Луценко // Проблеми екстремальної та кри- зової психології. – 2010. – Вип</w:t>
      </w:r>
      <w:r w:rsidR="007718D7">
        <w:rPr>
          <w:sz w:val="28"/>
          <w:szCs w:val="28"/>
        </w:rPr>
        <w:t>уск</w:t>
      </w:r>
      <w:r w:rsidRPr="007718D7">
        <w:rPr>
          <w:sz w:val="28"/>
          <w:szCs w:val="28"/>
        </w:rPr>
        <w:t xml:space="preserve"> 7. – С. 28–36</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Бичкова С. С. Експертиза в цивільному процесі України</w:t>
      </w:r>
      <w:r w:rsidR="007718D7">
        <w:rPr>
          <w:sz w:val="28"/>
          <w:szCs w:val="28"/>
        </w:rPr>
        <w:t xml:space="preserve"> </w:t>
      </w:r>
      <w:r w:rsidRPr="004742D1">
        <w:rPr>
          <w:sz w:val="28"/>
          <w:szCs w:val="28"/>
        </w:rPr>
        <w:t xml:space="preserve">: дис... канд. юрид. наук: 12.00.03 / </w:t>
      </w:r>
      <w:r w:rsidR="007718D7">
        <w:rPr>
          <w:sz w:val="28"/>
          <w:szCs w:val="28"/>
        </w:rPr>
        <w:t xml:space="preserve">С. С. </w:t>
      </w:r>
      <w:r w:rsidRPr="004742D1">
        <w:rPr>
          <w:sz w:val="28"/>
          <w:szCs w:val="28"/>
        </w:rPr>
        <w:t>Бичкова; Національна академія внутрішніх справ України. – К., 2003. – 176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Бичкова С. С. Сутність висновку експерта / С. С. Бичкова // Науковий вісник Національної академії внутрішніх справ України. – К. : НАВСУ, 2003. – № 2. – 357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Болычев В. Г. Специалист, его роль и значение в применении научно-технических средств при собирании доказательств по уголовному делу / В. Г. Болычев, В. А. Панюшкин // Вестник Воронежского государственного университета. Серия: Право. – 2011. – № 1(10). – С. 377–387.</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Винберг А. И. Основные принципы советской криминалистической экспертизы / А. И. Винберг; Всесоюзный ин-т юрид. наук. – М.</w:t>
      </w:r>
      <w:r w:rsidR="007718D7">
        <w:rPr>
          <w:sz w:val="28"/>
          <w:szCs w:val="28"/>
        </w:rPr>
        <w:t xml:space="preserve"> </w:t>
      </w:r>
      <w:r w:rsidRPr="004742D1">
        <w:rPr>
          <w:sz w:val="28"/>
          <w:szCs w:val="28"/>
        </w:rPr>
        <w:t>: Юрид. лит., 1949. – 132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Владимиров Л. Е. Учение об уголовных доказательствах. Части: Общая и Особенная / Л. Е. Владимиров. – 3. изд., измен. и законч. – СПб.</w:t>
      </w:r>
      <w:r w:rsidR="007718D7">
        <w:rPr>
          <w:sz w:val="28"/>
          <w:szCs w:val="28"/>
        </w:rPr>
        <w:t xml:space="preserve"> </w:t>
      </w:r>
      <w:r w:rsidRPr="004742D1">
        <w:rPr>
          <w:sz w:val="28"/>
          <w:szCs w:val="28"/>
        </w:rPr>
        <w:t>: Издание книжного магазина «Законоведение», 1910. – 400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Галимов О. Х. Малолетние лица в уголовном судопроизводстве</w:t>
      </w:r>
      <w:r w:rsidR="007718D7">
        <w:rPr>
          <w:sz w:val="28"/>
          <w:szCs w:val="28"/>
        </w:rPr>
        <w:t xml:space="preserve"> / О. Х. Галимов</w:t>
      </w:r>
      <w:r w:rsidRPr="004742D1">
        <w:rPr>
          <w:sz w:val="28"/>
          <w:szCs w:val="28"/>
        </w:rPr>
        <w:t>. – СПб. : Питер, 2001. – 224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Гарисов С. М. Использование специальных знаний в судебном производстве по уголовным делам</w:t>
      </w:r>
      <w:r w:rsidR="007718D7">
        <w:rPr>
          <w:sz w:val="28"/>
          <w:szCs w:val="28"/>
        </w:rPr>
        <w:t xml:space="preserve"> </w:t>
      </w:r>
      <w:r w:rsidRPr="004742D1">
        <w:rPr>
          <w:sz w:val="28"/>
          <w:szCs w:val="28"/>
        </w:rPr>
        <w:t>: монография / С. М. Гарисов, Е. А. Зайцева. – Волгоград : ВА МВД России, 2010. – 196 c</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Гончаренко В. Г. Спеціальні знання: генезис, предмет, рівні, форми використання в доказуванні / В. Г. Гончаренко, В. В. Курдюков, К. В. Легких // Вісник Академії адвокатури України. – 2007. – № 2(9). – С. 22–34.</w:t>
      </w:r>
    </w:p>
    <w:p w:rsidR="008C4A2E" w:rsidRPr="004C6C06" w:rsidRDefault="008C4A2E" w:rsidP="008C4A2E">
      <w:pPr>
        <w:pStyle w:val="a5"/>
        <w:numPr>
          <w:ilvl w:val="0"/>
          <w:numId w:val="27"/>
        </w:numPr>
        <w:spacing w:line="360" w:lineRule="auto"/>
        <w:ind w:left="0" w:firstLine="709"/>
        <w:jc w:val="both"/>
        <w:rPr>
          <w:sz w:val="28"/>
          <w:szCs w:val="28"/>
        </w:rPr>
      </w:pPr>
      <w:r w:rsidRPr="004C6C06">
        <w:rPr>
          <w:sz w:val="28"/>
          <w:szCs w:val="28"/>
          <w:shd w:val="clear" w:color="auto" w:fill="FFFFFF"/>
        </w:rPr>
        <w:lastRenderedPageBreak/>
        <w:t>Грамович Г. И. Тактика использования специальных знаний в раскрытии и расследовании преступлений : учеб</w:t>
      </w:r>
      <w:r w:rsidR="007718D7">
        <w:rPr>
          <w:sz w:val="28"/>
          <w:szCs w:val="28"/>
          <w:shd w:val="clear" w:color="auto" w:fill="FFFFFF"/>
        </w:rPr>
        <w:t xml:space="preserve">ное </w:t>
      </w:r>
      <w:r w:rsidRPr="004C6C06">
        <w:rPr>
          <w:sz w:val="28"/>
          <w:szCs w:val="28"/>
          <w:shd w:val="clear" w:color="auto" w:fill="FFFFFF"/>
        </w:rPr>
        <w:t>пособ</w:t>
      </w:r>
      <w:r w:rsidR="007718D7">
        <w:rPr>
          <w:sz w:val="28"/>
          <w:szCs w:val="28"/>
          <w:shd w:val="clear" w:color="auto" w:fill="FFFFFF"/>
        </w:rPr>
        <w:t>ие</w:t>
      </w:r>
      <w:r w:rsidRPr="004C6C06">
        <w:rPr>
          <w:sz w:val="28"/>
          <w:szCs w:val="28"/>
          <w:shd w:val="clear" w:color="auto" w:fill="FFFFFF"/>
        </w:rPr>
        <w:t xml:space="preserve"> /</w:t>
      </w:r>
      <w:r w:rsidR="007718D7">
        <w:rPr>
          <w:sz w:val="28"/>
          <w:szCs w:val="28"/>
          <w:shd w:val="clear" w:color="auto" w:fill="FFFFFF"/>
        </w:rPr>
        <w:t xml:space="preserve"> </w:t>
      </w:r>
      <w:r w:rsidR="007718D7" w:rsidRPr="004C6C06">
        <w:rPr>
          <w:sz w:val="28"/>
          <w:szCs w:val="28"/>
          <w:shd w:val="clear" w:color="auto" w:fill="FFFFFF"/>
        </w:rPr>
        <w:t>Г. И.</w:t>
      </w:r>
      <w:r w:rsidRPr="004C6C06">
        <w:rPr>
          <w:sz w:val="28"/>
          <w:szCs w:val="28"/>
          <w:shd w:val="clear" w:color="auto" w:fill="FFFFFF"/>
        </w:rPr>
        <w:t xml:space="preserve"> Грамович</w:t>
      </w:r>
      <w:r w:rsidR="007718D7">
        <w:rPr>
          <w:sz w:val="28"/>
          <w:szCs w:val="28"/>
          <w:shd w:val="clear" w:color="auto" w:fill="FFFFFF"/>
        </w:rPr>
        <w:t>.</w:t>
      </w:r>
      <w:r w:rsidRPr="004C6C06">
        <w:rPr>
          <w:sz w:val="28"/>
          <w:szCs w:val="28"/>
          <w:shd w:val="clear" w:color="auto" w:fill="FFFFFF"/>
        </w:rPr>
        <w:t xml:space="preserve"> – Минск : МВШ МВД СССР, 1987.</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Деятельность экспертно-криминалистических подразделений органов внутренних дел по применению экспертно-криминалистических методов и средств в раскрытии и расследовании преступлений : учебное пособие / под ред. д-ра юрид. наук, проф. В. А. Снеткова. – М. : ЭКЦ МВД РФ, 1996. – 104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Духовской М.</w:t>
      </w:r>
      <w:r>
        <w:rPr>
          <w:sz w:val="28"/>
          <w:szCs w:val="28"/>
          <w:lang w:val="ru-RU"/>
        </w:rPr>
        <w:t xml:space="preserve"> </w:t>
      </w:r>
      <w:r w:rsidRPr="004742D1">
        <w:rPr>
          <w:sz w:val="28"/>
          <w:szCs w:val="28"/>
        </w:rPr>
        <w:t>В. Русский уголовный процесс / М.В. Духовской– М.</w:t>
      </w:r>
      <w:r w:rsidR="007718D7">
        <w:rPr>
          <w:sz w:val="28"/>
          <w:szCs w:val="28"/>
        </w:rPr>
        <w:t xml:space="preserve"> </w:t>
      </w:r>
      <w:r w:rsidRPr="004742D1">
        <w:rPr>
          <w:sz w:val="28"/>
          <w:szCs w:val="28"/>
        </w:rPr>
        <w:t>: 1908, – 498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Закатов А. А. Использование научно-технических средств и специальных знаний в расследовании преступлений / А. А. Закатов, Ю. Н. Оропай. – К. : РИО МВД УССР, 1980.</w:t>
      </w:r>
      <w:r w:rsidR="007718D7">
        <w:rPr>
          <w:sz w:val="28"/>
          <w:szCs w:val="28"/>
        </w:rPr>
        <w:t xml:space="preserve"> – 210 с.</w:t>
      </w:r>
    </w:p>
    <w:p w:rsidR="008C4A2E" w:rsidRPr="004C6C06" w:rsidRDefault="008C4A2E" w:rsidP="008C4A2E">
      <w:pPr>
        <w:pStyle w:val="a5"/>
        <w:numPr>
          <w:ilvl w:val="0"/>
          <w:numId w:val="27"/>
        </w:numPr>
        <w:spacing w:line="360" w:lineRule="auto"/>
        <w:ind w:left="0" w:firstLine="709"/>
        <w:jc w:val="both"/>
        <w:rPr>
          <w:sz w:val="28"/>
          <w:szCs w:val="28"/>
        </w:rPr>
      </w:pPr>
      <w:r w:rsidRPr="004C6C06">
        <w:rPr>
          <w:sz w:val="28"/>
          <w:szCs w:val="28"/>
          <w:shd w:val="clear" w:color="auto" w:fill="FFFFFF"/>
        </w:rPr>
        <w:t>Зуев Е. И. Совершенствование использование познаний следственными апаратами органов внутренних дел / Е. М. Зуев // Повышение эффективности использования криминалистических методов и средств расследования преступлений. Труды Академии МВД СССР. – М., 1985.</w:t>
      </w:r>
      <w:r w:rsidR="007718D7">
        <w:rPr>
          <w:sz w:val="28"/>
          <w:szCs w:val="28"/>
          <w:shd w:val="clear" w:color="auto" w:fill="FFFFFF"/>
        </w:rPr>
        <w:t xml:space="preserve"> – С. 68-72.</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Зуйков Г. Г. Общие вопросы использования специальных познаний в процессе предварительного расследования / Г. Г. Зуйков // Криминалистическая экспертиза. – М. : НИиРИО ВШ МООП РСФСР, 1966. – Вып. 1.</w:t>
      </w:r>
      <w:r w:rsidR="007718D7">
        <w:rPr>
          <w:sz w:val="28"/>
          <w:szCs w:val="28"/>
        </w:rPr>
        <w:t xml:space="preserve"> – 450 с. </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Инструкция об организации и действии Местных Народных Судов: Постановление Народного Комиссариата Юстиции от 23 июля 1918 г. [Електронний ресурс]. – Режим доступу: http://istmat. info/node/30669. – Назва з екрану.</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Інформаційне агентство </w:t>
      </w:r>
      <w:r w:rsidR="007718D7">
        <w:rPr>
          <w:sz w:val="28"/>
          <w:szCs w:val="28"/>
        </w:rPr>
        <w:t>“</w:t>
      </w:r>
      <w:r w:rsidRPr="004742D1">
        <w:rPr>
          <w:sz w:val="28"/>
          <w:szCs w:val="28"/>
        </w:rPr>
        <w:t>Українські Новини</w:t>
      </w:r>
      <w:r w:rsidR="007718D7">
        <w:rPr>
          <w:sz w:val="28"/>
          <w:szCs w:val="28"/>
        </w:rPr>
        <w:t>”</w:t>
      </w:r>
      <w:r w:rsidRPr="004742D1">
        <w:rPr>
          <w:sz w:val="28"/>
          <w:szCs w:val="28"/>
        </w:rPr>
        <w:t>. – О. С. Старобор [Електронний ресурс]. -  Режим доступу : http://un.ua/ukr/article/445074.html. - Назва з екрану.</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lastRenderedPageBreak/>
        <w:t>Кабанов П. П. Надзор за применением научно-технических средств при расследовании / П. П. Кабанов // Социалистическая законность. – 1985. – № 12. – С. 26–27.</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Калюга К.</w:t>
      </w:r>
      <w:r w:rsidR="007718D7">
        <w:rPr>
          <w:sz w:val="28"/>
          <w:szCs w:val="28"/>
        </w:rPr>
        <w:t xml:space="preserve"> </w:t>
      </w:r>
      <w:r w:rsidRPr="004742D1">
        <w:rPr>
          <w:sz w:val="28"/>
          <w:szCs w:val="28"/>
        </w:rPr>
        <w:t xml:space="preserve">В. До проблеми призначення судових експертиз в умовах нового процесуального законодавства </w:t>
      </w:r>
      <w:r w:rsidR="007718D7">
        <w:rPr>
          <w:sz w:val="28"/>
          <w:szCs w:val="28"/>
        </w:rPr>
        <w:t xml:space="preserve">/ К. В. Калюга </w:t>
      </w:r>
      <w:r w:rsidRPr="004742D1">
        <w:rPr>
          <w:sz w:val="28"/>
          <w:szCs w:val="28"/>
        </w:rPr>
        <w:t>// Класичний приватний університет / К.</w:t>
      </w:r>
      <w:r w:rsidR="007718D7">
        <w:rPr>
          <w:sz w:val="28"/>
          <w:szCs w:val="28"/>
        </w:rPr>
        <w:t xml:space="preserve"> </w:t>
      </w:r>
      <w:r w:rsidRPr="004742D1">
        <w:rPr>
          <w:sz w:val="28"/>
          <w:szCs w:val="28"/>
        </w:rPr>
        <w:t xml:space="preserve">В. Калюга. - Запоріжжя : КПУ, 2012. - 588 с. </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Карпенко М. О. Участь захисника у кримінальних справах про злочини неповнолітніх [Електронний ресурс] / </w:t>
      </w:r>
      <w:r w:rsidR="007718D7" w:rsidRPr="004742D1">
        <w:rPr>
          <w:sz w:val="28"/>
          <w:szCs w:val="28"/>
        </w:rPr>
        <w:t>М. О.</w:t>
      </w:r>
      <w:r w:rsidR="007718D7">
        <w:rPr>
          <w:sz w:val="28"/>
          <w:szCs w:val="28"/>
        </w:rPr>
        <w:t xml:space="preserve"> </w:t>
      </w:r>
      <w:r w:rsidRPr="004742D1">
        <w:rPr>
          <w:sz w:val="28"/>
          <w:szCs w:val="28"/>
        </w:rPr>
        <w:t xml:space="preserve">Карпенко // Вісник Хмельницького інституту регіонального управління та права. – 2002. – № 4. – С. 124–127. – Режим доступу: </w:t>
      </w:r>
      <w:hyperlink r:id="rId15" w:history="1">
        <w:r w:rsidRPr="004742D1">
          <w:rPr>
            <w:rStyle w:val="af0"/>
            <w:color w:val="auto"/>
            <w:sz w:val="28"/>
            <w:szCs w:val="28"/>
            <w:u w:val="none"/>
          </w:rPr>
          <w:t>http://nbuv.gov.ua/j-pdf/Unzap_2002_4_25.pdf</w:t>
        </w:r>
      </w:hyperlink>
      <w:r w:rsidRPr="004742D1">
        <w:rPr>
          <w:sz w:val="28"/>
          <w:szCs w:val="28"/>
        </w:rPr>
        <w:t>.</w:t>
      </w:r>
      <w:r w:rsidR="007718D7">
        <w:rPr>
          <w:sz w:val="28"/>
          <w:szCs w:val="28"/>
        </w:rPr>
        <w:t xml:space="preserve"> – Назва з екрану. </w:t>
      </w:r>
      <w:r w:rsidRPr="004742D1">
        <w:rPr>
          <w:sz w:val="28"/>
          <w:szCs w:val="28"/>
        </w:rPr>
        <w:t xml:space="preserve"> </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Качалова О. В. Комментарий к Уголовно-процессуальному кодексу Российской Федерации / </w:t>
      </w:r>
      <w:r w:rsidR="007718D7">
        <w:rPr>
          <w:sz w:val="28"/>
          <w:szCs w:val="28"/>
        </w:rPr>
        <w:t xml:space="preserve">О. В. </w:t>
      </w:r>
      <w:r w:rsidRPr="004742D1">
        <w:rPr>
          <w:sz w:val="28"/>
          <w:szCs w:val="28"/>
        </w:rPr>
        <w:t>Качалова. – М., 2002. – 139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Кириченко І. Г. Експертний висновок як джерело доказів у судових спорах про порушення прав на об'єкти інтелектуальної власності / І. Г. Кириченко // Право України. - 2002. - № 11. – 295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Клименко H.</w:t>
      </w:r>
      <w:r w:rsidR="007718D7">
        <w:rPr>
          <w:sz w:val="28"/>
          <w:szCs w:val="28"/>
        </w:rPr>
        <w:t xml:space="preserve"> </w:t>
      </w:r>
      <w:r w:rsidRPr="004742D1">
        <w:rPr>
          <w:sz w:val="28"/>
          <w:szCs w:val="28"/>
        </w:rPr>
        <w:t>I. Проблемні питання судової експертизи в Кримінальному процесуальному кодексі України / Н.</w:t>
      </w:r>
      <w:r w:rsidR="007718D7">
        <w:rPr>
          <w:sz w:val="28"/>
          <w:szCs w:val="28"/>
        </w:rPr>
        <w:t xml:space="preserve"> </w:t>
      </w:r>
      <w:r w:rsidRPr="004742D1">
        <w:rPr>
          <w:sz w:val="28"/>
          <w:szCs w:val="28"/>
        </w:rPr>
        <w:t>І. Клименко // Актуальні проблеми застосування нового кримінального процесуального законодавства України та тенденції розвитку криміналістики на сучасному етапі: м</w:t>
      </w:r>
      <w:r w:rsidR="007718D7">
        <w:rPr>
          <w:sz w:val="28"/>
          <w:szCs w:val="28"/>
        </w:rPr>
        <w:t xml:space="preserve">атеріали  </w:t>
      </w:r>
      <w:r w:rsidRPr="004742D1">
        <w:rPr>
          <w:sz w:val="28"/>
          <w:szCs w:val="28"/>
        </w:rPr>
        <w:t xml:space="preserve"> Всеукр. наук.-практ. конф. (Харків, 5 жовт. 2012 р.) / МВС України; Харк. нац. ун-т внутр. справ; Кримінологічна асоціація України. – Х. : ХНУВС, 2012. – С. 306-307.</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Комплексна цільова програма боротьби зі злочинністю на 1996-2000 роки : Затверждена Указом Президента України від 17</w:t>
      </w:r>
      <w:r w:rsidR="007718D7">
        <w:rPr>
          <w:sz w:val="28"/>
          <w:szCs w:val="28"/>
        </w:rPr>
        <w:t>.09.1996 р.</w:t>
      </w:r>
      <w:r w:rsidRPr="004742D1">
        <w:rPr>
          <w:sz w:val="28"/>
          <w:szCs w:val="28"/>
        </w:rPr>
        <w:t xml:space="preserve"> </w:t>
      </w:r>
      <w:r w:rsidR="007718D7">
        <w:rPr>
          <w:sz w:val="28"/>
          <w:szCs w:val="28"/>
        </w:rPr>
        <w:t>№</w:t>
      </w:r>
      <w:r w:rsidRPr="004742D1">
        <w:rPr>
          <w:sz w:val="28"/>
          <w:szCs w:val="28"/>
        </w:rPr>
        <w:t xml:space="preserve"> 837/96 [Електронний ресурс]. – Режим доступу: </w:t>
      </w:r>
      <w:hyperlink r:id="rId16" w:history="1">
        <w:r w:rsidRPr="004742D1">
          <w:rPr>
            <w:rStyle w:val="af0"/>
            <w:color w:val="auto"/>
            <w:sz w:val="28"/>
            <w:szCs w:val="28"/>
            <w:u w:val="none"/>
          </w:rPr>
          <w:t>http://zakon3.rada.gov.ua/laws/show/837/96</w:t>
        </w:r>
      </w:hyperlink>
      <w:r w:rsidRPr="004742D1">
        <w:rPr>
          <w:sz w:val="28"/>
          <w:szCs w:val="28"/>
        </w:rPr>
        <w:t xml:space="preserve">. – Назва з екрану.  </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Корухов Ю. Г. Криминалистическая диагностика при расследовании преступлений. Научно-практическое пособие</w:t>
      </w:r>
      <w:r w:rsidR="007718D7">
        <w:rPr>
          <w:sz w:val="28"/>
          <w:szCs w:val="28"/>
        </w:rPr>
        <w:t xml:space="preserve"> / Ю. Г. Корухов</w:t>
      </w:r>
      <w:r w:rsidRPr="004742D1">
        <w:rPr>
          <w:sz w:val="28"/>
          <w:szCs w:val="28"/>
        </w:rPr>
        <w:t>.— М.</w:t>
      </w:r>
      <w:r w:rsidR="007718D7">
        <w:rPr>
          <w:sz w:val="28"/>
          <w:szCs w:val="28"/>
        </w:rPr>
        <w:t xml:space="preserve"> </w:t>
      </w:r>
      <w:r w:rsidRPr="004742D1">
        <w:rPr>
          <w:sz w:val="28"/>
          <w:szCs w:val="28"/>
        </w:rPr>
        <w:t xml:space="preserve">: Издательская группа НОРМА- ИНФРА М,1998 - 288 с. </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lastRenderedPageBreak/>
        <w:t>Кравченко О. А. Застосування спеціальних знань у доказуванні на досудовому слід</w:t>
      </w:r>
      <w:r w:rsidR="007718D7">
        <w:rPr>
          <w:sz w:val="28"/>
          <w:szCs w:val="28"/>
        </w:rPr>
        <w:t>стві</w:t>
      </w:r>
      <w:r w:rsidRPr="004742D1">
        <w:rPr>
          <w:sz w:val="28"/>
          <w:szCs w:val="28"/>
        </w:rPr>
        <w:t xml:space="preserve"> : автореферат дис. ... канд. юрид. наук: 12.00.09 / О. А. Кравченко. - К., 2003. - 19 с. </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Кривонос М. В. Участь спеціаліста в проведенні слідчих (розшукових) дій: правовий аспект / М. В. Кривонос // Вісник АМСУ. Серія: “Право”. – 2013. - № 2 (11). – С. 118-124.</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Кримінальний процес : підручник / За заг. ред. В. В. Коваленка, Л. Д. Удалової, Д. П. Письменного. – К. : Центр учбової літератури, 2013. – 544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Кримінальний процес : підручник / Ю. М. Грошевий, В. Я. Тацій, А. Р. Туманянц </w:t>
      </w:r>
      <w:r w:rsidR="00B21C6B" w:rsidRPr="00B21C6B">
        <w:rPr>
          <w:sz w:val="28"/>
          <w:szCs w:val="28"/>
          <w:lang w:val="ru-RU"/>
        </w:rPr>
        <w:t>[</w:t>
      </w:r>
      <w:r w:rsidRPr="004742D1">
        <w:rPr>
          <w:sz w:val="28"/>
          <w:szCs w:val="28"/>
        </w:rPr>
        <w:t>та ін.</w:t>
      </w:r>
      <w:r w:rsidR="00B21C6B" w:rsidRPr="00B21C6B">
        <w:rPr>
          <w:sz w:val="28"/>
          <w:szCs w:val="28"/>
          <w:lang w:val="ru-RU"/>
        </w:rPr>
        <w:t>]</w:t>
      </w:r>
      <w:r w:rsidRPr="004742D1">
        <w:rPr>
          <w:sz w:val="28"/>
          <w:szCs w:val="28"/>
        </w:rPr>
        <w:t xml:space="preserve"> ; за ред. В. Я. Тація, Ю. М. Грошевого, О. В. Капліної, О. Г. Шило. – Х. : Право, 2013. – 824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Кримінальний процесуальний кодекс України. Науково-практичний коментар</w:t>
      </w:r>
      <w:r w:rsidR="00B21C6B" w:rsidRPr="00B21C6B">
        <w:rPr>
          <w:sz w:val="28"/>
          <w:szCs w:val="28"/>
          <w:lang w:val="ru-RU"/>
        </w:rPr>
        <w:t xml:space="preserve"> </w:t>
      </w:r>
      <w:r w:rsidR="00B21C6B">
        <w:rPr>
          <w:sz w:val="28"/>
          <w:szCs w:val="28"/>
        </w:rPr>
        <w:t>; з</w:t>
      </w:r>
      <w:r w:rsidRPr="004742D1">
        <w:rPr>
          <w:sz w:val="28"/>
          <w:szCs w:val="28"/>
        </w:rPr>
        <w:t>а загальною редакцією професорів: В.</w:t>
      </w:r>
      <w:r>
        <w:rPr>
          <w:sz w:val="28"/>
          <w:szCs w:val="28"/>
        </w:rPr>
        <w:t xml:space="preserve"> </w:t>
      </w:r>
      <w:r w:rsidRPr="004742D1">
        <w:rPr>
          <w:sz w:val="28"/>
          <w:szCs w:val="28"/>
        </w:rPr>
        <w:t>Г. Гончаренко, В.</w:t>
      </w:r>
      <w:r>
        <w:rPr>
          <w:sz w:val="28"/>
          <w:szCs w:val="28"/>
        </w:rPr>
        <w:t xml:space="preserve"> </w:t>
      </w:r>
      <w:r w:rsidRPr="004742D1">
        <w:rPr>
          <w:sz w:val="28"/>
          <w:szCs w:val="28"/>
        </w:rPr>
        <w:t>Т. Нора, М.</w:t>
      </w:r>
      <w:r>
        <w:rPr>
          <w:sz w:val="28"/>
          <w:szCs w:val="28"/>
        </w:rPr>
        <w:t xml:space="preserve"> </w:t>
      </w:r>
      <w:r w:rsidRPr="004742D1">
        <w:rPr>
          <w:sz w:val="28"/>
          <w:szCs w:val="28"/>
        </w:rPr>
        <w:t>Є. Шумила. – К</w:t>
      </w:r>
      <w:r w:rsidR="00B21C6B">
        <w:rPr>
          <w:sz w:val="28"/>
          <w:szCs w:val="28"/>
        </w:rPr>
        <w:t xml:space="preserve">. </w:t>
      </w:r>
      <w:r w:rsidRPr="004742D1">
        <w:rPr>
          <w:sz w:val="28"/>
          <w:szCs w:val="28"/>
        </w:rPr>
        <w:t>: ЮСТІНІАН, 2012. – 1924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Кримінальний процесуальний кодекс України. Науково-практичний коментар : у 2 т. Т. 1 / О. М. Бандурка, Є. М. Блажівський, Є. П. Бурдоль </w:t>
      </w:r>
      <w:r w:rsidR="00B21C6B" w:rsidRPr="00B21C6B">
        <w:rPr>
          <w:sz w:val="28"/>
          <w:szCs w:val="28"/>
          <w:lang w:val="ru-RU"/>
        </w:rPr>
        <w:t>[</w:t>
      </w:r>
      <w:r w:rsidRPr="004742D1">
        <w:rPr>
          <w:sz w:val="28"/>
          <w:szCs w:val="28"/>
        </w:rPr>
        <w:t>та ін.] ; за заг. ред. В. Я. Тація, В. П. Пшонки, А. В. Портнова. – X</w:t>
      </w:r>
      <w:r w:rsidR="00B21C6B">
        <w:rPr>
          <w:sz w:val="28"/>
          <w:szCs w:val="28"/>
        </w:rPr>
        <w:t>.</w:t>
      </w:r>
      <w:r w:rsidRPr="004742D1">
        <w:rPr>
          <w:sz w:val="28"/>
          <w:szCs w:val="28"/>
        </w:rPr>
        <w:t xml:space="preserve"> : Право, 2012. – 768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Кримінальний процесуальний кодекс України: Науково-практичний коментар </w:t>
      </w:r>
      <w:r w:rsidR="00B21C6B">
        <w:rPr>
          <w:sz w:val="28"/>
          <w:szCs w:val="28"/>
        </w:rPr>
        <w:t>;</w:t>
      </w:r>
      <w:r w:rsidRPr="004742D1">
        <w:rPr>
          <w:sz w:val="28"/>
          <w:szCs w:val="28"/>
        </w:rPr>
        <w:t xml:space="preserve"> відп. ред. С. В. Ківалов, С. М. Міщенко, В. Ю. Захарченко. – Х. : Одіссей, 2013. – 1224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Крылов И.</w:t>
      </w:r>
      <w:r w:rsidR="00B21C6B">
        <w:rPr>
          <w:sz w:val="28"/>
          <w:szCs w:val="28"/>
        </w:rPr>
        <w:t xml:space="preserve"> </w:t>
      </w:r>
      <w:r w:rsidRPr="004742D1">
        <w:rPr>
          <w:sz w:val="28"/>
          <w:szCs w:val="28"/>
        </w:rPr>
        <w:t>Ф. Судебная экспертиза в уголовном процессе</w:t>
      </w:r>
      <w:r w:rsidR="00B21C6B">
        <w:rPr>
          <w:sz w:val="28"/>
          <w:szCs w:val="28"/>
        </w:rPr>
        <w:t xml:space="preserve"> / И. Ф. Кр</w:t>
      </w:r>
      <w:r w:rsidR="00B21C6B">
        <w:rPr>
          <w:sz w:val="28"/>
          <w:szCs w:val="28"/>
          <w:lang w:val="ru-RU"/>
        </w:rPr>
        <w:t>ылов</w:t>
      </w:r>
      <w:r w:rsidRPr="004742D1">
        <w:rPr>
          <w:sz w:val="28"/>
          <w:szCs w:val="28"/>
        </w:rPr>
        <w:t>. – Л.</w:t>
      </w:r>
      <w:r w:rsidR="00B21C6B">
        <w:rPr>
          <w:sz w:val="28"/>
          <w:szCs w:val="28"/>
        </w:rPr>
        <w:t xml:space="preserve"> </w:t>
      </w:r>
      <w:r w:rsidRPr="004742D1">
        <w:rPr>
          <w:sz w:val="28"/>
          <w:szCs w:val="28"/>
        </w:rPr>
        <w:t xml:space="preserve">: ЛГУ, 1963. – </w:t>
      </w:r>
      <w:r w:rsidR="00B21C6B">
        <w:rPr>
          <w:sz w:val="28"/>
          <w:szCs w:val="28"/>
        </w:rPr>
        <w:t>23</w:t>
      </w:r>
      <w:r w:rsidRPr="004742D1">
        <w:rPr>
          <w:sz w:val="28"/>
          <w:szCs w:val="28"/>
        </w:rPr>
        <w:t>0</w:t>
      </w:r>
      <w:r w:rsidR="00B21C6B">
        <w:rPr>
          <w:sz w:val="28"/>
          <w:szCs w:val="28"/>
        </w:rPr>
        <w:t xml:space="preserve"> с.</w:t>
      </w:r>
    </w:p>
    <w:p w:rsidR="008C4A2E" w:rsidRPr="004C6C06" w:rsidRDefault="008C4A2E" w:rsidP="008C4A2E">
      <w:pPr>
        <w:pStyle w:val="a5"/>
        <w:numPr>
          <w:ilvl w:val="0"/>
          <w:numId w:val="27"/>
        </w:numPr>
        <w:spacing w:line="360" w:lineRule="auto"/>
        <w:ind w:left="0" w:firstLine="709"/>
        <w:jc w:val="both"/>
        <w:rPr>
          <w:sz w:val="28"/>
          <w:szCs w:val="28"/>
        </w:rPr>
      </w:pPr>
      <w:r w:rsidRPr="004C6C06">
        <w:rPr>
          <w:sz w:val="28"/>
          <w:szCs w:val="28"/>
        </w:rPr>
        <w:t>К</w:t>
      </w:r>
      <w:r w:rsidRPr="004C6C06">
        <w:rPr>
          <w:sz w:val="28"/>
          <w:szCs w:val="28"/>
          <w:shd w:val="clear" w:color="auto" w:fill="FFFFFF"/>
        </w:rPr>
        <w:t>узьмічов В. С. Криміналістика : навч</w:t>
      </w:r>
      <w:r w:rsidR="00B21C6B">
        <w:rPr>
          <w:sz w:val="28"/>
          <w:szCs w:val="28"/>
          <w:shd w:val="clear" w:color="auto" w:fill="FFFFFF"/>
        </w:rPr>
        <w:t>альний</w:t>
      </w:r>
      <w:r w:rsidRPr="004C6C06">
        <w:rPr>
          <w:sz w:val="28"/>
          <w:szCs w:val="28"/>
          <w:shd w:val="clear" w:color="auto" w:fill="FFFFFF"/>
        </w:rPr>
        <w:t xml:space="preserve"> посіб</w:t>
      </w:r>
      <w:r w:rsidR="00B21C6B">
        <w:rPr>
          <w:sz w:val="28"/>
          <w:szCs w:val="28"/>
          <w:shd w:val="clear" w:color="auto" w:fill="FFFFFF"/>
        </w:rPr>
        <w:t>ник</w:t>
      </w:r>
      <w:r w:rsidRPr="004C6C06">
        <w:rPr>
          <w:sz w:val="28"/>
          <w:szCs w:val="28"/>
          <w:shd w:val="clear" w:color="auto" w:fill="FFFFFF"/>
        </w:rPr>
        <w:t xml:space="preserve"> / В. С. Кузьмічов, Г. І. Прокопенко </w:t>
      </w:r>
      <w:r w:rsidR="00B21C6B">
        <w:rPr>
          <w:sz w:val="28"/>
          <w:szCs w:val="28"/>
          <w:shd w:val="clear" w:color="auto" w:fill="FFFFFF"/>
        </w:rPr>
        <w:t xml:space="preserve">; </w:t>
      </w:r>
      <w:r w:rsidRPr="004C6C06">
        <w:rPr>
          <w:sz w:val="28"/>
          <w:szCs w:val="28"/>
          <w:shd w:val="clear" w:color="auto" w:fill="FFFFFF"/>
        </w:rPr>
        <w:t>за заг. ред. В. Г. Гончаренка та Є. М. Мойсеєва. – К. : Юрінком Інтер, 2001.</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Кучерявий О.</w:t>
      </w:r>
      <w:r w:rsidR="00B21C6B">
        <w:rPr>
          <w:sz w:val="28"/>
          <w:szCs w:val="28"/>
        </w:rPr>
        <w:t xml:space="preserve"> </w:t>
      </w:r>
      <w:r w:rsidRPr="004742D1">
        <w:rPr>
          <w:sz w:val="28"/>
          <w:szCs w:val="28"/>
        </w:rPr>
        <w:t>П. КПК – 2012: експертиза у кримінальному провадженні</w:t>
      </w:r>
      <w:r w:rsidR="00B21C6B">
        <w:rPr>
          <w:sz w:val="28"/>
          <w:szCs w:val="28"/>
        </w:rPr>
        <w:t>.</w:t>
      </w:r>
      <w:r w:rsidRPr="004742D1">
        <w:rPr>
          <w:sz w:val="28"/>
          <w:szCs w:val="28"/>
        </w:rPr>
        <w:t xml:space="preserve"> -  Адвокатское бюро</w:t>
      </w:r>
      <w:r w:rsidR="00B21C6B">
        <w:rPr>
          <w:sz w:val="28"/>
          <w:szCs w:val="28"/>
        </w:rPr>
        <w:t xml:space="preserve"> </w:t>
      </w:r>
      <w:r w:rsidR="00B21C6B" w:rsidRPr="00B21C6B">
        <w:rPr>
          <w:sz w:val="28"/>
          <w:szCs w:val="28"/>
          <w:lang w:val="ru-RU"/>
        </w:rPr>
        <w:t>[</w:t>
      </w:r>
      <w:r w:rsidR="00B21C6B">
        <w:rPr>
          <w:sz w:val="28"/>
          <w:szCs w:val="28"/>
        </w:rPr>
        <w:t>Е</w:t>
      </w:r>
      <w:r w:rsidRPr="004742D1">
        <w:rPr>
          <w:sz w:val="28"/>
          <w:szCs w:val="28"/>
        </w:rPr>
        <w:t>лектронний ресурс</w:t>
      </w:r>
      <w:r w:rsidR="00B21C6B" w:rsidRPr="00B21C6B">
        <w:rPr>
          <w:sz w:val="28"/>
          <w:szCs w:val="28"/>
          <w:lang w:val="ru-RU"/>
        </w:rPr>
        <w:t>]</w:t>
      </w:r>
      <w:r w:rsidRPr="004742D1">
        <w:rPr>
          <w:sz w:val="28"/>
          <w:szCs w:val="28"/>
        </w:rPr>
        <w:t xml:space="preserve">. </w:t>
      </w:r>
      <w:r w:rsidR="00B21C6B">
        <w:rPr>
          <w:sz w:val="28"/>
          <w:szCs w:val="28"/>
        </w:rPr>
        <w:t>–</w:t>
      </w:r>
      <w:r w:rsidRPr="004742D1">
        <w:rPr>
          <w:sz w:val="28"/>
          <w:szCs w:val="28"/>
        </w:rPr>
        <w:t xml:space="preserve"> </w:t>
      </w:r>
      <w:r w:rsidR="00B21C6B">
        <w:rPr>
          <w:sz w:val="28"/>
          <w:szCs w:val="28"/>
        </w:rPr>
        <w:t xml:space="preserve">Режим доступу: </w:t>
      </w:r>
      <w:hyperlink r:id="rId17" w:history="1">
        <w:r w:rsidRPr="004742D1">
          <w:rPr>
            <w:rStyle w:val="af0"/>
            <w:color w:val="auto"/>
            <w:sz w:val="28"/>
            <w:szCs w:val="28"/>
            <w:u w:val="none"/>
          </w:rPr>
          <w:t>http://ukr-advokat.org.ua</w:t>
        </w:r>
      </w:hyperlink>
      <w:r w:rsidRPr="004742D1">
        <w:rPr>
          <w:sz w:val="28"/>
          <w:szCs w:val="28"/>
        </w:rPr>
        <w:t>. – Назва з екрану.</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lastRenderedPageBreak/>
        <w:t>Лазарева Л. В. Концептуальные основы использования специальных знаний в российском уголовном судо</w:t>
      </w:r>
      <w:r w:rsidR="00FB0AEA">
        <w:rPr>
          <w:sz w:val="28"/>
          <w:szCs w:val="28"/>
        </w:rPr>
        <w:t>производстве : дис. ... докт. юрид. наук</w:t>
      </w:r>
      <w:r w:rsidRPr="004742D1">
        <w:rPr>
          <w:sz w:val="28"/>
          <w:szCs w:val="28"/>
        </w:rPr>
        <w:t>: 12.00.09 / Л. В. Лазарева; Владимирский юридический ин-т, 2011. - 470 с.</w:t>
      </w:r>
    </w:p>
    <w:p w:rsidR="008C4A2E" w:rsidRPr="004C6C06" w:rsidRDefault="008C4A2E" w:rsidP="008C4A2E">
      <w:pPr>
        <w:pStyle w:val="a5"/>
        <w:numPr>
          <w:ilvl w:val="0"/>
          <w:numId w:val="27"/>
        </w:numPr>
        <w:spacing w:line="360" w:lineRule="auto"/>
        <w:ind w:left="0" w:firstLine="709"/>
        <w:jc w:val="both"/>
        <w:rPr>
          <w:sz w:val="28"/>
          <w:szCs w:val="28"/>
        </w:rPr>
      </w:pPr>
      <w:r w:rsidRPr="004C6C06">
        <w:rPr>
          <w:sz w:val="28"/>
          <w:szCs w:val="28"/>
        </w:rPr>
        <w:t xml:space="preserve"> Лисиченко В. К. Использование данных естественных и технических наук в следственной и судебной практике : учеб</w:t>
      </w:r>
      <w:r w:rsidR="00B21C6B">
        <w:rPr>
          <w:sz w:val="28"/>
          <w:szCs w:val="28"/>
        </w:rPr>
        <w:t xml:space="preserve">ное </w:t>
      </w:r>
      <w:r w:rsidRPr="004C6C06">
        <w:rPr>
          <w:sz w:val="28"/>
          <w:szCs w:val="28"/>
        </w:rPr>
        <w:t>пособ</w:t>
      </w:r>
      <w:r w:rsidR="00B21C6B">
        <w:rPr>
          <w:sz w:val="28"/>
          <w:szCs w:val="28"/>
        </w:rPr>
        <w:t xml:space="preserve">ие </w:t>
      </w:r>
      <w:r w:rsidRPr="004C6C06">
        <w:rPr>
          <w:sz w:val="28"/>
          <w:szCs w:val="28"/>
        </w:rPr>
        <w:t>/ В. К. Лисиченко. − К. : КГУ, 1979.</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Лозовий А. І. Проблемні питання призначення та проведення судової експертизи в проекті нового Кримінального процесуального кодексу України / А. І. Лозовий, Е. Б. Сімакова-Єфремян // Теорія та практика судової експертизи і криміналістики. – Випуск 11. – 2011. – С. 190-200.</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Лукаш О. Л. Використання спеціальних знань відповідно до нового КПК України / О. Л. Лукаш [Електронний ресурс]. – Режим доступу : </w:t>
      </w:r>
      <w:hyperlink r:id="rId18" w:history="1">
        <w:r w:rsidRPr="004742D1">
          <w:rPr>
            <w:rStyle w:val="af0"/>
            <w:color w:val="auto"/>
            <w:sz w:val="28"/>
            <w:szCs w:val="28"/>
            <w:u w:val="none"/>
          </w:rPr>
          <w:t>http://www.minjust.gov.ua/42780</w:t>
        </w:r>
      </w:hyperlink>
      <w:r w:rsidRPr="004742D1">
        <w:rPr>
          <w:sz w:val="28"/>
          <w:szCs w:val="28"/>
        </w:rPr>
        <w:t>. - Назва з екрану.</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Маркуш М. А. Принципи змагальності в кримінальному процесі України : монографія / М. А. Маркуш. – Х. : Видавець СПД ФО Вапнярчук Н.М., 2007. – 208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Марчак В. Я. “Консультація та роз’яснення спеціаліста” як новела в кримінальному процесуальному законодавстві України / В. Я. Марчак // Митна справа. – 2013. – № 2(86). – Ч. 2. – Кн. 1. – С. 100–105.</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Марчак В. Я. Використання спеціальних психологічних знань суб’єктами судочинства / В. Я. Марчак, Л. Р. Шувальська // Юридична психологія та педагогіка. – 2012. – Вип. 1 (11). – С. 164–173.</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Михайленко О. Р. Статус Генерального Прокурора України: історія, теорія сучасність / О. Р. Михайленко // Юридична Україна. – 2003. – №2. – С.</w:t>
      </w:r>
      <w:r w:rsidR="00B21C6B">
        <w:rPr>
          <w:sz w:val="28"/>
          <w:szCs w:val="28"/>
        </w:rPr>
        <w:t xml:space="preserve"> </w:t>
      </w:r>
      <w:r w:rsidRPr="004742D1">
        <w:rPr>
          <w:sz w:val="28"/>
          <w:szCs w:val="28"/>
        </w:rPr>
        <w:t>20-25.</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Озерський І. В. Юридико-психологічний зміст допиту в кримінальному процесі України / </w:t>
      </w:r>
      <w:r w:rsidR="00B21C6B" w:rsidRPr="004742D1">
        <w:rPr>
          <w:sz w:val="28"/>
          <w:szCs w:val="28"/>
        </w:rPr>
        <w:t xml:space="preserve">І. В. </w:t>
      </w:r>
      <w:r w:rsidRPr="004742D1">
        <w:rPr>
          <w:sz w:val="28"/>
          <w:szCs w:val="28"/>
        </w:rPr>
        <w:t xml:space="preserve">Озерський // Юридичний науковий електронний журнал. – 2014. – № 2. – С. 103–106 [Електронний ресурс]. – Режим доступу: </w:t>
      </w:r>
      <w:hyperlink r:id="rId19" w:history="1">
        <w:r w:rsidR="00B21C6B" w:rsidRPr="00B21C6B">
          <w:rPr>
            <w:rStyle w:val="af0"/>
            <w:color w:val="auto"/>
            <w:sz w:val="28"/>
            <w:szCs w:val="28"/>
            <w:u w:val="none"/>
          </w:rPr>
          <w:t>http://www.lsej.org.ua/2_2014/30.pdf</w:t>
        </w:r>
      </w:hyperlink>
      <w:r w:rsidR="00B21C6B" w:rsidRPr="00B21C6B">
        <w:rPr>
          <w:sz w:val="28"/>
          <w:szCs w:val="28"/>
        </w:rPr>
        <w:t>.</w:t>
      </w:r>
      <w:r w:rsidR="00B21C6B">
        <w:rPr>
          <w:sz w:val="28"/>
          <w:szCs w:val="28"/>
        </w:rPr>
        <w:t xml:space="preserve"> – Назва з екрану. </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lastRenderedPageBreak/>
        <w:t>Павлюк Н. В. Процес формуван</w:t>
      </w:r>
      <w:r w:rsidR="00B21C6B">
        <w:rPr>
          <w:sz w:val="28"/>
          <w:szCs w:val="28"/>
        </w:rPr>
        <w:t>ня показань неповнолітніх (інтер</w:t>
      </w:r>
      <w:r w:rsidRPr="004742D1">
        <w:rPr>
          <w:sz w:val="28"/>
          <w:szCs w:val="28"/>
        </w:rPr>
        <w:t xml:space="preserve">претація та використання під час допиту) : автореф. дис. … канд. юрид. наук: 12.00.09 / </w:t>
      </w:r>
      <w:r w:rsidR="00B21C6B">
        <w:rPr>
          <w:sz w:val="28"/>
          <w:szCs w:val="28"/>
        </w:rPr>
        <w:t xml:space="preserve">Н. В. </w:t>
      </w:r>
      <w:r w:rsidRPr="004742D1">
        <w:rPr>
          <w:sz w:val="28"/>
          <w:szCs w:val="28"/>
        </w:rPr>
        <w:t>Павлюк</w:t>
      </w:r>
      <w:r w:rsidR="00B21C6B">
        <w:rPr>
          <w:sz w:val="28"/>
          <w:szCs w:val="28"/>
        </w:rPr>
        <w:t>. – Х.</w:t>
      </w:r>
      <w:r w:rsidRPr="004742D1">
        <w:rPr>
          <w:sz w:val="28"/>
          <w:szCs w:val="28"/>
        </w:rPr>
        <w:t>, 2011. – 20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Панєвін О. С. Судова експертиза в кримінальних справах / О. С. Панєвін, Г. Є. Сухова // Вісник Верховного Суду України, 1997. - № 3. – 240 с. </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Петечел О. Ю. Форми використання спеціальних психологічних знань щодо неповнолітніх учасників досудового слідства / </w:t>
      </w:r>
      <w:r w:rsidR="00B21C6B">
        <w:rPr>
          <w:sz w:val="28"/>
          <w:szCs w:val="28"/>
        </w:rPr>
        <w:t xml:space="preserve">О. Ю. </w:t>
      </w:r>
      <w:r w:rsidRPr="004742D1">
        <w:rPr>
          <w:sz w:val="28"/>
          <w:szCs w:val="28"/>
        </w:rPr>
        <w:t>Петечел // Збірник наукових праць викладачів Юридичного інституту. – Івано-Франківськ : Прикарпат. нац. ун-т ім. Василя Стефаника, 2012. – С. 171–183</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Пилипенко І. Окремі проблеми застосування законодавства щодо участі неповнолітніх у кримінальному провадженні / І. Пилипенко // Публічне право. – 2013. – № 3 (11). – С. 110–118.</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Россинская Е.</w:t>
      </w:r>
      <w:r w:rsidR="00B21C6B">
        <w:rPr>
          <w:sz w:val="28"/>
          <w:szCs w:val="28"/>
        </w:rPr>
        <w:t xml:space="preserve"> </w:t>
      </w:r>
      <w:r w:rsidRPr="004742D1">
        <w:rPr>
          <w:sz w:val="28"/>
          <w:szCs w:val="28"/>
        </w:rPr>
        <w:t>Р. Профессия – эксперт</w:t>
      </w:r>
      <w:r w:rsidR="00B21C6B">
        <w:rPr>
          <w:sz w:val="28"/>
          <w:szCs w:val="28"/>
        </w:rPr>
        <w:t xml:space="preserve"> / Е. Р. Россинская</w:t>
      </w:r>
      <w:r w:rsidRPr="004742D1">
        <w:rPr>
          <w:sz w:val="28"/>
          <w:szCs w:val="28"/>
        </w:rPr>
        <w:t>. – М.</w:t>
      </w:r>
      <w:r w:rsidR="00B21C6B">
        <w:rPr>
          <w:sz w:val="28"/>
          <w:szCs w:val="28"/>
        </w:rPr>
        <w:t xml:space="preserve"> : Юрид. лит.</w:t>
      </w:r>
      <w:r w:rsidRPr="004742D1">
        <w:rPr>
          <w:sz w:val="28"/>
          <w:szCs w:val="28"/>
        </w:rPr>
        <w:t xml:space="preserve">, 1999. – </w:t>
      </w:r>
      <w:r w:rsidR="00B21C6B">
        <w:rPr>
          <w:sz w:val="28"/>
          <w:szCs w:val="28"/>
        </w:rPr>
        <w:t>1</w:t>
      </w:r>
      <w:r w:rsidRPr="004742D1">
        <w:rPr>
          <w:sz w:val="28"/>
          <w:szCs w:val="28"/>
        </w:rPr>
        <w:t>19</w:t>
      </w:r>
      <w:r w:rsidR="00B21C6B">
        <w:rPr>
          <w:sz w:val="28"/>
          <w:szCs w:val="28"/>
        </w:rPr>
        <w:t xml:space="preserve"> с</w:t>
      </w:r>
      <w:r w:rsidRPr="004742D1">
        <w:rPr>
          <w:sz w:val="28"/>
          <w:szCs w:val="28"/>
        </w:rPr>
        <w:t>.</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Случевский В. Учебник русского уголовного процесса. Судоустройство – Судопроизводство / В. Случевский. – 2-е изд., переделанное и доп. – СПб., 1895. – 791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Снетков В. А. Основы деятельности специалиста экспертно-криминалистических подразделений органов внутренних дел : учебное пособие / В. А. Снетков. – М. : ГУ ЭКЦ МВД России, 2001. – 72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Соколов А. Ф. Использование специальных знаний в уголовном судопроизводстве : учебное пособие / А. Ф. Соколов, М. В. Ремизов. – Ярославль, 2010. – 106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Сорокотягин И. Н. Криминалистические проблемы использования специальных познаний в расследовании преступлений : автореф. дис…. канд. юрид. наук: 12.00.09. / И. Н. Сорокотягин ; Екатеринбургский гос. ун-т. – Екатеринбург, 1992.</w:t>
      </w:r>
    </w:p>
    <w:p w:rsidR="008C4A2E" w:rsidRPr="004C6C06" w:rsidRDefault="008C4A2E" w:rsidP="008C4A2E">
      <w:pPr>
        <w:pStyle w:val="a5"/>
        <w:numPr>
          <w:ilvl w:val="0"/>
          <w:numId w:val="27"/>
        </w:numPr>
        <w:spacing w:line="360" w:lineRule="auto"/>
        <w:ind w:left="0" w:firstLine="709"/>
        <w:jc w:val="both"/>
        <w:rPr>
          <w:sz w:val="28"/>
          <w:szCs w:val="28"/>
        </w:rPr>
      </w:pPr>
      <w:r w:rsidRPr="004C6C06">
        <w:rPr>
          <w:sz w:val="28"/>
          <w:szCs w:val="28"/>
          <w:shd w:val="clear" w:color="auto" w:fill="FFFFFF"/>
        </w:rPr>
        <w:t xml:space="preserve"> </w:t>
      </w:r>
      <w:r w:rsidRPr="004C6C06">
        <w:rPr>
          <w:sz w:val="28"/>
          <w:szCs w:val="28"/>
        </w:rPr>
        <w:t>Спасович В. Д. О теории судебно-уголовных доказательств в связи с судоустройством и судопроизводством / В. Д. Спасович. – СПб., 1861. – 113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lastRenderedPageBreak/>
        <w:t>Строгович М. С. Курс советского уголовного процесса: В 2-х т. / М. С. Строгович. – Т. 1. – М. : Наука, 1968. – 470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Теория доказательств в советском уголовном процессе </w:t>
      </w:r>
      <w:r w:rsidR="00B21C6B">
        <w:rPr>
          <w:sz w:val="28"/>
          <w:szCs w:val="28"/>
        </w:rPr>
        <w:t>; п</w:t>
      </w:r>
      <w:r w:rsidRPr="004742D1">
        <w:rPr>
          <w:sz w:val="28"/>
          <w:szCs w:val="28"/>
        </w:rPr>
        <w:t>од ред. Н.</w:t>
      </w:r>
      <w:r w:rsidR="00B21C6B">
        <w:rPr>
          <w:sz w:val="28"/>
          <w:szCs w:val="28"/>
        </w:rPr>
        <w:t xml:space="preserve"> </w:t>
      </w:r>
      <w:r w:rsidRPr="004742D1">
        <w:rPr>
          <w:sz w:val="28"/>
          <w:szCs w:val="28"/>
        </w:rPr>
        <w:t>В. Жогина. – М.</w:t>
      </w:r>
      <w:r w:rsidR="00B21C6B">
        <w:rPr>
          <w:sz w:val="28"/>
          <w:szCs w:val="28"/>
        </w:rPr>
        <w:t xml:space="preserve"> </w:t>
      </w:r>
      <w:r w:rsidRPr="004742D1">
        <w:rPr>
          <w:sz w:val="28"/>
          <w:szCs w:val="28"/>
        </w:rPr>
        <w:t>: Юридическая литература, 1973. – 735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Титов А. М. Деякі аспекти допиту експерта в кримінальному процесі: Ученые записки университета им. В. И. Вернадского / А. М. Титов, Т. В. Тютюнник. – Серия «Юридические науки». Том 26 (65). -  2013. - №  2-1 (Ч. 2). – 368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Уголовно-процессуальный кодекс УССР от 20.07.1927 г. – М.</w:t>
      </w:r>
      <w:r w:rsidR="00B21C6B">
        <w:rPr>
          <w:sz w:val="28"/>
          <w:szCs w:val="28"/>
        </w:rPr>
        <w:t xml:space="preserve"> </w:t>
      </w:r>
      <w:r w:rsidRPr="004742D1">
        <w:rPr>
          <w:sz w:val="28"/>
          <w:szCs w:val="28"/>
        </w:rPr>
        <w:t>: Госюриздат, 1950. – 155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 xml:space="preserve">Устав уголовного судопроизводства от 1864 г. [Електронний ресурс]. – Режим доступу : http://constitution. garant.ru/history/act1600-1918/3137/. – Назва з екрану.  </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Федоров Ю. Д. Специальные познания и формы их использования при расследовании преступлений / Ю. Д. Федоров // Труды Ташкентской Высшей школы МВД СССР. – Ташкент : НИиРИО ТВШ МВД СССР, 1976. – Вып. 9.</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Харченко Д.</w:t>
      </w:r>
      <w:r w:rsidR="00B21C6B">
        <w:rPr>
          <w:sz w:val="28"/>
          <w:szCs w:val="28"/>
        </w:rPr>
        <w:t xml:space="preserve"> </w:t>
      </w:r>
      <w:r w:rsidRPr="004742D1">
        <w:rPr>
          <w:sz w:val="28"/>
          <w:szCs w:val="28"/>
        </w:rPr>
        <w:t>А. Судебная экспертиза в российском уг</w:t>
      </w:r>
      <w:r w:rsidR="00B21C6B">
        <w:rPr>
          <w:sz w:val="28"/>
          <w:szCs w:val="28"/>
        </w:rPr>
        <w:t>оловном судопроизводстве : д</w:t>
      </w:r>
      <w:r w:rsidRPr="004742D1">
        <w:rPr>
          <w:sz w:val="28"/>
          <w:szCs w:val="28"/>
        </w:rPr>
        <w:t xml:space="preserve">ис. ... канд. юрид. наук: 12.00.09 / </w:t>
      </w:r>
      <w:r w:rsidR="00B21C6B">
        <w:rPr>
          <w:sz w:val="28"/>
          <w:szCs w:val="28"/>
        </w:rPr>
        <w:t xml:space="preserve">Д. А. </w:t>
      </w:r>
      <w:r w:rsidRPr="004742D1">
        <w:rPr>
          <w:sz w:val="28"/>
          <w:szCs w:val="28"/>
        </w:rPr>
        <w:t>Харченко. – Иркутск, 2006. – 213 c.</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Черновський О. К. Особливості залучення спеціаліста-психолога та надання психологічних консультацій під час судового розгляду / О. К. Черновський // Науковий вісник Чернівецького університету. – 2013. – Вип. 644 : Правознавство. – С. 110–114</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Шерстюк В.</w:t>
      </w:r>
      <w:r w:rsidR="00B21C6B">
        <w:rPr>
          <w:sz w:val="28"/>
          <w:szCs w:val="28"/>
        </w:rPr>
        <w:t xml:space="preserve"> </w:t>
      </w:r>
      <w:r w:rsidRPr="004742D1">
        <w:rPr>
          <w:sz w:val="28"/>
          <w:szCs w:val="28"/>
        </w:rPr>
        <w:t>М. Організаційно-правові та морально-психологічні засади судово-експертної діяльності</w:t>
      </w:r>
      <w:r w:rsidR="00B21C6B">
        <w:rPr>
          <w:sz w:val="28"/>
          <w:szCs w:val="28"/>
        </w:rPr>
        <w:t xml:space="preserve"> </w:t>
      </w:r>
      <w:r w:rsidRPr="004742D1">
        <w:rPr>
          <w:sz w:val="28"/>
          <w:szCs w:val="28"/>
        </w:rPr>
        <w:t xml:space="preserve">: дис… канд. </w:t>
      </w:r>
      <w:r w:rsidR="00B21C6B">
        <w:rPr>
          <w:sz w:val="28"/>
          <w:szCs w:val="28"/>
        </w:rPr>
        <w:t>ю</w:t>
      </w:r>
      <w:r w:rsidRPr="004742D1">
        <w:rPr>
          <w:sz w:val="28"/>
          <w:szCs w:val="28"/>
        </w:rPr>
        <w:t>рид</w:t>
      </w:r>
      <w:r w:rsidR="00B21C6B">
        <w:rPr>
          <w:sz w:val="28"/>
          <w:szCs w:val="28"/>
        </w:rPr>
        <w:t xml:space="preserve">. </w:t>
      </w:r>
      <w:r w:rsidRPr="004742D1">
        <w:rPr>
          <w:sz w:val="28"/>
          <w:szCs w:val="28"/>
        </w:rPr>
        <w:t xml:space="preserve">наук: 12.00.09 / </w:t>
      </w:r>
      <w:r w:rsidR="00B21C6B">
        <w:rPr>
          <w:sz w:val="28"/>
          <w:szCs w:val="28"/>
        </w:rPr>
        <w:t xml:space="preserve">В. М. </w:t>
      </w:r>
      <w:r w:rsidRPr="004742D1">
        <w:rPr>
          <w:sz w:val="28"/>
          <w:szCs w:val="28"/>
        </w:rPr>
        <w:t>Шерстюк. – Х., 2007. – 204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Шиканов В. И. Использование специальных познаний при расследовании убийств</w:t>
      </w:r>
      <w:r w:rsidR="00B21C6B">
        <w:rPr>
          <w:sz w:val="28"/>
          <w:szCs w:val="28"/>
        </w:rPr>
        <w:t xml:space="preserve"> </w:t>
      </w:r>
      <w:r w:rsidRPr="004742D1">
        <w:rPr>
          <w:sz w:val="28"/>
          <w:szCs w:val="28"/>
        </w:rPr>
        <w:t xml:space="preserve">: учебное пособие / В. И. Шиканов. – Иркутск : </w:t>
      </w:r>
      <w:r w:rsidR="00B21C6B">
        <w:rPr>
          <w:sz w:val="28"/>
          <w:szCs w:val="28"/>
        </w:rPr>
        <w:t>И</w:t>
      </w:r>
      <w:r w:rsidRPr="004742D1">
        <w:rPr>
          <w:sz w:val="28"/>
          <w:szCs w:val="28"/>
        </w:rPr>
        <w:t>з-во Иркут. гос. ун-та, 1976.</w:t>
      </w:r>
      <w:r w:rsidR="00B21C6B">
        <w:rPr>
          <w:sz w:val="28"/>
          <w:szCs w:val="28"/>
        </w:rPr>
        <w:t xml:space="preserve"> – 89 с.</w:t>
      </w:r>
    </w:p>
    <w:p w:rsidR="008C4A2E" w:rsidRPr="004C6C06" w:rsidRDefault="008C4A2E" w:rsidP="008C4A2E">
      <w:pPr>
        <w:pStyle w:val="a5"/>
        <w:numPr>
          <w:ilvl w:val="0"/>
          <w:numId w:val="27"/>
        </w:numPr>
        <w:spacing w:line="360" w:lineRule="auto"/>
        <w:ind w:left="0" w:firstLine="709"/>
        <w:jc w:val="both"/>
        <w:rPr>
          <w:sz w:val="28"/>
          <w:szCs w:val="28"/>
        </w:rPr>
      </w:pPr>
      <w:r w:rsidRPr="004C6C06">
        <w:rPr>
          <w:sz w:val="28"/>
          <w:szCs w:val="28"/>
          <w:shd w:val="clear" w:color="auto" w:fill="FFFFFF"/>
        </w:rPr>
        <w:lastRenderedPageBreak/>
        <w:t xml:space="preserve">Щербаковский М. Г. Применение специальных знаний при раскрытии и расследовании преступлений / М. Г. Щербаковский, А. А. Кравченко. </w:t>
      </w:r>
      <w:r w:rsidR="00B21C6B">
        <w:rPr>
          <w:sz w:val="28"/>
          <w:szCs w:val="28"/>
          <w:shd w:val="clear" w:color="auto" w:fill="FFFFFF"/>
        </w:rPr>
        <w:t>–</w:t>
      </w:r>
      <w:r w:rsidRPr="004C6C06">
        <w:rPr>
          <w:sz w:val="28"/>
          <w:szCs w:val="28"/>
          <w:shd w:val="clear" w:color="auto" w:fill="FFFFFF"/>
        </w:rPr>
        <w:t xml:space="preserve"> Х</w:t>
      </w:r>
      <w:r w:rsidR="00B21C6B">
        <w:rPr>
          <w:sz w:val="28"/>
          <w:szCs w:val="28"/>
          <w:shd w:val="clear" w:color="auto" w:fill="FFFFFF"/>
        </w:rPr>
        <w:t xml:space="preserve">. </w:t>
      </w:r>
      <w:r w:rsidRPr="004C6C06">
        <w:rPr>
          <w:sz w:val="28"/>
          <w:szCs w:val="28"/>
          <w:shd w:val="clear" w:color="auto" w:fill="FFFFFF"/>
        </w:rPr>
        <w:t>: Ун-т внутр. дел. 1999.</w:t>
      </w:r>
      <w:r w:rsidR="00B21C6B">
        <w:rPr>
          <w:sz w:val="28"/>
          <w:szCs w:val="28"/>
          <w:shd w:val="clear" w:color="auto" w:fill="FFFFFF"/>
        </w:rPr>
        <w:t xml:space="preserve"> – 145 с.</w:t>
      </w:r>
    </w:p>
    <w:p w:rsidR="008C4A2E" w:rsidRPr="004742D1" w:rsidRDefault="008C4A2E" w:rsidP="008C4A2E">
      <w:pPr>
        <w:pStyle w:val="a5"/>
        <w:numPr>
          <w:ilvl w:val="0"/>
          <w:numId w:val="27"/>
        </w:numPr>
        <w:spacing w:line="360" w:lineRule="auto"/>
        <w:ind w:left="0" w:firstLine="709"/>
        <w:jc w:val="both"/>
        <w:rPr>
          <w:sz w:val="28"/>
          <w:szCs w:val="28"/>
        </w:rPr>
      </w:pPr>
      <w:r w:rsidRPr="004742D1">
        <w:rPr>
          <w:sz w:val="28"/>
          <w:szCs w:val="28"/>
        </w:rPr>
        <w:t>Щербаковський М. Г. Нормативне регулювання використання спеціальних знань у новому Кримінальному процесуальному кодексі України / М. Г. Щербаковський, С. О. Торопов // Право і Безпека. – 2012. - № 4. - С. 209-213.</w:t>
      </w:r>
    </w:p>
    <w:p w:rsidR="008C4A2E" w:rsidRPr="004C6C06" w:rsidRDefault="008C4A2E" w:rsidP="008C4A2E">
      <w:pPr>
        <w:pStyle w:val="a5"/>
        <w:numPr>
          <w:ilvl w:val="0"/>
          <w:numId w:val="27"/>
        </w:numPr>
        <w:spacing w:line="360" w:lineRule="auto"/>
        <w:ind w:left="0" w:firstLine="709"/>
        <w:jc w:val="both"/>
      </w:pPr>
      <w:r w:rsidRPr="004C6C06">
        <w:rPr>
          <w:sz w:val="28"/>
          <w:szCs w:val="28"/>
        </w:rPr>
        <w:t>Юрчишин В.</w:t>
      </w:r>
      <w:r w:rsidR="00B21C6B">
        <w:rPr>
          <w:sz w:val="28"/>
          <w:szCs w:val="28"/>
        </w:rPr>
        <w:t xml:space="preserve"> </w:t>
      </w:r>
      <w:r w:rsidRPr="004C6C06">
        <w:rPr>
          <w:sz w:val="28"/>
          <w:szCs w:val="28"/>
        </w:rPr>
        <w:t>Д. Висновок експерта як джерело доказів у кримінальному процесі України</w:t>
      </w:r>
      <w:r w:rsidR="00B21C6B">
        <w:rPr>
          <w:sz w:val="28"/>
          <w:szCs w:val="28"/>
        </w:rPr>
        <w:t xml:space="preserve"> </w:t>
      </w:r>
      <w:r w:rsidRPr="004C6C06">
        <w:rPr>
          <w:sz w:val="28"/>
          <w:szCs w:val="28"/>
        </w:rPr>
        <w:t xml:space="preserve">: дис. ... канд. юрид. наук: 12.00.09 / </w:t>
      </w:r>
      <w:r w:rsidR="00B21C6B">
        <w:rPr>
          <w:sz w:val="28"/>
          <w:szCs w:val="28"/>
        </w:rPr>
        <w:t xml:space="preserve">В. Д. </w:t>
      </w:r>
      <w:r w:rsidRPr="004C6C06">
        <w:rPr>
          <w:sz w:val="28"/>
          <w:szCs w:val="28"/>
        </w:rPr>
        <w:t>Юрчишин; Прикарпат. нац. ун-т ім. В. Стефаника. – Івано-Франківськ, 2006. – 227 с.</w:t>
      </w:r>
    </w:p>
    <w:p w:rsidR="00376EE4" w:rsidRPr="00371633" w:rsidRDefault="00376EE4" w:rsidP="00371633">
      <w:pPr>
        <w:spacing w:line="360" w:lineRule="auto"/>
        <w:rPr>
          <w:sz w:val="28"/>
          <w:szCs w:val="28"/>
        </w:rPr>
      </w:pPr>
    </w:p>
    <w:sectPr w:rsidR="00376EE4" w:rsidRPr="00371633" w:rsidSect="0009756E">
      <w:headerReference w:type="default" r:id="rId2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4AD8" w:rsidRDefault="00724AD8" w:rsidP="00120C3A">
      <w:r>
        <w:separator/>
      </w:r>
    </w:p>
  </w:endnote>
  <w:endnote w:type="continuationSeparator" w:id="0">
    <w:p w:rsidR="00724AD8" w:rsidRDefault="00724AD8" w:rsidP="00120C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panose1 w:val="00000000000000000000"/>
    <w:charset w:val="CC"/>
    <w:family w:val="auto"/>
    <w:notTrueType/>
    <w:pitch w:val="default"/>
    <w:sig w:usb0="00000001" w:usb1="00000000"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4AD8" w:rsidRDefault="00724AD8" w:rsidP="00120C3A">
      <w:r>
        <w:separator/>
      </w:r>
    </w:p>
  </w:footnote>
  <w:footnote w:type="continuationSeparator" w:id="0">
    <w:p w:rsidR="00724AD8" w:rsidRDefault="00724AD8" w:rsidP="00120C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1537437"/>
      <w:docPartObj>
        <w:docPartGallery w:val="Page Numbers (Top of Page)"/>
        <w:docPartUnique/>
      </w:docPartObj>
    </w:sdtPr>
    <w:sdtEndPr/>
    <w:sdtContent>
      <w:p w:rsidR="00F47AFE" w:rsidRDefault="00F47AFE">
        <w:pPr>
          <w:pStyle w:val="a9"/>
          <w:jc w:val="right"/>
        </w:pPr>
        <w:r>
          <w:fldChar w:fldCharType="begin"/>
        </w:r>
        <w:r>
          <w:instrText>PAGE   \* MERGEFORMAT</w:instrText>
        </w:r>
        <w:r>
          <w:fldChar w:fldCharType="separate"/>
        </w:r>
        <w:r w:rsidR="003913A3" w:rsidRPr="003913A3">
          <w:rPr>
            <w:noProof/>
            <w:lang w:val="ru-RU"/>
          </w:rPr>
          <w:t>22</w:t>
        </w:r>
        <w:r>
          <w:fldChar w:fldCharType="end"/>
        </w:r>
      </w:p>
    </w:sdtContent>
  </w:sdt>
  <w:p w:rsidR="00F47AFE" w:rsidRDefault="00F47AFE">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A80F3F"/>
    <w:multiLevelType w:val="multilevel"/>
    <w:tmpl w:val="319A3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E23437"/>
    <w:multiLevelType w:val="multilevel"/>
    <w:tmpl w:val="D8F6C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255F01"/>
    <w:multiLevelType w:val="multilevel"/>
    <w:tmpl w:val="B28E6D02"/>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0F83101"/>
    <w:multiLevelType w:val="multilevel"/>
    <w:tmpl w:val="6FEAC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2A4438D"/>
    <w:multiLevelType w:val="multilevel"/>
    <w:tmpl w:val="607012C6"/>
    <w:lvl w:ilvl="0">
      <w:start w:val="1"/>
      <w:numFmt w:val="decimal"/>
      <w:lvlText w:val="%1"/>
      <w:lvlJc w:val="left"/>
      <w:pPr>
        <w:ind w:left="375" w:hanging="375"/>
      </w:pPr>
      <w:rPr>
        <w:rFonts w:hint="default"/>
        <w:color w:val="000000"/>
      </w:rPr>
    </w:lvl>
    <w:lvl w:ilvl="1">
      <w:start w:val="1"/>
      <w:numFmt w:val="decimal"/>
      <w:lvlText w:val="%1.%2"/>
      <w:lvlJc w:val="left"/>
      <w:pPr>
        <w:ind w:left="1080" w:hanging="375"/>
      </w:pPr>
      <w:rPr>
        <w:rFonts w:hint="default"/>
        <w:color w:val="000000"/>
      </w:rPr>
    </w:lvl>
    <w:lvl w:ilvl="2">
      <w:start w:val="1"/>
      <w:numFmt w:val="decimal"/>
      <w:lvlText w:val="%1.%2.%3"/>
      <w:lvlJc w:val="left"/>
      <w:pPr>
        <w:ind w:left="2130" w:hanging="720"/>
      </w:pPr>
      <w:rPr>
        <w:rFonts w:hint="default"/>
        <w:color w:val="000000"/>
      </w:rPr>
    </w:lvl>
    <w:lvl w:ilvl="3">
      <w:start w:val="1"/>
      <w:numFmt w:val="decimal"/>
      <w:lvlText w:val="%1.%2.%3.%4"/>
      <w:lvlJc w:val="left"/>
      <w:pPr>
        <w:ind w:left="3195" w:hanging="1080"/>
      </w:pPr>
      <w:rPr>
        <w:rFonts w:hint="default"/>
        <w:color w:val="000000"/>
      </w:rPr>
    </w:lvl>
    <w:lvl w:ilvl="4">
      <w:start w:val="1"/>
      <w:numFmt w:val="decimal"/>
      <w:lvlText w:val="%1.%2.%3.%4.%5"/>
      <w:lvlJc w:val="left"/>
      <w:pPr>
        <w:ind w:left="3900" w:hanging="1080"/>
      </w:pPr>
      <w:rPr>
        <w:rFonts w:hint="default"/>
        <w:color w:val="000000"/>
      </w:rPr>
    </w:lvl>
    <w:lvl w:ilvl="5">
      <w:start w:val="1"/>
      <w:numFmt w:val="decimal"/>
      <w:lvlText w:val="%1.%2.%3.%4.%5.%6"/>
      <w:lvlJc w:val="left"/>
      <w:pPr>
        <w:ind w:left="4965" w:hanging="1440"/>
      </w:pPr>
      <w:rPr>
        <w:rFonts w:hint="default"/>
        <w:color w:val="000000"/>
      </w:rPr>
    </w:lvl>
    <w:lvl w:ilvl="6">
      <w:start w:val="1"/>
      <w:numFmt w:val="decimal"/>
      <w:lvlText w:val="%1.%2.%3.%4.%5.%6.%7"/>
      <w:lvlJc w:val="left"/>
      <w:pPr>
        <w:ind w:left="5670" w:hanging="1440"/>
      </w:pPr>
      <w:rPr>
        <w:rFonts w:hint="default"/>
        <w:color w:val="000000"/>
      </w:rPr>
    </w:lvl>
    <w:lvl w:ilvl="7">
      <w:start w:val="1"/>
      <w:numFmt w:val="decimal"/>
      <w:lvlText w:val="%1.%2.%3.%4.%5.%6.%7.%8"/>
      <w:lvlJc w:val="left"/>
      <w:pPr>
        <w:ind w:left="6735" w:hanging="1800"/>
      </w:pPr>
      <w:rPr>
        <w:rFonts w:hint="default"/>
        <w:color w:val="000000"/>
      </w:rPr>
    </w:lvl>
    <w:lvl w:ilvl="8">
      <w:start w:val="1"/>
      <w:numFmt w:val="decimal"/>
      <w:lvlText w:val="%1.%2.%3.%4.%5.%6.%7.%8.%9"/>
      <w:lvlJc w:val="left"/>
      <w:pPr>
        <w:ind w:left="7800" w:hanging="2160"/>
      </w:pPr>
      <w:rPr>
        <w:rFonts w:hint="default"/>
        <w:color w:val="000000"/>
      </w:rPr>
    </w:lvl>
  </w:abstractNum>
  <w:abstractNum w:abstractNumId="5">
    <w:nsid w:val="158F49CD"/>
    <w:multiLevelType w:val="multilevel"/>
    <w:tmpl w:val="25825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5FA55C5"/>
    <w:multiLevelType w:val="multilevel"/>
    <w:tmpl w:val="9640B880"/>
    <w:lvl w:ilvl="0">
      <w:start w:val="1"/>
      <w:numFmt w:val="decimal"/>
      <w:lvlText w:val="%1."/>
      <w:lvlJc w:val="left"/>
      <w:pPr>
        <w:ind w:left="360" w:hanging="360"/>
      </w:pPr>
      <w:rPr>
        <w:rFonts w:hint="default"/>
      </w:rPr>
    </w:lvl>
    <w:lvl w:ilvl="1">
      <w:start w:val="1"/>
      <w:numFmt w:val="decimal"/>
      <w:lvlText w:val="%1.%2."/>
      <w:lvlJc w:val="left"/>
      <w:pPr>
        <w:ind w:left="1065"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7">
    <w:nsid w:val="1FA54240"/>
    <w:multiLevelType w:val="multilevel"/>
    <w:tmpl w:val="C4F80F88"/>
    <w:lvl w:ilvl="0">
      <w:start w:val="1"/>
      <w:numFmt w:val="decimal"/>
      <w:lvlText w:val="%1"/>
      <w:lvlJc w:val="left"/>
      <w:pPr>
        <w:ind w:left="375" w:hanging="375"/>
      </w:pPr>
      <w:rPr>
        <w:rFonts w:hint="default"/>
        <w:b/>
        <w:color w:val="000000"/>
      </w:rPr>
    </w:lvl>
    <w:lvl w:ilvl="1">
      <w:start w:val="3"/>
      <w:numFmt w:val="decimal"/>
      <w:lvlText w:val="%1.%2"/>
      <w:lvlJc w:val="left"/>
      <w:pPr>
        <w:ind w:left="375" w:hanging="375"/>
      </w:pPr>
      <w:rPr>
        <w:rFonts w:hint="default"/>
        <w:b/>
        <w:color w:val="000000"/>
      </w:rPr>
    </w:lvl>
    <w:lvl w:ilvl="2">
      <w:start w:val="1"/>
      <w:numFmt w:val="decimal"/>
      <w:lvlText w:val="%1.%2.%3"/>
      <w:lvlJc w:val="left"/>
      <w:pPr>
        <w:ind w:left="720" w:hanging="720"/>
      </w:pPr>
      <w:rPr>
        <w:rFonts w:hint="default"/>
        <w:b/>
        <w:color w:val="000000"/>
      </w:rPr>
    </w:lvl>
    <w:lvl w:ilvl="3">
      <w:start w:val="1"/>
      <w:numFmt w:val="decimal"/>
      <w:lvlText w:val="%1.%2.%3.%4"/>
      <w:lvlJc w:val="left"/>
      <w:pPr>
        <w:ind w:left="1080" w:hanging="1080"/>
      </w:pPr>
      <w:rPr>
        <w:rFonts w:hint="default"/>
        <w:b/>
        <w:color w:val="000000"/>
      </w:rPr>
    </w:lvl>
    <w:lvl w:ilvl="4">
      <w:start w:val="1"/>
      <w:numFmt w:val="decimal"/>
      <w:lvlText w:val="%1.%2.%3.%4.%5"/>
      <w:lvlJc w:val="left"/>
      <w:pPr>
        <w:ind w:left="1080" w:hanging="1080"/>
      </w:pPr>
      <w:rPr>
        <w:rFonts w:hint="default"/>
        <w:b/>
        <w:color w:val="000000"/>
      </w:rPr>
    </w:lvl>
    <w:lvl w:ilvl="5">
      <w:start w:val="1"/>
      <w:numFmt w:val="decimal"/>
      <w:lvlText w:val="%1.%2.%3.%4.%5.%6"/>
      <w:lvlJc w:val="left"/>
      <w:pPr>
        <w:ind w:left="1440" w:hanging="1440"/>
      </w:pPr>
      <w:rPr>
        <w:rFonts w:hint="default"/>
        <w:b/>
        <w:color w:val="000000"/>
      </w:rPr>
    </w:lvl>
    <w:lvl w:ilvl="6">
      <w:start w:val="1"/>
      <w:numFmt w:val="decimal"/>
      <w:lvlText w:val="%1.%2.%3.%4.%5.%6.%7"/>
      <w:lvlJc w:val="left"/>
      <w:pPr>
        <w:ind w:left="1440" w:hanging="1440"/>
      </w:pPr>
      <w:rPr>
        <w:rFonts w:hint="default"/>
        <w:b/>
        <w:color w:val="000000"/>
      </w:rPr>
    </w:lvl>
    <w:lvl w:ilvl="7">
      <w:start w:val="1"/>
      <w:numFmt w:val="decimal"/>
      <w:lvlText w:val="%1.%2.%3.%4.%5.%6.%7.%8"/>
      <w:lvlJc w:val="left"/>
      <w:pPr>
        <w:ind w:left="1800" w:hanging="1800"/>
      </w:pPr>
      <w:rPr>
        <w:rFonts w:hint="default"/>
        <w:b/>
        <w:color w:val="000000"/>
      </w:rPr>
    </w:lvl>
    <w:lvl w:ilvl="8">
      <w:start w:val="1"/>
      <w:numFmt w:val="decimal"/>
      <w:lvlText w:val="%1.%2.%3.%4.%5.%6.%7.%8.%9"/>
      <w:lvlJc w:val="left"/>
      <w:pPr>
        <w:ind w:left="2160" w:hanging="2160"/>
      </w:pPr>
      <w:rPr>
        <w:rFonts w:hint="default"/>
        <w:b/>
        <w:color w:val="000000"/>
      </w:rPr>
    </w:lvl>
  </w:abstractNum>
  <w:abstractNum w:abstractNumId="8">
    <w:nsid w:val="26E4387F"/>
    <w:multiLevelType w:val="multilevel"/>
    <w:tmpl w:val="2E7EE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88A7047"/>
    <w:multiLevelType w:val="hybridMultilevel"/>
    <w:tmpl w:val="6B8429BE"/>
    <w:lvl w:ilvl="0" w:tplc="04190011">
      <w:start w:val="1"/>
      <w:numFmt w:val="decimal"/>
      <w:lvlText w:val="%1)"/>
      <w:lvlJc w:val="left"/>
      <w:pPr>
        <w:tabs>
          <w:tab w:val="num" w:pos="720"/>
        </w:tabs>
        <w:ind w:left="72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2AB225DF"/>
    <w:multiLevelType w:val="hybridMultilevel"/>
    <w:tmpl w:val="2FDC73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B1B6E74"/>
    <w:multiLevelType w:val="hybridMultilevel"/>
    <w:tmpl w:val="C9381A5E"/>
    <w:lvl w:ilvl="0" w:tplc="C29C7A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32035C5F"/>
    <w:multiLevelType w:val="multilevel"/>
    <w:tmpl w:val="C0D68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8D5153D"/>
    <w:multiLevelType w:val="hybridMultilevel"/>
    <w:tmpl w:val="16169114"/>
    <w:lvl w:ilvl="0" w:tplc="11B6EB1C">
      <w:start w:val="1"/>
      <w:numFmt w:val="decimal"/>
      <w:lvlText w:val="%1."/>
      <w:lvlJc w:val="left"/>
      <w:pPr>
        <w:ind w:left="720" w:hanging="360"/>
      </w:pPr>
      <w:rPr>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06230C5"/>
    <w:multiLevelType w:val="hybridMultilevel"/>
    <w:tmpl w:val="D2ACC54C"/>
    <w:lvl w:ilvl="0" w:tplc="90A0AF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440D6A88"/>
    <w:multiLevelType w:val="multilevel"/>
    <w:tmpl w:val="75E08A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88E2B25"/>
    <w:multiLevelType w:val="multilevel"/>
    <w:tmpl w:val="B5BA1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9342152"/>
    <w:multiLevelType w:val="multilevel"/>
    <w:tmpl w:val="0302D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E6B255D"/>
    <w:multiLevelType w:val="multilevel"/>
    <w:tmpl w:val="29AAA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BFF01AE"/>
    <w:multiLevelType w:val="hybridMultilevel"/>
    <w:tmpl w:val="4904B55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5DA248A6"/>
    <w:multiLevelType w:val="hybridMultilevel"/>
    <w:tmpl w:val="534A94CA"/>
    <w:lvl w:ilvl="0" w:tplc="AA086F06">
      <w:start w:val="1"/>
      <w:numFmt w:val="decimal"/>
      <w:lvlText w:val="%1."/>
      <w:lvlJc w:val="left"/>
      <w:pPr>
        <w:ind w:left="360" w:hanging="360"/>
      </w:pPr>
      <w:rPr>
        <w:b w:val="0"/>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3311AE4"/>
    <w:multiLevelType w:val="multilevel"/>
    <w:tmpl w:val="9FC48AA2"/>
    <w:lvl w:ilvl="0">
      <w:start w:val="1"/>
      <w:numFmt w:val="decimal"/>
      <w:lvlText w:val="%1."/>
      <w:lvlJc w:val="left"/>
      <w:pPr>
        <w:ind w:left="450" w:hanging="450"/>
      </w:pPr>
      <w:rPr>
        <w:rFonts w:hint="default"/>
        <w:color w:val="000000"/>
      </w:rPr>
    </w:lvl>
    <w:lvl w:ilvl="1">
      <w:start w:val="2"/>
      <w:numFmt w:val="decimal"/>
      <w:lvlText w:val="%1.%2."/>
      <w:lvlJc w:val="left"/>
      <w:pPr>
        <w:ind w:left="1428" w:hanging="720"/>
      </w:pPr>
      <w:rPr>
        <w:rFonts w:hint="default"/>
        <w:b/>
        <w:color w:val="000000"/>
      </w:rPr>
    </w:lvl>
    <w:lvl w:ilvl="2">
      <w:start w:val="1"/>
      <w:numFmt w:val="decimal"/>
      <w:lvlText w:val="%1.%2.%3."/>
      <w:lvlJc w:val="left"/>
      <w:pPr>
        <w:ind w:left="2136" w:hanging="720"/>
      </w:pPr>
      <w:rPr>
        <w:rFonts w:hint="default"/>
        <w:color w:val="000000"/>
      </w:rPr>
    </w:lvl>
    <w:lvl w:ilvl="3">
      <w:start w:val="1"/>
      <w:numFmt w:val="decimal"/>
      <w:lvlText w:val="%1.%2.%3.%4."/>
      <w:lvlJc w:val="left"/>
      <w:pPr>
        <w:ind w:left="3204" w:hanging="1080"/>
      </w:pPr>
      <w:rPr>
        <w:rFonts w:hint="default"/>
        <w:color w:val="000000"/>
      </w:rPr>
    </w:lvl>
    <w:lvl w:ilvl="4">
      <w:start w:val="1"/>
      <w:numFmt w:val="decimal"/>
      <w:lvlText w:val="%1.%2.%3.%4.%5."/>
      <w:lvlJc w:val="left"/>
      <w:pPr>
        <w:ind w:left="3912" w:hanging="1080"/>
      </w:pPr>
      <w:rPr>
        <w:rFonts w:hint="default"/>
        <w:color w:val="000000"/>
      </w:rPr>
    </w:lvl>
    <w:lvl w:ilvl="5">
      <w:start w:val="1"/>
      <w:numFmt w:val="decimal"/>
      <w:lvlText w:val="%1.%2.%3.%4.%5.%6."/>
      <w:lvlJc w:val="left"/>
      <w:pPr>
        <w:ind w:left="4980" w:hanging="1440"/>
      </w:pPr>
      <w:rPr>
        <w:rFonts w:hint="default"/>
        <w:color w:val="000000"/>
      </w:rPr>
    </w:lvl>
    <w:lvl w:ilvl="6">
      <w:start w:val="1"/>
      <w:numFmt w:val="decimal"/>
      <w:lvlText w:val="%1.%2.%3.%4.%5.%6.%7."/>
      <w:lvlJc w:val="left"/>
      <w:pPr>
        <w:ind w:left="6048" w:hanging="1800"/>
      </w:pPr>
      <w:rPr>
        <w:rFonts w:hint="default"/>
        <w:color w:val="000000"/>
      </w:rPr>
    </w:lvl>
    <w:lvl w:ilvl="7">
      <w:start w:val="1"/>
      <w:numFmt w:val="decimal"/>
      <w:lvlText w:val="%1.%2.%3.%4.%5.%6.%7.%8."/>
      <w:lvlJc w:val="left"/>
      <w:pPr>
        <w:ind w:left="6756" w:hanging="1800"/>
      </w:pPr>
      <w:rPr>
        <w:rFonts w:hint="default"/>
        <w:color w:val="000000"/>
      </w:rPr>
    </w:lvl>
    <w:lvl w:ilvl="8">
      <w:start w:val="1"/>
      <w:numFmt w:val="decimal"/>
      <w:lvlText w:val="%1.%2.%3.%4.%5.%6.%7.%8.%9."/>
      <w:lvlJc w:val="left"/>
      <w:pPr>
        <w:ind w:left="7824" w:hanging="2160"/>
      </w:pPr>
      <w:rPr>
        <w:rFonts w:hint="default"/>
        <w:color w:val="000000"/>
      </w:rPr>
    </w:lvl>
  </w:abstractNum>
  <w:abstractNum w:abstractNumId="22">
    <w:nsid w:val="720E639D"/>
    <w:multiLevelType w:val="hybridMultilevel"/>
    <w:tmpl w:val="CD3AB7D6"/>
    <w:lvl w:ilvl="0" w:tplc="B2A26B7C">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3">
    <w:nsid w:val="722C5A9C"/>
    <w:multiLevelType w:val="hybridMultilevel"/>
    <w:tmpl w:val="D6761E3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725621F6"/>
    <w:multiLevelType w:val="hybridMultilevel"/>
    <w:tmpl w:val="F2F41BC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7588277C"/>
    <w:multiLevelType w:val="multilevel"/>
    <w:tmpl w:val="CEAC5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6655A7D"/>
    <w:multiLevelType w:val="hybridMultilevel"/>
    <w:tmpl w:val="492EF78E"/>
    <w:lvl w:ilvl="0" w:tplc="0152EC70">
      <w:start w:val="1"/>
      <w:numFmt w:val="decimal"/>
      <w:lvlText w:val="%1."/>
      <w:lvlJc w:val="left"/>
      <w:pPr>
        <w:ind w:left="720" w:hanging="360"/>
      </w:pPr>
      <w:rPr>
        <w:rFonts w:hint="default"/>
        <w:b/>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88D00B7"/>
    <w:multiLevelType w:val="hybridMultilevel"/>
    <w:tmpl w:val="C7EC46F2"/>
    <w:lvl w:ilvl="0" w:tplc="EDCA0D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6"/>
  </w:num>
  <w:num w:numId="2">
    <w:abstractNumId w:val="1"/>
  </w:num>
  <w:num w:numId="3">
    <w:abstractNumId w:val="3"/>
  </w:num>
  <w:num w:numId="4">
    <w:abstractNumId w:val="17"/>
  </w:num>
  <w:num w:numId="5">
    <w:abstractNumId w:val="8"/>
  </w:num>
  <w:num w:numId="6">
    <w:abstractNumId w:val="12"/>
  </w:num>
  <w:num w:numId="7">
    <w:abstractNumId w:val="0"/>
  </w:num>
  <w:num w:numId="8">
    <w:abstractNumId w:val="25"/>
  </w:num>
  <w:num w:numId="9">
    <w:abstractNumId w:val="16"/>
  </w:num>
  <w:num w:numId="10">
    <w:abstractNumId w:val="4"/>
  </w:num>
  <w:num w:numId="11">
    <w:abstractNumId w:val="21"/>
  </w:num>
  <w:num w:numId="12">
    <w:abstractNumId w:val="15"/>
  </w:num>
  <w:num w:numId="13">
    <w:abstractNumId w:val="2"/>
  </w:num>
  <w:num w:numId="14">
    <w:abstractNumId w:val="5"/>
  </w:num>
  <w:num w:numId="15">
    <w:abstractNumId w:val="11"/>
  </w:num>
  <w:num w:numId="16">
    <w:abstractNumId w:val="27"/>
  </w:num>
  <w:num w:numId="17">
    <w:abstractNumId w:val="19"/>
  </w:num>
  <w:num w:numId="18">
    <w:abstractNumId w:val="23"/>
  </w:num>
  <w:num w:numId="19">
    <w:abstractNumId w:val="10"/>
  </w:num>
  <w:num w:numId="20">
    <w:abstractNumId w:val="24"/>
  </w:num>
  <w:num w:numId="21">
    <w:abstractNumId w:val="9"/>
  </w:num>
  <w:num w:numId="22">
    <w:abstractNumId w:val="7"/>
  </w:num>
  <w:num w:numId="23">
    <w:abstractNumId w:val="18"/>
  </w:num>
  <w:num w:numId="24">
    <w:abstractNumId w:val="26"/>
  </w:num>
  <w:num w:numId="25">
    <w:abstractNumId w:val="22"/>
  </w:num>
  <w:num w:numId="26">
    <w:abstractNumId w:val="20"/>
  </w:num>
  <w:num w:numId="27">
    <w:abstractNumId w:val="13"/>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D3B"/>
    <w:rsid w:val="00010FBD"/>
    <w:rsid w:val="000221FD"/>
    <w:rsid w:val="00024E22"/>
    <w:rsid w:val="0008573C"/>
    <w:rsid w:val="0009756E"/>
    <w:rsid w:val="000C26F2"/>
    <w:rsid w:val="000F03A9"/>
    <w:rsid w:val="00113494"/>
    <w:rsid w:val="00114928"/>
    <w:rsid w:val="00120C3A"/>
    <w:rsid w:val="00150131"/>
    <w:rsid w:val="001841ED"/>
    <w:rsid w:val="001D1103"/>
    <w:rsid w:val="001F54D0"/>
    <w:rsid w:val="002411F0"/>
    <w:rsid w:val="002419D1"/>
    <w:rsid w:val="002420F6"/>
    <w:rsid w:val="00262B20"/>
    <w:rsid w:val="00297AA2"/>
    <w:rsid w:val="002B7722"/>
    <w:rsid w:val="002C34BA"/>
    <w:rsid w:val="002E2AAD"/>
    <w:rsid w:val="002E2B7A"/>
    <w:rsid w:val="0033785C"/>
    <w:rsid w:val="00337938"/>
    <w:rsid w:val="0037161F"/>
    <w:rsid w:val="00371633"/>
    <w:rsid w:val="00376EE4"/>
    <w:rsid w:val="003913A3"/>
    <w:rsid w:val="003B42C3"/>
    <w:rsid w:val="003D464B"/>
    <w:rsid w:val="003D736A"/>
    <w:rsid w:val="003E370B"/>
    <w:rsid w:val="003F7CAC"/>
    <w:rsid w:val="00417801"/>
    <w:rsid w:val="004216CA"/>
    <w:rsid w:val="00421A28"/>
    <w:rsid w:val="0042623C"/>
    <w:rsid w:val="00450CF6"/>
    <w:rsid w:val="00461BF9"/>
    <w:rsid w:val="004D5284"/>
    <w:rsid w:val="004E3796"/>
    <w:rsid w:val="004F0100"/>
    <w:rsid w:val="00503949"/>
    <w:rsid w:val="00507035"/>
    <w:rsid w:val="00523DDB"/>
    <w:rsid w:val="00524323"/>
    <w:rsid w:val="00541CCB"/>
    <w:rsid w:val="005A4305"/>
    <w:rsid w:val="005A4613"/>
    <w:rsid w:val="005B0C68"/>
    <w:rsid w:val="005D5302"/>
    <w:rsid w:val="005D6D4F"/>
    <w:rsid w:val="005F0D50"/>
    <w:rsid w:val="0063045B"/>
    <w:rsid w:val="006415AE"/>
    <w:rsid w:val="00686A7F"/>
    <w:rsid w:val="00697CBB"/>
    <w:rsid w:val="006D629A"/>
    <w:rsid w:val="00724AD8"/>
    <w:rsid w:val="007718D7"/>
    <w:rsid w:val="00780EC5"/>
    <w:rsid w:val="00794837"/>
    <w:rsid w:val="00794B23"/>
    <w:rsid w:val="007A0B97"/>
    <w:rsid w:val="007B3928"/>
    <w:rsid w:val="007D658A"/>
    <w:rsid w:val="007D6C99"/>
    <w:rsid w:val="008500D2"/>
    <w:rsid w:val="00851E98"/>
    <w:rsid w:val="00854290"/>
    <w:rsid w:val="00863405"/>
    <w:rsid w:val="00870F2A"/>
    <w:rsid w:val="0087232B"/>
    <w:rsid w:val="00877DEF"/>
    <w:rsid w:val="00882EA0"/>
    <w:rsid w:val="008C4A2E"/>
    <w:rsid w:val="0090635F"/>
    <w:rsid w:val="009448FA"/>
    <w:rsid w:val="00944A76"/>
    <w:rsid w:val="009658B1"/>
    <w:rsid w:val="00984ABD"/>
    <w:rsid w:val="0098715F"/>
    <w:rsid w:val="00987199"/>
    <w:rsid w:val="00994206"/>
    <w:rsid w:val="009A7A10"/>
    <w:rsid w:val="009B5CE5"/>
    <w:rsid w:val="009D48F8"/>
    <w:rsid w:val="009E2239"/>
    <w:rsid w:val="009E4E05"/>
    <w:rsid w:val="00A06C40"/>
    <w:rsid w:val="00A127C6"/>
    <w:rsid w:val="00A5182B"/>
    <w:rsid w:val="00A616D2"/>
    <w:rsid w:val="00A67451"/>
    <w:rsid w:val="00AF2CAE"/>
    <w:rsid w:val="00B0279A"/>
    <w:rsid w:val="00B04C0B"/>
    <w:rsid w:val="00B11547"/>
    <w:rsid w:val="00B21C6B"/>
    <w:rsid w:val="00B248FF"/>
    <w:rsid w:val="00B25A0A"/>
    <w:rsid w:val="00B3477F"/>
    <w:rsid w:val="00B429F2"/>
    <w:rsid w:val="00B43D55"/>
    <w:rsid w:val="00B611B8"/>
    <w:rsid w:val="00B84757"/>
    <w:rsid w:val="00BA3542"/>
    <w:rsid w:val="00BC08DF"/>
    <w:rsid w:val="00BE5F03"/>
    <w:rsid w:val="00C04A6C"/>
    <w:rsid w:val="00C31AB7"/>
    <w:rsid w:val="00C378A0"/>
    <w:rsid w:val="00C45759"/>
    <w:rsid w:val="00C50A7A"/>
    <w:rsid w:val="00CA1D3B"/>
    <w:rsid w:val="00CA40C3"/>
    <w:rsid w:val="00CD5603"/>
    <w:rsid w:val="00CE2E11"/>
    <w:rsid w:val="00D262BA"/>
    <w:rsid w:val="00D42591"/>
    <w:rsid w:val="00D53C61"/>
    <w:rsid w:val="00D57DF7"/>
    <w:rsid w:val="00D86607"/>
    <w:rsid w:val="00D9435A"/>
    <w:rsid w:val="00DE1F2B"/>
    <w:rsid w:val="00DE2E66"/>
    <w:rsid w:val="00DE5DAE"/>
    <w:rsid w:val="00E06642"/>
    <w:rsid w:val="00E164A7"/>
    <w:rsid w:val="00E30353"/>
    <w:rsid w:val="00E379B2"/>
    <w:rsid w:val="00E46D92"/>
    <w:rsid w:val="00E5121F"/>
    <w:rsid w:val="00E64550"/>
    <w:rsid w:val="00E71D27"/>
    <w:rsid w:val="00E86919"/>
    <w:rsid w:val="00ED3A3B"/>
    <w:rsid w:val="00ED5864"/>
    <w:rsid w:val="00ED5B0C"/>
    <w:rsid w:val="00EE0103"/>
    <w:rsid w:val="00F2521F"/>
    <w:rsid w:val="00F324A3"/>
    <w:rsid w:val="00F47AFE"/>
    <w:rsid w:val="00F548FC"/>
    <w:rsid w:val="00F76787"/>
    <w:rsid w:val="00F77AAB"/>
    <w:rsid w:val="00FA2046"/>
    <w:rsid w:val="00FB0AEA"/>
    <w:rsid w:val="00FC447C"/>
    <w:rsid w:val="00FC4AB5"/>
    <w:rsid w:val="00FD404A"/>
    <w:rsid w:val="00FE4B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A90090-0751-4AB0-94A8-81B68152A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6D4F"/>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
    <w:qFormat/>
    <w:rsid w:val="002420F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ED5B0C"/>
    <w:pPr>
      <w:spacing w:before="100" w:beforeAutospacing="1" w:after="100" w:afterAutospacing="1"/>
      <w:outlineLvl w:val="1"/>
    </w:pPr>
    <w:rPr>
      <w:b/>
      <w:bCs/>
      <w:sz w:val="36"/>
      <w:szCs w:val="3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371633"/>
    <w:pPr>
      <w:spacing w:line="360" w:lineRule="auto"/>
      <w:jc w:val="both"/>
    </w:pPr>
    <w:rPr>
      <w:sz w:val="28"/>
      <w:szCs w:val="20"/>
      <w:lang w:val="ru-RU"/>
    </w:rPr>
  </w:style>
  <w:style w:type="character" w:customStyle="1" w:styleId="a4">
    <w:name w:val="Основной текст Знак"/>
    <w:basedOn w:val="a0"/>
    <w:link w:val="a3"/>
    <w:rsid w:val="00371633"/>
    <w:rPr>
      <w:rFonts w:ascii="Times New Roman" w:eastAsia="Times New Roman" w:hAnsi="Times New Roman" w:cs="Times New Roman"/>
      <w:sz w:val="28"/>
      <w:szCs w:val="20"/>
      <w:lang w:eastAsia="ru-RU"/>
    </w:rPr>
  </w:style>
  <w:style w:type="paragraph" w:styleId="a5">
    <w:name w:val="List Paragraph"/>
    <w:basedOn w:val="a"/>
    <w:uiPriority w:val="34"/>
    <w:qFormat/>
    <w:rsid w:val="00371633"/>
    <w:pPr>
      <w:ind w:left="720"/>
      <w:contextualSpacing/>
    </w:pPr>
  </w:style>
  <w:style w:type="paragraph" w:styleId="a6">
    <w:name w:val="Normal (Web)"/>
    <w:basedOn w:val="a"/>
    <w:uiPriority w:val="99"/>
    <w:unhideWhenUsed/>
    <w:rsid w:val="00371633"/>
    <w:pPr>
      <w:spacing w:before="100" w:beforeAutospacing="1" w:after="100" w:afterAutospacing="1"/>
    </w:pPr>
    <w:rPr>
      <w:lang w:val="ru-RU"/>
    </w:rPr>
  </w:style>
  <w:style w:type="character" w:styleId="a7">
    <w:name w:val="Strong"/>
    <w:basedOn w:val="a0"/>
    <w:uiPriority w:val="22"/>
    <w:qFormat/>
    <w:rsid w:val="00371633"/>
    <w:rPr>
      <w:b/>
      <w:bCs/>
    </w:rPr>
  </w:style>
  <w:style w:type="character" w:customStyle="1" w:styleId="apple-converted-space">
    <w:name w:val="apple-converted-space"/>
    <w:basedOn w:val="a0"/>
    <w:rsid w:val="00371633"/>
  </w:style>
  <w:style w:type="character" w:styleId="a8">
    <w:name w:val="Emphasis"/>
    <w:basedOn w:val="a0"/>
    <w:uiPriority w:val="20"/>
    <w:qFormat/>
    <w:rsid w:val="00371633"/>
    <w:rPr>
      <w:i/>
      <w:iCs/>
    </w:rPr>
  </w:style>
  <w:style w:type="paragraph" w:styleId="a9">
    <w:name w:val="header"/>
    <w:basedOn w:val="a"/>
    <w:link w:val="aa"/>
    <w:uiPriority w:val="99"/>
    <w:unhideWhenUsed/>
    <w:rsid w:val="00120C3A"/>
    <w:pPr>
      <w:tabs>
        <w:tab w:val="center" w:pos="4677"/>
        <w:tab w:val="right" w:pos="9355"/>
      </w:tabs>
    </w:pPr>
  </w:style>
  <w:style w:type="character" w:customStyle="1" w:styleId="aa">
    <w:name w:val="Верхний колонтитул Знак"/>
    <w:basedOn w:val="a0"/>
    <w:link w:val="a9"/>
    <w:uiPriority w:val="99"/>
    <w:rsid w:val="00120C3A"/>
    <w:rPr>
      <w:rFonts w:ascii="Times New Roman" w:eastAsia="Times New Roman" w:hAnsi="Times New Roman" w:cs="Times New Roman"/>
      <w:sz w:val="24"/>
      <w:szCs w:val="24"/>
      <w:lang w:val="uk-UA" w:eastAsia="ru-RU"/>
    </w:rPr>
  </w:style>
  <w:style w:type="paragraph" w:styleId="ab">
    <w:name w:val="footer"/>
    <w:basedOn w:val="a"/>
    <w:link w:val="ac"/>
    <w:uiPriority w:val="99"/>
    <w:unhideWhenUsed/>
    <w:rsid w:val="00120C3A"/>
    <w:pPr>
      <w:tabs>
        <w:tab w:val="center" w:pos="4677"/>
        <w:tab w:val="right" w:pos="9355"/>
      </w:tabs>
    </w:pPr>
  </w:style>
  <w:style w:type="character" w:customStyle="1" w:styleId="ac">
    <w:name w:val="Нижний колонтитул Знак"/>
    <w:basedOn w:val="a0"/>
    <w:link w:val="ab"/>
    <w:uiPriority w:val="99"/>
    <w:rsid w:val="00120C3A"/>
    <w:rPr>
      <w:rFonts w:ascii="Times New Roman" w:eastAsia="Times New Roman" w:hAnsi="Times New Roman" w:cs="Times New Roman"/>
      <w:sz w:val="24"/>
      <w:szCs w:val="24"/>
      <w:lang w:val="uk-UA" w:eastAsia="ru-RU"/>
    </w:rPr>
  </w:style>
  <w:style w:type="paragraph" w:styleId="ad">
    <w:name w:val="footnote text"/>
    <w:basedOn w:val="a"/>
    <w:link w:val="ae"/>
    <w:uiPriority w:val="99"/>
    <w:semiHidden/>
    <w:unhideWhenUsed/>
    <w:rsid w:val="0033785C"/>
    <w:rPr>
      <w:sz w:val="20"/>
      <w:szCs w:val="20"/>
    </w:rPr>
  </w:style>
  <w:style w:type="character" w:customStyle="1" w:styleId="ae">
    <w:name w:val="Текст сноски Знак"/>
    <w:basedOn w:val="a0"/>
    <w:link w:val="ad"/>
    <w:uiPriority w:val="99"/>
    <w:semiHidden/>
    <w:rsid w:val="0033785C"/>
    <w:rPr>
      <w:rFonts w:ascii="Times New Roman" w:eastAsia="Times New Roman" w:hAnsi="Times New Roman" w:cs="Times New Roman"/>
      <w:sz w:val="20"/>
      <w:szCs w:val="20"/>
      <w:lang w:val="uk-UA" w:eastAsia="ru-RU"/>
    </w:rPr>
  </w:style>
  <w:style w:type="character" w:styleId="af">
    <w:name w:val="footnote reference"/>
    <w:basedOn w:val="a0"/>
    <w:uiPriority w:val="99"/>
    <w:semiHidden/>
    <w:unhideWhenUsed/>
    <w:rsid w:val="0033785C"/>
    <w:rPr>
      <w:vertAlign w:val="superscript"/>
    </w:rPr>
  </w:style>
  <w:style w:type="character" w:styleId="af0">
    <w:name w:val="Hyperlink"/>
    <w:rsid w:val="00944A76"/>
    <w:rPr>
      <w:color w:val="0000FF"/>
      <w:u w:val="single"/>
    </w:rPr>
  </w:style>
  <w:style w:type="character" w:customStyle="1" w:styleId="20">
    <w:name w:val="Заголовок 2 Знак"/>
    <w:basedOn w:val="a0"/>
    <w:link w:val="2"/>
    <w:uiPriority w:val="9"/>
    <w:rsid w:val="00ED5B0C"/>
    <w:rPr>
      <w:rFonts w:ascii="Times New Roman" w:eastAsia="Times New Roman" w:hAnsi="Times New Roman" w:cs="Times New Roman"/>
      <w:b/>
      <w:bCs/>
      <w:sz w:val="36"/>
      <w:szCs w:val="36"/>
      <w:lang w:eastAsia="ru-RU"/>
    </w:rPr>
  </w:style>
  <w:style w:type="character" w:customStyle="1" w:styleId="apple-tab-span">
    <w:name w:val="apple-tab-span"/>
    <w:basedOn w:val="a0"/>
    <w:rsid w:val="00B43D55"/>
  </w:style>
  <w:style w:type="character" w:customStyle="1" w:styleId="10">
    <w:name w:val="Заголовок 1 Знак"/>
    <w:basedOn w:val="a0"/>
    <w:link w:val="1"/>
    <w:uiPriority w:val="9"/>
    <w:rsid w:val="002420F6"/>
    <w:rPr>
      <w:rFonts w:asciiTheme="majorHAnsi" w:eastAsiaTheme="majorEastAsia" w:hAnsiTheme="majorHAnsi" w:cstheme="majorBidi"/>
      <w:color w:val="2E74B5" w:themeColor="accent1" w:themeShade="BF"/>
      <w:sz w:val="32"/>
      <w:szCs w:val="32"/>
      <w:lang w:val="uk-UA" w:eastAsia="ru-RU"/>
    </w:rPr>
  </w:style>
  <w:style w:type="paragraph" w:styleId="HTML">
    <w:name w:val="HTML Preformatted"/>
    <w:basedOn w:val="a"/>
    <w:link w:val="HTML0"/>
    <w:uiPriority w:val="99"/>
    <w:unhideWhenUsed/>
    <w:rsid w:val="001134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uiPriority w:val="99"/>
    <w:rsid w:val="00113494"/>
    <w:rPr>
      <w:rFonts w:ascii="Courier New" w:eastAsia="Times New Roman" w:hAnsi="Courier New" w:cs="Courier New"/>
      <w:sz w:val="20"/>
      <w:szCs w:val="20"/>
      <w:lang w:eastAsia="ru-RU"/>
    </w:rPr>
  </w:style>
  <w:style w:type="paragraph" w:customStyle="1" w:styleId="rvps2">
    <w:name w:val="rvps2"/>
    <w:basedOn w:val="a"/>
    <w:rsid w:val="001D1103"/>
    <w:pPr>
      <w:spacing w:before="100" w:beforeAutospacing="1" w:after="100" w:afterAutospacing="1"/>
    </w:pPr>
    <w:rPr>
      <w:lang w:val="ru-RU"/>
    </w:rPr>
  </w:style>
  <w:style w:type="character" w:customStyle="1" w:styleId="rvts9">
    <w:name w:val="rvts9"/>
    <w:basedOn w:val="a0"/>
    <w:rsid w:val="001D1103"/>
  </w:style>
  <w:style w:type="character" w:customStyle="1" w:styleId="rvts23">
    <w:name w:val="rvts23"/>
    <w:basedOn w:val="a0"/>
    <w:rsid w:val="00337938"/>
  </w:style>
  <w:style w:type="paragraph" w:customStyle="1" w:styleId="rvps14">
    <w:name w:val="rvps14"/>
    <w:basedOn w:val="a"/>
    <w:rsid w:val="00337938"/>
    <w:pPr>
      <w:spacing w:before="100" w:beforeAutospacing="1" w:after="100" w:afterAutospacing="1"/>
    </w:pPr>
    <w:rPr>
      <w:lang w:val="ru-RU"/>
    </w:rPr>
  </w:style>
  <w:style w:type="paragraph" w:customStyle="1" w:styleId="rvps7">
    <w:name w:val="rvps7"/>
    <w:basedOn w:val="a"/>
    <w:rsid w:val="00507035"/>
    <w:pPr>
      <w:spacing w:before="100" w:beforeAutospacing="1" w:after="100" w:afterAutospacing="1"/>
    </w:pPr>
    <w:rPr>
      <w:lang w:val="ru-RU"/>
    </w:rPr>
  </w:style>
  <w:style w:type="character" w:customStyle="1" w:styleId="rvts15">
    <w:name w:val="rvts15"/>
    <w:basedOn w:val="a0"/>
    <w:rsid w:val="00507035"/>
  </w:style>
  <w:style w:type="paragraph" w:styleId="21">
    <w:name w:val="Body Text Indent 2"/>
    <w:basedOn w:val="a"/>
    <w:link w:val="22"/>
    <w:uiPriority w:val="99"/>
    <w:semiHidden/>
    <w:unhideWhenUsed/>
    <w:rsid w:val="00024E22"/>
    <w:pPr>
      <w:spacing w:after="120" w:line="480" w:lineRule="auto"/>
      <w:ind w:left="283"/>
    </w:pPr>
  </w:style>
  <w:style w:type="character" w:customStyle="1" w:styleId="22">
    <w:name w:val="Основной текст с отступом 2 Знак"/>
    <w:basedOn w:val="a0"/>
    <w:link w:val="21"/>
    <w:uiPriority w:val="99"/>
    <w:semiHidden/>
    <w:rsid w:val="00024E22"/>
    <w:rPr>
      <w:rFonts w:ascii="Times New Roman" w:eastAsia="Times New Roman" w:hAnsi="Times New Roman" w:cs="Times New Roman"/>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472845">
      <w:bodyDiv w:val="1"/>
      <w:marLeft w:val="0"/>
      <w:marRight w:val="0"/>
      <w:marTop w:val="0"/>
      <w:marBottom w:val="0"/>
      <w:divBdr>
        <w:top w:val="none" w:sz="0" w:space="0" w:color="auto"/>
        <w:left w:val="none" w:sz="0" w:space="0" w:color="auto"/>
        <w:bottom w:val="none" w:sz="0" w:space="0" w:color="auto"/>
        <w:right w:val="none" w:sz="0" w:space="0" w:color="auto"/>
      </w:divBdr>
    </w:div>
    <w:div w:id="116990015">
      <w:bodyDiv w:val="1"/>
      <w:marLeft w:val="0"/>
      <w:marRight w:val="0"/>
      <w:marTop w:val="0"/>
      <w:marBottom w:val="0"/>
      <w:divBdr>
        <w:top w:val="none" w:sz="0" w:space="0" w:color="auto"/>
        <w:left w:val="none" w:sz="0" w:space="0" w:color="auto"/>
        <w:bottom w:val="none" w:sz="0" w:space="0" w:color="auto"/>
        <w:right w:val="none" w:sz="0" w:space="0" w:color="auto"/>
      </w:divBdr>
    </w:div>
    <w:div w:id="123541873">
      <w:bodyDiv w:val="1"/>
      <w:marLeft w:val="0"/>
      <w:marRight w:val="0"/>
      <w:marTop w:val="0"/>
      <w:marBottom w:val="0"/>
      <w:divBdr>
        <w:top w:val="none" w:sz="0" w:space="0" w:color="auto"/>
        <w:left w:val="none" w:sz="0" w:space="0" w:color="auto"/>
        <w:bottom w:val="none" w:sz="0" w:space="0" w:color="auto"/>
        <w:right w:val="none" w:sz="0" w:space="0" w:color="auto"/>
      </w:divBdr>
    </w:div>
    <w:div w:id="156114883">
      <w:bodyDiv w:val="1"/>
      <w:marLeft w:val="0"/>
      <w:marRight w:val="0"/>
      <w:marTop w:val="0"/>
      <w:marBottom w:val="0"/>
      <w:divBdr>
        <w:top w:val="none" w:sz="0" w:space="0" w:color="auto"/>
        <w:left w:val="none" w:sz="0" w:space="0" w:color="auto"/>
        <w:bottom w:val="none" w:sz="0" w:space="0" w:color="auto"/>
        <w:right w:val="none" w:sz="0" w:space="0" w:color="auto"/>
      </w:divBdr>
    </w:div>
    <w:div w:id="158816170">
      <w:bodyDiv w:val="1"/>
      <w:marLeft w:val="0"/>
      <w:marRight w:val="0"/>
      <w:marTop w:val="0"/>
      <w:marBottom w:val="0"/>
      <w:divBdr>
        <w:top w:val="none" w:sz="0" w:space="0" w:color="auto"/>
        <w:left w:val="none" w:sz="0" w:space="0" w:color="auto"/>
        <w:bottom w:val="none" w:sz="0" w:space="0" w:color="auto"/>
        <w:right w:val="none" w:sz="0" w:space="0" w:color="auto"/>
      </w:divBdr>
    </w:div>
    <w:div w:id="773746112">
      <w:bodyDiv w:val="1"/>
      <w:marLeft w:val="0"/>
      <w:marRight w:val="0"/>
      <w:marTop w:val="0"/>
      <w:marBottom w:val="0"/>
      <w:divBdr>
        <w:top w:val="none" w:sz="0" w:space="0" w:color="auto"/>
        <w:left w:val="none" w:sz="0" w:space="0" w:color="auto"/>
        <w:bottom w:val="none" w:sz="0" w:space="0" w:color="auto"/>
        <w:right w:val="none" w:sz="0" w:space="0" w:color="auto"/>
      </w:divBdr>
      <w:divsChild>
        <w:div w:id="257174425">
          <w:marLeft w:val="0"/>
          <w:marRight w:val="0"/>
          <w:marTop w:val="0"/>
          <w:marBottom w:val="0"/>
          <w:divBdr>
            <w:top w:val="none" w:sz="0" w:space="0" w:color="auto"/>
            <w:left w:val="none" w:sz="0" w:space="0" w:color="auto"/>
            <w:bottom w:val="none" w:sz="0" w:space="0" w:color="auto"/>
            <w:right w:val="none" w:sz="0" w:space="0" w:color="auto"/>
          </w:divBdr>
        </w:div>
        <w:div w:id="784153535">
          <w:marLeft w:val="0"/>
          <w:marRight w:val="0"/>
          <w:marTop w:val="0"/>
          <w:marBottom w:val="0"/>
          <w:divBdr>
            <w:top w:val="none" w:sz="0" w:space="0" w:color="auto"/>
            <w:left w:val="none" w:sz="0" w:space="0" w:color="auto"/>
            <w:bottom w:val="none" w:sz="0" w:space="0" w:color="auto"/>
            <w:right w:val="none" w:sz="0" w:space="0" w:color="auto"/>
          </w:divBdr>
        </w:div>
        <w:div w:id="821315048">
          <w:marLeft w:val="0"/>
          <w:marRight w:val="0"/>
          <w:marTop w:val="0"/>
          <w:marBottom w:val="0"/>
          <w:divBdr>
            <w:top w:val="none" w:sz="0" w:space="0" w:color="auto"/>
            <w:left w:val="none" w:sz="0" w:space="0" w:color="auto"/>
            <w:bottom w:val="none" w:sz="0" w:space="0" w:color="auto"/>
            <w:right w:val="none" w:sz="0" w:space="0" w:color="auto"/>
          </w:divBdr>
        </w:div>
        <w:div w:id="1819303016">
          <w:marLeft w:val="0"/>
          <w:marRight w:val="0"/>
          <w:marTop w:val="0"/>
          <w:marBottom w:val="0"/>
          <w:divBdr>
            <w:top w:val="none" w:sz="0" w:space="0" w:color="auto"/>
            <w:left w:val="none" w:sz="0" w:space="0" w:color="auto"/>
            <w:bottom w:val="none" w:sz="0" w:space="0" w:color="auto"/>
            <w:right w:val="none" w:sz="0" w:space="0" w:color="auto"/>
          </w:divBdr>
        </w:div>
      </w:divsChild>
    </w:div>
    <w:div w:id="817963127">
      <w:bodyDiv w:val="1"/>
      <w:marLeft w:val="0"/>
      <w:marRight w:val="0"/>
      <w:marTop w:val="0"/>
      <w:marBottom w:val="0"/>
      <w:divBdr>
        <w:top w:val="none" w:sz="0" w:space="0" w:color="auto"/>
        <w:left w:val="none" w:sz="0" w:space="0" w:color="auto"/>
        <w:bottom w:val="none" w:sz="0" w:space="0" w:color="auto"/>
        <w:right w:val="none" w:sz="0" w:space="0" w:color="auto"/>
      </w:divBdr>
      <w:divsChild>
        <w:div w:id="908272177">
          <w:marLeft w:val="0"/>
          <w:marRight w:val="0"/>
          <w:marTop w:val="0"/>
          <w:marBottom w:val="0"/>
          <w:divBdr>
            <w:top w:val="none" w:sz="0" w:space="0" w:color="auto"/>
            <w:left w:val="none" w:sz="0" w:space="0" w:color="auto"/>
            <w:bottom w:val="none" w:sz="0" w:space="0" w:color="auto"/>
            <w:right w:val="none" w:sz="0" w:space="0" w:color="auto"/>
          </w:divBdr>
        </w:div>
        <w:div w:id="1430271933">
          <w:marLeft w:val="0"/>
          <w:marRight w:val="0"/>
          <w:marTop w:val="0"/>
          <w:marBottom w:val="0"/>
          <w:divBdr>
            <w:top w:val="none" w:sz="0" w:space="0" w:color="auto"/>
            <w:left w:val="none" w:sz="0" w:space="0" w:color="auto"/>
            <w:bottom w:val="none" w:sz="0" w:space="0" w:color="auto"/>
            <w:right w:val="none" w:sz="0" w:space="0" w:color="auto"/>
          </w:divBdr>
        </w:div>
        <w:div w:id="1408304267">
          <w:marLeft w:val="0"/>
          <w:marRight w:val="0"/>
          <w:marTop w:val="0"/>
          <w:marBottom w:val="0"/>
          <w:divBdr>
            <w:top w:val="none" w:sz="0" w:space="0" w:color="auto"/>
            <w:left w:val="none" w:sz="0" w:space="0" w:color="auto"/>
            <w:bottom w:val="none" w:sz="0" w:space="0" w:color="auto"/>
            <w:right w:val="none" w:sz="0" w:space="0" w:color="auto"/>
          </w:divBdr>
        </w:div>
        <w:div w:id="1150682055">
          <w:marLeft w:val="0"/>
          <w:marRight w:val="0"/>
          <w:marTop w:val="0"/>
          <w:marBottom w:val="0"/>
          <w:divBdr>
            <w:top w:val="none" w:sz="0" w:space="0" w:color="auto"/>
            <w:left w:val="none" w:sz="0" w:space="0" w:color="auto"/>
            <w:bottom w:val="none" w:sz="0" w:space="0" w:color="auto"/>
            <w:right w:val="none" w:sz="0" w:space="0" w:color="auto"/>
          </w:divBdr>
        </w:div>
        <w:div w:id="1645501261">
          <w:marLeft w:val="0"/>
          <w:marRight w:val="0"/>
          <w:marTop w:val="0"/>
          <w:marBottom w:val="0"/>
          <w:divBdr>
            <w:top w:val="none" w:sz="0" w:space="0" w:color="auto"/>
            <w:left w:val="none" w:sz="0" w:space="0" w:color="auto"/>
            <w:bottom w:val="none" w:sz="0" w:space="0" w:color="auto"/>
            <w:right w:val="none" w:sz="0" w:space="0" w:color="auto"/>
          </w:divBdr>
        </w:div>
      </w:divsChild>
    </w:div>
    <w:div w:id="873810212">
      <w:bodyDiv w:val="1"/>
      <w:marLeft w:val="0"/>
      <w:marRight w:val="0"/>
      <w:marTop w:val="0"/>
      <w:marBottom w:val="0"/>
      <w:divBdr>
        <w:top w:val="none" w:sz="0" w:space="0" w:color="auto"/>
        <w:left w:val="none" w:sz="0" w:space="0" w:color="auto"/>
        <w:bottom w:val="none" w:sz="0" w:space="0" w:color="auto"/>
        <w:right w:val="none" w:sz="0" w:space="0" w:color="auto"/>
      </w:divBdr>
    </w:div>
    <w:div w:id="949167335">
      <w:bodyDiv w:val="1"/>
      <w:marLeft w:val="0"/>
      <w:marRight w:val="0"/>
      <w:marTop w:val="0"/>
      <w:marBottom w:val="0"/>
      <w:divBdr>
        <w:top w:val="none" w:sz="0" w:space="0" w:color="auto"/>
        <w:left w:val="none" w:sz="0" w:space="0" w:color="auto"/>
        <w:bottom w:val="none" w:sz="0" w:space="0" w:color="auto"/>
        <w:right w:val="none" w:sz="0" w:space="0" w:color="auto"/>
      </w:divBdr>
      <w:divsChild>
        <w:div w:id="1721705763">
          <w:marLeft w:val="0"/>
          <w:marRight w:val="0"/>
          <w:marTop w:val="0"/>
          <w:marBottom w:val="0"/>
          <w:divBdr>
            <w:top w:val="none" w:sz="0" w:space="0" w:color="auto"/>
            <w:left w:val="none" w:sz="0" w:space="0" w:color="auto"/>
            <w:bottom w:val="none" w:sz="0" w:space="0" w:color="auto"/>
            <w:right w:val="none" w:sz="0" w:space="0" w:color="auto"/>
          </w:divBdr>
        </w:div>
      </w:divsChild>
    </w:div>
    <w:div w:id="967050510">
      <w:bodyDiv w:val="1"/>
      <w:marLeft w:val="0"/>
      <w:marRight w:val="0"/>
      <w:marTop w:val="0"/>
      <w:marBottom w:val="0"/>
      <w:divBdr>
        <w:top w:val="none" w:sz="0" w:space="0" w:color="auto"/>
        <w:left w:val="none" w:sz="0" w:space="0" w:color="auto"/>
        <w:bottom w:val="none" w:sz="0" w:space="0" w:color="auto"/>
        <w:right w:val="none" w:sz="0" w:space="0" w:color="auto"/>
      </w:divBdr>
    </w:div>
    <w:div w:id="985475754">
      <w:bodyDiv w:val="1"/>
      <w:marLeft w:val="0"/>
      <w:marRight w:val="0"/>
      <w:marTop w:val="0"/>
      <w:marBottom w:val="0"/>
      <w:divBdr>
        <w:top w:val="none" w:sz="0" w:space="0" w:color="auto"/>
        <w:left w:val="none" w:sz="0" w:space="0" w:color="auto"/>
        <w:bottom w:val="none" w:sz="0" w:space="0" w:color="auto"/>
        <w:right w:val="none" w:sz="0" w:space="0" w:color="auto"/>
      </w:divBdr>
    </w:div>
    <w:div w:id="1169952136">
      <w:bodyDiv w:val="1"/>
      <w:marLeft w:val="0"/>
      <w:marRight w:val="0"/>
      <w:marTop w:val="0"/>
      <w:marBottom w:val="0"/>
      <w:divBdr>
        <w:top w:val="none" w:sz="0" w:space="0" w:color="auto"/>
        <w:left w:val="none" w:sz="0" w:space="0" w:color="auto"/>
        <w:bottom w:val="none" w:sz="0" w:space="0" w:color="auto"/>
        <w:right w:val="none" w:sz="0" w:space="0" w:color="auto"/>
      </w:divBdr>
    </w:div>
    <w:div w:id="1239175570">
      <w:bodyDiv w:val="1"/>
      <w:marLeft w:val="0"/>
      <w:marRight w:val="0"/>
      <w:marTop w:val="0"/>
      <w:marBottom w:val="0"/>
      <w:divBdr>
        <w:top w:val="none" w:sz="0" w:space="0" w:color="auto"/>
        <w:left w:val="none" w:sz="0" w:space="0" w:color="auto"/>
        <w:bottom w:val="none" w:sz="0" w:space="0" w:color="auto"/>
        <w:right w:val="none" w:sz="0" w:space="0" w:color="auto"/>
      </w:divBdr>
      <w:divsChild>
        <w:div w:id="951745351">
          <w:marLeft w:val="0"/>
          <w:marRight w:val="0"/>
          <w:marTop w:val="0"/>
          <w:marBottom w:val="0"/>
          <w:divBdr>
            <w:top w:val="none" w:sz="0" w:space="0" w:color="auto"/>
            <w:left w:val="none" w:sz="0" w:space="0" w:color="auto"/>
            <w:bottom w:val="none" w:sz="0" w:space="0" w:color="auto"/>
            <w:right w:val="none" w:sz="0" w:space="0" w:color="auto"/>
          </w:divBdr>
        </w:div>
        <w:div w:id="1935163465">
          <w:marLeft w:val="0"/>
          <w:marRight w:val="0"/>
          <w:marTop w:val="0"/>
          <w:marBottom w:val="0"/>
          <w:divBdr>
            <w:top w:val="none" w:sz="0" w:space="0" w:color="auto"/>
            <w:left w:val="none" w:sz="0" w:space="0" w:color="auto"/>
            <w:bottom w:val="none" w:sz="0" w:space="0" w:color="auto"/>
            <w:right w:val="none" w:sz="0" w:space="0" w:color="auto"/>
          </w:divBdr>
        </w:div>
      </w:divsChild>
    </w:div>
    <w:div w:id="1242791375">
      <w:bodyDiv w:val="1"/>
      <w:marLeft w:val="0"/>
      <w:marRight w:val="0"/>
      <w:marTop w:val="0"/>
      <w:marBottom w:val="0"/>
      <w:divBdr>
        <w:top w:val="none" w:sz="0" w:space="0" w:color="auto"/>
        <w:left w:val="none" w:sz="0" w:space="0" w:color="auto"/>
        <w:bottom w:val="none" w:sz="0" w:space="0" w:color="auto"/>
        <w:right w:val="none" w:sz="0" w:space="0" w:color="auto"/>
      </w:divBdr>
    </w:div>
    <w:div w:id="1250231090">
      <w:bodyDiv w:val="1"/>
      <w:marLeft w:val="0"/>
      <w:marRight w:val="0"/>
      <w:marTop w:val="0"/>
      <w:marBottom w:val="0"/>
      <w:divBdr>
        <w:top w:val="none" w:sz="0" w:space="0" w:color="auto"/>
        <w:left w:val="none" w:sz="0" w:space="0" w:color="auto"/>
        <w:bottom w:val="none" w:sz="0" w:space="0" w:color="auto"/>
        <w:right w:val="none" w:sz="0" w:space="0" w:color="auto"/>
      </w:divBdr>
    </w:div>
    <w:div w:id="1269314612">
      <w:bodyDiv w:val="1"/>
      <w:marLeft w:val="0"/>
      <w:marRight w:val="0"/>
      <w:marTop w:val="0"/>
      <w:marBottom w:val="0"/>
      <w:divBdr>
        <w:top w:val="none" w:sz="0" w:space="0" w:color="auto"/>
        <w:left w:val="none" w:sz="0" w:space="0" w:color="auto"/>
        <w:bottom w:val="none" w:sz="0" w:space="0" w:color="auto"/>
        <w:right w:val="none" w:sz="0" w:space="0" w:color="auto"/>
      </w:divBdr>
    </w:div>
    <w:div w:id="1301110785">
      <w:bodyDiv w:val="1"/>
      <w:marLeft w:val="0"/>
      <w:marRight w:val="0"/>
      <w:marTop w:val="0"/>
      <w:marBottom w:val="0"/>
      <w:divBdr>
        <w:top w:val="none" w:sz="0" w:space="0" w:color="auto"/>
        <w:left w:val="none" w:sz="0" w:space="0" w:color="auto"/>
        <w:bottom w:val="none" w:sz="0" w:space="0" w:color="auto"/>
        <w:right w:val="none" w:sz="0" w:space="0" w:color="auto"/>
      </w:divBdr>
    </w:div>
    <w:div w:id="1398285677">
      <w:bodyDiv w:val="1"/>
      <w:marLeft w:val="0"/>
      <w:marRight w:val="0"/>
      <w:marTop w:val="0"/>
      <w:marBottom w:val="0"/>
      <w:divBdr>
        <w:top w:val="none" w:sz="0" w:space="0" w:color="auto"/>
        <w:left w:val="none" w:sz="0" w:space="0" w:color="auto"/>
        <w:bottom w:val="none" w:sz="0" w:space="0" w:color="auto"/>
        <w:right w:val="none" w:sz="0" w:space="0" w:color="auto"/>
      </w:divBdr>
    </w:div>
    <w:div w:id="1493178053">
      <w:bodyDiv w:val="1"/>
      <w:marLeft w:val="0"/>
      <w:marRight w:val="0"/>
      <w:marTop w:val="0"/>
      <w:marBottom w:val="0"/>
      <w:divBdr>
        <w:top w:val="none" w:sz="0" w:space="0" w:color="auto"/>
        <w:left w:val="none" w:sz="0" w:space="0" w:color="auto"/>
        <w:bottom w:val="none" w:sz="0" w:space="0" w:color="auto"/>
        <w:right w:val="none" w:sz="0" w:space="0" w:color="auto"/>
      </w:divBdr>
    </w:div>
    <w:div w:id="1558779068">
      <w:bodyDiv w:val="1"/>
      <w:marLeft w:val="0"/>
      <w:marRight w:val="0"/>
      <w:marTop w:val="0"/>
      <w:marBottom w:val="0"/>
      <w:divBdr>
        <w:top w:val="none" w:sz="0" w:space="0" w:color="auto"/>
        <w:left w:val="none" w:sz="0" w:space="0" w:color="auto"/>
        <w:bottom w:val="none" w:sz="0" w:space="0" w:color="auto"/>
        <w:right w:val="none" w:sz="0" w:space="0" w:color="auto"/>
      </w:divBdr>
    </w:div>
    <w:div w:id="1599170875">
      <w:bodyDiv w:val="1"/>
      <w:marLeft w:val="0"/>
      <w:marRight w:val="0"/>
      <w:marTop w:val="0"/>
      <w:marBottom w:val="0"/>
      <w:divBdr>
        <w:top w:val="none" w:sz="0" w:space="0" w:color="auto"/>
        <w:left w:val="none" w:sz="0" w:space="0" w:color="auto"/>
        <w:bottom w:val="none" w:sz="0" w:space="0" w:color="auto"/>
        <w:right w:val="none" w:sz="0" w:space="0" w:color="auto"/>
      </w:divBdr>
      <w:divsChild>
        <w:div w:id="1081752089">
          <w:marLeft w:val="0"/>
          <w:marRight w:val="0"/>
          <w:marTop w:val="0"/>
          <w:marBottom w:val="0"/>
          <w:divBdr>
            <w:top w:val="none" w:sz="0" w:space="0" w:color="auto"/>
            <w:left w:val="none" w:sz="0" w:space="0" w:color="auto"/>
            <w:bottom w:val="none" w:sz="0" w:space="0" w:color="auto"/>
            <w:right w:val="none" w:sz="0" w:space="0" w:color="auto"/>
          </w:divBdr>
        </w:div>
        <w:div w:id="1297836266">
          <w:marLeft w:val="0"/>
          <w:marRight w:val="0"/>
          <w:marTop w:val="0"/>
          <w:marBottom w:val="0"/>
          <w:divBdr>
            <w:top w:val="none" w:sz="0" w:space="0" w:color="auto"/>
            <w:left w:val="none" w:sz="0" w:space="0" w:color="auto"/>
            <w:bottom w:val="none" w:sz="0" w:space="0" w:color="auto"/>
            <w:right w:val="none" w:sz="0" w:space="0" w:color="auto"/>
          </w:divBdr>
          <w:divsChild>
            <w:div w:id="1345209864">
              <w:marLeft w:val="0"/>
              <w:marRight w:val="0"/>
              <w:marTop w:val="0"/>
              <w:marBottom w:val="0"/>
              <w:divBdr>
                <w:top w:val="none" w:sz="0" w:space="0" w:color="auto"/>
                <w:left w:val="none" w:sz="0" w:space="0" w:color="auto"/>
                <w:bottom w:val="none" w:sz="0" w:space="0" w:color="auto"/>
                <w:right w:val="none" w:sz="0" w:space="0" w:color="auto"/>
              </w:divBdr>
              <w:divsChild>
                <w:div w:id="421998944">
                  <w:marLeft w:val="0"/>
                  <w:marRight w:val="0"/>
                  <w:marTop w:val="0"/>
                  <w:marBottom w:val="450"/>
                  <w:divBdr>
                    <w:top w:val="none" w:sz="0" w:space="0" w:color="auto"/>
                    <w:left w:val="none" w:sz="0" w:space="0" w:color="auto"/>
                    <w:bottom w:val="none" w:sz="0" w:space="0" w:color="auto"/>
                    <w:right w:val="none" w:sz="0" w:space="0" w:color="auto"/>
                  </w:divBdr>
                  <w:divsChild>
                    <w:div w:id="1870995619">
                      <w:marLeft w:val="0"/>
                      <w:marRight w:val="0"/>
                      <w:marTop w:val="0"/>
                      <w:marBottom w:val="0"/>
                      <w:divBdr>
                        <w:top w:val="none" w:sz="0" w:space="0" w:color="auto"/>
                        <w:left w:val="none" w:sz="0" w:space="0" w:color="auto"/>
                        <w:bottom w:val="none" w:sz="0" w:space="0" w:color="auto"/>
                        <w:right w:val="none" w:sz="0" w:space="0" w:color="auto"/>
                      </w:divBdr>
                      <w:divsChild>
                        <w:div w:id="1643121878">
                          <w:marLeft w:val="0"/>
                          <w:marRight w:val="0"/>
                          <w:marTop w:val="0"/>
                          <w:marBottom w:val="0"/>
                          <w:divBdr>
                            <w:top w:val="none" w:sz="0" w:space="0" w:color="auto"/>
                            <w:left w:val="none" w:sz="0" w:space="0" w:color="auto"/>
                            <w:bottom w:val="none" w:sz="0" w:space="0" w:color="auto"/>
                            <w:right w:val="none" w:sz="0" w:space="0" w:color="auto"/>
                          </w:divBdr>
                          <w:divsChild>
                            <w:div w:id="1512375329">
                              <w:marLeft w:val="0"/>
                              <w:marRight w:val="0"/>
                              <w:marTop w:val="105"/>
                              <w:marBottom w:val="0"/>
                              <w:divBdr>
                                <w:top w:val="none" w:sz="0" w:space="0" w:color="auto"/>
                                <w:left w:val="none" w:sz="0" w:space="0" w:color="auto"/>
                                <w:bottom w:val="none" w:sz="0" w:space="0" w:color="auto"/>
                                <w:right w:val="none" w:sz="0" w:space="0" w:color="auto"/>
                              </w:divBdr>
                              <w:divsChild>
                                <w:div w:id="21442999">
                                  <w:marLeft w:val="0"/>
                                  <w:marRight w:val="0"/>
                                  <w:marTop w:val="0"/>
                                  <w:marBottom w:val="0"/>
                                  <w:divBdr>
                                    <w:top w:val="none" w:sz="0" w:space="0" w:color="auto"/>
                                    <w:left w:val="none" w:sz="0" w:space="0" w:color="auto"/>
                                    <w:bottom w:val="none" w:sz="0" w:space="0" w:color="auto"/>
                                    <w:right w:val="none" w:sz="0" w:space="0" w:color="auto"/>
                                  </w:divBdr>
                                  <w:divsChild>
                                    <w:div w:id="1891526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2597778">
              <w:marLeft w:val="0"/>
              <w:marRight w:val="0"/>
              <w:marTop w:val="0"/>
              <w:marBottom w:val="0"/>
              <w:divBdr>
                <w:top w:val="none" w:sz="0" w:space="0" w:color="auto"/>
                <w:left w:val="none" w:sz="0" w:space="0" w:color="auto"/>
                <w:bottom w:val="none" w:sz="0" w:space="0" w:color="auto"/>
                <w:right w:val="none" w:sz="0" w:space="0" w:color="auto"/>
              </w:divBdr>
              <w:divsChild>
                <w:div w:id="978538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319346">
      <w:bodyDiv w:val="1"/>
      <w:marLeft w:val="0"/>
      <w:marRight w:val="0"/>
      <w:marTop w:val="0"/>
      <w:marBottom w:val="0"/>
      <w:divBdr>
        <w:top w:val="none" w:sz="0" w:space="0" w:color="auto"/>
        <w:left w:val="none" w:sz="0" w:space="0" w:color="auto"/>
        <w:bottom w:val="none" w:sz="0" w:space="0" w:color="auto"/>
        <w:right w:val="none" w:sz="0" w:space="0" w:color="auto"/>
      </w:divBdr>
      <w:divsChild>
        <w:div w:id="2091778681">
          <w:marLeft w:val="0"/>
          <w:marRight w:val="0"/>
          <w:marTop w:val="0"/>
          <w:marBottom w:val="0"/>
          <w:divBdr>
            <w:top w:val="none" w:sz="0" w:space="0" w:color="auto"/>
            <w:left w:val="none" w:sz="0" w:space="0" w:color="auto"/>
            <w:bottom w:val="none" w:sz="0" w:space="0" w:color="auto"/>
            <w:right w:val="none" w:sz="0" w:space="0" w:color="auto"/>
          </w:divBdr>
        </w:div>
      </w:divsChild>
    </w:div>
    <w:div w:id="1654217438">
      <w:bodyDiv w:val="1"/>
      <w:marLeft w:val="0"/>
      <w:marRight w:val="0"/>
      <w:marTop w:val="0"/>
      <w:marBottom w:val="0"/>
      <w:divBdr>
        <w:top w:val="none" w:sz="0" w:space="0" w:color="auto"/>
        <w:left w:val="none" w:sz="0" w:space="0" w:color="auto"/>
        <w:bottom w:val="none" w:sz="0" w:space="0" w:color="auto"/>
        <w:right w:val="none" w:sz="0" w:space="0" w:color="auto"/>
      </w:divBdr>
    </w:div>
    <w:div w:id="1655598615">
      <w:bodyDiv w:val="1"/>
      <w:marLeft w:val="0"/>
      <w:marRight w:val="0"/>
      <w:marTop w:val="0"/>
      <w:marBottom w:val="0"/>
      <w:divBdr>
        <w:top w:val="none" w:sz="0" w:space="0" w:color="auto"/>
        <w:left w:val="none" w:sz="0" w:space="0" w:color="auto"/>
        <w:bottom w:val="none" w:sz="0" w:space="0" w:color="auto"/>
        <w:right w:val="none" w:sz="0" w:space="0" w:color="auto"/>
      </w:divBdr>
    </w:div>
    <w:div w:id="1741828894">
      <w:bodyDiv w:val="1"/>
      <w:marLeft w:val="0"/>
      <w:marRight w:val="0"/>
      <w:marTop w:val="0"/>
      <w:marBottom w:val="0"/>
      <w:divBdr>
        <w:top w:val="none" w:sz="0" w:space="0" w:color="auto"/>
        <w:left w:val="none" w:sz="0" w:space="0" w:color="auto"/>
        <w:bottom w:val="none" w:sz="0" w:space="0" w:color="auto"/>
        <w:right w:val="none" w:sz="0" w:space="0" w:color="auto"/>
      </w:divBdr>
    </w:div>
    <w:div w:id="1909337309">
      <w:bodyDiv w:val="1"/>
      <w:marLeft w:val="0"/>
      <w:marRight w:val="0"/>
      <w:marTop w:val="0"/>
      <w:marBottom w:val="0"/>
      <w:divBdr>
        <w:top w:val="none" w:sz="0" w:space="0" w:color="auto"/>
        <w:left w:val="none" w:sz="0" w:space="0" w:color="auto"/>
        <w:bottom w:val="none" w:sz="0" w:space="0" w:color="auto"/>
        <w:right w:val="none" w:sz="0" w:space="0" w:color="auto"/>
      </w:divBdr>
    </w:div>
    <w:div w:id="2011788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4651-17" TargetMode="External"/><Relationship Id="rId13" Type="http://schemas.openxmlformats.org/officeDocument/2006/relationships/hyperlink" Target="http://zakon3.rada.gov.ua/laws/show/z0705-98" TargetMode="External"/><Relationship Id="rId18" Type="http://schemas.openxmlformats.org/officeDocument/2006/relationships/hyperlink" Target="http://www.minjust.gov.ua/42780"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zakon4.rada.gov.ua/laws/show/z0924-08" TargetMode="External"/><Relationship Id="rId17" Type="http://schemas.openxmlformats.org/officeDocument/2006/relationships/hyperlink" Target="http://ukr-advokat.org.ua" TargetMode="External"/><Relationship Id="rId2" Type="http://schemas.openxmlformats.org/officeDocument/2006/relationships/numbering" Target="numbering.xml"/><Relationship Id="rId16" Type="http://schemas.openxmlformats.org/officeDocument/2006/relationships/hyperlink" Target="http://zakon3.rada.gov.ua/laws/show/837/96"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4.rada.gov.ua/laws/show/v1722323-10" TargetMode="External"/><Relationship Id="rId5" Type="http://schemas.openxmlformats.org/officeDocument/2006/relationships/webSettings" Target="webSettings.xml"/><Relationship Id="rId15" Type="http://schemas.openxmlformats.org/officeDocument/2006/relationships/hyperlink" Target="http://nbuv.gov.ua/j-pdf/Unzap_2002_4_25.pdf" TargetMode="External"/><Relationship Id="rId10" Type="http://schemas.openxmlformats.org/officeDocument/2006/relationships/hyperlink" Target="http://zakon4.rada.gov.ua/laws/show/z0705-98" TargetMode="External"/><Relationship Id="rId19" Type="http://schemas.openxmlformats.org/officeDocument/2006/relationships/hyperlink" Target="http://www.lsej.org.ua/2_2014/30.pdf" TargetMode="External"/><Relationship Id="rId4" Type="http://schemas.openxmlformats.org/officeDocument/2006/relationships/settings" Target="settings.xml"/><Relationship Id="rId9" Type="http://schemas.openxmlformats.org/officeDocument/2006/relationships/hyperlink" Target="http://zakon0.rada.gov.ua/laws/show/1001-05" TargetMode="External"/><Relationship Id="rId14" Type="http://schemas.openxmlformats.org/officeDocument/2006/relationships/hyperlink" Target="http://zakon0.rada.gov.ua/laws/show/z1392-15"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1B32C5-51FD-4A79-8DC6-C950FBEBE6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5361</Words>
  <Characters>30564</Characters>
  <Application>Microsoft Office Word</Application>
  <DocSecurity>0</DocSecurity>
  <Lines>254</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35854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2</cp:revision>
  <dcterms:created xsi:type="dcterms:W3CDTF">2018-04-19T08:31:00Z</dcterms:created>
  <dcterms:modified xsi:type="dcterms:W3CDTF">2018-04-19T08:31:00Z</dcterms:modified>
</cp:coreProperties>
</file>