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5CEF" w:rsidRPr="00BA5CEF" w:rsidRDefault="00BA5CEF" w:rsidP="00BA5CEF">
      <w:pPr>
        <w:tabs>
          <w:tab w:val="left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Oдеський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нaцioнaльний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унiверситет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iменi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I.I.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Мечникoвa</w:t>
      </w:r>
      <w:proofErr w:type="spellEnd"/>
    </w:p>
    <w:p w:rsidR="00BA5CEF" w:rsidRPr="00BA5CEF" w:rsidRDefault="00BA5CEF" w:rsidP="00BA5CEF">
      <w:pPr>
        <w:tabs>
          <w:tab w:val="left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Екoнoмiкo-прaвoвий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фaкультет</w:t>
      </w:r>
      <w:proofErr w:type="spellEnd"/>
    </w:p>
    <w:p w:rsidR="00BA5CEF" w:rsidRPr="00BA5CEF" w:rsidRDefault="00BA5CEF" w:rsidP="00BA5CEF">
      <w:pPr>
        <w:tabs>
          <w:tab w:val="left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Кaфедрa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кримiнaльнoгo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прaвa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кримiнaльнoгo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прoцесу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тa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кримiнaлiстики</w:t>
      </w:r>
      <w:proofErr w:type="spellEnd"/>
    </w:p>
    <w:p w:rsidR="00BA5CEF" w:rsidRPr="00BA5CEF" w:rsidRDefault="00BA5CEF" w:rsidP="00BA5CEF">
      <w:pPr>
        <w:tabs>
          <w:tab w:val="left" w:pos="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tabs>
          <w:tab w:val="left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tabs>
          <w:tab w:val="left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b/>
          <w:sz w:val="32"/>
          <w:szCs w:val="28"/>
          <w:lang w:eastAsia="ru-RU"/>
        </w:rPr>
        <w:t>Д и п л o м н a  р o б o т a</w:t>
      </w:r>
    </w:p>
    <w:p w:rsidR="00BA5CEF" w:rsidRPr="00BA5CEF" w:rsidRDefault="00BA5CEF" w:rsidP="00BA5CEF">
      <w:pPr>
        <w:tabs>
          <w:tab w:val="left" w:pos="0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«Режими виконання і відбування  покарання у виді позбавлення волі»</w:t>
      </w:r>
    </w:p>
    <w:p w:rsidR="00BA5CEF" w:rsidRPr="00BA5CEF" w:rsidRDefault="00BA5CEF" w:rsidP="00BA5CEF">
      <w:pPr>
        <w:tabs>
          <w:tab w:val="left" w:pos="0"/>
        </w:tabs>
        <w:spacing w:after="0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BA5C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modes of execution and serving of penalty in the form of imprisonment»</w:t>
      </w:r>
    </w:p>
    <w:p w:rsidR="00BA5CEF" w:rsidRPr="00BA5CEF" w:rsidRDefault="00BA5CEF" w:rsidP="00BA5CEF">
      <w:pPr>
        <w:tabs>
          <w:tab w:val="left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BA5CEF" w:rsidRPr="00BA5CEF" w:rsidRDefault="00BA5CEF" w:rsidP="00BA5CEF">
      <w:pPr>
        <w:tabs>
          <w:tab w:val="left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нa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здoбуття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ступеня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вищoї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oсвiти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мaгiстр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BA5CEF" w:rsidRPr="00BA5CEF" w:rsidRDefault="00BA5CEF" w:rsidP="00BA5CEF">
      <w:pPr>
        <w:tabs>
          <w:tab w:val="left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tabs>
          <w:tab w:val="left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tabs>
          <w:tab w:val="left" w:pos="0"/>
        </w:tabs>
        <w:spacing w:after="0"/>
        <w:ind w:left="368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Викoнaлa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студенткa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заонoї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фoрми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нaвчaння</w:t>
      </w:r>
      <w:proofErr w:type="spellEnd"/>
    </w:p>
    <w:p w:rsidR="00BA5CEF" w:rsidRPr="00BA5CEF" w:rsidRDefault="00BA5CEF" w:rsidP="00BA5CEF">
      <w:pPr>
        <w:tabs>
          <w:tab w:val="left" w:pos="0"/>
        </w:tabs>
        <w:spacing w:after="0"/>
        <w:ind w:left="368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спецiaльнoстi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081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Прaвo</w:t>
      </w:r>
      <w:proofErr w:type="spellEnd"/>
    </w:p>
    <w:p w:rsidR="00BA5CEF" w:rsidRPr="00BA5CEF" w:rsidRDefault="00BA5CEF" w:rsidP="00BA5CEF">
      <w:pPr>
        <w:tabs>
          <w:tab w:val="left" w:pos="0"/>
        </w:tabs>
        <w:spacing w:after="0"/>
        <w:ind w:left="3686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 w:rsidRPr="00BA5C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Космінська</w:t>
      </w:r>
      <w:proofErr w:type="spellEnd"/>
      <w:r w:rsidRPr="00BA5C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Єлізавета</w:t>
      </w:r>
      <w:proofErr w:type="spellEnd"/>
      <w:r w:rsidRPr="00BA5C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Олексіївна</w:t>
      </w:r>
    </w:p>
    <w:p w:rsidR="00BA5CEF" w:rsidRPr="00BA5CEF" w:rsidRDefault="00BA5CEF" w:rsidP="00BA5CEF">
      <w:pPr>
        <w:tabs>
          <w:tab w:val="left" w:pos="0"/>
        </w:tabs>
        <w:spacing w:after="0"/>
        <w:ind w:left="3686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A5CEF" w:rsidRPr="00BA5CEF" w:rsidRDefault="00BA5CEF" w:rsidP="00BA5CEF">
      <w:pPr>
        <w:tabs>
          <w:tab w:val="left" w:pos="0"/>
        </w:tabs>
        <w:spacing w:after="0"/>
        <w:ind w:left="368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Нaукoвий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керiвник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</w:p>
    <w:p w:rsidR="00BA5CEF" w:rsidRPr="00BA5CEF" w:rsidRDefault="00BA5CEF" w:rsidP="00BA5CEF">
      <w:pPr>
        <w:tabs>
          <w:tab w:val="left" w:pos="0"/>
        </w:tabs>
        <w:spacing w:after="0"/>
        <w:ind w:left="368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к.ю.н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Рoдioнoвa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 В. _________</w:t>
      </w:r>
    </w:p>
    <w:p w:rsidR="00BA5CEF" w:rsidRPr="00BA5CEF" w:rsidRDefault="00BA5CEF" w:rsidP="00BA5CEF">
      <w:pPr>
        <w:tabs>
          <w:tab w:val="left" w:pos="0"/>
        </w:tabs>
        <w:spacing w:after="0"/>
        <w:ind w:left="368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Рецензент:</w:t>
      </w:r>
    </w:p>
    <w:p w:rsidR="00BA5CEF" w:rsidRPr="00BA5CEF" w:rsidRDefault="00BA5CEF" w:rsidP="00BA5CEF">
      <w:pPr>
        <w:tabs>
          <w:tab w:val="left" w:pos="0"/>
        </w:tabs>
        <w:spacing w:after="0"/>
        <w:ind w:left="3686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ст.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Кучанський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М.</w:t>
      </w:r>
    </w:p>
    <w:p w:rsidR="00BA5CEF" w:rsidRPr="00BA5CEF" w:rsidRDefault="00BA5CEF" w:rsidP="00BA5CEF">
      <w:pPr>
        <w:tabs>
          <w:tab w:val="left" w:pos="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tabs>
          <w:tab w:val="left" w:pos="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BA5CEF" w:rsidRPr="00BA5CEF">
          <w:pgSz w:w="11906" w:h="16838"/>
          <w:pgMar w:top="1134" w:right="851" w:bottom="1134" w:left="1985" w:header="709" w:footer="709" w:gutter="0"/>
          <w:cols w:space="720"/>
        </w:sectPr>
      </w:pPr>
    </w:p>
    <w:p w:rsidR="00BA5CEF" w:rsidRPr="00BA5CEF" w:rsidRDefault="00BA5CEF" w:rsidP="00BA5CEF">
      <w:pPr>
        <w:tabs>
          <w:tab w:val="left" w:pos="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Рекoмендoвaнo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дo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зaхисту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BA5CEF" w:rsidRPr="00BA5CEF" w:rsidRDefault="00BA5CEF" w:rsidP="00BA5CEF">
      <w:pPr>
        <w:tabs>
          <w:tab w:val="left" w:pos="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прoтoкoл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зaсiдaння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кaфедри</w:t>
      </w:r>
      <w:proofErr w:type="spellEnd"/>
    </w:p>
    <w:p w:rsidR="00BA5CEF" w:rsidRPr="00BA5CEF" w:rsidRDefault="00BA5CEF" w:rsidP="00BA5CEF">
      <w:pPr>
        <w:tabs>
          <w:tab w:val="left" w:pos="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№ _____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вiд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__________2018 р.</w:t>
      </w:r>
    </w:p>
    <w:p w:rsidR="00BA5CEF" w:rsidRPr="00BA5CEF" w:rsidRDefault="00BA5CEF" w:rsidP="00BA5CEF">
      <w:pPr>
        <w:tabs>
          <w:tab w:val="left" w:pos="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tabs>
          <w:tab w:val="left" w:pos="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Зaвiдувaч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кaфедри</w:t>
      </w:r>
      <w:proofErr w:type="spellEnd"/>
    </w:p>
    <w:p w:rsidR="00BA5CEF" w:rsidRPr="00BA5CEF" w:rsidRDefault="00BA5CEF" w:rsidP="00BA5CEF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__________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дoц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Дришлюк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I. A.</w:t>
      </w:r>
    </w:p>
    <w:p w:rsidR="00BA5CEF" w:rsidRPr="00BA5CEF" w:rsidRDefault="00BA5CEF" w:rsidP="00BA5CEF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18"/>
          <w:lang w:eastAsia="ru-RU"/>
        </w:rPr>
      </w:pPr>
      <w:r w:rsidRPr="00BA5CEF">
        <w:rPr>
          <w:rFonts w:ascii="Times New Roman" w:eastAsia="Times New Roman" w:hAnsi="Times New Roman" w:cs="Times New Roman"/>
          <w:sz w:val="20"/>
          <w:szCs w:val="18"/>
          <w:lang w:eastAsia="ru-RU"/>
        </w:rPr>
        <w:t xml:space="preserve">        (</w:t>
      </w:r>
      <w:proofErr w:type="spellStart"/>
      <w:r w:rsidRPr="00BA5CEF">
        <w:rPr>
          <w:rFonts w:ascii="Times New Roman" w:eastAsia="Times New Roman" w:hAnsi="Times New Roman" w:cs="Times New Roman"/>
          <w:sz w:val="20"/>
          <w:szCs w:val="18"/>
          <w:lang w:eastAsia="ru-RU"/>
        </w:rPr>
        <w:t>пiдпис</w:t>
      </w:r>
      <w:proofErr w:type="spellEnd"/>
      <w:r w:rsidRPr="00BA5CEF">
        <w:rPr>
          <w:rFonts w:ascii="Times New Roman" w:eastAsia="Times New Roman" w:hAnsi="Times New Roman" w:cs="Times New Roman"/>
          <w:sz w:val="20"/>
          <w:szCs w:val="18"/>
          <w:lang w:eastAsia="ru-RU"/>
        </w:rPr>
        <w:t>)</w:t>
      </w:r>
    </w:p>
    <w:p w:rsidR="00BA5CEF" w:rsidRPr="00BA5CEF" w:rsidRDefault="00BA5CEF" w:rsidP="00BA5CEF">
      <w:pPr>
        <w:tabs>
          <w:tab w:val="left" w:pos="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Calibri" w:eastAsia="Times New Roman" w:hAnsi="Calibri" w:cs="Times New Roman"/>
          <w:lang w:eastAsia="ru-RU"/>
        </w:rPr>
        <w:br w:type="column"/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Зaхищенo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нa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зaсiдaннi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ЕК №</w:t>
      </w:r>
    </w:p>
    <w:p w:rsidR="00BA5CEF" w:rsidRPr="00BA5CEF" w:rsidRDefault="00BA5CEF" w:rsidP="00BA5CEF">
      <w:pPr>
        <w:tabs>
          <w:tab w:val="left" w:pos="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прoтoкoл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____вiд_______2018 р.</w:t>
      </w:r>
    </w:p>
    <w:p w:rsidR="00BA5CEF" w:rsidRPr="00BA5CEF" w:rsidRDefault="00BA5CEF" w:rsidP="00BA5CEF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Oцiнкa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_____________/_____/_____</w:t>
      </w:r>
    </w:p>
    <w:p w:rsidR="00BA5CEF" w:rsidRPr="00BA5CEF" w:rsidRDefault="00BA5CEF" w:rsidP="00BA5CEF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BA5CEF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(</w:t>
      </w:r>
      <w:proofErr w:type="spellStart"/>
      <w:r w:rsidRPr="00BA5CEF">
        <w:rPr>
          <w:rFonts w:ascii="Times New Roman" w:eastAsia="Times New Roman" w:hAnsi="Times New Roman" w:cs="Times New Roman"/>
          <w:sz w:val="20"/>
          <w:szCs w:val="18"/>
          <w:lang w:eastAsia="ru-RU"/>
        </w:rPr>
        <w:t>зa</w:t>
      </w:r>
      <w:proofErr w:type="spellEnd"/>
      <w:r w:rsidRPr="00BA5CEF">
        <w:rPr>
          <w:rFonts w:ascii="Times New Roman" w:eastAsia="Times New Roman" w:hAnsi="Times New Roman" w:cs="Times New Roman"/>
          <w:sz w:val="20"/>
          <w:szCs w:val="1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0"/>
          <w:szCs w:val="18"/>
          <w:lang w:eastAsia="ru-RU"/>
        </w:rPr>
        <w:t>нaцioнaльнoю</w:t>
      </w:r>
      <w:proofErr w:type="spellEnd"/>
      <w:r w:rsidRPr="00BA5CEF">
        <w:rPr>
          <w:rFonts w:ascii="Times New Roman" w:eastAsia="Times New Roman" w:hAnsi="Times New Roman" w:cs="Times New Roman"/>
          <w:sz w:val="20"/>
          <w:szCs w:val="1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0"/>
          <w:szCs w:val="18"/>
          <w:lang w:eastAsia="ru-RU"/>
        </w:rPr>
        <w:t>шкaлoю</w:t>
      </w:r>
      <w:proofErr w:type="spellEnd"/>
      <w:r w:rsidRPr="00BA5CEF">
        <w:rPr>
          <w:rFonts w:ascii="Times New Roman" w:eastAsia="Times New Roman" w:hAnsi="Times New Roman" w:cs="Times New Roman"/>
          <w:sz w:val="20"/>
          <w:szCs w:val="18"/>
          <w:lang w:eastAsia="ru-RU"/>
        </w:rPr>
        <w:t>/</w:t>
      </w:r>
      <w:proofErr w:type="spellStart"/>
      <w:r w:rsidRPr="00BA5CEF">
        <w:rPr>
          <w:rFonts w:ascii="Times New Roman" w:eastAsia="Times New Roman" w:hAnsi="Times New Roman" w:cs="Times New Roman"/>
          <w:sz w:val="20"/>
          <w:szCs w:val="18"/>
          <w:lang w:eastAsia="ru-RU"/>
        </w:rPr>
        <w:t>шкaлoю</w:t>
      </w:r>
      <w:proofErr w:type="spellEnd"/>
      <w:r w:rsidRPr="00BA5CEF">
        <w:rPr>
          <w:rFonts w:ascii="Times New Roman" w:eastAsia="Times New Roman" w:hAnsi="Times New Roman" w:cs="Times New Roman"/>
          <w:sz w:val="20"/>
          <w:szCs w:val="18"/>
          <w:lang w:eastAsia="ru-RU"/>
        </w:rPr>
        <w:t xml:space="preserve"> </w:t>
      </w:r>
      <w:r w:rsidRPr="00BA5CEF">
        <w:rPr>
          <w:rFonts w:ascii="Times New Roman" w:eastAsia="Times New Roman" w:hAnsi="Times New Roman" w:cs="Times New Roman"/>
          <w:sz w:val="20"/>
          <w:szCs w:val="18"/>
          <w:lang w:val="en-US" w:eastAsia="ru-RU"/>
        </w:rPr>
        <w:t>ECTS</w:t>
      </w:r>
      <w:r w:rsidRPr="00BA5CEF">
        <w:rPr>
          <w:rFonts w:ascii="Times New Roman" w:eastAsia="Times New Roman" w:hAnsi="Times New Roman" w:cs="Times New Roman"/>
          <w:sz w:val="20"/>
          <w:szCs w:val="18"/>
          <w:lang w:eastAsia="ru-RU"/>
        </w:rPr>
        <w:t>/</w:t>
      </w:r>
      <w:proofErr w:type="spellStart"/>
      <w:r w:rsidRPr="00BA5CEF">
        <w:rPr>
          <w:rFonts w:ascii="Times New Roman" w:eastAsia="Times New Roman" w:hAnsi="Times New Roman" w:cs="Times New Roman"/>
          <w:sz w:val="20"/>
          <w:szCs w:val="18"/>
          <w:lang w:eastAsia="ru-RU"/>
        </w:rPr>
        <w:t>бaли</w:t>
      </w:r>
      <w:proofErr w:type="spellEnd"/>
      <w:r w:rsidRPr="00BA5CEF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) </w:t>
      </w:r>
    </w:p>
    <w:p w:rsidR="00BA5CEF" w:rsidRPr="00BA5CEF" w:rsidRDefault="00BA5CEF" w:rsidP="00BA5CEF">
      <w:pPr>
        <w:tabs>
          <w:tab w:val="left" w:pos="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tabs>
          <w:tab w:val="left" w:pos="0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Гoлoвa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ЕК</w:t>
      </w:r>
    </w:p>
    <w:p w:rsidR="00BA5CEF" w:rsidRPr="00BA5CEF" w:rsidRDefault="00BA5CEF" w:rsidP="00BA5CEF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________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прoф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Микoленкo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O. I.</w:t>
      </w:r>
    </w:p>
    <w:p w:rsidR="00BA5CEF" w:rsidRPr="00BA5CEF" w:rsidRDefault="00BA5CEF" w:rsidP="00BA5CEF">
      <w:pPr>
        <w:tabs>
          <w:tab w:val="left" w:pos="0"/>
        </w:tabs>
        <w:spacing w:after="0" w:line="240" w:lineRule="auto"/>
        <w:rPr>
          <w:rFonts w:ascii="Times New Roman" w:eastAsia="Times New Roman" w:hAnsi="Times New Roman" w:cs="Times New Roman"/>
          <w:sz w:val="18"/>
          <w:szCs w:val="16"/>
          <w:lang w:eastAsia="ru-RU"/>
        </w:rPr>
      </w:pPr>
      <w:r w:rsidRPr="00BA5CEF">
        <w:rPr>
          <w:rFonts w:ascii="Times New Roman" w:eastAsia="Times New Roman" w:hAnsi="Times New Roman" w:cs="Times New Roman"/>
          <w:sz w:val="18"/>
          <w:szCs w:val="16"/>
          <w:lang w:eastAsia="ru-RU"/>
        </w:rPr>
        <w:t xml:space="preserve">     </w:t>
      </w:r>
      <w:r w:rsidRPr="00BA5CEF">
        <w:rPr>
          <w:rFonts w:ascii="Times New Roman" w:eastAsia="Times New Roman" w:hAnsi="Times New Roman" w:cs="Times New Roman"/>
          <w:sz w:val="20"/>
          <w:szCs w:val="16"/>
          <w:lang w:eastAsia="ru-RU"/>
        </w:rPr>
        <w:t>(</w:t>
      </w:r>
      <w:proofErr w:type="spellStart"/>
      <w:r w:rsidRPr="00BA5CEF">
        <w:rPr>
          <w:rFonts w:ascii="Times New Roman" w:eastAsia="Times New Roman" w:hAnsi="Times New Roman" w:cs="Times New Roman"/>
          <w:sz w:val="20"/>
          <w:szCs w:val="16"/>
          <w:lang w:eastAsia="ru-RU"/>
        </w:rPr>
        <w:t>пiдпис</w:t>
      </w:r>
      <w:proofErr w:type="spellEnd"/>
      <w:r w:rsidRPr="00BA5CEF">
        <w:rPr>
          <w:rFonts w:ascii="Times New Roman" w:eastAsia="Times New Roman" w:hAnsi="Times New Roman" w:cs="Times New Roman"/>
          <w:sz w:val="20"/>
          <w:szCs w:val="16"/>
          <w:lang w:eastAsia="ru-RU"/>
        </w:rPr>
        <w:t>)</w:t>
      </w:r>
    </w:p>
    <w:p w:rsidR="00BA5CEF" w:rsidRPr="00BA5CEF" w:rsidRDefault="00BA5CEF" w:rsidP="00BA5CEF">
      <w:pPr>
        <w:spacing w:after="0" w:line="240" w:lineRule="auto"/>
        <w:rPr>
          <w:rFonts w:ascii="Times New Roman" w:eastAsia="Times New Roman" w:hAnsi="Times New Roman" w:cs="Times New Roman"/>
          <w:sz w:val="18"/>
          <w:szCs w:val="16"/>
          <w:lang w:eastAsia="ru-RU"/>
        </w:rPr>
        <w:sectPr w:rsidR="00BA5CEF" w:rsidRPr="00BA5CEF">
          <w:type w:val="continuous"/>
          <w:pgSz w:w="11906" w:h="16838"/>
          <w:pgMar w:top="1134" w:right="851" w:bottom="1134" w:left="1985" w:header="709" w:footer="709" w:gutter="0"/>
          <w:cols w:num="2" w:space="566"/>
        </w:sectPr>
      </w:pPr>
    </w:p>
    <w:p w:rsidR="00BA5CEF" w:rsidRPr="00BA5CEF" w:rsidRDefault="00BA5CEF" w:rsidP="00BA5CEF">
      <w:pPr>
        <w:tabs>
          <w:tab w:val="left" w:pos="0"/>
        </w:tabs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A5CEF" w:rsidRPr="00BA5CEF" w:rsidRDefault="00BA5CEF" w:rsidP="00BA5CEF">
      <w:pPr>
        <w:tabs>
          <w:tab w:val="left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 w:rsidRPr="00BA5C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Oдесa</w:t>
      </w:r>
      <w:proofErr w:type="spellEnd"/>
      <w:r w:rsidRPr="00BA5C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– 2018</w:t>
      </w:r>
    </w:p>
    <w:p w:rsidR="00BA5CEF" w:rsidRPr="00BA5CEF" w:rsidRDefault="00BA5CEF" w:rsidP="00BA5CEF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sectPr w:rsidR="00BA5CEF" w:rsidRPr="00BA5CEF">
          <w:type w:val="continuous"/>
          <w:pgSz w:w="11906" w:h="16838"/>
          <w:pgMar w:top="1134" w:right="851" w:bottom="1134" w:left="1985" w:header="709" w:footer="709" w:gutter="0"/>
          <w:cols w:space="720"/>
        </w:sectPr>
      </w:pPr>
    </w:p>
    <w:p w:rsidR="00BA5CEF" w:rsidRPr="00BA5CEF" w:rsidRDefault="00BA5CEF" w:rsidP="00BA5CE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ЗМІСТ</w:t>
      </w:r>
    </w:p>
    <w:p w:rsidR="00BA5CEF" w:rsidRPr="00BA5CEF" w:rsidRDefault="00BA5CEF" w:rsidP="00BA5CE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ПЕРЕЛІК УМОВНИХ СКОРОЧЕНЬ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……...………………………</w:t>
      </w:r>
      <w:r w:rsidRPr="00BA5C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……….3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………………………………………………………………………….....4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РОЗДІЛ 1</w:t>
      </w:r>
      <w:r w:rsidRPr="00BA5CEF">
        <w:rPr>
          <w:rFonts w:ascii="Times New Roman" w:eastAsia="Times New Roman" w:hAnsi="Times New Roman" w:cs="Times New Roman"/>
          <w:b/>
          <w:spacing w:val="-2"/>
          <w:sz w:val="28"/>
          <w:szCs w:val="28"/>
          <w:lang w:eastAsia="ru-RU"/>
        </w:rPr>
        <w:t>. ТОЕРЕТИЧНІ ТА МЕТОДОЛОГІЧНІ ЗАСАДИ РЕЖИМУ ВИКОНАННЯ І ВІДБУВАННЯ ПОКАРАНЬ У ВИПРАВНИХ УСТАНОВАХ</w:t>
      </w:r>
    </w:p>
    <w:p w:rsidR="00BA5CEF" w:rsidRPr="00BA5CEF" w:rsidRDefault="00BA5CEF" w:rsidP="00BA5CE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1.1. Стан наукової розробки режиму виконання і відбування покарань у виправних установах</w:t>
      </w:r>
      <w:r w:rsidRPr="00BA5CEF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та її методологія ………………………………………….9</w:t>
      </w:r>
    </w:p>
    <w:p w:rsidR="00BA5CEF" w:rsidRPr="00BA5CEF" w:rsidRDefault="00BA5CEF" w:rsidP="00BA5CE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1.2. 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Міжнародні нормативно-правові вимоги до режиму виконання і відбування покарань у виправних установах………………………………….26</w:t>
      </w:r>
    </w:p>
    <w:p w:rsidR="00BA5CEF" w:rsidRPr="00BA5CEF" w:rsidRDefault="00BA5CEF" w:rsidP="00BA5CE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 до розділу 1…………………………………………………….72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A5CEF">
        <w:rPr>
          <w:rFonts w:ascii="Times New Roman" w:eastAsia="Times New Roman" w:hAnsi="Times New Roman" w:cs="Times New Roman"/>
          <w:b/>
          <w:spacing w:val="-2"/>
          <w:sz w:val="28"/>
          <w:szCs w:val="28"/>
          <w:lang w:eastAsia="ru-RU"/>
        </w:rPr>
        <w:t xml:space="preserve">РОЗДІЛ 2. </w:t>
      </w:r>
      <w:r w:rsidRPr="00BA5CEF">
        <w:rPr>
          <w:rFonts w:ascii="Times New Roman" w:eastAsia="Times New Roman" w:hAnsi="Times New Roman" w:cs="Times New Roman"/>
          <w:b/>
          <w:spacing w:val="-2"/>
          <w:sz w:val="28"/>
          <w:szCs w:val="24"/>
          <w:lang w:eastAsia="ru-RU"/>
        </w:rPr>
        <w:t xml:space="preserve">РЕЖИМ ЯК ЗАСІБ ЗАБЕЗПЕЧЕННЯ </w:t>
      </w:r>
      <w:r w:rsidRPr="00BA5CEF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ВИКОНАННЯ І ВІДБУВАННЯ ПОКАРАНЬ У ВИПРАВНИХ УСТАНОВАХ ДЕРЖАВНОЇ КРИМІНАЛЬНО-ВИКОНАВЧОЇ СЛУЖБИ УКРАЇНИ</w:t>
      </w:r>
    </w:p>
    <w:p w:rsidR="00BA5CEF" w:rsidRPr="00BA5CEF" w:rsidRDefault="00BA5CEF" w:rsidP="00BA5CEF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2.1. 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Сучасний стан виконання та відбування покарань у виправних установах через призму режиму…………………...………………</w:t>
      </w:r>
      <w:r w:rsidRPr="00BA5C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...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………....45</w:t>
      </w:r>
    </w:p>
    <w:p w:rsidR="00BA5CEF" w:rsidRPr="00BA5CEF" w:rsidRDefault="00BA5CEF" w:rsidP="00BA5CEF">
      <w:pPr>
        <w:widowControl w:val="0"/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2.2. Правове регулювання режиму у виправних установах Державної кримінально-виконавчої служби України…………………...………………....68</w:t>
      </w:r>
    </w:p>
    <w:p w:rsidR="00BA5CEF" w:rsidRPr="00BA5CEF" w:rsidRDefault="00BA5CEF" w:rsidP="00BA5C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2.3. 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Оперативно-розшукове забезпечення режиму виконання і відбування покарань у виправних установах………………………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…...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………81</w:t>
      </w:r>
    </w:p>
    <w:p w:rsidR="00BA5CEF" w:rsidRPr="00BA5CEF" w:rsidRDefault="00BA5CEF" w:rsidP="00BA5C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Висновки до розділу 2…………………………………………………....110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b/>
          <w:spacing w:val="-2"/>
          <w:sz w:val="28"/>
          <w:szCs w:val="28"/>
          <w:lang w:eastAsia="ru-RU"/>
        </w:rPr>
        <w:t>ВИСНОВКИ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…………………………………………………………………….112</w:t>
      </w:r>
    </w:p>
    <w:p w:rsidR="00BF4CEA" w:rsidRDefault="00BA5CEF" w:rsidP="00BA5CEF">
      <w:pPr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b/>
          <w:spacing w:val="-2"/>
          <w:sz w:val="28"/>
          <w:szCs w:val="28"/>
          <w:lang w:eastAsia="ru-RU"/>
        </w:rPr>
        <w:t>СПИСОК ВИКОРИСТАНИХ ДЖЕРЕЛ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……………………………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...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…….115</w:t>
      </w:r>
    </w:p>
    <w:p w:rsidR="00BA5CEF" w:rsidRDefault="00BA5CEF" w:rsidP="00BA5CEF">
      <w:pPr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</w:p>
    <w:p w:rsidR="00BA5CEF" w:rsidRDefault="00BA5CEF" w:rsidP="00BA5CEF">
      <w:pPr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</w:p>
    <w:p w:rsidR="00BA5CEF" w:rsidRDefault="00BA5CEF" w:rsidP="00BA5CEF">
      <w:pPr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</w:p>
    <w:p w:rsidR="00BA5CEF" w:rsidRDefault="00BA5CEF" w:rsidP="00BA5CEF">
      <w:pPr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</w:p>
    <w:p w:rsidR="00BA5CEF" w:rsidRDefault="00BA5CEF" w:rsidP="00BA5CEF">
      <w:pPr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</w:p>
    <w:p w:rsidR="00BA5CEF" w:rsidRDefault="00BA5CEF" w:rsidP="00BA5CEF">
      <w:pPr>
        <w:widowControl w:val="0"/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BA5CEF" w:rsidRDefault="00BA5CEF" w:rsidP="00BA5CEF">
      <w:pPr>
        <w:widowControl w:val="0"/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ВСТУП</w:t>
      </w:r>
    </w:p>
    <w:p w:rsidR="00BA5CEF" w:rsidRPr="00BA5CEF" w:rsidRDefault="00BA5CEF" w:rsidP="00BA5CEF">
      <w:pPr>
        <w:widowControl w:val="0"/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Актуальність теми.</w:t>
      </w:r>
      <w:r w:rsidRPr="00BA5C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Із прийняттям 11 липня 2003 року Кримінально-виконавчого кодексу України (далі – КВК) розпочався процес 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оптимізації 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Державної кримінально-виконавчої служби України (далі – ДКВС) щодо здійснення єдиної державної політики у сфері виконання і відбування кримінальних покарань. Він повинен базуватись на засадах міжнародного права та європейської етики, взаємодії з національними й міжнародними громадськими організаціями та інституціями, 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забезпечувати максимальне розширення та захист прав і свобод засуджених, їх виправлення і 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ресоціалізацію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, запобігання вчиненню злочинів та правопорушень, соціальну адаптацію до умов життя після звільнення. </w:t>
      </w:r>
    </w:p>
    <w:p w:rsidR="00BA5CEF" w:rsidRPr="00BA5CEF" w:rsidRDefault="00BA5CEF" w:rsidP="00BA5CEF">
      <w:pPr>
        <w:widowControl w:val="0"/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Соціальна, політична, економічна та ідеологічна криза суспільства, несприятлива криміногенна обстановка неминуче відбилися в найбільш гострій формі на функціонуванні кримінально-виконавчої служби, діяльність якої і раніше була далекою від ідеалу та постійно отримувала негативні оцінки з боку державних і громадських структур. Певною мірою саме за станом цієї системи, ставленням суспільства до людей, що тримаються в місцях позбавлення волі, умов їх тримання і життя світова спільнота оцінює рівень цивілізованості держави, демократії і гуманізму в ньому.</w:t>
      </w:r>
    </w:p>
    <w:p w:rsidR="00BA5CEF" w:rsidRPr="00BA5CEF" w:rsidRDefault="00BA5CEF" w:rsidP="00BA5CEF">
      <w:pPr>
        <w:widowControl w:val="0"/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Побудова в нашій країні правової держави повинна супроводжуватися гуманізацією всіх соціально-економічних і політичних процесів, що відбуваються в суспільстві. Це стосується й організації та діяльності установ виконання покарання. Виправлення правопорушників і запобігання вчиненню ними або іншими особами нових злочинів – це мета та результат, на досягнення яких має бути спрямована діяльність правоохоронних органів і установ кримінально-виконавчої служби України.</w:t>
      </w:r>
    </w:p>
    <w:p w:rsidR="00BA5CEF" w:rsidRPr="00BA5CEF" w:rsidRDefault="00BA5CEF" w:rsidP="00BA5CEF">
      <w:pPr>
        <w:widowControl w:val="0"/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Криза кримінально-виконавчої служби торкнулася як законодавчої, так і організаційної сфер за всіма її основними напрямами – виховним, режимним, побутовим, кадровим та ін. Існуючі складнощі в місцях позбавлення волі у певній мірі доповнюються відсутністю визначення ролі режиму в процесі 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виконання позбавлення волі, засобів його забезпечення, а також його ефективності у досягненні загальної мети покарання, – виправлення і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ресоціалізації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засуджених, яка не має в собі матеріальної основи, стосується внутрішнього, духовного світу людини, передбачає зміну її психічного стану.</w:t>
      </w:r>
    </w:p>
    <w:p w:rsidR="00BA5CEF" w:rsidRPr="00BA5CEF" w:rsidRDefault="00BA5CEF" w:rsidP="00BA5CEF">
      <w:pPr>
        <w:widowControl w:val="0"/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Режим як комплексна соціально-правова категорія та правовий інститут є виразником суттєвості кримінального покарання у виді позбавлення волі, яке до сьогодні залишається основним і найбільш ефективним засобом боротьби зі злочинами.</w:t>
      </w:r>
    </w:p>
    <w:p w:rsidR="00BA5CEF" w:rsidRPr="00BA5CEF" w:rsidRDefault="00BA5CEF" w:rsidP="00BA5CEF">
      <w:pPr>
        <w:widowControl w:val="0"/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Постановка проблеми, що аналізується, спирається на результати наукових досліджень у різних сферах юридичного дискурсу. 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Проблеми режиму виконання та відбування позбавлення волі у різні часи досліджувалися як окремо, так і в комплексі з іншими питаннями діяльності установ виконання покарань.</w:t>
      </w:r>
    </w:p>
    <w:p w:rsidR="00BA5CEF" w:rsidRPr="00BA5CEF" w:rsidRDefault="00BA5CEF" w:rsidP="00BA5C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Належним внеском у розв’язання даної проблематики стали роботи вітчизняних та зарубіжних учених, зокрема О. М. Бандурки, М. І.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Бажанова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, І. Г. Богатирьова, Є. М. 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Бодюла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, Є. Ю. 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Бараша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, Є.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 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С.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Брашніної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, В.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/>
        </w:rPr>
        <w:t> 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М.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Бризгалова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, А. І. Васильєва, О. І.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Галінського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, А. П. Геля, </w:t>
      </w:r>
      <w:r w:rsidRPr="00BA5CEF">
        <w:rPr>
          <w:rFonts w:ascii="Times New Roman" w:eastAsia="MS Mincho" w:hAnsi="Times New Roman" w:cs="Times New Roman"/>
          <w:spacing w:val="-2"/>
          <w:sz w:val="28"/>
          <w:szCs w:val="28"/>
          <w:lang w:eastAsia="ru-RU"/>
        </w:rPr>
        <w:t>А.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 </w:t>
      </w:r>
      <w:r w:rsidRPr="00BA5CEF">
        <w:rPr>
          <w:rFonts w:ascii="Times New Roman" w:eastAsia="MS Mincho" w:hAnsi="Times New Roman" w:cs="Times New Roman"/>
          <w:spacing w:val="-2"/>
          <w:sz w:val="28"/>
          <w:szCs w:val="28"/>
          <w:lang w:eastAsia="ru-RU"/>
        </w:rPr>
        <w:t>А. Гончарова,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 Е. А.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Говорухіна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, Т. А. Денисової, О. М.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Джужи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, </w:t>
      </w:r>
      <w:r w:rsidRPr="00BA5CEF">
        <w:rPr>
          <w:rFonts w:ascii="Times New Roman" w:eastAsia="MS Mincho" w:hAnsi="Times New Roman" w:cs="Times New Roman"/>
          <w:spacing w:val="-2"/>
          <w:sz w:val="28"/>
          <w:szCs w:val="28"/>
          <w:lang w:eastAsia="ru-RU"/>
        </w:rPr>
        <w:t>М. А. </w:t>
      </w:r>
      <w:proofErr w:type="spellStart"/>
      <w:r w:rsidRPr="00BA5CEF">
        <w:rPr>
          <w:rFonts w:ascii="Times New Roman" w:eastAsia="MS Mincho" w:hAnsi="Times New Roman" w:cs="Times New Roman"/>
          <w:spacing w:val="-2"/>
          <w:sz w:val="28"/>
          <w:szCs w:val="28"/>
          <w:lang w:eastAsia="ru-RU"/>
        </w:rPr>
        <w:t>Дутова</w:t>
      </w:r>
      <w:proofErr w:type="spellEnd"/>
      <w:r w:rsidRPr="00BA5CEF">
        <w:rPr>
          <w:rFonts w:ascii="Times New Roman" w:eastAsia="MS Mincho" w:hAnsi="Times New Roman" w:cs="Times New Roman"/>
          <w:spacing w:val="-2"/>
          <w:sz w:val="28"/>
          <w:szCs w:val="28"/>
          <w:lang w:eastAsia="ru-RU"/>
        </w:rPr>
        <w:t>,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 В. П. Ємельянова, П. П. Козлова,  О. Г. Колба, О. В.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Лісіцкова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, М. Є.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Макогона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, В. О.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Меркулової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, О. М.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Моісеєва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, О. Є.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Наташева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, Ю. В. Нікітіна, О. І. Плужник, </w:t>
      </w:r>
      <w:r w:rsidRPr="00BA5CEF">
        <w:rPr>
          <w:rFonts w:ascii="Times New Roman" w:eastAsia="MS Mincho" w:hAnsi="Times New Roman" w:cs="Times New Roman"/>
          <w:spacing w:val="-2"/>
          <w:sz w:val="28"/>
          <w:szCs w:val="28"/>
          <w:lang w:eastAsia="ru-RU"/>
        </w:rPr>
        <w:t>Ю. В. </w:t>
      </w:r>
      <w:proofErr w:type="spellStart"/>
      <w:r w:rsidRPr="00BA5CEF">
        <w:rPr>
          <w:rFonts w:ascii="Times New Roman" w:eastAsia="MS Mincho" w:hAnsi="Times New Roman" w:cs="Times New Roman"/>
          <w:spacing w:val="-2"/>
          <w:sz w:val="28"/>
          <w:szCs w:val="28"/>
          <w:lang w:eastAsia="ru-RU"/>
        </w:rPr>
        <w:t>Плєнкіна</w:t>
      </w:r>
      <w:proofErr w:type="spellEnd"/>
      <w:r w:rsidRPr="00BA5CEF">
        <w:rPr>
          <w:rFonts w:ascii="Times New Roman" w:eastAsia="MS Mincho" w:hAnsi="Times New Roman" w:cs="Times New Roman"/>
          <w:spacing w:val="-2"/>
          <w:sz w:val="28"/>
          <w:szCs w:val="28"/>
          <w:lang w:eastAsia="ru-RU"/>
        </w:rPr>
        <w:t>, О. Б. </w:t>
      </w:r>
      <w:proofErr w:type="spellStart"/>
      <w:r w:rsidRPr="00BA5CEF">
        <w:rPr>
          <w:rFonts w:ascii="Times New Roman" w:eastAsia="MS Mincho" w:hAnsi="Times New Roman" w:cs="Times New Roman"/>
          <w:spacing w:val="-2"/>
          <w:sz w:val="28"/>
          <w:szCs w:val="28"/>
          <w:lang w:eastAsia="ru-RU"/>
        </w:rPr>
        <w:t>Пташинського</w:t>
      </w:r>
      <w:proofErr w:type="spellEnd"/>
      <w:r w:rsidRPr="00BA5CEF">
        <w:rPr>
          <w:rFonts w:ascii="Times New Roman" w:eastAsia="MS Mincho" w:hAnsi="Times New Roman" w:cs="Times New Roman"/>
          <w:spacing w:val="-2"/>
          <w:sz w:val="28"/>
          <w:szCs w:val="28"/>
          <w:lang w:eastAsia="ru-RU"/>
        </w:rPr>
        <w:t>, Р. М. </w:t>
      </w:r>
      <w:proofErr w:type="spellStart"/>
      <w:r w:rsidRPr="00BA5CEF">
        <w:rPr>
          <w:rFonts w:ascii="Times New Roman" w:eastAsia="MS Mincho" w:hAnsi="Times New Roman" w:cs="Times New Roman"/>
          <w:spacing w:val="-2"/>
          <w:sz w:val="28"/>
          <w:szCs w:val="28"/>
          <w:lang w:eastAsia="ru-RU"/>
        </w:rPr>
        <w:t>Підвисоцького</w:t>
      </w:r>
      <w:proofErr w:type="spellEnd"/>
      <w:r w:rsidRPr="00BA5CEF">
        <w:rPr>
          <w:rFonts w:ascii="Times New Roman" w:eastAsia="MS Mincho" w:hAnsi="Times New Roman" w:cs="Times New Roman"/>
          <w:spacing w:val="-2"/>
          <w:sz w:val="28"/>
          <w:szCs w:val="28"/>
          <w:lang w:eastAsia="ru-RU"/>
        </w:rPr>
        <w:t>,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 Г. О.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Радова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, І. В.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Саленкова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, А. Х. Степанюка, Л. О.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Стрелкова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, М. О. Стручкова, </w:t>
      </w:r>
      <w:r w:rsidRPr="00BA5CEF">
        <w:rPr>
          <w:rFonts w:ascii="Times New Roman" w:eastAsia="MS Mincho" w:hAnsi="Times New Roman" w:cs="Times New Roman"/>
          <w:spacing w:val="-2"/>
          <w:sz w:val="28"/>
          <w:szCs w:val="28"/>
          <w:lang w:eastAsia="ru-RU"/>
        </w:rPr>
        <w:t>М. І. Ткаченка,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 В. М.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Трубникова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, </w:t>
      </w:r>
      <w:r w:rsidRPr="00BA5CEF">
        <w:rPr>
          <w:rFonts w:ascii="Times New Roman" w:eastAsia="MS Mincho" w:hAnsi="Times New Roman" w:cs="Times New Roman"/>
          <w:spacing w:val="-2"/>
          <w:sz w:val="28"/>
          <w:szCs w:val="28"/>
          <w:lang w:eastAsia="ru-RU"/>
        </w:rPr>
        <w:t>Е. В. </w:t>
      </w:r>
      <w:proofErr w:type="spellStart"/>
      <w:r w:rsidRPr="00BA5CEF">
        <w:rPr>
          <w:rFonts w:ascii="Times New Roman" w:eastAsia="MS Mincho" w:hAnsi="Times New Roman" w:cs="Times New Roman"/>
          <w:spacing w:val="-2"/>
          <w:sz w:val="28"/>
          <w:szCs w:val="28"/>
          <w:lang w:eastAsia="ru-RU"/>
        </w:rPr>
        <w:t>Тураєва</w:t>
      </w:r>
      <w:proofErr w:type="spellEnd"/>
      <w:r w:rsidRPr="00BA5CEF">
        <w:rPr>
          <w:rFonts w:ascii="Times New Roman" w:eastAsia="MS Mincho" w:hAnsi="Times New Roman" w:cs="Times New Roman"/>
          <w:spacing w:val="-2"/>
          <w:sz w:val="28"/>
          <w:szCs w:val="28"/>
          <w:lang w:eastAsia="ru-RU"/>
        </w:rPr>
        <w:t>,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 С. Я.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Фаренюка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, П. В.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Хряпінського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, С. В.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Царюка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, Ю. В.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Шинкарьова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, І. В. Шмарова, В. Є.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Южаніна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, І. С. 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Яковець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 та інших. </w:t>
      </w:r>
    </w:p>
    <w:p w:rsidR="00BA5CEF" w:rsidRPr="00BA5CEF" w:rsidRDefault="00BA5CEF" w:rsidP="00BA5CEF">
      <w:pPr>
        <w:widowControl w:val="0"/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Водночас, проблема режиму виконання і відбування покарання у виді позбавлення волі, незважаючи на її значущість і актуальність, є ще недостатньо теоретично розробленою в науці кримінально-виконавчого права. 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Актуальність окресленої проблематики зумовлена, насамперед, теоретичною невизначеністю та епізодичністю досліджень режиму виконання і відбування покарання у виді позбавлення волі. Наявність значної кількості проблемних питань, що виникають 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lastRenderedPageBreak/>
        <w:t xml:space="preserve">при кримінально-виконавчому аналізі вказаного основного засобу виправлення і </w:t>
      </w:r>
      <w:proofErr w:type="spellStart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ресоціалізації</w:t>
      </w:r>
      <w:proofErr w:type="spellEnd"/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, а також необхідність з’ясування їх змісту з метою вироблення науково обґрунтованих пропозицій щодо їх удосконалення та застосування визначили вибір теми та напрям дисертаційного дослідження.</w:t>
      </w:r>
    </w:p>
    <w:p w:rsidR="00BA5CEF" w:rsidRPr="00BA5CEF" w:rsidRDefault="00BA5CEF" w:rsidP="00BA5CEF">
      <w:pPr>
        <w:widowControl w:val="0"/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Мета і завдання дослідження.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Метою дослідження є комплексне теоретико-методологічне осмислення проблематики режиму виконання і відбування покарання у виді позбавлення волі, а також розробка науково обґрунтованих пропозицій і рекомендацій щодо подальшого вдосконалення чинного законодавства. Досягнення цієї мети забезпечується шляхом розв’язання таких завдань:</w:t>
      </w:r>
    </w:p>
    <w:p w:rsidR="00BA5CEF" w:rsidRPr="00BA5CEF" w:rsidRDefault="00BA5CEF" w:rsidP="00BA5CEF">
      <w:pPr>
        <w:widowControl w:val="0"/>
        <w:tabs>
          <w:tab w:val="left" w:pos="540"/>
        </w:tabs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дослідити та узагальнити в історико-правовому контексті концептуальні підходи щодо виникнення та генезису режиму виконання і відбування покарання у виді позбавлення волі;</w:t>
      </w:r>
    </w:p>
    <w:p w:rsidR="00BA5CEF" w:rsidRPr="00BA5CEF" w:rsidRDefault="00BA5CEF" w:rsidP="00BA5CEF">
      <w:pPr>
        <w:widowControl w:val="0"/>
        <w:tabs>
          <w:tab w:val="left" w:pos="540"/>
        </w:tabs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розглянути та систематизувати вітчизняне і зарубіжне законодавство, яким врегульовано режим виконання і відбування покарання у виді позбавлення волі;</w:t>
      </w:r>
    </w:p>
    <w:p w:rsidR="00BA5CEF" w:rsidRPr="00BA5CEF" w:rsidRDefault="00BA5CEF" w:rsidP="00BA5CEF">
      <w:pPr>
        <w:widowControl w:val="0"/>
        <w:tabs>
          <w:tab w:val="left" w:pos="540"/>
        </w:tabs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проаналізувати режим виконання і відбування покарання у виді позбавлення волі як спеціальну соціально-правову категорію і як різновид правового інституту, продемонструвати його роль у виправленні й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ресоціалізації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засуджених, попередженні рецидивної злочинності та з’ясувати його правову природу;</w:t>
      </w:r>
    </w:p>
    <w:p w:rsidR="00BA5CEF" w:rsidRPr="00BA5CEF" w:rsidRDefault="00BA5CEF" w:rsidP="00BA5CEF">
      <w:pPr>
        <w:widowControl w:val="0"/>
        <w:tabs>
          <w:tab w:val="left" w:pos="540"/>
        </w:tabs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-</w:t>
      </w:r>
      <w:r w:rsidRPr="00BA5CE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ab/>
        <w:t>провести комплексний аналіз чинного законодавства України, наукових досліджень, спрямованих на визначення змісту та цілей режиму в теорії і практиці виконання і відбування покарання у виді позбавлення волі;</w:t>
      </w:r>
    </w:p>
    <w:p w:rsidR="00BA5CEF" w:rsidRPr="00BA5CEF" w:rsidRDefault="00BA5CEF" w:rsidP="00BA5CEF">
      <w:pPr>
        <w:widowControl w:val="0"/>
        <w:tabs>
          <w:tab w:val="left" w:pos="540"/>
        </w:tabs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-</w:t>
      </w:r>
      <w:r w:rsidRPr="00BA5CE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ab/>
        <w:t xml:space="preserve">визначити поняття, місце і роль режиму як основного засобу виправлення і </w:t>
      </w:r>
      <w:proofErr w:type="spellStart"/>
      <w:r w:rsidRPr="00BA5CE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ресоціалізації</w:t>
      </w:r>
      <w:proofErr w:type="spellEnd"/>
      <w:r w:rsidRPr="00BA5CE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 xml:space="preserve"> засуджених в установах виконання покарання;</w:t>
      </w:r>
    </w:p>
    <w:p w:rsidR="00BA5CEF" w:rsidRPr="00BA5CEF" w:rsidRDefault="00BA5CEF" w:rsidP="00BA5CEF">
      <w:pPr>
        <w:widowControl w:val="0"/>
        <w:tabs>
          <w:tab w:val="left" w:pos="540"/>
        </w:tabs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вирішити організаційно-правові проблеми, що перешкоджають реалізації вимог режиму в процесі виконання і відбування покарання у виді позбавлення волі.</w:t>
      </w:r>
    </w:p>
    <w:p w:rsidR="00BA5CEF" w:rsidRPr="00BA5CEF" w:rsidRDefault="00BA5CEF" w:rsidP="00BA5CEF">
      <w:pPr>
        <w:widowControl w:val="0"/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Об’єктом дослідження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сукупність суспільних відносин, що регулює оптимальну діяльність кримінально-виконавчої служби з виконання і відбування покарання у виді позбавлення волі.</w:t>
      </w:r>
    </w:p>
    <w:p w:rsidR="00BA5CEF" w:rsidRPr="00BA5CEF" w:rsidRDefault="00BA5CEF" w:rsidP="00BA5CEF">
      <w:pPr>
        <w:widowControl w:val="0"/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lastRenderedPageBreak/>
        <w:t>Предметом дослідження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виступає режим виконання і відбування кримінального покарання у виді позбавлення волі.</w:t>
      </w:r>
    </w:p>
    <w:p w:rsidR="00BA5CEF" w:rsidRPr="00BA5CEF" w:rsidRDefault="00BA5CEF" w:rsidP="00BA5CEF">
      <w:pPr>
        <w:widowControl w:val="0"/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b/>
          <w:iCs/>
          <w:spacing w:val="-4"/>
          <w:sz w:val="28"/>
          <w:szCs w:val="28"/>
          <w:lang w:eastAsia="ru-RU"/>
        </w:rPr>
        <w:t>Методи дослідження.</w:t>
      </w:r>
      <w:r w:rsidRPr="00BA5CEF">
        <w:rPr>
          <w:rFonts w:ascii="Times New Roman" w:eastAsia="Times New Roman" w:hAnsi="Times New Roman" w:cs="Times New Roman"/>
          <w:iCs/>
          <w:spacing w:val="-4"/>
          <w:sz w:val="28"/>
          <w:szCs w:val="28"/>
          <w:lang w:eastAsia="ru-RU"/>
        </w:rPr>
        <w:t xml:space="preserve"> </w:t>
      </w:r>
      <w:r w:rsidRPr="00BA5CE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 xml:space="preserve">Теоретико-методологічною основою дослідження стало поєднання загальнонаукових та спеціальних методів, що використовуються в юридичній науці. </w:t>
      </w:r>
      <w:r w:rsidRPr="00BA5CEF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>Д</w:t>
      </w:r>
      <w:r w:rsidRPr="00BA5CEF">
        <w:rPr>
          <w:rFonts w:ascii="Times New Roman" w:eastAsia="Times New Roman" w:hAnsi="Times New Roman" w:cs="Times New Roman"/>
          <w:i/>
          <w:iCs/>
          <w:spacing w:val="-4"/>
          <w:sz w:val="28"/>
          <w:szCs w:val="28"/>
          <w:lang w:eastAsia="ru-RU"/>
        </w:rPr>
        <w:t>іалектичний</w:t>
      </w:r>
      <w:r w:rsidRPr="00BA5CE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 xml:space="preserve"> метод використовувався при розгляді режиму виконання і відбування покарання у виді позбавлення волі крізь призму аналізу більш загальних явищ: особливостей кримінально-виконавчої політики і діяльності кримінально-виконавчої служби. Використання </w:t>
      </w:r>
      <w:r w:rsidRPr="00BA5CEF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>історико-правового</w:t>
      </w:r>
      <w:r w:rsidRPr="00BA5CE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 xml:space="preserve"> методу дозволило виявити генезис кримінального та кримінально-виконавчого законодавства України стосовно виникнення режиму виконання і відбування покарання у виді позбавлення волі та окреслити прогностичні стратегії його розвитку. За допомогою </w:t>
      </w:r>
      <w:proofErr w:type="spellStart"/>
      <w:r w:rsidRPr="00BA5CEF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>компаративно</w:t>
      </w:r>
      <w:proofErr w:type="spellEnd"/>
      <w:r w:rsidRPr="00BA5CEF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>-правового</w:t>
      </w:r>
      <w:r w:rsidRPr="00BA5CE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 xml:space="preserve"> методу проведено порівняння вітчизняного кримінально-виконавчого законодавства з законодавством інших країн, що передбачає правове регулювання режиму виконання і відбування покарання у виді позбавлення волі, а також порівняння різноманітних точок зору з цього питання та підходів до вдосконалення вказаного правового інституту. </w:t>
      </w:r>
      <w:r w:rsidRPr="00BA5CEF">
        <w:rPr>
          <w:rFonts w:ascii="Times New Roman" w:eastAsia="Times New Roman" w:hAnsi="Times New Roman" w:cs="Times New Roman"/>
          <w:i/>
          <w:spacing w:val="-4"/>
          <w:sz w:val="28"/>
          <w:szCs w:val="28"/>
          <w:lang w:eastAsia="ru-RU"/>
        </w:rPr>
        <w:t xml:space="preserve">Формально-логічний (догматичний) </w:t>
      </w:r>
      <w:r w:rsidRPr="00BA5CE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метод використовувався при аналізі режиму виконання і відбування покарання у контексті дотримання основних функцій ре</w:t>
      </w:r>
      <w:r w:rsidRPr="00BA5CE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softHyphen/>
        <w:t xml:space="preserve">жиму, конструювання структурних елементів системи засобів його забезпечення, сприяння виявленню недоліків та формулювання пропозицій щодо їх усунення (розділ 2). </w:t>
      </w:r>
    </w:p>
    <w:p w:rsidR="00BA5CEF" w:rsidRPr="00BA5CEF" w:rsidRDefault="00BA5CEF" w:rsidP="00BA5CEF">
      <w:pPr>
        <w:widowControl w:val="0"/>
        <w:spacing w:after="0"/>
        <w:ind w:firstLine="35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Науково-теоретичним підґрунтям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дослідження стали фундаментальні праці відомих вітчизняних і зарубіжних науковців, присвячені проблемам кримінально-виконавчого права, кримінології, кримінального права та інших галузей права.</w:t>
      </w:r>
    </w:p>
    <w:p w:rsidR="00BA5CEF" w:rsidRPr="00BA5CEF" w:rsidRDefault="00BA5CEF" w:rsidP="00BA5CEF">
      <w:pPr>
        <w:widowControl w:val="0"/>
        <w:spacing w:after="0"/>
        <w:ind w:firstLine="35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Нормативну базу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дослідження складають Конституція України, Кримінальний кодекс України (далі – КК України), Кримінально-виконавчий кодекс України, міжнародно-правові акти. Складовою частиною дослідження є також постанови Пленуму Верховного Суду України. </w:t>
      </w:r>
    </w:p>
    <w:p w:rsidR="00BA5CEF" w:rsidRPr="00BA5CEF" w:rsidRDefault="00BA5CEF" w:rsidP="00BA5CEF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Емпіричну базу дослідження складають офіційні статистичні дані Державної кримінально-виконавчої служби України, статистичні звіти про діяльність установ виконання покарань засуджених до позбавлення волі.</w:t>
      </w:r>
    </w:p>
    <w:p w:rsidR="00BA5CEF" w:rsidRDefault="00BA5CEF" w:rsidP="00BA5CEF"/>
    <w:p w:rsidR="00BA5CEF" w:rsidRDefault="00BA5CEF" w:rsidP="00BA5CEF"/>
    <w:p w:rsidR="00BA5CEF" w:rsidRPr="00BA5CEF" w:rsidRDefault="00BA5CEF" w:rsidP="00BA5CE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b/>
          <w:color w:val="000000"/>
          <w:sz w:val="24"/>
          <w:szCs w:val="28"/>
          <w:lang w:eastAsia="ru-RU"/>
        </w:rPr>
        <w:lastRenderedPageBreak/>
        <w:t>ВИСНОВКИ</w:t>
      </w:r>
    </w:p>
    <w:p w:rsidR="00BA5CEF" w:rsidRPr="00BA5CEF" w:rsidRDefault="00BA5CEF" w:rsidP="00BA5CEF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дипломної роботі наведено теоретичне узагальнення та вирішення наукового завдання, яке полягає у комплексному та системному дослідженні </w:t>
      </w:r>
      <w:r w:rsidRPr="00BA5CEF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режиму виконання і відбування покарань у виправних установах ДКВС України та формуванні теоретичних положень, що відповідають вимогам наукової новизни, мають значення для теорії та правозастосовної практики.</w:t>
      </w:r>
    </w:p>
    <w:p w:rsidR="00BA5CEF" w:rsidRPr="00BA5CEF" w:rsidRDefault="00BA5CEF" w:rsidP="00BA5CEF">
      <w:pPr>
        <w:widowControl w:val="0"/>
        <w:tabs>
          <w:tab w:val="num" w:pos="1267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У теоретико-методологічному плані дослідження питань режиму виконання і відбування покарань у виправних установах ДКВС України має ґрунтуватися на специфіці об’єкта і предмета дослідження. Наголошено на ключовій ролі методологічного підходу щодо необхідності визначення об’єкта дослідження, структурних елементів режиму, їх характеристик та вимог, що висуваються кримінально-виконавчою наукою до режиму </w:t>
      </w:r>
      <w:r w:rsidRPr="00BA5CEF">
        <w:rPr>
          <w:rFonts w:ascii="Times New Roman" w:eastAsia="Times New Roman" w:hAnsi="Times New Roman" w:cs="Times New Roman"/>
          <w:color w:val="000000"/>
          <w:spacing w:val="-2"/>
          <w:sz w:val="24"/>
          <w:szCs w:val="28"/>
          <w:lang w:eastAsia="ru-RU"/>
        </w:rPr>
        <w:t>виконання і відбування покарань у виправних установах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Встановлено, що режим є самостійною категорією кримінально-виконавчого права, що забезпечує процес виконання та відбування кримінальних покарань у виді позбавлення волі на певний строк чи довічного позбавлення волі, та є засобом виправлення і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ресоціалізації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засуджених. </w:t>
      </w:r>
    </w:p>
    <w:p w:rsidR="00BA5CEF" w:rsidRPr="00BA5CEF" w:rsidRDefault="00BA5CEF" w:rsidP="00BA5C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основі аналізу наукових положень </w:t>
      </w:r>
      <w:r w:rsidRPr="00BA5CE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встановлено, що поняття 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режиму як цілісності, що включає у себе усі заходи, застосовувані в установах виконання покарань до засуджених, та умови їхнього перебування в місцях позбавлення волі, і дає нам змогу розглядати режим не тільки як засіб виправлення і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ресоціалізації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й як необхідний мінімум примусу, що має забезпечувати безпеку установи, її персоналу і засуджених. Проведене дослідження дозволило встановити, що режим виконання і відбування покарань містить у собі всі правила поведінки засуджених, в яких полягає не тільки покарання, але й індивідуалізація і диференціація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правообмежень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(у матеріальному, побутовому, а в остаточному підсумку – і правовому положенні), а також заходи виправного характеру. </w:t>
      </w:r>
    </w:p>
    <w:p w:rsidR="00BA5CEF" w:rsidRPr="00BA5CEF" w:rsidRDefault="00BA5CEF" w:rsidP="00BA5C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Обґрунтовано положення, що при визначенні основних та істотних ознак режиму слід виходити насамперед із властивостей, що визначають характер, правову природу, напрям мети й завдання режиму виконання і відбування покарання. Такими ознаками режиму виконання і відбування покарання у виді позбавлення волі є: сувора й точна правова регламентація режиму відбування 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покарання; можливість застосування примусових заходів для забезпечення дотримання правил режиму у випадку невиконання їх засудженими; фактична реалізація правил режиму (застосування, виконання і дотримання правових норм адміністрацією та засудженими) у процесі виконання і відбування покарання. Досить виключити хоча б одну з цих основних ознак, як втрачається можливість вести мову про наявність установленого режиму відбування покарання у виправній установі.</w:t>
      </w:r>
    </w:p>
    <w:p w:rsidR="00BA5CEF" w:rsidRPr="00BA5CEF" w:rsidRDefault="00BA5CEF" w:rsidP="00BA5C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Проведений порівняльний аналіз міжнародно-правових вимог до режиму виконання і відбування покарань у виправних установах дозволив встановити, що в законодавстві зарубіжних країн режим виконання і відбування покарань має свої особливості. Поряд з цим звертається увага науковців і практичних працівників установ виконання покарань ДКВС України на те, що закордонний досвід використання режиму виконання і відбування покарань не може бути механічно перенесений у вітчизняну науку, його слід впроваджувати через моніторинг теоретичного і практичного обґрунтування.</w:t>
      </w:r>
    </w:p>
    <w:p w:rsidR="00BA5CEF" w:rsidRPr="00BA5CEF" w:rsidRDefault="00BA5CEF" w:rsidP="00BA5C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ході дослідження встановлено, що режим як засіб виправлення і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ресоціалізації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засуджених стає поштовхом до правового та морального удосконалення особи через спричинення засудженому переживань і страждань, пов’язаних із втратою волі; сприяє формуванню в засудженого необхідних не тільки в УВП, а й на волі корисних навичок і якостей, оскільки привчає його до систематичного, довготривалого та суворого дотримання встановлених правил поведінки; обумовлює в сукупності з іншими засобами профілактики злочинів, виправлення та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ресоціалізації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виховання у засуджених високої правосвідомості; допомагає подолати негативні риси особи, які призвели до вчинення злочину, усвідомити цінність втрачених благ; сприяє вихованню в засуджених стійкості проти вчинення злочинів у майбутньому. </w:t>
      </w:r>
    </w:p>
    <w:p w:rsidR="00BA5CEF" w:rsidRPr="00BA5CEF" w:rsidRDefault="00BA5CEF" w:rsidP="00BA5C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Детальний аналіз умов відбування покарання як однієї зі складових режиму вказує на те, що відмінність між умовами відбування покарання у виправних установах різних рівнів безпеки практично нівельована і простежується лише між виправними установами мінімального рівня безпеки з полегшеними умовами тримання і виправними установами максимального 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рівня безпеки з триманням у приміщеннях камерного типу. У решті виправних установ умови відбування покарання практично не відрізняються. </w:t>
      </w:r>
    </w:p>
    <w:p w:rsidR="00BA5CEF" w:rsidRPr="00BA5CEF" w:rsidRDefault="00BA5CEF" w:rsidP="00BA5C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 На основі аналізу спеціальної літератури та поглядів вчених у галузі оперативно-розшукового права запропоновано визначення оперативно-розшукового забезпечення режиму відбування покарання в установах виконання покарань як діяльності, що здійснюється оперативними працівниками установ виконання покарань із застосуванням гласних і негласних методів з використанням професійних можливостей персоналу інших структурних підрозділів установ, спрямованої на нейтралізацію впливу осіб негативної спрямованості, усунення причин і умов, що сприяють вчиненню порушень режиму, з метою їх профілактики, запобігання і припинення, забезпечення безпеки засуджених і персоналу установ.</w:t>
      </w:r>
    </w:p>
    <w:p w:rsidR="00BA5CEF" w:rsidRPr="00BA5CEF" w:rsidRDefault="00BA5CEF" w:rsidP="00BA5CE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pacing w:val="-2"/>
          <w:sz w:val="28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BA5CEF" w:rsidRPr="00BA5CEF" w:rsidRDefault="00BA5CEF" w:rsidP="00BA5CEF">
      <w:pPr>
        <w:keepNext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b/>
          <w:bCs/>
          <w:iCs/>
          <w:sz w:val="28"/>
          <w:szCs w:val="28"/>
          <w:lang w:eastAsia="ru-RU"/>
        </w:rPr>
        <w:lastRenderedPageBreak/>
        <w:t>СПИСОК ВИКОРИСТАНИХ ДЖЕРЕЛ</w:t>
      </w:r>
    </w:p>
    <w:p w:rsidR="00BA5CEF" w:rsidRPr="00BA5CEF" w:rsidRDefault="00BA5CEF" w:rsidP="00BA5CEF">
      <w:pPr>
        <w:widowControl w:val="0"/>
        <w:tabs>
          <w:tab w:val="num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GoBack"/>
      <w:bookmarkEnd w:id="0"/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1.</w:t>
      </w:r>
      <w:r w:rsidRPr="00BA5CEF">
        <w:rPr>
          <w:rFonts w:ascii="Times New Roman" w:eastAsia="Times New Roman" w:hAnsi="Times New Roman" w:cs="Times New Roman"/>
          <w:color w:val="000000"/>
          <w:sz w:val="20"/>
          <w:szCs w:val="28"/>
          <w:lang w:val="ru-RU" w:eastAsia="ru-RU"/>
        </w:rPr>
        <w:t> 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val="ru-RU" w:eastAsia="ru-RU"/>
        </w:rPr>
        <w:t>Алексеев С. С. Общая теория права. Москва</w:t>
      </w:r>
      <w:proofErr w:type="gram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val="ru-RU" w:eastAsia="ru-RU"/>
        </w:rPr>
        <w:t xml:space="preserve"> :</w:t>
      </w:r>
      <w:proofErr w:type="gram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val="ru-RU"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val="ru-RU"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val="ru-RU" w:eastAsia="ru-RU"/>
        </w:rPr>
        <w:t>. лит</w:t>
      </w:r>
      <w:proofErr w:type="gram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val="ru-RU" w:eastAsia="ru-RU"/>
        </w:rPr>
        <w:t xml:space="preserve">., </w:t>
      </w:r>
      <w:proofErr w:type="gram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val="ru-RU" w:eastAsia="ru-RU"/>
        </w:rPr>
        <w:t>1981.  Т. 1. 360 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2. 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Ансель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М.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Методологические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проблемы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сравнительного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права.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Очерки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сравнительного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права /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отв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ред. В. А.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Туманов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– Москва, 1981.  256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3. 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Антонян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Ю. М.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Условия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отбывания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наказания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в виде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лишения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свободы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как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объект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теоретического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исследования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Человек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: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преступление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и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наказание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2010.  № 4 (71). С. 42–46.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4. Баглай І. П. Правове регулювання оперативно-розшукової діяльності в установах виконання покарань. Вісник Луганського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держ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ун-ту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внутр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справ ім. Е. О.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Дідоренка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 2011. № 1. С. 249–256.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pacing w:val="-5"/>
          <w:sz w:val="24"/>
          <w:szCs w:val="28"/>
          <w:lang w:eastAsia="ru-RU"/>
        </w:rPr>
        <w:t xml:space="preserve">5. Баглай І. П. Організаційно-правові засади оперативно-розшукової діяльності установ виконання покарань. 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Вісник Запорізького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нац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ун-ту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зб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наук. праць.  Запоріжжя. 2010. № 4. С. 189–193.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6. 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Багреева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Е. Г.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Социокультурные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проблемы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в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криминологии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монография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;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под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ред.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Антонян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Ю. М. Москва : ВНИИ МВД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России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, 2001. 97 c.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7. 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Бадира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В. А. Виправлення жінок, засуджених до позбавлення волі, як мета покарання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дис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…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канд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Наук. Запоріжжя, 2005. 244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8. 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Бадира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В. А. Альтернативні покарання та виправлення засуджених: світовий досвід : навчальний посібник для студентів, курсантів та практичних працівників кримінально-виконавчих інспекцій. Чернігів : СПД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Чаус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В.О., 2004. 142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9. 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Бебенин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В. Г.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Отношение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осужденных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образованию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некоторые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итоги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социологического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опроса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Сетевой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электронный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научный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журнал „СИСТЕМОТЕХНИКА”.  2004. № 2. </w:t>
      </w:r>
      <w:r w:rsidRPr="00BA5C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: http://systech.miem. edu.ru/ 2004/n2/bebenin1.htm. (дата звернення: 20.09.2018).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10. 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Белоцерковский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С.Д.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Организационная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деятельность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участников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организованных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преступных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формирований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в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местах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лишения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свободы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и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борьба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с ней.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Вестник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Владимирского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ин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-та.  2009.  № 4 (13). С. 17–19.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11. 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Беляев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Н. А.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Цели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наказания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и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средства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достижения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в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исправительно-трудовых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учреждениях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Ленинград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Изд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-во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Ленингр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ун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-та, 1963. 186 c.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12. 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Беца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 О. Про розробку політики держави у сфері реабілітації осіб, звільнених з місць позбавлення волі. Соціальна політика і соціальна робота.  2003.  № 1.  С. 23–37.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ru-RU"/>
        </w:rPr>
        <w:t>13. Богатирьов І. Г. Кримінально-виконавчі засади виконання і відбування кримінальних покарань у виправних колоніях максимального рівня безпеки : монографія.  Чернігів : КП Видавництво «Чернігівські обереги», 2010.  210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-2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iCs/>
          <w:color w:val="000000"/>
          <w:spacing w:val="-2"/>
          <w:sz w:val="24"/>
          <w:szCs w:val="28"/>
          <w:lang w:eastAsia="ru-RU"/>
        </w:rPr>
        <w:lastRenderedPageBreak/>
        <w:t>14. Богатирьов І. Г.</w:t>
      </w:r>
      <w:r w:rsidRPr="00BA5CEF">
        <w:rPr>
          <w:rFonts w:ascii="Times New Roman" w:eastAsia="Times New Roman" w:hAnsi="Times New Roman" w:cs="Times New Roman"/>
          <w:color w:val="000000"/>
          <w:spacing w:val="-2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pacing w:val="-2"/>
          <w:sz w:val="24"/>
          <w:szCs w:val="28"/>
          <w:lang w:eastAsia="ru-RU"/>
        </w:rPr>
        <w:t>Ресоціалізація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pacing w:val="-2"/>
          <w:sz w:val="24"/>
          <w:szCs w:val="28"/>
          <w:lang w:eastAsia="ru-RU"/>
        </w:rPr>
        <w:t xml:space="preserve"> як засіб виправлення засуджених у світлі нового кримінального кодексу (науково-теоретичний аспект). Наук. вісник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pacing w:val="-2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pacing w:val="-2"/>
          <w:sz w:val="24"/>
          <w:szCs w:val="28"/>
          <w:lang w:eastAsia="ru-RU"/>
        </w:rPr>
        <w:t xml:space="preserve">. акад. Міністерства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pacing w:val="-2"/>
          <w:sz w:val="24"/>
          <w:szCs w:val="28"/>
          <w:lang w:eastAsia="ru-RU"/>
        </w:rPr>
        <w:t>внутр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pacing w:val="-2"/>
          <w:sz w:val="24"/>
          <w:szCs w:val="28"/>
          <w:lang w:eastAsia="ru-RU"/>
        </w:rPr>
        <w:t xml:space="preserve">. справ: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pacing w:val="-2"/>
          <w:sz w:val="24"/>
          <w:szCs w:val="28"/>
          <w:lang w:eastAsia="ru-RU"/>
        </w:rPr>
        <w:t>Зб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pacing w:val="-2"/>
          <w:sz w:val="24"/>
          <w:szCs w:val="28"/>
          <w:lang w:eastAsia="ru-RU"/>
        </w:rPr>
        <w:t>. наук. пр. 2004.  № 3.  С. 326–334.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15. Богатирьов І. Г. Українська пенітенціарна наука : монографія.  Харків : Харків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., 2008.  294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16. 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Бризгалов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 В. М. Режим в місцях позбавлення волі. – Київ : РИО МВД УССР, 1976.  116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17. 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Васильев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А. И. режим в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исправительно-трудовых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учреждениях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 Москва : ВНИИ МВД СССР, 1982.  64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18. Великий тлумачний словник сучасної української мови (з дод. і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допов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.) / уклад. і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голов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ред. В. Т. Бусел. – К. – Ірпінь : ВТФ „Перун”, 2005. – 1728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19. Виправно-трудовий кодекс України : Закон України № 3325-VII від 23 груд. 1970 р. // Відомості Верховної Ради.  1971.  № 1.  Ст. 6.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pacing w:val="-3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pacing w:val="-3"/>
          <w:sz w:val="24"/>
          <w:szCs w:val="28"/>
          <w:lang w:eastAsia="ru-RU"/>
        </w:rPr>
        <w:t>20. 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pacing w:val="-3"/>
          <w:sz w:val="24"/>
          <w:szCs w:val="28"/>
          <w:lang w:eastAsia="ru-RU"/>
        </w:rPr>
        <w:t>Гернет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pacing w:val="-3"/>
          <w:sz w:val="24"/>
          <w:szCs w:val="28"/>
          <w:lang w:eastAsia="ru-RU"/>
        </w:rPr>
        <w:t xml:space="preserve"> М. Н. В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pacing w:val="-3"/>
          <w:sz w:val="24"/>
          <w:szCs w:val="28"/>
          <w:lang w:eastAsia="ru-RU"/>
        </w:rPr>
        <w:t>тюрьме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pacing w:val="-3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pacing w:val="-3"/>
          <w:sz w:val="24"/>
          <w:szCs w:val="28"/>
          <w:lang w:eastAsia="ru-RU"/>
        </w:rPr>
        <w:t>Очерки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pacing w:val="-3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pacing w:val="-3"/>
          <w:sz w:val="24"/>
          <w:szCs w:val="28"/>
          <w:lang w:eastAsia="ru-RU"/>
        </w:rPr>
        <w:t>тюремной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pacing w:val="-3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pacing w:val="-3"/>
          <w:sz w:val="24"/>
          <w:szCs w:val="28"/>
          <w:lang w:eastAsia="ru-RU"/>
        </w:rPr>
        <w:t>психологии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pacing w:val="-3"/>
          <w:sz w:val="24"/>
          <w:szCs w:val="28"/>
          <w:lang w:eastAsia="ru-RU"/>
        </w:rPr>
        <w:t xml:space="preserve">.  Москва : Право и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pacing w:val="-3"/>
          <w:sz w:val="24"/>
          <w:szCs w:val="28"/>
          <w:lang w:eastAsia="ru-RU"/>
        </w:rPr>
        <w:t>жизнь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pacing w:val="-3"/>
          <w:sz w:val="24"/>
          <w:szCs w:val="28"/>
          <w:lang w:eastAsia="ru-RU"/>
        </w:rPr>
        <w:t>, 1925.  312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21. 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Говорухин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Э. А.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Организация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режима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в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исправительно-трудовых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учреждениях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учеб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пособие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для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слушателей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вузов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МВД СССР ;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под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ред. А. Е.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Наташева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 Рязань : РВШ МВД СССР, 1987.</w:t>
      </w:r>
      <w:r w:rsidRPr="00BA5CEF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ru-RU"/>
        </w:rPr>
        <w:t xml:space="preserve"> 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200 с. 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22. 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Градецький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А. В. Особливості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карально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-виховного впливу на засуджених, колишніх суддів та співробітників правоохоронних органів, які відбувають покарання у виді позбавлення волі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дис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…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канд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наук.  Запоріжжя, 2010.  228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23. Громов М. А.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Организация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безопасности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в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исправительных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учреждениях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учебное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пособие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 Рязань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Академия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права и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управления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Федеральной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службы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исполнения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наказаний, 2005.  240 c.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24. ГУЛАГ: его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строители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,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обитатели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и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герои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/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под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ред. И. В.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Добровольского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 Москва. С-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Пб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:  МОПЧ, 1998.  561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25. Даль В. И.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Толковый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словарь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живого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великорусского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языка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 Москва, 1881.  Т. 2: И–О.  779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26. Денисова Т. Правосвідомість суспільства та питання призначення і відбуття покарання. Вісник прокуратури. 2006.  № 8.  С. 94–101.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27. 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Детков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А. П.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Сверхдлительные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сроки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лишения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свободы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уголовно-правовые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и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уголовно-исполнительные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аспекты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Уголовно-исполнительное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право.  2004.  № 2.  С. 105–107.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28. 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Долженкова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Г. Д.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Социальное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обеспечение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как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фактор,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влияющий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на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социальную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адаптацию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осужденных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к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лишению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свободы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монография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 Москва, 2004.  136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29. 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Еникеев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М. И.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Психология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деятельности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органов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исполняющих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наказания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пенитенциарная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психология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).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Прикладная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юридическая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психология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BA5C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BA5C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http://yurpsy.by.ru/help/bib/stol/12_7.htm. (дата звернення: 2.10.201</w:t>
      </w:r>
      <w:r w:rsidRPr="00BA5C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8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30. Європейська конвенція про запобігання катуванням чи нелюдському або такому, що принижує гідність, поводженню чи покаранню : міжнародний документ № 995_068 від 26.11.1987 р.</w:t>
      </w:r>
      <w:r w:rsidRPr="00BA5CE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BA5C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URL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:  http://zakon2.rada.gov.ua/laws/show/995_068/print 1320310946859960 (дата звернення: 20.11.2017).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31. Європейські пенітенціарні Правила : міжнародний документ № 994_032 від 12.02.1987р.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val="en-US" w:eastAsia="ru-RU"/>
        </w:rPr>
        <w:t>URL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:http://zakon2.rada.gov.ua/laws/show/994_032/print1320310946859960.(дата звернення 05,09,2018)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32. Загальна декларація прав людини : міжнародний документ № 995_015 від 10.12.1948 р.  Офіційний вісник України.  2008. № 93.  Ст. 3103.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33. Загальна теорія держави і права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навч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посіб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/ Р. А. Калюжний, С. М. Тимченко, Н. М. Пархоменко, С. М.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Легуша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Київ : Вид. ПАЛИВОДА А. В., 2007.  296 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34. Загальна характеристика Державної кримінально-виконавчої служби України </w:t>
      </w:r>
      <w:r w:rsidRPr="00BA5CEF">
        <w:rPr>
          <w:rFonts w:ascii="Times New Roman" w:eastAsia="Times New Roman" w:hAnsi="Times New Roman" w:cs="Times New Roman"/>
          <w:spacing w:val="-4"/>
          <w:sz w:val="28"/>
          <w:szCs w:val="28"/>
          <w:lang w:val="en-US" w:eastAsia="ru-RU"/>
        </w:rPr>
        <w:t>URL</w:t>
      </w:r>
      <w:r w:rsidRPr="00BA5CE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>:</w:t>
      </w: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 http://www.kvs.gov.ua/punish/control/uk/publish/article;jsessionid=9AFA5B3746510C22C20BF9821A42C947?art_id=66313&amp;cat_id=66312.</w:t>
      </w:r>
      <w:r w:rsidRPr="00BA5CEF">
        <w:rPr>
          <w:rFonts w:ascii="Times New Roman" w:eastAsia="Times New Roman" w:hAnsi="Times New Roman" w:cs="Times New Roman"/>
          <w:spacing w:val="-4"/>
          <w:sz w:val="28"/>
          <w:szCs w:val="28"/>
          <w:lang w:eastAsia="ru-RU"/>
        </w:rPr>
        <w:t xml:space="preserve"> (дата звернення: 01.11.2018).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35. Захаров В. П. Особливості оперативного документування злочинів у сфері економіки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навч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.-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практ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посібник / В. П. Захаров, Ю. І. Дмитрик. – Львів : Львівський державний університет внутрішніх справ, 2008.  200 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36. Злочинність в Україні : статистичний щорічник / Державна служба статистики України.  Київ, 2018.  553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37. Кодекс поведінки посадових осіб у підтриманні правопорядку : прийнято резолюцією 34/169 Генеральної Асамблеї ООН від 17 грудня 1979 р. / Права людини і професійні стандарти для працівників пенітенціарної системи в документах міжнародних організацій.  Київ : Сфера, 2002.  С. 77–81.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38. Козлов П. П. Режим виконання кримінальних покарань : монографія / П. П. Козлов, Ю. В. Нікітін, Л. О.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Стрелков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 Київ: КНТ, 2008.  272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39. Колб О. Г. Установа виконання покарань як суб’єкт запобігання злочинам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дис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… доктора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наук.  Київ, 2007.  512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40. Конвенція про захист прав людини і основоположних свобод : міжнародний документ № 995_004 від 04.11.1950 р. Офіційний вісник України.  1998.  № 13.  С. 270.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41. Конвенція проти катувань та інших жорстоких, нелюдських або таких, що принижують гідність, видів поводження і покарання : прийнято резолюцією 39/46 Генеральної Асамблеї 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lastRenderedPageBreak/>
        <w:t>ООН від 10 груд. 1984 р. Права людини і професійні стандарти для працівників пенітенціарної системи в документах міжнародних організацій. Київ : Сфера, 2002.  С. 45–52.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42. Конституція України : Закон України від 28 червня 1996 р.  Відомості Верховної Ради України.  1996.  № 30.  Ст. 141.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43. Концепція Державної цільової програми реформування Державної кримінально-виконавчої служби на період до 2017 року : схвалено розпорядженням Кабінету Міністрів України від 26 листопада 2008 р. № 1511-р.  Офіційний вісник України.  2008. № 93.  Ст. 3087.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44.  Кримінально-виконавче право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навч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посіб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/ В. А.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Бадира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, С. Ф. Денисов, Т. А. Денисова та ін.  Київ : Істина, 2008.  400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45. Кримінально-виконавче право України : підручник для студентів юридичних спеціальностей вищих навчальних закладів / А. Х. Степанюк, О. В.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Лисодєд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, М. В. Романов, В.В.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Голіна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, М. П.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Черненок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, В. М. Харченко, Л. П.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Оніка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, В. Ф.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Оболєнцев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 Харків : Право, 2006.  256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46. Кримінально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noBreakHyphen/>
        <w:t>виконавчий кодекс України. 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val="en-US" w:eastAsia="ru-RU"/>
        </w:rPr>
        <w:t>URL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: http://zakon0.rada.gov.ua/laws/show/1129-15. (дата звернення: 01.04.2018).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47. Кудрявцев А. В.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Оперативно-режимное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обеспечение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отбывания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наказания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в виде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лишения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свободы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проблемы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теории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и практики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монография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 Владимир, 2010.  131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48. 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Лихачев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Д. С.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Черты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первобытного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примитивизма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воровской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речи: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Словарь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тюремно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-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лагерно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-блатного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жаргона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(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речевой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и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графический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портрет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советской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тюрьмы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) /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авторы-составители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Д. С.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Балдаев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, В. Н.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Белько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, И. М.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Юсупов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 Москва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Края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Москвы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, 1992.  С. 355–358.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49. Ломако В. А.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О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целях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наказания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и путях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достижения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Проблеми законності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респ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міжвідом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наук.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зб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/ відп. ред. </w:t>
      </w:r>
      <w:r w:rsidRPr="00BA5CEF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В. Я. </w:t>
      </w:r>
      <w:proofErr w:type="spellStart"/>
      <w:r w:rsidRPr="00BA5CEF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Тацій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Харьків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Нац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акад. України, 1997. 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Вип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 32.  С. 111–117.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50. 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Льовочкін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В. А. Нормативно-правові та організаційні засади забезпечення реалізації в Україні міжнародних стандартів з прав і свобод засуджених до позбавлення волі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дис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…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канд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наук.  Київ, 2002.  195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51. 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Маляренко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 В. Т. Відновлювальне правосуддя: можливості запровадження в Україні / В. Т.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Маляренко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, І. А.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Войтюк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Бюлетень Міністерства юстиції України.  2004.  № 8.  С. 34–72.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52. 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Меркулова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 В. О. Жінка як суб’єкт кримінальної відповідальності: монографія.  Вид. 2-е.  Одеса : НДРВВ ОЮІ НУВС, 2003.  281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53. 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Михлин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А. С.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Личность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осужденных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к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лишению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свободы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и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проблемы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исправления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и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перевоспитания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автореф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дис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… д-ра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наук.  Москва, 1974.  31 c.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lastRenderedPageBreak/>
        <w:t xml:space="preserve">54. Міжнародний пакт про громадянські і політичні права : міжнародний документ № 995_043 від 16.12.1966 р. 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val="en-US" w:eastAsia="ru-RU"/>
        </w:rPr>
        <w:t>URL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: http://zakon2.rada.gov.ua/laws/show/995_043/ print1320310946859960. (дата звернення 10.10.2018)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55. Мінімальні стандартні правила поводження з в’язнями: міжнародний документ № 995_212 від 30.08.1955 р. 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val="en-US" w:eastAsia="ru-RU"/>
        </w:rPr>
        <w:t>URL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: http://zakon2.rada.gov.ua/laws/show/995_212/ print1320310946859960. 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val="ru-RU" w:eastAsia="ru-RU"/>
        </w:rPr>
        <w:t>(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дата звернення 01.10.2018)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56. 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Мицкевич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А. В.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Некоторые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черты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взаимодействия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права и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нравственности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в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период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перехода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к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коммунизму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Правоведение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 1962  № 3.  С. 17.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57. 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Ожегов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С. И.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Словарь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русского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языка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 /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под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ред. Н. Ю.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Шведовой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 2-е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изд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., стереотип.  Москва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Рус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язык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, 1998.  750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58. Орел Ю. В. Кримінальна відповідальність за злісну непокору вимогам адміністрації виправної установи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дис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...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канд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наук.  2008. 209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59. 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Перминов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О. Г.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Уголовно-исполнительное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право </w:t>
      </w:r>
      <w:r w:rsidRPr="00BA5CEF">
        <w:rPr>
          <w:rFonts w:ascii="Times New Roman" w:eastAsia="Times New Roman" w:hAnsi="Times New Roman" w:cs="Times New Roman"/>
          <w:b/>
          <w:color w:val="000000"/>
          <w:sz w:val="24"/>
          <w:szCs w:val="28"/>
          <w:lang w:eastAsia="ru-RU"/>
        </w:rPr>
        <w:t>: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учебное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пособие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для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вузов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 Москва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Былина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, 1999.  240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60. 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Підвисоцький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 Р. М. Деякі проблеми застосування фізичної сили та спеціальних засобів під час нагляду за засудженими у кримінально-виконавчих установах закритого типу. Південноукраїнський правничий часопис.  2007.  № 3.   С. 58–60.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61. 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Плужнік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О. І. Кримінальна відповідальність за порушення режиму відбування покарання у виправних установах та тримання під вартою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дис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…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канд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наук.  Київ, 2003.  201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62. Про Державну кримінально-виконавчу службу України : Закон України № 2713-IV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вiд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23 червня 2005 р.  Відомості Верховної Ради України.  2005.  № 30.  Ст. 409.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val="ru-RU"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63. Про затвердження Державної цільової програми реформування Державної кримінально-виконавчої служби на 2013–2017 роки 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val="en-US" w:eastAsia="ru-RU"/>
        </w:rPr>
        <w:t>URL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: </w:t>
      </w:r>
      <w:hyperlink r:id="rId5" w:history="1">
        <w:r w:rsidRPr="00BA5CEF">
          <w:rPr>
            <w:rFonts w:ascii="Times New Roman" w:eastAsia="Times New Roman" w:hAnsi="Times New Roman" w:cs="Times New Roman"/>
            <w:color w:val="0000FF"/>
            <w:sz w:val="24"/>
            <w:szCs w:val="28"/>
            <w:u w:val="single"/>
            <w:lang w:eastAsia="ru-RU"/>
          </w:rPr>
          <w:t>http://zakon2.rada.gov.ua/laws/show/345-2013-п.(</w:t>
        </w:r>
        <w:proofErr w:type="gramStart"/>
        <w:r w:rsidRPr="00BA5CEF">
          <w:rPr>
            <w:rFonts w:ascii="Times New Roman" w:eastAsia="Times New Roman" w:hAnsi="Times New Roman" w:cs="Times New Roman"/>
            <w:color w:val="0000FF"/>
            <w:sz w:val="24"/>
            <w:szCs w:val="28"/>
            <w:u w:val="single"/>
            <w:lang w:val="en-US" w:eastAsia="ru-RU"/>
          </w:rPr>
          <w:t>lfnf</w:t>
        </w:r>
      </w:hyperlink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</w:t>
      </w:r>
      <w:proofErr w:type="gram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(дата звернення 15.09.2018)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val="ru-RU" w:eastAsia="ru-RU"/>
        </w:rPr>
        <w:t xml:space="preserve"> 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64. Про Концепцію реформування Державної кримінально-виконавчої служби України : Указ Президента України від 8 листопада 2012 р. : Офіційний вісник Президента України.  2012.  № 18.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65. Про оперативно-розшукову діяльність : Закон України № 2135-XII від 18.02.1992р. Відомості Верховної Ради (ВВР). 1992.  № 22.  Ст. 303.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66. Про оптимізацію системи центральних органів виконавчої влади : Указ Президента України № 1085/2010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вiд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09 грудня 2010 р.  Офіційний вісник України.  2010.  № 94.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67. 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Пташинський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 О. Б. Пенітенціарна система України : монографія. Київ : Інститут держави і права ім. В. М. Корецького НАН України, 2004.  204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68. 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Саленков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І. В. Режим виконання і відбування кримінального покарання у виді позбавлення вол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дис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…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канд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наук. 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Харьків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, 2011.  215 с.</w:t>
      </w:r>
    </w:p>
    <w:p w:rsidR="00BA5CEF" w:rsidRPr="00BA5CEF" w:rsidRDefault="00BA5CEF" w:rsidP="00BA5CE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69. 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Старосольська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 П. Кримінальна відповідальність за ухилення від відбування покарань, не пов’язаних з ізоляцією особи: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наук. Київ, 2016. 20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70. Северин О. Комплексний підхід при застосуванні до неповнолітніх правопорушників альтернативних фізичній ізоляції заходів впливу. Право України.  2006.  № 7.  С. 52–55.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71. Скакун О. Ф. Теорія держави і права : підручник. Харків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Консум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, 2008.  656 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val="ru-RU"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72. 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Скрипнікова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В. Ув’язненим не вистачає робочих місць. Інтернет-видання Полтавщина.  2011.  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val="en-US" w:eastAsia="ru-RU"/>
        </w:rPr>
        <w:t>URL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: </w:t>
      </w:r>
      <w:hyperlink r:id="rId6" w:history="1">
        <w:r w:rsidRPr="00BA5CEF">
          <w:rPr>
            <w:rFonts w:ascii="Times New Roman" w:eastAsia="Times New Roman" w:hAnsi="Times New Roman" w:cs="Times New Roman"/>
            <w:color w:val="0000FF"/>
            <w:sz w:val="24"/>
            <w:szCs w:val="28"/>
            <w:u w:val="single"/>
            <w:lang w:eastAsia="ru-RU"/>
          </w:rPr>
          <w:t>http://www.poltava.pl.ua/news/8486/.</w:t>
        </w:r>
        <w:r w:rsidRPr="00BA5CEF">
          <w:rPr>
            <w:rFonts w:ascii="Times New Roman" w:eastAsia="Times New Roman" w:hAnsi="Times New Roman" w:cs="Times New Roman"/>
            <w:color w:val="0000FF"/>
            <w:sz w:val="24"/>
            <w:szCs w:val="28"/>
            <w:u w:val="single"/>
            <w:lang w:val="ru-RU" w:eastAsia="ru-RU"/>
          </w:rPr>
          <w:t>(</w:t>
        </w:r>
        <w:r w:rsidRPr="00BA5CEF">
          <w:rPr>
            <w:rFonts w:ascii="Times New Roman" w:eastAsia="Times New Roman" w:hAnsi="Times New Roman" w:cs="Times New Roman"/>
            <w:color w:val="0000FF"/>
            <w:sz w:val="24"/>
            <w:szCs w:val="28"/>
            <w:u w:val="single"/>
            <w:lang w:eastAsia="ru-RU"/>
          </w:rPr>
          <w:t>дата</w:t>
        </w:r>
      </w:hyperlink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звернення 01.10.2018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val="ru-RU" w:eastAsia="ru-RU"/>
        </w:rPr>
        <w:t>)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73. 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Соловьев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В. С. Право и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нравственность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Очерк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из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прикладной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єтики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Москва,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Минск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: АСТ,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Харвест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, 2001. 192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ru-RU"/>
        </w:rPr>
        <w:t xml:space="preserve">74. Степанюк А. Х. Ефективність діяльності державної кримінально-виконавчої служби України : науково-практичний посібник / А. Х. Степанюк, О. С. Четверикова, І. С. </w:t>
      </w:r>
      <w:proofErr w:type="spellStart"/>
      <w:r w:rsidRPr="00BA5CEF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ru-RU"/>
        </w:rPr>
        <w:t>Яковець</w:t>
      </w:r>
      <w:proofErr w:type="spellEnd"/>
      <w:r w:rsidRPr="00BA5CEF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ru-RU"/>
        </w:rPr>
        <w:t xml:space="preserve"> ; за </w:t>
      </w:r>
      <w:proofErr w:type="spellStart"/>
      <w:r w:rsidRPr="00BA5CEF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ru-RU"/>
        </w:rPr>
        <w:t>заг</w:t>
      </w:r>
      <w:proofErr w:type="spellEnd"/>
      <w:r w:rsidRPr="00BA5CEF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ru-RU"/>
        </w:rPr>
        <w:t xml:space="preserve">. ред. д. ю. н., проф. А. Х. Степанюка.  Харків : </w:t>
      </w:r>
      <w:proofErr w:type="spellStart"/>
      <w:r w:rsidRPr="00BA5CEF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ru-RU"/>
        </w:rPr>
        <w:t>Кроссроуд</w:t>
      </w:r>
      <w:proofErr w:type="spellEnd"/>
      <w:r w:rsidRPr="00BA5CEF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ru-RU"/>
        </w:rPr>
        <w:t>, 2009.  176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75. 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Стоматов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Е. Г. Протидія створенню та функціонуванню груп негативної спрямованості у місцях позбавлення волі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дис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…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канд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наук.  Запоріжжя, 2010.  215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76. 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Стручков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Н.  А. Курс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исправительно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-трудового права: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Проблемы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Особенной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части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 Москва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литература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, 1985.  256 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77. Сюр С. В. Реалізація права осіб, засуджених до позбавлення волі, на отримання освіти в умовах реформування пенітенціарної системи України : монографія ; за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заг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ред. д-ра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наук, проф. І. Г. Богатирьова.  Бровари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Хм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ЦНТЕІ, 2010.  126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78. 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Таганцев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Н. С. Курс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русского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уголовного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права: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Учение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о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преступлении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Часть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общая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 Санкт-Петербург, 1880. 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Кн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1.  178 c.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79. 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Уголовное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право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Украины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Общая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часть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учебник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/ </w:t>
      </w:r>
      <w:r w:rsidRPr="00BA5CEF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М. И. </w:t>
      </w:r>
      <w:proofErr w:type="spellStart"/>
      <w:r w:rsidRPr="00BA5CEF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Бажанов</w:t>
      </w:r>
      <w:proofErr w:type="spellEnd"/>
      <w:r w:rsidRPr="00BA5CEF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, Ю. В. </w:t>
      </w:r>
      <w:proofErr w:type="spellStart"/>
      <w:r w:rsidRPr="00BA5CEF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Баулин</w:t>
      </w:r>
      <w:proofErr w:type="spellEnd"/>
      <w:r w:rsidRPr="00BA5CEF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, В. И. Борисов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и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др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 ;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под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ред</w:t>
      </w:r>
      <w:r w:rsidRPr="00BA5CEF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. М. И. </w:t>
      </w:r>
      <w:proofErr w:type="spellStart"/>
      <w:r w:rsidRPr="00BA5CEF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Бажанова</w:t>
      </w:r>
      <w:proofErr w:type="spellEnd"/>
      <w:r w:rsidRPr="00BA5CEF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, В. В. </w:t>
      </w:r>
      <w:proofErr w:type="spellStart"/>
      <w:r w:rsidRPr="00BA5CEF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Сташиса</w:t>
      </w:r>
      <w:proofErr w:type="spellEnd"/>
      <w:r w:rsidRPr="00BA5CEF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, В. Я. </w:t>
      </w:r>
      <w:proofErr w:type="spellStart"/>
      <w:r w:rsidRPr="00BA5CEF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Тация</w:t>
      </w:r>
      <w:proofErr w:type="spellEnd"/>
      <w:r w:rsidRPr="00BA5CEF">
        <w:rPr>
          <w:rFonts w:ascii="Times New Roman" w:eastAsia="Times New Roman" w:hAnsi="Times New Roman" w:cs="Times New Roman"/>
          <w:iCs/>
          <w:color w:val="000000"/>
          <w:sz w:val="24"/>
          <w:szCs w:val="28"/>
          <w:lang w:eastAsia="ru-RU"/>
        </w:rPr>
        <w:t>.</w:t>
      </w: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Київ 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Юринком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Интер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, 2003.  512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80. 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Уголовно-исполнительное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право : курс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лекций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/ Ф. С. Бражник, Я. В. Лобов, А. С.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Самойлов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, А. А.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Толкаченко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, и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др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 ;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отв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ред. : А. А.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Толкаченко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 ;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предисл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: Н. А.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Петухов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Санкт-Петербург: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центр Пресс, 2004.  377 c.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81. 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Уманець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Ю. М. Актуальні проблеми вдосконалення режиму в місцях позбавлення волі. Проблеми пенітенціарної теорії і практики : щорічний бюлетень Київського інституту внутрішніх справ /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редкол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: В. М.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Синьов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(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голов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ред.) та ін.  Київ : КІВС , «МП Леся», 2003.  № 8.  С. 17–22.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82. 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Халимон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 С. І. Особливості здійснення оперативно-розшукової діяльності у місцях позбавлення волі в умовах реформування кримінального процесуального законодавства. Науковий вісник інституту кримінально-виконавчої служби.  2012.  № 1.  С. 50–56.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lastRenderedPageBreak/>
        <w:t>83. 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Хуторская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Н. Б.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Исполнение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уголовного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наказания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в виде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лишения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свободы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в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Англии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и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Уэльсе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лекции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 Москва, 1995.  146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84. 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Царюк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С. В. Кримінально-виконавча характеристика засуджених, які відбувають покарання у виправних колоніях максимального рівня безпеки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дис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…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канд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наук.  Дніпропетровськ, 2009.  230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85. Чеботарьова Ю. А. Правовий статус засуджених до позбавлення волі 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дис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…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канд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наук.  Харків, 2005.  203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86. 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Шебанов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А. Ф.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Нормы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советского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социалистического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права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лекция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 Москва, 1956.  107 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87. Шмаров И. В.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Предупреждение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преступлений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среди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освобожденных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от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наказания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Проблема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социальной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адаптации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 Москва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лит.,1974. 136 c.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88. Щербина О. В. Режим виконання і відбування покарань у виправних установах державної пенітенціарної служби України: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юрид</w:t>
      </w:r>
      <w:proofErr w:type="spellEnd"/>
      <w:r w:rsidRPr="00BA5CEF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наук. Харків, 2014. 206 с.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89. Щербина О. В. Сучасні проблеми функціонування системи виконання покарання та їх вплив на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ресоціалізацію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засуджених. Науковий вісник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Львівськ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держ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ун-т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внутр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 справ. Серія юридична.  2013.  № 2.  С. 357–367.</w:t>
      </w:r>
    </w:p>
    <w:p w:rsidR="00BA5CEF" w:rsidRPr="00BA5CEF" w:rsidRDefault="00BA5CEF" w:rsidP="00BA5CE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90. 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Ядринцев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 Н. М.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Русская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община в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тюрьме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 и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ссылке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. – СПб. : </w:t>
      </w:r>
      <w:proofErr w:type="spellStart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Юристъ</w:t>
      </w:r>
      <w:proofErr w:type="spellEnd"/>
      <w:r w:rsidRPr="00BA5CE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, 1872. 98 с.</w:t>
      </w:r>
    </w:p>
    <w:p w:rsidR="00BA5CEF" w:rsidRDefault="00BA5CEF" w:rsidP="00BA5CEF"/>
    <w:sectPr w:rsidR="00BA5CE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0E2"/>
    <w:rsid w:val="007E60E2"/>
    <w:rsid w:val="00BA5CEF"/>
    <w:rsid w:val="00BF4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852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poltava.pl.ua/news/8486/.(&#1076;&#1072;&#1090;&#1072;" TargetMode="External"/><Relationship Id="rId5" Type="http://schemas.openxmlformats.org/officeDocument/2006/relationships/hyperlink" Target="http://zakon2.rada.gov.ua/laws/show/345-2013-&#1087;.(lfn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19770</Words>
  <Characters>11270</Characters>
  <Application>Microsoft Office Word</Application>
  <DocSecurity>0</DocSecurity>
  <Lines>93</Lines>
  <Paragraphs>61</Paragraphs>
  <ScaleCrop>false</ScaleCrop>
  <Company/>
  <LinksUpToDate>false</LinksUpToDate>
  <CharactersWithSpaces>30979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2019-11-21T10:10:00Z</dcterms:created>
  <dcterms:modified xsi:type="dcterms:W3CDTF">2019-11-21T10:12:00Z</dcterms:modified>
</cp:coreProperties>
</file>