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0EA" w:rsidRPr="00F660B7" w:rsidRDefault="00A0411C" w:rsidP="009A50EA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5720715</wp:posOffset>
                </wp:positionH>
                <wp:positionV relativeFrom="paragraph">
                  <wp:posOffset>-325120</wp:posOffset>
                </wp:positionV>
                <wp:extent cx="365125" cy="250825"/>
                <wp:effectExtent l="9525" t="8890" r="6350" b="6985"/>
                <wp:wrapNone/>
                <wp:docPr id="5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512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0.45pt;margin-top:-25.6pt;width:28.75pt;height:1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" strokecolor="white [3212]"/>
            </w:pict>
          </mc:Fallback>
        </mc:AlternateContent>
      </w:r>
      <w:r w:rsidR="009A50EA" w:rsidRPr="00F660B7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A50EA" w:rsidRPr="00F660B7" w:rsidRDefault="009A50EA" w:rsidP="009A50EA">
      <w:pP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>Біологічний факультет</w:t>
      </w:r>
    </w:p>
    <w:p w:rsidR="009A50EA" w:rsidRPr="00F660B7" w:rsidRDefault="009A50EA" w:rsidP="009A50EA">
      <w:pPr>
        <w:spacing w:before="240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9A50EA" w:rsidRPr="00F660B7" w:rsidRDefault="009A50EA" w:rsidP="009A50EA">
      <w:pPr>
        <w:rPr>
          <w:rFonts w:ascii="Times New Roman" w:hAnsi="Times New Roman"/>
          <w:b/>
          <w:spacing w:val="60"/>
          <w:sz w:val="40"/>
          <w:szCs w:val="40"/>
          <w:lang w:val="uk-UA"/>
        </w:rPr>
      </w:pPr>
    </w:p>
    <w:p w:rsidR="009A50EA" w:rsidRPr="00F660B7" w:rsidRDefault="009A50EA" w:rsidP="009A50EA">
      <w:pPr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F660B7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9A50EA" w:rsidRPr="00F660B7" w:rsidRDefault="009A50EA" w:rsidP="009A50EA">
      <w:pPr>
        <w:tabs>
          <w:tab w:val="center" w:pos="4819"/>
          <w:tab w:val="right" w:pos="8505"/>
        </w:tabs>
        <w:spacing w:before="240"/>
        <w:ind w:right="850"/>
        <w:rPr>
          <w:rFonts w:ascii="Times New Roman" w:hAnsi="Times New Roman"/>
          <w:sz w:val="28"/>
          <w:szCs w:val="28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ab/>
      </w:r>
      <w:r w:rsidRPr="00F660B7">
        <w:rPr>
          <w:rFonts w:ascii="Times New Roman" w:hAnsi="Times New Roman"/>
          <w:sz w:val="28"/>
          <w:szCs w:val="28"/>
        </w:rPr>
        <w:t>на здобуття ступеня вищої освіти «магі</w:t>
      </w:r>
      <w:proofErr w:type="gramStart"/>
      <w:r w:rsidRPr="00F660B7">
        <w:rPr>
          <w:rFonts w:ascii="Times New Roman" w:hAnsi="Times New Roman"/>
          <w:sz w:val="28"/>
          <w:szCs w:val="28"/>
        </w:rPr>
        <w:t>стр</w:t>
      </w:r>
      <w:proofErr w:type="gramEnd"/>
      <w:r w:rsidRPr="00F660B7">
        <w:rPr>
          <w:rFonts w:ascii="Times New Roman" w:hAnsi="Times New Roman"/>
          <w:sz w:val="28"/>
          <w:szCs w:val="28"/>
        </w:rPr>
        <w:t>»</w:t>
      </w:r>
    </w:p>
    <w:p w:rsidR="009A50EA" w:rsidRPr="00C76669" w:rsidRDefault="009A50EA" w:rsidP="00C76669">
      <w:pPr>
        <w:pStyle w:val="docdata"/>
        <w:spacing w:before="0" w:beforeAutospacing="0" w:after="0" w:afterAutospacing="0"/>
        <w:jc w:val="center"/>
        <w:rPr>
          <w:lang w:val="uk-UA"/>
        </w:rPr>
      </w:pPr>
      <w:r w:rsidRPr="00F660B7">
        <w:rPr>
          <w:sz w:val="28"/>
          <w:szCs w:val="28"/>
        </w:rPr>
        <w:t xml:space="preserve">на тему: </w:t>
      </w:r>
      <w:r w:rsidRPr="00C76669">
        <w:rPr>
          <w:b/>
          <w:sz w:val="28"/>
          <w:szCs w:val="28"/>
        </w:rPr>
        <w:t>«</w:t>
      </w:r>
      <w:r w:rsidR="00C76669" w:rsidRPr="00C76669">
        <w:rPr>
          <w:b/>
          <w:sz w:val="28"/>
          <w:szCs w:val="28"/>
          <w:lang w:val="uk-UA"/>
        </w:rPr>
        <w:t xml:space="preserve">Застосування представників родів </w:t>
      </w:r>
      <w:r w:rsidR="00C76669" w:rsidRPr="00C76669">
        <w:rPr>
          <w:b/>
          <w:i/>
          <w:iCs/>
          <w:sz w:val="28"/>
          <w:szCs w:val="28"/>
        </w:rPr>
        <w:t>Lactobacillus </w:t>
      </w:r>
      <w:r w:rsidR="00C76669" w:rsidRPr="00C76669">
        <w:rPr>
          <w:b/>
          <w:sz w:val="28"/>
          <w:szCs w:val="28"/>
          <w:lang w:val="uk-UA"/>
        </w:rPr>
        <w:t xml:space="preserve">і </w:t>
      </w:r>
      <w:r w:rsidR="00C76669" w:rsidRPr="00C76669">
        <w:rPr>
          <w:b/>
          <w:i/>
          <w:iCs/>
          <w:sz w:val="28"/>
          <w:szCs w:val="28"/>
        </w:rPr>
        <w:t>Bacillus </w:t>
      </w:r>
      <w:proofErr w:type="gramStart"/>
      <w:r w:rsidR="00C76669" w:rsidRPr="00C76669">
        <w:rPr>
          <w:b/>
          <w:sz w:val="28"/>
          <w:szCs w:val="28"/>
          <w:lang w:val="uk-UA"/>
        </w:rPr>
        <w:t>у б</w:t>
      </w:r>
      <w:proofErr w:type="gramEnd"/>
      <w:r w:rsidR="00C76669" w:rsidRPr="00C76669">
        <w:rPr>
          <w:b/>
          <w:sz w:val="28"/>
          <w:szCs w:val="28"/>
          <w:lang w:val="uk-UA"/>
        </w:rPr>
        <w:t>іотехнології стимуляції росту рослин</w:t>
      </w:r>
      <w:r w:rsidRPr="00C76669">
        <w:rPr>
          <w:b/>
          <w:sz w:val="28"/>
          <w:szCs w:val="28"/>
          <w:lang w:val="uk-UA"/>
        </w:rPr>
        <w:t>»</w:t>
      </w:r>
    </w:p>
    <w:p w:rsidR="009A50EA" w:rsidRPr="00F660B7" w:rsidRDefault="009A50EA" w:rsidP="009A50EA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A50EA" w:rsidRPr="00F660B7" w:rsidRDefault="009A50EA" w:rsidP="009A50EA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lang w:val="en-US"/>
        </w:rPr>
      </w:pPr>
      <w:r w:rsidRPr="00F660B7">
        <w:rPr>
          <w:rFonts w:ascii="Times New Roman" w:hAnsi="Times New Roman"/>
          <w:sz w:val="24"/>
          <w:szCs w:val="24"/>
          <w:lang w:val="en-US"/>
        </w:rPr>
        <w:t>«</w:t>
      </w:r>
      <w:r w:rsidR="00C151E7">
        <w:rPr>
          <w:rFonts w:ascii="Times New Roman" w:hAnsi="Times New Roman"/>
          <w:sz w:val="24"/>
          <w:szCs w:val="24"/>
          <w:lang w:val="en-US"/>
        </w:rPr>
        <w:t>Use</w:t>
      </w:r>
      <w:r w:rsidR="00C76669">
        <w:rPr>
          <w:rFonts w:ascii="Times New Roman" w:hAnsi="Times New Roman"/>
          <w:sz w:val="24"/>
          <w:szCs w:val="24"/>
          <w:lang w:val="en-US"/>
        </w:rPr>
        <w:t xml:space="preserve"> of representatives of </w:t>
      </w:r>
      <w:r w:rsidR="00C76669" w:rsidRPr="00C76669">
        <w:rPr>
          <w:rFonts w:ascii="Times New Roman" w:hAnsi="Times New Roman"/>
          <w:i/>
          <w:sz w:val="24"/>
          <w:szCs w:val="24"/>
          <w:lang w:val="en-US"/>
        </w:rPr>
        <w:t>Lactobacillus</w:t>
      </w:r>
      <w:r w:rsidR="00C76669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="00C76669" w:rsidRPr="00C76669">
        <w:rPr>
          <w:rFonts w:ascii="Times New Roman" w:hAnsi="Times New Roman"/>
          <w:i/>
          <w:sz w:val="24"/>
          <w:szCs w:val="24"/>
          <w:lang w:val="en-US"/>
        </w:rPr>
        <w:t>Bacillus</w:t>
      </w:r>
      <w:r w:rsidR="00C76669">
        <w:rPr>
          <w:rFonts w:ascii="Times New Roman" w:hAnsi="Times New Roman"/>
          <w:sz w:val="24"/>
          <w:szCs w:val="24"/>
          <w:lang w:val="en-US"/>
        </w:rPr>
        <w:t xml:space="preserve"> genera in biotechnology of plant growth stimulation</w:t>
      </w:r>
      <w:r w:rsidRPr="00F660B7">
        <w:rPr>
          <w:rFonts w:ascii="Times New Roman" w:hAnsi="Times New Roman"/>
          <w:sz w:val="24"/>
          <w:szCs w:val="24"/>
          <w:lang w:val="en-US"/>
        </w:rPr>
        <w:t>»</w:t>
      </w:r>
    </w:p>
    <w:p w:rsidR="009A50EA" w:rsidRPr="00F660B7" w:rsidRDefault="009A50EA" w:rsidP="009A50EA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9A50EA" w:rsidRPr="00F660B7" w:rsidRDefault="009A50EA" w:rsidP="009A50E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  </w:t>
      </w:r>
      <w:r w:rsidRPr="00F660B7">
        <w:rPr>
          <w:rFonts w:ascii="Times New Roman" w:hAnsi="Times New Roman"/>
          <w:b/>
          <w:sz w:val="28"/>
          <w:szCs w:val="28"/>
          <w:lang w:val="uk-UA"/>
        </w:rPr>
        <w:t>Виконала</w:t>
      </w:r>
      <w:r w:rsidRPr="00F660B7">
        <w:rPr>
          <w:rFonts w:ascii="Times New Roman" w:hAnsi="Times New Roman"/>
          <w:sz w:val="28"/>
          <w:szCs w:val="28"/>
          <w:lang w:val="uk-UA"/>
        </w:rPr>
        <w:t xml:space="preserve">: студентка </w:t>
      </w:r>
      <w:r w:rsidR="00C76669">
        <w:rPr>
          <w:rFonts w:ascii="Times New Roman" w:hAnsi="Times New Roman"/>
          <w:sz w:val="28"/>
          <w:szCs w:val="28"/>
          <w:lang w:val="uk-UA"/>
        </w:rPr>
        <w:t>денної</w:t>
      </w:r>
      <w:r w:rsidRPr="00F660B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50EA" w:rsidRPr="00F660B7" w:rsidRDefault="003140DA" w:rsidP="009A50E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49F1" w:rsidRPr="00F660B7"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Pr="00F660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49F1" w:rsidRPr="00F660B7">
        <w:rPr>
          <w:rFonts w:ascii="Times New Roman" w:hAnsi="Times New Roman"/>
          <w:sz w:val="28"/>
          <w:szCs w:val="28"/>
          <w:lang w:val="uk-UA"/>
        </w:rPr>
        <w:t xml:space="preserve">форми </w:t>
      </w:r>
      <w:r w:rsidR="009A50EA" w:rsidRPr="00F660B7">
        <w:rPr>
          <w:rFonts w:ascii="Times New Roman" w:hAnsi="Times New Roman"/>
          <w:sz w:val="28"/>
          <w:szCs w:val="28"/>
          <w:lang w:val="uk-UA"/>
        </w:rPr>
        <w:t>навчання</w:t>
      </w:r>
    </w:p>
    <w:p w:rsidR="003F24E8" w:rsidRDefault="009A50EA" w:rsidP="003140D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="003140DA" w:rsidRPr="00F660B7"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 w:rsidR="003F24E8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Pr="00F660B7">
        <w:rPr>
          <w:rFonts w:ascii="Times New Roman" w:hAnsi="Times New Roman"/>
          <w:sz w:val="28"/>
          <w:szCs w:val="28"/>
          <w:lang w:val="uk-UA"/>
        </w:rPr>
        <w:t>Спеціальніст</w:t>
      </w:r>
      <w:r w:rsidRPr="003F24E8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621735">
        <w:rPr>
          <w:rFonts w:ascii="Times New Roman" w:hAnsi="Times New Roman" w:cs="Times New Roman"/>
          <w:sz w:val="28"/>
          <w:szCs w:val="28"/>
          <w:lang w:val="uk-UA"/>
        </w:rPr>
        <w:t>162 Біотехнологія</w:t>
      </w:r>
      <w:r w:rsidR="003F24E8" w:rsidRPr="003F24E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</w:p>
    <w:p w:rsidR="009A50EA" w:rsidRPr="00F660B7" w:rsidRDefault="003F24E8" w:rsidP="003140D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2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3F24E8">
        <w:rPr>
          <w:rFonts w:ascii="Times New Roman" w:hAnsi="Times New Roman" w:cs="Times New Roman"/>
          <w:sz w:val="28"/>
          <w:szCs w:val="28"/>
          <w:lang w:val="uk-UA"/>
        </w:rPr>
        <w:t>біоінженерія</w:t>
      </w:r>
    </w:p>
    <w:p w:rsidR="009A50EA" w:rsidRPr="00F660B7" w:rsidRDefault="009A50EA" w:rsidP="009A50E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  </w:t>
      </w:r>
      <w:r w:rsidR="00850308" w:rsidRPr="00F660B7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3F24E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0308" w:rsidRPr="00F660B7">
        <w:rPr>
          <w:rFonts w:ascii="Times New Roman" w:hAnsi="Times New Roman"/>
          <w:b/>
          <w:sz w:val="28"/>
          <w:szCs w:val="28"/>
          <w:lang w:val="uk-UA"/>
        </w:rPr>
        <w:t>Твердохліб Вероніка Сергіївна</w:t>
      </w:r>
    </w:p>
    <w:p w:rsidR="009A50EA" w:rsidRPr="00F660B7" w:rsidRDefault="009A50EA" w:rsidP="009A50EA">
      <w:pPr>
        <w:tabs>
          <w:tab w:val="left" w:pos="4962"/>
        </w:tabs>
        <w:spacing w:after="0" w:line="240" w:lineRule="auto"/>
        <w:ind w:left="170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50EA" w:rsidRPr="00F660B7" w:rsidRDefault="003140DA" w:rsidP="009A50EA">
      <w:pPr>
        <w:tabs>
          <w:tab w:val="left" w:pos="4962"/>
          <w:tab w:val="left" w:pos="5103"/>
        </w:tabs>
        <w:spacing w:after="0" w:line="240" w:lineRule="auto"/>
        <w:ind w:left="1701"/>
        <w:jc w:val="center"/>
        <w:rPr>
          <w:rFonts w:ascii="Times New Roman" w:hAnsi="Times New Roman"/>
          <w:sz w:val="20"/>
          <w:szCs w:val="20"/>
          <w:lang w:val="uk-UA"/>
        </w:rPr>
      </w:pPr>
      <w:r w:rsidRPr="00F660B7">
        <w:rPr>
          <w:rFonts w:ascii="Times New Roman" w:hAnsi="Times New Roman"/>
          <w:b/>
          <w:sz w:val="28"/>
          <w:szCs w:val="28"/>
          <w:lang w:val="uk-UA"/>
        </w:rPr>
        <w:t xml:space="preserve">                      </w:t>
      </w:r>
      <w:r w:rsidR="009A50EA" w:rsidRPr="00F660B7">
        <w:rPr>
          <w:rFonts w:ascii="Times New Roman" w:hAnsi="Times New Roman"/>
          <w:b/>
          <w:sz w:val="28"/>
          <w:szCs w:val="28"/>
          <w:lang w:val="uk-UA"/>
        </w:rPr>
        <w:t>Науковий керівник:</w:t>
      </w:r>
    </w:p>
    <w:p w:rsidR="009A50EA" w:rsidRPr="00F660B7" w:rsidRDefault="009A50EA" w:rsidP="009A50EA">
      <w:pPr>
        <w:tabs>
          <w:tab w:val="left" w:pos="4962"/>
          <w:tab w:val="left" w:pos="5245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9F63BD"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</w:t>
      </w:r>
      <w:r w:rsidRPr="00F660B7">
        <w:rPr>
          <w:rFonts w:ascii="Times New Roman" w:hAnsi="Times New Roman"/>
          <w:sz w:val="28"/>
          <w:szCs w:val="28"/>
          <w:lang w:val="uk-UA"/>
        </w:rPr>
        <w:t>кандидат біологічних наук, доцент</w:t>
      </w:r>
    </w:p>
    <w:p w:rsidR="009A50EA" w:rsidRPr="00F660B7" w:rsidRDefault="009A50EA" w:rsidP="009A50EA">
      <w:pPr>
        <w:tabs>
          <w:tab w:val="left" w:pos="4962"/>
          <w:tab w:val="left" w:pos="5245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40DA" w:rsidRPr="00F660B7">
        <w:rPr>
          <w:rFonts w:ascii="Times New Roman" w:hAnsi="Times New Roman"/>
          <w:sz w:val="28"/>
          <w:szCs w:val="28"/>
          <w:lang w:val="uk-UA"/>
        </w:rPr>
        <w:t xml:space="preserve">   </w:t>
      </w:r>
      <w:r w:rsidR="009F63BD"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 </w:t>
      </w:r>
      <w:r w:rsidR="003140DA" w:rsidRPr="00F660B7">
        <w:rPr>
          <w:rFonts w:ascii="Times New Roman" w:hAnsi="Times New Roman"/>
          <w:sz w:val="28"/>
          <w:szCs w:val="28"/>
          <w:lang w:val="uk-UA"/>
        </w:rPr>
        <w:t>Ліманська Наталія Вікторівна</w:t>
      </w: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3140DA" w:rsidRPr="00F660B7"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</w:p>
    <w:p w:rsidR="009A50EA" w:rsidRPr="00F660B7" w:rsidRDefault="009A50EA" w:rsidP="009A50EA">
      <w:pPr>
        <w:tabs>
          <w:tab w:val="left" w:pos="4962"/>
          <w:tab w:val="left" w:pos="5245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</w:t>
      </w:r>
    </w:p>
    <w:p w:rsidR="009A50EA" w:rsidRPr="00F660B7" w:rsidRDefault="009A50EA" w:rsidP="009A50EA">
      <w:pPr>
        <w:tabs>
          <w:tab w:val="left" w:pos="4962"/>
          <w:tab w:val="left" w:pos="5245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Pr="00F660B7">
        <w:rPr>
          <w:rFonts w:ascii="Times New Roman" w:hAnsi="Times New Roman"/>
          <w:b/>
          <w:sz w:val="28"/>
          <w:szCs w:val="28"/>
          <w:lang w:val="uk-UA"/>
        </w:rPr>
        <w:t>Рецензент</w:t>
      </w:r>
      <w:r w:rsidRPr="00F660B7">
        <w:rPr>
          <w:rFonts w:ascii="Times New Roman" w:hAnsi="Times New Roman"/>
          <w:sz w:val="28"/>
          <w:szCs w:val="28"/>
          <w:lang w:val="uk-UA"/>
        </w:rPr>
        <w:t>:</w:t>
      </w:r>
    </w:p>
    <w:p w:rsidR="009A50EA" w:rsidRPr="00F660B7" w:rsidRDefault="009A50EA" w:rsidP="009A50EA">
      <w:pPr>
        <w:tabs>
          <w:tab w:val="left" w:pos="4962"/>
          <w:tab w:val="left" w:pos="5245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="00C76669">
        <w:rPr>
          <w:rFonts w:ascii="Times New Roman" w:hAnsi="Times New Roman"/>
          <w:sz w:val="28"/>
          <w:szCs w:val="28"/>
          <w:lang w:val="uk-UA"/>
        </w:rPr>
        <w:t xml:space="preserve">                                </w:t>
      </w:r>
      <w:r w:rsidR="004A04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6669">
        <w:rPr>
          <w:rFonts w:ascii="Times New Roman" w:hAnsi="Times New Roman"/>
          <w:sz w:val="28"/>
          <w:szCs w:val="28"/>
          <w:lang w:val="uk-UA"/>
        </w:rPr>
        <w:t xml:space="preserve">кандидат біологічних наук, </w:t>
      </w:r>
      <w:r w:rsidRPr="00F660B7">
        <w:rPr>
          <w:rFonts w:ascii="Times New Roman" w:hAnsi="Times New Roman"/>
          <w:sz w:val="28"/>
          <w:szCs w:val="28"/>
          <w:lang w:val="uk-UA"/>
        </w:rPr>
        <w:t>доцент</w:t>
      </w:r>
    </w:p>
    <w:p w:rsidR="009A50EA" w:rsidRPr="00F660B7" w:rsidRDefault="004E4A41" w:rsidP="009A50EA">
      <w:pPr>
        <w:tabs>
          <w:tab w:val="left" w:pos="4962"/>
          <w:tab w:val="left" w:pos="5103"/>
          <w:tab w:val="right" w:pos="9355"/>
        </w:tabs>
        <w:spacing w:after="0" w:line="240" w:lineRule="auto"/>
        <w:ind w:left="1701"/>
        <w:jc w:val="center"/>
        <w:rPr>
          <w:rFonts w:ascii="Times New Roman" w:hAnsi="Times New Roman"/>
          <w:sz w:val="28"/>
          <w:szCs w:val="28"/>
          <w:lang w:val="uk-UA"/>
        </w:rPr>
      </w:pPr>
      <w:r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      </w:t>
      </w:r>
      <w:r w:rsidR="004A0482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="00C76669">
        <w:rPr>
          <w:rFonts w:ascii="Times New Roman" w:hAnsi="Times New Roman"/>
          <w:sz w:val="28"/>
          <w:szCs w:val="28"/>
          <w:lang w:val="uk-UA"/>
        </w:rPr>
        <w:t>Алєксєєва Тетяна Григорівна</w:t>
      </w:r>
      <w:r w:rsidR="009A50EA" w:rsidRPr="00F660B7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</w:p>
    <w:p w:rsidR="009A50EA" w:rsidRPr="00F660B7" w:rsidRDefault="009A50EA" w:rsidP="009A50E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9A50EA" w:rsidRPr="00F660B7" w:rsidRDefault="009A50EA" w:rsidP="009A50EA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9A50EA" w:rsidRPr="00F660B7" w:rsidTr="00E4173A">
        <w:trPr>
          <w:jc w:val="center"/>
        </w:trPr>
        <w:tc>
          <w:tcPr>
            <w:tcW w:w="4967" w:type="dxa"/>
          </w:tcPr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F660B7">
              <w:rPr>
                <w:rFonts w:ascii="Times New Roman" w:hAnsi="Times New Roman"/>
                <w:sz w:val="28"/>
                <w:szCs w:val="28"/>
              </w:rPr>
              <w:t xml:space="preserve"> від </w:t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>________________</w:t>
            </w:r>
            <w:r w:rsidRPr="00F660B7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9A50EA" w:rsidRPr="00F660B7" w:rsidRDefault="009A50EA" w:rsidP="00E4173A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F660B7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>Філіпова Т.О.</w:t>
            </w:r>
          </w:p>
          <w:p w:rsidR="009A50EA" w:rsidRPr="00F660B7" w:rsidRDefault="009A50EA" w:rsidP="00E4173A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F660B7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F660B7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9A50EA" w:rsidRPr="00F660B7" w:rsidRDefault="009A50EA" w:rsidP="00E4173A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>Захищено на засіданні ЕК №</w:t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>______</w:t>
            </w:r>
          </w:p>
          <w:p w:rsidR="009A50EA" w:rsidRPr="00F660B7" w:rsidRDefault="009A50EA" w:rsidP="00E4173A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 xml:space="preserve">протокол №  </w:t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  </w:t>
            </w:r>
            <w:r w:rsidRPr="00F660B7">
              <w:rPr>
                <w:rFonts w:ascii="Times New Roman" w:hAnsi="Times New Roman"/>
                <w:sz w:val="28"/>
                <w:szCs w:val="28"/>
              </w:rPr>
              <w:t>від</w:t>
            </w:r>
            <w:r w:rsidRPr="00F660B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_____________</w:t>
            </w:r>
            <w:r w:rsidRPr="00F660B7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9A50EA" w:rsidRPr="00F660B7" w:rsidRDefault="009A50EA" w:rsidP="00E4173A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F660B7">
              <w:rPr>
                <w:rFonts w:ascii="Times New Roman" w:hAnsi="Times New Roman"/>
                <w:sz w:val="20"/>
                <w:szCs w:val="20"/>
              </w:rPr>
              <w:tab/>
            </w:r>
            <w:r w:rsidRPr="00F660B7">
              <w:rPr>
                <w:rFonts w:ascii="Times New Roman" w:hAnsi="Times New Roman"/>
                <w:sz w:val="28"/>
                <w:szCs w:val="28"/>
              </w:rPr>
              <w:t>___/____</w:t>
            </w:r>
          </w:p>
          <w:p w:rsidR="009A50EA" w:rsidRPr="00F660B7" w:rsidRDefault="009A50EA" w:rsidP="00E4173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660B7">
              <w:rPr>
                <w:rFonts w:ascii="Times New Roman" w:hAnsi="Times New Roman"/>
                <w:sz w:val="20"/>
                <w:szCs w:val="20"/>
              </w:rPr>
              <w:t>(за національною шкалою/шкалою ЕСТ</w:t>
            </w:r>
            <w:proofErr w:type="gramStart"/>
            <w:r w:rsidRPr="00F660B7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proofErr w:type="gramEnd"/>
            <w:r w:rsidRPr="00F660B7">
              <w:rPr>
                <w:rFonts w:ascii="Times New Roman" w:hAnsi="Times New Roman"/>
                <w:sz w:val="20"/>
                <w:szCs w:val="20"/>
              </w:rPr>
              <w:t>/бали)</w:t>
            </w:r>
          </w:p>
          <w:p w:rsidR="009A50EA" w:rsidRPr="00F660B7" w:rsidRDefault="009A50EA" w:rsidP="00E4173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9A50EA" w:rsidRPr="00F660B7" w:rsidRDefault="009A50EA" w:rsidP="00E4173A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F660B7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="00C76669">
              <w:rPr>
                <w:rFonts w:ascii="Times New Roman" w:hAnsi="Times New Roman"/>
                <w:sz w:val="28"/>
                <w:szCs w:val="28"/>
                <w:lang w:val="uk-UA"/>
              </w:rPr>
              <w:t>Галкін Б.М.</w:t>
            </w:r>
          </w:p>
          <w:p w:rsidR="009A50EA" w:rsidRPr="00F660B7" w:rsidRDefault="009A50EA" w:rsidP="00E4173A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660B7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gramStart"/>
            <w:r w:rsidRPr="00F660B7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F660B7">
              <w:rPr>
                <w:rFonts w:ascii="Times New Roman" w:hAnsi="Times New Roman"/>
                <w:sz w:val="20"/>
                <w:szCs w:val="20"/>
              </w:rPr>
              <w:t>ідпис)</w:t>
            </w:r>
            <w:r w:rsidRPr="00F660B7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9A50EA" w:rsidRPr="00F660B7" w:rsidTr="00E4173A">
        <w:trPr>
          <w:jc w:val="center"/>
        </w:trPr>
        <w:tc>
          <w:tcPr>
            <w:tcW w:w="4967" w:type="dxa"/>
          </w:tcPr>
          <w:p w:rsidR="009A50EA" w:rsidRPr="00F660B7" w:rsidRDefault="009A50EA" w:rsidP="00E4173A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A50EA" w:rsidRPr="00F660B7" w:rsidRDefault="009A50EA" w:rsidP="00E4173A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7E212D" w:rsidRPr="001A6262" w:rsidRDefault="009A50EA" w:rsidP="001A626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660B7">
        <w:rPr>
          <w:rFonts w:ascii="Times New Roman" w:hAnsi="Times New Roman"/>
          <w:b/>
          <w:sz w:val="28"/>
          <w:szCs w:val="28"/>
        </w:rPr>
        <w:t>Одеса</w:t>
      </w:r>
      <w:r w:rsidRPr="000903B9">
        <w:rPr>
          <w:rFonts w:ascii="Times New Roman" w:hAnsi="Times New Roman"/>
          <w:b/>
          <w:sz w:val="28"/>
          <w:szCs w:val="28"/>
        </w:rPr>
        <w:t xml:space="preserve"> –</w:t>
      </w:r>
      <w:r w:rsidRPr="00F660B7">
        <w:rPr>
          <w:rFonts w:ascii="Times New Roman" w:hAnsi="Times New Roman"/>
          <w:b/>
          <w:sz w:val="28"/>
          <w:szCs w:val="28"/>
        </w:rPr>
        <w:t xml:space="preserve"> 201</w:t>
      </w:r>
      <w:r w:rsidRPr="000903B9">
        <w:rPr>
          <w:rFonts w:ascii="Times New Roman" w:hAnsi="Times New Roman"/>
          <w:b/>
          <w:sz w:val="28"/>
          <w:szCs w:val="28"/>
        </w:rPr>
        <w:t>9</w:t>
      </w:r>
    </w:p>
    <w:p w:rsidR="007D357D" w:rsidRPr="00AF4EE9" w:rsidRDefault="00A0411C" w:rsidP="007D35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5679440</wp:posOffset>
                </wp:positionH>
                <wp:positionV relativeFrom="paragraph">
                  <wp:posOffset>-381000</wp:posOffset>
                </wp:positionV>
                <wp:extent cx="364490" cy="340995"/>
                <wp:effectExtent l="6350" t="10160" r="10160" b="10795"/>
                <wp:wrapNone/>
                <wp:docPr id="5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490" cy="340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47.2pt;margin-top:-30pt;width:28.7pt;height:26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" strokecolor="white [3212]"/>
            </w:pict>
          </mc:Fallback>
        </mc:AlternateContent>
      </w:r>
      <w:r w:rsidR="007D357D" w:rsidRPr="00AF4EE9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797A19" w:rsidRPr="007527BE" w:rsidRDefault="007527BE" w:rsidP="00797A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Досліджено вплив штамів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Lactobacillus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ОНУ 12,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Bacillus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megaterium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484 та їх суміші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gramStart"/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gramEnd"/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ОНУ 12 і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megaterium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484 у співвідношенні 1:1 на вкорінення чубуків винограду</w:t>
      </w:r>
      <w:r w:rsid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деякі ростові характеристики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2701F5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4E559A">
        <w:rPr>
          <w:rFonts w:ascii="Times New Roman" w:hAnsi="Times New Roman"/>
          <w:color w:val="000000"/>
          <w:sz w:val="28"/>
          <w:szCs w:val="28"/>
          <w:lang w:val="uk-UA"/>
        </w:rPr>
        <w:t xml:space="preserve">постерігалося підвищення </w:t>
      </w:r>
      <w:r w:rsidR="004E55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кількості вкорінених чубуків винограду </w:t>
      </w:r>
      <w:r w:rsidR="004E559A">
        <w:rPr>
          <w:rFonts w:ascii="Times New Roman" w:hAnsi="Times New Roman" w:cs="Times New Roman"/>
          <w:sz w:val="28"/>
          <w:szCs w:val="28"/>
          <w:lang w:val="uk-UA"/>
        </w:rPr>
        <w:t xml:space="preserve">на 5%, </w:t>
      </w:r>
      <w:r w:rsidR="004E559A">
        <w:rPr>
          <w:rFonts w:ascii="Times New Roman" w:hAnsi="Times New Roman"/>
          <w:color w:val="000000"/>
          <w:sz w:val="28"/>
          <w:szCs w:val="28"/>
          <w:lang w:val="uk-UA"/>
        </w:rPr>
        <w:t xml:space="preserve">кількості бруньок, що розпустилися, </w:t>
      </w:r>
      <w:r w:rsidR="00270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E559A">
        <w:rPr>
          <w:rFonts w:ascii="Times New Roman" w:hAnsi="Times New Roman"/>
          <w:color w:val="000000"/>
          <w:sz w:val="28"/>
          <w:szCs w:val="28"/>
          <w:lang w:val="uk-UA"/>
        </w:rPr>
        <w:t xml:space="preserve">на 7 – 8%, </w:t>
      </w:r>
      <w:r w:rsidR="004E559A">
        <w:rPr>
          <w:rFonts w:ascii="Times New Roman" w:hAnsi="Times New Roman" w:cs="Times New Roman"/>
          <w:sz w:val="28"/>
          <w:szCs w:val="28"/>
          <w:lang w:val="uk-UA"/>
        </w:rPr>
        <w:t xml:space="preserve">середньої довжини зелених пагонів – на 11,5 – 16,8%, </w:t>
      </w:r>
      <w:r w:rsidR="002701F5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2701F5" w:rsidRPr="00ED3862">
        <w:rPr>
          <w:rFonts w:ascii="Times New Roman" w:hAnsi="Times New Roman"/>
          <w:color w:val="000000"/>
          <w:sz w:val="28"/>
          <w:szCs w:val="28"/>
          <w:lang w:val="uk-UA"/>
        </w:rPr>
        <w:t>ередн</w:t>
      </w:r>
      <w:r w:rsidR="002701F5">
        <w:rPr>
          <w:rFonts w:ascii="Times New Roman" w:hAnsi="Times New Roman"/>
          <w:color w:val="000000"/>
          <w:sz w:val="28"/>
          <w:szCs w:val="28"/>
          <w:lang w:val="uk-UA"/>
        </w:rPr>
        <w:t>ьої</w:t>
      </w:r>
      <w:r w:rsidR="002701F5"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площ</w:t>
      </w:r>
      <w:r w:rsidR="002701F5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2701F5"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листків</w:t>
      </w:r>
      <w:r w:rsidR="002701F5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на 11,0 – 20,3%. </w:t>
      </w:r>
      <w:r w:rsidR="002701F5">
        <w:rPr>
          <w:rFonts w:ascii="Times New Roman" w:hAnsi="Times New Roman" w:cs="Times New Roman"/>
          <w:sz w:val="28"/>
          <w:szCs w:val="28"/>
          <w:lang w:val="uk-UA"/>
        </w:rPr>
        <w:t>Розроблено схеми технологій виробництва біопрепаратів на основі даних штамів та їх застосування на чубуках винограду.</w:t>
      </w:r>
    </w:p>
    <w:p w:rsidR="00797A19" w:rsidRPr="001801BD" w:rsidRDefault="00797A19" w:rsidP="00797A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Дипломну роботу викладено на 5</w:t>
      </w:r>
      <w:r w:rsidR="000C6D2F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сторінках, вона містить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 рисунків. Наведено посилання на </w:t>
      </w:r>
      <w:r w:rsidR="00876605">
        <w:rPr>
          <w:rFonts w:ascii="Times New Roman" w:hAnsi="Times New Roman" w:cs="Times New Roman"/>
          <w:color w:val="000000"/>
          <w:sz w:val="28"/>
          <w:szCs w:val="28"/>
          <w:lang w:val="uk-UA"/>
        </w:rPr>
        <w:t>80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джерел літератури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кирилицею та 7</w:t>
      </w:r>
      <w:r w:rsidR="008766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латиницею).</w:t>
      </w:r>
    </w:p>
    <w:p w:rsidR="00797A19" w:rsidRPr="00F540FD" w:rsidRDefault="00797A19" w:rsidP="00797A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1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Ключові слова: </w:t>
      </w:r>
      <w:r w:rsidR="00F540FD" w:rsidRPr="00F540F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Lactobacillus</w:t>
      </w:r>
      <w:r w:rsidR="00F540FD" w:rsidRPr="00F540F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="00F540FD" w:rsidRPr="00F540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1801BD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 w:rsidRPr="001801BD"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F540FD">
        <w:rPr>
          <w:rFonts w:ascii="Times New Roman" w:hAnsi="Times New Roman" w:cs="Times New Roman"/>
          <w:sz w:val="28"/>
          <w:szCs w:val="28"/>
          <w:lang w:val="uk-UA"/>
        </w:rPr>
        <w:t>біологічні препарати, стимуляція росту рослин</w:t>
      </w:r>
    </w:p>
    <w:p w:rsidR="00B554CE" w:rsidRDefault="00B554CE" w:rsidP="002701F5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701F5" w:rsidRDefault="002701F5" w:rsidP="0032348F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A6262" w:rsidRPr="002701F5" w:rsidRDefault="002701F5" w:rsidP="002701F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Effect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strains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Lactobacillus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12,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Bacillus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megaterium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484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their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mixture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plantarum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12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megaterium</w:t>
      </w:r>
      <w:r w:rsidRPr="007527B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7527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NU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484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ratio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1:1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rooting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grapevine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cuttings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some</w:t>
      </w:r>
      <w:r w:rsidRPr="002701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growth characteristics was studied. Amount of rooted cuttings increased in 5%, number of buds that grew – in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7 – 8%,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average length of green shoots – in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11,5 – 16,8%, </w:t>
      </w:r>
      <w:r>
        <w:rPr>
          <w:rFonts w:ascii="Times New Roman" w:hAnsi="Times New Roman" w:cs="Times New Roman"/>
          <w:sz w:val="28"/>
          <w:szCs w:val="28"/>
          <w:lang w:val="en-US"/>
        </w:rPr>
        <w:t>average leaf area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in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11,0 – 20,3%.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="00CF4EF1">
        <w:rPr>
          <w:rFonts w:ascii="Times New Roman" w:hAnsi="Times New Roman"/>
          <w:color w:val="000000"/>
          <w:sz w:val="28"/>
          <w:szCs w:val="28"/>
          <w:lang w:val="en-US"/>
        </w:rPr>
        <w:t>T</w:t>
      </w:r>
      <w:r w:rsidR="00CF4EF1" w:rsidRPr="00CF4EF1">
        <w:rPr>
          <w:rFonts w:ascii="Times New Roman" w:hAnsi="Times New Roman"/>
          <w:color w:val="000000"/>
          <w:sz w:val="28"/>
          <w:szCs w:val="28"/>
          <w:lang w:val="en-US"/>
        </w:rPr>
        <w:t xml:space="preserve">echnological schemes of biological products production based on these strains and their use on grapevine cuttings were developed.   </w:t>
      </w:r>
    </w:p>
    <w:p w:rsidR="00797A19" w:rsidRPr="005C3699" w:rsidRDefault="00797A19" w:rsidP="00797A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Diploma</w:t>
      </w:r>
      <w:r w:rsidRPr="005C369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is</w:t>
      </w:r>
      <w:r w:rsidRPr="005C369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expounded</w:t>
      </w:r>
      <w:r w:rsidRPr="005C369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0C6D2F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pages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it contains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figures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876605">
        <w:rPr>
          <w:rFonts w:ascii="Times New Roman" w:hAnsi="Times New Roman" w:cs="Times New Roman"/>
          <w:color w:val="000000"/>
          <w:sz w:val="28"/>
          <w:szCs w:val="28"/>
          <w:lang w:val="uk-UA"/>
        </w:rPr>
        <w:t>80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literature references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6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 Cyrillic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7</w:t>
      </w:r>
      <w:r w:rsidR="008766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 Latin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were used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97A19" w:rsidRPr="001801BD" w:rsidRDefault="00797A19" w:rsidP="00797A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 words</w:t>
      </w:r>
      <w:r w:rsidRPr="001801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: </w:t>
      </w:r>
      <w:r w:rsidR="00F540FD" w:rsidRPr="00F540F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Lactobacillus</w:t>
      </w:r>
      <w:r w:rsidR="00F540FD" w:rsidRPr="00F540F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="00F540FD" w:rsidRPr="00F540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1801BD">
        <w:rPr>
          <w:rFonts w:ascii="Times New Roman" w:hAnsi="Times New Roman" w:cs="Times New Roman"/>
          <w:i/>
          <w:sz w:val="28"/>
          <w:szCs w:val="28"/>
          <w:lang w:val="uk-UA"/>
        </w:rPr>
        <w:t>B</w:t>
      </w:r>
      <w:r w:rsidRPr="001801BD">
        <w:rPr>
          <w:rFonts w:ascii="Times New Roman" w:hAnsi="Times New Roman" w:cs="Times New Roman"/>
          <w:i/>
          <w:sz w:val="28"/>
          <w:szCs w:val="28"/>
          <w:lang w:val="en-US"/>
        </w:rPr>
        <w:t>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F540FD">
        <w:rPr>
          <w:rFonts w:ascii="Times New Roman" w:hAnsi="Times New Roman" w:cs="Times New Roman"/>
          <w:sz w:val="28"/>
          <w:szCs w:val="28"/>
          <w:lang w:val="en-US"/>
        </w:rPr>
        <w:t>biological preparations, stimulation of plant growth</w:t>
      </w:r>
    </w:p>
    <w:p w:rsidR="00797A19" w:rsidRPr="007D357D" w:rsidRDefault="00797A19" w:rsidP="00797A19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</w:p>
    <w:p w:rsidR="00881E88" w:rsidRDefault="00881E88" w:rsidP="007D357D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32348F" w:rsidRPr="00797A19" w:rsidRDefault="0032348F" w:rsidP="007D357D">
      <w:pPr>
        <w:spacing w:after="0" w:line="360" w:lineRule="auto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D226E9" w:rsidRDefault="00A0411C" w:rsidP="00D226E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5702935</wp:posOffset>
                </wp:positionH>
                <wp:positionV relativeFrom="paragraph">
                  <wp:posOffset>-420370</wp:posOffset>
                </wp:positionV>
                <wp:extent cx="388620" cy="358140"/>
                <wp:effectExtent l="10795" t="8890" r="10160" b="13970"/>
                <wp:wrapNone/>
                <wp:docPr id="5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8620" cy="358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49.05pt;margin-top:-33.1pt;width:30.6pt;height:28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" strokecolor="white [3212]"/>
            </w:pict>
          </mc:Fallback>
        </mc:AlternateContent>
      </w:r>
      <w:r w:rsidR="00D226E9" w:rsidRPr="00D226E9">
        <w:rPr>
          <w:rFonts w:ascii="Times New Roman" w:hAnsi="Times New Roman" w:cs="Times New Roman"/>
          <w:b/>
          <w:sz w:val="28"/>
          <w:szCs w:val="28"/>
        </w:rPr>
        <w:t>ЗМІ</w:t>
      </w:r>
      <w:proofErr w:type="gramStart"/>
      <w:r w:rsidR="00D226E9" w:rsidRPr="00D226E9">
        <w:rPr>
          <w:rFonts w:ascii="Times New Roman" w:hAnsi="Times New Roman" w:cs="Times New Roman"/>
          <w:b/>
          <w:sz w:val="28"/>
          <w:szCs w:val="28"/>
        </w:rPr>
        <w:t>СТ</w:t>
      </w:r>
      <w:proofErr w:type="gramEnd"/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8"/>
        <w:gridCol w:w="8204"/>
        <w:gridCol w:w="519"/>
      </w:tblGrid>
      <w:tr w:rsidR="001C460D" w:rsidTr="00C07C16">
        <w:tc>
          <w:tcPr>
            <w:tcW w:w="9039" w:type="dxa"/>
            <w:gridSpan w:val="2"/>
          </w:tcPr>
          <w:p w:rsidR="001C460D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ВСТУП</w:t>
            </w:r>
            <w:r w:rsidR="00C07C16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193" w:type="dxa"/>
          </w:tcPr>
          <w:p w:rsidR="001C460D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ОГЛЯД ЛІТЕРАТУРИ</w:t>
            </w:r>
            <w:r w:rsidR="00C07C16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460AA">
              <w:rPr>
                <w:rFonts w:ascii="Times New Roman" w:hAnsi="Times New Roman"/>
                <w:noProof/>
                <w:color w:val="000000"/>
                <w:sz w:val="28"/>
                <w:szCs w:val="28"/>
                <w:lang w:val="uk-UA"/>
              </w:rPr>
              <w:t xml:space="preserve">Біологічні властивості бактерій </w:t>
            </w:r>
            <w:r w:rsidRPr="002460AA">
              <w:rPr>
                <w:rFonts w:ascii="Times New Roman" w:hAnsi="Times New Roman"/>
                <w:i/>
                <w:noProof/>
                <w:color w:val="000000"/>
                <w:sz w:val="28"/>
                <w:szCs w:val="28"/>
                <w:lang w:val="uk-UA"/>
              </w:rPr>
              <w:t xml:space="preserve">Lactobacillus </w:t>
            </w:r>
            <w:r w:rsidRPr="002460AA">
              <w:rPr>
                <w:rFonts w:ascii="Times New Roman" w:hAnsi="Times New Roman"/>
                <w:i/>
                <w:noProof/>
                <w:color w:val="000000"/>
                <w:sz w:val="28"/>
                <w:szCs w:val="28"/>
                <w:lang w:val="en-US"/>
              </w:rPr>
              <w:t>plantarum</w:t>
            </w:r>
            <w:r w:rsidR="00C07C16">
              <w:rPr>
                <w:rFonts w:ascii="Times New Roman" w:hAnsi="Times New Roman"/>
                <w:noProof/>
                <w:color w:val="000000"/>
                <w:sz w:val="28"/>
                <w:szCs w:val="28"/>
                <w:lang w:val="uk-UA"/>
              </w:rPr>
              <w:t>…………...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1.1.1.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460A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Систематичне положення </w:t>
            </w:r>
            <w:r w:rsidRPr="002460AA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 xml:space="preserve">L. </w:t>
            </w:r>
            <w:proofErr w:type="gramStart"/>
            <w:r w:rsidRPr="002460AA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plantarum</w:t>
            </w:r>
            <w:proofErr w:type="gramEnd"/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1.1.2.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C2B8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Морфологічні та біохімічні властивості </w:t>
            </w:r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 xml:space="preserve">L. </w:t>
            </w:r>
            <w:proofErr w:type="gramStart"/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plantarum</w:t>
            </w:r>
            <w:proofErr w:type="gramEnd"/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1.1.3.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C2B8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Характеристика геному </w:t>
            </w:r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 xml:space="preserve">L. </w:t>
            </w:r>
            <w:proofErr w:type="gramStart"/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plantarum</w:t>
            </w:r>
            <w:proofErr w:type="gramEnd"/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1.1.4.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C2B8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Культуральні властивості </w:t>
            </w:r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 xml:space="preserve">L. </w:t>
            </w:r>
            <w:proofErr w:type="gramStart"/>
            <w:r w:rsidRPr="006C2B85">
              <w:rPr>
                <w:rFonts w:ascii="Times New Roman" w:hAnsi="Times New Roman"/>
                <w:i/>
                <w:color w:val="000000"/>
                <w:sz w:val="28"/>
                <w:szCs w:val="28"/>
                <w:lang w:val="en-US"/>
              </w:rPr>
              <w:t>plantarum</w:t>
            </w:r>
            <w:proofErr w:type="gramEnd"/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1.1.5.</w:t>
            </w:r>
          </w:p>
        </w:tc>
        <w:tc>
          <w:tcPr>
            <w:tcW w:w="8193" w:type="dxa"/>
          </w:tcPr>
          <w:p w:rsidR="001C460D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C2B8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Антагоністичні властивості лактобацил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1.1.6.</w:t>
            </w:r>
          </w:p>
        </w:tc>
        <w:tc>
          <w:tcPr>
            <w:tcW w:w="8193" w:type="dxa"/>
          </w:tcPr>
          <w:p w:rsidR="001C460D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50E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Здатність лактобацил до стимуляції росту рослин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50E4">
              <w:rPr>
                <w:rFonts w:ascii="Times New Roman" w:hAnsi="Times New Roman"/>
                <w:noProof/>
                <w:color w:val="000000"/>
                <w:sz w:val="28"/>
                <w:szCs w:val="28"/>
                <w:lang w:val="uk-UA"/>
              </w:rPr>
              <w:t xml:space="preserve">Біологічні властивості бактерій роду </w:t>
            </w:r>
            <w:r w:rsidRPr="005950E4">
              <w:rPr>
                <w:rFonts w:ascii="Times New Roman" w:hAnsi="Times New Roman"/>
                <w:i/>
                <w:noProof/>
                <w:color w:val="000000"/>
                <w:sz w:val="28"/>
                <w:szCs w:val="28"/>
                <w:lang w:val="uk-UA"/>
              </w:rPr>
              <w:t>Bacillus</w:t>
            </w:r>
            <w:r w:rsidR="00C07C16">
              <w:rPr>
                <w:rFonts w:ascii="Times New Roman" w:hAnsi="Times New Roman"/>
                <w:noProof/>
                <w:color w:val="000000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1.2.1.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950E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Систематичне положення бактерій роду </w:t>
            </w:r>
            <w:r w:rsidRPr="005950E4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>Bacillus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1.2.2.</w:t>
            </w:r>
          </w:p>
        </w:tc>
        <w:tc>
          <w:tcPr>
            <w:tcW w:w="8193" w:type="dxa"/>
          </w:tcPr>
          <w:p w:rsidR="001C460D" w:rsidRPr="005950E4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Морфологічні та біохімічні властивості бацил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1.2.3.</w:t>
            </w:r>
          </w:p>
        </w:tc>
        <w:tc>
          <w:tcPr>
            <w:tcW w:w="8193" w:type="dxa"/>
          </w:tcPr>
          <w:p w:rsidR="001C460D" w:rsidRPr="005950E4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Культуральні особливості бацил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1.2.4.</w:t>
            </w:r>
          </w:p>
        </w:tc>
        <w:tc>
          <w:tcPr>
            <w:tcW w:w="8193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Антагоністичні властивості бактерій роду </w:t>
            </w:r>
            <w:r w:rsidRPr="00C57B3E">
              <w:rPr>
                <w:rFonts w:ascii="Times New Roman" w:hAnsi="Times New Roman"/>
                <w:i/>
                <w:color w:val="000000"/>
                <w:sz w:val="28"/>
                <w:szCs w:val="28"/>
                <w:lang w:val="uk-UA"/>
              </w:rPr>
              <w:t>Bacillus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1.2.5.</w:t>
            </w:r>
          </w:p>
        </w:tc>
        <w:tc>
          <w:tcPr>
            <w:tcW w:w="8193" w:type="dxa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Здатність бацил до стимуляції росту рослин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193" w:type="dxa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МАТЕРІАЛИ І МЕТОДИ ДОСЛІДЖЕНЬ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…………………………...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8193" w:type="dxa"/>
          </w:tcPr>
          <w:p w:rsidR="001C460D" w:rsidRPr="00824B83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24B8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Культивування бактерій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8193" w:type="dxa"/>
          </w:tcPr>
          <w:p w:rsidR="001C460D" w:rsidRPr="00824B83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24B8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Обробка чубуків винограду бактеріальними культурами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193" w:type="dxa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97B7B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РЕЗУЛЬТА</w:t>
            </w: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ТИ ДОСЛІДЖЕНЬ ТА ЇХ ОБГОВОРЕННЯ</w:t>
            </w:r>
            <w:r w:rsidR="00C07C16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3.1. </w:t>
            </w:r>
          </w:p>
        </w:tc>
        <w:tc>
          <w:tcPr>
            <w:tcW w:w="8193" w:type="dxa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Вплив </w:t>
            </w:r>
            <w:r w:rsidRPr="00C57B3E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Lactobacillus</w:t>
            </w:r>
            <w:r w:rsidRPr="00C57B3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C57B3E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plantarum</w:t>
            </w:r>
            <w:r w:rsidRPr="00C57B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</w:t>
            </w:r>
            <w:r w:rsidRPr="00C57B3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Bacillus megaterium</w:t>
            </w:r>
            <w:r w:rsidRPr="00C57B3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чубуки винограду</w:t>
            </w:r>
            <w:r w:rsid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1C460D" w:rsidTr="00C07C16">
        <w:tc>
          <w:tcPr>
            <w:tcW w:w="846" w:type="dxa"/>
          </w:tcPr>
          <w:p w:rsidR="001C460D" w:rsidRPr="00C07C16" w:rsidRDefault="001C460D" w:rsidP="00D854D4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193" w:type="dxa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C57B3E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Схеми біотехнологій приготування та застосування біопрепаратів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...…</w:t>
            </w:r>
            <w:r w:rsidR="00C07C16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…………………………………………………….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1C460D" w:rsidTr="00C07C16">
        <w:tc>
          <w:tcPr>
            <w:tcW w:w="9039" w:type="dxa"/>
            <w:gridSpan w:val="2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УЗАГАЛЬНЕННЯ</w:t>
            </w:r>
            <w:r w:rsidR="00C07C16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…………………………………………………………….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1C460D" w:rsidTr="00C07C16">
        <w:tc>
          <w:tcPr>
            <w:tcW w:w="9039" w:type="dxa"/>
            <w:gridSpan w:val="2"/>
          </w:tcPr>
          <w:p w:rsidR="001C460D" w:rsidRPr="00C57B3E" w:rsidRDefault="001C460D" w:rsidP="00D854D4">
            <w:pPr>
              <w:spacing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97B7B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ВИСНОВКИ</w:t>
            </w:r>
            <w:r w:rsidR="00C07C16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  <w:tr w:rsidR="001C460D" w:rsidTr="00C07C16">
        <w:tc>
          <w:tcPr>
            <w:tcW w:w="9039" w:type="dxa"/>
            <w:gridSpan w:val="2"/>
          </w:tcPr>
          <w:p w:rsidR="001C460D" w:rsidRPr="00397B7B" w:rsidRDefault="001C460D" w:rsidP="00D854D4">
            <w:pPr>
              <w:spacing w:line="360" w:lineRule="auto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uk-UA"/>
              </w:rPr>
            </w:pPr>
            <w:r w:rsidRPr="00397B7B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uk-UA"/>
              </w:rPr>
              <w:t>Список літератури</w:t>
            </w:r>
            <w:r w:rsidR="00C07C16">
              <w:rPr>
                <w:rFonts w:ascii="Times New Roman" w:eastAsia="Times New Roman" w:hAnsi="Times New Roman" w:cs="Times New Roman"/>
                <w:caps/>
                <w:kern w:val="28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532" w:type="dxa"/>
          </w:tcPr>
          <w:p w:rsidR="001C460D" w:rsidRPr="00C07C16" w:rsidRDefault="001C460D" w:rsidP="00D854D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C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</w:tbl>
    <w:p w:rsidR="00D226E9" w:rsidRPr="00F660B7" w:rsidRDefault="009D0B69" w:rsidP="009D0B69">
      <w:pPr>
        <w:tabs>
          <w:tab w:val="left" w:pos="7535"/>
        </w:tabs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ab/>
      </w:r>
    </w:p>
    <w:p w:rsidR="00B771DB" w:rsidRDefault="00B771DB" w:rsidP="00B771D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7C16" w:rsidRDefault="00C07C16" w:rsidP="00B771D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C6BCE" w:rsidRDefault="00A0411C" w:rsidP="00FC6BCE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noProof/>
          <w:color w:val="000000"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5577205</wp:posOffset>
                </wp:positionH>
                <wp:positionV relativeFrom="paragraph">
                  <wp:posOffset>-510540</wp:posOffset>
                </wp:positionV>
                <wp:extent cx="358775" cy="346710"/>
                <wp:effectExtent l="8890" t="13970" r="13335" b="10795"/>
                <wp:wrapNone/>
                <wp:docPr id="5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877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39.15pt;margin-top:-40.2pt;width:28.25pt;height:2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" strokecolor="white [3212]"/>
            </w:pict>
          </mc:Fallback>
        </mc:AlternateContent>
      </w:r>
      <w:r w:rsidR="00B554CE" w:rsidRPr="00F660B7">
        <w:rPr>
          <w:rFonts w:ascii="Times New Roman" w:hAnsi="Times New Roman"/>
          <w:b/>
          <w:color w:val="000000"/>
          <w:sz w:val="28"/>
          <w:szCs w:val="28"/>
          <w:lang w:val="uk-UA"/>
        </w:rPr>
        <w:t>ВСТУП</w:t>
      </w:r>
    </w:p>
    <w:p w:rsidR="00161030" w:rsidRPr="00065214" w:rsidRDefault="002F2C8F" w:rsidP="008335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наростанням екологічної загрози </w:t>
      </w:r>
      <w:r w:rsidR="00D719FC">
        <w:rPr>
          <w:rFonts w:ascii="Times New Roman" w:hAnsi="Times New Roman" w:cs="Times New Roman"/>
          <w:sz w:val="28"/>
          <w:szCs w:val="28"/>
          <w:lang w:val="uk-UA"/>
        </w:rPr>
        <w:t>внаслідок нераціонального використання хімічних пестицидів та добрив органічне землеробство постає привабливою альтернативою</w:t>
      </w:r>
      <w:r w:rsidR="00BA6DB2">
        <w:rPr>
          <w:rFonts w:ascii="Times New Roman" w:hAnsi="Times New Roman" w:cs="Times New Roman"/>
          <w:sz w:val="28"/>
          <w:szCs w:val="28"/>
          <w:lang w:val="uk-UA"/>
        </w:rPr>
        <w:t xml:space="preserve"> для сільського господарства усіх країн світу</w:t>
      </w:r>
      <w:r w:rsidR="00D719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A6DB2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біологічних препаратів, заснованих на безпечних мікроорганізмах з корисними властивостями, дозволяє покращувати ріст рослин та підвищувати врожаї </w:t>
      </w:r>
      <w:r w:rsidR="00BA0AF3">
        <w:rPr>
          <w:rFonts w:ascii="Times New Roman" w:hAnsi="Times New Roman" w:cs="Times New Roman"/>
          <w:sz w:val="28"/>
          <w:szCs w:val="28"/>
          <w:lang w:val="uk-UA"/>
        </w:rPr>
        <w:t xml:space="preserve">з мінімальним впливом на екосистеми </w:t>
      </w:r>
      <w:r w:rsidR="00BA0AF3" w:rsidRPr="0006521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Sadif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., 2005;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Beneduzi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065214" w:rsidRPr="00065214">
        <w:rPr>
          <w:rFonts w:ascii="Times New Roman" w:hAnsi="Times New Roman" w:cs="Times New Roman"/>
          <w:sz w:val="28"/>
          <w:szCs w:val="28"/>
          <w:lang w:val="uk-UA"/>
        </w:rPr>
        <w:t>., 2012</w:t>
      </w:r>
      <w:r w:rsidR="00BA0AF3" w:rsidRPr="0006521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EF1E71" w:rsidRDefault="00BA0AF3" w:rsidP="0079506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так званих </w:t>
      </w:r>
      <w:r>
        <w:rPr>
          <w:rFonts w:ascii="Times New Roman" w:hAnsi="Times New Roman" w:cs="Times New Roman"/>
          <w:sz w:val="28"/>
          <w:szCs w:val="28"/>
          <w:lang w:val="en-US"/>
        </w:rPr>
        <w:t>PGPB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(“</w:t>
      </w:r>
      <w:r>
        <w:rPr>
          <w:rFonts w:ascii="Times New Roman" w:hAnsi="Times New Roman" w:cs="Times New Roman"/>
          <w:sz w:val="28"/>
          <w:szCs w:val="28"/>
          <w:lang w:val="en-US"/>
        </w:rPr>
        <w:t>plant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growth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promoting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bacteria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C151E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мікроорганізмів виділяються представники родів </w:t>
      </w:r>
      <w:r w:rsidRPr="00BA0AF3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F560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560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A0AF3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Лактобацили – за рахунок абсолютної безпечності для людини і тварин і виражених ан</w:t>
      </w:r>
      <w:r w:rsidR="00065214">
        <w:rPr>
          <w:rFonts w:ascii="Times New Roman" w:hAnsi="Times New Roman" w:cs="Times New Roman"/>
          <w:sz w:val="28"/>
          <w:szCs w:val="28"/>
          <w:lang w:val="uk-UA"/>
        </w:rPr>
        <w:t>тагоністичних властивостей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B691A">
        <w:rPr>
          <w:rFonts w:ascii="Times New Roman" w:hAnsi="Times New Roman"/>
          <w:color w:val="000000"/>
          <w:sz w:val="28"/>
          <w:szCs w:val="28"/>
          <w:lang w:val="en-US"/>
        </w:rPr>
        <w:t>da</w:t>
      </w:r>
      <w:r w:rsidR="005B691A" w:rsidRPr="005B691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B691A">
        <w:rPr>
          <w:rFonts w:ascii="Times New Roman" w:hAnsi="Times New Roman"/>
          <w:color w:val="000000"/>
          <w:sz w:val="28"/>
          <w:szCs w:val="28"/>
          <w:lang w:val="en-US"/>
        </w:rPr>
        <w:t>Costa</w:t>
      </w:r>
      <w:r w:rsidR="005B691A" w:rsidRPr="005B691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B691A">
        <w:rPr>
          <w:rFonts w:ascii="Times New Roman" w:hAnsi="Times New Roman"/>
          <w:color w:val="000000"/>
          <w:sz w:val="28"/>
          <w:szCs w:val="28"/>
          <w:lang w:val="en-US"/>
        </w:rPr>
        <w:t>et</w:t>
      </w:r>
      <w:r w:rsidR="005B691A" w:rsidRPr="005B691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B691A">
        <w:rPr>
          <w:rFonts w:ascii="Times New Roman" w:hAnsi="Times New Roman"/>
          <w:color w:val="000000"/>
          <w:sz w:val="28"/>
          <w:szCs w:val="28"/>
          <w:lang w:val="en-US"/>
        </w:rPr>
        <w:t>al</w:t>
      </w:r>
      <w:r w:rsidR="005B691A" w:rsidRPr="005B691A">
        <w:rPr>
          <w:rFonts w:ascii="Times New Roman" w:hAnsi="Times New Roman"/>
          <w:color w:val="000000"/>
          <w:sz w:val="28"/>
          <w:szCs w:val="28"/>
          <w:lang w:val="uk-UA"/>
        </w:rPr>
        <w:t>., 2018</w:t>
      </w:r>
      <w:r w:rsidR="00065214" w:rsidRPr="00F560DF"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="00065214">
        <w:rPr>
          <w:rFonts w:ascii="Times New Roman" w:hAnsi="Times New Roman"/>
          <w:color w:val="000000"/>
          <w:sz w:val="28"/>
          <w:szCs w:val="28"/>
          <w:lang w:val="en-US"/>
        </w:rPr>
        <w:t>Limanska</w:t>
      </w:r>
      <w:r w:rsidR="00065214" w:rsidRPr="00F560D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/>
          <w:color w:val="000000"/>
          <w:sz w:val="28"/>
          <w:szCs w:val="28"/>
          <w:lang w:val="en-US"/>
        </w:rPr>
        <w:t>et</w:t>
      </w:r>
      <w:r w:rsidR="00065214" w:rsidRPr="00F560D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/>
          <w:color w:val="000000"/>
          <w:sz w:val="28"/>
          <w:szCs w:val="28"/>
          <w:lang w:val="en-US"/>
        </w:rPr>
        <w:t>al</w:t>
      </w:r>
      <w:r w:rsidR="00065214" w:rsidRPr="00F560DF">
        <w:rPr>
          <w:rFonts w:ascii="Times New Roman" w:hAnsi="Times New Roman"/>
          <w:color w:val="000000"/>
          <w:sz w:val="28"/>
          <w:szCs w:val="28"/>
          <w:lang w:val="uk-UA"/>
        </w:rPr>
        <w:t>., 2019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бацили </w:t>
      </w:r>
      <w:r w:rsidR="001372F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2F9">
        <w:rPr>
          <w:rFonts w:ascii="Times New Roman" w:hAnsi="Times New Roman" w:cs="Times New Roman"/>
          <w:sz w:val="28"/>
          <w:szCs w:val="28"/>
          <w:lang w:val="uk-UA"/>
        </w:rPr>
        <w:t>за здатністю синтезувати широкий ряд фітогормонів та виживати за несприятливих умо</w:t>
      </w:r>
      <w:r w:rsidR="00065214">
        <w:rPr>
          <w:rFonts w:ascii="Times New Roman" w:hAnsi="Times New Roman" w:cs="Times New Roman"/>
          <w:sz w:val="28"/>
          <w:szCs w:val="28"/>
          <w:lang w:val="uk-UA"/>
        </w:rPr>
        <w:t>в навколишнього середовища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Tahir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., 2017;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Caulier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521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065214" w:rsidRPr="00F560DF">
        <w:rPr>
          <w:rFonts w:ascii="Times New Roman" w:hAnsi="Times New Roman" w:cs="Times New Roman"/>
          <w:sz w:val="28"/>
          <w:szCs w:val="28"/>
          <w:lang w:val="uk-UA"/>
        </w:rPr>
        <w:t>., 2018]</w:t>
      </w:r>
      <w:r w:rsidR="001372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17135">
        <w:rPr>
          <w:rFonts w:ascii="Times New Roman" w:hAnsi="Times New Roman" w:cs="Times New Roman"/>
          <w:sz w:val="28"/>
          <w:szCs w:val="28"/>
          <w:lang w:val="uk-UA"/>
        </w:rPr>
        <w:t xml:space="preserve"> Так, представники роду </w:t>
      </w:r>
      <w:r w:rsidR="00A17135" w:rsidRPr="00A17135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A17135" w:rsidRPr="00A17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7135">
        <w:rPr>
          <w:rFonts w:ascii="Times New Roman" w:hAnsi="Times New Roman" w:cs="Times New Roman"/>
          <w:sz w:val="28"/>
          <w:szCs w:val="28"/>
          <w:lang w:val="uk-UA"/>
        </w:rPr>
        <w:t>продукують велику кількість молочної та інших органічних кислот, а також перекис водню і бактеріоцини, я</w:t>
      </w:r>
      <w:r w:rsidR="00FD1A6F">
        <w:rPr>
          <w:rFonts w:ascii="Times New Roman" w:hAnsi="Times New Roman" w:cs="Times New Roman"/>
          <w:sz w:val="28"/>
          <w:szCs w:val="28"/>
          <w:lang w:val="uk-UA"/>
        </w:rPr>
        <w:t>кі пригнічують фітопатогени</w:t>
      </w:r>
      <w:r w:rsidR="00FD1A6F" w:rsidRPr="00FD1A6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06FB5">
        <w:rPr>
          <w:rFonts w:ascii="Times New Roman" w:hAnsi="Times New Roman" w:cs="Times New Roman"/>
          <w:sz w:val="28"/>
          <w:szCs w:val="28"/>
          <w:lang w:val="en-US"/>
        </w:rPr>
        <w:t>Trias</w:t>
      </w:r>
      <w:r w:rsidR="00206FB5" w:rsidRPr="00206F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FB5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206FB5" w:rsidRPr="00206F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FB5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206FB5" w:rsidRPr="00206FB5">
        <w:rPr>
          <w:rFonts w:ascii="Times New Roman" w:hAnsi="Times New Roman" w:cs="Times New Roman"/>
          <w:sz w:val="28"/>
          <w:szCs w:val="28"/>
          <w:lang w:val="uk-UA"/>
        </w:rPr>
        <w:t xml:space="preserve">., 2008; </w:t>
      </w:r>
      <w:r w:rsidR="00206FB5" w:rsidRPr="00CC307B">
        <w:rPr>
          <w:rFonts w:ascii="Times New Roman" w:hAnsi="Times New Roman" w:cs="Times New Roman"/>
          <w:sz w:val="28"/>
          <w:szCs w:val="28"/>
          <w:lang w:val="en-US"/>
        </w:rPr>
        <w:t>Hammes</w:t>
      </w:r>
      <w:r w:rsidR="008512C9" w:rsidRPr="008512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06FB5" w:rsidRPr="00CC307B">
        <w:rPr>
          <w:rFonts w:ascii="Times New Roman" w:hAnsi="Times New Roman" w:cs="Times New Roman"/>
          <w:sz w:val="28"/>
          <w:szCs w:val="28"/>
          <w:lang w:val="en-US"/>
        </w:rPr>
        <w:t>Hertel</w:t>
      </w:r>
      <w:r w:rsidR="00206FB5" w:rsidRPr="00206FB5">
        <w:rPr>
          <w:rFonts w:ascii="Times New Roman" w:hAnsi="Times New Roman" w:cs="Times New Roman"/>
          <w:sz w:val="28"/>
          <w:szCs w:val="28"/>
          <w:lang w:val="uk-UA"/>
        </w:rPr>
        <w:t>, 2015</w:t>
      </w:r>
      <w:r w:rsidR="00FD1A6F" w:rsidRPr="00FD1A6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17135">
        <w:rPr>
          <w:rFonts w:ascii="Times New Roman" w:hAnsi="Times New Roman" w:cs="Times New Roman"/>
          <w:sz w:val="28"/>
          <w:szCs w:val="28"/>
          <w:lang w:val="uk-UA"/>
        </w:rPr>
        <w:t>. Крім того, лактобацили здатні синтезувати фітогормо</w:t>
      </w:r>
      <w:r w:rsidR="00A66A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7135">
        <w:rPr>
          <w:rFonts w:ascii="Times New Roman" w:hAnsi="Times New Roman" w:cs="Times New Roman"/>
          <w:sz w:val="28"/>
          <w:szCs w:val="28"/>
          <w:lang w:val="uk-UA"/>
        </w:rPr>
        <w:t xml:space="preserve"> ау</w:t>
      </w:r>
      <w:r w:rsidR="00206FB5">
        <w:rPr>
          <w:rFonts w:ascii="Times New Roman" w:hAnsi="Times New Roman" w:cs="Times New Roman"/>
          <w:sz w:val="28"/>
          <w:szCs w:val="28"/>
          <w:lang w:val="uk-UA"/>
        </w:rPr>
        <w:t xml:space="preserve">ксин або його попередники </w:t>
      </w:r>
      <w:r w:rsidR="00206FB5" w:rsidRPr="008317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31719">
        <w:rPr>
          <w:rFonts w:ascii="Times New Roman" w:hAnsi="Times New Roman"/>
          <w:iCs/>
          <w:sz w:val="28"/>
          <w:szCs w:val="28"/>
          <w:lang w:val="en-US"/>
        </w:rPr>
        <w:t>Goffin</w:t>
      </w:r>
      <w:r w:rsidR="00831719" w:rsidRPr="0083171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/>
          <w:iCs/>
          <w:sz w:val="28"/>
          <w:szCs w:val="28"/>
          <w:lang w:val="en-US"/>
        </w:rPr>
        <w:t>et</w:t>
      </w:r>
      <w:r w:rsidR="00831719" w:rsidRPr="0083171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/>
          <w:iCs/>
          <w:sz w:val="28"/>
          <w:szCs w:val="28"/>
          <w:lang w:val="en-US"/>
        </w:rPr>
        <w:t>al</w:t>
      </w:r>
      <w:r w:rsidR="00831719" w:rsidRPr="00831719">
        <w:rPr>
          <w:rFonts w:ascii="Times New Roman" w:hAnsi="Times New Roman"/>
          <w:iCs/>
          <w:sz w:val="28"/>
          <w:szCs w:val="28"/>
          <w:lang w:val="uk-UA"/>
        </w:rPr>
        <w:t>., 2010</w:t>
      </w:r>
      <w:r w:rsidR="00206FB5" w:rsidRPr="008317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171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1E71">
        <w:rPr>
          <w:rFonts w:ascii="Times New Roman" w:hAnsi="Times New Roman" w:cs="Times New Roman"/>
          <w:sz w:val="28"/>
          <w:szCs w:val="28"/>
          <w:lang w:val="uk-UA"/>
        </w:rPr>
        <w:t xml:space="preserve">Бацили виділяють у навколишнє середовище численну кількість своїх вторинних метаболітів, до яких входять фактори антагонізму та стимуляції росту рослин. </w:t>
      </w:r>
      <w:r w:rsidR="00C1173F">
        <w:rPr>
          <w:rFonts w:ascii="Times New Roman" w:hAnsi="Times New Roman" w:cs="Times New Roman"/>
          <w:sz w:val="28"/>
          <w:szCs w:val="28"/>
          <w:lang w:val="uk-UA"/>
        </w:rPr>
        <w:t xml:space="preserve">Так, представники роду </w:t>
      </w:r>
      <w:r w:rsidR="00C1173F" w:rsidRPr="00843B26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="00C117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173F">
        <w:rPr>
          <w:rFonts w:ascii="Times New Roman" w:hAnsi="Times New Roman" w:cs="Times New Roman"/>
          <w:sz w:val="28"/>
          <w:szCs w:val="28"/>
          <w:lang w:val="uk-UA"/>
        </w:rPr>
        <w:t xml:space="preserve">синтезують сідерофори, леткі низькомолекулярні сполуки, бактеріоцини, ліпопептиди, полікетиди, що пригнічують фітопатогени, а також </w:t>
      </w:r>
      <w:r w:rsidR="003948D0">
        <w:rPr>
          <w:rFonts w:ascii="Times New Roman" w:hAnsi="Times New Roman" w:cs="Times New Roman"/>
          <w:sz w:val="28"/>
          <w:szCs w:val="28"/>
          <w:lang w:val="uk-UA"/>
        </w:rPr>
        <w:t>фітогормони гібереліни, ауксини, цитокініни та абсцизову кислоту, які відіграють роль у стимуляції росту та розвитку рослини, а також впливають на продукцію гормонів</w:t>
      </w:r>
      <w:r w:rsidR="00831719">
        <w:rPr>
          <w:rFonts w:ascii="Times New Roman" w:hAnsi="Times New Roman" w:cs="Times New Roman"/>
          <w:sz w:val="28"/>
          <w:szCs w:val="28"/>
          <w:lang w:val="uk-UA"/>
        </w:rPr>
        <w:t xml:space="preserve"> самою рослиною та їх оббіг 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Jourdan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., 2009; </w:t>
      </w:r>
      <w:r w:rsidR="00831719" w:rsidRPr="00D61891">
        <w:rPr>
          <w:rFonts w:ascii="Times New Roman" w:hAnsi="Times New Roman" w:cs="Times New Roman"/>
          <w:sz w:val="28"/>
          <w:szCs w:val="28"/>
          <w:lang w:val="en-US"/>
        </w:rPr>
        <w:t>Zou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., 2010; </w:t>
      </w:r>
      <w:r w:rsidR="00831719" w:rsidRPr="00831719">
        <w:rPr>
          <w:rFonts w:ascii="Times New Roman" w:hAnsi="Times New Roman" w:cs="Times New Roman"/>
          <w:sz w:val="28"/>
          <w:szCs w:val="28"/>
          <w:lang w:val="en-US"/>
        </w:rPr>
        <w:t>Caulier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719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31719" w:rsidRPr="00831719">
        <w:rPr>
          <w:rFonts w:ascii="Times New Roman" w:hAnsi="Times New Roman" w:cs="Times New Roman"/>
          <w:sz w:val="28"/>
          <w:szCs w:val="28"/>
          <w:lang w:val="uk-UA"/>
        </w:rPr>
        <w:t>., 2018]</w:t>
      </w:r>
      <w:r w:rsidR="003948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48D0" w:rsidRPr="00AC1F24" w:rsidRDefault="009C6A6B" w:rsidP="008C37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Виноград є важливою сільськогосподарською культурою півдня України. </w:t>
      </w:r>
      <w:r w:rsidR="008C37A9">
        <w:rPr>
          <w:rFonts w:ascii="Times New Roman" w:hAnsi="Times New Roman" w:cs="Times New Roman"/>
          <w:sz w:val="28"/>
          <w:szCs w:val="28"/>
          <w:lang w:val="uk-UA"/>
        </w:rPr>
        <w:t xml:space="preserve">Усього в Україні під насадженнями винограду зайнято 98000 га. Виноград – одна з культур, яка найчастіше обробляється хімічними </w:t>
      </w:r>
      <w:r w:rsidR="008C37A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пестицидами (до 15 оприскувань за період вегетації рослин). </w:t>
      </w:r>
      <w:r w:rsidR="0053372D">
        <w:rPr>
          <w:rFonts w:ascii="Times New Roman" w:hAnsi="Times New Roman" w:cs="Times New Roman"/>
          <w:sz w:val="28"/>
          <w:szCs w:val="28"/>
          <w:lang w:val="uk-UA"/>
        </w:rPr>
        <w:t>Для обробки винограду використовують і біологічні препарати</w:t>
      </w:r>
      <w:r w:rsidR="00F0486E">
        <w:rPr>
          <w:rFonts w:ascii="Times New Roman" w:hAnsi="Times New Roman" w:cs="Times New Roman"/>
          <w:sz w:val="28"/>
          <w:szCs w:val="28"/>
          <w:lang w:val="uk-UA"/>
        </w:rPr>
        <w:t>, наприклад, біопрепарат мікосан В</w:t>
      </w:r>
      <w:r w:rsidR="00AC1F24">
        <w:rPr>
          <w:rFonts w:ascii="Times New Roman" w:hAnsi="Times New Roman" w:cs="Times New Roman"/>
          <w:sz w:val="28"/>
          <w:szCs w:val="28"/>
          <w:lang w:val="uk-UA"/>
        </w:rPr>
        <w:t>, заснований на екстракті з грибів з антагоністичною дією,</w:t>
      </w:r>
      <w:r w:rsidR="00533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86E">
        <w:rPr>
          <w:rFonts w:ascii="Times New Roman" w:hAnsi="Times New Roman" w:cs="Times New Roman"/>
          <w:sz w:val="28"/>
          <w:szCs w:val="28"/>
          <w:lang w:val="uk-UA"/>
        </w:rPr>
        <w:t xml:space="preserve">застосовується для захисту рослин від оїдіуму </w:t>
      </w:r>
      <w:r w:rsidR="00795065">
        <w:rPr>
          <w:rFonts w:ascii="Times New Roman" w:hAnsi="Times New Roman" w:cs="Times New Roman"/>
          <w:sz w:val="28"/>
          <w:szCs w:val="28"/>
          <w:lang w:val="uk-UA"/>
        </w:rPr>
        <w:t>[Феделеш-Гладинець та інш., 2014</w:t>
      </w:r>
      <w:r w:rsidR="0053372D" w:rsidRPr="00AC1F2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AC1F24">
        <w:rPr>
          <w:rFonts w:ascii="Times New Roman" w:hAnsi="Times New Roman" w:cs="Times New Roman"/>
          <w:sz w:val="28"/>
          <w:szCs w:val="28"/>
          <w:lang w:val="uk-UA"/>
        </w:rPr>
        <w:t xml:space="preserve">Але у виноградарстві наявний брак біопрепаратів на основі живих мікроорганізмів з корисними властивостями, які б заселяли поверхні рослин винограду, сприяли б вкоріненню чубуків, розвитку кореневої системи, росту пагонів та стійкості до фітопатогенів. </w:t>
      </w:r>
    </w:p>
    <w:p w:rsidR="00930D8C" w:rsidRDefault="00930D8C" w:rsidP="008335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5D6">
        <w:rPr>
          <w:rFonts w:ascii="Times New Roman" w:hAnsi="Times New Roman" w:cs="Times New Roman"/>
          <w:i/>
          <w:sz w:val="28"/>
          <w:szCs w:val="28"/>
          <w:lang w:val="uk-UA"/>
        </w:rPr>
        <w:t>Метою</w:t>
      </w:r>
      <w:r w:rsidRPr="00930D8C">
        <w:rPr>
          <w:rFonts w:ascii="Times New Roman" w:hAnsi="Times New Roman" w:cs="Times New Roman"/>
          <w:sz w:val="28"/>
          <w:szCs w:val="28"/>
          <w:lang w:val="uk-UA"/>
        </w:rPr>
        <w:t xml:space="preserve"> роботи було дослід</w:t>
      </w:r>
      <w:r w:rsidR="00E50AE0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930D8C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застосування </w:t>
      </w:r>
      <w:r w:rsidRPr="00843B2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930D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43B2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930D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30D8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843B26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Pr="00930D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43B26">
        <w:rPr>
          <w:rFonts w:ascii="Times New Roman" w:hAnsi="Times New Roman" w:cs="Times New Roman"/>
          <w:i/>
          <w:sz w:val="28"/>
          <w:szCs w:val="28"/>
          <w:lang w:val="en-US"/>
        </w:rPr>
        <w:t>megaterium</w:t>
      </w:r>
      <w:r w:rsidRPr="00930D8C">
        <w:rPr>
          <w:rFonts w:ascii="Times New Roman" w:hAnsi="Times New Roman" w:cs="Times New Roman"/>
          <w:sz w:val="28"/>
          <w:szCs w:val="28"/>
          <w:lang w:val="uk-UA"/>
        </w:rPr>
        <w:t xml:space="preserve"> у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0D8C">
        <w:rPr>
          <w:rFonts w:ascii="Times New Roman" w:hAnsi="Times New Roman" w:cs="Times New Roman"/>
          <w:sz w:val="28"/>
          <w:szCs w:val="28"/>
          <w:lang w:val="uk-UA"/>
        </w:rPr>
        <w:t xml:space="preserve">отехнології стимуляції росту винограду. 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Для досягнення мети дослідження вирішували наступні завдання: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Виявити вплив культур </w:t>
      </w:r>
      <w:r w:rsidRPr="004D54CE">
        <w:rPr>
          <w:rFonts w:ascii="Times New Roman" w:hAnsi="Times New Roman" w:cs="Times New Roman"/>
          <w:i/>
          <w:sz w:val="28"/>
          <w:szCs w:val="28"/>
          <w:lang w:val="uk-UA"/>
        </w:rPr>
        <w:t>L. plantarum, B. megaterium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їх суміші на вкорінення чубуків винограду в умовах теплиці;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Дослідити вплив бактеріальних культур на кількість бруньок, що розпустилися;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Виявити зміни середньої довжини зелених пагонів винограду після інокуляції чубуків дослідними бактеріями;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  Дослідити вплив інокуляції лактобацилами і бацилами на розміри листків винограду;</w:t>
      </w:r>
    </w:p>
    <w:p w:rsidR="00930D8C" w:rsidRDefault="00930D8C" w:rsidP="00930D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Відібрати найкращі варіанти обробок і запропонувати схеми технологій виробництва біопрепаратів та їх застосування на чубуках винограду. </w:t>
      </w:r>
    </w:p>
    <w:p w:rsidR="00930D8C" w:rsidRPr="009755B1" w:rsidRDefault="00930D8C" w:rsidP="00930D8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Об’єкт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дослідження – </w:t>
      </w:r>
      <w:r w:rsidR="008512C9">
        <w:rPr>
          <w:rFonts w:ascii="Times New Roman" w:hAnsi="Times New Roman"/>
          <w:color w:val="000000"/>
          <w:sz w:val="28"/>
          <w:szCs w:val="28"/>
          <w:lang w:val="uk-UA"/>
        </w:rPr>
        <w:t xml:space="preserve">вплив </w:t>
      </w:r>
      <w:r w:rsidR="005F06AA">
        <w:rPr>
          <w:rFonts w:ascii="Times New Roman" w:hAnsi="Times New Roman"/>
          <w:color w:val="000000"/>
          <w:sz w:val="28"/>
          <w:szCs w:val="28"/>
          <w:lang w:val="uk-UA"/>
        </w:rPr>
        <w:t>мікроорганізмів на ростові показники рослин.</w:t>
      </w:r>
    </w:p>
    <w:p w:rsidR="00AD02D3" w:rsidRDefault="00930D8C" w:rsidP="0079506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Предмет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дослідження – стимуляційна активність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бактерій </w:t>
      </w:r>
      <w:r w:rsidR="005F06AA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та</w:t>
      </w: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L. plantarum 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щодо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вкорінення чубуків винограду та наступного розвитку та росту</w:t>
      </w:r>
      <w:r w:rsidR="00C151E7">
        <w:rPr>
          <w:rFonts w:ascii="Times New Roman" w:hAnsi="Times New Roman"/>
          <w:color w:val="000000"/>
          <w:sz w:val="28"/>
          <w:szCs w:val="28"/>
          <w:lang w:val="uk-UA"/>
        </w:rPr>
        <w:t xml:space="preserve"> рослин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FD17F2" w:rsidRPr="00795065" w:rsidRDefault="00FD17F2" w:rsidP="0079506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8117C" w:rsidRDefault="000C42BB" w:rsidP="00795065">
      <w:pPr>
        <w:pStyle w:val="a7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Щиро вдячні</w:t>
      </w:r>
      <w:r w:rsidR="002C79CB" w:rsidRPr="00F660B7">
        <w:rPr>
          <w:rFonts w:ascii="Times New Roman" w:hAnsi="Times New Roman"/>
          <w:sz w:val="28"/>
          <w:szCs w:val="28"/>
          <w:lang w:val="uk-UA"/>
        </w:rPr>
        <w:t xml:space="preserve"> кандидату біологічних наук </w:t>
      </w:r>
      <w:r w:rsidR="00E50AE0" w:rsidRPr="00F660B7">
        <w:rPr>
          <w:rFonts w:ascii="Times New Roman" w:hAnsi="Times New Roman"/>
          <w:sz w:val="28"/>
          <w:szCs w:val="28"/>
          <w:lang w:val="uk-UA"/>
        </w:rPr>
        <w:t xml:space="preserve">Катерині Дмитрівні </w:t>
      </w:r>
      <w:r w:rsidR="002C79CB" w:rsidRPr="00F660B7">
        <w:rPr>
          <w:rFonts w:ascii="Times New Roman" w:hAnsi="Times New Roman"/>
          <w:sz w:val="28"/>
          <w:szCs w:val="28"/>
          <w:lang w:val="uk-UA"/>
        </w:rPr>
        <w:t xml:space="preserve">Криловій за люб’язно наданий штам </w:t>
      </w:r>
      <w:r w:rsidR="002C79CB" w:rsidRPr="00F660B7">
        <w:rPr>
          <w:rFonts w:ascii="Times New Roman" w:hAnsi="Times New Roman"/>
          <w:i/>
          <w:sz w:val="28"/>
          <w:szCs w:val="28"/>
          <w:lang w:val="uk-UA"/>
        </w:rPr>
        <w:t xml:space="preserve">B. megaterium </w:t>
      </w:r>
      <w:r w:rsidR="008021F9" w:rsidRPr="00F660B7">
        <w:rPr>
          <w:rFonts w:ascii="Times New Roman" w:hAnsi="Times New Roman"/>
          <w:sz w:val="28"/>
          <w:szCs w:val="28"/>
          <w:lang w:val="uk-UA"/>
        </w:rPr>
        <w:t>ОНУ 484</w:t>
      </w:r>
      <w:r w:rsidR="00795065">
        <w:rPr>
          <w:rFonts w:ascii="Times New Roman" w:hAnsi="Times New Roman"/>
          <w:sz w:val="28"/>
          <w:szCs w:val="28"/>
          <w:lang w:val="uk-UA"/>
        </w:rPr>
        <w:t>.</w:t>
      </w:r>
    </w:p>
    <w:p w:rsidR="00904B29" w:rsidRDefault="00904B29" w:rsidP="00795065">
      <w:pPr>
        <w:pStyle w:val="a7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72594" w:rsidRPr="002059CE" w:rsidRDefault="00772594" w:rsidP="0077259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2059CE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772594" w:rsidRPr="002D6962" w:rsidRDefault="00772594" w:rsidP="00772594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 інокуляції бактеріями штамів </w:t>
      </w:r>
      <w:r w:rsidRPr="000F794E">
        <w:rPr>
          <w:rFonts w:ascii="Times New Roman" w:hAnsi="Times New Roman"/>
          <w:i/>
          <w:sz w:val="28"/>
          <w:szCs w:val="28"/>
          <w:lang w:val="uk-UA"/>
        </w:rPr>
        <w:t>B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Pr="000F794E">
        <w:rPr>
          <w:rFonts w:ascii="Times New Roman" w:hAnsi="Times New Roman"/>
          <w:i/>
          <w:sz w:val="28"/>
          <w:szCs w:val="28"/>
          <w:lang w:val="uk-UA"/>
        </w:rPr>
        <w:t xml:space="preserve"> megaterium</w:t>
      </w:r>
      <w:r>
        <w:rPr>
          <w:rFonts w:ascii="Times New Roman" w:hAnsi="Times New Roman"/>
          <w:sz w:val="28"/>
          <w:szCs w:val="28"/>
          <w:lang w:val="uk-UA"/>
        </w:rPr>
        <w:t xml:space="preserve"> ОНУ 484 і </w:t>
      </w: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L. plantarum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ОНУ 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>12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спостерігалося підвищення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кількості вкорінених чубуків винограду</w:t>
      </w:r>
      <w:r>
        <w:rPr>
          <w:rFonts w:ascii="Times New Roman" w:hAnsi="Times New Roman"/>
          <w:sz w:val="28"/>
          <w:szCs w:val="28"/>
          <w:lang w:val="uk-UA"/>
        </w:rPr>
        <w:t xml:space="preserve"> на 5%.</w:t>
      </w:r>
    </w:p>
    <w:p w:rsidR="00772594" w:rsidRPr="002D6962" w:rsidRDefault="00772594" w:rsidP="00772594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Кількість бруньок, що розпустилися, збільшувалася за інокуляції лактобацилами штаму </w:t>
      </w: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L. plantarum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ОНУ 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>12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 за обробок бацилами </w:t>
      </w:r>
      <w:r w:rsidR="00B65F1A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9755B1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ОНУ </w:t>
      </w:r>
      <w:r w:rsidRPr="009755B1">
        <w:rPr>
          <w:rFonts w:ascii="Times New Roman" w:hAnsi="Times New Roman"/>
          <w:color w:val="000000"/>
          <w:sz w:val="28"/>
          <w:szCs w:val="28"/>
          <w:lang w:val="uk-UA"/>
        </w:rPr>
        <w:t>484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8% і 7% відповідно.</w:t>
      </w:r>
    </w:p>
    <w:p w:rsidR="00772594" w:rsidRPr="00D946A3" w:rsidRDefault="00772594" w:rsidP="00772594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Середня довжина зелених пагонів винограду збільшувалася за обробок бацилами на 15%, за інокуляції лактобацилами – на 11,5% і за обробок сумішшю бацил і лактобацил – на 16,8%.</w:t>
      </w:r>
    </w:p>
    <w:p w:rsidR="00772594" w:rsidRPr="00ED3862" w:rsidRDefault="00772594" w:rsidP="00772594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Середня площа листків за обробок чубуків винограду бацилами штаму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484 підвищувалася на 20,3%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а за обробок  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композицією бактерій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L. plantarum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12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484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на 11%. </w:t>
      </w:r>
    </w:p>
    <w:p w:rsidR="00772594" w:rsidRPr="00ED3862" w:rsidRDefault="00772594" w:rsidP="00772594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Запропоновано схеми технологій виробництва біопрепаратів на основі штама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484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 композиції штамів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L. plantarum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12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+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D3862">
        <w:rPr>
          <w:rFonts w:ascii="Times New Roman" w:hAnsi="Times New Roman"/>
          <w:i/>
          <w:color w:val="000000"/>
          <w:sz w:val="28"/>
          <w:szCs w:val="28"/>
          <w:lang w:val="uk-UA"/>
        </w:rPr>
        <w:t>B. megaterium</w:t>
      </w:r>
      <w:r w:rsidRPr="00ED3862">
        <w:rPr>
          <w:rFonts w:ascii="Times New Roman" w:hAnsi="Times New Roman"/>
          <w:color w:val="000000"/>
          <w:sz w:val="28"/>
          <w:szCs w:val="28"/>
          <w:lang w:val="uk-UA"/>
        </w:rPr>
        <w:t xml:space="preserve"> ОНУ 484</w:t>
      </w:r>
      <w:r w:rsidR="002C7AD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їх застосування на чубуках винограду.</w:t>
      </w:r>
    </w:p>
    <w:p w:rsidR="00F52738" w:rsidRPr="00F660B7" w:rsidRDefault="00B11D73" w:rsidP="000F3C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60B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F3C31" w:rsidRPr="00F66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6F81" w:rsidRPr="00F660B7" w:rsidRDefault="00E16F81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EC007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Default="003D09C0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9A6" w:rsidRPr="00C151E7" w:rsidRDefault="007749A6" w:rsidP="00E16F8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4413A" w:rsidRPr="00C151E7" w:rsidRDefault="0044413A" w:rsidP="00142F9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D09C0" w:rsidRPr="00F660B7" w:rsidRDefault="003D09C0" w:rsidP="003D09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660B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Бактерии рода </w:t>
      </w:r>
      <w:r w:rsidRPr="000D6A91">
        <w:rPr>
          <w:rFonts w:ascii="Times New Roman" w:hAnsi="Times New Roman"/>
          <w:i/>
          <w:color w:val="000000"/>
          <w:sz w:val="28"/>
          <w:szCs w:val="28"/>
          <w:lang w:val="uk-UA"/>
        </w:rPr>
        <w:t>Lactobacillus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>: общая характеристика и методы работы с ними.  Учебно-методическое пособие / Д.Р. Яруллина, Р.Ф. Фахруллин. -  Казань: Казанский университет, 2014. – C. 6.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line="360" w:lineRule="auto"/>
        <w:jc w:val="both"/>
        <w:rPr>
          <w:rFonts w:ascii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uk-UA"/>
        </w:rPr>
        <w:t xml:space="preserve">Пестициди та агрохімікати. </w:t>
      </w:r>
      <w:r w:rsidRPr="000D6A91">
        <w:rPr>
          <w:rFonts w:ascii="Times New Roman" w:hAnsi="Times New Roman"/>
          <w:i/>
          <w:sz w:val="28"/>
          <w:szCs w:val="28"/>
          <w:lang w:val="uk-UA"/>
        </w:rPr>
        <w:t>Bacillus megaterium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 // Інформаційно-аналітична система «Аграрії разом». – 2019. – Електр. дан. –  Режим доступу: </w:t>
      </w:r>
      <w:r w:rsidRPr="000D6A91">
        <w:rPr>
          <w:rFonts w:ascii="Times New Roman" w:hAnsi="Times New Roman"/>
          <w:sz w:val="28"/>
          <w:szCs w:val="28"/>
        </w:rPr>
        <w:t>https</w:t>
      </w:r>
      <w:r w:rsidRPr="000D6A91">
        <w:rPr>
          <w:rFonts w:ascii="Times New Roman" w:hAnsi="Times New Roman"/>
          <w:sz w:val="28"/>
          <w:szCs w:val="28"/>
          <w:lang w:val="uk-UA"/>
        </w:rPr>
        <w:t>://</w:t>
      </w:r>
      <w:r w:rsidRPr="000D6A91">
        <w:rPr>
          <w:rFonts w:ascii="Times New Roman" w:hAnsi="Times New Roman"/>
          <w:sz w:val="28"/>
          <w:szCs w:val="28"/>
        </w:rPr>
        <w:t>agrarii</w:t>
      </w:r>
      <w:r w:rsidRPr="000D6A91">
        <w:rPr>
          <w:rFonts w:ascii="Times New Roman" w:hAnsi="Times New Roman"/>
          <w:sz w:val="28"/>
          <w:szCs w:val="28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</w:rPr>
        <w:t>razom</w:t>
      </w:r>
      <w:r w:rsidRPr="000D6A91">
        <w:rPr>
          <w:rFonts w:ascii="Times New Roman" w:hAnsi="Times New Roman"/>
          <w:sz w:val="28"/>
          <w:szCs w:val="28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</w:rPr>
        <w:t>com</w:t>
      </w:r>
      <w:r w:rsidRPr="000D6A91">
        <w:rPr>
          <w:rFonts w:ascii="Times New Roman" w:hAnsi="Times New Roman"/>
          <w:sz w:val="28"/>
          <w:szCs w:val="28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</w:rPr>
        <w:t>ua</w:t>
      </w:r>
      <w:r w:rsidRPr="000D6A91">
        <w:rPr>
          <w:rFonts w:ascii="Times New Roman" w:hAnsi="Times New Roman"/>
          <w:sz w:val="28"/>
          <w:szCs w:val="28"/>
          <w:lang w:val="uk-UA"/>
        </w:rPr>
        <w:t>/</w:t>
      </w:r>
      <w:r w:rsidRPr="000D6A91">
        <w:rPr>
          <w:rFonts w:ascii="Times New Roman" w:hAnsi="Times New Roman"/>
          <w:sz w:val="28"/>
          <w:szCs w:val="28"/>
        </w:rPr>
        <w:t>active</w:t>
      </w:r>
      <w:r w:rsidRPr="000D6A91">
        <w:rPr>
          <w:rFonts w:ascii="Times New Roman" w:hAnsi="Times New Roman"/>
          <w:sz w:val="28"/>
          <w:szCs w:val="28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</w:rPr>
        <w:t>ingredients</w:t>
      </w:r>
      <w:r w:rsidRPr="000D6A91">
        <w:rPr>
          <w:rFonts w:ascii="Times New Roman" w:hAnsi="Times New Roman"/>
          <w:sz w:val="28"/>
          <w:szCs w:val="28"/>
          <w:lang w:val="uk-UA"/>
        </w:rPr>
        <w:t>/</w:t>
      </w:r>
      <w:r w:rsidRPr="000D6A91">
        <w:rPr>
          <w:rFonts w:ascii="Times New Roman" w:hAnsi="Times New Roman"/>
          <w:sz w:val="28"/>
          <w:szCs w:val="28"/>
        </w:rPr>
        <w:t>bacillus</w:t>
      </w:r>
      <w:r w:rsidRPr="000D6A91">
        <w:rPr>
          <w:rFonts w:ascii="Times New Roman" w:hAnsi="Times New Roman"/>
          <w:sz w:val="28"/>
          <w:szCs w:val="28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</w:rPr>
        <w:t>mega</w:t>
      </w:r>
      <w:r w:rsidRPr="000D6A91">
        <w:rPr>
          <w:rFonts w:ascii="Times New Roman" w:hAnsi="Times New Roman"/>
          <w:sz w:val="28"/>
          <w:szCs w:val="28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</w:rPr>
        <w:t>terium</w:t>
      </w:r>
      <w:r w:rsidRPr="000D6A91">
        <w:rPr>
          <w:rFonts w:ascii="Times New Roman" w:hAnsi="Times New Roman"/>
          <w:sz w:val="28"/>
          <w:szCs w:val="28"/>
          <w:lang w:val="uk-UA"/>
        </w:rPr>
        <w:t>. (дата звернення: 02.03.2019)  – Загол. з екрану.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color w:val="000000"/>
          <w:sz w:val="28"/>
          <w:szCs w:val="28"/>
        </w:rPr>
        <w:t>Ржевская В.С. Влияние микробного препарата Эмбико на плодообразование огурцов и биологическую активность почвы / В.</w:t>
      </w:r>
      <w:proofErr w:type="gramStart"/>
      <w:r w:rsidRPr="000D6A91">
        <w:rPr>
          <w:rFonts w:ascii="Times New Roman" w:hAnsi="Times New Roman"/>
          <w:color w:val="000000"/>
          <w:sz w:val="28"/>
          <w:szCs w:val="28"/>
        </w:rPr>
        <w:t>С</w:t>
      </w:r>
      <w:proofErr w:type="gramEnd"/>
      <w:r w:rsidRPr="000D6A9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gramStart"/>
      <w:r w:rsidRPr="000D6A91">
        <w:rPr>
          <w:rFonts w:ascii="Times New Roman" w:hAnsi="Times New Roman"/>
          <w:color w:val="000000"/>
          <w:sz w:val="28"/>
          <w:szCs w:val="28"/>
        </w:rPr>
        <w:t>Ржевская</w:t>
      </w:r>
      <w:proofErr w:type="gramEnd"/>
      <w:r w:rsidRPr="000D6A91">
        <w:rPr>
          <w:rFonts w:ascii="Times New Roman" w:hAnsi="Times New Roman"/>
          <w:color w:val="000000"/>
          <w:sz w:val="28"/>
          <w:szCs w:val="28"/>
        </w:rPr>
        <w:t>, И.П. Отурина, С.В. Булыгин, Л.М, Теплицкая // Ученые записки Таврического университета. – 2014. – Т. 27, № 3. – С. 124 – 137.</w:t>
      </w:r>
    </w:p>
    <w:p w:rsidR="000D6A91" w:rsidRPr="000D6A91" w:rsidRDefault="000D6A9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Статистичні методи в біології. Підручник / Л.О. Атраментова, О.М. Утєвська. – Харків:  ХНУ ім. В. Н.  Каразіна,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2007.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>– C. 183.</w:t>
      </w:r>
    </w:p>
    <w:p w:rsidR="000D6A91" w:rsidRPr="000D6A91" w:rsidRDefault="000D6A9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 w:cs="Times New Roman"/>
          <w:sz w:val="28"/>
          <w:szCs w:val="28"/>
          <w:lang w:val="uk-UA"/>
        </w:rPr>
        <w:t>Феделеш-Гладинець М.І. Захист винограду від хвороб з використанням мікробіологічних препаратів / М.І. Феделеш-Гладинець, І.І, Кошевський, Є.Р. Канарський // Біоресурси і природокористування. – 2014. – Т. 6, № 1-2. – С. 58 – 62.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ind w:left="714" w:right="-108" w:hanging="35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sz w:val="28"/>
          <w:szCs w:val="28"/>
          <w:lang w:val="uk-UA"/>
        </w:rPr>
        <w:t xml:space="preserve">Філімонов В.М. Вплив консорціума штамів </w:t>
      </w:r>
      <w:r w:rsidRPr="000D6A91">
        <w:rPr>
          <w:rFonts w:ascii="Times New Roman" w:eastAsia="Times New Roman" w:hAnsi="Times New Roman"/>
          <w:i/>
          <w:sz w:val="28"/>
          <w:szCs w:val="28"/>
          <w:lang w:val="en-GB"/>
        </w:rPr>
        <w:t>Lactobacillus</w:t>
      </w:r>
      <w:r w:rsidR="00B65F1A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</w:t>
      </w:r>
      <w:r w:rsidRPr="000D6A91">
        <w:rPr>
          <w:rFonts w:ascii="Times New Roman" w:eastAsia="Times New Roman" w:hAnsi="Times New Roman"/>
          <w:i/>
          <w:sz w:val="28"/>
          <w:szCs w:val="28"/>
          <w:lang w:val="en-GB"/>
        </w:rPr>
        <w:t>plantarum</w:t>
      </w:r>
      <w:r w:rsidRPr="000D6A91">
        <w:rPr>
          <w:rFonts w:ascii="Times New Roman" w:eastAsia="Times New Roman" w:hAnsi="Times New Roman"/>
          <w:sz w:val="28"/>
          <w:szCs w:val="28"/>
          <w:lang w:val="uk-UA"/>
        </w:rPr>
        <w:t xml:space="preserve"> на ростові характеристики паростків салату </w:t>
      </w:r>
      <w:r w:rsidRPr="000D6A91">
        <w:rPr>
          <w:rFonts w:ascii="Times New Roman" w:eastAsia="Times New Roman" w:hAnsi="Times New Roman"/>
          <w:i/>
          <w:sz w:val="28"/>
          <w:szCs w:val="28"/>
          <w:lang w:val="uk-UA"/>
        </w:rPr>
        <w:t>Lact</w:t>
      </w:r>
      <w:r w:rsidRPr="000D6A91">
        <w:rPr>
          <w:rFonts w:ascii="Times New Roman" w:eastAsia="Times New Roman" w:hAnsi="Times New Roman"/>
          <w:i/>
          <w:sz w:val="28"/>
          <w:szCs w:val="28"/>
          <w:lang w:val="en-GB"/>
        </w:rPr>
        <w:t>ucasativa</w:t>
      </w:r>
      <w:r w:rsidRPr="000D6A91">
        <w:rPr>
          <w:rFonts w:ascii="Times New Roman" w:eastAsia="Times New Roman" w:hAnsi="Times New Roman"/>
          <w:sz w:val="28"/>
          <w:szCs w:val="28"/>
          <w:lang w:val="en-GB"/>
        </w:rPr>
        <w:t>L</w:t>
      </w:r>
      <w:r w:rsidRPr="000D6A91">
        <w:rPr>
          <w:rFonts w:ascii="Times New Roman" w:eastAsia="Times New Roman" w:hAnsi="Times New Roman"/>
          <w:sz w:val="28"/>
          <w:szCs w:val="28"/>
          <w:lang w:val="uk-UA"/>
        </w:rPr>
        <w:t xml:space="preserve">. / В.М. Філімонов, А.Г. Мерліч, Н.В. Ліманська // Вісник ОНУ. Біологія. - 2016. </w:t>
      </w:r>
      <w:r w:rsidRPr="00876605">
        <w:rPr>
          <w:rFonts w:ascii="Times New Roman" w:hAnsi="Times New Roman"/>
          <w:sz w:val="28"/>
          <w:szCs w:val="28"/>
          <w:lang w:val="uk-UA"/>
        </w:rPr>
        <w:t>–</w:t>
      </w:r>
      <w:r w:rsidRPr="000D6A91">
        <w:rPr>
          <w:rFonts w:ascii="Times New Roman" w:eastAsia="Times New Roman" w:hAnsi="Times New Roman"/>
          <w:sz w:val="28"/>
          <w:szCs w:val="28"/>
          <w:lang w:val="uk-UA"/>
        </w:rPr>
        <w:t xml:space="preserve"> Т. 21, №1. </w:t>
      </w:r>
      <w:r w:rsidRPr="00876605">
        <w:rPr>
          <w:rFonts w:ascii="Times New Roman" w:hAnsi="Times New Roman"/>
          <w:sz w:val="28"/>
          <w:szCs w:val="28"/>
          <w:lang w:val="uk-UA"/>
        </w:rPr>
        <w:t>–</w:t>
      </w:r>
      <w:r w:rsidRPr="000D6A91">
        <w:rPr>
          <w:rFonts w:ascii="Times New Roman" w:eastAsia="Times New Roman" w:hAnsi="Times New Roman"/>
          <w:sz w:val="28"/>
          <w:szCs w:val="28"/>
          <w:lang w:val="uk-UA"/>
        </w:rPr>
        <w:t xml:space="preserve"> С. 143-152.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ind w:left="714" w:right="-108" w:hanging="35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Akinrinlola R.J. Evaluation of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strains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for plant growth promotion and predictability of efficacy by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 xml:space="preserve">in vitro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physiological traits. International Journal of </w:t>
      </w:r>
      <w:proofErr w:type="gramStart"/>
      <w:r w:rsidRPr="000D6A91">
        <w:rPr>
          <w:rFonts w:ascii="Times New Roman" w:hAnsi="Times New Roman"/>
          <w:sz w:val="28"/>
          <w:szCs w:val="28"/>
          <w:lang w:val="en-US"/>
        </w:rPr>
        <w:t>Microbiology :</w:t>
      </w:r>
      <w:proofErr w:type="gramEnd"/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наук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електрон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журн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– 2018: </w:t>
      </w:r>
      <w:r w:rsidRPr="000D6A91">
        <w:rPr>
          <w:rFonts w:ascii="Times New Roman" w:hAnsi="Times New Roman"/>
          <w:sz w:val="28"/>
          <w:szCs w:val="28"/>
        </w:rPr>
        <w:t>Режим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доступу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: 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doi:10.1155/2018/5686874 </w:t>
      </w:r>
      <w:r w:rsidRPr="000D6A91">
        <w:rPr>
          <w:rFonts w:ascii="Times New Roman" w:hAnsi="Times New Roman"/>
          <w:sz w:val="28"/>
          <w:szCs w:val="28"/>
          <w:lang w:val="en-US"/>
        </w:rPr>
        <w:t>(</w:t>
      </w:r>
      <w:r w:rsidRPr="000D6A91">
        <w:rPr>
          <w:rFonts w:ascii="Times New Roman" w:hAnsi="Times New Roman"/>
          <w:sz w:val="28"/>
          <w:szCs w:val="28"/>
        </w:rPr>
        <w:t>дата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звернення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11.12.2018). – </w:t>
      </w:r>
      <w:r w:rsidRPr="000D6A91">
        <w:rPr>
          <w:rFonts w:ascii="Times New Roman" w:hAnsi="Times New Roman"/>
          <w:sz w:val="28"/>
          <w:szCs w:val="28"/>
        </w:rPr>
        <w:t>Загол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з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екрану</w:t>
      </w:r>
      <w:r w:rsidRPr="000D6A91">
        <w:rPr>
          <w:rFonts w:ascii="Times New Roman" w:hAnsi="Times New Roman"/>
          <w:sz w:val="28"/>
          <w:szCs w:val="28"/>
          <w:lang w:val="en-US"/>
        </w:rPr>
        <w:t>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line="360" w:lineRule="auto"/>
        <w:jc w:val="both"/>
        <w:rPr>
          <w:rFonts w:ascii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á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ntara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Polyphosphate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 </w:t>
      </w:r>
      <w:r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Lactobacillus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and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its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link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to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stress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tolerance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and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probiotic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properties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Alc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á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ntara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Coll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Marqu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é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Jad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á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-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Piedra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é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lez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Devesa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úñ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iga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Monedero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Front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Microbiol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: наук. </w:t>
      </w:r>
      <w:r w:rsidRPr="000D6A91">
        <w:rPr>
          <w:rFonts w:ascii="Times New Roman" w:hAnsi="Times New Roman"/>
          <w:sz w:val="28"/>
          <w:szCs w:val="28"/>
          <w:lang w:val="uk-UA"/>
        </w:rPr>
        <w:lastRenderedPageBreak/>
        <w:t>електрон. журн. –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2018. –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9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: Режим доступу: 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doi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10.3389/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fmicb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.2018.01944 </w:t>
      </w:r>
      <w:r w:rsidRPr="000D6A91">
        <w:rPr>
          <w:rFonts w:ascii="Times New Roman" w:hAnsi="Times New Roman"/>
          <w:sz w:val="28"/>
          <w:szCs w:val="28"/>
          <w:lang w:val="uk-UA"/>
        </w:rPr>
        <w:t>(дата звернення 25.02.2019). – Загол. з екрану.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line="360" w:lineRule="auto"/>
        <w:jc w:val="both"/>
        <w:rPr>
          <w:rFonts w:ascii="Times New Roman" w:eastAsiaTheme="minorEastAsia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Andersen JM. Transcriptional and functional analysis of galactooligosaccharide uptake by lacS in 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Lactobacillus acidophilus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/ J.M. Andersen, R. Barrangou, M. Abou Hachem, S. Lahtinen, Y.J. Goh, B. Svensson, T.R. Klaenhammer // 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 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Proc Natl Acad Sci USA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 xml:space="preserve"> 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2011</w:t>
      </w:r>
      <w:proofErr w:type="gramEnd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– V. 108. – P. 17785-17790. </w:t>
      </w:r>
    </w:p>
    <w:p w:rsid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Andersson R.E. Antibacterial activity of plantaricin SIK-83, a bacteriocin produced by </w:t>
      </w:r>
      <w:r w:rsidRPr="000D6A91">
        <w:rPr>
          <w:rFonts w:ascii="Times New Roman" w:hAnsi="Times New Roman"/>
          <w:i/>
          <w:color w:val="000000"/>
          <w:sz w:val="28"/>
          <w:szCs w:val="28"/>
          <w:lang w:val="uk-UA"/>
        </w:rPr>
        <w:t>Lactobacillus plantarum</w:t>
      </w:r>
      <w:r w:rsidRPr="000D6A91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lang w:val="en-US"/>
        </w:rPr>
        <w:t xml:space="preserve">/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>R.E. Andersson</w:t>
      </w:r>
      <w:r w:rsidRPr="000D6A91">
        <w:rPr>
          <w:rFonts w:ascii="Times New Roman" w:hAnsi="Times New Roman"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M.A. Daeschel</w:t>
      </w:r>
      <w:r w:rsidRPr="000D6A91">
        <w:rPr>
          <w:rFonts w:ascii="Times New Roman" w:hAnsi="Times New Roman"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H.M. </w:t>
      </w:r>
      <w:r w:rsidRPr="000D6A91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Hassan // Biochimie. – 1988. – V. 70. – P. 381 – 390.</w:t>
      </w:r>
    </w:p>
    <w:p w:rsidR="00876605" w:rsidRPr="000D6A91" w:rsidRDefault="00876605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76605">
        <w:rPr>
          <w:rFonts w:ascii="Times New Roman" w:hAnsi="Times New Roman"/>
          <w:color w:val="000000"/>
          <w:sz w:val="28"/>
          <w:szCs w:val="28"/>
          <w:lang w:val="uk-UA"/>
        </w:rPr>
        <w:t>Angelakis E. Comparison of the gut microbiota of obese individuals fromdifferent geographic origins / E. Angelakis, D. Bachar, M. Yasir, D. Musso, F.Djossou, C. Melenotte, C. Robert, B. Davoust, B. Gaborit, E.I. Azhar, F. Bibi,A. Dutour, D. Raoult // New Microbes and New Infections. – 2019. – Vol. 27.– P. 40 - 47.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Arkhipova T.N.</w:t>
      </w:r>
      <w:r w:rsidR="000D6A91"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Cytokinin producing bacteria enhance plant growth in drying soil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/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T.N.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Arkhipova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E.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Prinsen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S.U.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Veselov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E.V.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Martynenko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A.I.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Melentiev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G.R.</w:t>
      </w:r>
      <w:r w:rsidR="000D6A91"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Kudoyarova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// Plant Soil.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2007.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V. 292.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P. 305–315.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Belimov A.A.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 Abscisic acid metabolizing rhizobacteria decrease ABA concentrations </w:t>
      </w:r>
      <w:r w:rsidR="000D6A91"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  <w:t>in planta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 and alter plant growth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/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A.A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Belimov,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I.C.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Dodd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V.I.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Safronova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V.A.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Dumova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A.I.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Shaposhnikov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A.G., Ladatko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W.J.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 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Davies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// Plant Physiol. Biochem.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2014.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V. 74.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P. 84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91.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Beneduzi A. Plant growth-promoting rhizobacteria (PGPR): their potential as antagonists and biocontrol agents / A. Beneduzi, A. Ambrosini, M.P. Luciane, M.P. Passaglia // Genetics and Molecular </w:t>
      </w:r>
      <w:proofErr w:type="gramStart"/>
      <w:r w:rsidRPr="000D6A91">
        <w:rPr>
          <w:rFonts w:ascii="Times New Roman" w:hAnsi="Times New Roman"/>
          <w:sz w:val="28"/>
          <w:szCs w:val="28"/>
          <w:lang w:val="en-US"/>
        </w:rPr>
        <w:t>Biology :</w:t>
      </w:r>
      <w:proofErr w:type="gramEnd"/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наук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електрон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журн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– 2012. – V. 35: </w:t>
      </w:r>
      <w:r w:rsidRPr="000D6A91">
        <w:rPr>
          <w:rFonts w:ascii="Times New Roman" w:hAnsi="Times New Roman"/>
          <w:sz w:val="28"/>
          <w:szCs w:val="28"/>
        </w:rPr>
        <w:t>Режим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доступу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:    </w:t>
      </w:r>
      <w:bookmarkStart w:id="1" w:name="h1"/>
      <w:bookmarkEnd w:id="1"/>
      <w:r w:rsidRPr="000D6A91">
        <w:rPr>
          <w:rFonts w:ascii="Times New Roman" w:hAnsi="Times New Roman"/>
          <w:sz w:val="28"/>
          <w:szCs w:val="28"/>
          <w:lang w:val="en-US"/>
        </w:rPr>
        <w:t>http</w:t>
      </w:r>
      <w:r w:rsidRPr="000D6A91">
        <w:rPr>
          <w:rFonts w:ascii="Times New Roman" w:hAnsi="Times New Roman"/>
          <w:sz w:val="28"/>
          <w:szCs w:val="28"/>
          <w:lang w:val="uk-UA"/>
        </w:rPr>
        <w:t>://</w:t>
      </w:r>
      <w:r w:rsidRPr="000D6A91">
        <w:rPr>
          <w:rFonts w:ascii="Times New Roman" w:hAnsi="Times New Roman"/>
          <w:sz w:val="28"/>
          <w:szCs w:val="28"/>
          <w:lang w:val="en-US"/>
        </w:rPr>
        <w:t>dx</w:t>
      </w:r>
      <w:r w:rsidRPr="000D6A91">
        <w:rPr>
          <w:rFonts w:ascii="Times New Roman" w:hAnsi="Times New Roman"/>
          <w:sz w:val="28"/>
          <w:szCs w:val="28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lang w:val="en-US"/>
        </w:rPr>
        <w:t>doi</w:t>
      </w:r>
      <w:r w:rsidRPr="000D6A91">
        <w:rPr>
          <w:rFonts w:ascii="Times New Roman" w:hAnsi="Times New Roman"/>
          <w:sz w:val="28"/>
          <w:szCs w:val="28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lang w:val="en-US"/>
        </w:rPr>
        <w:t>org</w:t>
      </w:r>
      <w:r w:rsidRPr="000D6A91">
        <w:rPr>
          <w:rFonts w:ascii="Times New Roman" w:hAnsi="Times New Roman"/>
          <w:sz w:val="28"/>
          <w:szCs w:val="28"/>
          <w:lang w:val="uk-UA"/>
        </w:rPr>
        <w:t>/10.1590/</w:t>
      </w:r>
      <w:r w:rsidRPr="000D6A91">
        <w:rPr>
          <w:rFonts w:ascii="Times New Roman" w:hAnsi="Times New Roman"/>
          <w:sz w:val="28"/>
          <w:szCs w:val="28"/>
          <w:lang w:val="en-US"/>
        </w:rPr>
        <w:t>S</w:t>
      </w:r>
      <w:r w:rsidRPr="000D6A91">
        <w:rPr>
          <w:rFonts w:ascii="Times New Roman" w:hAnsi="Times New Roman"/>
          <w:sz w:val="28"/>
          <w:szCs w:val="28"/>
          <w:lang w:val="uk-UA"/>
        </w:rPr>
        <w:t>1415-47572012000600020</w:t>
      </w:r>
      <w:proofErr w:type="gramStart"/>
      <w:r w:rsidRPr="000D6A91">
        <w:rPr>
          <w:rFonts w:ascii="Times New Roman" w:hAnsi="Times New Roman"/>
          <w:sz w:val="28"/>
          <w:szCs w:val="28"/>
          <w:lang w:val="en-US"/>
        </w:rPr>
        <w:t>  (</w:t>
      </w:r>
      <w:proofErr w:type="gramEnd"/>
      <w:r w:rsidRPr="000D6A91">
        <w:rPr>
          <w:rFonts w:ascii="Times New Roman" w:hAnsi="Times New Roman"/>
          <w:sz w:val="28"/>
          <w:szCs w:val="28"/>
        </w:rPr>
        <w:t>дата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звернення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03.12.2018). – </w:t>
      </w:r>
      <w:r w:rsidRPr="000D6A91">
        <w:rPr>
          <w:rFonts w:ascii="Times New Roman" w:hAnsi="Times New Roman"/>
          <w:sz w:val="28"/>
          <w:szCs w:val="28"/>
        </w:rPr>
        <w:t>Загол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з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екрану</w:t>
      </w:r>
      <w:r w:rsidRPr="000D6A91">
        <w:rPr>
          <w:rFonts w:ascii="Times New Roman" w:hAnsi="Times New Roman"/>
          <w:sz w:val="28"/>
          <w:szCs w:val="28"/>
          <w:lang w:val="en-US"/>
        </w:rPr>
        <w:t>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lastRenderedPageBreak/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Bertani G. Studies on lysogenesis. I. The mode of phage liberation by lysogenic </w:t>
      </w:r>
      <w:r w:rsidRPr="000D6A91">
        <w:rPr>
          <w:rStyle w:val="a6"/>
          <w:sz w:val="28"/>
          <w:szCs w:val="28"/>
          <w:shd w:val="clear" w:color="auto" w:fill="FFFFFF"/>
          <w:lang w:val="en-US"/>
        </w:rPr>
        <w:t>Escherichia coli</w:t>
      </w:r>
      <w:proofErr w:type="gramStart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 /</w:t>
      </w:r>
      <w:proofErr w:type="gramEnd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G. Bertani // Journal of Bacteriology. – 1951. </w:t>
      </w:r>
      <w:proofErr w:type="gramStart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  V</w:t>
      </w:r>
      <w:proofErr w:type="gramEnd"/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 62. – P.  293 - 300.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Cao Y. Antagonism of two plant-growth promoting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velezensis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isolates against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Ralstonia solanacearum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Fusarium oxysporum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/ Y. Cao, H. Pi, P. Chandrangsu, Y. Li, Y. Wang, H. Zhou, H. Xiong, J.D. Helmann, Y. Cai // Nature Scientific Reports : </w:t>
      </w:r>
      <w:r w:rsidRPr="000D6A91">
        <w:rPr>
          <w:rFonts w:ascii="Times New Roman" w:hAnsi="Times New Roman"/>
          <w:sz w:val="28"/>
          <w:szCs w:val="28"/>
        </w:rPr>
        <w:t>наук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електрон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журн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 </w:t>
      </w:r>
      <w:r w:rsidRPr="000D6A91">
        <w:rPr>
          <w:rFonts w:ascii="Times New Roman" w:hAnsi="Times New Roman"/>
          <w:sz w:val="28"/>
          <w:szCs w:val="28"/>
        </w:rPr>
        <w:t xml:space="preserve">– 2018. – </w:t>
      </w:r>
      <w:r w:rsidRPr="000D6A91">
        <w:rPr>
          <w:rFonts w:ascii="Times New Roman" w:hAnsi="Times New Roman"/>
          <w:sz w:val="28"/>
          <w:szCs w:val="28"/>
          <w:lang w:val="en-US"/>
        </w:rPr>
        <w:t>V</w:t>
      </w:r>
      <w:r w:rsidRPr="000D6A91">
        <w:rPr>
          <w:rFonts w:ascii="Times New Roman" w:hAnsi="Times New Roman"/>
          <w:sz w:val="28"/>
          <w:szCs w:val="28"/>
        </w:rPr>
        <w:t xml:space="preserve">. 8: Режим доступу: </w:t>
      </w:r>
      <w:r w:rsidRPr="000D6A91">
        <w:rPr>
          <w:rFonts w:ascii="Times New Roman" w:hAnsi="Times New Roman"/>
          <w:sz w:val="28"/>
          <w:szCs w:val="28"/>
          <w:lang w:val="en-US"/>
        </w:rPr>
        <w:t>https</w:t>
      </w:r>
      <w:r w:rsidRPr="000D6A91">
        <w:rPr>
          <w:rFonts w:ascii="Times New Roman" w:hAnsi="Times New Roman"/>
          <w:sz w:val="28"/>
          <w:szCs w:val="28"/>
        </w:rPr>
        <w:t>://</w:t>
      </w:r>
      <w:r w:rsidRPr="000D6A91">
        <w:rPr>
          <w:rFonts w:ascii="Times New Roman" w:hAnsi="Times New Roman"/>
          <w:sz w:val="28"/>
          <w:szCs w:val="28"/>
          <w:lang w:val="en-US"/>
        </w:rPr>
        <w:t>www</w:t>
      </w:r>
      <w:r w:rsidRPr="000D6A91">
        <w:rPr>
          <w:rFonts w:ascii="Times New Roman" w:hAnsi="Times New Roman"/>
          <w:sz w:val="28"/>
          <w:szCs w:val="28"/>
        </w:rPr>
        <w:t>.</w:t>
      </w:r>
      <w:r w:rsidRPr="000D6A91">
        <w:rPr>
          <w:rFonts w:ascii="Times New Roman" w:hAnsi="Times New Roman"/>
          <w:sz w:val="28"/>
          <w:szCs w:val="28"/>
          <w:lang w:val="en-US"/>
        </w:rPr>
        <w:t>nature</w:t>
      </w:r>
      <w:r w:rsidRPr="000D6A91">
        <w:rPr>
          <w:rFonts w:ascii="Times New Roman" w:hAnsi="Times New Roman"/>
          <w:sz w:val="28"/>
          <w:szCs w:val="28"/>
        </w:rPr>
        <w:t>.</w:t>
      </w:r>
      <w:r w:rsidRPr="000D6A91">
        <w:rPr>
          <w:rFonts w:ascii="Times New Roman" w:hAnsi="Times New Roman"/>
          <w:sz w:val="28"/>
          <w:szCs w:val="28"/>
          <w:lang w:val="en-US"/>
        </w:rPr>
        <w:t>com</w:t>
      </w:r>
      <w:r w:rsidRPr="000D6A91">
        <w:rPr>
          <w:rFonts w:ascii="Times New Roman" w:hAnsi="Times New Roman"/>
          <w:sz w:val="28"/>
          <w:szCs w:val="28"/>
        </w:rPr>
        <w:t>/</w:t>
      </w:r>
      <w:r w:rsidRPr="000D6A91">
        <w:rPr>
          <w:rFonts w:ascii="Times New Roman" w:hAnsi="Times New Roman"/>
          <w:sz w:val="28"/>
          <w:szCs w:val="28"/>
          <w:lang w:val="en-US"/>
        </w:rPr>
        <w:t>articles</w:t>
      </w:r>
      <w:r w:rsidRPr="000D6A91">
        <w:rPr>
          <w:rFonts w:ascii="Times New Roman" w:hAnsi="Times New Roman"/>
          <w:sz w:val="28"/>
          <w:szCs w:val="28"/>
        </w:rPr>
        <w:t>/</w:t>
      </w:r>
      <w:r w:rsidRPr="000D6A91">
        <w:rPr>
          <w:rFonts w:ascii="Times New Roman" w:hAnsi="Times New Roman"/>
          <w:sz w:val="28"/>
          <w:szCs w:val="28"/>
          <w:lang w:val="en-US"/>
        </w:rPr>
        <w:t>s</w:t>
      </w:r>
      <w:r w:rsidRPr="000D6A91">
        <w:rPr>
          <w:rFonts w:ascii="Times New Roman" w:hAnsi="Times New Roman"/>
          <w:sz w:val="28"/>
          <w:szCs w:val="28"/>
        </w:rPr>
        <w:t>41598-018-22782-</w:t>
      </w:r>
      <w:r w:rsidRPr="000D6A91">
        <w:rPr>
          <w:rFonts w:ascii="Times New Roman" w:hAnsi="Times New Roman"/>
          <w:sz w:val="28"/>
          <w:szCs w:val="28"/>
          <w:lang w:val="en-US"/>
        </w:rPr>
        <w:t>z</w:t>
      </w:r>
      <w:r w:rsidRPr="000D6A91">
        <w:rPr>
          <w:rFonts w:ascii="Times New Roman" w:hAnsi="Times New Roman"/>
          <w:sz w:val="28"/>
          <w:szCs w:val="28"/>
        </w:rPr>
        <w:t xml:space="preserve"> (дата звернення 05.04.2019). – Загол. з екрану.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Caulier S. Versatile antagonistic activities of soil-borne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spp.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Pseudomonas spp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against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Phytophtora infestans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and other potato pathogens / S. Caulier, A. Gillis, G. Colau, F. Licciardi, M. Liepin, N. Desoignies, P. Modrie, A. Legreve, J. Mahillon, C. Bragard  // Frontiers in Microbiology: </w:t>
      </w:r>
      <w:r w:rsidRPr="000D6A91">
        <w:rPr>
          <w:rFonts w:ascii="Times New Roman" w:hAnsi="Times New Roman"/>
          <w:sz w:val="28"/>
          <w:szCs w:val="28"/>
        </w:rPr>
        <w:t>наук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електрон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журн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– 2018: </w:t>
      </w:r>
      <w:r w:rsidRPr="000D6A91">
        <w:rPr>
          <w:rFonts w:ascii="Times New Roman" w:hAnsi="Times New Roman"/>
          <w:sz w:val="28"/>
          <w:szCs w:val="28"/>
        </w:rPr>
        <w:t>Режим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доступу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https://doi.org/10.3389/fmicb.2018.00143 (</w:t>
      </w:r>
      <w:r w:rsidRPr="000D6A91">
        <w:rPr>
          <w:rFonts w:ascii="Times New Roman" w:hAnsi="Times New Roman"/>
          <w:sz w:val="28"/>
          <w:szCs w:val="28"/>
        </w:rPr>
        <w:t>дата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звернення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23.10.2018). – </w:t>
      </w:r>
      <w:r w:rsidRPr="000D6A91">
        <w:rPr>
          <w:rFonts w:ascii="Times New Roman" w:hAnsi="Times New Roman"/>
          <w:sz w:val="28"/>
          <w:szCs w:val="28"/>
        </w:rPr>
        <w:t>Загол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з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</w:rPr>
        <w:t>екрану</w:t>
      </w:r>
      <w:r w:rsidRPr="000D6A91">
        <w:rPr>
          <w:rFonts w:ascii="Times New Roman" w:hAnsi="Times New Roman"/>
          <w:sz w:val="28"/>
          <w:szCs w:val="28"/>
          <w:lang w:val="en-US"/>
        </w:rPr>
        <w:t>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Cawoy H.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 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Plant defense stimulation by natural isolates of 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Bacillus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depends on efficient surfactin production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H.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Cawoy,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M.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Mariutto,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G.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Henry,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C.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Fisher,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N.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Vasilyeva,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P.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Thonart,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J.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Dommes, M.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 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Ongena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Mol. Plant Microbe Interact.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2014.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V. 27.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87–100.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Cihan A.C. The genetic diversity of genus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and the related genera revealed by 16s rRNA sequences and ARDRA analysis isolated from geothermal regions of Turkey / A.C. Cihan, N. Tekin, B. Ozcan, C. Cokmus //Brazilian Journal of Microbiology. – 2012. – V. 43. – P. 309 – 324.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da Costa W.K. Exploiting antagonistic activity of fruit-derived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Lactobacillus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to control pathogenic bacteria in fresh cheese and chicken meat / W.K. da Costa, G.T. de Souza, L.R. Brandão, R.C. de Lima, E.F. Garcia, M. dos Santos Lima, E.L. de Souza, M. Saarela, M. Magnani // Food Research International. </w:t>
      </w:r>
      <w:proofErr w:type="gramStart"/>
      <w:r w:rsidR="000D6A91" w:rsidRPr="000D6A91">
        <w:rPr>
          <w:rFonts w:ascii="Times New Roman" w:hAnsi="Times New Roman"/>
          <w:sz w:val="28"/>
          <w:szCs w:val="28"/>
          <w:lang w:val="en-US"/>
        </w:rPr>
        <w:t>–  2018</w:t>
      </w:r>
      <w:proofErr w:type="gramEnd"/>
      <w:r w:rsidR="000D6A91" w:rsidRPr="000D6A91">
        <w:rPr>
          <w:rFonts w:ascii="Times New Roman" w:hAnsi="Times New Roman"/>
          <w:sz w:val="28"/>
          <w:szCs w:val="28"/>
          <w:lang w:val="en-US"/>
        </w:rPr>
        <w:t>. – V. 108. – P. 172-182.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gramStart"/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de</w:t>
      </w:r>
      <w:proofErr w:type="gramEnd"/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Man J.C. A medium for the cultivation of lactobacilli / J.C. de Man, M. Rogosa, M.E. Sharpe // Journal of Applied Bacteriology. – 1960. – V. 23. – P. 130 - 135.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theme="minorBidi"/>
          <w:color w:val="000000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Ding Y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.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Isolation and identification of nitrogen-fixing bacilli from plant rhizospheres in Beijing region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Y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Ding, J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Wang, Y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Liu, S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Chen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// J. Appl. Microbiol.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2005.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99.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1271–1281.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Djellel N. Biocontrol activity of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against the fungus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Aspergillus flavus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isolated from poultry feeds in Algeria / N. Djellel, L. Larous / Annual Research and Review in Biology. – 2018. – V. 23, № 3. – P. 1 – 7. 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 w:cs="Times New Roman"/>
          <w:sz w:val="28"/>
          <w:szCs w:val="28"/>
          <w:lang w:val="en-US"/>
        </w:rPr>
        <w:t>Engesser D.M. Non-heme catalase activity of lactic acid bacteria / D.M. Engesser, W.P. Hammes // Systematic and Applied Microbiology. – 1994. – V. 17. – P. 11-19.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Falardeau J.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Ecological and mechanistic insights into the direct and indirect antimicrobial properties of </w:t>
      </w:r>
      <w:r w:rsidR="000D6A91"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Bacillus subtilis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lipopeptides on plant pathogens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J.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Falardeau, C. Wise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L. Novitsky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T.J.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Avis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J. Chem. Ecol.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2013.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39.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P. 869–878.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Farag M.A.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Dynamic chemical communication between plants and bacteria through airborne signals: induced resistance by bacterial volatiles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M.A. Farag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H. Zhang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C.M.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Ryu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J. Chem. Ecol.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2013.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39.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1007–1018.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Farungsang U.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isolate 3103: antagonistic spectrum on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Colletotrichum gloeosporioides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diversity and impact of field application on post harvest incidence of mango fruit anthracnose / U. Farungsang, S. Sinlapasunthorn, C. Rattanakreetakul, L. Pahanavaphutanan, N. Farungsang // Acta Horticulturae : наук. </w:t>
      </w:r>
      <w:r w:rsidR="000D6A91" w:rsidRPr="000D6A91">
        <w:rPr>
          <w:rFonts w:ascii="Times New Roman" w:hAnsi="Times New Roman" w:cs="Times New Roman"/>
          <w:sz w:val="28"/>
          <w:szCs w:val="28"/>
        </w:rPr>
        <w:t>електрон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 w:cs="Times New Roman"/>
          <w:sz w:val="28"/>
          <w:szCs w:val="28"/>
        </w:rPr>
        <w:t>журн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. – 2013. – </w:t>
      </w:r>
      <w:r w:rsidR="000D6A91" w:rsidRPr="000D6A91">
        <w:rPr>
          <w:rFonts w:ascii="Times New Roman" w:hAnsi="Times New Roman" w:cs="Times New Roman"/>
          <w:sz w:val="28"/>
          <w:szCs w:val="28"/>
        </w:rPr>
        <w:t>Режим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</w:rPr>
        <w:t>доступу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: http://doi.10.17660/</w:t>
      </w:r>
      <w:r w:rsidR="000D6A91" w:rsidRPr="000D6A91">
        <w:rPr>
          <w:rFonts w:ascii="Times New Roman" w:hAnsi="Times New Roman" w:cs="Times New Roman"/>
          <w:caps/>
          <w:sz w:val="28"/>
          <w:szCs w:val="28"/>
          <w:lang w:val="en-US"/>
        </w:rPr>
        <w:t>A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ctahortic</w:t>
      </w:r>
      <w:r w:rsidR="000D6A91" w:rsidRPr="000D6A91">
        <w:rPr>
          <w:rFonts w:ascii="Times New Roman" w:hAnsi="Times New Roman" w:cs="Times New Roman"/>
          <w:caps/>
          <w:sz w:val="28"/>
          <w:szCs w:val="28"/>
          <w:lang w:val="en-US"/>
        </w:rPr>
        <w:t>.2013.9739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(д</w:t>
      </w:r>
      <w:r w:rsidR="000D6A91" w:rsidRPr="000D6A91">
        <w:rPr>
          <w:rFonts w:ascii="Times New Roman" w:hAnsi="Times New Roman" w:cs="Times New Roman"/>
          <w:sz w:val="28"/>
          <w:szCs w:val="28"/>
        </w:rPr>
        <w:t>ата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</w:rPr>
        <w:t>звернення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24.12.2018). – </w:t>
      </w:r>
      <w:r w:rsidR="000D6A91" w:rsidRPr="000D6A91">
        <w:rPr>
          <w:rFonts w:ascii="Times New Roman" w:hAnsi="Times New Roman" w:cs="Times New Roman"/>
          <w:sz w:val="28"/>
          <w:szCs w:val="28"/>
        </w:rPr>
        <w:t>Загол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 w:cs="Times New Roman"/>
          <w:sz w:val="28"/>
          <w:szCs w:val="28"/>
        </w:rPr>
        <w:t>з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</w:rPr>
        <w:t>екрану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ind w:left="714" w:right="-108" w:hanging="35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Forchetti G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.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Endophytic bacteria in sunflower (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Helianthus annuus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L.): isolation, characterization, and production of jasmonates and abscisic acid in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lastRenderedPageBreak/>
        <w:t xml:space="preserve">culture medium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/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G. Forchetti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O. Masciarelli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S. Alemano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D. Alvarez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G.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 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Abdala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Appl. Microbiol. Biotechnol.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2007.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76.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1145–1152.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ind w:left="714" w:right="-108" w:hanging="35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Fujikawa H. Diversity of the growth patterns of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subtilis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colonies on agar plates / H. Fujikawa // FEMS Microbiology and Ecology. – 1994. – V. 13. – P. 159 – 167.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Gaggia F. Inoculation with microorganisms of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Lolium perenne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L.: evaluation of plant growth parameters and endophytic colonization of roots / F. Gaggia, L. Baffoni, D. di Gioia, M. Accorsi, S. Bosi, I. Marotti, B. Biavati, G. Dinelli // New Biotechnology. – 2013. – V. 30. – P. 695-704.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Gao Z. Identification of endophytic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velezensis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ZSY-1 strain and antifungul activity of its volatile compounds against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Alternaria solani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Botrytis cinerea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/ Z. Gao, B. Zhang, H. Liu, J. Han, Y. Zhang // Biological Control. – 2017. – V. 105. – P. 27 – 39.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Giassi V. Bacteria as growth-promoting agents for citrus rootstocks / V. Giassi, C. Kiritani, K.C. Kupper // Microbiological Research. – 2016. – V. 190. – P. 46-54.</w:t>
      </w:r>
    </w:p>
    <w:p w:rsidR="000D6A91" w:rsidRPr="008757E9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Goffin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P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Understanding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the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physiology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of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i/>
          <w:iCs/>
          <w:sz w:val="28"/>
          <w:szCs w:val="28"/>
          <w:lang w:val="en-US"/>
        </w:rPr>
        <w:t>Lactobacillus</w:t>
      </w:r>
      <w:r w:rsidR="000D6A91" w:rsidRPr="008757E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i/>
          <w:iCs/>
          <w:sz w:val="28"/>
          <w:szCs w:val="28"/>
          <w:lang w:val="en-US"/>
        </w:rPr>
        <w:t>plantarum</w:t>
      </w:r>
      <w:r w:rsidR="000D6A91" w:rsidRPr="008757E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at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zero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growth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Goffin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B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de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Bunt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M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Giovane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J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>.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H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Leveaue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S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Hoppener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>-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Ogawa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B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Teusink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J</w:t>
      </w:r>
      <w:r w:rsidR="000D6A91" w:rsidRPr="008757E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Cs/>
          <w:sz w:val="28"/>
          <w:szCs w:val="28"/>
          <w:lang w:val="en-US"/>
        </w:rPr>
        <w:t>Hugenholtz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Molecular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Systems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Biology</w:t>
      </w:r>
      <w:r w:rsidR="000D6A91" w:rsidRPr="008757E9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uk-UA"/>
        </w:rPr>
        <w:t xml:space="preserve"> : 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наук. електрон. журн. – 2010. –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V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.6: Режим доступу: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doi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>: 10.1038/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msb</w:t>
      </w:r>
      <w:r w:rsidR="000D6A91" w:rsidRPr="008757E9">
        <w:rPr>
          <w:rFonts w:ascii="Times New Roman" w:hAnsi="Times New Roman"/>
          <w:sz w:val="28"/>
          <w:szCs w:val="28"/>
          <w:lang w:val="uk-UA"/>
        </w:rPr>
        <w:t xml:space="preserve">.2010.67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(дата звернення: 07.05.2019)  – Загол. з екрану.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008757E9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 xml:space="preserve">Goldstein E.J.C. </w:t>
      </w:r>
      <w:r w:rsidRPr="000D6A91">
        <w:rPr>
          <w:rStyle w:val="a6"/>
          <w:rFonts w:eastAsiaTheme="majorEastAsia"/>
          <w:sz w:val="28"/>
          <w:szCs w:val="28"/>
          <w:bdr w:val="none" w:sz="0" w:space="0" w:color="auto" w:frame="1"/>
          <w:lang w:val="en-US"/>
        </w:rPr>
        <w:t>Lactobacillus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 xml:space="preserve"> species: taxonomic complexity and controversial susceptibilities / E.J.C. Goldstein, K.L. Tyrrell, D.M</w:t>
      </w:r>
      <w:proofErr w:type="gramStart"/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>./</w:t>
      </w:r>
      <w:proofErr w:type="gramEnd"/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 xml:space="preserve">/ Clinical Infectious Diseases : </w:t>
      </w:r>
      <w:r w:rsidRPr="000D6A91">
        <w:rPr>
          <w:rFonts w:ascii="Times New Roman" w:hAnsi="Times New Roman"/>
          <w:sz w:val="28"/>
          <w:szCs w:val="28"/>
        </w:rPr>
        <w:t>наук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електрон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Fonts w:ascii="Times New Roman" w:hAnsi="Times New Roman"/>
          <w:sz w:val="28"/>
          <w:szCs w:val="28"/>
        </w:rPr>
        <w:t>журн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 xml:space="preserve">  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</w:rPr>
        <w:t xml:space="preserve">– 2015. – 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  <w:lang w:val="en-US"/>
        </w:rPr>
        <w:t>V</w:t>
      </w:r>
      <w:r w:rsidRPr="000D6A91">
        <w:rPr>
          <w:rStyle w:val="a6"/>
          <w:rFonts w:eastAsiaTheme="majorEastAsia"/>
          <w:i w:val="0"/>
          <w:sz w:val="28"/>
          <w:szCs w:val="28"/>
          <w:bdr w:val="none" w:sz="0" w:space="0" w:color="auto" w:frame="1"/>
        </w:rPr>
        <w:t xml:space="preserve">. 60: </w:t>
      </w:r>
      <w:r w:rsidRPr="000D6A91">
        <w:rPr>
          <w:rFonts w:ascii="Times New Roman" w:hAnsi="Times New Roman"/>
          <w:sz w:val="28"/>
          <w:szCs w:val="28"/>
        </w:rPr>
        <w:t xml:space="preserve"> 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>https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</w:rPr>
        <w:t>://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>doi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</w:rPr>
        <w:t>.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>org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</w:rPr>
        <w:t>/10.1093/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>cid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</w:rPr>
        <w:t>/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>civ</w:t>
      </w:r>
      <w:r w:rsidRPr="000D6A91">
        <w:rPr>
          <w:rFonts w:ascii="Times New Roman" w:hAnsi="Times New Roman"/>
          <w:sz w:val="28"/>
          <w:szCs w:val="28"/>
          <w:bdr w:val="none" w:sz="0" w:space="0" w:color="auto" w:frame="1"/>
        </w:rPr>
        <w:t xml:space="preserve">072 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Pr="000D6A91">
        <w:rPr>
          <w:rFonts w:ascii="Times New Roman" w:hAnsi="Times New Roman"/>
          <w:sz w:val="28"/>
          <w:szCs w:val="28"/>
        </w:rPr>
        <w:t>06</w:t>
      </w:r>
      <w:r w:rsidRPr="000D6A91">
        <w:rPr>
          <w:rFonts w:ascii="Times New Roman" w:hAnsi="Times New Roman"/>
          <w:sz w:val="28"/>
          <w:szCs w:val="28"/>
          <w:lang w:val="uk-UA"/>
        </w:rPr>
        <w:t>.1</w:t>
      </w:r>
      <w:r w:rsidRPr="000D6A91">
        <w:rPr>
          <w:rFonts w:ascii="Times New Roman" w:hAnsi="Times New Roman"/>
          <w:sz w:val="28"/>
          <w:szCs w:val="28"/>
        </w:rPr>
        <w:t>1</w:t>
      </w:r>
      <w:r w:rsidRPr="000D6A91">
        <w:rPr>
          <w:rFonts w:ascii="Times New Roman" w:hAnsi="Times New Roman"/>
          <w:sz w:val="28"/>
          <w:szCs w:val="28"/>
          <w:lang w:val="uk-UA"/>
        </w:rPr>
        <w:t>.2018). – Загол. з екрану.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Golneshin A. Complete genome sequence of </w:t>
      </w:r>
      <w:r w:rsidR="000D6A91"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Lactobacillus plantarum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strain b21, a bacteriocin-producing strain isolated from vietnamese fermented sausage nemchua / A. Golneshin, E. Adetutu, A.S. Ball, B.K. May, T.T. Van, A.T. Smith // </w:t>
      </w:r>
      <w:r w:rsidR="000D6A91"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Genome Announc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ement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: наук. електрон. журн.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–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2015.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 xml:space="preserve">– V. 3(2):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doi: 10.1128/genomeA.00055-15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11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.1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0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.201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9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). – Загол. з екрану.</w:t>
      </w:r>
    </w:p>
    <w:p w:rsidR="000D6A91" w:rsidRPr="008757E9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Hammes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W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Lactobacillus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W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Hammes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C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Hertel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Bergey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’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Manual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Systemics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Archae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and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Bacteria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Ed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Whitman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Rainey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Kampfer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M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Trujillo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J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Chun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De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Vos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B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Hedlund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Dedysh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: наук. електрон. видання. – 2015: Режим доступу: </w:t>
      </w:r>
      <w:hyperlink r:id="rId9" w:history="1"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https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://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doi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.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org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/10.1002/9781118960608.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en-US"/>
          </w:rPr>
          <w:t>gbm</w:t>
        </w:r>
        <w:r w:rsidR="000D6A91" w:rsidRPr="000D6A91">
          <w:rPr>
            <w:rStyle w:val="a9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00604</w:t>
        </w:r>
      </w:hyperlink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(дата звернення 24.10.2018). – Загол. з екрану.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GB"/>
        </w:rPr>
        <w:t xml:space="preserve">Hoda A.H. Yomna </w:t>
      </w:r>
      <w:proofErr w:type="gramStart"/>
      <w:r w:rsidR="000D6A91" w:rsidRPr="000D6A91">
        <w:rPr>
          <w:rFonts w:ascii="Times New Roman" w:hAnsi="Times New Roman"/>
          <w:sz w:val="28"/>
          <w:szCs w:val="28"/>
          <w:lang w:val="en-GB"/>
        </w:rPr>
        <w:t>AM</w:t>
      </w:r>
      <w:proofErr w:type="gramEnd"/>
      <w:r w:rsidR="000D6A91" w:rsidRPr="000D6A91">
        <w:rPr>
          <w:rFonts w:ascii="Times New Roman" w:hAnsi="Times New Roman"/>
          <w:sz w:val="28"/>
          <w:szCs w:val="28"/>
          <w:lang w:val="en-GB"/>
        </w:rPr>
        <w:t xml:space="preserve">, Shadia MAA. </w:t>
      </w:r>
      <w:r w:rsidR="000D6A91" w:rsidRPr="000D6A91">
        <w:rPr>
          <w:rFonts w:ascii="Times New Roman" w:hAnsi="Times New Roman"/>
          <w:i/>
          <w:sz w:val="28"/>
          <w:szCs w:val="28"/>
          <w:lang w:val="en-GB"/>
        </w:rPr>
        <w:t>In vivo</w:t>
      </w:r>
      <w:r w:rsidR="000D6A91" w:rsidRPr="000D6A91">
        <w:rPr>
          <w:rFonts w:ascii="Times New Roman" w:hAnsi="Times New Roman"/>
          <w:sz w:val="28"/>
          <w:szCs w:val="28"/>
          <w:lang w:val="en-GB"/>
        </w:rPr>
        <w:t xml:space="preserve"> efficacy of lactic acid bacteria in biological control against </w:t>
      </w:r>
      <w:r w:rsidR="000D6A91" w:rsidRPr="000D6A91">
        <w:rPr>
          <w:rFonts w:ascii="Times New Roman" w:hAnsi="Times New Roman"/>
          <w:i/>
          <w:sz w:val="28"/>
          <w:szCs w:val="28"/>
          <w:lang w:val="en-GB"/>
        </w:rPr>
        <w:t>Fusarium oxysporum</w:t>
      </w:r>
      <w:r w:rsidR="000D6A91" w:rsidRPr="000D6A91">
        <w:rPr>
          <w:rFonts w:ascii="Times New Roman" w:hAnsi="Times New Roman"/>
          <w:sz w:val="28"/>
          <w:szCs w:val="28"/>
          <w:lang w:val="en-GB"/>
        </w:rPr>
        <w:t xml:space="preserve"> for protection of tomato plant / A.H. Hoda, A.M. Yomna, M.A. Shadia // Life Science J. – 2011. – V. 8. – P. 462–468.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Ianniello R. Biochemical analysis of respiratory metabolism in the heterofermentative 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Lactobacillus spicheri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  and  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Lactobacillus reuteri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/ R. Ianniello, J. Zheng, T. Zotta, A. Ricciardi, M. Gänzle //  Journal of Applied Microbiology. – 2015. – V. 119. – P. 763-775.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0D6A91">
        <w:rPr>
          <w:rFonts w:ascii="Times New Roman" w:hAnsi="Times New Roman"/>
          <w:sz w:val="28"/>
          <w:szCs w:val="28"/>
          <w:lang w:val="en-US"/>
        </w:rPr>
        <w:t>Jie L. Characterization of four novel plasmids from </w:t>
      </w:r>
      <w:r w:rsidRPr="000D6A91">
        <w:rPr>
          <w:rFonts w:ascii="Times New Roman" w:hAnsi="Times New Roman"/>
          <w:i/>
          <w:iCs/>
          <w:sz w:val="28"/>
          <w:szCs w:val="28"/>
          <w:lang w:val="en-US"/>
        </w:rPr>
        <w:t>Lactobacillus plantarum 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BM4 / L. Jie, H. Zhang, J. Zhang, J. Jin, H. Liu, Y. Xie // Jundishapur Journal of Microbiology </w:t>
      </w:r>
      <w:r w:rsidRPr="000D6A91">
        <w:rPr>
          <w:rFonts w:ascii="Times New Roman" w:hAnsi="Times New Roman"/>
          <w:sz w:val="28"/>
          <w:szCs w:val="28"/>
          <w:lang w:val="uk-UA"/>
        </w:rPr>
        <w:t>: наук. електрон. журн.</w:t>
      </w:r>
      <w:r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– 2017:  </w:t>
      </w:r>
      <w:r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doi: 10.5812/jjm.12894 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Pr="000D6A91">
        <w:rPr>
          <w:rFonts w:ascii="Times New Roman" w:hAnsi="Times New Roman"/>
          <w:sz w:val="28"/>
          <w:szCs w:val="28"/>
          <w:lang w:val="en-US"/>
        </w:rPr>
        <w:t>21</w:t>
      </w:r>
      <w:r w:rsidRPr="000D6A91">
        <w:rPr>
          <w:rFonts w:ascii="Times New Roman" w:hAnsi="Times New Roman"/>
          <w:sz w:val="28"/>
          <w:szCs w:val="28"/>
          <w:lang w:val="uk-UA"/>
        </w:rPr>
        <w:t>.1</w:t>
      </w:r>
      <w:r w:rsidRPr="000D6A91">
        <w:rPr>
          <w:rFonts w:ascii="Times New Roman" w:hAnsi="Times New Roman"/>
          <w:sz w:val="28"/>
          <w:szCs w:val="28"/>
          <w:lang w:val="en-US"/>
        </w:rPr>
        <w:t>0</w:t>
      </w:r>
      <w:r w:rsidRPr="000D6A91">
        <w:rPr>
          <w:rFonts w:ascii="Times New Roman" w:hAnsi="Times New Roman"/>
          <w:sz w:val="28"/>
          <w:szCs w:val="28"/>
          <w:lang w:val="uk-UA"/>
        </w:rPr>
        <w:t>.201</w:t>
      </w:r>
      <w:r w:rsidRPr="000D6A91">
        <w:rPr>
          <w:rFonts w:ascii="Times New Roman" w:hAnsi="Times New Roman"/>
          <w:sz w:val="28"/>
          <w:szCs w:val="28"/>
          <w:lang w:val="en-US"/>
        </w:rPr>
        <w:t>9</w:t>
      </w:r>
      <w:r w:rsidRPr="000D6A91">
        <w:rPr>
          <w:rFonts w:ascii="Times New Roman" w:hAnsi="Times New Roman"/>
          <w:sz w:val="28"/>
          <w:szCs w:val="28"/>
          <w:lang w:val="uk-UA"/>
        </w:rPr>
        <w:t>). – Загол. з екрану.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Jock S. Characterization of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strains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from apple and pear trees in South Africa antagonistic to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Erwinia amylovora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/ S. Jock, B. Volksch, L. Mansvelt, K. Geider // FEMS Microbiology Letters. – 2002. – V. 211. – P. 247 – 252.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Jourdan E. Insights into the defense-related events occurring in plant cells following perception of surfactin-type lipopeptide from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 xml:space="preserve">Bacillus subtilis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/ E. Jourdan, G. Henry, F. Duby, J. Dommes, J.P. Barthelemy, P. Thonart, M. Ongena // Molecular Plant Microbe Interactions. – 2009. – V. 22. – P. 456 – 468.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Style w:val="totalcount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0D6A91" w:rsidRPr="000D6A91">
        <w:rPr>
          <w:rStyle w:val="totalcount"/>
          <w:rFonts w:ascii="Times New Roman" w:hAnsi="Times New Roman" w:cs="Times New Roman"/>
          <w:sz w:val="28"/>
          <w:szCs w:val="28"/>
          <w:lang w:val="en-US"/>
        </w:rPr>
        <w:t xml:space="preserve">Kandler O. Section 14. </w:t>
      </w:r>
      <w:r w:rsidR="000D6A91" w:rsidRPr="000D6A91">
        <w:rPr>
          <w:rFonts w:ascii="Times New Roman" w:hAnsi="Times New Roman" w:cs="Times New Roman"/>
          <w:sz w:val="28"/>
          <w:szCs w:val="28"/>
          <w:lang w:val="uk-UA"/>
        </w:rPr>
        <w:t>Regular, nonsporing, gram-positive rods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/ O. Kandler, N. Weiss // </w:t>
      </w:r>
      <w:r w:rsidR="000D6A91" w:rsidRPr="000D6A91">
        <w:rPr>
          <w:rFonts w:ascii="Times New Roman" w:hAnsi="Times New Roman" w:cs="Times New Roman"/>
          <w:sz w:val="28"/>
          <w:szCs w:val="28"/>
          <w:lang w:val="uk-UA"/>
        </w:rPr>
        <w:t>Bergey</w:t>
      </w:r>
      <w:r w:rsidR="000D6A91" w:rsidRPr="000D6A9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="000D6A91" w:rsidRPr="000D6A91">
        <w:rPr>
          <w:rFonts w:ascii="Times New Roman" w:hAnsi="Times New Roman" w:cs="Times New Roman"/>
          <w:sz w:val="28"/>
          <w:szCs w:val="28"/>
          <w:lang w:val="uk-UA"/>
        </w:rPr>
        <w:t>s Manual of Systematic Bacteriology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, Volume One /</w:t>
      </w:r>
      <w:r w:rsidR="000D6A91" w:rsidRPr="000D6A91">
        <w:rPr>
          <w:rFonts w:ascii="Times New Roman" w:hAnsi="Times New Roman" w:cs="Times New Roman"/>
          <w:sz w:val="28"/>
          <w:szCs w:val="28"/>
          <w:lang w:val="uk-UA"/>
        </w:rPr>
        <w:t xml:space="preserve"> Ed. I. T. Staley. –  Baltimore: Williams and Wilkins Co, 1989. – P. 1208 – 1234.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sz w:val="28"/>
          <w:szCs w:val="28"/>
          <w:lang w:val="en-US"/>
        </w:rPr>
        <w:t xml:space="preserve">Kang S.M. Cucumber performance is improved by inoculation with plant growth-promoting microorganisms / S.M. Kang, R, Radhakrishnan, Y.H. You, A.L. Khan, J.M. Park, S.M. Lee, I.J. Lee // Acta Agriculturae Scandinavica, Section B – Soil and Plant Science. </w:t>
      </w:r>
      <w:proofErr w:type="gramStart"/>
      <w:r w:rsidR="000D6A91" w:rsidRPr="000D6A91">
        <w:rPr>
          <w:rFonts w:ascii="Times New Roman" w:eastAsia="Times New Roman" w:hAnsi="Times New Roman"/>
          <w:sz w:val="28"/>
          <w:szCs w:val="28"/>
          <w:lang w:val="en-US"/>
        </w:rPr>
        <w:t>–  2015</w:t>
      </w:r>
      <w:proofErr w:type="gramEnd"/>
      <w:r w:rsidR="000D6A91" w:rsidRPr="000D6A91">
        <w:rPr>
          <w:rFonts w:ascii="Times New Roman" w:eastAsia="Times New Roman" w:hAnsi="Times New Roman"/>
          <w:sz w:val="28"/>
          <w:szCs w:val="28"/>
          <w:lang w:val="en-US"/>
        </w:rPr>
        <w:t>. – V. 65. – P. 36-44.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Kang S.M. Phosphate solubilizing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ny1212 regulates endogenous plant carbohydrates and amino acids content to promote mustard plant growth / S.M. Kang, R. Radhakrishnan // Indian Journal of Microbiology: наук. </w:t>
      </w:r>
      <w:r w:rsidR="000D6A91" w:rsidRPr="000D6A91">
        <w:rPr>
          <w:rFonts w:ascii="Times New Roman" w:hAnsi="Times New Roman"/>
          <w:sz w:val="28"/>
          <w:szCs w:val="28"/>
        </w:rPr>
        <w:t>електрон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</w:rPr>
        <w:t>журн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– 2014. – </w:t>
      </w:r>
      <w:r w:rsidR="000D6A91" w:rsidRPr="000D6A91">
        <w:rPr>
          <w:rFonts w:ascii="Times New Roman" w:hAnsi="Times New Roman"/>
          <w:sz w:val="28"/>
          <w:szCs w:val="28"/>
        </w:rPr>
        <w:t>Режим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доступу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: http://doi.org/10.1094/MPMI-20-2-0207 (д</w:t>
      </w:r>
      <w:r w:rsidR="000D6A91" w:rsidRPr="000D6A91">
        <w:rPr>
          <w:rFonts w:ascii="Times New Roman" w:hAnsi="Times New Roman"/>
          <w:sz w:val="28"/>
          <w:szCs w:val="28"/>
        </w:rPr>
        <w:t>ата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звернення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15.01.2019). – </w:t>
      </w:r>
      <w:r w:rsidR="000D6A91" w:rsidRPr="000D6A91">
        <w:rPr>
          <w:rFonts w:ascii="Times New Roman" w:hAnsi="Times New Roman"/>
          <w:sz w:val="28"/>
          <w:szCs w:val="28"/>
        </w:rPr>
        <w:t>Загол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</w:rPr>
        <w:t>з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екрану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Kant R. Comparative genomics of </w:t>
      </w:r>
      <w:r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Lactobacillus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/ R. Kant, J. Blom, A. Palva, R.J. Siezen, WM. de Vos // Microbial Biotechnology. – 2011. – V. 4. – P. 323-332.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Kilian M.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 FZB24 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Bacillus subtilis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– mode of action of microbial agent enhancing plant vitality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M.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Kilian,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U.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Steiner,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B.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Krebs,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H.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Junge,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G Schmeiedeknecht, R.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Hain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// Pflanzenschutz-Nachrichten Bayer.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2000.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1.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72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93.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Kiss A. Cloning and characterization of the DNA region responsible for megacin A-216 production in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216 / A. Kiss, G. Baliko, A. Csorba, T. Chuluunbaatar, K.F. Medzihradszky, L. Alfoldi // Journal of Bacteriology. – 2008. – V. 190. – P. 6448 – 6457.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Kostinek M.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Lactobacillus arizonensis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is a later heterotypic synonym of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Lactobacillus plantarum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/ M. Kostinek, R. Pukall, A.P. Rooney, U. Schillinger, C. Hertel, W.H. Holzapfel, C.M. Franz // International Journal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lastRenderedPageBreak/>
        <w:t>of Systematic and Evolutionary Microbiology. – 2005. – V. 55. – P. 2485 – 2489.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Kranenburg R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Functional analysis of three plasmids from </w:t>
      </w:r>
      <w:r w:rsidRPr="000D6A91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Lactobacillus plantarum</w:t>
      </w:r>
      <w:r w:rsidRPr="000D6A91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/</w:t>
      </w:r>
      <w:r w:rsidRPr="000D6A91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R. Kranenburg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N. Golic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R. Bongers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R. Leer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W. de Vos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R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,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Siezen, M.</w:t>
      </w:r>
      <w:r w:rsidRPr="000D6A91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Kleerebezem // Appl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ied and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Environ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mental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Microbiol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ogy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2005.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Vol.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71.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 –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P. </w:t>
      </w:r>
      <w:r w:rsidRPr="000D6A9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1223–1230.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Lapierre L. D-lactate dehydrogenase gene (IdhD) inactivation and resulting metabolic effects in the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 xml:space="preserve">Lactobacillus johnsonii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strains La1 and N312 / L. Lapierre, J.E. Germond, A. Ott, M. Delley, B. Mollet // Applied and Environmental Microbiology. – 1999. – V. 65. – P. 4002-4007.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Limanska N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Effect of </w:t>
      </w:r>
      <w:r w:rsidR="000D6A91" w:rsidRPr="000D6A91">
        <w:rPr>
          <w:rFonts w:ascii="Times New Roman" w:hAnsi="Times New Roman"/>
          <w:i/>
          <w:sz w:val="28"/>
          <w:szCs w:val="28"/>
          <w:lang w:val="uk-UA"/>
        </w:rPr>
        <w:t>Lactobacillus plantarum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on germination and growth of tomato seedlings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/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N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Limanska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,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T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Ivanytsia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,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O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Basiul, K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Krylova, V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Biscola, J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Chobert, T. Haertlé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//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Acta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hysiologiae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P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lantarum.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2013</w:t>
      </w:r>
      <w:proofErr w:type="gramEnd"/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– V.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35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– P.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1587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-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1595.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Limanska N.V. Effect of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 xml:space="preserve">Lactobacillus plantarum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on survival of crown gall agent and tumour formation / N.V. Limanska, M.B. Galkin, V.O.  Ivanytsia // Mikrobiologichnyi Zhurnal. </w:t>
      </w:r>
      <w:proofErr w:type="gramStart"/>
      <w:r w:rsidR="000D6A91" w:rsidRPr="000D6A91">
        <w:rPr>
          <w:rFonts w:ascii="Times New Roman" w:hAnsi="Times New Roman"/>
          <w:sz w:val="28"/>
          <w:szCs w:val="28"/>
          <w:lang w:val="en-US"/>
        </w:rPr>
        <w:t>–  2019</w:t>
      </w:r>
      <w:proofErr w:type="gramEnd"/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– V.81. – P. 22-33. 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Logan N.A. Genus I. </w:t>
      </w:r>
      <w:r w:rsidR="000D6A91"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Bacillus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/ N.A. Logan, P. De Vos // Bergey’s Manual of Systemic Bacteriology, Second Edition, Volume Three: The Firmicutes / Ed. N.A. Logan, P. De Vos, G.M. Garrity, D. Jones, N.R. Krieg, W. Ludwig, F.A. Rainey, K.-H. Shleifer, W.B.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Whitman Springer: Dordrecht Heidelberg London New York, 2009.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P. 21-127.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Lopez-Bucio J.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rhizobacteria promote growth and alter root system architecture through auxin and ethylene independent signaling mechanism in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Arabidopsis thaliana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/ J. Lopez-Bucio, J.C. Campos-Cuevas, E. Hernandez-Calderon, C. Velasquez-Becerra, R. Farias-Rodriguez, L.I. Macias-Rodriguez, E. Valencio-Cantero // Molecular Plant Microbe Interactions: наук. </w:t>
      </w:r>
      <w:r w:rsidR="000D6A91" w:rsidRPr="000D6A91">
        <w:rPr>
          <w:rFonts w:ascii="Times New Roman" w:hAnsi="Times New Roman"/>
          <w:sz w:val="28"/>
          <w:szCs w:val="28"/>
        </w:rPr>
        <w:t>електрон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</w:rPr>
        <w:t>журн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– 2007. – </w:t>
      </w:r>
      <w:r w:rsidR="000D6A91" w:rsidRPr="000D6A91">
        <w:rPr>
          <w:rFonts w:ascii="Times New Roman" w:hAnsi="Times New Roman"/>
          <w:sz w:val="28"/>
          <w:szCs w:val="28"/>
        </w:rPr>
        <w:t>Режим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доступу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: http://doi.org/10.1094/MPMI-20-2-0207 (д</w:t>
      </w:r>
      <w:r w:rsidR="000D6A91" w:rsidRPr="000D6A91">
        <w:rPr>
          <w:rFonts w:ascii="Times New Roman" w:hAnsi="Times New Roman"/>
          <w:sz w:val="28"/>
          <w:szCs w:val="28"/>
        </w:rPr>
        <w:t>ата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звернення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30.11.2018). – </w:t>
      </w:r>
      <w:r w:rsidR="000D6A91" w:rsidRPr="000D6A91">
        <w:rPr>
          <w:rFonts w:ascii="Times New Roman" w:hAnsi="Times New Roman"/>
          <w:sz w:val="28"/>
          <w:szCs w:val="28"/>
        </w:rPr>
        <w:t>Загол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</w:rPr>
        <w:t>з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</w:rPr>
        <w:t>екрану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Mannaa M. Biocontrol activity of volatile-producing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Pseudomonas protegens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against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Aspergillus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Penicillium spp.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predominant in stored rice grains / M. Mannaa, K.D. Kim / Mycobiology. – 2018. – V. 46, № 1. – P. 52 – 63.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Maresca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Adaptation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to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aerobic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environment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of 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Lactobacillus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johnsonii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/</w:t>
      </w:r>
      <w:r w:rsidR="000D6A91"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gasseri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strains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Maresca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Zotta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Mauriello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="000D6A91"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Front</w:t>
      </w:r>
      <w:r w:rsidR="000D6A91"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="000D6A91"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Microbiol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 xml:space="preserve"> : наук. електрон. журн.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–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2018. –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9: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doi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:10.3389/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fmicb</w:t>
      </w:r>
      <w:r w:rsidR="000D6A91"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.2018.00157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(дата звернення 18.12.2018). – Загол. з екрану.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Matejcekova Z, Liptakova D, Spodniakova S, Valik L. Characterization of the growth of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Lactobacillus plantarum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in milk in dependence on temperature / Z. Matejcekova, D. Liptakova, S. Spodniakova, L. Valik // Acta Chimica Slovakia. – 2016. – V. 9. – P. 104-108. 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en-US"/>
        </w:rPr>
        <w:t xml:space="preserve">Montero F.J. Nondestructive methods to estimate leaf area in </w:t>
      </w:r>
      <w:r w:rsidR="000D6A91" w:rsidRPr="000D6A91">
        <w:rPr>
          <w:rFonts w:ascii="Times New Roman" w:hAnsi="Times New Roman"/>
          <w:i/>
          <w:color w:val="000000"/>
          <w:sz w:val="28"/>
          <w:szCs w:val="28"/>
          <w:lang w:val="en-US"/>
        </w:rPr>
        <w:t>Vitis vinifera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en-US"/>
        </w:rPr>
        <w:t xml:space="preserve"> L. // HortScience. – 2000. – V. 35. – P. 696 – 698.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Morris CE. Methods for observing microbial biofilms directly on leaf surfaces and recovering them for isolation of culturable microorganisms / C.E. Morris, J.M. Monier, M.A. Jacques // Applied and Environmental Microbiology. – 1997. – V. 63. – P. 1570-1576.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Morulanda-Aquirre A. Differential effect of a </w:t>
      </w:r>
      <w:r w:rsidR="000D6A91"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 xml:space="preserve"> strain on lactuca sativa plant growth depending on the origin of the arbuscular mycorrhizal fungus coinoculated: physiologic and biochemical traits / A. Morulanda-Aquirre, R. Azcon, J.M. Ruiz-Lozano, R. Aroca // J Plant Growth Regulation. – 2008. – 27. – P. 10 – 18.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eastAsiaTheme="minorEastAsia" w:hAnsi="Times New Roman"/>
          <w:sz w:val="28"/>
          <w:szCs w:val="28"/>
          <w:lang w:val="uk-UA"/>
        </w:rPr>
      </w:pP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Ongena M.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The role of cyclic lipopeptides in the biocontrol activity of 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 xml:space="preserve">Bacillus subtilis 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/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M.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Ongena,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G.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Henry,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P.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Thonart,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U.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Gisi,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L.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Chet,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M.L.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Guillino</w:t>
      </w:r>
      <w:r w:rsidRPr="000D6A91"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/>
        </w:rPr>
        <w:t> 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Recent Developments in Management of Plant Diseases.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2010.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1.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59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69. 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Ortiz-Castro R. Plant growth promotion by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involves cytokinin signaling / R. Ortiz-Castro, E. Valencia-Cantero, J. Lopez-Bucio // Plant Signal Behaviour. – 2008. – V. 3, № 4. – P. 263 – 265.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Plaza G.A. Agroindustrial wastes as unconventional substrates for growing of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strains and production of biosurfactants / G.A. Plaza, M. Pacwa-Plociniczak, Z. Piotrowska-Seget, K.A. Wilk // Environment Protection Engineering. – 2011. – V. 37. – P. 63 – 70. 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Porcel R. Involvement of plant endogenous ABA in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megaterium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 PGPR activity in tomato plants / R. Porcel, A.M. Zamarreno, J.M. Garcia-Mina, R. Aroca // BMC Plant Biology. – 2014. – V. 14. – P. 36 – 40.</w:t>
      </w:r>
    </w:p>
    <w:p w:rsidR="000D6A91" w:rsidRPr="000D6A91" w:rsidRDefault="000D6A9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D6A91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Puente M.E.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 Endophytic bacteria in cacti seeds can improve the development of cactus seedlings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M.E. Puente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C.Y. Li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Y.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</w:t>
      </w:r>
      <w:r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Bashan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Environ. Exp. Bot.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2009.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66. </w:t>
      </w:r>
      <w:r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402–408.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 xml:space="preserve">Ramos H.C. Fermentative metabolism of </w:t>
      </w:r>
      <w:r w:rsidR="000D6A91" w:rsidRPr="000D6A91">
        <w:rPr>
          <w:rFonts w:ascii="Times New Roman" w:hAnsi="Times New Roman" w:cs="Times New Roman"/>
          <w:i/>
          <w:sz w:val="28"/>
          <w:szCs w:val="28"/>
          <w:lang w:val="en-US"/>
        </w:rPr>
        <w:t>Bacillus subtilis</w:t>
      </w:r>
      <w:r w:rsidR="000D6A91" w:rsidRPr="000D6A91">
        <w:rPr>
          <w:rFonts w:ascii="Times New Roman" w:hAnsi="Times New Roman" w:cs="Times New Roman"/>
          <w:sz w:val="28"/>
          <w:szCs w:val="28"/>
          <w:lang w:val="en-US"/>
        </w:rPr>
        <w:t>: physiology and regulation of gene expression / H.C. Ramos, T. Hoffmann, M. Marino, H. Nedjari, E. Presecan-Siedel, O. Dreesen, P. Glaser, D. Jahn // Journal of Bacteriology. – 2000. – V. 182. – P. 3072 – 3080.</w:t>
      </w:r>
    </w:p>
    <w:p w:rsidR="000D6A91" w:rsidRPr="000D6A91" w:rsidRDefault="002C7AD1" w:rsidP="000D6A91">
      <w:pPr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Rashedul I.M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 xml:space="preserve">.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Characterization of plant growth-promoting traits of free-living diazotrophic bacteria and their inoculation effects on growth and nitrogen uptake of crop plants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 xml:space="preserve"> /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>I.M. Rashedul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M. Madhaiyan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H.P. Boruah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W. Yim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G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Lee, V.S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.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Saravanan, Q. Fu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H. Hu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en-US"/>
        </w:rPr>
        <w:t>,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 T.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  </w:t>
      </w:r>
      <w:r w:rsidR="000D6A91" w:rsidRPr="000D6A91">
        <w:rPr>
          <w:rFonts w:ascii="Times New Roman" w:eastAsia="Times New Roman" w:hAnsi="Times New Roman"/>
          <w:iCs/>
          <w:color w:val="000000"/>
          <w:sz w:val="28"/>
          <w:szCs w:val="28"/>
          <w:lang w:val="uk-UA"/>
        </w:rPr>
        <w:t xml:space="preserve">Sa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// J. Microbiol. Biotechnol.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2009.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V. 19. </w:t>
      </w:r>
      <w:r w:rsidR="000D6A91" w:rsidRPr="000D6A9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="000D6A91" w:rsidRPr="000D6A91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P. 1213–1222.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Reina L.D. Fleming HP, Breidt FJR. Bacterial contamination of cucumber fruit through adhesion / L.D. Reina, H.P. Fleming, F. Breidt // J Food Prot. – 2002. – V. 65. – P. 1881-1887.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D6A91">
        <w:rPr>
          <w:rFonts w:ascii="Times New Roman" w:hAnsi="Times New Roman"/>
          <w:sz w:val="28"/>
          <w:lang w:val="en-US"/>
        </w:rPr>
        <w:t xml:space="preserve">Sadif D. Use of </w:t>
      </w:r>
      <w:r w:rsidRPr="000D6A91">
        <w:rPr>
          <w:rFonts w:ascii="Times New Roman" w:hAnsi="Times New Roman"/>
          <w:i/>
          <w:iCs/>
          <w:sz w:val="28"/>
          <w:lang w:val="en-US"/>
        </w:rPr>
        <w:t xml:space="preserve">Bacillus subtilis </w:t>
      </w:r>
      <w:r w:rsidRPr="000D6A91">
        <w:rPr>
          <w:rFonts w:ascii="Times New Roman" w:hAnsi="Times New Roman"/>
          <w:sz w:val="28"/>
          <w:lang w:val="en-US"/>
        </w:rPr>
        <w:t xml:space="preserve">and a </w:t>
      </w:r>
      <w:r w:rsidRPr="000D6A91">
        <w:rPr>
          <w:rFonts w:ascii="Times New Roman" w:hAnsi="Times New Roman"/>
          <w:i/>
          <w:iCs/>
          <w:sz w:val="28"/>
          <w:lang w:val="en-US"/>
        </w:rPr>
        <w:t>Lactobacillus</w:t>
      </w:r>
      <w:r w:rsidRPr="000D6A91">
        <w:rPr>
          <w:rFonts w:ascii="Times New Roman" w:hAnsi="Times New Roman"/>
          <w:sz w:val="28"/>
          <w:lang w:val="en-US"/>
        </w:rPr>
        <w:t xml:space="preserve"> strain in the remediation of rail tracks / D. Sadif, T. Kistner, H. Grueneberg, C. Oschmann, C. Ulrichs // Gesunde Pflanzen.  – 2005. – V. 57. – P. 193-198.</w:t>
      </w:r>
    </w:p>
    <w:p w:rsidR="000D6A91" w:rsidRPr="000D6A91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 </w:t>
      </w:r>
      <w:r w:rsidR="000D6A91" w:rsidRPr="000D6A91">
        <w:rPr>
          <w:rFonts w:ascii="Times New Roman" w:eastAsia="Times New Roman" w:hAnsi="Times New Roman"/>
          <w:sz w:val="28"/>
          <w:szCs w:val="28"/>
          <w:lang w:val="en-US"/>
        </w:rPr>
        <w:t xml:space="preserve">Sánchez C.P.M. Structural characterization of teichoic acids from </w:t>
      </w:r>
      <w:r w:rsidR="000D6A91" w:rsidRPr="000D6A91">
        <w:rPr>
          <w:rFonts w:ascii="Times New Roman" w:eastAsia="Times New Roman" w:hAnsi="Times New Roman"/>
          <w:i/>
          <w:sz w:val="28"/>
          <w:szCs w:val="28"/>
          <w:lang w:val="en-US"/>
        </w:rPr>
        <w:t>Lactobacillus brevis</w:t>
      </w:r>
      <w:r w:rsidR="000D6A91" w:rsidRPr="000D6A91">
        <w:rPr>
          <w:rFonts w:ascii="Times New Roman" w:eastAsia="Times New Roman" w:hAnsi="Times New Roman"/>
          <w:sz w:val="28"/>
          <w:szCs w:val="28"/>
          <w:lang w:val="en-US"/>
        </w:rPr>
        <w:t xml:space="preserve"> / C.P.M. Sánchez Carballo, H.Vilen, A. Palva, O. Holst // Carbohydrate Research. – 2010. – V. 345. – P. 538-542. </w:t>
      </w:r>
    </w:p>
    <w:p w:rsidR="000D6A91" w:rsidRPr="008757E9" w:rsidRDefault="002C7AD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993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Tahir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H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A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Plant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growth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promotion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by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volatile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organic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compounds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produced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by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i/>
          <w:sz w:val="28"/>
          <w:szCs w:val="28"/>
          <w:lang w:val="en-US"/>
        </w:rPr>
        <w:t>Bacillus</w:t>
      </w:r>
      <w:r w:rsidR="000D6A91" w:rsidRPr="000D6A91">
        <w:rPr>
          <w:rStyle w:val="totalcount"/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i/>
          <w:sz w:val="28"/>
          <w:szCs w:val="28"/>
          <w:lang w:val="en-US"/>
        </w:rPr>
        <w:t>subtilis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SYST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2 /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H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A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Tahir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Q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Gu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H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Wu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W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Raza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A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Hanif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L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Wu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M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V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Colman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,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X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.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Gao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//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Frontiers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in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en-US"/>
        </w:rPr>
        <w:t>Microbiology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: наук. електрон. журн.</w:t>
      </w:r>
      <w:r w:rsidR="000D6A91" w:rsidRPr="000D6A91">
        <w:rPr>
          <w:rStyle w:val="totalcount"/>
          <w:rFonts w:ascii="Times New Roman" w:hAnsi="Times New Roman"/>
          <w:sz w:val="28"/>
          <w:szCs w:val="28"/>
          <w:lang w:val="uk-UA"/>
        </w:rPr>
        <w:t xml:space="preserve"> – 2017: Режим доступу: 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https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://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doi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org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/10.3389/</w:t>
      </w:r>
      <w:r w:rsidR="000D6A91" w:rsidRPr="000D6A91">
        <w:rPr>
          <w:rFonts w:ascii="Times New Roman" w:hAnsi="Times New Roman"/>
          <w:sz w:val="28"/>
          <w:szCs w:val="28"/>
          <w:lang w:val="en-US"/>
        </w:rPr>
        <w:t>fmicb</w:t>
      </w:r>
      <w:r w:rsidR="000D6A91" w:rsidRPr="000D6A91">
        <w:rPr>
          <w:rFonts w:ascii="Times New Roman" w:hAnsi="Times New Roman"/>
          <w:sz w:val="28"/>
          <w:szCs w:val="28"/>
          <w:lang w:val="uk-UA"/>
        </w:rPr>
        <w:t>.2017.00171 (дата звернення 10.11.2018). – Загол. з екрану.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Todorov S.D. Bacteriocins from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Lactobacillus plantarum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– production, genetic organization and mode of action / S.D.  Todorov // Brazilian Journal of Microbiology. – 2009. – V. 40. – P. 209-221.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tabs>
          <w:tab w:val="left" w:pos="709"/>
          <w:tab w:val="left" w:pos="851"/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>Trias R. Lactic acid bacteria from fresh fruit and vegetables as biocontrol agents of phytopathogenic bacteria and fungi / R. Trias, L. Bañeras, E. Montesinos, E. Badosa // International Microbiology. – 2008. – V. 11. – P. 231-236.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Trivedi P. Plant growth promotion abilities and formulation of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 xml:space="preserve">Bacillus megaterium </w:t>
      </w:r>
      <w:r w:rsidRPr="000D6A91">
        <w:rPr>
          <w:rFonts w:ascii="Times New Roman" w:hAnsi="Times New Roman"/>
          <w:sz w:val="28"/>
          <w:szCs w:val="28"/>
          <w:lang w:val="en-US"/>
        </w:rPr>
        <w:t>strain B 388 (MTCC 6521) isolated from a temporate Himalayan location / P. Trivedi, A. Pandey // Indian Journal of Microbiology. – 2008. – V. 48, № 3. – P. 342 – 347.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Tverdokhlib V.S. Ability  of </w:t>
      </w:r>
      <w:r w:rsidRPr="000D6A91">
        <w:rPr>
          <w:rFonts w:ascii="Times New Roman" w:hAnsi="Times New Roman"/>
          <w:i/>
          <w:sz w:val="28"/>
          <w:szCs w:val="28"/>
          <w:lang w:val="uk-UA"/>
        </w:rPr>
        <w:t xml:space="preserve">Lactobacillus plantarum </w:t>
      </w:r>
      <w:r w:rsidRPr="000D6A91">
        <w:rPr>
          <w:rFonts w:ascii="Times New Roman" w:hAnsi="Times New Roman"/>
          <w:sz w:val="28"/>
          <w:szCs w:val="28"/>
          <w:lang w:val="en-US"/>
        </w:rPr>
        <w:t>ONU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 12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0D6A91">
        <w:rPr>
          <w:rFonts w:ascii="Times New Roman" w:hAnsi="Times New Roman"/>
          <w:i/>
          <w:sz w:val="28"/>
          <w:szCs w:val="28"/>
          <w:lang w:val="uk-UA"/>
        </w:rPr>
        <w:t xml:space="preserve">Bacillus megaterium </w:t>
      </w:r>
      <w:r w:rsidRPr="000D6A91">
        <w:rPr>
          <w:rFonts w:ascii="Times New Roman" w:hAnsi="Times New Roman"/>
          <w:sz w:val="28"/>
          <w:szCs w:val="28"/>
          <w:lang w:val="en-US"/>
        </w:rPr>
        <w:t>ONU</w:t>
      </w:r>
      <w:r w:rsidRPr="000D6A91">
        <w:rPr>
          <w:rFonts w:ascii="Times New Roman" w:hAnsi="Times New Roman"/>
          <w:sz w:val="28"/>
          <w:szCs w:val="28"/>
          <w:lang w:val="uk-UA"/>
        </w:rPr>
        <w:t xml:space="preserve"> 484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to stimulate growth of wheat seedlings and to form biofilms / V.S. Tverdokhlib, N.V. Limanska, K.D. Krylova, V.O. Ivanytsia // Microbiology and Biotechnology. – 2018. – № 4. – </w:t>
      </w:r>
      <w:r w:rsidRPr="000D6A91">
        <w:rPr>
          <w:rFonts w:ascii="Times New Roman" w:hAnsi="Times New Roman"/>
          <w:sz w:val="28"/>
          <w:szCs w:val="28"/>
        </w:rPr>
        <w:t>Р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. 6 –18.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color w:val="000000"/>
          <w:sz w:val="28"/>
          <w:szCs w:val="28"/>
          <w:lang w:val="en-GB"/>
        </w:rPr>
        <w:t xml:space="preserve">Tverdokhlib V.S. Effect of </w:t>
      </w:r>
      <w:r w:rsidRPr="000D6A91">
        <w:rPr>
          <w:rFonts w:ascii="Times New Roman" w:hAnsi="Times New Roman"/>
          <w:i/>
          <w:color w:val="000000"/>
          <w:sz w:val="28"/>
          <w:szCs w:val="28"/>
          <w:lang w:val="en-GB"/>
        </w:rPr>
        <w:t>Lactobacillus plantarum</w:t>
      </w:r>
      <w:r w:rsidRPr="000D6A91">
        <w:rPr>
          <w:rFonts w:ascii="Times New Roman" w:hAnsi="Times New Roman"/>
          <w:color w:val="000000"/>
          <w:sz w:val="28"/>
          <w:szCs w:val="28"/>
          <w:lang w:val="en-GB"/>
        </w:rPr>
        <w:t xml:space="preserve"> on germination and some growth characteristics of wheat / V.S.  Tverdokhlib, N.V. Sokolova, A.A. Sudak, N.V. Limanska // </w:t>
      </w:r>
      <w:r w:rsidRPr="000D6A91">
        <w:rPr>
          <w:rFonts w:ascii="Times New Roman" w:hAnsi="Times New Roman"/>
          <w:sz w:val="28"/>
          <w:szCs w:val="28"/>
          <w:lang w:val="en-US"/>
        </w:rPr>
        <w:t>International Conference “</w:t>
      </w:r>
      <w:r w:rsidRPr="000D6A91">
        <w:rPr>
          <w:rFonts w:ascii="Times New Roman" w:hAnsi="Times New Roman"/>
          <w:sz w:val="28"/>
          <w:szCs w:val="28"/>
          <w:lang w:val="en-GB"/>
        </w:rPr>
        <w:t xml:space="preserve">Modern problems of 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Microbiology and Biotechnology”: Abstract Book (20 – 24 of June, 2017, Odesa) / Odessa: ONU. – 2017. – P. </w:t>
      </w:r>
      <w:r w:rsidRPr="000D6A91">
        <w:rPr>
          <w:rFonts w:ascii="Times New Roman" w:hAnsi="Times New Roman"/>
          <w:sz w:val="28"/>
          <w:szCs w:val="28"/>
          <w:lang w:val="en-GB"/>
        </w:rPr>
        <w:t xml:space="preserve">85 </w:t>
      </w:r>
      <w:r w:rsidRPr="000D6A91">
        <w:rPr>
          <w:rFonts w:ascii="Times New Roman" w:hAnsi="Times New Roman"/>
          <w:sz w:val="28"/>
          <w:szCs w:val="28"/>
          <w:lang w:val="en-US"/>
        </w:rPr>
        <w:t>–</w:t>
      </w:r>
      <w:r w:rsidRPr="000D6A91">
        <w:rPr>
          <w:rFonts w:ascii="Times New Roman" w:hAnsi="Times New Roman"/>
          <w:sz w:val="28"/>
          <w:szCs w:val="28"/>
          <w:lang w:val="en-GB"/>
        </w:rPr>
        <w:t xml:space="preserve"> 86.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lastRenderedPageBreak/>
        <w:t xml:space="preserve">Valero M. Influence of pH and temperature on growth of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cereus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in vegetable substrates / M. Valero, S. Fernandez, M. Salmeron // International Journal of Food Microbiology. – 2002. – V. 82. – P. 71 – 79.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Yu X. The siderophore-producing bacterium, </w:t>
      </w:r>
      <w:r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Bacillus subtilis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 CAS15, has a biocontrol effect on 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Fusarium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wilt and promotes the growth of pepper /  X. Yu, C. Ai, L. Xin, G. Zhou // 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Eur. J. Soil Biol</w:t>
      </w:r>
      <w:r w:rsidRPr="000D6A91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 – 2011. – V. 47. – P.  138–145.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Zhang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Complete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genome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sequence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Lactobacillus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plantarum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JDM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  /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Zhang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Liu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Zhu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Zhong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Q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Zhu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J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Zheng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Zhao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Y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Wang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X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Guo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Journal of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Bacteriol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ogy.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–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2009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– V.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191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– P. 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5020-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503</w:t>
      </w:r>
      <w:r w:rsidRPr="000D6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1. </w:t>
      </w:r>
    </w:p>
    <w:p w:rsidR="000D6A91" w:rsidRPr="000D6A91" w:rsidRDefault="000D6A91" w:rsidP="000D6A91">
      <w:pPr>
        <w:pStyle w:val="a7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6A91">
        <w:rPr>
          <w:rFonts w:ascii="Times New Roman" w:hAnsi="Times New Roman"/>
          <w:sz w:val="28"/>
          <w:szCs w:val="28"/>
          <w:lang w:val="en-US"/>
        </w:rPr>
        <w:t xml:space="preserve"> Zou C. </w:t>
      </w:r>
      <w:r w:rsidRPr="000D6A91">
        <w:rPr>
          <w:rFonts w:ascii="Times New Roman" w:hAnsi="Times New Roman"/>
          <w:i/>
          <w:sz w:val="28"/>
          <w:szCs w:val="28"/>
          <w:lang w:val="en-US"/>
        </w:rPr>
        <w:t>Bacillus megaterium</w:t>
      </w:r>
      <w:r w:rsidRPr="000D6A91">
        <w:rPr>
          <w:rFonts w:ascii="Times New Roman" w:hAnsi="Times New Roman"/>
          <w:sz w:val="28"/>
          <w:szCs w:val="28"/>
          <w:lang w:val="en-US"/>
        </w:rPr>
        <w:t xml:space="preserve"> strain XTBG34 promotes plant growth by producing 2-pentylfuran / C. Zou, Z. Li, D. Yu // Journal of Microbiology. – 2010. – V. 48. – P. 460 – 466.</w:t>
      </w:r>
    </w:p>
    <w:sectPr w:rsidR="000D6A91" w:rsidRPr="000D6A91" w:rsidSect="00FD17F2">
      <w:headerReference w:type="default" r:id="rId10"/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1D83" w:rsidRDefault="00811D83" w:rsidP="006130A2">
      <w:pPr>
        <w:spacing w:after="0" w:line="240" w:lineRule="auto"/>
      </w:pPr>
      <w:r>
        <w:separator/>
      </w:r>
    </w:p>
  </w:endnote>
  <w:endnote w:type="continuationSeparator" w:id="0">
    <w:p w:rsidR="00811D83" w:rsidRDefault="00811D83" w:rsidP="00613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1D83" w:rsidRDefault="00811D83" w:rsidP="006130A2">
      <w:pPr>
        <w:spacing w:after="0" w:line="240" w:lineRule="auto"/>
      </w:pPr>
      <w:r>
        <w:separator/>
      </w:r>
    </w:p>
  </w:footnote>
  <w:footnote w:type="continuationSeparator" w:id="0">
    <w:p w:rsidR="00811D83" w:rsidRDefault="00811D83" w:rsidP="006130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62039"/>
      <w:docPartObj>
        <w:docPartGallery w:val="Page Numbers (Top of Page)"/>
        <w:docPartUnique/>
      </w:docPartObj>
    </w:sdtPr>
    <w:sdtEndPr/>
    <w:sdtContent>
      <w:p w:rsidR="00D854D4" w:rsidRDefault="00621735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D3416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D854D4" w:rsidRDefault="00D854D4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86FED"/>
    <w:multiLevelType w:val="hybridMultilevel"/>
    <w:tmpl w:val="4F5E4EC8"/>
    <w:lvl w:ilvl="0" w:tplc="1DEC459C">
      <w:start w:val="2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906FA"/>
    <w:multiLevelType w:val="hybridMultilevel"/>
    <w:tmpl w:val="C3566F00"/>
    <w:lvl w:ilvl="0" w:tplc="B7CCB476">
      <w:start w:val="1"/>
      <w:numFmt w:val="decimal"/>
      <w:lvlText w:val="%1."/>
      <w:lvlJc w:val="left"/>
      <w:pPr>
        <w:ind w:left="1426" w:hanging="360"/>
      </w:pPr>
      <w:rPr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">
    <w:nsid w:val="093270DA"/>
    <w:multiLevelType w:val="hybridMultilevel"/>
    <w:tmpl w:val="0152F668"/>
    <w:lvl w:ilvl="0" w:tplc="99F824AA">
      <w:start w:val="2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BBB47FE"/>
    <w:multiLevelType w:val="multilevel"/>
    <w:tmpl w:val="459E1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F23266"/>
    <w:multiLevelType w:val="multilevel"/>
    <w:tmpl w:val="83DC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8970233"/>
    <w:multiLevelType w:val="hybridMultilevel"/>
    <w:tmpl w:val="8C4488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051A17"/>
    <w:multiLevelType w:val="multilevel"/>
    <w:tmpl w:val="414A3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DB84C4F"/>
    <w:multiLevelType w:val="multilevel"/>
    <w:tmpl w:val="5E902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560D83"/>
    <w:multiLevelType w:val="multilevel"/>
    <w:tmpl w:val="35C2D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513135E"/>
    <w:multiLevelType w:val="hybridMultilevel"/>
    <w:tmpl w:val="5518F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C60641"/>
    <w:multiLevelType w:val="multilevel"/>
    <w:tmpl w:val="1FC89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CC5C62"/>
    <w:multiLevelType w:val="hybridMultilevel"/>
    <w:tmpl w:val="DDE64E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C04360"/>
    <w:multiLevelType w:val="hybridMultilevel"/>
    <w:tmpl w:val="182EE2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453A47"/>
    <w:multiLevelType w:val="hybridMultilevel"/>
    <w:tmpl w:val="5518F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8A1326"/>
    <w:multiLevelType w:val="hybridMultilevel"/>
    <w:tmpl w:val="22821D4E"/>
    <w:lvl w:ilvl="0" w:tplc="A7B09CD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8D1330"/>
    <w:multiLevelType w:val="multilevel"/>
    <w:tmpl w:val="7BB44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F155549"/>
    <w:multiLevelType w:val="hybridMultilevel"/>
    <w:tmpl w:val="C71289F8"/>
    <w:lvl w:ilvl="0" w:tplc="719AC21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393000"/>
    <w:multiLevelType w:val="multilevel"/>
    <w:tmpl w:val="58148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3AF62CE"/>
    <w:multiLevelType w:val="hybridMultilevel"/>
    <w:tmpl w:val="9CAE47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44173E"/>
    <w:multiLevelType w:val="multilevel"/>
    <w:tmpl w:val="8F461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AEE5640"/>
    <w:multiLevelType w:val="multilevel"/>
    <w:tmpl w:val="37AC3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6E04E4"/>
    <w:multiLevelType w:val="hybridMultilevel"/>
    <w:tmpl w:val="76CCE8B8"/>
    <w:lvl w:ilvl="0" w:tplc="1DEC459C">
      <w:start w:val="2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9802CF"/>
    <w:multiLevelType w:val="hybridMultilevel"/>
    <w:tmpl w:val="8C4488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7C4619"/>
    <w:multiLevelType w:val="multilevel"/>
    <w:tmpl w:val="DCA2E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B82636D"/>
    <w:multiLevelType w:val="hybridMultilevel"/>
    <w:tmpl w:val="3D3237CC"/>
    <w:lvl w:ilvl="0" w:tplc="0419000F">
      <w:start w:val="1"/>
      <w:numFmt w:val="decimal"/>
      <w:lvlText w:val="%1."/>
      <w:lvlJc w:val="left"/>
      <w:pPr>
        <w:ind w:left="1482" w:hanging="360"/>
      </w:pPr>
    </w:lvl>
    <w:lvl w:ilvl="1" w:tplc="04190019" w:tentative="1">
      <w:start w:val="1"/>
      <w:numFmt w:val="lowerLetter"/>
      <w:lvlText w:val="%2."/>
      <w:lvlJc w:val="left"/>
      <w:pPr>
        <w:ind w:left="2202" w:hanging="360"/>
      </w:pPr>
    </w:lvl>
    <w:lvl w:ilvl="2" w:tplc="0419001B" w:tentative="1">
      <w:start w:val="1"/>
      <w:numFmt w:val="lowerRoman"/>
      <w:lvlText w:val="%3."/>
      <w:lvlJc w:val="right"/>
      <w:pPr>
        <w:ind w:left="2922" w:hanging="180"/>
      </w:pPr>
    </w:lvl>
    <w:lvl w:ilvl="3" w:tplc="0419000F" w:tentative="1">
      <w:start w:val="1"/>
      <w:numFmt w:val="decimal"/>
      <w:lvlText w:val="%4."/>
      <w:lvlJc w:val="left"/>
      <w:pPr>
        <w:ind w:left="3642" w:hanging="360"/>
      </w:pPr>
    </w:lvl>
    <w:lvl w:ilvl="4" w:tplc="04190019" w:tentative="1">
      <w:start w:val="1"/>
      <w:numFmt w:val="lowerLetter"/>
      <w:lvlText w:val="%5."/>
      <w:lvlJc w:val="left"/>
      <w:pPr>
        <w:ind w:left="4362" w:hanging="360"/>
      </w:pPr>
    </w:lvl>
    <w:lvl w:ilvl="5" w:tplc="0419001B" w:tentative="1">
      <w:start w:val="1"/>
      <w:numFmt w:val="lowerRoman"/>
      <w:lvlText w:val="%6."/>
      <w:lvlJc w:val="right"/>
      <w:pPr>
        <w:ind w:left="5082" w:hanging="180"/>
      </w:pPr>
    </w:lvl>
    <w:lvl w:ilvl="6" w:tplc="0419000F" w:tentative="1">
      <w:start w:val="1"/>
      <w:numFmt w:val="decimal"/>
      <w:lvlText w:val="%7."/>
      <w:lvlJc w:val="left"/>
      <w:pPr>
        <w:ind w:left="5802" w:hanging="360"/>
      </w:pPr>
    </w:lvl>
    <w:lvl w:ilvl="7" w:tplc="04190019" w:tentative="1">
      <w:start w:val="1"/>
      <w:numFmt w:val="lowerLetter"/>
      <w:lvlText w:val="%8."/>
      <w:lvlJc w:val="left"/>
      <w:pPr>
        <w:ind w:left="6522" w:hanging="360"/>
      </w:pPr>
    </w:lvl>
    <w:lvl w:ilvl="8" w:tplc="0419001B" w:tentative="1">
      <w:start w:val="1"/>
      <w:numFmt w:val="lowerRoman"/>
      <w:lvlText w:val="%9."/>
      <w:lvlJc w:val="right"/>
      <w:pPr>
        <w:ind w:left="7242" w:hanging="180"/>
      </w:pPr>
    </w:lvl>
  </w:abstractNum>
  <w:abstractNum w:abstractNumId="25">
    <w:nsid w:val="66A64B93"/>
    <w:multiLevelType w:val="multilevel"/>
    <w:tmpl w:val="21868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224603"/>
    <w:multiLevelType w:val="multilevel"/>
    <w:tmpl w:val="5E927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AEC24E4"/>
    <w:multiLevelType w:val="multilevel"/>
    <w:tmpl w:val="D3447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F4E5908"/>
    <w:multiLevelType w:val="hybridMultilevel"/>
    <w:tmpl w:val="98AC9EBC"/>
    <w:lvl w:ilvl="0" w:tplc="3C9204A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9">
    <w:nsid w:val="6FC413D5"/>
    <w:multiLevelType w:val="multilevel"/>
    <w:tmpl w:val="EAA68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6D529B"/>
    <w:multiLevelType w:val="hybridMultilevel"/>
    <w:tmpl w:val="5D2A92EC"/>
    <w:lvl w:ilvl="0" w:tplc="0409000F">
      <w:start w:val="1"/>
      <w:numFmt w:val="decimal"/>
      <w:lvlText w:val="%1."/>
      <w:lvlJc w:val="left"/>
      <w:pPr>
        <w:ind w:left="45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1">
    <w:nsid w:val="756C0733"/>
    <w:multiLevelType w:val="hybridMultilevel"/>
    <w:tmpl w:val="A582FCC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2">
    <w:nsid w:val="7D10198E"/>
    <w:multiLevelType w:val="hybridMultilevel"/>
    <w:tmpl w:val="86FE3A70"/>
    <w:lvl w:ilvl="0" w:tplc="B62AD8B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4"/>
  </w:num>
  <w:num w:numId="2">
    <w:abstractNumId w:val="31"/>
  </w:num>
  <w:num w:numId="3">
    <w:abstractNumId w:val="32"/>
  </w:num>
  <w:num w:numId="4">
    <w:abstractNumId w:val="12"/>
  </w:num>
  <w:num w:numId="5">
    <w:abstractNumId w:val="11"/>
  </w:num>
  <w:num w:numId="6">
    <w:abstractNumId w:val="5"/>
  </w:num>
  <w:num w:numId="7">
    <w:abstractNumId w:val="16"/>
  </w:num>
  <w:num w:numId="8">
    <w:abstractNumId w:val="0"/>
  </w:num>
  <w:num w:numId="9">
    <w:abstractNumId w:val="22"/>
  </w:num>
  <w:num w:numId="10">
    <w:abstractNumId w:val="18"/>
  </w:num>
  <w:num w:numId="11">
    <w:abstractNumId w:val="2"/>
  </w:num>
  <w:num w:numId="12">
    <w:abstractNumId w:val="21"/>
  </w:num>
  <w:num w:numId="13">
    <w:abstractNumId w:val="30"/>
  </w:num>
  <w:num w:numId="14">
    <w:abstractNumId w:val="15"/>
  </w:num>
  <w:num w:numId="15">
    <w:abstractNumId w:val="4"/>
  </w:num>
  <w:num w:numId="16">
    <w:abstractNumId w:val="19"/>
  </w:num>
  <w:num w:numId="17">
    <w:abstractNumId w:val="10"/>
  </w:num>
  <w:num w:numId="18">
    <w:abstractNumId w:val="17"/>
  </w:num>
  <w:num w:numId="19">
    <w:abstractNumId w:val="27"/>
  </w:num>
  <w:num w:numId="20">
    <w:abstractNumId w:val="3"/>
  </w:num>
  <w:num w:numId="21">
    <w:abstractNumId w:val="26"/>
  </w:num>
  <w:num w:numId="22">
    <w:abstractNumId w:val="25"/>
  </w:num>
  <w:num w:numId="23">
    <w:abstractNumId w:val="29"/>
  </w:num>
  <w:num w:numId="24">
    <w:abstractNumId w:val="8"/>
  </w:num>
  <w:num w:numId="25">
    <w:abstractNumId w:val="20"/>
  </w:num>
  <w:num w:numId="26">
    <w:abstractNumId w:val="23"/>
  </w:num>
  <w:num w:numId="27">
    <w:abstractNumId w:val="6"/>
  </w:num>
  <w:num w:numId="28">
    <w:abstractNumId w:val="7"/>
  </w:num>
  <w:num w:numId="29">
    <w:abstractNumId w:val="1"/>
  </w:num>
  <w:num w:numId="30">
    <w:abstractNumId w:val="9"/>
  </w:num>
  <w:num w:numId="31">
    <w:abstractNumId w:val="28"/>
  </w:num>
  <w:num w:numId="32">
    <w:abstractNumId w:val="14"/>
  </w:num>
  <w:num w:numId="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0C1"/>
    <w:rsid w:val="00003A8D"/>
    <w:rsid w:val="00004BCC"/>
    <w:rsid w:val="00014ABD"/>
    <w:rsid w:val="00015A3B"/>
    <w:rsid w:val="0001655A"/>
    <w:rsid w:val="00016A4C"/>
    <w:rsid w:val="00017F92"/>
    <w:rsid w:val="00022207"/>
    <w:rsid w:val="00023F1E"/>
    <w:rsid w:val="00031122"/>
    <w:rsid w:val="00032823"/>
    <w:rsid w:val="00034BB2"/>
    <w:rsid w:val="00037492"/>
    <w:rsid w:val="0004007D"/>
    <w:rsid w:val="000404C9"/>
    <w:rsid w:val="000414E9"/>
    <w:rsid w:val="000447AA"/>
    <w:rsid w:val="00045301"/>
    <w:rsid w:val="0004626D"/>
    <w:rsid w:val="00051CA5"/>
    <w:rsid w:val="0005499B"/>
    <w:rsid w:val="00061B70"/>
    <w:rsid w:val="00065214"/>
    <w:rsid w:val="00074F4C"/>
    <w:rsid w:val="00080338"/>
    <w:rsid w:val="000821A3"/>
    <w:rsid w:val="000839A3"/>
    <w:rsid w:val="00083BB2"/>
    <w:rsid w:val="0008454A"/>
    <w:rsid w:val="000903B9"/>
    <w:rsid w:val="00090EAE"/>
    <w:rsid w:val="000960E6"/>
    <w:rsid w:val="000A3C0D"/>
    <w:rsid w:val="000A44F5"/>
    <w:rsid w:val="000A58A0"/>
    <w:rsid w:val="000A5F93"/>
    <w:rsid w:val="000A631D"/>
    <w:rsid w:val="000B24D0"/>
    <w:rsid w:val="000B614E"/>
    <w:rsid w:val="000C00DE"/>
    <w:rsid w:val="000C42BB"/>
    <w:rsid w:val="000C6786"/>
    <w:rsid w:val="000C6D2F"/>
    <w:rsid w:val="000D08F0"/>
    <w:rsid w:val="000D24D8"/>
    <w:rsid w:val="000D6226"/>
    <w:rsid w:val="000D6A91"/>
    <w:rsid w:val="000D7749"/>
    <w:rsid w:val="000E26AE"/>
    <w:rsid w:val="000E299B"/>
    <w:rsid w:val="000E6DAC"/>
    <w:rsid w:val="000F258C"/>
    <w:rsid w:val="000F2F4F"/>
    <w:rsid w:val="000F3C31"/>
    <w:rsid w:val="001000FA"/>
    <w:rsid w:val="001016EC"/>
    <w:rsid w:val="001044DB"/>
    <w:rsid w:val="001046A4"/>
    <w:rsid w:val="00107F5E"/>
    <w:rsid w:val="00112C22"/>
    <w:rsid w:val="00124C5A"/>
    <w:rsid w:val="00125889"/>
    <w:rsid w:val="00125F63"/>
    <w:rsid w:val="00133229"/>
    <w:rsid w:val="001372F9"/>
    <w:rsid w:val="001411F5"/>
    <w:rsid w:val="0014168E"/>
    <w:rsid w:val="001419A5"/>
    <w:rsid w:val="00142C4A"/>
    <w:rsid w:val="00142F90"/>
    <w:rsid w:val="001461F1"/>
    <w:rsid w:val="001470AD"/>
    <w:rsid w:val="00152E16"/>
    <w:rsid w:val="001539B9"/>
    <w:rsid w:val="00154039"/>
    <w:rsid w:val="00154390"/>
    <w:rsid w:val="0016026D"/>
    <w:rsid w:val="001609DB"/>
    <w:rsid w:val="00161030"/>
    <w:rsid w:val="001637EB"/>
    <w:rsid w:val="00163919"/>
    <w:rsid w:val="001726DA"/>
    <w:rsid w:val="0017299F"/>
    <w:rsid w:val="00174667"/>
    <w:rsid w:val="00174ADE"/>
    <w:rsid w:val="00175009"/>
    <w:rsid w:val="001770D0"/>
    <w:rsid w:val="00180BA6"/>
    <w:rsid w:val="00185E51"/>
    <w:rsid w:val="001862A4"/>
    <w:rsid w:val="001922FB"/>
    <w:rsid w:val="00193011"/>
    <w:rsid w:val="00193197"/>
    <w:rsid w:val="001A1471"/>
    <w:rsid w:val="001A6262"/>
    <w:rsid w:val="001A7083"/>
    <w:rsid w:val="001A7E82"/>
    <w:rsid w:val="001B1FDC"/>
    <w:rsid w:val="001B2069"/>
    <w:rsid w:val="001B338D"/>
    <w:rsid w:val="001B34F1"/>
    <w:rsid w:val="001B4568"/>
    <w:rsid w:val="001B6A99"/>
    <w:rsid w:val="001C34D9"/>
    <w:rsid w:val="001C460D"/>
    <w:rsid w:val="001D0BAC"/>
    <w:rsid w:val="001D250F"/>
    <w:rsid w:val="001D6304"/>
    <w:rsid w:val="001D693E"/>
    <w:rsid w:val="001E5EAD"/>
    <w:rsid w:val="001E7197"/>
    <w:rsid w:val="001E71E1"/>
    <w:rsid w:val="001F42EB"/>
    <w:rsid w:val="001F4623"/>
    <w:rsid w:val="001F5BBD"/>
    <w:rsid w:val="002006B5"/>
    <w:rsid w:val="0020403D"/>
    <w:rsid w:val="002046A5"/>
    <w:rsid w:val="002051AC"/>
    <w:rsid w:val="0020600D"/>
    <w:rsid w:val="00206FB5"/>
    <w:rsid w:val="002100E6"/>
    <w:rsid w:val="00210767"/>
    <w:rsid w:val="0021174B"/>
    <w:rsid w:val="00212875"/>
    <w:rsid w:val="00221378"/>
    <w:rsid w:val="00225010"/>
    <w:rsid w:val="00227D4C"/>
    <w:rsid w:val="002501D6"/>
    <w:rsid w:val="002506D9"/>
    <w:rsid w:val="00251018"/>
    <w:rsid w:val="00256180"/>
    <w:rsid w:val="002608A0"/>
    <w:rsid w:val="00261A31"/>
    <w:rsid w:val="002633E1"/>
    <w:rsid w:val="002701F5"/>
    <w:rsid w:val="00270479"/>
    <w:rsid w:val="00273F6C"/>
    <w:rsid w:val="0027635B"/>
    <w:rsid w:val="00276474"/>
    <w:rsid w:val="00276C2B"/>
    <w:rsid w:val="00282320"/>
    <w:rsid w:val="00283AC4"/>
    <w:rsid w:val="00285B74"/>
    <w:rsid w:val="00292DDA"/>
    <w:rsid w:val="00294FE0"/>
    <w:rsid w:val="002950ED"/>
    <w:rsid w:val="002952A7"/>
    <w:rsid w:val="00296FE8"/>
    <w:rsid w:val="002A14AF"/>
    <w:rsid w:val="002A21E7"/>
    <w:rsid w:val="002A2C36"/>
    <w:rsid w:val="002A2F52"/>
    <w:rsid w:val="002A5E25"/>
    <w:rsid w:val="002A7220"/>
    <w:rsid w:val="002A797E"/>
    <w:rsid w:val="002B157E"/>
    <w:rsid w:val="002B24E0"/>
    <w:rsid w:val="002B34DC"/>
    <w:rsid w:val="002B4921"/>
    <w:rsid w:val="002B5B0D"/>
    <w:rsid w:val="002B6666"/>
    <w:rsid w:val="002C3840"/>
    <w:rsid w:val="002C4732"/>
    <w:rsid w:val="002C79CB"/>
    <w:rsid w:val="002C7AD1"/>
    <w:rsid w:val="002D1059"/>
    <w:rsid w:val="002D32BD"/>
    <w:rsid w:val="002D3EE3"/>
    <w:rsid w:val="002E139A"/>
    <w:rsid w:val="002E4A67"/>
    <w:rsid w:val="002E5B4D"/>
    <w:rsid w:val="002E7115"/>
    <w:rsid w:val="002F1E9A"/>
    <w:rsid w:val="002F241D"/>
    <w:rsid w:val="002F2C8F"/>
    <w:rsid w:val="002F77A2"/>
    <w:rsid w:val="00302745"/>
    <w:rsid w:val="003040CE"/>
    <w:rsid w:val="003043E8"/>
    <w:rsid w:val="003136C1"/>
    <w:rsid w:val="00313E37"/>
    <w:rsid w:val="003140DA"/>
    <w:rsid w:val="003169C7"/>
    <w:rsid w:val="00322693"/>
    <w:rsid w:val="0032348F"/>
    <w:rsid w:val="00323E9F"/>
    <w:rsid w:val="003363C0"/>
    <w:rsid w:val="00341735"/>
    <w:rsid w:val="00343F1D"/>
    <w:rsid w:val="003507F5"/>
    <w:rsid w:val="00350F22"/>
    <w:rsid w:val="00354DD4"/>
    <w:rsid w:val="00356EC5"/>
    <w:rsid w:val="00357A69"/>
    <w:rsid w:val="003633D6"/>
    <w:rsid w:val="00364F6F"/>
    <w:rsid w:val="00365C80"/>
    <w:rsid w:val="0037156D"/>
    <w:rsid w:val="00384432"/>
    <w:rsid w:val="00384F61"/>
    <w:rsid w:val="00393B9E"/>
    <w:rsid w:val="003948D0"/>
    <w:rsid w:val="0039614E"/>
    <w:rsid w:val="0039757A"/>
    <w:rsid w:val="00397B7B"/>
    <w:rsid w:val="003A04FA"/>
    <w:rsid w:val="003A089C"/>
    <w:rsid w:val="003A1B9E"/>
    <w:rsid w:val="003A2D1E"/>
    <w:rsid w:val="003A4D52"/>
    <w:rsid w:val="003A7031"/>
    <w:rsid w:val="003B1997"/>
    <w:rsid w:val="003B3BE5"/>
    <w:rsid w:val="003B4538"/>
    <w:rsid w:val="003B62A0"/>
    <w:rsid w:val="003B7E0A"/>
    <w:rsid w:val="003C1606"/>
    <w:rsid w:val="003C1D1C"/>
    <w:rsid w:val="003C2E63"/>
    <w:rsid w:val="003C41ED"/>
    <w:rsid w:val="003D03FF"/>
    <w:rsid w:val="003D09C0"/>
    <w:rsid w:val="003D43D9"/>
    <w:rsid w:val="003D4516"/>
    <w:rsid w:val="003D754B"/>
    <w:rsid w:val="003E4968"/>
    <w:rsid w:val="003E5A67"/>
    <w:rsid w:val="003E729E"/>
    <w:rsid w:val="003E7707"/>
    <w:rsid w:val="003F24E8"/>
    <w:rsid w:val="003F2FB8"/>
    <w:rsid w:val="00404D5A"/>
    <w:rsid w:val="00405E2C"/>
    <w:rsid w:val="00411034"/>
    <w:rsid w:val="004120E1"/>
    <w:rsid w:val="00420320"/>
    <w:rsid w:val="0042052E"/>
    <w:rsid w:val="00422864"/>
    <w:rsid w:val="00422A61"/>
    <w:rsid w:val="0042308A"/>
    <w:rsid w:val="004239F5"/>
    <w:rsid w:val="00423A2A"/>
    <w:rsid w:val="004326A3"/>
    <w:rsid w:val="00443915"/>
    <w:rsid w:val="0044413A"/>
    <w:rsid w:val="004443A9"/>
    <w:rsid w:val="00455B1C"/>
    <w:rsid w:val="00465352"/>
    <w:rsid w:val="00465D80"/>
    <w:rsid w:val="0046632D"/>
    <w:rsid w:val="00470805"/>
    <w:rsid w:val="00470935"/>
    <w:rsid w:val="00471639"/>
    <w:rsid w:val="00472435"/>
    <w:rsid w:val="0047560B"/>
    <w:rsid w:val="00481D79"/>
    <w:rsid w:val="00490EF9"/>
    <w:rsid w:val="004928CD"/>
    <w:rsid w:val="004955A8"/>
    <w:rsid w:val="00497627"/>
    <w:rsid w:val="004A0482"/>
    <w:rsid w:val="004A3901"/>
    <w:rsid w:val="004A483D"/>
    <w:rsid w:val="004B0FAC"/>
    <w:rsid w:val="004B3011"/>
    <w:rsid w:val="004B4FE0"/>
    <w:rsid w:val="004B5C8B"/>
    <w:rsid w:val="004B7F53"/>
    <w:rsid w:val="004C0F0A"/>
    <w:rsid w:val="004C2984"/>
    <w:rsid w:val="004C50E2"/>
    <w:rsid w:val="004C5271"/>
    <w:rsid w:val="004D0821"/>
    <w:rsid w:val="004D112B"/>
    <w:rsid w:val="004D15C7"/>
    <w:rsid w:val="004D1C58"/>
    <w:rsid w:val="004D24A5"/>
    <w:rsid w:val="004D4ABE"/>
    <w:rsid w:val="004E0CB9"/>
    <w:rsid w:val="004E2800"/>
    <w:rsid w:val="004E4A41"/>
    <w:rsid w:val="004E559A"/>
    <w:rsid w:val="004E5755"/>
    <w:rsid w:val="004E6B91"/>
    <w:rsid w:val="004E6E85"/>
    <w:rsid w:val="004F25F4"/>
    <w:rsid w:val="004F3F93"/>
    <w:rsid w:val="004F4D3A"/>
    <w:rsid w:val="004F61A3"/>
    <w:rsid w:val="004F6780"/>
    <w:rsid w:val="00500B98"/>
    <w:rsid w:val="005149F1"/>
    <w:rsid w:val="00515A4F"/>
    <w:rsid w:val="00525D90"/>
    <w:rsid w:val="00527A1D"/>
    <w:rsid w:val="005309EF"/>
    <w:rsid w:val="00530AEE"/>
    <w:rsid w:val="00531F62"/>
    <w:rsid w:val="005326E2"/>
    <w:rsid w:val="0053372D"/>
    <w:rsid w:val="00534093"/>
    <w:rsid w:val="00535C06"/>
    <w:rsid w:val="005371C9"/>
    <w:rsid w:val="00541039"/>
    <w:rsid w:val="005446E3"/>
    <w:rsid w:val="0054754A"/>
    <w:rsid w:val="00547802"/>
    <w:rsid w:val="00550283"/>
    <w:rsid w:val="005537A8"/>
    <w:rsid w:val="00556F07"/>
    <w:rsid w:val="00562F3E"/>
    <w:rsid w:val="00564196"/>
    <w:rsid w:val="0056505F"/>
    <w:rsid w:val="005726A4"/>
    <w:rsid w:val="00577AD2"/>
    <w:rsid w:val="005805D8"/>
    <w:rsid w:val="00582A75"/>
    <w:rsid w:val="00583F4A"/>
    <w:rsid w:val="00585F0A"/>
    <w:rsid w:val="0058669B"/>
    <w:rsid w:val="00586858"/>
    <w:rsid w:val="005872D4"/>
    <w:rsid w:val="00590ABD"/>
    <w:rsid w:val="00591D9D"/>
    <w:rsid w:val="00591EE9"/>
    <w:rsid w:val="005947C7"/>
    <w:rsid w:val="005A1EA1"/>
    <w:rsid w:val="005A385E"/>
    <w:rsid w:val="005A6716"/>
    <w:rsid w:val="005B0D97"/>
    <w:rsid w:val="005B434F"/>
    <w:rsid w:val="005B5E98"/>
    <w:rsid w:val="005B691A"/>
    <w:rsid w:val="005B7522"/>
    <w:rsid w:val="005B7DF9"/>
    <w:rsid w:val="005C32FB"/>
    <w:rsid w:val="005C3C82"/>
    <w:rsid w:val="005C46D5"/>
    <w:rsid w:val="005C5E18"/>
    <w:rsid w:val="005C68C0"/>
    <w:rsid w:val="005D0A8A"/>
    <w:rsid w:val="005D6442"/>
    <w:rsid w:val="005E1599"/>
    <w:rsid w:val="005E1F16"/>
    <w:rsid w:val="005E1F77"/>
    <w:rsid w:val="005E6B81"/>
    <w:rsid w:val="005E6ECC"/>
    <w:rsid w:val="005E7113"/>
    <w:rsid w:val="005E7A3A"/>
    <w:rsid w:val="005F06AA"/>
    <w:rsid w:val="005F14B8"/>
    <w:rsid w:val="005F55E9"/>
    <w:rsid w:val="005F6C8F"/>
    <w:rsid w:val="005F7BB3"/>
    <w:rsid w:val="00600508"/>
    <w:rsid w:val="00600544"/>
    <w:rsid w:val="00604DE8"/>
    <w:rsid w:val="00605442"/>
    <w:rsid w:val="006100E3"/>
    <w:rsid w:val="00611AA0"/>
    <w:rsid w:val="006125AB"/>
    <w:rsid w:val="006128EB"/>
    <w:rsid w:val="006130A2"/>
    <w:rsid w:val="00621735"/>
    <w:rsid w:val="00622A48"/>
    <w:rsid w:val="00627191"/>
    <w:rsid w:val="00631128"/>
    <w:rsid w:val="00631A6D"/>
    <w:rsid w:val="006344FF"/>
    <w:rsid w:val="0063541B"/>
    <w:rsid w:val="00643B21"/>
    <w:rsid w:val="00644580"/>
    <w:rsid w:val="0064583B"/>
    <w:rsid w:val="00647406"/>
    <w:rsid w:val="006501B3"/>
    <w:rsid w:val="00652A7D"/>
    <w:rsid w:val="00652A89"/>
    <w:rsid w:val="006554E4"/>
    <w:rsid w:val="0066053F"/>
    <w:rsid w:val="00660B1E"/>
    <w:rsid w:val="00662D83"/>
    <w:rsid w:val="00665679"/>
    <w:rsid w:val="00666C1B"/>
    <w:rsid w:val="006709AC"/>
    <w:rsid w:val="00672F01"/>
    <w:rsid w:val="006755BF"/>
    <w:rsid w:val="00682FF8"/>
    <w:rsid w:val="00690ABF"/>
    <w:rsid w:val="0069214C"/>
    <w:rsid w:val="006924FA"/>
    <w:rsid w:val="00694A09"/>
    <w:rsid w:val="00694DDF"/>
    <w:rsid w:val="006A03B3"/>
    <w:rsid w:val="006A21E0"/>
    <w:rsid w:val="006A298A"/>
    <w:rsid w:val="006A5498"/>
    <w:rsid w:val="006A5813"/>
    <w:rsid w:val="006A603C"/>
    <w:rsid w:val="006B1F3C"/>
    <w:rsid w:val="006B4E00"/>
    <w:rsid w:val="006B55F9"/>
    <w:rsid w:val="006C1F7C"/>
    <w:rsid w:val="006C3BF0"/>
    <w:rsid w:val="006C422A"/>
    <w:rsid w:val="006C5B92"/>
    <w:rsid w:val="006D08A9"/>
    <w:rsid w:val="006D09B0"/>
    <w:rsid w:val="006D0EA8"/>
    <w:rsid w:val="006D63E9"/>
    <w:rsid w:val="006E079B"/>
    <w:rsid w:val="006E0838"/>
    <w:rsid w:val="006E159D"/>
    <w:rsid w:val="006E2391"/>
    <w:rsid w:val="006E282E"/>
    <w:rsid w:val="006F37CA"/>
    <w:rsid w:val="006F520C"/>
    <w:rsid w:val="006F63F9"/>
    <w:rsid w:val="006F6535"/>
    <w:rsid w:val="00700F27"/>
    <w:rsid w:val="007056DA"/>
    <w:rsid w:val="007146F2"/>
    <w:rsid w:val="00714ABA"/>
    <w:rsid w:val="007166C8"/>
    <w:rsid w:val="0071781E"/>
    <w:rsid w:val="007239D7"/>
    <w:rsid w:val="00723A30"/>
    <w:rsid w:val="007252EE"/>
    <w:rsid w:val="007264B4"/>
    <w:rsid w:val="00730EBB"/>
    <w:rsid w:val="007326FB"/>
    <w:rsid w:val="00732C0D"/>
    <w:rsid w:val="00737D7A"/>
    <w:rsid w:val="00741B23"/>
    <w:rsid w:val="00742AB4"/>
    <w:rsid w:val="00745CCF"/>
    <w:rsid w:val="00747829"/>
    <w:rsid w:val="00747B55"/>
    <w:rsid w:val="00747DFD"/>
    <w:rsid w:val="007500B0"/>
    <w:rsid w:val="00751940"/>
    <w:rsid w:val="007527BE"/>
    <w:rsid w:val="007529C0"/>
    <w:rsid w:val="00755C7A"/>
    <w:rsid w:val="00757D4E"/>
    <w:rsid w:val="0076184E"/>
    <w:rsid w:val="00761E39"/>
    <w:rsid w:val="00762462"/>
    <w:rsid w:val="0076388E"/>
    <w:rsid w:val="007655CB"/>
    <w:rsid w:val="007713DA"/>
    <w:rsid w:val="00772594"/>
    <w:rsid w:val="007740C0"/>
    <w:rsid w:val="007749A6"/>
    <w:rsid w:val="00782BD8"/>
    <w:rsid w:val="00782FE5"/>
    <w:rsid w:val="00786BE4"/>
    <w:rsid w:val="00786E42"/>
    <w:rsid w:val="00787B80"/>
    <w:rsid w:val="00795065"/>
    <w:rsid w:val="00795588"/>
    <w:rsid w:val="007971FE"/>
    <w:rsid w:val="00797A19"/>
    <w:rsid w:val="00797E07"/>
    <w:rsid w:val="007A01C1"/>
    <w:rsid w:val="007A1554"/>
    <w:rsid w:val="007A663F"/>
    <w:rsid w:val="007B0469"/>
    <w:rsid w:val="007B546D"/>
    <w:rsid w:val="007B5D31"/>
    <w:rsid w:val="007C2ED1"/>
    <w:rsid w:val="007C3AD2"/>
    <w:rsid w:val="007C3FAC"/>
    <w:rsid w:val="007D3416"/>
    <w:rsid w:val="007D357D"/>
    <w:rsid w:val="007D37D6"/>
    <w:rsid w:val="007D5DFD"/>
    <w:rsid w:val="007E01F3"/>
    <w:rsid w:val="007E212D"/>
    <w:rsid w:val="007E4544"/>
    <w:rsid w:val="007E6F5A"/>
    <w:rsid w:val="007F0BFE"/>
    <w:rsid w:val="007F2267"/>
    <w:rsid w:val="007F29D7"/>
    <w:rsid w:val="00800B96"/>
    <w:rsid w:val="008011E8"/>
    <w:rsid w:val="008021F9"/>
    <w:rsid w:val="008051D8"/>
    <w:rsid w:val="00805833"/>
    <w:rsid w:val="00810013"/>
    <w:rsid w:val="00810C9B"/>
    <w:rsid w:val="00811A6C"/>
    <w:rsid w:val="00811D83"/>
    <w:rsid w:val="0081713F"/>
    <w:rsid w:val="008204FA"/>
    <w:rsid w:val="00820B79"/>
    <w:rsid w:val="008214B2"/>
    <w:rsid w:val="008221E6"/>
    <w:rsid w:val="00822B8B"/>
    <w:rsid w:val="00826E2C"/>
    <w:rsid w:val="00826F49"/>
    <w:rsid w:val="00827551"/>
    <w:rsid w:val="00831719"/>
    <w:rsid w:val="0083235A"/>
    <w:rsid w:val="00832D7C"/>
    <w:rsid w:val="008335D6"/>
    <w:rsid w:val="00833D96"/>
    <w:rsid w:val="00840238"/>
    <w:rsid w:val="00841992"/>
    <w:rsid w:val="00845938"/>
    <w:rsid w:val="00846B01"/>
    <w:rsid w:val="00847F34"/>
    <w:rsid w:val="00850308"/>
    <w:rsid w:val="008512C9"/>
    <w:rsid w:val="00851905"/>
    <w:rsid w:val="0085360E"/>
    <w:rsid w:val="0085557E"/>
    <w:rsid w:val="00855E9F"/>
    <w:rsid w:val="008610E1"/>
    <w:rsid w:val="00861EFF"/>
    <w:rsid w:val="00863A61"/>
    <w:rsid w:val="00867616"/>
    <w:rsid w:val="00871176"/>
    <w:rsid w:val="0087161F"/>
    <w:rsid w:val="00871E7F"/>
    <w:rsid w:val="00871FAB"/>
    <w:rsid w:val="008735A7"/>
    <w:rsid w:val="008757E9"/>
    <w:rsid w:val="00876605"/>
    <w:rsid w:val="008774B8"/>
    <w:rsid w:val="00881E88"/>
    <w:rsid w:val="00882632"/>
    <w:rsid w:val="00882B37"/>
    <w:rsid w:val="00883682"/>
    <w:rsid w:val="00890326"/>
    <w:rsid w:val="00893298"/>
    <w:rsid w:val="008A0137"/>
    <w:rsid w:val="008A0263"/>
    <w:rsid w:val="008A2A7F"/>
    <w:rsid w:val="008A4346"/>
    <w:rsid w:val="008A5A9E"/>
    <w:rsid w:val="008B3CA1"/>
    <w:rsid w:val="008B5906"/>
    <w:rsid w:val="008B5A4E"/>
    <w:rsid w:val="008C179D"/>
    <w:rsid w:val="008C37A9"/>
    <w:rsid w:val="008D0063"/>
    <w:rsid w:val="008D31EE"/>
    <w:rsid w:val="008D37C1"/>
    <w:rsid w:val="008D57B4"/>
    <w:rsid w:val="008D72BA"/>
    <w:rsid w:val="008D73A8"/>
    <w:rsid w:val="008E1412"/>
    <w:rsid w:val="008E40FC"/>
    <w:rsid w:val="008E6515"/>
    <w:rsid w:val="008F1552"/>
    <w:rsid w:val="008F1A03"/>
    <w:rsid w:val="008F41EA"/>
    <w:rsid w:val="008F6400"/>
    <w:rsid w:val="008F72FE"/>
    <w:rsid w:val="00902042"/>
    <w:rsid w:val="00904B29"/>
    <w:rsid w:val="0090700F"/>
    <w:rsid w:val="00912707"/>
    <w:rsid w:val="00912B4D"/>
    <w:rsid w:val="009141D8"/>
    <w:rsid w:val="00915510"/>
    <w:rsid w:val="00927498"/>
    <w:rsid w:val="00930D8C"/>
    <w:rsid w:val="009344D4"/>
    <w:rsid w:val="00934873"/>
    <w:rsid w:val="00934A78"/>
    <w:rsid w:val="00934AA7"/>
    <w:rsid w:val="009362D5"/>
    <w:rsid w:val="009366AE"/>
    <w:rsid w:val="00937234"/>
    <w:rsid w:val="009374D9"/>
    <w:rsid w:val="00940FC0"/>
    <w:rsid w:val="00946303"/>
    <w:rsid w:val="009466F2"/>
    <w:rsid w:val="00946FAB"/>
    <w:rsid w:val="00950CAA"/>
    <w:rsid w:val="0095237C"/>
    <w:rsid w:val="009537E0"/>
    <w:rsid w:val="00956301"/>
    <w:rsid w:val="00957070"/>
    <w:rsid w:val="009577D3"/>
    <w:rsid w:val="00957BE6"/>
    <w:rsid w:val="009604E6"/>
    <w:rsid w:val="00964D1E"/>
    <w:rsid w:val="00966560"/>
    <w:rsid w:val="00966A32"/>
    <w:rsid w:val="00971E91"/>
    <w:rsid w:val="009723AB"/>
    <w:rsid w:val="009735F9"/>
    <w:rsid w:val="00973681"/>
    <w:rsid w:val="00975786"/>
    <w:rsid w:val="00982118"/>
    <w:rsid w:val="00984232"/>
    <w:rsid w:val="00993024"/>
    <w:rsid w:val="009A50EA"/>
    <w:rsid w:val="009B10F6"/>
    <w:rsid w:val="009B1761"/>
    <w:rsid w:val="009B5D86"/>
    <w:rsid w:val="009C1C8B"/>
    <w:rsid w:val="009C3C66"/>
    <w:rsid w:val="009C4022"/>
    <w:rsid w:val="009C6A6B"/>
    <w:rsid w:val="009C7DE5"/>
    <w:rsid w:val="009D0B69"/>
    <w:rsid w:val="009D1CE2"/>
    <w:rsid w:val="009D2AC5"/>
    <w:rsid w:val="009E5BC0"/>
    <w:rsid w:val="009E6E64"/>
    <w:rsid w:val="009F04B4"/>
    <w:rsid w:val="009F47E6"/>
    <w:rsid w:val="009F5885"/>
    <w:rsid w:val="009F63BD"/>
    <w:rsid w:val="009F7DEE"/>
    <w:rsid w:val="00A01AD6"/>
    <w:rsid w:val="00A0411C"/>
    <w:rsid w:val="00A057EF"/>
    <w:rsid w:val="00A061F4"/>
    <w:rsid w:val="00A15055"/>
    <w:rsid w:val="00A16035"/>
    <w:rsid w:val="00A16999"/>
    <w:rsid w:val="00A17135"/>
    <w:rsid w:val="00A17CC0"/>
    <w:rsid w:val="00A21D7D"/>
    <w:rsid w:val="00A32F7E"/>
    <w:rsid w:val="00A34E54"/>
    <w:rsid w:val="00A36B91"/>
    <w:rsid w:val="00A37D67"/>
    <w:rsid w:val="00A425D6"/>
    <w:rsid w:val="00A46267"/>
    <w:rsid w:val="00A5465F"/>
    <w:rsid w:val="00A57A5A"/>
    <w:rsid w:val="00A64454"/>
    <w:rsid w:val="00A66A16"/>
    <w:rsid w:val="00A66F03"/>
    <w:rsid w:val="00A67F52"/>
    <w:rsid w:val="00A70A1D"/>
    <w:rsid w:val="00A74114"/>
    <w:rsid w:val="00A74BAF"/>
    <w:rsid w:val="00A777A1"/>
    <w:rsid w:val="00A80F23"/>
    <w:rsid w:val="00A81F15"/>
    <w:rsid w:val="00A84691"/>
    <w:rsid w:val="00A854FD"/>
    <w:rsid w:val="00A96490"/>
    <w:rsid w:val="00AA7281"/>
    <w:rsid w:val="00AA7438"/>
    <w:rsid w:val="00AA7B8D"/>
    <w:rsid w:val="00AB484A"/>
    <w:rsid w:val="00AC1485"/>
    <w:rsid w:val="00AC1F24"/>
    <w:rsid w:val="00AC227E"/>
    <w:rsid w:val="00AC28BD"/>
    <w:rsid w:val="00AC2B0A"/>
    <w:rsid w:val="00AC3A9C"/>
    <w:rsid w:val="00AD02D3"/>
    <w:rsid w:val="00AE063D"/>
    <w:rsid w:val="00AE1093"/>
    <w:rsid w:val="00AE1685"/>
    <w:rsid w:val="00AE2107"/>
    <w:rsid w:val="00AE2852"/>
    <w:rsid w:val="00AE362C"/>
    <w:rsid w:val="00AE6EDE"/>
    <w:rsid w:val="00AF3C60"/>
    <w:rsid w:val="00AF6976"/>
    <w:rsid w:val="00B00BAC"/>
    <w:rsid w:val="00B01E67"/>
    <w:rsid w:val="00B020E2"/>
    <w:rsid w:val="00B03988"/>
    <w:rsid w:val="00B03AD9"/>
    <w:rsid w:val="00B11D73"/>
    <w:rsid w:val="00B12AFE"/>
    <w:rsid w:val="00B13B55"/>
    <w:rsid w:val="00B140A1"/>
    <w:rsid w:val="00B15174"/>
    <w:rsid w:val="00B2120D"/>
    <w:rsid w:val="00B21863"/>
    <w:rsid w:val="00B22572"/>
    <w:rsid w:val="00B26412"/>
    <w:rsid w:val="00B32829"/>
    <w:rsid w:val="00B35E69"/>
    <w:rsid w:val="00B420A6"/>
    <w:rsid w:val="00B554CE"/>
    <w:rsid w:val="00B5610F"/>
    <w:rsid w:val="00B569D7"/>
    <w:rsid w:val="00B57D63"/>
    <w:rsid w:val="00B57EE4"/>
    <w:rsid w:val="00B65F1A"/>
    <w:rsid w:val="00B7270C"/>
    <w:rsid w:val="00B73947"/>
    <w:rsid w:val="00B74B81"/>
    <w:rsid w:val="00B771DB"/>
    <w:rsid w:val="00B77355"/>
    <w:rsid w:val="00B80958"/>
    <w:rsid w:val="00B907CD"/>
    <w:rsid w:val="00B934D6"/>
    <w:rsid w:val="00B96042"/>
    <w:rsid w:val="00B96540"/>
    <w:rsid w:val="00B976DA"/>
    <w:rsid w:val="00B97E35"/>
    <w:rsid w:val="00BA0145"/>
    <w:rsid w:val="00BA0AF3"/>
    <w:rsid w:val="00BA3A42"/>
    <w:rsid w:val="00BA3FDD"/>
    <w:rsid w:val="00BA5FAD"/>
    <w:rsid w:val="00BA6DB2"/>
    <w:rsid w:val="00BB244F"/>
    <w:rsid w:val="00BB5878"/>
    <w:rsid w:val="00BB75E1"/>
    <w:rsid w:val="00BB7DFD"/>
    <w:rsid w:val="00BC1F61"/>
    <w:rsid w:val="00BC35F8"/>
    <w:rsid w:val="00BC3C62"/>
    <w:rsid w:val="00BC63B0"/>
    <w:rsid w:val="00BD01E3"/>
    <w:rsid w:val="00BD0F90"/>
    <w:rsid w:val="00BD2D30"/>
    <w:rsid w:val="00BD36FE"/>
    <w:rsid w:val="00BD4A2B"/>
    <w:rsid w:val="00BD5C03"/>
    <w:rsid w:val="00BE03F9"/>
    <w:rsid w:val="00BE22B0"/>
    <w:rsid w:val="00BE588B"/>
    <w:rsid w:val="00BF1FB1"/>
    <w:rsid w:val="00BF38EC"/>
    <w:rsid w:val="00BF3F00"/>
    <w:rsid w:val="00BF5611"/>
    <w:rsid w:val="00C0259D"/>
    <w:rsid w:val="00C07C16"/>
    <w:rsid w:val="00C114FC"/>
    <w:rsid w:val="00C1173F"/>
    <w:rsid w:val="00C13169"/>
    <w:rsid w:val="00C151E7"/>
    <w:rsid w:val="00C1583A"/>
    <w:rsid w:val="00C15BB1"/>
    <w:rsid w:val="00C2147D"/>
    <w:rsid w:val="00C21598"/>
    <w:rsid w:val="00C21ABB"/>
    <w:rsid w:val="00C223F6"/>
    <w:rsid w:val="00C26BBA"/>
    <w:rsid w:val="00C33E5B"/>
    <w:rsid w:val="00C37B97"/>
    <w:rsid w:val="00C45E97"/>
    <w:rsid w:val="00C46C25"/>
    <w:rsid w:val="00C506AD"/>
    <w:rsid w:val="00C527D6"/>
    <w:rsid w:val="00C53A6A"/>
    <w:rsid w:val="00C54A85"/>
    <w:rsid w:val="00C55DD9"/>
    <w:rsid w:val="00C6173E"/>
    <w:rsid w:val="00C61C60"/>
    <w:rsid w:val="00C652D6"/>
    <w:rsid w:val="00C65A3F"/>
    <w:rsid w:val="00C71190"/>
    <w:rsid w:val="00C72EE6"/>
    <w:rsid w:val="00C76669"/>
    <w:rsid w:val="00C80750"/>
    <w:rsid w:val="00C8637A"/>
    <w:rsid w:val="00C86F85"/>
    <w:rsid w:val="00C8750C"/>
    <w:rsid w:val="00C90E49"/>
    <w:rsid w:val="00C91033"/>
    <w:rsid w:val="00C95EA2"/>
    <w:rsid w:val="00CA02D3"/>
    <w:rsid w:val="00CA2534"/>
    <w:rsid w:val="00CA2D4C"/>
    <w:rsid w:val="00CA3392"/>
    <w:rsid w:val="00CA40C8"/>
    <w:rsid w:val="00CA5DCA"/>
    <w:rsid w:val="00CA5E97"/>
    <w:rsid w:val="00CA76CF"/>
    <w:rsid w:val="00CA7CCF"/>
    <w:rsid w:val="00CB0A87"/>
    <w:rsid w:val="00CB4F46"/>
    <w:rsid w:val="00CC1E0F"/>
    <w:rsid w:val="00CC2B1C"/>
    <w:rsid w:val="00CC4475"/>
    <w:rsid w:val="00CC50C1"/>
    <w:rsid w:val="00CC5ED3"/>
    <w:rsid w:val="00CC6E9D"/>
    <w:rsid w:val="00CD194D"/>
    <w:rsid w:val="00CD25BD"/>
    <w:rsid w:val="00CD358B"/>
    <w:rsid w:val="00CD4C8B"/>
    <w:rsid w:val="00CD6237"/>
    <w:rsid w:val="00CE1075"/>
    <w:rsid w:val="00CE5000"/>
    <w:rsid w:val="00CE523E"/>
    <w:rsid w:val="00CE772A"/>
    <w:rsid w:val="00CF3BC2"/>
    <w:rsid w:val="00CF4EF1"/>
    <w:rsid w:val="00D060EE"/>
    <w:rsid w:val="00D0616D"/>
    <w:rsid w:val="00D068D4"/>
    <w:rsid w:val="00D10DDD"/>
    <w:rsid w:val="00D11A9A"/>
    <w:rsid w:val="00D146C9"/>
    <w:rsid w:val="00D21702"/>
    <w:rsid w:val="00D226E9"/>
    <w:rsid w:val="00D22809"/>
    <w:rsid w:val="00D23DB8"/>
    <w:rsid w:val="00D24AA0"/>
    <w:rsid w:val="00D25BB7"/>
    <w:rsid w:val="00D32983"/>
    <w:rsid w:val="00D3519C"/>
    <w:rsid w:val="00D37119"/>
    <w:rsid w:val="00D418AC"/>
    <w:rsid w:val="00D448F3"/>
    <w:rsid w:val="00D478DA"/>
    <w:rsid w:val="00D51253"/>
    <w:rsid w:val="00D5309D"/>
    <w:rsid w:val="00D54679"/>
    <w:rsid w:val="00D56FF1"/>
    <w:rsid w:val="00D6057D"/>
    <w:rsid w:val="00D60954"/>
    <w:rsid w:val="00D62221"/>
    <w:rsid w:val="00D62B1F"/>
    <w:rsid w:val="00D63D5E"/>
    <w:rsid w:val="00D652BF"/>
    <w:rsid w:val="00D65C67"/>
    <w:rsid w:val="00D6719D"/>
    <w:rsid w:val="00D719FC"/>
    <w:rsid w:val="00D735E0"/>
    <w:rsid w:val="00D7472E"/>
    <w:rsid w:val="00D77385"/>
    <w:rsid w:val="00D7745D"/>
    <w:rsid w:val="00D77D66"/>
    <w:rsid w:val="00D8218C"/>
    <w:rsid w:val="00D854D4"/>
    <w:rsid w:val="00D87E90"/>
    <w:rsid w:val="00D927DB"/>
    <w:rsid w:val="00DA0009"/>
    <w:rsid w:val="00DA2BA7"/>
    <w:rsid w:val="00DA51DD"/>
    <w:rsid w:val="00DA5458"/>
    <w:rsid w:val="00DB0F85"/>
    <w:rsid w:val="00DB12EF"/>
    <w:rsid w:val="00DB4D0F"/>
    <w:rsid w:val="00DB6D96"/>
    <w:rsid w:val="00DB7565"/>
    <w:rsid w:val="00DC5783"/>
    <w:rsid w:val="00DC72F8"/>
    <w:rsid w:val="00DD0653"/>
    <w:rsid w:val="00DD3673"/>
    <w:rsid w:val="00DD3679"/>
    <w:rsid w:val="00DD438D"/>
    <w:rsid w:val="00DD5041"/>
    <w:rsid w:val="00DD726F"/>
    <w:rsid w:val="00DE19B3"/>
    <w:rsid w:val="00DE5E15"/>
    <w:rsid w:val="00DF1799"/>
    <w:rsid w:val="00E038ED"/>
    <w:rsid w:val="00E03D40"/>
    <w:rsid w:val="00E1262A"/>
    <w:rsid w:val="00E16F81"/>
    <w:rsid w:val="00E27FAF"/>
    <w:rsid w:val="00E303B4"/>
    <w:rsid w:val="00E30FE7"/>
    <w:rsid w:val="00E32390"/>
    <w:rsid w:val="00E37000"/>
    <w:rsid w:val="00E402C1"/>
    <w:rsid w:val="00E4173A"/>
    <w:rsid w:val="00E427EF"/>
    <w:rsid w:val="00E50AE0"/>
    <w:rsid w:val="00E50D50"/>
    <w:rsid w:val="00E554F8"/>
    <w:rsid w:val="00E57C4A"/>
    <w:rsid w:val="00E62C14"/>
    <w:rsid w:val="00E6309B"/>
    <w:rsid w:val="00E661A6"/>
    <w:rsid w:val="00E66463"/>
    <w:rsid w:val="00E67339"/>
    <w:rsid w:val="00E67553"/>
    <w:rsid w:val="00E70785"/>
    <w:rsid w:val="00E709E4"/>
    <w:rsid w:val="00E72FF4"/>
    <w:rsid w:val="00E75B4E"/>
    <w:rsid w:val="00E805DC"/>
    <w:rsid w:val="00E8117C"/>
    <w:rsid w:val="00E81B85"/>
    <w:rsid w:val="00E845D9"/>
    <w:rsid w:val="00E85A95"/>
    <w:rsid w:val="00E86116"/>
    <w:rsid w:val="00E92331"/>
    <w:rsid w:val="00E92ECE"/>
    <w:rsid w:val="00EA23DE"/>
    <w:rsid w:val="00EA5007"/>
    <w:rsid w:val="00EA71B0"/>
    <w:rsid w:val="00EB0A19"/>
    <w:rsid w:val="00EB1F63"/>
    <w:rsid w:val="00EB245A"/>
    <w:rsid w:val="00EB3948"/>
    <w:rsid w:val="00EB44D2"/>
    <w:rsid w:val="00EB65FB"/>
    <w:rsid w:val="00EC0078"/>
    <w:rsid w:val="00EC00E8"/>
    <w:rsid w:val="00EC29B1"/>
    <w:rsid w:val="00EC3777"/>
    <w:rsid w:val="00EC4EBF"/>
    <w:rsid w:val="00EC5120"/>
    <w:rsid w:val="00EC6973"/>
    <w:rsid w:val="00ED2444"/>
    <w:rsid w:val="00ED365A"/>
    <w:rsid w:val="00ED4919"/>
    <w:rsid w:val="00ED550D"/>
    <w:rsid w:val="00ED62E0"/>
    <w:rsid w:val="00ED7A14"/>
    <w:rsid w:val="00EE53CE"/>
    <w:rsid w:val="00EE57E6"/>
    <w:rsid w:val="00EF018F"/>
    <w:rsid w:val="00EF1E71"/>
    <w:rsid w:val="00EF2B4F"/>
    <w:rsid w:val="00EF403D"/>
    <w:rsid w:val="00EF4FC2"/>
    <w:rsid w:val="00EF78FF"/>
    <w:rsid w:val="00EF7A27"/>
    <w:rsid w:val="00F018D4"/>
    <w:rsid w:val="00F0486E"/>
    <w:rsid w:val="00F05A18"/>
    <w:rsid w:val="00F10F27"/>
    <w:rsid w:val="00F1387B"/>
    <w:rsid w:val="00F16A16"/>
    <w:rsid w:val="00F2577E"/>
    <w:rsid w:val="00F272EB"/>
    <w:rsid w:val="00F30BCF"/>
    <w:rsid w:val="00F34DD6"/>
    <w:rsid w:val="00F40B07"/>
    <w:rsid w:val="00F4223C"/>
    <w:rsid w:val="00F43C32"/>
    <w:rsid w:val="00F50959"/>
    <w:rsid w:val="00F52738"/>
    <w:rsid w:val="00F53345"/>
    <w:rsid w:val="00F540FD"/>
    <w:rsid w:val="00F560DF"/>
    <w:rsid w:val="00F62AB6"/>
    <w:rsid w:val="00F630B7"/>
    <w:rsid w:val="00F660B7"/>
    <w:rsid w:val="00F6664F"/>
    <w:rsid w:val="00F71C5C"/>
    <w:rsid w:val="00F74E32"/>
    <w:rsid w:val="00F75E34"/>
    <w:rsid w:val="00F83999"/>
    <w:rsid w:val="00F83C67"/>
    <w:rsid w:val="00F8491A"/>
    <w:rsid w:val="00F849E4"/>
    <w:rsid w:val="00F946B2"/>
    <w:rsid w:val="00F94CB3"/>
    <w:rsid w:val="00F95E9C"/>
    <w:rsid w:val="00F9674C"/>
    <w:rsid w:val="00FA1B32"/>
    <w:rsid w:val="00FA1E38"/>
    <w:rsid w:val="00FA2CCE"/>
    <w:rsid w:val="00FA3EA7"/>
    <w:rsid w:val="00FA5367"/>
    <w:rsid w:val="00FA55FE"/>
    <w:rsid w:val="00FA7043"/>
    <w:rsid w:val="00FB0707"/>
    <w:rsid w:val="00FB6486"/>
    <w:rsid w:val="00FC25C6"/>
    <w:rsid w:val="00FC5D62"/>
    <w:rsid w:val="00FC6BCE"/>
    <w:rsid w:val="00FD17F2"/>
    <w:rsid w:val="00FD1A6F"/>
    <w:rsid w:val="00FD42B2"/>
    <w:rsid w:val="00FD5797"/>
    <w:rsid w:val="00FD7456"/>
    <w:rsid w:val="00FE09AE"/>
    <w:rsid w:val="00FE0B68"/>
    <w:rsid w:val="00FE2143"/>
    <w:rsid w:val="00FF1A65"/>
    <w:rsid w:val="00FF4BC3"/>
    <w:rsid w:val="00FF5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6A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0D6A9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6A9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0D6A9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6A9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161030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1C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1C5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E299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Emphasis"/>
    <w:uiPriority w:val="20"/>
    <w:qFormat/>
    <w:rsid w:val="00D23DB8"/>
    <w:rPr>
      <w:rFonts w:ascii="Times New Roman" w:hAnsi="Times New Roman" w:cs="Times New Roman"/>
      <w:i/>
      <w:iCs/>
    </w:rPr>
  </w:style>
  <w:style w:type="paragraph" w:styleId="a7">
    <w:name w:val="List Paragraph"/>
    <w:basedOn w:val="a"/>
    <w:qFormat/>
    <w:rsid w:val="002006B5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a8">
    <w:name w:val="Normal (Web)"/>
    <w:basedOn w:val="a"/>
    <w:uiPriority w:val="99"/>
    <w:unhideWhenUsed/>
    <w:rsid w:val="00B934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Hyperlink"/>
    <w:basedOn w:val="a0"/>
    <w:uiPriority w:val="99"/>
    <w:unhideWhenUsed/>
    <w:rsid w:val="006128EB"/>
    <w:rPr>
      <w:color w:val="0000FF"/>
      <w:u w:val="single"/>
    </w:rPr>
  </w:style>
  <w:style w:type="paragraph" w:styleId="aa">
    <w:name w:val="header"/>
    <w:basedOn w:val="a"/>
    <w:link w:val="ab"/>
    <w:uiPriority w:val="99"/>
    <w:unhideWhenUsed/>
    <w:rsid w:val="006130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130A2"/>
  </w:style>
  <w:style w:type="paragraph" w:styleId="ac">
    <w:name w:val="footer"/>
    <w:basedOn w:val="a"/>
    <w:link w:val="ad"/>
    <w:uiPriority w:val="99"/>
    <w:semiHidden/>
    <w:unhideWhenUsed/>
    <w:rsid w:val="006130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130A2"/>
  </w:style>
  <w:style w:type="paragraph" w:customStyle="1" w:styleId="docdata">
    <w:name w:val="docdata"/>
    <w:aliases w:val="docy,v5,2740,baiaagaaboqcaaad6ggaaax4caaaaaaaaaaaaaaaaaaaaaaaaaaaaaaaaaaaaaaaaaaaaaaaaaaaaaaaaaaaaaaaaaaaaaaaaaaaaaaaaaaaaaaaaaaaaaaaaaaaaaaaaaaaaaaaaaaaaaaaaaaaaaaaaaaaaaaaaaaaaaaaaaaaaaaaaaaaaaaaaaaaaaaaaaaaaaaaaaaaaaaaaaaaaaaaaaaaaaaaaaaaaaaa"/>
    <w:basedOn w:val="a"/>
    <w:rsid w:val="00C76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rsid w:val="00161030"/>
    <w:rPr>
      <w:rFonts w:ascii="Cambria" w:eastAsia="Times New Roman" w:hAnsi="Cambria" w:cs="Times New Roman"/>
      <w:color w:val="404040"/>
      <w:sz w:val="20"/>
      <w:szCs w:val="20"/>
      <w:lang w:eastAsia="en-US"/>
    </w:rPr>
  </w:style>
  <w:style w:type="paragraph" w:customStyle="1" w:styleId="11">
    <w:name w:val="Без интервала1"/>
    <w:uiPriority w:val="99"/>
    <w:rsid w:val="002952A7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2">
    <w:name w:val="Абзац списка1"/>
    <w:basedOn w:val="a"/>
    <w:uiPriority w:val="99"/>
    <w:rsid w:val="002952A7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0D6A9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0D6A9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0D6A9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0D6A9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0D6A9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ighwire-citation-authors">
    <w:name w:val="highwire-citation-authors"/>
    <w:basedOn w:val="a0"/>
    <w:rsid w:val="000D6A91"/>
  </w:style>
  <w:style w:type="character" w:customStyle="1" w:styleId="highwire-citation-author">
    <w:name w:val="highwire-citation-author"/>
    <w:basedOn w:val="a0"/>
    <w:rsid w:val="000D6A91"/>
  </w:style>
  <w:style w:type="character" w:customStyle="1" w:styleId="nlm-given-names">
    <w:name w:val="nlm-given-names"/>
    <w:basedOn w:val="a0"/>
    <w:rsid w:val="000D6A91"/>
  </w:style>
  <w:style w:type="character" w:customStyle="1" w:styleId="nlm-surname">
    <w:name w:val="nlm-surname"/>
    <w:basedOn w:val="a0"/>
    <w:rsid w:val="000D6A91"/>
  </w:style>
  <w:style w:type="character" w:customStyle="1" w:styleId="highwire-cite-metadata-journal">
    <w:name w:val="highwire-cite-metadata-journal"/>
    <w:basedOn w:val="a0"/>
    <w:rsid w:val="000D6A91"/>
  </w:style>
  <w:style w:type="character" w:customStyle="1" w:styleId="highwire-cite-metadata-date">
    <w:name w:val="highwire-cite-metadata-date"/>
    <w:basedOn w:val="a0"/>
    <w:rsid w:val="000D6A91"/>
  </w:style>
  <w:style w:type="character" w:customStyle="1" w:styleId="highwire-cite-metadata-volume">
    <w:name w:val="highwire-cite-metadata-volume"/>
    <w:basedOn w:val="a0"/>
    <w:rsid w:val="000D6A91"/>
  </w:style>
  <w:style w:type="character" w:customStyle="1" w:styleId="highwire-cite-metadata-issue">
    <w:name w:val="highwire-cite-metadata-issue"/>
    <w:basedOn w:val="a0"/>
    <w:rsid w:val="000D6A91"/>
  </w:style>
  <w:style w:type="character" w:customStyle="1" w:styleId="highwire-cite-metadata-pages">
    <w:name w:val="highwire-cite-metadata-pages"/>
    <w:basedOn w:val="a0"/>
    <w:rsid w:val="000D6A91"/>
  </w:style>
  <w:style w:type="character" w:customStyle="1" w:styleId="highwire-cite-metadata-doi">
    <w:name w:val="highwire-cite-metadata-doi"/>
    <w:basedOn w:val="a0"/>
    <w:rsid w:val="000D6A91"/>
  </w:style>
  <w:style w:type="character" w:customStyle="1" w:styleId="label">
    <w:name w:val="label"/>
    <w:basedOn w:val="a0"/>
    <w:rsid w:val="000D6A91"/>
  </w:style>
  <w:style w:type="character" w:customStyle="1" w:styleId="title-text">
    <w:name w:val="title-text"/>
    <w:basedOn w:val="a0"/>
    <w:rsid w:val="000D6A91"/>
  </w:style>
  <w:style w:type="character" w:customStyle="1" w:styleId="sr-only">
    <w:name w:val="sr-only"/>
    <w:basedOn w:val="a0"/>
    <w:rsid w:val="000D6A91"/>
  </w:style>
  <w:style w:type="character" w:customStyle="1" w:styleId="text">
    <w:name w:val="text"/>
    <w:basedOn w:val="a0"/>
    <w:rsid w:val="000D6A91"/>
  </w:style>
  <w:style w:type="character" w:customStyle="1" w:styleId="author-ref">
    <w:name w:val="author-ref"/>
    <w:basedOn w:val="a0"/>
    <w:rsid w:val="000D6A91"/>
  </w:style>
  <w:style w:type="character" w:customStyle="1" w:styleId="icon-label">
    <w:name w:val="icon-label"/>
    <w:basedOn w:val="a0"/>
    <w:rsid w:val="000D6A91"/>
  </w:style>
  <w:style w:type="character" w:customStyle="1" w:styleId="title-number">
    <w:name w:val="title-number"/>
    <w:basedOn w:val="a0"/>
    <w:rsid w:val="000D6A91"/>
  </w:style>
  <w:style w:type="character" w:styleId="ae">
    <w:name w:val="Strong"/>
    <w:basedOn w:val="a0"/>
    <w:uiPriority w:val="22"/>
    <w:qFormat/>
    <w:rsid w:val="000D6A91"/>
    <w:rPr>
      <w:b/>
      <w:bCs/>
    </w:rPr>
  </w:style>
  <w:style w:type="character" w:customStyle="1" w:styleId="facebookcount">
    <w:name w:val="facebook_count"/>
    <w:basedOn w:val="a0"/>
    <w:rsid w:val="000D6A91"/>
  </w:style>
  <w:style w:type="character" w:customStyle="1" w:styleId="twittercount">
    <w:name w:val="twitter_count"/>
    <w:basedOn w:val="a0"/>
    <w:rsid w:val="000D6A91"/>
  </w:style>
  <w:style w:type="character" w:customStyle="1" w:styleId="googlepluscount">
    <w:name w:val="googleplus_count"/>
    <w:basedOn w:val="a0"/>
    <w:rsid w:val="000D6A91"/>
  </w:style>
  <w:style w:type="character" w:customStyle="1" w:styleId="linkedincount">
    <w:name w:val="linkedin_count"/>
    <w:basedOn w:val="a0"/>
    <w:rsid w:val="000D6A91"/>
  </w:style>
  <w:style w:type="character" w:customStyle="1" w:styleId="totalcount">
    <w:name w:val="total_count"/>
    <w:basedOn w:val="a0"/>
    <w:rsid w:val="000D6A91"/>
  </w:style>
  <w:style w:type="character" w:customStyle="1" w:styleId="supplemental-label">
    <w:name w:val="supplemental-label"/>
    <w:basedOn w:val="a0"/>
    <w:rsid w:val="000D6A91"/>
  </w:style>
  <w:style w:type="character" w:customStyle="1" w:styleId="c-article-identifiersopen">
    <w:name w:val="c-article-identifiers__open"/>
    <w:basedOn w:val="a0"/>
    <w:rsid w:val="000D6A91"/>
  </w:style>
  <w:style w:type="paragraph" w:customStyle="1" w:styleId="c-article-info-details">
    <w:name w:val="c-article-info-details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-visually-hidden">
    <w:name w:val="u-visually-hidden"/>
    <w:basedOn w:val="a0"/>
    <w:rsid w:val="000D6A91"/>
  </w:style>
  <w:style w:type="character" w:customStyle="1" w:styleId="c-article-info-detailsdivider">
    <w:name w:val="c-article-info-details__divider"/>
    <w:basedOn w:val="a0"/>
    <w:rsid w:val="000D6A91"/>
  </w:style>
  <w:style w:type="paragraph" w:customStyle="1" w:styleId="c-article-metrics-barcount">
    <w:name w:val="c-article-metrics-bar__count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-article-metrics-barlabel">
    <w:name w:val="c-article-metrics-bar__label"/>
    <w:basedOn w:val="a0"/>
    <w:rsid w:val="000D6A91"/>
  </w:style>
  <w:style w:type="paragraph" w:customStyle="1" w:styleId="c-article-metrics-bardetails">
    <w:name w:val="c-article-metrics-bar__details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ournaltitle">
    <w:name w:val="journaltitle"/>
    <w:basedOn w:val="a0"/>
    <w:rsid w:val="000D6A91"/>
  </w:style>
  <w:style w:type="paragraph" w:customStyle="1" w:styleId="icon--meta-keyline">
    <w:name w:val="icon--meta-keyline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rticlecitationyear">
    <w:name w:val="articlecitation_year"/>
    <w:basedOn w:val="a0"/>
    <w:rsid w:val="000D6A91"/>
  </w:style>
  <w:style w:type="character" w:customStyle="1" w:styleId="articlecitationvolume">
    <w:name w:val="articlecitation_volume"/>
    <w:basedOn w:val="a0"/>
    <w:rsid w:val="000D6A91"/>
  </w:style>
  <w:style w:type="character" w:customStyle="1" w:styleId="articlecitationpages">
    <w:name w:val="articlecitation_pages"/>
    <w:basedOn w:val="a0"/>
    <w:rsid w:val="000D6A91"/>
  </w:style>
  <w:style w:type="character" w:customStyle="1" w:styleId="u-inline-block">
    <w:name w:val="u-inline-block"/>
    <w:basedOn w:val="a0"/>
    <w:rsid w:val="000D6A91"/>
  </w:style>
  <w:style w:type="character" w:customStyle="1" w:styleId="authorsname">
    <w:name w:val="authors__name"/>
    <w:basedOn w:val="a0"/>
    <w:rsid w:val="000D6A91"/>
  </w:style>
  <w:style w:type="character" w:customStyle="1" w:styleId="authorscontact">
    <w:name w:val="authors__contact"/>
    <w:basedOn w:val="a0"/>
    <w:rsid w:val="000D6A91"/>
  </w:style>
  <w:style w:type="character" w:styleId="af">
    <w:name w:val="FollowedHyperlink"/>
    <w:basedOn w:val="a0"/>
    <w:uiPriority w:val="99"/>
    <w:semiHidden/>
    <w:unhideWhenUsed/>
    <w:rsid w:val="000D6A9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6A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0D6A9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6A9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0D6A9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6A9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161030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1C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1C5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E299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Emphasis"/>
    <w:uiPriority w:val="20"/>
    <w:qFormat/>
    <w:rsid w:val="00D23DB8"/>
    <w:rPr>
      <w:rFonts w:ascii="Times New Roman" w:hAnsi="Times New Roman" w:cs="Times New Roman"/>
      <w:i/>
      <w:iCs/>
    </w:rPr>
  </w:style>
  <w:style w:type="paragraph" w:styleId="a7">
    <w:name w:val="List Paragraph"/>
    <w:basedOn w:val="a"/>
    <w:qFormat/>
    <w:rsid w:val="002006B5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a8">
    <w:name w:val="Normal (Web)"/>
    <w:basedOn w:val="a"/>
    <w:uiPriority w:val="99"/>
    <w:unhideWhenUsed/>
    <w:rsid w:val="00B934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Hyperlink"/>
    <w:basedOn w:val="a0"/>
    <w:uiPriority w:val="99"/>
    <w:unhideWhenUsed/>
    <w:rsid w:val="006128EB"/>
    <w:rPr>
      <w:color w:val="0000FF"/>
      <w:u w:val="single"/>
    </w:rPr>
  </w:style>
  <w:style w:type="paragraph" w:styleId="aa">
    <w:name w:val="header"/>
    <w:basedOn w:val="a"/>
    <w:link w:val="ab"/>
    <w:uiPriority w:val="99"/>
    <w:unhideWhenUsed/>
    <w:rsid w:val="006130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130A2"/>
  </w:style>
  <w:style w:type="paragraph" w:styleId="ac">
    <w:name w:val="footer"/>
    <w:basedOn w:val="a"/>
    <w:link w:val="ad"/>
    <w:uiPriority w:val="99"/>
    <w:semiHidden/>
    <w:unhideWhenUsed/>
    <w:rsid w:val="006130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130A2"/>
  </w:style>
  <w:style w:type="paragraph" w:customStyle="1" w:styleId="docdata">
    <w:name w:val="docdata"/>
    <w:aliases w:val="docy,v5,2740,baiaagaaboqcaaad6ggaaax4caaaaaaaaaaaaaaaaaaaaaaaaaaaaaaaaaaaaaaaaaaaaaaaaaaaaaaaaaaaaaaaaaaaaaaaaaaaaaaaaaaaaaaaaaaaaaaaaaaaaaaaaaaaaaaaaaaaaaaaaaaaaaaaaaaaaaaaaaaaaaaaaaaaaaaaaaaaaaaaaaaaaaaaaaaaaaaaaaaaaaaaaaaaaaaaaaaaaaaaaaaaaaaa"/>
    <w:basedOn w:val="a"/>
    <w:rsid w:val="00C76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rsid w:val="00161030"/>
    <w:rPr>
      <w:rFonts w:ascii="Cambria" w:eastAsia="Times New Roman" w:hAnsi="Cambria" w:cs="Times New Roman"/>
      <w:color w:val="404040"/>
      <w:sz w:val="20"/>
      <w:szCs w:val="20"/>
      <w:lang w:eastAsia="en-US"/>
    </w:rPr>
  </w:style>
  <w:style w:type="paragraph" w:customStyle="1" w:styleId="11">
    <w:name w:val="Без интервала1"/>
    <w:uiPriority w:val="99"/>
    <w:rsid w:val="002952A7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2">
    <w:name w:val="Абзац списка1"/>
    <w:basedOn w:val="a"/>
    <w:uiPriority w:val="99"/>
    <w:rsid w:val="002952A7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0D6A9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0D6A9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0D6A9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0D6A9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0D6A9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ighwire-citation-authors">
    <w:name w:val="highwire-citation-authors"/>
    <w:basedOn w:val="a0"/>
    <w:rsid w:val="000D6A91"/>
  </w:style>
  <w:style w:type="character" w:customStyle="1" w:styleId="highwire-citation-author">
    <w:name w:val="highwire-citation-author"/>
    <w:basedOn w:val="a0"/>
    <w:rsid w:val="000D6A91"/>
  </w:style>
  <w:style w:type="character" w:customStyle="1" w:styleId="nlm-given-names">
    <w:name w:val="nlm-given-names"/>
    <w:basedOn w:val="a0"/>
    <w:rsid w:val="000D6A91"/>
  </w:style>
  <w:style w:type="character" w:customStyle="1" w:styleId="nlm-surname">
    <w:name w:val="nlm-surname"/>
    <w:basedOn w:val="a0"/>
    <w:rsid w:val="000D6A91"/>
  </w:style>
  <w:style w:type="character" w:customStyle="1" w:styleId="highwire-cite-metadata-journal">
    <w:name w:val="highwire-cite-metadata-journal"/>
    <w:basedOn w:val="a0"/>
    <w:rsid w:val="000D6A91"/>
  </w:style>
  <w:style w:type="character" w:customStyle="1" w:styleId="highwire-cite-metadata-date">
    <w:name w:val="highwire-cite-metadata-date"/>
    <w:basedOn w:val="a0"/>
    <w:rsid w:val="000D6A91"/>
  </w:style>
  <w:style w:type="character" w:customStyle="1" w:styleId="highwire-cite-metadata-volume">
    <w:name w:val="highwire-cite-metadata-volume"/>
    <w:basedOn w:val="a0"/>
    <w:rsid w:val="000D6A91"/>
  </w:style>
  <w:style w:type="character" w:customStyle="1" w:styleId="highwire-cite-metadata-issue">
    <w:name w:val="highwire-cite-metadata-issue"/>
    <w:basedOn w:val="a0"/>
    <w:rsid w:val="000D6A91"/>
  </w:style>
  <w:style w:type="character" w:customStyle="1" w:styleId="highwire-cite-metadata-pages">
    <w:name w:val="highwire-cite-metadata-pages"/>
    <w:basedOn w:val="a0"/>
    <w:rsid w:val="000D6A91"/>
  </w:style>
  <w:style w:type="character" w:customStyle="1" w:styleId="highwire-cite-metadata-doi">
    <w:name w:val="highwire-cite-metadata-doi"/>
    <w:basedOn w:val="a0"/>
    <w:rsid w:val="000D6A91"/>
  </w:style>
  <w:style w:type="character" w:customStyle="1" w:styleId="label">
    <w:name w:val="label"/>
    <w:basedOn w:val="a0"/>
    <w:rsid w:val="000D6A91"/>
  </w:style>
  <w:style w:type="character" w:customStyle="1" w:styleId="title-text">
    <w:name w:val="title-text"/>
    <w:basedOn w:val="a0"/>
    <w:rsid w:val="000D6A91"/>
  </w:style>
  <w:style w:type="character" w:customStyle="1" w:styleId="sr-only">
    <w:name w:val="sr-only"/>
    <w:basedOn w:val="a0"/>
    <w:rsid w:val="000D6A91"/>
  </w:style>
  <w:style w:type="character" w:customStyle="1" w:styleId="text">
    <w:name w:val="text"/>
    <w:basedOn w:val="a0"/>
    <w:rsid w:val="000D6A91"/>
  </w:style>
  <w:style w:type="character" w:customStyle="1" w:styleId="author-ref">
    <w:name w:val="author-ref"/>
    <w:basedOn w:val="a0"/>
    <w:rsid w:val="000D6A91"/>
  </w:style>
  <w:style w:type="character" w:customStyle="1" w:styleId="icon-label">
    <w:name w:val="icon-label"/>
    <w:basedOn w:val="a0"/>
    <w:rsid w:val="000D6A91"/>
  </w:style>
  <w:style w:type="character" w:customStyle="1" w:styleId="title-number">
    <w:name w:val="title-number"/>
    <w:basedOn w:val="a0"/>
    <w:rsid w:val="000D6A91"/>
  </w:style>
  <w:style w:type="character" w:styleId="ae">
    <w:name w:val="Strong"/>
    <w:basedOn w:val="a0"/>
    <w:uiPriority w:val="22"/>
    <w:qFormat/>
    <w:rsid w:val="000D6A91"/>
    <w:rPr>
      <w:b/>
      <w:bCs/>
    </w:rPr>
  </w:style>
  <w:style w:type="character" w:customStyle="1" w:styleId="facebookcount">
    <w:name w:val="facebook_count"/>
    <w:basedOn w:val="a0"/>
    <w:rsid w:val="000D6A91"/>
  </w:style>
  <w:style w:type="character" w:customStyle="1" w:styleId="twittercount">
    <w:name w:val="twitter_count"/>
    <w:basedOn w:val="a0"/>
    <w:rsid w:val="000D6A91"/>
  </w:style>
  <w:style w:type="character" w:customStyle="1" w:styleId="googlepluscount">
    <w:name w:val="googleplus_count"/>
    <w:basedOn w:val="a0"/>
    <w:rsid w:val="000D6A91"/>
  </w:style>
  <w:style w:type="character" w:customStyle="1" w:styleId="linkedincount">
    <w:name w:val="linkedin_count"/>
    <w:basedOn w:val="a0"/>
    <w:rsid w:val="000D6A91"/>
  </w:style>
  <w:style w:type="character" w:customStyle="1" w:styleId="totalcount">
    <w:name w:val="total_count"/>
    <w:basedOn w:val="a0"/>
    <w:rsid w:val="000D6A91"/>
  </w:style>
  <w:style w:type="character" w:customStyle="1" w:styleId="supplemental-label">
    <w:name w:val="supplemental-label"/>
    <w:basedOn w:val="a0"/>
    <w:rsid w:val="000D6A91"/>
  </w:style>
  <w:style w:type="character" w:customStyle="1" w:styleId="c-article-identifiersopen">
    <w:name w:val="c-article-identifiers__open"/>
    <w:basedOn w:val="a0"/>
    <w:rsid w:val="000D6A91"/>
  </w:style>
  <w:style w:type="paragraph" w:customStyle="1" w:styleId="c-article-info-details">
    <w:name w:val="c-article-info-details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-visually-hidden">
    <w:name w:val="u-visually-hidden"/>
    <w:basedOn w:val="a0"/>
    <w:rsid w:val="000D6A91"/>
  </w:style>
  <w:style w:type="character" w:customStyle="1" w:styleId="c-article-info-detailsdivider">
    <w:name w:val="c-article-info-details__divider"/>
    <w:basedOn w:val="a0"/>
    <w:rsid w:val="000D6A91"/>
  </w:style>
  <w:style w:type="paragraph" w:customStyle="1" w:styleId="c-article-metrics-barcount">
    <w:name w:val="c-article-metrics-bar__count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-article-metrics-barlabel">
    <w:name w:val="c-article-metrics-bar__label"/>
    <w:basedOn w:val="a0"/>
    <w:rsid w:val="000D6A91"/>
  </w:style>
  <w:style w:type="paragraph" w:customStyle="1" w:styleId="c-article-metrics-bardetails">
    <w:name w:val="c-article-metrics-bar__details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ournaltitle">
    <w:name w:val="journaltitle"/>
    <w:basedOn w:val="a0"/>
    <w:rsid w:val="000D6A91"/>
  </w:style>
  <w:style w:type="paragraph" w:customStyle="1" w:styleId="icon--meta-keyline">
    <w:name w:val="icon--meta-keyline"/>
    <w:basedOn w:val="a"/>
    <w:rsid w:val="000D6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rticlecitationyear">
    <w:name w:val="articlecitation_year"/>
    <w:basedOn w:val="a0"/>
    <w:rsid w:val="000D6A91"/>
  </w:style>
  <w:style w:type="character" w:customStyle="1" w:styleId="articlecitationvolume">
    <w:name w:val="articlecitation_volume"/>
    <w:basedOn w:val="a0"/>
    <w:rsid w:val="000D6A91"/>
  </w:style>
  <w:style w:type="character" w:customStyle="1" w:styleId="articlecitationpages">
    <w:name w:val="articlecitation_pages"/>
    <w:basedOn w:val="a0"/>
    <w:rsid w:val="000D6A91"/>
  </w:style>
  <w:style w:type="character" w:customStyle="1" w:styleId="u-inline-block">
    <w:name w:val="u-inline-block"/>
    <w:basedOn w:val="a0"/>
    <w:rsid w:val="000D6A91"/>
  </w:style>
  <w:style w:type="character" w:customStyle="1" w:styleId="authorsname">
    <w:name w:val="authors__name"/>
    <w:basedOn w:val="a0"/>
    <w:rsid w:val="000D6A91"/>
  </w:style>
  <w:style w:type="character" w:customStyle="1" w:styleId="authorscontact">
    <w:name w:val="authors__contact"/>
    <w:basedOn w:val="a0"/>
    <w:rsid w:val="000D6A91"/>
  </w:style>
  <w:style w:type="character" w:styleId="af">
    <w:name w:val="FollowedHyperlink"/>
    <w:basedOn w:val="a0"/>
    <w:uiPriority w:val="99"/>
    <w:semiHidden/>
    <w:unhideWhenUsed/>
    <w:rsid w:val="000D6A9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63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23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1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doi.org/10.1002/9781118960608.gbm006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A5E8C-852C-4BFE-B9D3-A462BC505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19208</Words>
  <Characters>10950</Characters>
  <Application>Microsoft Office Word</Application>
  <DocSecurity>0</DocSecurity>
  <Lines>91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Лаб</dc:creator>
  <cp:lastModifiedBy>libonu</cp:lastModifiedBy>
  <cp:revision>2</cp:revision>
  <cp:lastPrinted>2019-12-23T07:06:00Z</cp:lastPrinted>
  <dcterms:created xsi:type="dcterms:W3CDTF">2020-10-28T09:56:00Z</dcterms:created>
  <dcterms:modified xsi:type="dcterms:W3CDTF">2020-10-28T09:56:00Z</dcterms:modified>
</cp:coreProperties>
</file>