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062D25" w:rsidRPr="00AF575F" w:rsidRDefault="00062D25" w:rsidP="00062D25">
      <w:pPr>
        <w:spacing w:after="0" w:line="240" w:lineRule="auto"/>
        <w:jc w:val="center"/>
        <w:rPr>
          <w:rFonts w:ascii="Times New Roman" w:eastAsia="Times New Roman" w:hAnsi="Times New Roman" w:cs="Times New Roman"/>
          <w:sz w:val="28"/>
          <w:szCs w:val="28"/>
          <w:lang w:val="uk-UA" w:eastAsia="ru-RU"/>
        </w:rPr>
      </w:pPr>
      <w:r w:rsidRPr="00AF575F">
        <w:rPr>
          <w:rFonts w:ascii="Times New Roman" w:eastAsia="Times New Roman" w:hAnsi="Times New Roman" w:cs="Times New Roman"/>
          <w:sz w:val="28"/>
          <w:szCs w:val="28"/>
          <w:lang w:val="uk-UA" w:eastAsia="ru-RU"/>
        </w:rPr>
        <w:t>Одеський національний університет імені І.І.Мечникова</w:t>
      </w:r>
    </w:p>
    <w:p w:rsidR="00062D25" w:rsidRPr="00AF575F" w:rsidRDefault="00062D25" w:rsidP="00062D25">
      <w:pPr>
        <w:spacing w:after="0" w:line="240" w:lineRule="auto"/>
        <w:jc w:val="center"/>
        <w:rPr>
          <w:rFonts w:ascii="Times New Roman" w:eastAsia="Times New Roman" w:hAnsi="Times New Roman" w:cs="Times New Roman"/>
          <w:sz w:val="28"/>
          <w:szCs w:val="28"/>
          <w:lang w:val="uk-UA" w:eastAsia="ru-RU"/>
        </w:rPr>
      </w:pPr>
    </w:p>
    <w:p w:rsidR="00062D25" w:rsidRPr="00AF575F" w:rsidRDefault="00062D25" w:rsidP="00062D25">
      <w:pPr>
        <w:spacing w:after="0" w:line="240" w:lineRule="auto"/>
        <w:jc w:val="center"/>
        <w:rPr>
          <w:rFonts w:ascii="Times New Roman" w:eastAsia="Times New Roman" w:hAnsi="Times New Roman" w:cs="Times New Roman"/>
          <w:sz w:val="28"/>
          <w:szCs w:val="28"/>
          <w:lang w:val="uk-UA" w:eastAsia="ru-RU"/>
        </w:rPr>
      </w:pPr>
      <w:r w:rsidRPr="00AF575F">
        <w:rPr>
          <w:rFonts w:ascii="Times New Roman" w:eastAsia="Times New Roman" w:hAnsi="Times New Roman" w:cs="Times New Roman"/>
          <w:sz w:val="28"/>
          <w:szCs w:val="28"/>
          <w:lang w:val="uk-UA" w:eastAsia="ru-RU"/>
        </w:rPr>
        <w:t>Факультет романо-германської філології</w:t>
      </w:r>
    </w:p>
    <w:p w:rsidR="00062D25" w:rsidRPr="00AF575F" w:rsidRDefault="00062D25" w:rsidP="00062D25">
      <w:pPr>
        <w:spacing w:after="0" w:line="240" w:lineRule="auto"/>
        <w:jc w:val="center"/>
        <w:rPr>
          <w:rFonts w:ascii="Times New Roman" w:eastAsia="Times New Roman" w:hAnsi="Times New Roman" w:cs="Times New Roman"/>
          <w:sz w:val="28"/>
          <w:szCs w:val="28"/>
          <w:lang w:val="uk-UA" w:eastAsia="ru-RU"/>
        </w:rPr>
      </w:pPr>
    </w:p>
    <w:p w:rsidR="00062D25" w:rsidRPr="00AF575F" w:rsidRDefault="00062D25" w:rsidP="00062D25">
      <w:pPr>
        <w:spacing w:after="0" w:line="240" w:lineRule="auto"/>
        <w:jc w:val="center"/>
        <w:rPr>
          <w:rFonts w:ascii="Times New Roman" w:eastAsia="Times New Roman" w:hAnsi="Times New Roman" w:cs="Times New Roman"/>
          <w:sz w:val="28"/>
          <w:szCs w:val="28"/>
          <w:lang w:val="uk-UA" w:eastAsia="ru-RU"/>
        </w:rPr>
      </w:pPr>
      <w:r w:rsidRPr="00AF575F">
        <w:rPr>
          <w:rFonts w:ascii="Times New Roman" w:eastAsia="Times New Roman" w:hAnsi="Times New Roman" w:cs="Times New Roman"/>
          <w:sz w:val="28"/>
          <w:szCs w:val="28"/>
          <w:lang w:val="uk-UA" w:eastAsia="ru-RU"/>
        </w:rPr>
        <w:t>Кафедра лексикології та стилістики англійської мови</w:t>
      </w:r>
    </w:p>
    <w:p w:rsidR="00062D25" w:rsidRPr="00AF575F" w:rsidRDefault="00062D25" w:rsidP="00062D25">
      <w:pPr>
        <w:spacing w:after="0" w:line="240" w:lineRule="auto"/>
        <w:jc w:val="center"/>
        <w:rPr>
          <w:rFonts w:ascii="Times New Roman" w:eastAsia="Times New Roman" w:hAnsi="Times New Roman" w:cs="Times New Roman"/>
          <w:sz w:val="28"/>
          <w:szCs w:val="28"/>
          <w:lang w:val="uk-UA" w:eastAsia="ru-RU"/>
        </w:rPr>
      </w:pPr>
    </w:p>
    <w:p w:rsidR="00062D25" w:rsidRPr="00AF575F" w:rsidRDefault="00062D25" w:rsidP="00062D25">
      <w:pPr>
        <w:spacing w:after="0" w:line="240" w:lineRule="auto"/>
        <w:jc w:val="center"/>
        <w:rPr>
          <w:rFonts w:ascii="Times New Roman" w:eastAsia="Times New Roman" w:hAnsi="Times New Roman" w:cs="Times New Roman"/>
          <w:sz w:val="28"/>
          <w:szCs w:val="28"/>
          <w:lang w:val="uk-UA" w:eastAsia="ru-RU"/>
        </w:rPr>
      </w:pPr>
    </w:p>
    <w:p w:rsidR="00062D25" w:rsidRPr="00AF575F" w:rsidRDefault="00062D25" w:rsidP="00062D25">
      <w:pPr>
        <w:spacing w:after="0" w:line="240" w:lineRule="auto"/>
        <w:jc w:val="center"/>
        <w:rPr>
          <w:rFonts w:ascii="Times New Roman" w:eastAsia="Times New Roman" w:hAnsi="Times New Roman" w:cs="Times New Roman"/>
          <w:sz w:val="28"/>
          <w:szCs w:val="28"/>
          <w:lang w:val="uk-UA" w:eastAsia="ru-RU"/>
        </w:rPr>
      </w:pPr>
    </w:p>
    <w:p w:rsidR="00062D25" w:rsidRPr="00AF575F" w:rsidRDefault="00062D25" w:rsidP="00062D25">
      <w:pPr>
        <w:spacing w:after="0" w:line="240" w:lineRule="auto"/>
        <w:jc w:val="center"/>
        <w:rPr>
          <w:rFonts w:ascii="Times New Roman" w:eastAsia="Times New Roman" w:hAnsi="Times New Roman" w:cs="Times New Roman"/>
          <w:b/>
          <w:sz w:val="32"/>
          <w:szCs w:val="32"/>
          <w:lang w:val="uk-UA" w:eastAsia="ru-RU"/>
        </w:rPr>
      </w:pPr>
      <w:r w:rsidRPr="00AF575F">
        <w:rPr>
          <w:rFonts w:ascii="Times New Roman" w:eastAsia="Times New Roman" w:hAnsi="Times New Roman" w:cs="Times New Roman"/>
          <w:b/>
          <w:sz w:val="32"/>
          <w:szCs w:val="32"/>
          <w:lang w:val="uk-UA" w:eastAsia="ru-RU"/>
        </w:rPr>
        <w:t>Д и п л о м н а   р о б о т а</w:t>
      </w:r>
    </w:p>
    <w:p w:rsidR="00062D25" w:rsidRPr="00AF575F" w:rsidRDefault="00062D25" w:rsidP="00062D25">
      <w:pPr>
        <w:spacing w:after="0" w:line="240" w:lineRule="auto"/>
        <w:jc w:val="center"/>
        <w:rPr>
          <w:rFonts w:ascii="Times New Roman" w:eastAsia="Times New Roman" w:hAnsi="Times New Roman" w:cs="Times New Roman"/>
          <w:b/>
          <w:sz w:val="28"/>
          <w:szCs w:val="28"/>
          <w:lang w:val="uk-UA" w:eastAsia="ru-RU"/>
        </w:rPr>
      </w:pPr>
    </w:p>
    <w:p w:rsidR="00062D25" w:rsidRPr="00AF575F" w:rsidRDefault="00062D25" w:rsidP="00062D25">
      <w:pPr>
        <w:spacing w:after="0" w:line="240" w:lineRule="auto"/>
        <w:jc w:val="center"/>
        <w:rPr>
          <w:rFonts w:ascii="Times New Roman" w:eastAsia="Times New Roman" w:hAnsi="Times New Roman" w:cs="Times New Roman"/>
          <w:sz w:val="28"/>
          <w:szCs w:val="28"/>
          <w:lang w:val="uk-UA" w:eastAsia="ru-RU"/>
        </w:rPr>
      </w:pPr>
      <w:r w:rsidRPr="00AF575F">
        <w:rPr>
          <w:rFonts w:ascii="Times New Roman" w:eastAsia="Times New Roman" w:hAnsi="Times New Roman" w:cs="Times New Roman"/>
          <w:sz w:val="28"/>
          <w:szCs w:val="28"/>
          <w:lang w:val="uk-UA" w:eastAsia="ru-RU"/>
        </w:rPr>
        <w:t>бакалавра</w:t>
      </w:r>
    </w:p>
    <w:p w:rsidR="00062D25" w:rsidRPr="00AF575F" w:rsidRDefault="00062D25" w:rsidP="00062D25">
      <w:pPr>
        <w:spacing w:after="0" w:line="240" w:lineRule="auto"/>
        <w:jc w:val="center"/>
        <w:rPr>
          <w:rFonts w:ascii="Times New Roman" w:eastAsia="Times New Roman" w:hAnsi="Times New Roman" w:cs="Times New Roman"/>
          <w:sz w:val="28"/>
          <w:szCs w:val="28"/>
          <w:lang w:val="uk-UA" w:eastAsia="ru-RU"/>
        </w:rPr>
      </w:pPr>
    </w:p>
    <w:p w:rsidR="00062D25" w:rsidRPr="00AF575F" w:rsidRDefault="00062D25" w:rsidP="00062D25">
      <w:pPr>
        <w:spacing w:after="0" w:line="240" w:lineRule="auto"/>
        <w:jc w:val="center"/>
        <w:rPr>
          <w:rFonts w:ascii="Times New Roman" w:eastAsia="Times New Roman" w:hAnsi="Times New Roman" w:cs="Times New Roman"/>
          <w:b/>
          <w:sz w:val="28"/>
          <w:szCs w:val="28"/>
          <w:lang w:val="uk-UA" w:eastAsia="ru-RU"/>
        </w:rPr>
      </w:pPr>
      <w:r w:rsidRPr="00AF575F">
        <w:rPr>
          <w:rFonts w:ascii="Times New Roman" w:eastAsia="Times New Roman" w:hAnsi="Times New Roman" w:cs="Times New Roman"/>
          <w:sz w:val="28"/>
          <w:szCs w:val="28"/>
          <w:lang w:val="uk-UA" w:eastAsia="ru-RU"/>
        </w:rPr>
        <w:t xml:space="preserve">на тему: </w:t>
      </w:r>
      <w:r>
        <w:rPr>
          <w:rFonts w:ascii="Times New Roman" w:eastAsia="Times New Roman" w:hAnsi="Times New Roman" w:cs="Times New Roman"/>
          <w:b/>
          <w:sz w:val="28"/>
          <w:szCs w:val="28"/>
          <w:lang w:val="uk-UA" w:eastAsia="ru-RU"/>
        </w:rPr>
        <w:t>«Піктографічний</w:t>
      </w:r>
      <w:r w:rsidRPr="00F94BFC">
        <w:rPr>
          <w:rFonts w:ascii="Times New Roman" w:eastAsia="Times New Roman" w:hAnsi="Times New Roman" w:cs="Times New Roman"/>
          <w:b/>
          <w:sz w:val="28"/>
          <w:szCs w:val="28"/>
          <w:lang w:eastAsia="ru-RU"/>
        </w:rPr>
        <w:t> </w:t>
      </w:r>
      <w:r w:rsidRPr="00F94BFC">
        <w:rPr>
          <w:rFonts w:ascii="Times New Roman" w:eastAsia="Times New Roman" w:hAnsi="Times New Roman" w:cs="Times New Roman"/>
          <w:b/>
          <w:sz w:val="28"/>
          <w:szCs w:val="28"/>
          <w:lang w:val="uk-UA" w:eastAsia="ru-RU"/>
        </w:rPr>
        <w:t>компонент</w:t>
      </w:r>
      <w:r w:rsidRPr="00F94BFC">
        <w:rPr>
          <w:rFonts w:ascii="Times New Roman" w:eastAsia="Times New Roman" w:hAnsi="Times New Roman" w:cs="Times New Roman"/>
          <w:b/>
          <w:sz w:val="28"/>
          <w:szCs w:val="28"/>
          <w:lang w:eastAsia="ru-RU"/>
        </w:rPr>
        <w:t> </w:t>
      </w:r>
      <w:r w:rsidRPr="00F94BFC">
        <w:rPr>
          <w:rFonts w:ascii="Times New Roman" w:eastAsia="Times New Roman" w:hAnsi="Times New Roman" w:cs="Times New Roman"/>
          <w:b/>
          <w:sz w:val="28"/>
          <w:szCs w:val="28"/>
          <w:lang w:val="uk-UA" w:eastAsia="ru-RU"/>
        </w:rPr>
        <w:t>полікодового</w:t>
      </w:r>
      <w:r w:rsidRPr="00F94BFC">
        <w:rPr>
          <w:rFonts w:ascii="Times New Roman" w:eastAsia="Times New Roman" w:hAnsi="Times New Roman" w:cs="Times New Roman"/>
          <w:b/>
          <w:sz w:val="28"/>
          <w:szCs w:val="28"/>
          <w:lang w:eastAsia="ru-RU"/>
        </w:rPr>
        <w:t> </w:t>
      </w:r>
      <w:r w:rsidRPr="00F94BFC">
        <w:rPr>
          <w:rFonts w:ascii="Times New Roman" w:eastAsia="Times New Roman" w:hAnsi="Times New Roman" w:cs="Times New Roman"/>
          <w:b/>
          <w:sz w:val="28"/>
          <w:szCs w:val="28"/>
          <w:lang w:val="uk-UA" w:eastAsia="ru-RU"/>
        </w:rPr>
        <w:t>тексту»</w:t>
      </w:r>
      <w:r w:rsidRPr="00F94BFC">
        <w:rPr>
          <w:rFonts w:ascii="Times New Roman" w:eastAsia="Times New Roman" w:hAnsi="Times New Roman" w:cs="Times New Roman"/>
          <w:b/>
          <w:sz w:val="28"/>
          <w:szCs w:val="28"/>
          <w:lang w:val="uk-UA" w:eastAsia="ru-RU"/>
        </w:rPr>
        <w:br/>
        <w:t>(На</w:t>
      </w:r>
      <w:r w:rsidRPr="00F94BFC">
        <w:rPr>
          <w:rFonts w:ascii="Times New Roman" w:eastAsia="Times New Roman" w:hAnsi="Times New Roman" w:cs="Times New Roman"/>
          <w:b/>
          <w:sz w:val="28"/>
          <w:szCs w:val="28"/>
          <w:lang w:eastAsia="ru-RU"/>
        </w:rPr>
        <w:t> </w:t>
      </w:r>
      <w:r w:rsidRPr="00F94BFC">
        <w:rPr>
          <w:rFonts w:ascii="Times New Roman" w:eastAsia="Times New Roman" w:hAnsi="Times New Roman" w:cs="Times New Roman"/>
          <w:b/>
          <w:sz w:val="28"/>
          <w:szCs w:val="28"/>
          <w:lang w:val="uk-UA" w:eastAsia="ru-RU"/>
        </w:rPr>
        <w:t>матеріалі</w:t>
      </w:r>
      <w:r w:rsidRPr="00F94BFC">
        <w:rPr>
          <w:rFonts w:ascii="Times New Roman" w:eastAsia="Times New Roman" w:hAnsi="Times New Roman" w:cs="Times New Roman"/>
          <w:b/>
          <w:sz w:val="28"/>
          <w:szCs w:val="28"/>
          <w:lang w:eastAsia="ru-RU"/>
        </w:rPr>
        <w:t> </w:t>
      </w:r>
      <w:r w:rsidRPr="00F94BFC">
        <w:rPr>
          <w:rFonts w:ascii="Times New Roman" w:eastAsia="Times New Roman" w:hAnsi="Times New Roman" w:cs="Times New Roman"/>
          <w:b/>
          <w:sz w:val="28"/>
          <w:szCs w:val="28"/>
          <w:lang w:val="uk-UA" w:eastAsia="ru-RU"/>
        </w:rPr>
        <w:t>детективної</w:t>
      </w:r>
      <w:r w:rsidRPr="00F94BFC">
        <w:rPr>
          <w:rFonts w:ascii="Times New Roman" w:eastAsia="Times New Roman" w:hAnsi="Times New Roman" w:cs="Times New Roman"/>
          <w:b/>
          <w:sz w:val="28"/>
          <w:szCs w:val="28"/>
          <w:lang w:eastAsia="ru-RU"/>
        </w:rPr>
        <w:t> </w:t>
      </w:r>
      <w:r w:rsidRPr="00F94BFC">
        <w:rPr>
          <w:rFonts w:ascii="Times New Roman" w:eastAsia="Times New Roman" w:hAnsi="Times New Roman" w:cs="Times New Roman"/>
          <w:b/>
          <w:sz w:val="28"/>
          <w:szCs w:val="28"/>
          <w:lang w:val="uk-UA" w:eastAsia="ru-RU"/>
        </w:rPr>
        <w:t>повісті</w:t>
      </w:r>
      <w:r w:rsidRPr="00F94BFC">
        <w:rPr>
          <w:rFonts w:ascii="Times New Roman" w:eastAsia="Times New Roman" w:hAnsi="Times New Roman" w:cs="Times New Roman"/>
          <w:b/>
          <w:sz w:val="28"/>
          <w:szCs w:val="28"/>
          <w:lang w:eastAsia="ru-RU"/>
        </w:rPr>
        <w:t> </w:t>
      </w:r>
      <w:r w:rsidRPr="00F94BFC">
        <w:rPr>
          <w:rFonts w:ascii="Times New Roman" w:eastAsia="Times New Roman" w:hAnsi="Times New Roman" w:cs="Times New Roman"/>
          <w:b/>
          <w:sz w:val="28"/>
          <w:szCs w:val="28"/>
          <w:lang w:val="uk-UA" w:eastAsia="ru-RU"/>
        </w:rPr>
        <w:t>Артура</w:t>
      </w:r>
      <w:r w:rsidRPr="00F94BFC">
        <w:rPr>
          <w:rFonts w:ascii="Times New Roman" w:eastAsia="Times New Roman" w:hAnsi="Times New Roman" w:cs="Times New Roman"/>
          <w:b/>
          <w:sz w:val="28"/>
          <w:szCs w:val="28"/>
          <w:lang w:eastAsia="ru-RU"/>
        </w:rPr>
        <w:t> </w:t>
      </w:r>
      <w:r w:rsidRPr="00F94BFC">
        <w:rPr>
          <w:rFonts w:ascii="Times New Roman" w:eastAsia="Times New Roman" w:hAnsi="Times New Roman" w:cs="Times New Roman"/>
          <w:b/>
          <w:sz w:val="28"/>
          <w:szCs w:val="28"/>
          <w:lang w:val="uk-UA" w:eastAsia="ru-RU"/>
        </w:rPr>
        <w:t>Конан</w:t>
      </w:r>
      <w:r w:rsidRPr="00F94BFC">
        <w:rPr>
          <w:rFonts w:ascii="Times New Roman" w:eastAsia="Times New Roman" w:hAnsi="Times New Roman" w:cs="Times New Roman"/>
          <w:b/>
          <w:sz w:val="28"/>
          <w:szCs w:val="28"/>
          <w:lang w:eastAsia="ru-RU"/>
        </w:rPr>
        <w:t> </w:t>
      </w:r>
      <w:r w:rsidRPr="00F94BFC">
        <w:rPr>
          <w:rFonts w:ascii="Times New Roman" w:eastAsia="Times New Roman" w:hAnsi="Times New Roman" w:cs="Times New Roman"/>
          <w:b/>
          <w:sz w:val="28"/>
          <w:szCs w:val="28"/>
          <w:lang w:val="uk-UA" w:eastAsia="ru-RU"/>
        </w:rPr>
        <w:t>Дойля</w:t>
      </w:r>
      <w:r w:rsidRPr="00F94BFC">
        <w:rPr>
          <w:rFonts w:ascii="Times New Roman" w:eastAsia="Times New Roman" w:hAnsi="Times New Roman" w:cs="Times New Roman"/>
          <w:b/>
          <w:sz w:val="28"/>
          <w:szCs w:val="28"/>
          <w:lang w:eastAsia="ru-RU"/>
        </w:rPr>
        <w:t> </w:t>
      </w:r>
      <w:r w:rsidRPr="00F94BFC">
        <w:rPr>
          <w:rFonts w:ascii="Times New Roman" w:eastAsia="Times New Roman" w:hAnsi="Times New Roman" w:cs="Times New Roman"/>
          <w:b/>
          <w:sz w:val="28"/>
          <w:szCs w:val="28"/>
          <w:lang w:val="uk-UA" w:eastAsia="ru-RU"/>
        </w:rPr>
        <w:t>«</w:t>
      </w:r>
      <w:r w:rsidRPr="00F94BFC">
        <w:rPr>
          <w:rFonts w:ascii="Times New Roman" w:eastAsia="Times New Roman" w:hAnsi="Times New Roman" w:cs="Times New Roman"/>
          <w:b/>
          <w:sz w:val="28"/>
          <w:szCs w:val="28"/>
          <w:lang w:eastAsia="ru-RU"/>
        </w:rPr>
        <w:t>The</w:t>
      </w:r>
      <w:r w:rsidRPr="00F94BFC">
        <w:rPr>
          <w:rFonts w:ascii="Times New Roman" w:eastAsia="Times New Roman" w:hAnsi="Times New Roman" w:cs="Times New Roman"/>
          <w:b/>
          <w:sz w:val="28"/>
          <w:szCs w:val="28"/>
          <w:lang w:val="uk-UA" w:eastAsia="ru-RU"/>
        </w:rPr>
        <w:t xml:space="preserve"> </w:t>
      </w:r>
      <w:r w:rsidRPr="00F94BFC">
        <w:rPr>
          <w:rFonts w:ascii="Times New Roman" w:eastAsia="Times New Roman" w:hAnsi="Times New Roman" w:cs="Times New Roman"/>
          <w:b/>
          <w:sz w:val="28"/>
          <w:szCs w:val="28"/>
          <w:lang w:eastAsia="ru-RU"/>
        </w:rPr>
        <w:t>Hound</w:t>
      </w:r>
      <w:r w:rsidRPr="00F94BFC">
        <w:rPr>
          <w:rFonts w:ascii="Times New Roman" w:eastAsia="Times New Roman" w:hAnsi="Times New Roman" w:cs="Times New Roman"/>
          <w:b/>
          <w:sz w:val="28"/>
          <w:szCs w:val="28"/>
          <w:lang w:val="uk-UA" w:eastAsia="ru-RU"/>
        </w:rPr>
        <w:t xml:space="preserve"> </w:t>
      </w:r>
      <w:r w:rsidRPr="00F94BFC">
        <w:rPr>
          <w:rFonts w:ascii="Times New Roman" w:eastAsia="Times New Roman" w:hAnsi="Times New Roman" w:cs="Times New Roman"/>
          <w:b/>
          <w:sz w:val="28"/>
          <w:szCs w:val="28"/>
          <w:lang w:eastAsia="ru-RU"/>
        </w:rPr>
        <w:t>of</w:t>
      </w:r>
      <w:r w:rsidRPr="00F94BFC">
        <w:rPr>
          <w:rFonts w:ascii="Times New Roman" w:eastAsia="Times New Roman" w:hAnsi="Times New Roman" w:cs="Times New Roman"/>
          <w:b/>
          <w:sz w:val="28"/>
          <w:szCs w:val="28"/>
          <w:lang w:val="uk-UA" w:eastAsia="ru-RU"/>
        </w:rPr>
        <w:t xml:space="preserve"> </w:t>
      </w:r>
      <w:r w:rsidRPr="00F94BFC">
        <w:rPr>
          <w:rFonts w:ascii="Times New Roman" w:eastAsia="Times New Roman" w:hAnsi="Times New Roman" w:cs="Times New Roman"/>
          <w:b/>
          <w:sz w:val="28"/>
          <w:szCs w:val="28"/>
          <w:lang w:eastAsia="ru-RU"/>
        </w:rPr>
        <w:t>the</w:t>
      </w:r>
      <w:r w:rsidRPr="00F94BFC">
        <w:rPr>
          <w:rFonts w:ascii="Times New Roman" w:eastAsia="Times New Roman" w:hAnsi="Times New Roman" w:cs="Times New Roman"/>
          <w:b/>
          <w:sz w:val="28"/>
          <w:szCs w:val="28"/>
          <w:lang w:val="uk-UA" w:eastAsia="ru-RU"/>
        </w:rPr>
        <w:t xml:space="preserve"> </w:t>
      </w:r>
      <w:r w:rsidRPr="00F94BFC">
        <w:rPr>
          <w:rFonts w:ascii="Times New Roman" w:eastAsia="Times New Roman" w:hAnsi="Times New Roman" w:cs="Times New Roman"/>
          <w:b/>
          <w:sz w:val="28"/>
          <w:szCs w:val="28"/>
          <w:lang w:eastAsia="ru-RU"/>
        </w:rPr>
        <w:t>Baskervilles</w:t>
      </w:r>
      <w:r w:rsidRPr="00F94BFC">
        <w:rPr>
          <w:rFonts w:ascii="Times New Roman" w:eastAsia="Times New Roman" w:hAnsi="Times New Roman" w:cs="Times New Roman"/>
          <w:b/>
          <w:sz w:val="28"/>
          <w:szCs w:val="28"/>
          <w:lang w:val="uk-UA" w:eastAsia="ru-RU"/>
        </w:rPr>
        <w:t>»</w:t>
      </w:r>
      <w:r w:rsidRPr="00F94BFC">
        <w:rPr>
          <w:rFonts w:ascii="Times New Roman" w:eastAsia="Times New Roman" w:hAnsi="Times New Roman" w:cs="Times New Roman"/>
          <w:b/>
          <w:sz w:val="28"/>
          <w:szCs w:val="28"/>
          <w:lang w:eastAsia="ru-RU"/>
        </w:rPr>
        <w:t> </w:t>
      </w:r>
      <w:r w:rsidRPr="00F94BFC">
        <w:rPr>
          <w:rFonts w:ascii="Times New Roman" w:eastAsia="Times New Roman" w:hAnsi="Times New Roman" w:cs="Times New Roman"/>
          <w:b/>
          <w:sz w:val="28"/>
          <w:szCs w:val="28"/>
          <w:lang w:val="uk-UA" w:eastAsia="ru-RU"/>
        </w:rPr>
        <w:t>і</w:t>
      </w:r>
      <w:r w:rsidRPr="00F94BFC">
        <w:rPr>
          <w:rFonts w:ascii="Times New Roman" w:eastAsia="Times New Roman" w:hAnsi="Times New Roman" w:cs="Times New Roman"/>
          <w:b/>
          <w:sz w:val="28"/>
          <w:szCs w:val="28"/>
          <w:lang w:eastAsia="ru-RU"/>
        </w:rPr>
        <w:t> </w:t>
      </w:r>
      <w:r w:rsidRPr="00F94BFC">
        <w:rPr>
          <w:rFonts w:ascii="Times New Roman" w:eastAsia="Times New Roman" w:hAnsi="Times New Roman" w:cs="Times New Roman"/>
          <w:b/>
          <w:sz w:val="28"/>
          <w:szCs w:val="28"/>
          <w:lang w:val="uk-UA" w:eastAsia="ru-RU"/>
        </w:rPr>
        <w:t>її</w:t>
      </w:r>
      <w:r w:rsidRPr="00F94BFC">
        <w:rPr>
          <w:rFonts w:ascii="Times New Roman" w:eastAsia="Times New Roman" w:hAnsi="Times New Roman" w:cs="Times New Roman"/>
          <w:b/>
          <w:sz w:val="28"/>
          <w:szCs w:val="28"/>
          <w:lang w:eastAsia="ru-RU"/>
        </w:rPr>
        <w:t> </w:t>
      </w:r>
      <w:r w:rsidRPr="00F94BFC">
        <w:rPr>
          <w:rFonts w:ascii="Times New Roman" w:eastAsia="Times New Roman" w:hAnsi="Times New Roman" w:cs="Times New Roman"/>
          <w:b/>
          <w:sz w:val="28"/>
          <w:szCs w:val="28"/>
          <w:lang w:val="uk-UA" w:eastAsia="ru-RU"/>
        </w:rPr>
        <w:t>адаптації</w:t>
      </w:r>
      <w:r w:rsidRPr="00F94BFC">
        <w:rPr>
          <w:rFonts w:ascii="Times New Roman" w:eastAsia="Times New Roman" w:hAnsi="Times New Roman" w:cs="Times New Roman"/>
          <w:b/>
          <w:sz w:val="28"/>
          <w:szCs w:val="28"/>
          <w:lang w:eastAsia="ru-RU"/>
        </w:rPr>
        <w:t> </w:t>
      </w:r>
      <w:r w:rsidRPr="00F94BFC">
        <w:rPr>
          <w:rFonts w:ascii="Times New Roman" w:eastAsia="Times New Roman" w:hAnsi="Times New Roman" w:cs="Times New Roman"/>
          <w:b/>
          <w:sz w:val="28"/>
          <w:szCs w:val="28"/>
          <w:lang w:val="uk-UA" w:eastAsia="ru-RU"/>
        </w:rPr>
        <w:t>рівня</w:t>
      </w:r>
      <w:r w:rsidRPr="00F94BFC">
        <w:rPr>
          <w:rFonts w:ascii="Times New Roman" w:eastAsia="Times New Roman" w:hAnsi="Times New Roman" w:cs="Times New Roman"/>
          <w:b/>
          <w:sz w:val="28"/>
          <w:szCs w:val="28"/>
          <w:lang w:eastAsia="ru-RU"/>
        </w:rPr>
        <w:t> </w:t>
      </w:r>
      <w:r w:rsidRPr="00F94BFC">
        <w:rPr>
          <w:rFonts w:ascii="Times New Roman" w:eastAsia="Times New Roman" w:hAnsi="Times New Roman" w:cs="Times New Roman"/>
          <w:b/>
          <w:sz w:val="28"/>
          <w:szCs w:val="28"/>
          <w:lang w:val="uk-UA" w:eastAsia="ru-RU"/>
        </w:rPr>
        <w:t>А2</w:t>
      </w:r>
      <w:r w:rsidRPr="00F94BFC">
        <w:rPr>
          <w:rFonts w:ascii="Times New Roman" w:eastAsia="Times New Roman" w:hAnsi="Times New Roman" w:cs="Times New Roman"/>
          <w:b/>
          <w:sz w:val="28"/>
          <w:szCs w:val="28"/>
          <w:lang w:eastAsia="ru-RU"/>
        </w:rPr>
        <w:t> </w:t>
      </w:r>
      <w:r w:rsidRPr="00F94BFC">
        <w:rPr>
          <w:rFonts w:ascii="Times New Roman" w:eastAsia="Times New Roman" w:hAnsi="Times New Roman" w:cs="Times New Roman"/>
          <w:b/>
          <w:sz w:val="28"/>
          <w:szCs w:val="28"/>
          <w:lang w:val="uk-UA" w:eastAsia="ru-RU"/>
        </w:rPr>
        <w:t>Ст</w:t>
      </w:r>
      <w:r>
        <w:rPr>
          <w:rFonts w:ascii="Times New Roman" w:eastAsia="Times New Roman" w:hAnsi="Times New Roman" w:cs="Times New Roman"/>
          <w:b/>
          <w:sz w:val="28"/>
          <w:szCs w:val="28"/>
          <w:lang w:val="uk-UA" w:eastAsia="ru-RU"/>
        </w:rPr>
        <w:t>іве</w:t>
      </w:r>
      <w:r w:rsidRPr="00F94BFC">
        <w:rPr>
          <w:rFonts w:ascii="Times New Roman" w:eastAsia="Times New Roman" w:hAnsi="Times New Roman" w:cs="Times New Roman"/>
          <w:b/>
          <w:sz w:val="28"/>
          <w:szCs w:val="28"/>
          <w:lang w:val="uk-UA" w:eastAsia="ru-RU"/>
        </w:rPr>
        <w:t>на</w:t>
      </w:r>
      <w:r w:rsidRPr="00F94BFC">
        <w:rPr>
          <w:rFonts w:ascii="Times New Roman" w:eastAsia="Times New Roman" w:hAnsi="Times New Roman" w:cs="Times New Roman"/>
          <w:b/>
          <w:sz w:val="28"/>
          <w:szCs w:val="28"/>
          <w:lang w:eastAsia="ru-RU"/>
        </w:rPr>
        <w:t> </w:t>
      </w:r>
      <w:r w:rsidRPr="00F94BFC">
        <w:rPr>
          <w:rFonts w:ascii="Times New Roman" w:eastAsia="Times New Roman" w:hAnsi="Times New Roman" w:cs="Times New Roman"/>
          <w:b/>
          <w:sz w:val="28"/>
          <w:szCs w:val="28"/>
          <w:lang w:val="uk-UA" w:eastAsia="ru-RU"/>
        </w:rPr>
        <w:t>Колборн</w:t>
      </w:r>
      <w:r>
        <w:rPr>
          <w:rFonts w:ascii="Times New Roman" w:eastAsia="Times New Roman" w:hAnsi="Times New Roman" w:cs="Times New Roman"/>
          <w:b/>
          <w:sz w:val="28"/>
          <w:szCs w:val="28"/>
          <w:lang w:val="uk-UA" w:eastAsia="ru-RU"/>
        </w:rPr>
        <w:t>а</w:t>
      </w:r>
      <w:r w:rsidRPr="00F94BFC">
        <w:rPr>
          <w:rFonts w:ascii="Times New Roman" w:eastAsia="Times New Roman" w:hAnsi="Times New Roman" w:cs="Times New Roman"/>
          <w:b/>
          <w:sz w:val="28"/>
          <w:szCs w:val="28"/>
          <w:lang w:val="uk-UA" w:eastAsia="ru-RU"/>
        </w:rPr>
        <w:t>.)</w:t>
      </w:r>
    </w:p>
    <w:p w:rsidR="00062D25" w:rsidRPr="00AF575F" w:rsidRDefault="00062D25" w:rsidP="00062D25">
      <w:pPr>
        <w:spacing w:after="0" w:line="240" w:lineRule="auto"/>
        <w:jc w:val="center"/>
        <w:rPr>
          <w:rFonts w:ascii="Times New Roman" w:eastAsia="Times New Roman" w:hAnsi="Times New Roman" w:cs="Times New Roman"/>
          <w:b/>
          <w:sz w:val="28"/>
          <w:szCs w:val="28"/>
          <w:lang w:val="uk-UA" w:eastAsia="ru-RU"/>
        </w:rPr>
      </w:pPr>
    </w:p>
    <w:p w:rsidR="00062D25" w:rsidRPr="00AF575F" w:rsidRDefault="00062D25" w:rsidP="00062D25">
      <w:pPr>
        <w:spacing w:after="0" w:line="240" w:lineRule="auto"/>
        <w:jc w:val="center"/>
        <w:rPr>
          <w:rFonts w:ascii="Times New Roman" w:eastAsia="Times New Roman" w:hAnsi="Times New Roman" w:cs="Times New Roman"/>
          <w:sz w:val="24"/>
          <w:szCs w:val="24"/>
          <w:lang w:val="uk-UA" w:eastAsia="ru-RU"/>
        </w:rPr>
      </w:pPr>
      <w:r w:rsidRPr="00AF575F">
        <w:rPr>
          <w:rFonts w:ascii="Times New Roman" w:eastAsia="Times New Roman" w:hAnsi="Times New Roman" w:cs="Times New Roman"/>
          <w:sz w:val="24"/>
          <w:szCs w:val="24"/>
          <w:lang w:val="uk-UA" w:eastAsia="ru-RU"/>
        </w:rPr>
        <w:t>«</w:t>
      </w:r>
      <w:r w:rsidRPr="00F94BFC">
        <w:rPr>
          <w:rFonts w:ascii="Times New Roman" w:eastAsia="Times New Roman" w:hAnsi="Times New Roman" w:cs="Times New Roman"/>
          <w:sz w:val="24"/>
          <w:szCs w:val="24"/>
          <w:lang w:val="en-US" w:eastAsia="ru-RU"/>
        </w:rPr>
        <w:t>Pictographic</w:t>
      </w:r>
      <w:r>
        <w:rPr>
          <w:rFonts w:ascii="Times New Roman" w:eastAsia="Times New Roman" w:hAnsi="Times New Roman" w:cs="Times New Roman"/>
          <w:sz w:val="24"/>
          <w:szCs w:val="24"/>
          <w:lang w:val="en-US" w:eastAsia="ru-RU"/>
        </w:rPr>
        <w:t xml:space="preserve"> component of the polycode text</w:t>
      </w:r>
      <w:r w:rsidRPr="00AF575F">
        <w:rPr>
          <w:rFonts w:ascii="Times New Roman" w:eastAsia="Times New Roman" w:hAnsi="Times New Roman" w:cs="Times New Roman"/>
          <w:sz w:val="24"/>
          <w:szCs w:val="24"/>
          <w:lang w:val="uk-UA" w:eastAsia="ru-RU"/>
        </w:rPr>
        <w:t>»</w:t>
      </w:r>
      <w:r w:rsidRPr="00F94BFC">
        <w:rPr>
          <w:rFonts w:ascii="Times New Roman" w:eastAsia="Times New Roman" w:hAnsi="Times New Roman" w:cs="Times New Roman"/>
          <w:sz w:val="24"/>
          <w:szCs w:val="24"/>
          <w:lang w:val="en-US" w:eastAsia="ru-RU"/>
        </w:rPr>
        <w:br/>
        <w:t>(On the ma</w:t>
      </w:r>
      <w:r>
        <w:rPr>
          <w:rFonts w:ascii="Times New Roman" w:eastAsia="Times New Roman" w:hAnsi="Times New Roman" w:cs="Times New Roman"/>
          <w:sz w:val="24"/>
          <w:szCs w:val="24"/>
          <w:lang w:val="en-US" w:eastAsia="ru-RU"/>
        </w:rPr>
        <w:t>terial of the detective story by</w:t>
      </w:r>
      <w:r w:rsidRPr="00F94BFC">
        <w:rPr>
          <w:rFonts w:ascii="Times New Roman" w:eastAsia="Times New Roman" w:hAnsi="Times New Roman" w:cs="Times New Roman"/>
          <w:sz w:val="24"/>
          <w:szCs w:val="24"/>
          <w:lang w:val="en-US" w:eastAsia="ru-RU"/>
        </w:rPr>
        <w:t xml:space="preserve"> Arthur Conan Doyle "The Hound of the Baskervilles" and its adaptation </w:t>
      </w:r>
      <w:r>
        <w:rPr>
          <w:rFonts w:ascii="Times New Roman" w:eastAsia="Times New Roman" w:hAnsi="Times New Roman" w:cs="Times New Roman"/>
          <w:sz w:val="24"/>
          <w:szCs w:val="24"/>
          <w:lang w:val="en-US" w:eastAsia="ru-RU"/>
        </w:rPr>
        <w:t>in English elementary level</w:t>
      </w:r>
      <w:r w:rsidRPr="00F94BFC">
        <w:rPr>
          <w:rFonts w:ascii="Times New Roman" w:eastAsia="Times New Roman" w:hAnsi="Times New Roman" w:cs="Times New Roman"/>
          <w:sz w:val="24"/>
          <w:szCs w:val="24"/>
          <w:lang w:val="en-US" w:eastAsia="ru-RU"/>
        </w:rPr>
        <w:t xml:space="preserve"> </w:t>
      </w:r>
      <w:r>
        <w:rPr>
          <w:rFonts w:ascii="Times New Roman" w:eastAsia="Times New Roman" w:hAnsi="Times New Roman" w:cs="Times New Roman"/>
          <w:sz w:val="24"/>
          <w:szCs w:val="24"/>
          <w:lang w:val="en-US" w:eastAsia="ru-RU"/>
        </w:rPr>
        <w:t>by</w:t>
      </w:r>
      <w:r>
        <w:rPr>
          <w:rFonts w:ascii="Times New Roman" w:eastAsia="Times New Roman" w:hAnsi="Times New Roman" w:cs="Times New Roman"/>
          <w:sz w:val="24"/>
          <w:szCs w:val="24"/>
          <w:lang w:val="uk-UA" w:eastAsia="ru-RU"/>
        </w:rPr>
        <w:t xml:space="preserve"> </w:t>
      </w:r>
      <w:r w:rsidRPr="00F94BFC">
        <w:rPr>
          <w:rFonts w:ascii="Times New Roman" w:eastAsia="Times New Roman" w:hAnsi="Times New Roman" w:cs="Times New Roman"/>
          <w:sz w:val="24"/>
          <w:szCs w:val="24"/>
          <w:lang w:val="en-US" w:eastAsia="ru-RU"/>
        </w:rPr>
        <w:t>Stephen Colbo</w:t>
      </w:r>
      <w:r>
        <w:rPr>
          <w:rFonts w:ascii="Times New Roman" w:eastAsia="Times New Roman" w:hAnsi="Times New Roman" w:cs="Times New Roman"/>
          <w:sz w:val="24"/>
          <w:szCs w:val="24"/>
          <w:lang w:val="en-US" w:eastAsia="ru-RU"/>
        </w:rPr>
        <w:t>u</w:t>
      </w:r>
      <w:r w:rsidRPr="00F94BFC">
        <w:rPr>
          <w:rFonts w:ascii="Times New Roman" w:eastAsia="Times New Roman" w:hAnsi="Times New Roman" w:cs="Times New Roman"/>
          <w:sz w:val="24"/>
          <w:szCs w:val="24"/>
          <w:lang w:val="en-US" w:eastAsia="ru-RU"/>
        </w:rPr>
        <w:t>rn.)</w:t>
      </w:r>
    </w:p>
    <w:p w:rsidR="00062D25" w:rsidRPr="00AF575F" w:rsidRDefault="00062D25" w:rsidP="00062D25">
      <w:pPr>
        <w:spacing w:after="0" w:line="240" w:lineRule="auto"/>
        <w:rPr>
          <w:rFonts w:ascii="Times New Roman" w:eastAsia="Times New Roman" w:hAnsi="Times New Roman" w:cs="Times New Roman"/>
          <w:sz w:val="28"/>
          <w:szCs w:val="28"/>
          <w:lang w:val="en-US" w:eastAsia="ru-RU"/>
        </w:rPr>
      </w:pPr>
    </w:p>
    <w:p w:rsidR="00062D25" w:rsidRPr="00AF575F" w:rsidRDefault="00062D25" w:rsidP="00062D25">
      <w:pPr>
        <w:spacing w:after="0" w:line="240" w:lineRule="auto"/>
        <w:jc w:val="center"/>
        <w:rPr>
          <w:rFonts w:ascii="Times New Roman" w:eastAsia="Times New Roman" w:hAnsi="Times New Roman" w:cs="Times New Roman"/>
          <w:sz w:val="28"/>
          <w:szCs w:val="28"/>
          <w:lang w:val="en-US" w:eastAsia="ru-RU"/>
        </w:rPr>
      </w:pPr>
    </w:p>
    <w:p w:rsidR="00062D25" w:rsidRPr="00AF575F" w:rsidRDefault="00062D25" w:rsidP="00062D25">
      <w:pPr>
        <w:spacing w:after="0" w:line="240" w:lineRule="auto"/>
        <w:jc w:val="center"/>
        <w:rPr>
          <w:rFonts w:ascii="Times New Roman" w:eastAsia="Times New Roman" w:hAnsi="Times New Roman" w:cs="Times New Roman"/>
          <w:sz w:val="28"/>
          <w:szCs w:val="28"/>
          <w:lang w:val="en-US" w:eastAsia="ru-RU"/>
        </w:rPr>
      </w:pPr>
    </w:p>
    <w:p w:rsidR="00062D25" w:rsidRPr="00AF575F" w:rsidRDefault="00062D25" w:rsidP="00062D25">
      <w:pPr>
        <w:spacing w:after="0" w:line="360" w:lineRule="auto"/>
        <w:jc w:val="center"/>
        <w:rPr>
          <w:rFonts w:ascii="Times New Roman" w:eastAsia="Times New Roman" w:hAnsi="Times New Roman" w:cs="Times New Roman"/>
          <w:sz w:val="28"/>
          <w:szCs w:val="28"/>
          <w:lang w:val="uk-UA" w:eastAsia="ru-RU"/>
        </w:rPr>
      </w:pPr>
      <w:r w:rsidRPr="00AF575F">
        <w:rPr>
          <w:rFonts w:ascii="Times New Roman" w:eastAsia="Times New Roman" w:hAnsi="Times New Roman" w:cs="Times New Roman"/>
          <w:sz w:val="28"/>
          <w:szCs w:val="28"/>
          <w:lang w:val="uk-UA" w:eastAsia="ru-RU"/>
        </w:rPr>
        <w:t>Виконала: студентка</w:t>
      </w:r>
      <w:r w:rsidRPr="00AF575F">
        <w:rPr>
          <w:rFonts w:ascii="Times New Roman" w:eastAsia="Times New Roman" w:hAnsi="Times New Roman" w:cs="Times New Roman"/>
          <w:sz w:val="28"/>
          <w:szCs w:val="28"/>
          <w:lang w:eastAsia="ru-RU"/>
        </w:rPr>
        <w:t xml:space="preserve"> </w:t>
      </w:r>
      <w:r w:rsidRPr="00AF575F">
        <w:rPr>
          <w:rFonts w:ascii="Times New Roman" w:eastAsia="Times New Roman" w:hAnsi="Times New Roman" w:cs="Times New Roman"/>
          <w:sz w:val="28"/>
          <w:szCs w:val="28"/>
          <w:lang w:val="uk-UA" w:eastAsia="ru-RU"/>
        </w:rPr>
        <w:t>денної форми навчання</w:t>
      </w:r>
    </w:p>
    <w:p w:rsidR="00062D25" w:rsidRPr="00AF575F" w:rsidRDefault="00062D25" w:rsidP="00062D25">
      <w:pPr>
        <w:spacing w:after="0" w:line="360" w:lineRule="auto"/>
        <w:rPr>
          <w:rFonts w:ascii="Times New Roman" w:eastAsia="Times New Roman" w:hAnsi="Times New Roman" w:cs="Times New Roman"/>
          <w:sz w:val="28"/>
          <w:szCs w:val="28"/>
          <w:lang w:val="uk-UA" w:eastAsia="ru-RU"/>
        </w:rPr>
      </w:pPr>
      <w:r w:rsidRPr="00AF575F">
        <w:rPr>
          <w:rFonts w:ascii="Times New Roman" w:eastAsia="Times New Roman" w:hAnsi="Times New Roman" w:cs="Times New Roman"/>
          <w:sz w:val="28"/>
          <w:szCs w:val="28"/>
          <w:lang w:val="uk-UA" w:eastAsia="ru-RU"/>
        </w:rPr>
        <w:t xml:space="preserve">                            напряму підготовки 6.020303 Філологія</w:t>
      </w:r>
    </w:p>
    <w:p w:rsidR="00062D25" w:rsidRPr="00AF575F" w:rsidRDefault="00062D25" w:rsidP="00062D25">
      <w:pPr>
        <w:spacing w:after="0" w:line="360" w:lineRule="auto"/>
        <w:rPr>
          <w:rFonts w:ascii="Times New Roman" w:eastAsia="Times New Roman" w:hAnsi="Times New Roman" w:cs="Times New Roman"/>
          <w:sz w:val="28"/>
          <w:szCs w:val="28"/>
          <w:lang w:val="uk-UA" w:eastAsia="ru-RU"/>
        </w:rPr>
      </w:pPr>
      <w:r w:rsidRPr="00AF575F">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Тітова Юлія Ігорівна</w:t>
      </w:r>
    </w:p>
    <w:p w:rsidR="00062D25" w:rsidRPr="00AF575F" w:rsidRDefault="00062D25" w:rsidP="00062D25">
      <w:pPr>
        <w:spacing w:after="0" w:line="360" w:lineRule="auto"/>
        <w:rPr>
          <w:rFonts w:ascii="Times New Roman" w:eastAsia="Times New Roman" w:hAnsi="Times New Roman" w:cs="Times New Roman"/>
          <w:sz w:val="28"/>
          <w:szCs w:val="28"/>
          <w:lang w:val="uk-UA" w:eastAsia="ru-RU"/>
        </w:rPr>
      </w:pPr>
      <w:r w:rsidRPr="00AF575F">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 xml:space="preserve">                  Керівник     д</w:t>
      </w:r>
      <w:r w:rsidRPr="00AF575F">
        <w:rPr>
          <w:rFonts w:ascii="Times New Roman" w:eastAsia="Times New Roman" w:hAnsi="Times New Roman" w:cs="Times New Roman"/>
          <w:sz w:val="28"/>
          <w:szCs w:val="28"/>
          <w:lang w:val="uk-UA" w:eastAsia="ru-RU"/>
        </w:rPr>
        <w:t xml:space="preserve">.філол.н., </w:t>
      </w:r>
      <w:r>
        <w:rPr>
          <w:rFonts w:ascii="Times New Roman" w:eastAsia="Times New Roman" w:hAnsi="Times New Roman" w:cs="Times New Roman"/>
          <w:sz w:val="28"/>
          <w:szCs w:val="28"/>
          <w:lang w:val="uk-UA" w:eastAsia="ru-RU"/>
        </w:rPr>
        <w:t>проф.</w:t>
      </w:r>
      <w:r w:rsidRPr="00AF575F">
        <w:rPr>
          <w:rFonts w:ascii="Times New Roman" w:eastAsia="Times New Roman" w:hAnsi="Times New Roman" w:cs="Times New Roman"/>
          <w:sz w:val="28"/>
          <w:szCs w:val="28"/>
          <w:lang w:val="uk-UA" w:eastAsia="ru-RU"/>
        </w:rPr>
        <w:t xml:space="preserve"> </w:t>
      </w:r>
      <w:r w:rsidRPr="00F94BFC">
        <w:rPr>
          <w:rFonts w:ascii="Times New Roman" w:eastAsia="Times New Roman" w:hAnsi="Times New Roman" w:cs="Times New Roman"/>
          <w:sz w:val="28"/>
          <w:szCs w:val="28"/>
          <w:lang w:val="uk-UA" w:eastAsia="ru-RU"/>
        </w:rPr>
        <w:t>Колегаєва І.М.</w:t>
      </w:r>
      <w:r w:rsidRPr="00AF575F">
        <w:rPr>
          <w:rFonts w:ascii="Times New Roman" w:eastAsia="Times New Roman" w:hAnsi="Times New Roman" w:cs="Times New Roman"/>
          <w:sz w:val="28"/>
          <w:szCs w:val="28"/>
          <w:lang w:val="uk-UA" w:eastAsia="ru-RU"/>
        </w:rPr>
        <w:t xml:space="preserve"> __________</w:t>
      </w:r>
    </w:p>
    <w:p w:rsidR="00062D25" w:rsidRPr="00AF575F" w:rsidRDefault="00062D25" w:rsidP="00062D25">
      <w:pPr>
        <w:spacing w:after="0" w:line="360" w:lineRule="auto"/>
        <w:rPr>
          <w:rFonts w:ascii="Times New Roman" w:eastAsia="Times New Roman" w:hAnsi="Times New Roman" w:cs="Times New Roman"/>
          <w:sz w:val="28"/>
          <w:szCs w:val="28"/>
          <w:lang w:val="uk-UA" w:eastAsia="ru-RU"/>
        </w:rPr>
      </w:pPr>
      <w:r w:rsidRPr="00AF575F">
        <w:rPr>
          <w:rFonts w:ascii="Times New Roman" w:eastAsia="Times New Roman" w:hAnsi="Times New Roman" w:cs="Times New Roman"/>
          <w:sz w:val="28"/>
          <w:szCs w:val="28"/>
          <w:lang w:val="uk-UA" w:eastAsia="ru-RU"/>
        </w:rPr>
        <w:t xml:space="preserve">                            Рецензент   д.філол.н., проф. Карпенко О.Ю.</w:t>
      </w:r>
    </w:p>
    <w:p w:rsidR="00062D25" w:rsidRPr="00AF575F" w:rsidRDefault="00062D25" w:rsidP="00062D25">
      <w:pPr>
        <w:spacing w:after="0" w:line="360" w:lineRule="auto"/>
        <w:rPr>
          <w:rFonts w:ascii="Times New Roman" w:eastAsia="Times New Roman" w:hAnsi="Times New Roman" w:cs="Times New Roman"/>
          <w:sz w:val="28"/>
          <w:szCs w:val="28"/>
          <w:lang w:val="uk-UA" w:eastAsia="ru-RU"/>
        </w:rPr>
      </w:pPr>
    </w:p>
    <w:p w:rsidR="00062D25" w:rsidRPr="00AF575F" w:rsidRDefault="00062D25" w:rsidP="00062D25">
      <w:pPr>
        <w:spacing w:after="0" w:line="360" w:lineRule="auto"/>
        <w:rPr>
          <w:rFonts w:ascii="Times New Roman" w:eastAsia="Times New Roman" w:hAnsi="Times New Roman" w:cs="Times New Roman"/>
          <w:sz w:val="28"/>
          <w:szCs w:val="28"/>
          <w:lang w:val="uk-UA" w:eastAsia="ru-RU"/>
        </w:rPr>
      </w:pPr>
    </w:p>
    <w:p w:rsidR="00062D25" w:rsidRPr="00AF575F" w:rsidRDefault="00062D25" w:rsidP="00062D25">
      <w:pPr>
        <w:spacing w:after="0" w:line="360" w:lineRule="auto"/>
        <w:rPr>
          <w:rFonts w:ascii="Times New Roman" w:eastAsia="Times New Roman" w:hAnsi="Times New Roman" w:cs="Times New Roman"/>
          <w:sz w:val="28"/>
          <w:szCs w:val="28"/>
          <w:lang w:val="uk-UA" w:eastAsia="ru-RU"/>
        </w:rPr>
      </w:pPr>
      <w:r w:rsidRPr="00AF575F">
        <w:rPr>
          <w:rFonts w:ascii="Times New Roman" w:eastAsia="Times New Roman" w:hAnsi="Times New Roman" w:cs="Times New Roman"/>
          <w:sz w:val="28"/>
          <w:szCs w:val="28"/>
          <w:lang w:val="uk-UA" w:eastAsia="ru-RU"/>
        </w:rPr>
        <w:t>Рекомендовано до захисту:                           Захищено на засіданні ЕК № 2</w:t>
      </w:r>
    </w:p>
    <w:p w:rsidR="00062D25" w:rsidRPr="00AF575F" w:rsidRDefault="00062D25" w:rsidP="00062D25">
      <w:pPr>
        <w:spacing w:after="0" w:line="360" w:lineRule="auto"/>
        <w:rPr>
          <w:rFonts w:ascii="Times New Roman" w:eastAsia="Times New Roman" w:hAnsi="Times New Roman" w:cs="Times New Roman"/>
          <w:sz w:val="28"/>
          <w:szCs w:val="28"/>
          <w:lang w:val="uk-UA" w:eastAsia="ru-RU"/>
        </w:rPr>
      </w:pPr>
      <w:r w:rsidRPr="00AF575F">
        <w:rPr>
          <w:rFonts w:ascii="Times New Roman" w:eastAsia="Times New Roman" w:hAnsi="Times New Roman" w:cs="Times New Roman"/>
          <w:sz w:val="28"/>
          <w:szCs w:val="28"/>
          <w:lang w:val="uk-UA" w:eastAsia="ru-RU"/>
        </w:rPr>
        <w:t>протокол засідання кафедри                         протокол №    від</w:t>
      </w:r>
    </w:p>
    <w:p w:rsidR="00062D25" w:rsidRPr="00AF575F" w:rsidRDefault="00062D25" w:rsidP="00062D25">
      <w:pPr>
        <w:spacing w:after="0" w:line="240" w:lineRule="auto"/>
        <w:rPr>
          <w:rFonts w:ascii="Times New Roman" w:eastAsia="Times New Roman" w:hAnsi="Times New Roman" w:cs="Times New Roman"/>
          <w:sz w:val="28"/>
          <w:szCs w:val="28"/>
          <w:lang w:val="uk-UA" w:eastAsia="ru-RU"/>
        </w:rPr>
      </w:pPr>
      <w:r w:rsidRPr="00AF575F">
        <w:rPr>
          <w:rFonts w:ascii="Times New Roman" w:eastAsia="Times New Roman" w:hAnsi="Times New Roman" w:cs="Times New Roman"/>
          <w:sz w:val="28"/>
          <w:szCs w:val="28"/>
          <w:lang w:val="uk-UA" w:eastAsia="ru-RU"/>
        </w:rPr>
        <w:t xml:space="preserve">№  11 від  18.05.17                                          Оцінка________/____/____ </w:t>
      </w:r>
    </w:p>
    <w:p w:rsidR="00062D25" w:rsidRPr="00AF575F" w:rsidRDefault="00062D25" w:rsidP="00062D25">
      <w:pPr>
        <w:tabs>
          <w:tab w:val="left" w:pos="5295"/>
        </w:tabs>
        <w:spacing w:after="0" w:line="240" w:lineRule="auto"/>
        <w:rPr>
          <w:rFonts w:ascii="Times New Roman" w:eastAsia="Times New Roman" w:hAnsi="Times New Roman" w:cs="Times New Roman"/>
          <w:sz w:val="20"/>
          <w:szCs w:val="20"/>
          <w:lang w:val="uk-UA" w:eastAsia="ru-RU"/>
        </w:rPr>
      </w:pPr>
      <w:r w:rsidRPr="00AF575F">
        <w:rPr>
          <w:rFonts w:ascii="Times New Roman" w:eastAsia="Times New Roman" w:hAnsi="Times New Roman" w:cs="Times New Roman"/>
          <w:sz w:val="28"/>
          <w:szCs w:val="28"/>
          <w:lang w:val="uk-UA" w:eastAsia="ru-RU"/>
        </w:rPr>
        <w:t xml:space="preserve">                                                                         </w:t>
      </w:r>
      <w:r w:rsidRPr="00AF575F">
        <w:rPr>
          <w:rFonts w:ascii="Times New Roman" w:eastAsia="Times New Roman" w:hAnsi="Times New Roman" w:cs="Times New Roman"/>
          <w:sz w:val="20"/>
          <w:szCs w:val="20"/>
          <w:lang w:val="uk-UA" w:eastAsia="ru-RU"/>
        </w:rPr>
        <w:t xml:space="preserve">(за національною шкалою, шкалою </w:t>
      </w:r>
      <w:r w:rsidRPr="00AF575F">
        <w:rPr>
          <w:rFonts w:ascii="Times New Roman" w:eastAsia="Times New Roman" w:hAnsi="Times New Roman" w:cs="Times New Roman"/>
          <w:sz w:val="20"/>
          <w:szCs w:val="20"/>
          <w:lang w:val="en-US" w:eastAsia="ru-RU"/>
        </w:rPr>
        <w:t>ECTS</w:t>
      </w:r>
      <w:r w:rsidRPr="00AF575F">
        <w:rPr>
          <w:rFonts w:ascii="Times New Roman" w:eastAsia="Times New Roman" w:hAnsi="Times New Roman" w:cs="Times New Roman"/>
          <w:sz w:val="20"/>
          <w:szCs w:val="20"/>
          <w:lang w:eastAsia="ru-RU"/>
        </w:rPr>
        <w:t xml:space="preserve">, </w:t>
      </w:r>
      <w:r w:rsidRPr="00AF575F">
        <w:rPr>
          <w:rFonts w:ascii="Times New Roman" w:eastAsia="Times New Roman" w:hAnsi="Times New Roman" w:cs="Times New Roman"/>
          <w:sz w:val="20"/>
          <w:szCs w:val="20"/>
          <w:lang w:val="uk-UA" w:eastAsia="ru-RU"/>
        </w:rPr>
        <w:t>бали)</w:t>
      </w:r>
    </w:p>
    <w:p w:rsidR="00062D25" w:rsidRPr="00AF575F" w:rsidRDefault="00062D25" w:rsidP="00062D25">
      <w:pPr>
        <w:spacing w:after="0" w:line="360" w:lineRule="auto"/>
        <w:rPr>
          <w:rFonts w:ascii="Times New Roman" w:eastAsia="Times New Roman" w:hAnsi="Times New Roman" w:cs="Times New Roman"/>
          <w:sz w:val="28"/>
          <w:szCs w:val="28"/>
          <w:lang w:val="uk-UA" w:eastAsia="ru-RU"/>
        </w:rPr>
      </w:pPr>
    </w:p>
    <w:p w:rsidR="00062D25" w:rsidRPr="00AF575F" w:rsidRDefault="00062D25" w:rsidP="00062D25">
      <w:pPr>
        <w:spacing w:after="0" w:line="360" w:lineRule="auto"/>
        <w:rPr>
          <w:rFonts w:ascii="Times New Roman" w:eastAsia="Times New Roman" w:hAnsi="Times New Roman" w:cs="Times New Roman"/>
          <w:sz w:val="28"/>
          <w:szCs w:val="28"/>
          <w:lang w:val="uk-UA" w:eastAsia="ru-RU"/>
        </w:rPr>
      </w:pPr>
      <w:r w:rsidRPr="00AF575F">
        <w:rPr>
          <w:rFonts w:ascii="Times New Roman" w:eastAsia="Times New Roman" w:hAnsi="Times New Roman" w:cs="Times New Roman"/>
          <w:sz w:val="28"/>
          <w:szCs w:val="28"/>
          <w:lang w:val="uk-UA" w:eastAsia="ru-RU"/>
        </w:rPr>
        <w:t xml:space="preserve">Завідувач кафедри                                          Голова  ЕК  </w:t>
      </w:r>
    </w:p>
    <w:p w:rsidR="00062D25" w:rsidRPr="00AF575F" w:rsidRDefault="00062D25" w:rsidP="00062D25">
      <w:pPr>
        <w:spacing w:after="0" w:line="240" w:lineRule="auto"/>
        <w:rPr>
          <w:rFonts w:ascii="Times New Roman" w:eastAsia="Times New Roman" w:hAnsi="Times New Roman" w:cs="Times New Roman"/>
          <w:sz w:val="28"/>
          <w:szCs w:val="28"/>
          <w:lang w:val="uk-UA" w:eastAsia="ru-RU"/>
        </w:rPr>
      </w:pPr>
      <w:r w:rsidRPr="00AF575F">
        <w:rPr>
          <w:rFonts w:ascii="Times New Roman" w:eastAsia="Times New Roman" w:hAnsi="Times New Roman" w:cs="Times New Roman"/>
          <w:sz w:val="28"/>
          <w:szCs w:val="28"/>
          <w:lang w:val="uk-UA" w:eastAsia="ru-RU"/>
        </w:rPr>
        <w:t>_________             Колегаєва І.М.                  _______                    Колегаєва І.М.</w:t>
      </w:r>
    </w:p>
    <w:p w:rsidR="00062D25" w:rsidRPr="00AF575F" w:rsidRDefault="00062D25" w:rsidP="00062D25">
      <w:pPr>
        <w:tabs>
          <w:tab w:val="left" w:pos="5280"/>
        </w:tabs>
        <w:spacing w:after="0" w:line="240" w:lineRule="auto"/>
        <w:rPr>
          <w:rFonts w:ascii="Times New Roman" w:eastAsia="Times New Roman" w:hAnsi="Times New Roman" w:cs="Times New Roman"/>
          <w:sz w:val="20"/>
          <w:szCs w:val="20"/>
          <w:lang w:val="uk-UA" w:eastAsia="ru-RU"/>
        </w:rPr>
      </w:pPr>
      <w:r w:rsidRPr="00AF575F">
        <w:rPr>
          <w:rFonts w:ascii="Times New Roman" w:eastAsia="Times New Roman" w:hAnsi="Times New Roman" w:cs="Times New Roman"/>
          <w:sz w:val="20"/>
          <w:szCs w:val="20"/>
          <w:lang w:val="uk-UA" w:eastAsia="ru-RU"/>
        </w:rPr>
        <w:t>(підпис)</w:t>
      </w:r>
      <w:r w:rsidRPr="00AF575F">
        <w:rPr>
          <w:rFonts w:ascii="Times New Roman" w:eastAsia="Times New Roman" w:hAnsi="Times New Roman" w:cs="Times New Roman"/>
          <w:sz w:val="20"/>
          <w:szCs w:val="20"/>
          <w:lang w:val="uk-UA" w:eastAsia="ru-RU"/>
        </w:rPr>
        <w:tab/>
        <w:t>(підпис)</w:t>
      </w:r>
    </w:p>
    <w:p w:rsidR="00062D25" w:rsidRPr="00AF575F" w:rsidRDefault="00062D25" w:rsidP="00062D25">
      <w:pPr>
        <w:tabs>
          <w:tab w:val="left" w:pos="5280"/>
        </w:tabs>
        <w:spacing w:after="0" w:line="360" w:lineRule="auto"/>
        <w:rPr>
          <w:rFonts w:ascii="Times New Roman" w:eastAsia="Times New Roman" w:hAnsi="Times New Roman" w:cs="Times New Roman"/>
          <w:sz w:val="20"/>
          <w:szCs w:val="20"/>
          <w:lang w:val="uk-UA" w:eastAsia="ru-RU"/>
        </w:rPr>
      </w:pPr>
    </w:p>
    <w:p w:rsidR="00062D25" w:rsidRPr="00AF575F" w:rsidRDefault="00062D25" w:rsidP="00062D25">
      <w:pPr>
        <w:tabs>
          <w:tab w:val="left" w:pos="5280"/>
        </w:tabs>
        <w:spacing w:after="0" w:line="360" w:lineRule="auto"/>
        <w:rPr>
          <w:rFonts w:ascii="Times New Roman" w:eastAsia="Times New Roman" w:hAnsi="Times New Roman" w:cs="Times New Roman"/>
          <w:sz w:val="20"/>
          <w:szCs w:val="20"/>
          <w:lang w:val="uk-UA" w:eastAsia="ru-RU"/>
        </w:rPr>
      </w:pPr>
    </w:p>
    <w:p w:rsidR="00062D25" w:rsidRPr="00AF575F" w:rsidRDefault="00062D25" w:rsidP="00062D25">
      <w:pPr>
        <w:tabs>
          <w:tab w:val="left" w:pos="5280"/>
        </w:tabs>
        <w:spacing w:after="0" w:line="360" w:lineRule="auto"/>
        <w:jc w:val="center"/>
        <w:rPr>
          <w:rFonts w:ascii="Times New Roman" w:eastAsia="Times New Roman" w:hAnsi="Times New Roman" w:cs="Times New Roman"/>
          <w:b/>
          <w:sz w:val="28"/>
          <w:szCs w:val="28"/>
          <w:lang w:val="uk-UA" w:eastAsia="ru-RU"/>
        </w:rPr>
      </w:pPr>
      <w:r w:rsidRPr="00AF575F">
        <w:rPr>
          <w:rFonts w:ascii="Times New Roman" w:eastAsia="Times New Roman" w:hAnsi="Times New Roman" w:cs="Times New Roman"/>
          <w:b/>
          <w:sz w:val="28"/>
          <w:szCs w:val="28"/>
          <w:lang w:val="uk-UA" w:eastAsia="ru-RU"/>
        </w:rPr>
        <w:t>Одеса – 2017</w:t>
      </w:r>
    </w:p>
    <w:p w:rsidR="00062D25" w:rsidRPr="00875776" w:rsidRDefault="00062D25" w:rsidP="00062D25">
      <w:pPr>
        <w:spacing w:line="360" w:lineRule="auto"/>
        <w:jc w:val="center"/>
        <w:rPr>
          <w:rFonts w:ascii="Times New Roman" w:hAnsi="Times New Roman" w:cs="Times New Roman"/>
          <w:b/>
          <w:sz w:val="28"/>
        </w:rPr>
      </w:pPr>
      <w:r w:rsidRPr="00875776">
        <w:rPr>
          <w:rFonts w:ascii="Times New Roman" w:hAnsi="Times New Roman" w:cs="Times New Roman"/>
          <w:b/>
          <w:sz w:val="28"/>
        </w:rPr>
        <w:lastRenderedPageBreak/>
        <w:t>ЗМІСТ</w:t>
      </w:r>
    </w:p>
    <w:p w:rsidR="00062D25" w:rsidRPr="00875776" w:rsidRDefault="00062D25" w:rsidP="00062D25">
      <w:pPr>
        <w:spacing w:after="0" w:line="360" w:lineRule="auto"/>
        <w:rPr>
          <w:rFonts w:ascii="Times New Roman" w:hAnsi="Times New Roman" w:cs="Times New Roman"/>
          <w:sz w:val="28"/>
        </w:rPr>
      </w:pPr>
      <w:r w:rsidRPr="00875776">
        <w:rPr>
          <w:rFonts w:ascii="Times New Roman" w:hAnsi="Times New Roman" w:cs="Times New Roman"/>
          <w:sz w:val="28"/>
        </w:rPr>
        <w:t>ВСТУП .....................................................................</w:t>
      </w:r>
      <w:r>
        <w:rPr>
          <w:rFonts w:ascii="Times New Roman" w:hAnsi="Times New Roman" w:cs="Times New Roman"/>
          <w:sz w:val="28"/>
          <w:lang w:val="uk-UA"/>
        </w:rPr>
        <w:t>...........................................</w:t>
      </w:r>
      <w:r w:rsidRPr="00D13531">
        <w:rPr>
          <w:rFonts w:ascii="Times New Roman" w:hAnsi="Times New Roman" w:cs="Times New Roman"/>
          <w:sz w:val="28"/>
        </w:rPr>
        <w:t>.</w:t>
      </w:r>
      <w:r>
        <w:rPr>
          <w:rFonts w:ascii="Times New Roman" w:hAnsi="Times New Roman" w:cs="Times New Roman"/>
          <w:sz w:val="28"/>
          <w:lang w:val="uk-UA"/>
        </w:rPr>
        <w:t>..</w:t>
      </w:r>
      <w:r>
        <w:rPr>
          <w:rFonts w:ascii="Times New Roman" w:hAnsi="Times New Roman" w:cs="Times New Roman"/>
          <w:sz w:val="28"/>
        </w:rPr>
        <w:t xml:space="preserve"> 3</w:t>
      </w:r>
    </w:p>
    <w:p w:rsidR="00062D25" w:rsidRPr="00875776" w:rsidRDefault="00062D25" w:rsidP="00062D25">
      <w:pPr>
        <w:spacing w:after="0" w:line="360" w:lineRule="auto"/>
        <w:rPr>
          <w:rFonts w:ascii="Times New Roman" w:hAnsi="Times New Roman" w:cs="Times New Roman"/>
          <w:sz w:val="28"/>
        </w:rPr>
      </w:pPr>
      <w:r w:rsidRPr="00875776">
        <w:rPr>
          <w:rFonts w:ascii="Times New Roman" w:hAnsi="Times New Roman" w:cs="Times New Roman"/>
          <w:sz w:val="28"/>
        </w:rPr>
        <w:t xml:space="preserve">РОЗДІЛ 1. </w:t>
      </w:r>
      <w:r>
        <w:rPr>
          <w:rFonts w:ascii="Times New Roman" w:hAnsi="Times New Roman" w:cs="Times New Roman"/>
          <w:sz w:val="28"/>
          <w:lang w:val="uk-UA"/>
        </w:rPr>
        <w:t>ТЕОРЕТИЧНІ ПЕРЕДУМОВИ ДОСЛІДЖЕННЯ……………………………………...…………………………</w:t>
      </w:r>
      <w:r>
        <w:rPr>
          <w:rFonts w:ascii="Times New Roman" w:hAnsi="Times New Roman" w:cs="Times New Roman"/>
          <w:sz w:val="28"/>
        </w:rPr>
        <w:t>.</w:t>
      </w:r>
      <w:r>
        <w:rPr>
          <w:rFonts w:ascii="Times New Roman" w:hAnsi="Times New Roman" w:cs="Times New Roman"/>
          <w:sz w:val="28"/>
          <w:lang w:val="uk-UA"/>
        </w:rPr>
        <w:t xml:space="preserve"> </w:t>
      </w:r>
      <w:r>
        <w:rPr>
          <w:rFonts w:ascii="Times New Roman" w:hAnsi="Times New Roman" w:cs="Times New Roman"/>
          <w:sz w:val="28"/>
        </w:rPr>
        <w:t>5</w:t>
      </w:r>
    </w:p>
    <w:p w:rsidR="00062D25" w:rsidRPr="00875776" w:rsidRDefault="00062D25" w:rsidP="00062D25">
      <w:pPr>
        <w:spacing w:after="0" w:line="360" w:lineRule="auto"/>
        <w:ind w:firstLine="708"/>
        <w:jc w:val="both"/>
        <w:rPr>
          <w:rFonts w:ascii="Times New Roman" w:hAnsi="Times New Roman" w:cs="Times New Roman"/>
          <w:sz w:val="28"/>
        </w:rPr>
      </w:pPr>
      <w:r w:rsidRPr="00875776">
        <w:rPr>
          <w:rFonts w:ascii="Times New Roman" w:hAnsi="Times New Roman" w:cs="Times New Roman"/>
          <w:sz w:val="28"/>
        </w:rPr>
        <w:t>1.1 Поняття «невербальна комунікація» в лінгвістиці ...</w:t>
      </w:r>
      <w:r>
        <w:rPr>
          <w:rFonts w:ascii="Times New Roman" w:hAnsi="Times New Roman" w:cs="Times New Roman"/>
          <w:sz w:val="28"/>
          <w:lang w:val="uk-UA"/>
        </w:rPr>
        <w:t>.........................</w:t>
      </w:r>
      <w:r>
        <w:rPr>
          <w:rFonts w:ascii="Times New Roman" w:hAnsi="Times New Roman" w:cs="Times New Roman"/>
          <w:sz w:val="28"/>
        </w:rPr>
        <w:t xml:space="preserve"> 5</w:t>
      </w:r>
    </w:p>
    <w:p w:rsidR="00062D25" w:rsidRPr="00875776" w:rsidRDefault="00062D25" w:rsidP="00062D25">
      <w:pPr>
        <w:spacing w:after="0" w:line="360" w:lineRule="auto"/>
        <w:ind w:firstLine="708"/>
        <w:jc w:val="both"/>
        <w:rPr>
          <w:rFonts w:ascii="Times New Roman" w:hAnsi="Times New Roman" w:cs="Times New Roman"/>
          <w:sz w:val="28"/>
        </w:rPr>
      </w:pPr>
      <w:r w:rsidRPr="00875776">
        <w:rPr>
          <w:rFonts w:ascii="Times New Roman" w:hAnsi="Times New Roman" w:cs="Times New Roman"/>
          <w:sz w:val="28"/>
        </w:rPr>
        <w:t>1.2 Поняття полікодового тексту ..</w:t>
      </w:r>
      <w:r>
        <w:rPr>
          <w:rFonts w:ascii="Times New Roman" w:hAnsi="Times New Roman" w:cs="Times New Roman"/>
          <w:sz w:val="28"/>
        </w:rPr>
        <w:t>.......................................................</w:t>
      </w:r>
      <w:r w:rsidRPr="00875776">
        <w:rPr>
          <w:rFonts w:ascii="Times New Roman" w:hAnsi="Times New Roman" w:cs="Times New Roman"/>
          <w:sz w:val="28"/>
        </w:rPr>
        <w:t>...</w:t>
      </w:r>
      <w:r>
        <w:rPr>
          <w:rFonts w:ascii="Times New Roman" w:hAnsi="Times New Roman" w:cs="Times New Roman"/>
          <w:sz w:val="28"/>
          <w:lang w:val="uk-UA"/>
        </w:rPr>
        <w:t>...</w:t>
      </w:r>
      <w:r>
        <w:rPr>
          <w:rFonts w:ascii="Times New Roman" w:hAnsi="Times New Roman" w:cs="Times New Roman"/>
          <w:sz w:val="28"/>
        </w:rPr>
        <w:t xml:space="preserve"> 6</w:t>
      </w:r>
    </w:p>
    <w:p w:rsidR="00062D25" w:rsidRPr="00F237FB" w:rsidRDefault="00062D25" w:rsidP="00062D25">
      <w:pPr>
        <w:spacing w:after="0" w:line="360" w:lineRule="auto"/>
        <w:ind w:firstLine="708"/>
        <w:jc w:val="both"/>
        <w:rPr>
          <w:rFonts w:ascii="Times New Roman" w:hAnsi="Times New Roman" w:cs="Times New Roman"/>
          <w:sz w:val="28"/>
        </w:rPr>
      </w:pPr>
      <w:r w:rsidRPr="00875776">
        <w:rPr>
          <w:rFonts w:ascii="Times New Roman" w:hAnsi="Times New Roman" w:cs="Times New Roman"/>
          <w:sz w:val="28"/>
        </w:rPr>
        <w:t>1.3 П</w:t>
      </w:r>
      <w:r>
        <w:rPr>
          <w:rFonts w:ascii="Times New Roman" w:hAnsi="Times New Roman" w:cs="Times New Roman"/>
          <w:sz w:val="28"/>
          <w:lang w:val="uk-UA"/>
        </w:rPr>
        <w:t>іктографічне</w:t>
      </w:r>
      <w:r w:rsidRPr="00875776">
        <w:rPr>
          <w:rFonts w:ascii="Times New Roman" w:hAnsi="Times New Roman" w:cs="Times New Roman"/>
          <w:sz w:val="28"/>
        </w:rPr>
        <w:t xml:space="preserve"> кодування</w:t>
      </w:r>
      <w:r>
        <w:rPr>
          <w:rFonts w:ascii="Times New Roman" w:hAnsi="Times New Roman" w:cs="Times New Roman"/>
          <w:sz w:val="28"/>
        </w:rPr>
        <w:t xml:space="preserve"> .......................................................</w:t>
      </w:r>
      <w:r w:rsidRPr="00875776">
        <w:rPr>
          <w:rFonts w:ascii="Times New Roman" w:hAnsi="Times New Roman" w:cs="Times New Roman"/>
          <w:sz w:val="28"/>
        </w:rPr>
        <w:t>...</w:t>
      </w:r>
      <w:r>
        <w:rPr>
          <w:rFonts w:ascii="Times New Roman" w:hAnsi="Times New Roman" w:cs="Times New Roman"/>
          <w:sz w:val="28"/>
          <w:lang w:val="uk-UA"/>
        </w:rPr>
        <w:t>.........</w:t>
      </w:r>
      <w:r w:rsidRPr="00F237FB">
        <w:rPr>
          <w:rFonts w:ascii="Times New Roman" w:hAnsi="Times New Roman" w:cs="Times New Roman"/>
          <w:sz w:val="28"/>
        </w:rPr>
        <w:t>.</w:t>
      </w:r>
      <w:r>
        <w:rPr>
          <w:rFonts w:ascii="Times New Roman" w:hAnsi="Times New Roman" w:cs="Times New Roman"/>
          <w:sz w:val="28"/>
          <w:lang w:val="uk-UA"/>
        </w:rPr>
        <w:t>.. 9</w:t>
      </w:r>
      <w:r>
        <w:rPr>
          <w:rFonts w:ascii="Times New Roman" w:hAnsi="Times New Roman" w:cs="Times New Roman"/>
          <w:sz w:val="28"/>
        </w:rPr>
        <w:t xml:space="preserve"> </w:t>
      </w:r>
    </w:p>
    <w:p w:rsidR="00062D25" w:rsidRPr="00062D25" w:rsidRDefault="00062D25" w:rsidP="00062D25">
      <w:pPr>
        <w:spacing w:after="0" w:line="360" w:lineRule="auto"/>
        <w:jc w:val="both"/>
        <w:rPr>
          <w:rFonts w:ascii="Times New Roman" w:hAnsi="Times New Roman" w:cs="Times New Roman"/>
          <w:sz w:val="28"/>
          <w:lang w:val="uk-UA"/>
        </w:rPr>
      </w:pPr>
      <w:r>
        <w:rPr>
          <w:rFonts w:ascii="Times New Roman" w:hAnsi="Times New Roman" w:cs="Times New Roman"/>
          <w:sz w:val="28"/>
          <w:lang w:val="uk-UA"/>
        </w:rPr>
        <w:t xml:space="preserve">          </w:t>
      </w:r>
      <w:r>
        <w:rPr>
          <w:rFonts w:ascii="Times New Roman" w:hAnsi="Times New Roman" w:cs="Times New Roman"/>
          <w:sz w:val="28"/>
        </w:rPr>
        <w:t>1.4</w:t>
      </w:r>
      <w:r>
        <w:rPr>
          <w:rFonts w:ascii="Times New Roman" w:hAnsi="Times New Roman" w:cs="Times New Roman"/>
          <w:sz w:val="28"/>
          <w:lang w:val="uk-UA"/>
        </w:rPr>
        <w:t xml:space="preserve"> </w:t>
      </w:r>
      <w:r w:rsidRPr="00875776">
        <w:rPr>
          <w:rFonts w:ascii="Times New Roman" w:hAnsi="Times New Roman" w:cs="Times New Roman"/>
          <w:sz w:val="28"/>
        </w:rPr>
        <w:t>Взаємодія вербальних і нев</w:t>
      </w:r>
      <w:r>
        <w:rPr>
          <w:rFonts w:ascii="Times New Roman" w:hAnsi="Times New Roman" w:cs="Times New Roman"/>
          <w:sz w:val="28"/>
        </w:rPr>
        <w:t xml:space="preserve">ербальних засобів комунікації в </w:t>
      </w:r>
      <w:r w:rsidRPr="00875776">
        <w:rPr>
          <w:rFonts w:ascii="Times New Roman" w:hAnsi="Times New Roman" w:cs="Times New Roman"/>
          <w:sz w:val="28"/>
        </w:rPr>
        <w:t>полікодовом</w:t>
      </w:r>
      <w:r>
        <w:rPr>
          <w:rFonts w:ascii="Times New Roman" w:hAnsi="Times New Roman" w:cs="Times New Roman"/>
          <w:sz w:val="28"/>
          <w:lang w:val="uk-UA"/>
        </w:rPr>
        <w:t>у</w:t>
      </w:r>
      <w:r w:rsidRPr="00875776">
        <w:rPr>
          <w:rFonts w:ascii="Times New Roman" w:hAnsi="Times New Roman" w:cs="Times New Roman"/>
          <w:sz w:val="28"/>
        </w:rPr>
        <w:t xml:space="preserve"> текс</w:t>
      </w:r>
      <w:r>
        <w:rPr>
          <w:rFonts w:ascii="Times New Roman" w:hAnsi="Times New Roman" w:cs="Times New Roman"/>
          <w:sz w:val="28"/>
        </w:rPr>
        <w:t>ті ....</w:t>
      </w:r>
      <w:r w:rsidRPr="00875776">
        <w:rPr>
          <w:rFonts w:ascii="Times New Roman" w:hAnsi="Times New Roman" w:cs="Times New Roman"/>
          <w:sz w:val="28"/>
        </w:rPr>
        <w:t>..</w:t>
      </w:r>
      <w:r>
        <w:rPr>
          <w:rFonts w:ascii="Times New Roman" w:hAnsi="Times New Roman" w:cs="Times New Roman"/>
          <w:sz w:val="28"/>
          <w:lang w:val="uk-UA"/>
        </w:rPr>
        <w:t>...................................................................................... 10</w:t>
      </w:r>
      <w:r w:rsidRPr="00062D25">
        <w:rPr>
          <w:rFonts w:ascii="Times New Roman" w:hAnsi="Times New Roman" w:cs="Times New Roman"/>
          <w:sz w:val="28"/>
          <w:lang w:val="uk-UA"/>
        </w:rPr>
        <w:t xml:space="preserve"> </w:t>
      </w:r>
    </w:p>
    <w:p w:rsidR="00062D25" w:rsidRPr="00875776" w:rsidRDefault="00062D25" w:rsidP="00062D25">
      <w:pPr>
        <w:spacing w:after="0" w:line="360" w:lineRule="auto"/>
        <w:rPr>
          <w:rFonts w:ascii="Times New Roman" w:hAnsi="Times New Roman" w:cs="Times New Roman"/>
          <w:sz w:val="28"/>
        </w:rPr>
      </w:pPr>
      <w:r w:rsidRPr="00062D25">
        <w:rPr>
          <w:rFonts w:ascii="Times New Roman" w:hAnsi="Times New Roman" w:cs="Times New Roman"/>
          <w:sz w:val="28"/>
          <w:lang w:val="uk-UA"/>
        </w:rPr>
        <w:t xml:space="preserve">РОЗДІЛ 2. </w:t>
      </w:r>
      <w:r>
        <w:rPr>
          <w:rFonts w:ascii="Times New Roman" w:hAnsi="Times New Roman" w:cs="Times New Roman"/>
          <w:sz w:val="28"/>
          <w:lang w:val="uk-UA"/>
        </w:rPr>
        <w:t>ПІКТОГРПФІЧНИЙ</w:t>
      </w:r>
      <w:r w:rsidRPr="00062D25">
        <w:rPr>
          <w:rFonts w:ascii="Times New Roman" w:hAnsi="Times New Roman" w:cs="Times New Roman"/>
          <w:sz w:val="28"/>
          <w:lang w:val="uk-UA"/>
        </w:rPr>
        <w:t xml:space="preserve"> КОМПОНЕНТ У ПОВІСТІ А.К.ДОЙЛЯ «</w:t>
      </w:r>
      <w:r w:rsidRPr="00875776">
        <w:rPr>
          <w:rFonts w:ascii="Times New Roman" w:hAnsi="Times New Roman" w:cs="Times New Roman"/>
          <w:sz w:val="28"/>
        </w:rPr>
        <w:t>THE</w:t>
      </w:r>
      <w:r w:rsidRPr="00062D25">
        <w:rPr>
          <w:rFonts w:ascii="Times New Roman" w:hAnsi="Times New Roman" w:cs="Times New Roman"/>
          <w:sz w:val="28"/>
          <w:lang w:val="uk-UA"/>
        </w:rPr>
        <w:t xml:space="preserve"> </w:t>
      </w:r>
      <w:r w:rsidRPr="00875776">
        <w:rPr>
          <w:rFonts w:ascii="Times New Roman" w:hAnsi="Times New Roman" w:cs="Times New Roman"/>
          <w:sz w:val="28"/>
        </w:rPr>
        <w:t>HOUND</w:t>
      </w:r>
      <w:r w:rsidRPr="00062D25">
        <w:rPr>
          <w:rFonts w:ascii="Times New Roman" w:hAnsi="Times New Roman" w:cs="Times New Roman"/>
          <w:sz w:val="28"/>
          <w:lang w:val="uk-UA"/>
        </w:rPr>
        <w:t xml:space="preserve"> </w:t>
      </w:r>
      <w:r>
        <w:rPr>
          <w:rFonts w:ascii="Times New Roman" w:hAnsi="Times New Roman" w:cs="Times New Roman"/>
          <w:sz w:val="28"/>
        </w:rPr>
        <w:t>OF</w:t>
      </w:r>
      <w:r w:rsidRPr="00062D25">
        <w:rPr>
          <w:rFonts w:ascii="Times New Roman" w:hAnsi="Times New Roman" w:cs="Times New Roman"/>
          <w:sz w:val="28"/>
          <w:lang w:val="uk-UA"/>
        </w:rPr>
        <w:t xml:space="preserve"> </w:t>
      </w:r>
      <w:r>
        <w:rPr>
          <w:rFonts w:ascii="Times New Roman" w:hAnsi="Times New Roman" w:cs="Times New Roman"/>
          <w:sz w:val="28"/>
        </w:rPr>
        <w:t>THE</w:t>
      </w:r>
      <w:r w:rsidRPr="00062D25">
        <w:rPr>
          <w:rFonts w:ascii="Times New Roman" w:hAnsi="Times New Roman" w:cs="Times New Roman"/>
          <w:sz w:val="28"/>
          <w:lang w:val="uk-UA"/>
        </w:rPr>
        <w:t xml:space="preserve"> </w:t>
      </w:r>
      <w:r>
        <w:rPr>
          <w:rFonts w:ascii="Times New Roman" w:hAnsi="Times New Roman" w:cs="Times New Roman"/>
          <w:sz w:val="28"/>
        </w:rPr>
        <w:t>BASKERVILLES</w:t>
      </w:r>
      <w:r w:rsidRPr="00062D25">
        <w:rPr>
          <w:rFonts w:ascii="Times New Roman" w:hAnsi="Times New Roman" w:cs="Times New Roman"/>
          <w:sz w:val="28"/>
          <w:lang w:val="uk-UA"/>
        </w:rPr>
        <w:t>» ......</w:t>
      </w:r>
      <w:r>
        <w:rPr>
          <w:rFonts w:ascii="Times New Roman" w:hAnsi="Times New Roman" w:cs="Times New Roman"/>
          <w:sz w:val="28"/>
          <w:lang w:val="uk-UA"/>
        </w:rPr>
        <w:t>.</w:t>
      </w:r>
      <w:r w:rsidRPr="00062D25">
        <w:rPr>
          <w:rFonts w:ascii="Times New Roman" w:hAnsi="Times New Roman" w:cs="Times New Roman"/>
          <w:sz w:val="28"/>
          <w:lang w:val="uk-UA"/>
        </w:rPr>
        <w:t>......</w:t>
      </w:r>
      <w:r>
        <w:rPr>
          <w:rFonts w:ascii="Times New Roman" w:hAnsi="Times New Roman" w:cs="Times New Roman"/>
          <w:sz w:val="28"/>
          <w:lang w:val="uk-UA"/>
        </w:rPr>
        <w:t>.........................................</w:t>
      </w:r>
      <w:r w:rsidRPr="00062D25">
        <w:rPr>
          <w:rFonts w:ascii="Times New Roman" w:hAnsi="Times New Roman" w:cs="Times New Roman"/>
          <w:sz w:val="28"/>
          <w:lang w:val="uk-UA"/>
        </w:rPr>
        <w:t xml:space="preserve"> </w:t>
      </w:r>
      <w:r>
        <w:rPr>
          <w:rFonts w:ascii="Times New Roman" w:hAnsi="Times New Roman" w:cs="Times New Roman"/>
          <w:sz w:val="28"/>
        </w:rPr>
        <w:t>12</w:t>
      </w:r>
    </w:p>
    <w:p w:rsidR="00062D25" w:rsidRPr="00875776" w:rsidRDefault="00062D25" w:rsidP="00062D25">
      <w:pPr>
        <w:spacing w:after="0" w:line="360" w:lineRule="auto"/>
        <w:ind w:firstLine="708"/>
        <w:rPr>
          <w:rFonts w:ascii="Times New Roman" w:hAnsi="Times New Roman" w:cs="Times New Roman"/>
          <w:sz w:val="28"/>
          <w:lang w:val="uk-UA"/>
        </w:rPr>
      </w:pPr>
      <w:r w:rsidRPr="00875776">
        <w:rPr>
          <w:rFonts w:ascii="Times New Roman" w:hAnsi="Times New Roman" w:cs="Times New Roman"/>
          <w:sz w:val="28"/>
        </w:rPr>
        <w:t>2.1 Ілюстрація в структ</w:t>
      </w:r>
      <w:r>
        <w:rPr>
          <w:rFonts w:ascii="Times New Roman" w:hAnsi="Times New Roman" w:cs="Times New Roman"/>
          <w:sz w:val="28"/>
        </w:rPr>
        <w:t>урі художнього тексту ....</w:t>
      </w:r>
      <w:r>
        <w:rPr>
          <w:rFonts w:ascii="Times New Roman" w:hAnsi="Times New Roman" w:cs="Times New Roman"/>
          <w:sz w:val="28"/>
          <w:lang w:val="uk-UA"/>
        </w:rPr>
        <w:t>................................... 12</w:t>
      </w:r>
    </w:p>
    <w:p w:rsidR="00062D25" w:rsidRPr="00875776" w:rsidRDefault="00062D25" w:rsidP="00062D25">
      <w:pPr>
        <w:spacing w:after="0" w:line="360" w:lineRule="auto"/>
        <w:ind w:left="708"/>
        <w:jc w:val="both"/>
        <w:rPr>
          <w:rFonts w:ascii="Times New Roman" w:hAnsi="Times New Roman" w:cs="Times New Roman"/>
          <w:sz w:val="28"/>
          <w:lang w:val="uk-UA"/>
        </w:rPr>
      </w:pPr>
      <w:r w:rsidRPr="00875776">
        <w:rPr>
          <w:rFonts w:ascii="Times New Roman" w:hAnsi="Times New Roman" w:cs="Times New Roman"/>
          <w:sz w:val="28"/>
          <w:lang w:val="uk-UA"/>
        </w:rPr>
        <w:t>2.2 Взаємовідносини орігіналу детектівної повісті А</w:t>
      </w:r>
      <w:r>
        <w:rPr>
          <w:rFonts w:ascii="Times New Roman" w:hAnsi="Times New Roman" w:cs="Times New Roman"/>
          <w:sz w:val="28"/>
          <w:lang w:val="uk-UA"/>
        </w:rPr>
        <w:t>.</w:t>
      </w:r>
      <w:r w:rsidRPr="00875776">
        <w:rPr>
          <w:rFonts w:ascii="Times New Roman" w:hAnsi="Times New Roman" w:cs="Times New Roman"/>
          <w:sz w:val="28"/>
          <w:lang w:val="uk-UA"/>
        </w:rPr>
        <w:t>К</w:t>
      </w:r>
      <w:r>
        <w:rPr>
          <w:rFonts w:ascii="Times New Roman" w:hAnsi="Times New Roman" w:cs="Times New Roman"/>
          <w:sz w:val="28"/>
          <w:lang w:val="uk-UA"/>
        </w:rPr>
        <w:t>.</w:t>
      </w:r>
      <w:r w:rsidRPr="00875776">
        <w:rPr>
          <w:rFonts w:ascii="Times New Roman" w:hAnsi="Times New Roman" w:cs="Times New Roman"/>
          <w:sz w:val="28"/>
          <w:lang w:val="uk-UA"/>
        </w:rPr>
        <w:t>Дойля «</w:t>
      </w:r>
      <w:r w:rsidRPr="00875776">
        <w:rPr>
          <w:rFonts w:ascii="Times New Roman" w:hAnsi="Times New Roman" w:cs="Times New Roman"/>
          <w:sz w:val="28"/>
        </w:rPr>
        <w:t>The</w:t>
      </w:r>
      <w:r w:rsidRPr="00875776">
        <w:rPr>
          <w:rFonts w:ascii="Times New Roman" w:hAnsi="Times New Roman" w:cs="Times New Roman"/>
          <w:sz w:val="28"/>
          <w:lang w:val="uk-UA"/>
        </w:rPr>
        <w:t xml:space="preserve"> </w:t>
      </w:r>
      <w:r w:rsidRPr="00875776">
        <w:rPr>
          <w:rFonts w:ascii="Times New Roman" w:hAnsi="Times New Roman" w:cs="Times New Roman"/>
          <w:sz w:val="28"/>
        </w:rPr>
        <w:t>Hound</w:t>
      </w:r>
      <w:r w:rsidRPr="00875776">
        <w:rPr>
          <w:rFonts w:ascii="Times New Roman" w:hAnsi="Times New Roman" w:cs="Times New Roman"/>
          <w:sz w:val="28"/>
          <w:lang w:val="uk-UA"/>
        </w:rPr>
        <w:t xml:space="preserve"> </w:t>
      </w:r>
      <w:r w:rsidRPr="00875776">
        <w:rPr>
          <w:rFonts w:ascii="Times New Roman" w:hAnsi="Times New Roman" w:cs="Times New Roman"/>
          <w:sz w:val="28"/>
        </w:rPr>
        <w:t>of</w:t>
      </w:r>
      <w:r w:rsidRPr="00875776">
        <w:rPr>
          <w:rFonts w:ascii="Times New Roman" w:hAnsi="Times New Roman" w:cs="Times New Roman"/>
          <w:sz w:val="28"/>
          <w:lang w:val="uk-UA"/>
        </w:rPr>
        <w:t xml:space="preserve"> </w:t>
      </w:r>
      <w:r w:rsidRPr="00875776">
        <w:rPr>
          <w:rFonts w:ascii="Times New Roman" w:hAnsi="Times New Roman" w:cs="Times New Roman"/>
          <w:sz w:val="28"/>
        </w:rPr>
        <w:t>the</w:t>
      </w:r>
      <w:r w:rsidRPr="00875776">
        <w:rPr>
          <w:rFonts w:ascii="Times New Roman" w:hAnsi="Times New Roman" w:cs="Times New Roman"/>
          <w:sz w:val="28"/>
          <w:lang w:val="uk-UA"/>
        </w:rPr>
        <w:t xml:space="preserve"> </w:t>
      </w:r>
      <w:r w:rsidRPr="00875776">
        <w:rPr>
          <w:rFonts w:ascii="Times New Roman" w:hAnsi="Times New Roman" w:cs="Times New Roman"/>
          <w:sz w:val="28"/>
        </w:rPr>
        <w:t>Ba</w:t>
      </w:r>
      <w:r>
        <w:rPr>
          <w:rFonts w:ascii="Times New Roman" w:hAnsi="Times New Roman" w:cs="Times New Roman"/>
          <w:sz w:val="28"/>
        </w:rPr>
        <w:t>skervilles</w:t>
      </w:r>
      <w:r w:rsidRPr="00875776">
        <w:rPr>
          <w:rFonts w:ascii="Times New Roman" w:hAnsi="Times New Roman" w:cs="Times New Roman"/>
          <w:sz w:val="28"/>
          <w:lang w:val="uk-UA"/>
        </w:rPr>
        <w:t xml:space="preserve">» та </w:t>
      </w:r>
      <w:r>
        <w:rPr>
          <w:rFonts w:ascii="Times New Roman" w:hAnsi="Times New Roman" w:cs="Times New Roman"/>
          <w:sz w:val="28"/>
          <w:lang w:val="uk-UA"/>
        </w:rPr>
        <w:t>її адаптації уровня А2 Стів</w:t>
      </w:r>
      <w:r w:rsidRPr="00875776">
        <w:rPr>
          <w:rFonts w:ascii="Times New Roman" w:hAnsi="Times New Roman" w:cs="Times New Roman"/>
          <w:sz w:val="28"/>
          <w:lang w:val="uk-UA"/>
        </w:rPr>
        <w:t>ена Колборн</w:t>
      </w:r>
      <w:r>
        <w:rPr>
          <w:rFonts w:ascii="Times New Roman" w:hAnsi="Times New Roman" w:cs="Times New Roman"/>
          <w:sz w:val="28"/>
          <w:lang w:val="uk-UA"/>
        </w:rPr>
        <w:t>а…………………………………………………………………..14</w:t>
      </w:r>
    </w:p>
    <w:p w:rsidR="00062D25" w:rsidRPr="00875776" w:rsidRDefault="00062D25" w:rsidP="00062D25">
      <w:pPr>
        <w:spacing w:after="0" w:line="360" w:lineRule="auto"/>
        <w:ind w:left="708"/>
        <w:jc w:val="both"/>
        <w:rPr>
          <w:rFonts w:ascii="Times New Roman" w:hAnsi="Times New Roman" w:cs="Times New Roman"/>
          <w:sz w:val="28"/>
          <w:lang w:val="uk-UA"/>
        </w:rPr>
      </w:pPr>
      <w:r w:rsidRPr="00875776">
        <w:rPr>
          <w:rFonts w:ascii="Times New Roman" w:hAnsi="Times New Roman" w:cs="Times New Roman"/>
          <w:sz w:val="28"/>
          <w:lang w:val="uk-UA"/>
        </w:rPr>
        <w:t>2.3</w:t>
      </w:r>
      <w:r>
        <w:rPr>
          <w:rFonts w:ascii="Times New Roman" w:hAnsi="Times New Roman" w:cs="Times New Roman"/>
          <w:sz w:val="28"/>
          <w:lang w:val="uk-UA"/>
        </w:rPr>
        <w:t xml:space="preserve"> Аналіз ілюстрацій в детективній</w:t>
      </w:r>
      <w:r w:rsidRPr="00875776">
        <w:rPr>
          <w:rFonts w:ascii="Times New Roman" w:hAnsi="Times New Roman" w:cs="Times New Roman"/>
          <w:sz w:val="28"/>
          <w:lang w:val="uk-UA"/>
        </w:rPr>
        <w:t xml:space="preserve"> повісті А. Конан Дойля «</w:t>
      </w:r>
      <w:r w:rsidRPr="00875776">
        <w:rPr>
          <w:rFonts w:ascii="Times New Roman" w:hAnsi="Times New Roman" w:cs="Times New Roman"/>
          <w:sz w:val="28"/>
        </w:rPr>
        <w:t>The</w:t>
      </w:r>
      <w:r w:rsidRPr="00875776">
        <w:rPr>
          <w:rFonts w:ascii="Times New Roman" w:hAnsi="Times New Roman" w:cs="Times New Roman"/>
          <w:sz w:val="28"/>
          <w:lang w:val="uk-UA"/>
        </w:rPr>
        <w:t xml:space="preserve"> </w:t>
      </w:r>
      <w:r w:rsidRPr="00875776">
        <w:rPr>
          <w:rFonts w:ascii="Times New Roman" w:hAnsi="Times New Roman" w:cs="Times New Roman"/>
          <w:sz w:val="28"/>
        </w:rPr>
        <w:t>Hound</w:t>
      </w:r>
      <w:r w:rsidRPr="00875776">
        <w:rPr>
          <w:rFonts w:ascii="Times New Roman" w:hAnsi="Times New Roman" w:cs="Times New Roman"/>
          <w:sz w:val="28"/>
          <w:lang w:val="uk-UA"/>
        </w:rPr>
        <w:t xml:space="preserve"> </w:t>
      </w:r>
      <w:r w:rsidRPr="00875776">
        <w:rPr>
          <w:rFonts w:ascii="Times New Roman" w:hAnsi="Times New Roman" w:cs="Times New Roman"/>
          <w:sz w:val="28"/>
        </w:rPr>
        <w:t>of</w:t>
      </w:r>
      <w:r w:rsidRPr="00875776">
        <w:rPr>
          <w:rFonts w:ascii="Times New Roman" w:hAnsi="Times New Roman" w:cs="Times New Roman"/>
          <w:sz w:val="28"/>
          <w:lang w:val="uk-UA"/>
        </w:rPr>
        <w:t xml:space="preserve"> </w:t>
      </w:r>
      <w:r w:rsidRPr="00875776">
        <w:rPr>
          <w:rFonts w:ascii="Times New Roman" w:hAnsi="Times New Roman" w:cs="Times New Roman"/>
          <w:sz w:val="28"/>
        </w:rPr>
        <w:t>the</w:t>
      </w:r>
      <w:r w:rsidRPr="00875776">
        <w:rPr>
          <w:rFonts w:ascii="Times New Roman" w:hAnsi="Times New Roman" w:cs="Times New Roman"/>
          <w:sz w:val="28"/>
          <w:lang w:val="uk-UA"/>
        </w:rPr>
        <w:t xml:space="preserve"> </w:t>
      </w:r>
      <w:r w:rsidRPr="00875776">
        <w:rPr>
          <w:rFonts w:ascii="Times New Roman" w:hAnsi="Times New Roman" w:cs="Times New Roman"/>
          <w:sz w:val="28"/>
        </w:rPr>
        <w:t>Baskervilles</w:t>
      </w:r>
      <w:r>
        <w:rPr>
          <w:rFonts w:ascii="Times New Roman" w:hAnsi="Times New Roman" w:cs="Times New Roman"/>
          <w:sz w:val="28"/>
          <w:lang w:val="uk-UA"/>
        </w:rPr>
        <w:t>» ..</w:t>
      </w:r>
      <w:r w:rsidRPr="00875776">
        <w:rPr>
          <w:rFonts w:ascii="Times New Roman" w:hAnsi="Times New Roman" w:cs="Times New Roman"/>
          <w:sz w:val="28"/>
          <w:lang w:val="uk-UA"/>
        </w:rPr>
        <w:t>...........</w:t>
      </w:r>
      <w:r>
        <w:rPr>
          <w:rFonts w:ascii="Times New Roman" w:hAnsi="Times New Roman" w:cs="Times New Roman"/>
          <w:sz w:val="28"/>
          <w:lang w:val="uk-UA"/>
        </w:rPr>
        <w:t>............................................................ 15</w:t>
      </w:r>
    </w:p>
    <w:p w:rsidR="00062D25" w:rsidRPr="00875776" w:rsidRDefault="00062D25" w:rsidP="00062D25">
      <w:pPr>
        <w:spacing w:after="0" w:line="360" w:lineRule="auto"/>
        <w:ind w:left="708"/>
        <w:jc w:val="both"/>
        <w:rPr>
          <w:rFonts w:ascii="Times New Roman" w:hAnsi="Times New Roman" w:cs="Times New Roman"/>
          <w:sz w:val="28"/>
          <w:lang w:val="uk-UA"/>
        </w:rPr>
      </w:pPr>
      <w:r w:rsidRPr="00875776">
        <w:rPr>
          <w:rFonts w:ascii="Times New Roman" w:hAnsi="Times New Roman" w:cs="Times New Roman"/>
          <w:sz w:val="28"/>
          <w:lang w:val="uk-UA"/>
        </w:rPr>
        <w:t xml:space="preserve">2.4 Аналіз ілюстрацій в адаптації </w:t>
      </w:r>
      <w:r>
        <w:rPr>
          <w:rFonts w:ascii="Times New Roman" w:hAnsi="Times New Roman" w:cs="Times New Roman"/>
          <w:sz w:val="28"/>
          <w:lang w:val="uk-UA"/>
        </w:rPr>
        <w:t>рі</w:t>
      </w:r>
      <w:r w:rsidRPr="00875776">
        <w:rPr>
          <w:rFonts w:ascii="Times New Roman" w:hAnsi="Times New Roman" w:cs="Times New Roman"/>
          <w:sz w:val="28"/>
          <w:lang w:val="uk-UA"/>
        </w:rPr>
        <w:t>вня '</w:t>
      </w:r>
      <w:r w:rsidRPr="00875776">
        <w:rPr>
          <w:rFonts w:ascii="Times New Roman" w:hAnsi="Times New Roman" w:cs="Times New Roman"/>
          <w:sz w:val="28"/>
        </w:rPr>
        <w:t>elementary</w:t>
      </w:r>
      <w:r w:rsidRPr="00875776">
        <w:rPr>
          <w:rFonts w:ascii="Times New Roman" w:hAnsi="Times New Roman" w:cs="Times New Roman"/>
          <w:sz w:val="28"/>
          <w:lang w:val="uk-UA"/>
        </w:rPr>
        <w:t>' детектівної по</w:t>
      </w:r>
      <w:r>
        <w:rPr>
          <w:rFonts w:ascii="Times New Roman" w:hAnsi="Times New Roman" w:cs="Times New Roman"/>
          <w:sz w:val="28"/>
          <w:lang w:val="uk-UA"/>
        </w:rPr>
        <w:t>вісті А.К.</w:t>
      </w:r>
      <w:r w:rsidRPr="00875776">
        <w:rPr>
          <w:rFonts w:ascii="Times New Roman" w:hAnsi="Times New Roman" w:cs="Times New Roman"/>
          <w:sz w:val="28"/>
          <w:lang w:val="uk-UA"/>
        </w:rPr>
        <w:t>Дойля «</w:t>
      </w:r>
      <w:r w:rsidRPr="00875776">
        <w:rPr>
          <w:rFonts w:ascii="Times New Roman" w:hAnsi="Times New Roman" w:cs="Times New Roman"/>
          <w:sz w:val="28"/>
        </w:rPr>
        <w:t>The</w:t>
      </w:r>
      <w:r w:rsidRPr="00875776">
        <w:rPr>
          <w:rFonts w:ascii="Times New Roman" w:hAnsi="Times New Roman" w:cs="Times New Roman"/>
          <w:sz w:val="28"/>
          <w:lang w:val="uk-UA"/>
        </w:rPr>
        <w:t xml:space="preserve"> </w:t>
      </w:r>
      <w:r w:rsidRPr="00875776">
        <w:rPr>
          <w:rFonts w:ascii="Times New Roman" w:hAnsi="Times New Roman" w:cs="Times New Roman"/>
          <w:sz w:val="28"/>
        </w:rPr>
        <w:t>Hound</w:t>
      </w:r>
      <w:r w:rsidRPr="00875776">
        <w:rPr>
          <w:rFonts w:ascii="Times New Roman" w:hAnsi="Times New Roman" w:cs="Times New Roman"/>
          <w:sz w:val="28"/>
          <w:lang w:val="uk-UA"/>
        </w:rPr>
        <w:t xml:space="preserve"> </w:t>
      </w:r>
      <w:r w:rsidRPr="00875776">
        <w:rPr>
          <w:rFonts w:ascii="Times New Roman" w:hAnsi="Times New Roman" w:cs="Times New Roman"/>
          <w:sz w:val="28"/>
        </w:rPr>
        <w:t>of</w:t>
      </w:r>
      <w:r w:rsidRPr="00875776">
        <w:rPr>
          <w:rFonts w:ascii="Times New Roman" w:hAnsi="Times New Roman" w:cs="Times New Roman"/>
          <w:sz w:val="28"/>
          <w:lang w:val="uk-UA"/>
        </w:rPr>
        <w:t xml:space="preserve"> </w:t>
      </w:r>
      <w:r w:rsidRPr="00875776">
        <w:rPr>
          <w:rFonts w:ascii="Times New Roman" w:hAnsi="Times New Roman" w:cs="Times New Roman"/>
          <w:sz w:val="28"/>
        </w:rPr>
        <w:t>the</w:t>
      </w:r>
      <w:r w:rsidRPr="00875776">
        <w:rPr>
          <w:rFonts w:ascii="Times New Roman" w:hAnsi="Times New Roman" w:cs="Times New Roman"/>
          <w:sz w:val="28"/>
          <w:lang w:val="uk-UA"/>
        </w:rPr>
        <w:t xml:space="preserve"> </w:t>
      </w:r>
      <w:r w:rsidRPr="00875776">
        <w:rPr>
          <w:rFonts w:ascii="Times New Roman" w:hAnsi="Times New Roman" w:cs="Times New Roman"/>
          <w:sz w:val="28"/>
        </w:rPr>
        <w:t>Baskervilles</w:t>
      </w:r>
      <w:r w:rsidRPr="00875776">
        <w:rPr>
          <w:rFonts w:ascii="Times New Roman" w:hAnsi="Times New Roman" w:cs="Times New Roman"/>
          <w:sz w:val="28"/>
          <w:lang w:val="uk-UA"/>
        </w:rPr>
        <w:t xml:space="preserve">» </w:t>
      </w:r>
      <w:r>
        <w:rPr>
          <w:rFonts w:ascii="Times New Roman" w:hAnsi="Times New Roman" w:cs="Times New Roman"/>
          <w:sz w:val="28"/>
          <w:lang w:val="uk-UA"/>
        </w:rPr>
        <w:t>……..</w:t>
      </w:r>
      <w:r w:rsidRPr="00875776">
        <w:rPr>
          <w:rFonts w:ascii="Times New Roman" w:hAnsi="Times New Roman" w:cs="Times New Roman"/>
          <w:sz w:val="28"/>
          <w:lang w:val="uk-UA"/>
        </w:rPr>
        <w:t>.........</w:t>
      </w:r>
      <w:r>
        <w:rPr>
          <w:rFonts w:ascii="Times New Roman" w:hAnsi="Times New Roman" w:cs="Times New Roman"/>
          <w:sz w:val="28"/>
          <w:lang w:val="uk-UA"/>
        </w:rPr>
        <w:t>..........................</w:t>
      </w:r>
      <w:r w:rsidRPr="00875776">
        <w:rPr>
          <w:rFonts w:ascii="Times New Roman" w:hAnsi="Times New Roman" w:cs="Times New Roman"/>
          <w:sz w:val="28"/>
          <w:lang w:val="uk-UA"/>
        </w:rPr>
        <w:t xml:space="preserve"> 2</w:t>
      </w:r>
      <w:r>
        <w:rPr>
          <w:rFonts w:ascii="Times New Roman" w:hAnsi="Times New Roman" w:cs="Times New Roman"/>
          <w:sz w:val="28"/>
          <w:lang w:val="uk-UA"/>
        </w:rPr>
        <w:t>2</w:t>
      </w:r>
    </w:p>
    <w:p w:rsidR="00062D25" w:rsidRPr="00875776" w:rsidRDefault="00062D25" w:rsidP="00062D25">
      <w:pPr>
        <w:spacing w:after="0" w:line="360" w:lineRule="auto"/>
        <w:rPr>
          <w:rFonts w:ascii="Times New Roman" w:hAnsi="Times New Roman" w:cs="Times New Roman"/>
          <w:sz w:val="28"/>
          <w:lang w:val="uk-UA"/>
        </w:rPr>
      </w:pPr>
      <w:r w:rsidRPr="00875776">
        <w:rPr>
          <w:rFonts w:ascii="Times New Roman" w:hAnsi="Times New Roman" w:cs="Times New Roman"/>
          <w:sz w:val="28"/>
          <w:lang w:val="uk-UA"/>
        </w:rPr>
        <w:t>ВИСНОВКИ .........................................</w:t>
      </w:r>
      <w:r>
        <w:rPr>
          <w:rFonts w:ascii="Times New Roman" w:hAnsi="Times New Roman" w:cs="Times New Roman"/>
          <w:sz w:val="28"/>
          <w:lang w:val="uk-UA"/>
        </w:rPr>
        <w:t>................................................................ 31</w:t>
      </w:r>
    </w:p>
    <w:p w:rsidR="00062D25" w:rsidRPr="00875776" w:rsidRDefault="00062D25" w:rsidP="00062D25">
      <w:pPr>
        <w:spacing w:after="0" w:line="360" w:lineRule="auto"/>
        <w:rPr>
          <w:rFonts w:ascii="Times New Roman" w:hAnsi="Times New Roman" w:cs="Times New Roman"/>
          <w:sz w:val="28"/>
          <w:lang w:val="uk-UA"/>
        </w:rPr>
      </w:pPr>
      <w:r>
        <w:rPr>
          <w:rFonts w:ascii="Times New Roman" w:hAnsi="Times New Roman" w:cs="Times New Roman"/>
          <w:sz w:val="28"/>
          <w:lang w:val="uk-UA"/>
        </w:rPr>
        <w:t>ПЕРЕЛІК ВИКОРИСТАНИХ ДЖЕРЕЛ</w:t>
      </w:r>
      <w:r w:rsidRPr="00875776">
        <w:rPr>
          <w:rFonts w:ascii="Times New Roman" w:hAnsi="Times New Roman" w:cs="Times New Roman"/>
          <w:sz w:val="28"/>
          <w:lang w:val="uk-UA"/>
        </w:rPr>
        <w:t xml:space="preserve"> </w:t>
      </w:r>
      <w:r>
        <w:rPr>
          <w:rFonts w:ascii="Times New Roman" w:hAnsi="Times New Roman" w:cs="Times New Roman"/>
          <w:sz w:val="28"/>
          <w:lang w:val="uk-UA"/>
        </w:rPr>
        <w:t>……………………........................... 34</w:t>
      </w:r>
    </w:p>
    <w:p w:rsidR="00062D25" w:rsidRDefault="00062D25" w:rsidP="00062D25">
      <w:pPr>
        <w:spacing w:after="0" w:line="360" w:lineRule="auto"/>
        <w:rPr>
          <w:rFonts w:ascii="Times New Roman" w:hAnsi="Times New Roman" w:cs="Times New Roman"/>
          <w:sz w:val="28"/>
          <w:lang w:val="uk-UA"/>
        </w:rPr>
      </w:pPr>
      <w:r>
        <w:rPr>
          <w:rFonts w:ascii="Times New Roman" w:hAnsi="Times New Roman" w:cs="Times New Roman"/>
          <w:sz w:val="28"/>
          <w:lang w:val="uk-UA"/>
        </w:rPr>
        <w:t>ДОДАТОК А …………………………………………………………….…..…. 37</w:t>
      </w:r>
    </w:p>
    <w:p w:rsidR="00062D25" w:rsidRDefault="00062D25" w:rsidP="00062D25">
      <w:pPr>
        <w:spacing w:after="0" w:line="360" w:lineRule="auto"/>
        <w:rPr>
          <w:rFonts w:ascii="Times New Roman" w:hAnsi="Times New Roman" w:cs="Times New Roman"/>
          <w:sz w:val="28"/>
          <w:lang w:val="uk-UA"/>
        </w:rPr>
      </w:pPr>
      <w:r>
        <w:rPr>
          <w:rFonts w:ascii="Times New Roman" w:hAnsi="Times New Roman" w:cs="Times New Roman"/>
          <w:sz w:val="28"/>
          <w:lang w:val="uk-UA"/>
        </w:rPr>
        <w:t>ДОДАТОК Б ………………………………………………………………..…....47</w:t>
      </w:r>
    </w:p>
    <w:p w:rsidR="00062D25" w:rsidRPr="00875776" w:rsidRDefault="00062D25" w:rsidP="00062D25">
      <w:pPr>
        <w:spacing w:after="0" w:line="360" w:lineRule="auto"/>
        <w:rPr>
          <w:rFonts w:ascii="Times New Roman" w:hAnsi="Times New Roman" w:cs="Times New Roman"/>
          <w:sz w:val="28"/>
          <w:lang w:val="uk-UA"/>
        </w:rPr>
      </w:pPr>
      <w:r>
        <w:rPr>
          <w:rFonts w:ascii="Times New Roman" w:hAnsi="Times New Roman" w:cs="Times New Roman"/>
          <w:sz w:val="28"/>
          <w:lang w:val="uk-UA"/>
        </w:rPr>
        <w:t>ДОДАТОК В ……………………………………...……………………………. 57</w:t>
      </w:r>
    </w:p>
    <w:p w:rsidR="00062D25" w:rsidRDefault="00062D25" w:rsidP="00062D25">
      <w:pPr>
        <w:spacing w:after="0" w:line="360" w:lineRule="auto"/>
        <w:rPr>
          <w:rFonts w:ascii="Times New Roman" w:hAnsi="Times New Roman" w:cs="Times New Roman"/>
          <w:sz w:val="28"/>
          <w:lang w:val="uk-UA"/>
        </w:rPr>
      </w:pPr>
      <w:r w:rsidRPr="00875776">
        <w:rPr>
          <w:rFonts w:ascii="Times New Roman" w:hAnsi="Times New Roman" w:cs="Times New Roman"/>
          <w:sz w:val="28"/>
        </w:rPr>
        <w:t>SUMMARY</w:t>
      </w:r>
      <w:r>
        <w:rPr>
          <w:rFonts w:ascii="Times New Roman" w:hAnsi="Times New Roman" w:cs="Times New Roman"/>
          <w:sz w:val="28"/>
          <w:lang w:val="uk-UA"/>
        </w:rPr>
        <w:t xml:space="preserve"> ................</w:t>
      </w:r>
      <w:r w:rsidRPr="00875776">
        <w:rPr>
          <w:rFonts w:ascii="Times New Roman" w:hAnsi="Times New Roman" w:cs="Times New Roman"/>
          <w:sz w:val="28"/>
          <w:lang w:val="uk-UA"/>
        </w:rPr>
        <w:t>.........................</w:t>
      </w:r>
      <w:r>
        <w:rPr>
          <w:rFonts w:ascii="Times New Roman" w:hAnsi="Times New Roman" w:cs="Times New Roman"/>
          <w:sz w:val="28"/>
          <w:lang w:val="uk-UA"/>
        </w:rPr>
        <w:t>................................................................. 60</w:t>
      </w:r>
    </w:p>
    <w:p w:rsidR="00062D25" w:rsidRDefault="00062D25" w:rsidP="00062D25">
      <w:pPr>
        <w:spacing w:line="360" w:lineRule="auto"/>
        <w:rPr>
          <w:rFonts w:ascii="Times New Roman" w:hAnsi="Times New Roman" w:cs="Times New Roman"/>
          <w:sz w:val="28"/>
          <w:lang w:val="uk-UA"/>
        </w:rPr>
      </w:pPr>
    </w:p>
    <w:p w:rsidR="00062D25" w:rsidRDefault="00062D25" w:rsidP="00062D25">
      <w:pPr>
        <w:spacing w:line="360" w:lineRule="auto"/>
        <w:rPr>
          <w:rFonts w:ascii="Times New Roman" w:hAnsi="Times New Roman" w:cs="Times New Roman"/>
          <w:sz w:val="28"/>
          <w:lang w:val="uk-UA"/>
        </w:rPr>
      </w:pPr>
    </w:p>
    <w:p w:rsidR="00062D25" w:rsidRPr="00875776" w:rsidRDefault="00062D25" w:rsidP="00062D25">
      <w:pPr>
        <w:spacing w:line="360" w:lineRule="auto"/>
        <w:rPr>
          <w:rFonts w:ascii="Times New Roman" w:hAnsi="Times New Roman" w:cs="Times New Roman"/>
          <w:sz w:val="28"/>
          <w:lang w:val="uk-UA"/>
        </w:rPr>
      </w:pPr>
    </w:p>
    <w:p w:rsidR="005E5688" w:rsidRPr="00062D25" w:rsidRDefault="005E5688" w:rsidP="005E5688">
      <w:pPr>
        <w:spacing w:line="360" w:lineRule="auto"/>
        <w:jc w:val="center"/>
        <w:rPr>
          <w:rFonts w:ascii="Times New Roman" w:hAnsi="Times New Roman" w:cs="Times New Roman"/>
          <w:b/>
          <w:sz w:val="28"/>
          <w:lang w:val="uk-UA"/>
        </w:rPr>
      </w:pPr>
      <w:r w:rsidRPr="00062D25">
        <w:rPr>
          <w:rFonts w:ascii="Times New Roman" w:hAnsi="Times New Roman" w:cs="Times New Roman"/>
          <w:b/>
          <w:sz w:val="28"/>
          <w:lang w:val="uk-UA"/>
        </w:rPr>
        <w:lastRenderedPageBreak/>
        <w:t>ВСТУП</w:t>
      </w:r>
    </w:p>
    <w:p w:rsidR="005E5688" w:rsidRPr="005E5688" w:rsidRDefault="005E5688" w:rsidP="005E5688">
      <w:pPr>
        <w:spacing w:line="360" w:lineRule="auto"/>
        <w:ind w:firstLine="708"/>
        <w:jc w:val="both"/>
        <w:rPr>
          <w:rFonts w:ascii="Times New Roman" w:hAnsi="Times New Roman" w:cs="Times New Roman"/>
          <w:sz w:val="28"/>
        </w:rPr>
      </w:pPr>
      <w:r w:rsidRPr="00062D25">
        <w:rPr>
          <w:rFonts w:ascii="Times New Roman" w:hAnsi="Times New Roman" w:cs="Times New Roman"/>
          <w:sz w:val="28"/>
          <w:lang w:val="uk-UA"/>
        </w:rPr>
        <w:t xml:space="preserve">Дана робота присвячена аналізу </w:t>
      </w:r>
      <w:r>
        <w:rPr>
          <w:rFonts w:ascii="Times New Roman" w:hAnsi="Times New Roman" w:cs="Times New Roman"/>
          <w:sz w:val="28"/>
          <w:lang w:val="uk-UA"/>
        </w:rPr>
        <w:t>піктографічних</w:t>
      </w:r>
      <w:r w:rsidRPr="00062D25">
        <w:rPr>
          <w:rFonts w:ascii="Times New Roman" w:hAnsi="Times New Roman" w:cs="Times New Roman"/>
          <w:sz w:val="28"/>
          <w:lang w:val="uk-UA"/>
        </w:rPr>
        <w:t xml:space="preserve"> компонентів в полікодовом</w:t>
      </w:r>
      <w:r>
        <w:rPr>
          <w:rFonts w:ascii="Times New Roman" w:hAnsi="Times New Roman" w:cs="Times New Roman"/>
          <w:sz w:val="28"/>
          <w:lang w:val="uk-UA"/>
        </w:rPr>
        <w:t>у</w:t>
      </w:r>
      <w:r w:rsidRPr="00062D25">
        <w:rPr>
          <w:rFonts w:ascii="Times New Roman" w:hAnsi="Times New Roman" w:cs="Times New Roman"/>
          <w:sz w:val="28"/>
          <w:lang w:val="uk-UA"/>
        </w:rPr>
        <w:t xml:space="preserve"> тексті на матеріалі детективної повісті Артура Конан Дойля «</w:t>
      </w:r>
      <w:r w:rsidRPr="005E5688">
        <w:rPr>
          <w:rFonts w:ascii="Times New Roman" w:hAnsi="Times New Roman" w:cs="Times New Roman"/>
          <w:sz w:val="28"/>
        </w:rPr>
        <w:t>The</w:t>
      </w:r>
      <w:r w:rsidRPr="00062D25">
        <w:rPr>
          <w:rFonts w:ascii="Times New Roman" w:hAnsi="Times New Roman" w:cs="Times New Roman"/>
          <w:sz w:val="28"/>
          <w:lang w:val="uk-UA"/>
        </w:rPr>
        <w:t xml:space="preserve"> </w:t>
      </w:r>
      <w:r w:rsidRPr="005E5688">
        <w:rPr>
          <w:rFonts w:ascii="Times New Roman" w:hAnsi="Times New Roman" w:cs="Times New Roman"/>
          <w:sz w:val="28"/>
        </w:rPr>
        <w:t>Hound</w:t>
      </w:r>
      <w:r w:rsidRPr="00062D25">
        <w:rPr>
          <w:rFonts w:ascii="Times New Roman" w:hAnsi="Times New Roman" w:cs="Times New Roman"/>
          <w:sz w:val="28"/>
          <w:lang w:val="uk-UA"/>
        </w:rPr>
        <w:t xml:space="preserve"> </w:t>
      </w:r>
      <w:r w:rsidRPr="005E5688">
        <w:rPr>
          <w:rFonts w:ascii="Times New Roman" w:hAnsi="Times New Roman" w:cs="Times New Roman"/>
          <w:sz w:val="28"/>
        </w:rPr>
        <w:t>of</w:t>
      </w:r>
      <w:r w:rsidRPr="00062D25">
        <w:rPr>
          <w:rFonts w:ascii="Times New Roman" w:hAnsi="Times New Roman" w:cs="Times New Roman"/>
          <w:sz w:val="28"/>
          <w:lang w:val="uk-UA"/>
        </w:rPr>
        <w:t xml:space="preserve"> </w:t>
      </w:r>
      <w:r w:rsidRPr="005E5688">
        <w:rPr>
          <w:rFonts w:ascii="Times New Roman" w:hAnsi="Times New Roman" w:cs="Times New Roman"/>
          <w:sz w:val="28"/>
        </w:rPr>
        <w:t>the</w:t>
      </w:r>
      <w:r w:rsidRPr="00062D25">
        <w:rPr>
          <w:rFonts w:ascii="Times New Roman" w:hAnsi="Times New Roman" w:cs="Times New Roman"/>
          <w:sz w:val="28"/>
          <w:lang w:val="uk-UA"/>
        </w:rPr>
        <w:t xml:space="preserve"> </w:t>
      </w:r>
      <w:r w:rsidRPr="005E5688">
        <w:rPr>
          <w:rFonts w:ascii="Times New Roman" w:hAnsi="Times New Roman" w:cs="Times New Roman"/>
          <w:sz w:val="28"/>
        </w:rPr>
        <w:t>Baskervilles</w:t>
      </w:r>
      <w:r w:rsidRPr="00062D25">
        <w:rPr>
          <w:rFonts w:ascii="Times New Roman" w:hAnsi="Times New Roman" w:cs="Times New Roman"/>
          <w:sz w:val="28"/>
          <w:lang w:val="uk-UA"/>
        </w:rPr>
        <w:t>», а також її адаптаці</w:t>
      </w:r>
      <w:r>
        <w:rPr>
          <w:rFonts w:ascii="Times New Roman" w:hAnsi="Times New Roman" w:cs="Times New Roman"/>
          <w:sz w:val="28"/>
          <w:lang w:val="uk-UA"/>
        </w:rPr>
        <w:t>ї</w:t>
      </w:r>
      <w:r w:rsidR="001E375A" w:rsidRPr="00062D25">
        <w:rPr>
          <w:rFonts w:ascii="Times New Roman" w:hAnsi="Times New Roman" w:cs="Times New Roman"/>
          <w:sz w:val="28"/>
          <w:lang w:val="uk-UA"/>
        </w:rPr>
        <w:t xml:space="preserve"> рівня А2 Стів</w:t>
      </w:r>
      <w:r w:rsidRPr="00062D25">
        <w:rPr>
          <w:rFonts w:ascii="Times New Roman" w:hAnsi="Times New Roman" w:cs="Times New Roman"/>
          <w:sz w:val="28"/>
          <w:lang w:val="uk-UA"/>
        </w:rPr>
        <w:t>ена Колборн</w:t>
      </w:r>
      <w:r>
        <w:rPr>
          <w:rFonts w:ascii="Times New Roman" w:hAnsi="Times New Roman" w:cs="Times New Roman"/>
          <w:sz w:val="28"/>
          <w:lang w:val="uk-UA"/>
        </w:rPr>
        <w:t>а</w:t>
      </w:r>
      <w:r w:rsidRPr="00062D25">
        <w:rPr>
          <w:rFonts w:ascii="Times New Roman" w:hAnsi="Times New Roman" w:cs="Times New Roman"/>
          <w:sz w:val="28"/>
          <w:lang w:val="uk-UA"/>
        </w:rPr>
        <w:t xml:space="preserve">. </w:t>
      </w:r>
      <w:r w:rsidRPr="005E5688">
        <w:rPr>
          <w:rFonts w:ascii="Times New Roman" w:hAnsi="Times New Roman" w:cs="Times New Roman"/>
          <w:sz w:val="28"/>
        </w:rPr>
        <w:t>Також в роботі розкриваються і описуються основні поняття, пов'язані з невербальною комунікацією і полікодовим текстом.</w:t>
      </w:r>
    </w:p>
    <w:p w:rsidR="005E5688" w:rsidRPr="005E5688" w:rsidRDefault="005E5688" w:rsidP="005E5688">
      <w:pPr>
        <w:spacing w:line="360" w:lineRule="auto"/>
        <w:ind w:firstLine="708"/>
        <w:jc w:val="both"/>
        <w:rPr>
          <w:rFonts w:ascii="Times New Roman" w:hAnsi="Times New Roman" w:cs="Times New Roman"/>
          <w:sz w:val="28"/>
        </w:rPr>
      </w:pPr>
      <w:r w:rsidRPr="005E5688">
        <w:rPr>
          <w:rFonts w:ascii="Times New Roman" w:hAnsi="Times New Roman" w:cs="Times New Roman"/>
          <w:b/>
          <w:i/>
          <w:sz w:val="28"/>
        </w:rPr>
        <w:t>Актуальність</w:t>
      </w:r>
      <w:r w:rsidRPr="005E5688">
        <w:rPr>
          <w:rFonts w:ascii="Times New Roman" w:hAnsi="Times New Roman" w:cs="Times New Roman"/>
          <w:sz w:val="28"/>
        </w:rPr>
        <w:t xml:space="preserve"> </w:t>
      </w:r>
      <w:r w:rsidRPr="005E5688">
        <w:rPr>
          <w:rFonts w:ascii="Times New Roman" w:hAnsi="Times New Roman" w:cs="Times New Roman"/>
          <w:b/>
          <w:i/>
          <w:sz w:val="28"/>
        </w:rPr>
        <w:t>теми</w:t>
      </w:r>
      <w:r w:rsidRPr="005E5688">
        <w:rPr>
          <w:rFonts w:ascii="Times New Roman" w:hAnsi="Times New Roman" w:cs="Times New Roman"/>
          <w:sz w:val="28"/>
        </w:rPr>
        <w:t xml:space="preserve"> обумовлена ​​тим, що </w:t>
      </w:r>
      <w:r>
        <w:rPr>
          <w:rFonts w:ascii="Times New Roman" w:hAnsi="Times New Roman" w:cs="Times New Roman"/>
          <w:sz w:val="28"/>
        </w:rPr>
        <w:t>в наш час інтерес до полікодових текстів</w:t>
      </w:r>
      <w:r w:rsidRPr="005E5688">
        <w:rPr>
          <w:rFonts w:ascii="Times New Roman" w:hAnsi="Times New Roman" w:cs="Times New Roman"/>
          <w:sz w:val="28"/>
        </w:rPr>
        <w:t xml:space="preserve"> посилюється і поглиблюється. Аналіз невербальних засобів комунікації (в даній роботі - ілюстрацій) в полікодових текстах</w:t>
      </w:r>
      <w:r>
        <w:rPr>
          <w:rFonts w:ascii="Times New Roman" w:hAnsi="Times New Roman" w:cs="Times New Roman"/>
          <w:sz w:val="28"/>
        </w:rPr>
        <w:t xml:space="preserve"> відкриває можливості зрозуміти</w:t>
      </w:r>
      <w:r w:rsidRPr="005E5688">
        <w:rPr>
          <w:rFonts w:ascii="Times New Roman" w:hAnsi="Times New Roman" w:cs="Times New Roman"/>
          <w:sz w:val="28"/>
        </w:rPr>
        <w:t xml:space="preserve"> які завдання виконують ілюстрації, які їхні функції, як вони взаємодіють з вербальним текстом і наскільки ефективно ілюстрування тексту для передачі інформації читачеві.</w:t>
      </w:r>
    </w:p>
    <w:p w:rsidR="005E5688" w:rsidRPr="005E5688" w:rsidRDefault="005E5688" w:rsidP="005E5688">
      <w:pPr>
        <w:spacing w:line="360" w:lineRule="auto"/>
        <w:ind w:firstLine="708"/>
        <w:jc w:val="both"/>
        <w:rPr>
          <w:rFonts w:ascii="Times New Roman" w:hAnsi="Times New Roman" w:cs="Times New Roman"/>
          <w:sz w:val="28"/>
        </w:rPr>
      </w:pPr>
      <w:r w:rsidRPr="005E5688">
        <w:rPr>
          <w:rFonts w:ascii="Times New Roman" w:hAnsi="Times New Roman" w:cs="Times New Roman"/>
          <w:b/>
          <w:i/>
          <w:sz w:val="28"/>
        </w:rPr>
        <w:t>Об'єктом</w:t>
      </w:r>
      <w:r w:rsidRPr="005E5688">
        <w:rPr>
          <w:rFonts w:ascii="Times New Roman" w:hAnsi="Times New Roman" w:cs="Times New Roman"/>
          <w:sz w:val="28"/>
        </w:rPr>
        <w:t xml:space="preserve"> дослідження виступає полікодовий текст, а саме детективна повість Артура Конан Дойля «The Hound of the Baskervilles», а та</w:t>
      </w:r>
      <w:r w:rsidR="001E375A">
        <w:rPr>
          <w:rFonts w:ascii="Times New Roman" w:hAnsi="Times New Roman" w:cs="Times New Roman"/>
          <w:sz w:val="28"/>
        </w:rPr>
        <w:t>кож його адаптація рівня А2 Стів</w:t>
      </w:r>
      <w:r w:rsidRPr="005E5688">
        <w:rPr>
          <w:rFonts w:ascii="Times New Roman" w:hAnsi="Times New Roman" w:cs="Times New Roman"/>
          <w:sz w:val="28"/>
        </w:rPr>
        <w:t>ена Колборн</w:t>
      </w:r>
      <w:r w:rsidR="001E375A">
        <w:rPr>
          <w:rFonts w:ascii="Times New Roman" w:hAnsi="Times New Roman" w:cs="Times New Roman"/>
          <w:sz w:val="28"/>
          <w:lang w:val="uk-UA"/>
        </w:rPr>
        <w:t>а</w:t>
      </w:r>
      <w:r w:rsidRPr="005E5688">
        <w:rPr>
          <w:rFonts w:ascii="Times New Roman" w:hAnsi="Times New Roman" w:cs="Times New Roman"/>
          <w:sz w:val="28"/>
        </w:rPr>
        <w:t>.</w:t>
      </w:r>
    </w:p>
    <w:p w:rsidR="00A10437" w:rsidRDefault="005E5688" w:rsidP="005E5688">
      <w:pPr>
        <w:spacing w:line="360" w:lineRule="auto"/>
        <w:ind w:firstLine="708"/>
        <w:jc w:val="both"/>
        <w:rPr>
          <w:rFonts w:ascii="Times New Roman" w:hAnsi="Times New Roman" w:cs="Times New Roman"/>
          <w:sz w:val="28"/>
        </w:rPr>
      </w:pPr>
      <w:r w:rsidRPr="005E5688">
        <w:rPr>
          <w:rFonts w:ascii="Times New Roman" w:hAnsi="Times New Roman" w:cs="Times New Roman"/>
          <w:b/>
          <w:i/>
          <w:sz w:val="28"/>
        </w:rPr>
        <w:t xml:space="preserve">Предметом </w:t>
      </w:r>
      <w:r w:rsidRPr="005E5688">
        <w:rPr>
          <w:rFonts w:ascii="Times New Roman" w:hAnsi="Times New Roman" w:cs="Times New Roman"/>
          <w:sz w:val="28"/>
        </w:rPr>
        <w:t>дослідження є письмові повідомлення, при кодуванні яких використовуються різні іконічні графічні засоби передачі інформації, які носять пікторальний характер (малюнок).</w:t>
      </w:r>
    </w:p>
    <w:p w:rsidR="005E5688" w:rsidRPr="005E5688" w:rsidRDefault="005E5688" w:rsidP="005E5688">
      <w:pPr>
        <w:spacing w:line="360" w:lineRule="auto"/>
        <w:ind w:firstLine="708"/>
        <w:jc w:val="both"/>
        <w:rPr>
          <w:rFonts w:ascii="Times New Roman" w:hAnsi="Times New Roman" w:cs="Times New Roman"/>
          <w:sz w:val="28"/>
        </w:rPr>
      </w:pPr>
      <w:r w:rsidRPr="005E5688">
        <w:rPr>
          <w:rFonts w:ascii="Times New Roman" w:hAnsi="Times New Roman" w:cs="Times New Roman"/>
          <w:b/>
          <w:i/>
          <w:sz w:val="28"/>
        </w:rPr>
        <w:t>Мета</w:t>
      </w:r>
      <w:r w:rsidRPr="005E5688">
        <w:rPr>
          <w:rFonts w:ascii="Times New Roman" w:hAnsi="Times New Roman" w:cs="Times New Roman"/>
          <w:sz w:val="28"/>
        </w:rPr>
        <w:t xml:space="preserve"> даного дослідження полягає в максимально повному описі ілюстрацій, аналізі та визначенні відноси</w:t>
      </w:r>
      <w:r>
        <w:rPr>
          <w:rFonts w:ascii="Times New Roman" w:hAnsi="Times New Roman" w:cs="Times New Roman"/>
          <w:sz w:val="28"/>
        </w:rPr>
        <w:t>н між інокодови</w:t>
      </w:r>
      <w:r>
        <w:rPr>
          <w:rFonts w:ascii="Times New Roman" w:hAnsi="Times New Roman" w:cs="Times New Roman"/>
          <w:sz w:val="28"/>
          <w:lang w:val="uk-UA"/>
        </w:rPr>
        <w:t>ми</w:t>
      </w:r>
      <w:r>
        <w:rPr>
          <w:rFonts w:ascii="Times New Roman" w:hAnsi="Times New Roman" w:cs="Times New Roman"/>
          <w:sz w:val="28"/>
        </w:rPr>
        <w:t xml:space="preserve"> (пікторальними</w:t>
      </w:r>
      <w:r w:rsidRPr="005E5688">
        <w:rPr>
          <w:rFonts w:ascii="Times New Roman" w:hAnsi="Times New Roman" w:cs="Times New Roman"/>
          <w:sz w:val="28"/>
        </w:rPr>
        <w:t>) повідомленнями і вербальним текстом в складі детективної повісті Артура Конан Дойля «The Hound of the Baskervilles» і її адаптації.</w:t>
      </w:r>
    </w:p>
    <w:p w:rsidR="005E5688" w:rsidRPr="005E5688" w:rsidRDefault="005E5688" w:rsidP="005E5688">
      <w:pPr>
        <w:spacing w:line="360" w:lineRule="auto"/>
        <w:ind w:firstLine="708"/>
        <w:jc w:val="both"/>
        <w:rPr>
          <w:rFonts w:ascii="Times New Roman" w:hAnsi="Times New Roman" w:cs="Times New Roman"/>
          <w:sz w:val="28"/>
        </w:rPr>
      </w:pPr>
      <w:r w:rsidRPr="005E5688">
        <w:rPr>
          <w:rFonts w:ascii="Times New Roman" w:hAnsi="Times New Roman" w:cs="Times New Roman"/>
          <w:sz w:val="28"/>
        </w:rPr>
        <w:t xml:space="preserve">Поставлена ​​мета визначила наступні </w:t>
      </w:r>
      <w:r w:rsidRPr="005E5688">
        <w:rPr>
          <w:rFonts w:ascii="Times New Roman" w:hAnsi="Times New Roman" w:cs="Times New Roman"/>
          <w:b/>
          <w:i/>
          <w:sz w:val="28"/>
        </w:rPr>
        <w:t>завдання</w:t>
      </w:r>
      <w:r w:rsidRPr="005E5688">
        <w:rPr>
          <w:rFonts w:ascii="Times New Roman" w:hAnsi="Times New Roman" w:cs="Times New Roman"/>
          <w:sz w:val="28"/>
        </w:rPr>
        <w:t>:</w:t>
      </w:r>
    </w:p>
    <w:p w:rsidR="005E5688" w:rsidRPr="005E5688" w:rsidRDefault="005E5688" w:rsidP="005E5688">
      <w:pPr>
        <w:spacing w:line="360" w:lineRule="auto"/>
        <w:ind w:firstLine="708"/>
        <w:jc w:val="both"/>
        <w:rPr>
          <w:rFonts w:ascii="Times New Roman" w:hAnsi="Times New Roman" w:cs="Times New Roman"/>
          <w:sz w:val="28"/>
        </w:rPr>
      </w:pPr>
      <w:r w:rsidRPr="005E5688">
        <w:rPr>
          <w:rFonts w:ascii="Times New Roman" w:hAnsi="Times New Roman" w:cs="Times New Roman"/>
          <w:sz w:val="28"/>
        </w:rPr>
        <w:t>- визначити т</w:t>
      </w:r>
      <w:r>
        <w:rPr>
          <w:rFonts w:ascii="Times New Roman" w:hAnsi="Times New Roman" w:cs="Times New Roman"/>
          <w:sz w:val="28"/>
        </w:rPr>
        <w:t>рактування інокодових (іконічних</w:t>
      </w:r>
      <w:r w:rsidRPr="005E5688">
        <w:rPr>
          <w:rFonts w:ascii="Times New Roman" w:hAnsi="Times New Roman" w:cs="Times New Roman"/>
          <w:sz w:val="28"/>
        </w:rPr>
        <w:t>, а точніше пікторальних) повідомлень</w:t>
      </w:r>
      <w:r>
        <w:rPr>
          <w:rFonts w:ascii="Times New Roman" w:hAnsi="Times New Roman" w:cs="Times New Roman"/>
          <w:sz w:val="28"/>
          <w:lang w:val="uk-UA"/>
        </w:rPr>
        <w:t xml:space="preserve"> в</w:t>
      </w:r>
      <w:r w:rsidRPr="005E5688">
        <w:rPr>
          <w:rFonts w:ascii="Times New Roman" w:hAnsi="Times New Roman" w:cs="Times New Roman"/>
          <w:sz w:val="28"/>
        </w:rPr>
        <w:t xml:space="preserve"> системі комунікації;</w:t>
      </w:r>
    </w:p>
    <w:p w:rsidR="005E5688" w:rsidRPr="005E5688" w:rsidRDefault="005E5688" w:rsidP="005E5688">
      <w:pPr>
        <w:spacing w:line="360" w:lineRule="auto"/>
        <w:ind w:firstLine="708"/>
        <w:jc w:val="both"/>
        <w:rPr>
          <w:rFonts w:ascii="Times New Roman" w:hAnsi="Times New Roman" w:cs="Times New Roman"/>
          <w:sz w:val="28"/>
        </w:rPr>
      </w:pPr>
      <w:r w:rsidRPr="005E5688">
        <w:rPr>
          <w:rFonts w:ascii="Times New Roman" w:hAnsi="Times New Roman" w:cs="Times New Roman"/>
          <w:sz w:val="28"/>
        </w:rPr>
        <w:t>- розкрити поняття полікодового тексту як явища, що об'єднує в собі вербальні та невербальні засоби комунікації;</w:t>
      </w:r>
    </w:p>
    <w:p w:rsidR="005E5688" w:rsidRPr="005E5688" w:rsidRDefault="005E5688" w:rsidP="005E5688">
      <w:pPr>
        <w:spacing w:line="360" w:lineRule="auto"/>
        <w:ind w:firstLine="708"/>
        <w:jc w:val="both"/>
        <w:rPr>
          <w:rFonts w:ascii="Times New Roman" w:hAnsi="Times New Roman" w:cs="Times New Roman"/>
          <w:sz w:val="28"/>
        </w:rPr>
      </w:pPr>
      <w:r w:rsidRPr="005E5688">
        <w:rPr>
          <w:rFonts w:ascii="Times New Roman" w:hAnsi="Times New Roman" w:cs="Times New Roman"/>
          <w:sz w:val="28"/>
        </w:rPr>
        <w:lastRenderedPageBreak/>
        <w:t>- з'ясувати значення терміна «ілюстрація», описати її основні цілі та функції;</w:t>
      </w:r>
    </w:p>
    <w:p w:rsidR="005E5688" w:rsidRPr="005E5688" w:rsidRDefault="005E5688" w:rsidP="005E5688">
      <w:pPr>
        <w:spacing w:line="360" w:lineRule="auto"/>
        <w:ind w:firstLine="708"/>
        <w:jc w:val="both"/>
        <w:rPr>
          <w:rFonts w:ascii="Times New Roman" w:hAnsi="Times New Roman" w:cs="Times New Roman"/>
          <w:sz w:val="28"/>
        </w:rPr>
      </w:pPr>
      <w:r w:rsidRPr="005E5688">
        <w:rPr>
          <w:rFonts w:ascii="Times New Roman" w:hAnsi="Times New Roman" w:cs="Times New Roman"/>
          <w:sz w:val="28"/>
        </w:rPr>
        <w:t>- проана</w:t>
      </w:r>
      <w:r w:rsidR="00BF1270">
        <w:rPr>
          <w:rFonts w:ascii="Times New Roman" w:hAnsi="Times New Roman" w:cs="Times New Roman"/>
          <w:sz w:val="28"/>
        </w:rPr>
        <w:t>лізувати ілюстрації в детективн</w:t>
      </w:r>
      <w:r w:rsidR="00BF1270">
        <w:rPr>
          <w:rFonts w:ascii="Times New Roman" w:hAnsi="Times New Roman" w:cs="Times New Roman"/>
          <w:sz w:val="28"/>
          <w:lang w:val="uk-UA"/>
        </w:rPr>
        <w:t>ій</w:t>
      </w:r>
      <w:r w:rsidRPr="005E5688">
        <w:rPr>
          <w:rFonts w:ascii="Times New Roman" w:hAnsi="Times New Roman" w:cs="Times New Roman"/>
          <w:sz w:val="28"/>
        </w:rPr>
        <w:t xml:space="preserve"> повісті Артура Конан Дойля «The Hound of the Baskervilles» і в тексті її адаптації.</w:t>
      </w:r>
    </w:p>
    <w:p w:rsidR="005E5688" w:rsidRDefault="005E5688" w:rsidP="005E5688">
      <w:pPr>
        <w:spacing w:line="360" w:lineRule="auto"/>
        <w:ind w:firstLine="708"/>
        <w:jc w:val="both"/>
        <w:rPr>
          <w:rFonts w:ascii="Times New Roman" w:hAnsi="Times New Roman" w:cs="Times New Roman"/>
          <w:sz w:val="28"/>
        </w:rPr>
      </w:pPr>
      <w:r w:rsidRPr="005E5688">
        <w:rPr>
          <w:rFonts w:ascii="Times New Roman" w:hAnsi="Times New Roman" w:cs="Times New Roman"/>
          <w:b/>
          <w:i/>
          <w:sz w:val="28"/>
        </w:rPr>
        <w:t>Структура і обсяг роботи.</w:t>
      </w:r>
      <w:r w:rsidRPr="005E5688">
        <w:rPr>
          <w:rFonts w:ascii="Times New Roman" w:hAnsi="Times New Roman" w:cs="Times New Roman"/>
          <w:sz w:val="28"/>
        </w:rPr>
        <w:t xml:space="preserve"> </w:t>
      </w:r>
      <w:r>
        <w:rPr>
          <w:rFonts w:ascii="Times New Roman" w:hAnsi="Times New Roman" w:cs="Times New Roman"/>
          <w:sz w:val="28"/>
          <w:lang w:val="uk-UA"/>
        </w:rPr>
        <w:t>Дипломна</w:t>
      </w:r>
      <w:r w:rsidRPr="005E5688">
        <w:rPr>
          <w:rFonts w:ascii="Times New Roman" w:hAnsi="Times New Roman" w:cs="Times New Roman"/>
          <w:sz w:val="28"/>
        </w:rPr>
        <w:t xml:space="preserve"> робота складається з</w:t>
      </w:r>
      <w:r w:rsidR="00CC79E7">
        <w:rPr>
          <w:rFonts w:ascii="Times New Roman" w:hAnsi="Times New Roman" w:cs="Times New Roman"/>
          <w:sz w:val="28"/>
          <w:lang w:val="uk-UA"/>
        </w:rPr>
        <w:t>і</w:t>
      </w:r>
      <w:r w:rsidRPr="005E5688">
        <w:rPr>
          <w:rFonts w:ascii="Times New Roman" w:hAnsi="Times New Roman" w:cs="Times New Roman"/>
          <w:sz w:val="28"/>
        </w:rPr>
        <w:t xml:space="preserve"> вступу, трьох розділів з відповідними підрозділами, висновків та списку використаної літератури. У першому розділі представлені теоретичні передумови дослідження. У другому розділі міститься аналіз ілюстрацій 1) в оригінальному тексті повісті Артура Конана Дойля «The Hound of the Baskervilles» і 2) в тексті його а</w:t>
      </w:r>
      <w:r w:rsidR="001E375A">
        <w:rPr>
          <w:rFonts w:ascii="Times New Roman" w:hAnsi="Times New Roman" w:cs="Times New Roman"/>
          <w:sz w:val="28"/>
        </w:rPr>
        <w:t>даптації рівня 'elementary' Стів</w:t>
      </w:r>
      <w:r w:rsidRPr="005E5688">
        <w:rPr>
          <w:rFonts w:ascii="Times New Roman" w:hAnsi="Times New Roman" w:cs="Times New Roman"/>
          <w:sz w:val="28"/>
        </w:rPr>
        <w:t>ена Колборн</w:t>
      </w:r>
      <w:r w:rsidR="001E375A">
        <w:rPr>
          <w:rFonts w:ascii="Times New Roman" w:hAnsi="Times New Roman" w:cs="Times New Roman"/>
          <w:sz w:val="28"/>
          <w:lang w:val="uk-UA"/>
        </w:rPr>
        <w:t>а</w:t>
      </w:r>
      <w:r w:rsidRPr="005E5688">
        <w:rPr>
          <w:rFonts w:ascii="Times New Roman" w:hAnsi="Times New Roman" w:cs="Times New Roman"/>
          <w:sz w:val="28"/>
        </w:rPr>
        <w:t>. Список літератури складається з 23 позицій.</w:t>
      </w:r>
    </w:p>
    <w:p w:rsidR="00C603A0" w:rsidRDefault="00C603A0" w:rsidP="005E5688">
      <w:pPr>
        <w:spacing w:line="360" w:lineRule="auto"/>
        <w:ind w:firstLine="708"/>
        <w:jc w:val="both"/>
        <w:rPr>
          <w:rFonts w:ascii="Times New Roman" w:hAnsi="Times New Roman" w:cs="Times New Roman"/>
          <w:sz w:val="28"/>
        </w:rPr>
      </w:pPr>
    </w:p>
    <w:p w:rsidR="00C603A0" w:rsidRDefault="00C603A0" w:rsidP="005E5688">
      <w:pPr>
        <w:spacing w:line="360" w:lineRule="auto"/>
        <w:ind w:firstLine="708"/>
        <w:jc w:val="both"/>
        <w:rPr>
          <w:rFonts w:ascii="Times New Roman" w:hAnsi="Times New Roman" w:cs="Times New Roman"/>
          <w:sz w:val="28"/>
        </w:rPr>
      </w:pPr>
    </w:p>
    <w:p w:rsidR="00C603A0" w:rsidRDefault="00C603A0" w:rsidP="005E5688">
      <w:pPr>
        <w:spacing w:line="360" w:lineRule="auto"/>
        <w:ind w:firstLine="708"/>
        <w:jc w:val="both"/>
        <w:rPr>
          <w:rFonts w:ascii="Times New Roman" w:hAnsi="Times New Roman" w:cs="Times New Roman"/>
          <w:sz w:val="28"/>
        </w:rPr>
      </w:pPr>
    </w:p>
    <w:p w:rsidR="00C603A0" w:rsidRDefault="00C603A0" w:rsidP="005E5688">
      <w:pPr>
        <w:spacing w:line="360" w:lineRule="auto"/>
        <w:ind w:firstLine="708"/>
        <w:jc w:val="both"/>
        <w:rPr>
          <w:rFonts w:ascii="Times New Roman" w:hAnsi="Times New Roman" w:cs="Times New Roman"/>
          <w:sz w:val="28"/>
        </w:rPr>
      </w:pPr>
    </w:p>
    <w:p w:rsidR="00C603A0" w:rsidRDefault="00C603A0" w:rsidP="005E5688">
      <w:pPr>
        <w:spacing w:line="360" w:lineRule="auto"/>
        <w:ind w:firstLine="708"/>
        <w:jc w:val="both"/>
        <w:rPr>
          <w:rFonts w:ascii="Times New Roman" w:hAnsi="Times New Roman" w:cs="Times New Roman"/>
          <w:sz w:val="28"/>
        </w:rPr>
      </w:pPr>
    </w:p>
    <w:p w:rsidR="00C603A0" w:rsidRDefault="00C603A0" w:rsidP="005E5688">
      <w:pPr>
        <w:spacing w:line="360" w:lineRule="auto"/>
        <w:ind w:firstLine="708"/>
        <w:jc w:val="both"/>
        <w:rPr>
          <w:rFonts w:ascii="Times New Roman" w:hAnsi="Times New Roman" w:cs="Times New Roman"/>
          <w:sz w:val="28"/>
        </w:rPr>
      </w:pPr>
    </w:p>
    <w:p w:rsidR="00C603A0" w:rsidRDefault="00C603A0" w:rsidP="005E5688">
      <w:pPr>
        <w:spacing w:line="360" w:lineRule="auto"/>
        <w:ind w:firstLine="708"/>
        <w:jc w:val="both"/>
        <w:rPr>
          <w:rFonts w:ascii="Times New Roman" w:hAnsi="Times New Roman" w:cs="Times New Roman"/>
          <w:sz w:val="28"/>
        </w:rPr>
      </w:pPr>
    </w:p>
    <w:p w:rsidR="00C603A0" w:rsidRDefault="00C603A0" w:rsidP="005E5688">
      <w:pPr>
        <w:spacing w:line="360" w:lineRule="auto"/>
        <w:ind w:firstLine="708"/>
        <w:jc w:val="both"/>
        <w:rPr>
          <w:rFonts w:ascii="Times New Roman" w:hAnsi="Times New Roman" w:cs="Times New Roman"/>
          <w:sz w:val="28"/>
        </w:rPr>
      </w:pPr>
    </w:p>
    <w:p w:rsidR="00C603A0" w:rsidRDefault="00C603A0" w:rsidP="005E5688">
      <w:pPr>
        <w:spacing w:line="360" w:lineRule="auto"/>
        <w:ind w:firstLine="708"/>
        <w:jc w:val="both"/>
        <w:rPr>
          <w:rFonts w:ascii="Times New Roman" w:hAnsi="Times New Roman" w:cs="Times New Roman"/>
          <w:sz w:val="28"/>
        </w:rPr>
      </w:pPr>
    </w:p>
    <w:p w:rsidR="00C603A0" w:rsidRDefault="00C603A0" w:rsidP="005E5688">
      <w:pPr>
        <w:spacing w:line="360" w:lineRule="auto"/>
        <w:ind w:firstLine="708"/>
        <w:jc w:val="both"/>
        <w:rPr>
          <w:rFonts w:ascii="Times New Roman" w:hAnsi="Times New Roman" w:cs="Times New Roman"/>
          <w:sz w:val="28"/>
        </w:rPr>
      </w:pPr>
    </w:p>
    <w:p w:rsidR="00C603A0" w:rsidRDefault="00C603A0" w:rsidP="005E5688">
      <w:pPr>
        <w:spacing w:line="360" w:lineRule="auto"/>
        <w:ind w:firstLine="708"/>
        <w:jc w:val="both"/>
        <w:rPr>
          <w:rFonts w:ascii="Times New Roman" w:hAnsi="Times New Roman" w:cs="Times New Roman"/>
          <w:sz w:val="28"/>
        </w:rPr>
      </w:pPr>
    </w:p>
    <w:p w:rsidR="00C603A0" w:rsidRDefault="00C603A0" w:rsidP="005E5688">
      <w:pPr>
        <w:spacing w:line="360" w:lineRule="auto"/>
        <w:ind w:firstLine="708"/>
        <w:jc w:val="both"/>
        <w:rPr>
          <w:rFonts w:ascii="Times New Roman" w:hAnsi="Times New Roman" w:cs="Times New Roman"/>
          <w:sz w:val="28"/>
        </w:rPr>
      </w:pPr>
    </w:p>
    <w:p w:rsidR="003873F5" w:rsidRDefault="003873F5" w:rsidP="00B6223A">
      <w:pPr>
        <w:spacing w:line="360" w:lineRule="auto"/>
        <w:jc w:val="both"/>
        <w:rPr>
          <w:rFonts w:ascii="Times New Roman" w:hAnsi="Times New Roman" w:cs="Times New Roman"/>
          <w:iCs/>
          <w:sz w:val="28"/>
          <w:lang w:val="uk-UA"/>
        </w:rPr>
      </w:pPr>
    </w:p>
    <w:p w:rsidR="004D18E3" w:rsidRPr="004D18E3" w:rsidRDefault="004D18E3" w:rsidP="004D18E3">
      <w:pPr>
        <w:spacing w:line="360" w:lineRule="auto"/>
        <w:ind w:firstLine="708"/>
        <w:jc w:val="center"/>
        <w:rPr>
          <w:rFonts w:ascii="Times New Roman" w:hAnsi="Times New Roman" w:cs="Times New Roman"/>
          <w:b/>
          <w:sz w:val="28"/>
          <w:lang w:val="uk-UA"/>
        </w:rPr>
      </w:pPr>
      <w:r w:rsidRPr="004D18E3">
        <w:rPr>
          <w:rFonts w:ascii="Times New Roman" w:hAnsi="Times New Roman" w:cs="Times New Roman"/>
          <w:b/>
          <w:sz w:val="28"/>
          <w:lang w:val="uk-UA"/>
        </w:rPr>
        <w:lastRenderedPageBreak/>
        <w:t>ВИСНОВКИ</w:t>
      </w:r>
    </w:p>
    <w:p w:rsidR="004D18E3" w:rsidRPr="004D18E3" w:rsidRDefault="004D18E3" w:rsidP="004D18E3">
      <w:pPr>
        <w:spacing w:line="360" w:lineRule="auto"/>
        <w:ind w:firstLine="708"/>
        <w:jc w:val="both"/>
        <w:rPr>
          <w:rFonts w:ascii="Times New Roman" w:hAnsi="Times New Roman" w:cs="Times New Roman"/>
          <w:sz w:val="28"/>
          <w:lang w:val="uk-UA"/>
        </w:rPr>
      </w:pPr>
      <w:r w:rsidRPr="004D18E3">
        <w:rPr>
          <w:rFonts w:ascii="Times New Roman" w:hAnsi="Times New Roman" w:cs="Times New Roman"/>
          <w:b/>
          <w:sz w:val="28"/>
          <w:lang w:val="uk-UA"/>
        </w:rPr>
        <w:t>Комунікація</w:t>
      </w:r>
      <w:r w:rsidRPr="004D18E3">
        <w:rPr>
          <w:rFonts w:ascii="Times New Roman" w:hAnsi="Times New Roman" w:cs="Times New Roman"/>
          <w:sz w:val="28"/>
          <w:lang w:val="uk-UA"/>
        </w:rPr>
        <w:t xml:space="preserve"> </w:t>
      </w:r>
      <w:r>
        <w:rPr>
          <w:rFonts w:ascii="Times New Roman" w:hAnsi="Times New Roman" w:cs="Times New Roman"/>
          <w:sz w:val="28"/>
          <w:lang w:val="uk-UA"/>
        </w:rPr>
        <w:t>–</w:t>
      </w:r>
      <w:r w:rsidRPr="004D18E3">
        <w:rPr>
          <w:rFonts w:ascii="Times New Roman" w:hAnsi="Times New Roman" w:cs="Times New Roman"/>
          <w:sz w:val="28"/>
          <w:lang w:val="uk-UA"/>
        </w:rPr>
        <w:t xml:space="preserve"> передача повідом</w:t>
      </w:r>
      <w:r>
        <w:rPr>
          <w:rFonts w:ascii="Times New Roman" w:hAnsi="Times New Roman" w:cs="Times New Roman"/>
          <w:sz w:val="28"/>
          <w:lang w:val="uk-UA"/>
        </w:rPr>
        <w:t>лення деякого змісту, закодованого</w:t>
      </w:r>
      <w:r w:rsidRPr="004D18E3">
        <w:rPr>
          <w:rFonts w:ascii="Times New Roman" w:hAnsi="Times New Roman" w:cs="Times New Roman"/>
          <w:sz w:val="28"/>
          <w:lang w:val="uk-UA"/>
        </w:rPr>
        <w:t xml:space="preserve"> за допомогою </w:t>
      </w:r>
      <w:r>
        <w:rPr>
          <w:rFonts w:ascii="Times New Roman" w:hAnsi="Times New Roman" w:cs="Times New Roman"/>
          <w:sz w:val="28"/>
          <w:lang w:val="uk-UA"/>
        </w:rPr>
        <w:t>знаків природної мови від однієї свідомості (колективної</w:t>
      </w:r>
      <w:r w:rsidRPr="004D18E3">
        <w:rPr>
          <w:rFonts w:ascii="Times New Roman" w:hAnsi="Times New Roman" w:cs="Times New Roman"/>
          <w:sz w:val="28"/>
          <w:lang w:val="uk-UA"/>
        </w:rPr>
        <w:t xml:space="preserve"> або індивідуально</w:t>
      </w:r>
      <w:r>
        <w:rPr>
          <w:rFonts w:ascii="Times New Roman" w:hAnsi="Times New Roman" w:cs="Times New Roman"/>
          <w:sz w:val="28"/>
          <w:lang w:val="uk-UA"/>
        </w:rPr>
        <w:t>ї</w:t>
      </w:r>
      <w:r w:rsidRPr="004D18E3">
        <w:rPr>
          <w:rFonts w:ascii="Times New Roman" w:hAnsi="Times New Roman" w:cs="Times New Roman"/>
          <w:sz w:val="28"/>
          <w:lang w:val="uk-UA"/>
        </w:rPr>
        <w:t>) до іншо</w:t>
      </w:r>
      <w:r>
        <w:rPr>
          <w:rFonts w:ascii="Times New Roman" w:hAnsi="Times New Roman" w:cs="Times New Roman"/>
          <w:sz w:val="28"/>
          <w:lang w:val="uk-UA"/>
        </w:rPr>
        <w:t>ї</w:t>
      </w:r>
      <w:r w:rsidRPr="004D18E3">
        <w:rPr>
          <w:rFonts w:ascii="Times New Roman" w:hAnsi="Times New Roman" w:cs="Times New Roman"/>
          <w:sz w:val="28"/>
          <w:lang w:val="uk-UA"/>
        </w:rPr>
        <w:t>.</w:t>
      </w:r>
    </w:p>
    <w:p w:rsidR="004D18E3" w:rsidRPr="004D18E3" w:rsidRDefault="004D18E3" w:rsidP="004D18E3">
      <w:pPr>
        <w:spacing w:line="360" w:lineRule="auto"/>
        <w:ind w:firstLine="708"/>
        <w:jc w:val="both"/>
        <w:rPr>
          <w:rFonts w:ascii="Times New Roman" w:hAnsi="Times New Roman" w:cs="Times New Roman"/>
          <w:sz w:val="28"/>
          <w:lang w:val="uk-UA"/>
        </w:rPr>
      </w:pPr>
      <w:r w:rsidRPr="004D18E3">
        <w:rPr>
          <w:rFonts w:ascii="Times New Roman" w:hAnsi="Times New Roman" w:cs="Times New Roman"/>
          <w:sz w:val="28"/>
          <w:lang w:val="uk-UA"/>
        </w:rPr>
        <w:t>Невербальна комунікація реалізується усним і письмовим шляхом. Дослідження невербальної письмової комунікації, тобто комунікації, що реалізується</w:t>
      </w:r>
      <w:r>
        <w:rPr>
          <w:rFonts w:ascii="Times New Roman" w:hAnsi="Times New Roman" w:cs="Times New Roman"/>
          <w:sz w:val="28"/>
          <w:lang w:val="uk-UA"/>
        </w:rPr>
        <w:t xml:space="preserve"> різними графічними, але немовленнєвими</w:t>
      </w:r>
      <w:r w:rsidRPr="004D18E3">
        <w:rPr>
          <w:rFonts w:ascii="Times New Roman" w:hAnsi="Times New Roman" w:cs="Times New Roman"/>
          <w:sz w:val="28"/>
          <w:lang w:val="uk-UA"/>
        </w:rPr>
        <w:t xml:space="preserve"> засобами, до теперішнього часу не були вичерпні. До текстових засобів невербального спілкування лінгвісти відносять малюнки, графіки, схеми, таблиці, генеалогічні дерева тощо. Незважаючи на численні висловлю</w:t>
      </w:r>
      <w:r>
        <w:rPr>
          <w:rFonts w:ascii="Times New Roman" w:hAnsi="Times New Roman" w:cs="Times New Roman"/>
          <w:sz w:val="28"/>
          <w:lang w:val="uk-UA"/>
        </w:rPr>
        <w:t>вання лінгвістів і психологів щодо</w:t>
      </w:r>
      <w:r w:rsidRPr="004D18E3">
        <w:rPr>
          <w:rFonts w:ascii="Times New Roman" w:hAnsi="Times New Roman" w:cs="Times New Roman"/>
          <w:sz w:val="28"/>
          <w:lang w:val="uk-UA"/>
        </w:rPr>
        <w:t xml:space="preserve"> комунікативної цінності даних повідомлень, до теперішнього часу вони залишаються</w:t>
      </w:r>
      <w:r>
        <w:rPr>
          <w:rFonts w:ascii="Times New Roman" w:hAnsi="Times New Roman" w:cs="Times New Roman"/>
          <w:sz w:val="28"/>
          <w:lang w:val="uk-UA"/>
        </w:rPr>
        <w:t xml:space="preserve"> не</w:t>
      </w:r>
      <w:r w:rsidRPr="004D18E3">
        <w:rPr>
          <w:rFonts w:ascii="Times New Roman" w:hAnsi="Times New Roman" w:cs="Times New Roman"/>
          <w:sz w:val="28"/>
          <w:lang w:val="uk-UA"/>
        </w:rPr>
        <w:t xml:space="preserve"> вивченими в достатній мірі.</w:t>
      </w:r>
    </w:p>
    <w:p w:rsidR="004D18E3" w:rsidRPr="004D18E3" w:rsidRDefault="004D18E3" w:rsidP="004D18E3">
      <w:pPr>
        <w:spacing w:line="360" w:lineRule="auto"/>
        <w:ind w:firstLine="708"/>
        <w:jc w:val="both"/>
        <w:rPr>
          <w:rFonts w:ascii="Times New Roman" w:hAnsi="Times New Roman" w:cs="Times New Roman"/>
          <w:sz w:val="28"/>
          <w:lang w:val="uk-UA"/>
        </w:rPr>
      </w:pPr>
      <w:r w:rsidRPr="004D18E3">
        <w:rPr>
          <w:rFonts w:ascii="Times New Roman" w:hAnsi="Times New Roman" w:cs="Times New Roman"/>
          <w:sz w:val="28"/>
          <w:lang w:val="uk-UA"/>
        </w:rPr>
        <w:t>Особливий інтерес для лінгвістики представляє вивчення невербальних засобів в поєднанні з вербальними повідомленнями.</w:t>
      </w:r>
    </w:p>
    <w:p w:rsidR="004D18E3" w:rsidRPr="004D18E3" w:rsidRDefault="004D18E3" w:rsidP="004D18E3">
      <w:pPr>
        <w:spacing w:line="360" w:lineRule="auto"/>
        <w:ind w:firstLine="708"/>
        <w:jc w:val="both"/>
        <w:rPr>
          <w:rFonts w:ascii="Times New Roman" w:hAnsi="Times New Roman" w:cs="Times New Roman"/>
          <w:sz w:val="28"/>
          <w:lang w:val="uk-UA"/>
        </w:rPr>
      </w:pPr>
      <w:r w:rsidRPr="004D18E3">
        <w:rPr>
          <w:rFonts w:ascii="Times New Roman" w:hAnsi="Times New Roman" w:cs="Times New Roman"/>
          <w:b/>
          <w:sz w:val="28"/>
          <w:lang w:val="uk-UA"/>
        </w:rPr>
        <w:t>Полікодовий текст</w:t>
      </w:r>
      <w:r w:rsidRPr="004D18E3">
        <w:rPr>
          <w:rFonts w:ascii="Times New Roman" w:hAnsi="Times New Roman" w:cs="Times New Roman"/>
          <w:sz w:val="28"/>
          <w:lang w:val="uk-UA"/>
        </w:rPr>
        <w:t xml:space="preserve"> </w:t>
      </w:r>
      <w:r>
        <w:rPr>
          <w:rFonts w:ascii="Times New Roman" w:hAnsi="Times New Roman" w:cs="Times New Roman"/>
          <w:sz w:val="28"/>
          <w:lang w:val="uk-UA"/>
        </w:rPr>
        <w:t>–</w:t>
      </w:r>
      <w:r w:rsidRPr="004D18E3">
        <w:rPr>
          <w:rFonts w:ascii="Times New Roman" w:hAnsi="Times New Roman" w:cs="Times New Roman"/>
          <w:sz w:val="28"/>
          <w:lang w:val="uk-UA"/>
        </w:rPr>
        <w:t xml:space="preserve"> це текст, в як</w:t>
      </w:r>
      <w:r>
        <w:rPr>
          <w:rFonts w:ascii="Times New Roman" w:hAnsi="Times New Roman" w:cs="Times New Roman"/>
          <w:sz w:val="28"/>
          <w:lang w:val="uk-UA"/>
        </w:rPr>
        <w:t>ому повідомлення закодовано семі</w:t>
      </w:r>
      <w:r w:rsidRPr="004D18E3">
        <w:rPr>
          <w:rFonts w:ascii="Times New Roman" w:hAnsi="Times New Roman" w:cs="Times New Roman"/>
          <w:sz w:val="28"/>
          <w:lang w:val="uk-UA"/>
        </w:rPr>
        <w:t>оти</w:t>
      </w:r>
      <w:r>
        <w:rPr>
          <w:rFonts w:ascii="Times New Roman" w:hAnsi="Times New Roman" w:cs="Times New Roman"/>
          <w:sz w:val="28"/>
          <w:lang w:val="uk-UA"/>
        </w:rPr>
        <w:t>чно</w:t>
      </w:r>
      <w:r w:rsidRPr="004D18E3">
        <w:rPr>
          <w:rFonts w:ascii="Times New Roman" w:hAnsi="Times New Roman" w:cs="Times New Roman"/>
          <w:sz w:val="28"/>
          <w:lang w:val="uk-UA"/>
        </w:rPr>
        <w:t xml:space="preserve"> різнорідними засобами </w:t>
      </w:r>
      <w:r>
        <w:rPr>
          <w:rFonts w:ascii="Times New Roman" w:hAnsi="Times New Roman" w:cs="Times New Roman"/>
          <w:sz w:val="28"/>
          <w:lang w:val="uk-UA"/>
        </w:rPr>
        <w:t>–</w:t>
      </w:r>
      <w:r w:rsidRPr="004D18E3">
        <w:rPr>
          <w:rFonts w:ascii="Times New Roman" w:hAnsi="Times New Roman" w:cs="Times New Roman"/>
          <w:sz w:val="28"/>
          <w:lang w:val="uk-UA"/>
        </w:rPr>
        <w:t xml:space="preserve"> вербальними і невербальними</w:t>
      </w:r>
      <w:r>
        <w:rPr>
          <w:rFonts w:ascii="Times New Roman" w:hAnsi="Times New Roman" w:cs="Times New Roman"/>
          <w:sz w:val="28"/>
          <w:lang w:val="uk-UA"/>
        </w:rPr>
        <w:t xml:space="preserve"> компонентами, об'єднання яких являє собою</w:t>
      </w:r>
      <w:r w:rsidRPr="004D18E3">
        <w:rPr>
          <w:rFonts w:ascii="Times New Roman" w:hAnsi="Times New Roman" w:cs="Times New Roman"/>
          <w:sz w:val="28"/>
          <w:lang w:val="uk-UA"/>
        </w:rPr>
        <w:t xml:space="preserve"> певну структуру, що характеризується проявом взаємозалежності складових як в змістовному, так і в формальному аспектах.</w:t>
      </w:r>
    </w:p>
    <w:p w:rsidR="004D18E3" w:rsidRPr="004D18E3" w:rsidRDefault="004D18E3" w:rsidP="004D18E3">
      <w:pPr>
        <w:spacing w:line="360" w:lineRule="auto"/>
        <w:ind w:firstLine="708"/>
        <w:jc w:val="both"/>
        <w:rPr>
          <w:rFonts w:ascii="Times New Roman" w:hAnsi="Times New Roman" w:cs="Times New Roman"/>
          <w:sz w:val="28"/>
          <w:lang w:val="uk-UA"/>
        </w:rPr>
      </w:pPr>
      <w:r w:rsidRPr="004D18E3">
        <w:rPr>
          <w:rFonts w:ascii="Times New Roman" w:hAnsi="Times New Roman" w:cs="Times New Roman"/>
          <w:b/>
          <w:sz w:val="28"/>
          <w:lang w:val="uk-UA"/>
        </w:rPr>
        <w:t>Піктограма</w:t>
      </w:r>
      <w:r w:rsidRPr="004D18E3">
        <w:rPr>
          <w:rFonts w:ascii="Times New Roman" w:hAnsi="Times New Roman" w:cs="Times New Roman"/>
          <w:sz w:val="28"/>
          <w:lang w:val="uk-UA"/>
        </w:rPr>
        <w:t xml:space="preserve"> </w:t>
      </w:r>
      <w:r>
        <w:rPr>
          <w:rFonts w:ascii="Times New Roman" w:hAnsi="Times New Roman" w:cs="Times New Roman"/>
          <w:sz w:val="28"/>
          <w:lang w:val="uk-UA"/>
        </w:rPr>
        <w:t>–</w:t>
      </w:r>
      <w:r w:rsidRPr="004D18E3">
        <w:rPr>
          <w:rFonts w:ascii="Times New Roman" w:hAnsi="Times New Roman" w:cs="Times New Roman"/>
          <w:sz w:val="28"/>
          <w:lang w:val="uk-UA"/>
        </w:rPr>
        <w:t xml:space="preserve"> умовний малюнок із зображенням будь-яких дій, подій, предметів </w:t>
      </w:r>
      <w:r>
        <w:rPr>
          <w:rFonts w:ascii="Times New Roman" w:hAnsi="Times New Roman" w:cs="Times New Roman"/>
          <w:sz w:val="28"/>
          <w:lang w:val="uk-UA"/>
        </w:rPr>
        <w:t>тощо;</w:t>
      </w:r>
      <w:r w:rsidRPr="004D18E3">
        <w:rPr>
          <w:rFonts w:ascii="Times New Roman" w:hAnsi="Times New Roman" w:cs="Times New Roman"/>
          <w:sz w:val="28"/>
          <w:lang w:val="uk-UA"/>
        </w:rPr>
        <w:t xml:space="preserve"> найдавніша форма писемності.</w:t>
      </w:r>
    </w:p>
    <w:p w:rsidR="004D18E3" w:rsidRPr="004D18E3" w:rsidRDefault="004D18E3" w:rsidP="004D18E3">
      <w:pPr>
        <w:spacing w:line="360" w:lineRule="auto"/>
        <w:ind w:firstLine="708"/>
        <w:jc w:val="both"/>
        <w:rPr>
          <w:rFonts w:ascii="Times New Roman" w:hAnsi="Times New Roman" w:cs="Times New Roman"/>
          <w:sz w:val="28"/>
          <w:lang w:val="uk-UA"/>
        </w:rPr>
      </w:pPr>
      <w:r w:rsidRPr="004D18E3">
        <w:rPr>
          <w:rFonts w:ascii="Times New Roman" w:hAnsi="Times New Roman" w:cs="Times New Roman"/>
          <w:sz w:val="28"/>
          <w:lang w:val="uk-UA"/>
        </w:rPr>
        <w:t>У сучасній комунікації пиктограф</w:t>
      </w:r>
      <w:r>
        <w:rPr>
          <w:rFonts w:ascii="Times New Roman" w:hAnsi="Times New Roman" w:cs="Times New Roman"/>
          <w:sz w:val="28"/>
          <w:lang w:val="uk-UA"/>
        </w:rPr>
        <w:t>ічний</w:t>
      </w:r>
      <w:r w:rsidRPr="004D18E3">
        <w:rPr>
          <w:rFonts w:ascii="Times New Roman" w:hAnsi="Times New Roman" w:cs="Times New Roman"/>
          <w:sz w:val="28"/>
          <w:lang w:val="uk-UA"/>
        </w:rPr>
        <w:t xml:space="preserve"> напрямок проявляється у вигляді мальовничих повідомлень: малюнків, фотографій, карикатур,</w:t>
      </w:r>
      <w:r w:rsidR="00AA32A5">
        <w:rPr>
          <w:rFonts w:ascii="Times New Roman" w:hAnsi="Times New Roman" w:cs="Times New Roman"/>
          <w:sz w:val="28"/>
          <w:lang w:val="uk-UA"/>
        </w:rPr>
        <w:t xml:space="preserve"> коміксів. Абстрактно-схематичний</w:t>
      </w:r>
      <w:r w:rsidRPr="004D18E3">
        <w:rPr>
          <w:rFonts w:ascii="Times New Roman" w:hAnsi="Times New Roman" w:cs="Times New Roman"/>
          <w:sz w:val="28"/>
          <w:lang w:val="uk-UA"/>
        </w:rPr>
        <w:t>, в свою чергу, проявляє себе такими повідомленнями, як графіки, діаграми, формули, таблиці, генеалогічні дерева. В обох різновидах іконічні повідомлення є своєрідним і досить ефективним способом кодування і передачі інформації.</w:t>
      </w:r>
    </w:p>
    <w:p w:rsidR="004D18E3" w:rsidRPr="004D18E3" w:rsidRDefault="004D18E3" w:rsidP="00AA32A5">
      <w:pPr>
        <w:spacing w:line="360" w:lineRule="auto"/>
        <w:ind w:firstLine="708"/>
        <w:jc w:val="both"/>
        <w:rPr>
          <w:rFonts w:ascii="Times New Roman" w:hAnsi="Times New Roman" w:cs="Times New Roman"/>
          <w:sz w:val="28"/>
          <w:lang w:val="uk-UA"/>
        </w:rPr>
      </w:pPr>
      <w:r w:rsidRPr="00AA32A5">
        <w:rPr>
          <w:rFonts w:ascii="Times New Roman" w:hAnsi="Times New Roman" w:cs="Times New Roman"/>
          <w:b/>
          <w:sz w:val="28"/>
          <w:lang w:val="uk-UA"/>
        </w:rPr>
        <w:lastRenderedPageBreak/>
        <w:t>Ілюстрація</w:t>
      </w:r>
      <w:r w:rsidRPr="004D18E3">
        <w:rPr>
          <w:rFonts w:ascii="Times New Roman" w:hAnsi="Times New Roman" w:cs="Times New Roman"/>
          <w:sz w:val="28"/>
          <w:lang w:val="uk-UA"/>
        </w:rPr>
        <w:t xml:space="preserve"> </w:t>
      </w:r>
      <w:r w:rsidR="00AA32A5">
        <w:rPr>
          <w:rFonts w:ascii="Times New Roman" w:hAnsi="Times New Roman" w:cs="Times New Roman"/>
          <w:sz w:val="28"/>
          <w:lang w:val="uk-UA"/>
        </w:rPr>
        <w:t>–</w:t>
      </w:r>
      <w:r w:rsidRPr="004D18E3">
        <w:rPr>
          <w:rFonts w:ascii="Times New Roman" w:hAnsi="Times New Roman" w:cs="Times New Roman"/>
          <w:sz w:val="28"/>
          <w:lang w:val="uk-UA"/>
        </w:rPr>
        <w:t xml:space="preserve"> зображення, що супроводжує і доповнює текст.</w:t>
      </w:r>
    </w:p>
    <w:p w:rsidR="004D18E3" w:rsidRDefault="004D18E3" w:rsidP="004D18E3">
      <w:pPr>
        <w:spacing w:line="360" w:lineRule="auto"/>
        <w:ind w:firstLine="708"/>
        <w:jc w:val="both"/>
        <w:rPr>
          <w:rFonts w:ascii="Times New Roman" w:hAnsi="Times New Roman" w:cs="Times New Roman"/>
          <w:sz w:val="28"/>
          <w:lang w:val="uk-UA"/>
        </w:rPr>
      </w:pPr>
      <w:r w:rsidRPr="004D18E3">
        <w:rPr>
          <w:rFonts w:ascii="Times New Roman" w:hAnsi="Times New Roman" w:cs="Times New Roman"/>
          <w:sz w:val="28"/>
          <w:lang w:val="uk-UA"/>
        </w:rPr>
        <w:t xml:space="preserve">Відповідно </w:t>
      </w:r>
      <w:r w:rsidRPr="00AA32A5">
        <w:rPr>
          <w:rFonts w:ascii="Times New Roman" w:hAnsi="Times New Roman" w:cs="Times New Roman"/>
          <w:b/>
          <w:sz w:val="28"/>
          <w:lang w:val="uk-UA"/>
        </w:rPr>
        <w:t>цілям</w:t>
      </w:r>
      <w:r w:rsidRPr="004D18E3">
        <w:rPr>
          <w:rFonts w:ascii="Times New Roman" w:hAnsi="Times New Roman" w:cs="Times New Roman"/>
          <w:sz w:val="28"/>
          <w:lang w:val="uk-UA"/>
        </w:rPr>
        <w:t xml:space="preserve">, які переслідує зображення, ілюстрації можна поділити на </w:t>
      </w:r>
      <w:r w:rsidRPr="00AA32A5">
        <w:rPr>
          <w:rFonts w:ascii="Times New Roman" w:hAnsi="Times New Roman" w:cs="Times New Roman"/>
          <w:b/>
          <w:sz w:val="28"/>
          <w:lang w:val="uk-UA"/>
        </w:rPr>
        <w:t>науково-пізнавальні</w:t>
      </w:r>
      <w:r w:rsidRPr="004D18E3">
        <w:rPr>
          <w:rFonts w:ascii="Times New Roman" w:hAnsi="Times New Roman" w:cs="Times New Roman"/>
          <w:sz w:val="28"/>
          <w:lang w:val="uk-UA"/>
        </w:rPr>
        <w:t xml:space="preserve"> (</w:t>
      </w:r>
      <w:r w:rsidR="00AA32A5">
        <w:rPr>
          <w:rFonts w:ascii="Times New Roman" w:hAnsi="Times New Roman" w:cs="Times New Roman"/>
          <w:sz w:val="28"/>
          <w:lang w:val="uk-UA"/>
        </w:rPr>
        <w:t>карти, плани, схеми, креслення</w:t>
      </w:r>
      <w:r w:rsidRPr="004D18E3">
        <w:rPr>
          <w:rFonts w:ascii="Times New Roman" w:hAnsi="Times New Roman" w:cs="Times New Roman"/>
          <w:sz w:val="28"/>
          <w:lang w:val="uk-UA"/>
        </w:rPr>
        <w:t xml:space="preserve"> </w:t>
      </w:r>
      <w:r w:rsidR="00AA32A5">
        <w:rPr>
          <w:rFonts w:ascii="Times New Roman" w:hAnsi="Times New Roman" w:cs="Times New Roman"/>
          <w:sz w:val="28"/>
          <w:lang w:val="uk-UA"/>
        </w:rPr>
        <w:t>тощо)</w:t>
      </w:r>
      <w:r w:rsidRPr="004D18E3">
        <w:rPr>
          <w:rFonts w:ascii="Times New Roman" w:hAnsi="Times New Roman" w:cs="Times New Roman"/>
          <w:sz w:val="28"/>
          <w:lang w:val="uk-UA"/>
        </w:rPr>
        <w:t xml:space="preserve"> </w:t>
      </w:r>
      <w:r w:rsidR="00AA32A5">
        <w:rPr>
          <w:rFonts w:ascii="Times New Roman" w:hAnsi="Times New Roman" w:cs="Times New Roman"/>
          <w:sz w:val="28"/>
          <w:lang w:val="uk-UA"/>
        </w:rPr>
        <w:t>і</w:t>
      </w:r>
      <w:r w:rsidRPr="004D18E3">
        <w:rPr>
          <w:rFonts w:ascii="Times New Roman" w:hAnsi="Times New Roman" w:cs="Times New Roman"/>
          <w:sz w:val="28"/>
          <w:lang w:val="uk-UA"/>
        </w:rPr>
        <w:t xml:space="preserve"> </w:t>
      </w:r>
      <w:r w:rsidRPr="00AA32A5">
        <w:rPr>
          <w:rFonts w:ascii="Times New Roman" w:hAnsi="Times New Roman" w:cs="Times New Roman"/>
          <w:b/>
          <w:sz w:val="28"/>
          <w:lang w:val="uk-UA"/>
        </w:rPr>
        <w:t>художньо-образні</w:t>
      </w:r>
      <w:r w:rsidRPr="004D18E3">
        <w:rPr>
          <w:rFonts w:ascii="Times New Roman" w:hAnsi="Times New Roman" w:cs="Times New Roman"/>
          <w:sz w:val="28"/>
          <w:lang w:val="uk-UA"/>
        </w:rPr>
        <w:t xml:space="preserve"> (тлумачення літературного твору засобами книжкової графіки). У детективній повісті Артура Конан Дойля «The Hound of the Baskervilles» функціонують художньо-образні ілюстрації. Ілюстрація може бути </w:t>
      </w:r>
      <w:r w:rsidRPr="00AA32A5">
        <w:rPr>
          <w:rFonts w:ascii="Times New Roman" w:hAnsi="Times New Roman" w:cs="Times New Roman"/>
          <w:b/>
          <w:sz w:val="28"/>
          <w:lang w:val="uk-UA"/>
        </w:rPr>
        <w:t>пояснювальним зображенням до тексту</w:t>
      </w:r>
      <w:r w:rsidRPr="00AA32A5">
        <w:rPr>
          <w:rFonts w:ascii="Times New Roman" w:hAnsi="Times New Roman" w:cs="Times New Roman"/>
          <w:sz w:val="28"/>
          <w:lang w:val="uk-UA"/>
        </w:rPr>
        <w:t>,</w:t>
      </w:r>
      <w:r w:rsidRPr="00AA32A5">
        <w:rPr>
          <w:rFonts w:ascii="Times New Roman" w:hAnsi="Times New Roman" w:cs="Times New Roman"/>
          <w:b/>
          <w:sz w:val="28"/>
          <w:lang w:val="uk-UA"/>
        </w:rPr>
        <w:t xml:space="preserve"> що доповнює текст</w:t>
      </w:r>
      <w:r w:rsidRPr="004D18E3">
        <w:rPr>
          <w:rFonts w:ascii="Times New Roman" w:hAnsi="Times New Roman" w:cs="Times New Roman"/>
          <w:sz w:val="28"/>
          <w:lang w:val="uk-UA"/>
        </w:rPr>
        <w:t xml:space="preserve">, і зображенням майже </w:t>
      </w:r>
      <w:r w:rsidRPr="00AA32A5">
        <w:rPr>
          <w:rFonts w:ascii="Times New Roman" w:hAnsi="Times New Roman" w:cs="Times New Roman"/>
          <w:b/>
          <w:sz w:val="28"/>
          <w:lang w:val="uk-UA"/>
        </w:rPr>
        <w:t>повністю самостійним</w:t>
      </w:r>
      <w:r w:rsidR="00034DEB">
        <w:rPr>
          <w:rFonts w:ascii="Times New Roman" w:hAnsi="Times New Roman" w:cs="Times New Roman"/>
          <w:sz w:val="28"/>
          <w:lang w:val="uk-UA"/>
        </w:rPr>
        <w:t>,  що іноді може навіть підкорювати</w:t>
      </w:r>
      <w:r w:rsidRPr="004D18E3">
        <w:rPr>
          <w:rFonts w:ascii="Times New Roman" w:hAnsi="Times New Roman" w:cs="Times New Roman"/>
          <w:sz w:val="28"/>
          <w:lang w:val="uk-UA"/>
        </w:rPr>
        <w:t xml:space="preserve"> собі текст.</w:t>
      </w:r>
    </w:p>
    <w:p w:rsidR="003873F5" w:rsidRPr="003873F5" w:rsidRDefault="003873F5" w:rsidP="003873F5">
      <w:pPr>
        <w:spacing w:line="360" w:lineRule="auto"/>
        <w:ind w:firstLine="708"/>
        <w:jc w:val="both"/>
        <w:rPr>
          <w:rFonts w:ascii="Times New Roman" w:hAnsi="Times New Roman" w:cs="Times New Roman"/>
          <w:iCs/>
          <w:sz w:val="28"/>
          <w:lang w:val="uk-UA"/>
        </w:rPr>
      </w:pPr>
      <w:r>
        <w:rPr>
          <w:rFonts w:ascii="Times New Roman" w:hAnsi="Times New Roman" w:cs="Times New Roman"/>
          <w:iCs/>
          <w:sz w:val="28"/>
          <w:lang w:val="uk-UA"/>
        </w:rPr>
        <w:t>Орієнтуючись</w:t>
      </w:r>
      <w:r w:rsidRPr="003873F5">
        <w:rPr>
          <w:rFonts w:ascii="Times New Roman" w:hAnsi="Times New Roman" w:cs="Times New Roman"/>
          <w:iCs/>
          <w:sz w:val="28"/>
          <w:lang w:val="uk-UA"/>
        </w:rPr>
        <w:t xml:space="preserve"> на аналіз перерахованих вище ілюстрацій, можна сказати, що ілюстрації в оригінальному творі Артура Конана Дойля «The Hound of the Baskervilles» не відображають текст в повній мірі.</w:t>
      </w:r>
    </w:p>
    <w:p w:rsidR="003873F5" w:rsidRPr="003873F5" w:rsidRDefault="003873F5" w:rsidP="003873F5">
      <w:pPr>
        <w:spacing w:line="360" w:lineRule="auto"/>
        <w:ind w:firstLine="708"/>
        <w:jc w:val="both"/>
        <w:rPr>
          <w:rFonts w:ascii="Times New Roman" w:hAnsi="Times New Roman" w:cs="Times New Roman"/>
          <w:iCs/>
          <w:sz w:val="28"/>
          <w:lang w:val="uk-UA"/>
        </w:rPr>
      </w:pPr>
      <w:r w:rsidRPr="003873F5">
        <w:rPr>
          <w:rFonts w:ascii="Times New Roman" w:hAnsi="Times New Roman" w:cs="Times New Roman"/>
          <w:iCs/>
          <w:sz w:val="28"/>
          <w:lang w:val="uk-UA"/>
        </w:rPr>
        <w:t xml:space="preserve">На них втрачається інформація про колір зображуваних об'єктів, губляться дрібні деталі зовнішності, зокрема обличчя. </w:t>
      </w:r>
      <w:r>
        <w:rPr>
          <w:rFonts w:ascii="Times New Roman" w:hAnsi="Times New Roman" w:cs="Times New Roman"/>
          <w:iCs/>
          <w:sz w:val="28"/>
          <w:lang w:val="uk-UA"/>
        </w:rPr>
        <w:t>Емоції персонажів також зображені не в повній мірі.</w:t>
      </w:r>
    </w:p>
    <w:p w:rsidR="003873F5" w:rsidRPr="003873F5" w:rsidRDefault="003873F5" w:rsidP="003873F5">
      <w:pPr>
        <w:spacing w:line="360" w:lineRule="auto"/>
        <w:ind w:firstLine="708"/>
        <w:jc w:val="both"/>
        <w:rPr>
          <w:rFonts w:ascii="Times New Roman" w:hAnsi="Times New Roman" w:cs="Times New Roman"/>
          <w:iCs/>
          <w:sz w:val="28"/>
          <w:lang w:val="uk-UA"/>
        </w:rPr>
      </w:pPr>
      <w:r w:rsidRPr="003873F5">
        <w:rPr>
          <w:rFonts w:ascii="Times New Roman" w:hAnsi="Times New Roman" w:cs="Times New Roman"/>
          <w:iCs/>
          <w:sz w:val="28"/>
          <w:lang w:val="uk-UA"/>
        </w:rPr>
        <w:t xml:space="preserve">Ілюстрації завжди статичні, </w:t>
      </w:r>
      <w:r>
        <w:rPr>
          <w:rFonts w:ascii="Times New Roman" w:hAnsi="Times New Roman" w:cs="Times New Roman"/>
          <w:iCs/>
          <w:sz w:val="28"/>
          <w:lang w:val="uk-UA"/>
        </w:rPr>
        <w:t xml:space="preserve">отже </w:t>
      </w:r>
      <w:r w:rsidRPr="003873F5">
        <w:rPr>
          <w:rFonts w:ascii="Times New Roman" w:hAnsi="Times New Roman" w:cs="Times New Roman"/>
          <w:iCs/>
          <w:sz w:val="28"/>
          <w:lang w:val="uk-UA"/>
        </w:rPr>
        <w:t>герої завжди постають перед читачем-глядачем застиглими в тій чи іншій позі.</w:t>
      </w:r>
    </w:p>
    <w:p w:rsidR="003873F5" w:rsidRDefault="003873F5" w:rsidP="003873F5">
      <w:pPr>
        <w:spacing w:line="360" w:lineRule="auto"/>
        <w:ind w:firstLine="708"/>
        <w:jc w:val="both"/>
        <w:rPr>
          <w:rFonts w:ascii="Times New Roman" w:hAnsi="Times New Roman" w:cs="Times New Roman"/>
          <w:iCs/>
          <w:sz w:val="28"/>
          <w:lang w:val="uk-UA"/>
        </w:rPr>
      </w:pPr>
      <w:r w:rsidRPr="003873F5">
        <w:rPr>
          <w:rFonts w:ascii="Times New Roman" w:hAnsi="Times New Roman" w:cs="Times New Roman"/>
          <w:iCs/>
          <w:sz w:val="28"/>
          <w:lang w:val="uk-UA"/>
        </w:rPr>
        <w:t>Разом з тим, деякі деталі малюнків нерідко містять інформацію більшого обсягу, ніж відповідні фрагменти вербального тексту. В більшості своїй, такими деталями є предмети інтер'єру, які не обумовлюються автором. Теж саме можна сказати щодо одягу: не завжди описується як одягнений герой, проте на зображенні читач завжди бачить його в тому чи іншому костюмі.</w:t>
      </w:r>
    </w:p>
    <w:p w:rsidR="004D7A47" w:rsidRPr="004D7A47" w:rsidRDefault="004D7A47" w:rsidP="003873F5">
      <w:pPr>
        <w:spacing w:line="360" w:lineRule="auto"/>
        <w:ind w:firstLine="708"/>
        <w:jc w:val="both"/>
        <w:rPr>
          <w:rFonts w:ascii="Times New Roman" w:hAnsi="Times New Roman" w:cs="Times New Roman"/>
          <w:iCs/>
          <w:sz w:val="28"/>
          <w:lang w:val="uk-UA"/>
        </w:rPr>
      </w:pPr>
      <w:r>
        <w:rPr>
          <w:rFonts w:ascii="Times New Roman" w:hAnsi="Times New Roman" w:cs="Times New Roman"/>
          <w:iCs/>
          <w:sz w:val="28"/>
          <w:lang w:val="uk-UA"/>
        </w:rPr>
        <w:t>Відмінність в об</w:t>
      </w:r>
      <w:r w:rsidRPr="004D7A47">
        <w:rPr>
          <w:rFonts w:ascii="Times New Roman" w:hAnsi="Times New Roman" w:cs="Times New Roman"/>
          <w:iCs/>
          <w:sz w:val="28"/>
          <w:lang w:val="uk-UA"/>
        </w:rPr>
        <w:t>’</w:t>
      </w:r>
      <w:r>
        <w:rPr>
          <w:rFonts w:ascii="Times New Roman" w:hAnsi="Times New Roman" w:cs="Times New Roman"/>
          <w:iCs/>
          <w:sz w:val="28"/>
          <w:lang w:val="uk-UA"/>
        </w:rPr>
        <w:t>ємі оригінальної та алаптованої версії твору, рівень складності мови, якою викладене оповідання, та інформативність ілюстрацій дають змогу припускати, що ймовірний адресат адаптованої версії дитина чи людина, що знаходиться на початковому рівні вивчення англйської мови.</w:t>
      </w:r>
    </w:p>
    <w:p w:rsidR="003873F5" w:rsidRPr="003873F5" w:rsidRDefault="003873F5" w:rsidP="003873F5">
      <w:pPr>
        <w:spacing w:line="360" w:lineRule="auto"/>
        <w:ind w:firstLine="708"/>
        <w:jc w:val="both"/>
        <w:rPr>
          <w:rFonts w:ascii="Times New Roman" w:hAnsi="Times New Roman" w:cs="Times New Roman"/>
          <w:iCs/>
          <w:sz w:val="28"/>
          <w:lang w:val="uk-UA"/>
        </w:rPr>
      </w:pPr>
      <w:r w:rsidRPr="003873F5">
        <w:rPr>
          <w:rFonts w:ascii="Times New Roman" w:hAnsi="Times New Roman" w:cs="Times New Roman"/>
          <w:iCs/>
          <w:sz w:val="28"/>
          <w:lang w:val="uk-UA"/>
        </w:rPr>
        <w:lastRenderedPageBreak/>
        <w:t>На відміну від оригіналу, в адаптованій версії повісті рівня 'elementary' ілюстрації частіше виявляються інформаційно ширше вербального тексту, описуючи деталі сюжету. В оповіданні в більшості випадків відсутній опис інтер'єру, зовнішності і предметів одягу персонажів, які досить детально розкриваються читачеві на ілюстраціях.</w:t>
      </w:r>
    </w:p>
    <w:p w:rsidR="003873F5" w:rsidRPr="003873F5" w:rsidRDefault="003873F5" w:rsidP="003873F5">
      <w:pPr>
        <w:spacing w:line="360" w:lineRule="auto"/>
        <w:ind w:firstLine="708"/>
        <w:jc w:val="both"/>
        <w:rPr>
          <w:rFonts w:ascii="Times New Roman" w:hAnsi="Times New Roman" w:cs="Times New Roman"/>
          <w:iCs/>
          <w:sz w:val="28"/>
          <w:lang w:val="uk-UA"/>
        </w:rPr>
      </w:pPr>
      <w:r w:rsidRPr="003873F5">
        <w:rPr>
          <w:rFonts w:ascii="Times New Roman" w:hAnsi="Times New Roman" w:cs="Times New Roman"/>
          <w:iCs/>
          <w:sz w:val="28"/>
          <w:lang w:val="uk-UA"/>
        </w:rPr>
        <w:t>Деякі сюжетні моменти оригінального тексту в процесі його адаптації виносяться з вербального тексту в ілюстрації з метою полегшення сприйняття тексту читачем з невеликими запасами англійського вокабуляра.</w:t>
      </w:r>
    </w:p>
    <w:p w:rsidR="003873F5" w:rsidRPr="003873F5" w:rsidRDefault="003873F5" w:rsidP="003873F5">
      <w:pPr>
        <w:spacing w:line="360" w:lineRule="auto"/>
        <w:ind w:firstLine="708"/>
        <w:jc w:val="both"/>
        <w:rPr>
          <w:rFonts w:ascii="Times New Roman" w:hAnsi="Times New Roman" w:cs="Times New Roman"/>
          <w:iCs/>
          <w:sz w:val="28"/>
          <w:lang w:val="uk-UA"/>
        </w:rPr>
      </w:pPr>
      <w:r w:rsidRPr="003873F5">
        <w:rPr>
          <w:rFonts w:ascii="Times New Roman" w:hAnsi="Times New Roman" w:cs="Times New Roman"/>
          <w:iCs/>
          <w:sz w:val="28"/>
          <w:lang w:val="uk-UA"/>
        </w:rPr>
        <w:t>Крім спрощеної мови викладу, адаптована версія повісті значно менше за обсягом, ніж оригінальний твір, оскільки в ній викладені лише ключові моменти сюжету. Багато уточнюючих деталей та описових характеристик персонажів і обстановки, в якій розвивається сюжет, передані за допомогою ілюстрацій.</w:t>
      </w:r>
    </w:p>
    <w:p w:rsidR="009F56A8" w:rsidRDefault="00855CFC" w:rsidP="004D18E3">
      <w:pPr>
        <w:spacing w:line="360" w:lineRule="auto"/>
        <w:ind w:firstLine="708"/>
        <w:jc w:val="both"/>
        <w:rPr>
          <w:rFonts w:ascii="Times New Roman" w:hAnsi="Times New Roman" w:cs="Times New Roman"/>
          <w:sz w:val="28"/>
          <w:lang w:val="uk-UA"/>
        </w:rPr>
      </w:pPr>
      <w:r>
        <w:rPr>
          <w:rFonts w:ascii="Times New Roman" w:hAnsi="Times New Roman" w:cs="Times New Roman"/>
          <w:sz w:val="28"/>
          <w:lang w:val="uk-UA"/>
        </w:rPr>
        <w:t xml:space="preserve">Підводячи підсумок, можна сказати, що в ході дослідження були виконані наступні </w:t>
      </w:r>
      <w:r w:rsidRPr="00855CFC">
        <w:rPr>
          <w:rFonts w:ascii="Times New Roman" w:hAnsi="Times New Roman" w:cs="Times New Roman"/>
          <w:b/>
          <w:i/>
          <w:sz w:val="28"/>
          <w:lang w:val="uk-UA"/>
        </w:rPr>
        <w:t>задачі</w:t>
      </w:r>
      <w:r>
        <w:rPr>
          <w:rFonts w:ascii="Times New Roman" w:hAnsi="Times New Roman" w:cs="Times New Roman"/>
          <w:sz w:val="28"/>
          <w:lang w:val="uk-UA"/>
        </w:rPr>
        <w:t>:</w:t>
      </w:r>
    </w:p>
    <w:p w:rsidR="00855CFC" w:rsidRPr="00855CFC" w:rsidRDefault="00855CFC" w:rsidP="00855CFC">
      <w:pPr>
        <w:spacing w:line="360" w:lineRule="auto"/>
        <w:ind w:firstLine="708"/>
        <w:jc w:val="both"/>
        <w:rPr>
          <w:rFonts w:ascii="Times New Roman" w:hAnsi="Times New Roman" w:cs="Times New Roman"/>
          <w:sz w:val="28"/>
        </w:rPr>
      </w:pPr>
      <w:r>
        <w:rPr>
          <w:rFonts w:ascii="Times New Roman" w:hAnsi="Times New Roman" w:cs="Times New Roman"/>
          <w:sz w:val="28"/>
          <w:lang w:val="uk-UA"/>
        </w:rPr>
        <w:t xml:space="preserve">- </w:t>
      </w:r>
      <w:r w:rsidRPr="00855CFC">
        <w:rPr>
          <w:rFonts w:ascii="Times New Roman" w:hAnsi="Times New Roman" w:cs="Times New Roman"/>
          <w:sz w:val="28"/>
        </w:rPr>
        <w:t>визначити трактування інокодових (іконічних, а точніше пікторальних) повідомлень</w:t>
      </w:r>
      <w:r w:rsidRPr="00855CFC">
        <w:rPr>
          <w:rFonts w:ascii="Times New Roman" w:hAnsi="Times New Roman" w:cs="Times New Roman"/>
          <w:sz w:val="28"/>
          <w:lang w:val="uk-UA"/>
        </w:rPr>
        <w:t xml:space="preserve"> в</w:t>
      </w:r>
      <w:r w:rsidRPr="00855CFC">
        <w:rPr>
          <w:rFonts w:ascii="Times New Roman" w:hAnsi="Times New Roman" w:cs="Times New Roman"/>
          <w:sz w:val="28"/>
        </w:rPr>
        <w:t xml:space="preserve"> системі комунікації;</w:t>
      </w:r>
    </w:p>
    <w:p w:rsidR="00855CFC" w:rsidRPr="00855CFC" w:rsidRDefault="00855CFC" w:rsidP="00855CFC">
      <w:pPr>
        <w:spacing w:line="360" w:lineRule="auto"/>
        <w:ind w:firstLine="708"/>
        <w:jc w:val="both"/>
        <w:rPr>
          <w:rFonts w:ascii="Times New Roman" w:hAnsi="Times New Roman" w:cs="Times New Roman"/>
          <w:sz w:val="28"/>
        </w:rPr>
      </w:pPr>
      <w:r w:rsidRPr="00855CFC">
        <w:rPr>
          <w:rFonts w:ascii="Times New Roman" w:hAnsi="Times New Roman" w:cs="Times New Roman"/>
          <w:sz w:val="28"/>
        </w:rPr>
        <w:t>- розкрити поняття полікодового тексту як явища, що об'єднує в собі вербальні та невербальні засоби комунікації;</w:t>
      </w:r>
    </w:p>
    <w:p w:rsidR="00855CFC" w:rsidRPr="00855CFC" w:rsidRDefault="00855CFC" w:rsidP="00855CFC">
      <w:pPr>
        <w:spacing w:line="360" w:lineRule="auto"/>
        <w:ind w:firstLine="708"/>
        <w:jc w:val="both"/>
        <w:rPr>
          <w:rFonts w:ascii="Times New Roman" w:hAnsi="Times New Roman" w:cs="Times New Roman"/>
          <w:sz w:val="28"/>
        </w:rPr>
      </w:pPr>
      <w:r w:rsidRPr="00855CFC">
        <w:rPr>
          <w:rFonts w:ascii="Times New Roman" w:hAnsi="Times New Roman" w:cs="Times New Roman"/>
          <w:sz w:val="28"/>
        </w:rPr>
        <w:t>- з'ясувати значення терміна «ілюстрація», описати її основні цілі та функції;</w:t>
      </w:r>
    </w:p>
    <w:p w:rsidR="00855CFC" w:rsidRDefault="00855CFC" w:rsidP="00855CFC">
      <w:pPr>
        <w:spacing w:line="360" w:lineRule="auto"/>
        <w:ind w:firstLine="708"/>
        <w:jc w:val="both"/>
        <w:rPr>
          <w:rFonts w:ascii="Times New Roman" w:hAnsi="Times New Roman" w:cs="Times New Roman"/>
          <w:sz w:val="28"/>
        </w:rPr>
      </w:pPr>
      <w:r w:rsidRPr="00855CFC">
        <w:rPr>
          <w:rFonts w:ascii="Times New Roman" w:hAnsi="Times New Roman" w:cs="Times New Roman"/>
          <w:sz w:val="28"/>
        </w:rPr>
        <w:t>- проаналізувати ілюстрації в детективної повісті Артура Конан Дойля «The Hound of the Baskervilles» і в тексті її адаптації.</w:t>
      </w:r>
    </w:p>
    <w:p w:rsidR="009F56A8" w:rsidRDefault="00855CFC" w:rsidP="004D7A47">
      <w:pPr>
        <w:spacing w:line="360" w:lineRule="auto"/>
        <w:ind w:firstLine="708"/>
        <w:jc w:val="both"/>
        <w:rPr>
          <w:rFonts w:ascii="Times New Roman" w:hAnsi="Times New Roman" w:cs="Times New Roman"/>
          <w:sz w:val="28"/>
          <w:lang w:val="uk-UA"/>
        </w:rPr>
      </w:pPr>
      <w:r w:rsidRPr="00855CFC">
        <w:rPr>
          <w:rFonts w:ascii="Times New Roman" w:hAnsi="Times New Roman" w:cs="Times New Roman"/>
          <w:b/>
          <w:i/>
          <w:sz w:val="28"/>
        </w:rPr>
        <w:t>Мета</w:t>
      </w:r>
      <w:r w:rsidRPr="00855CFC">
        <w:rPr>
          <w:rFonts w:ascii="Times New Roman" w:hAnsi="Times New Roman" w:cs="Times New Roman"/>
          <w:sz w:val="28"/>
        </w:rPr>
        <w:t xml:space="preserve"> дослідження</w:t>
      </w:r>
      <w:r>
        <w:rPr>
          <w:rFonts w:ascii="Times New Roman" w:hAnsi="Times New Roman" w:cs="Times New Roman"/>
          <w:sz w:val="28"/>
          <w:lang w:val="uk-UA"/>
        </w:rPr>
        <w:t>, а саме</w:t>
      </w:r>
      <w:r w:rsidRPr="00855CFC">
        <w:rPr>
          <w:rFonts w:ascii="Times New Roman" w:hAnsi="Times New Roman" w:cs="Times New Roman"/>
          <w:sz w:val="28"/>
        </w:rPr>
        <w:t xml:space="preserve"> </w:t>
      </w:r>
      <w:r>
        <w:rPr>
          <w:rFonts w:ascii="Times New Roman" w:hAnsi="Times New Roman" w:cs="Times New Roman"/>
          <w:sz w:val="28"/>
        </w:rPr>
        <w:t>максимально повномий опис ілюстрацій, аналіз та визначення</w:t>
      </w:r>
      <w:r w:rsidRPr="00855CFC">
        <w:rPr>
          <w:rFonts w:ascii="Times New Roman" w:hAnsi="Times New Roman" w:cs="Times New Roman"/>
          <w:sz w:val="28"/>
        </w:rPr>
        <w:t xml:space="preserve"> відносин між інокодови</w:t>
      </w:r>
      <w:r w:rsidRPr="00855CFC">
        <w:rPr>
          <w:rFonts w:ascii="Times New Roman" w:hAnsi="Times New Roman" w:cs="Times New Roman"/>
          <w:sz w:val="28"/>
          <w:lang w:val="uk-UA"/>
        </w:rPr>
        <w:t>ми</w:t>
      </w:r>
      <w:r w:rsidRPr="00855CFC">
        <w:rPr>
          <w:rFonts w:ascii="Times New Roman" w:hAnsi="Times New Roman" w:cs="Times New Roman"/>
          <w:sz w:val="28"/>
        </w:rPr>
        <w:t xml:space="preserve"> (пікторальними) повідомленнями і вербальним текстом в складі детективної повісті Артура Конан Дойля «The Hound of the Baskervilles» і її адапта</w:t>
      </w:r>
      <w:r>
        <w:rPr>
          <w:rFonts w:ascii="Times New Roman" w:hAnsi="Times New Roman" w:cs="Times New Roman"/>
          <w:sz w:val="28"/>
        </w:rPr>
        <w:t>ції</w:t>
      </w:r>
      <w:r>
        <w:rPr>
          <w:rFonts w:ascii="Times New Roman" w:hAnsi="Times New Roman" w:cs="Times New Roman"/>
          <w:sz w:val="28"/>
          <w:lang w:val="uk-UA"/>
        </w:rPr>
        <w:t>, була досягнута.</w:t>
      </w:r>
    </w:p>
    <w:p w:rsidR="002C49EF" w:rsidRPr="002C49EF" w:rsidRDefault="002C49EF" w:rsidP="002C49EF">
      <w:pPr>
        <w:ind w:firstLine="720"/>
        <w:jc w:val="center"/>
        <w:rPr>
          <w:rStyle w:val="a8"/>
          <w:rFonts w:ascii="Times New Roman" w:hAnsi="Times New Roman" w:cs="Times New Roman"/>
          <w:b/>
          <w:i w:val="0"/>
          <w:sz w:val="28"/>
          <w:szCs w:val="28"/>
          <w:lang w:val="uk-UA"/>
        </w:rPr>
      </w:pPr>
      <w:r>
        <w:rPr>
          <w:rStyle w:val="a8"/>
          <w:rFonts w:ascii="Times New Roman" w:hAnsi="Times New Roman" w:cs="Times New Roman"/>
          <w:b/>
          <w:i w:val="0"/>
          <w:sz w:val="28"/>
          <w:szCs w:val="28"/>
          <w:lang w:val="uk-UA"/>
        </w:rPr>
        <w:lastRenderedPageBreak/>
        <w:t>ПЕРЕЛІК ВИКОРИСТАННИХ ДЖЕРЕЛ</w:t>
      </w:r>
    </w:p>
    <w:p w:rsidR="002C49EF" w:rsidRPr="000B1372" w:rsidRDefault="002C49EF" w:rsidP="002C49EF">
      <w:pPr>
        <w:rPr>
          <w:szCs w:val="28"/>
        </w:rPr>
      </w:pPr>
    </w:p>
    <w:p w:rsidR="002C49EF" w:rsidRPr="000B1372" w:rsidRDefault="002C49EF" w:rsidP="002C49EF">
      <w:pPr>
        <w:pStyle w:val="a7"/>
        <w:numPr>
          <w:ilvl w:val="0"/>
          <w:numId w:val="1"/>
        </w:numPr>
        <w:spacing w:after="160"/>
        <w:rPr>
          <w:szCs w:val="28"/>
        </w:rPr>
      </w:pPr>
      <w:r>
        <w:rPr>
          <w:szCs w:val="28"/>
        </w:rPr>
        <w:t>Алексее</w:t>
      </w:r>
      <w:r w:rsidRPr="000B1372">
        <w:rPr>
          <w:szCs w:val="28"/>
        </w:rPr>
        <w:t>в Ю. Г. Креолизованный текст в межкультурной коммуникации (на матер. этнопсихолингвистическиго эксперимента) // Ученые зап. УлГУ. Актуальные проблемы лингвистики и лингкодидактики. Сер. Лингвистика. – Вып. 1(б). – Ульяновск, 2001. – С. 58-65.</w:t>
      </w:r>
    </w:p>
    <w:p w:rsidR="002C49EF" w:rsidRPr="000B1372" w:rsidRDefault="002C49EF" w:rsidP="002C49EF">
      <w:pPr>
        <w:pStyle w:val="a7"/>
        <w:numPr>
          <w:ilvl w:val="0"/>
          <w:numId w:val="1"/>
        </w:numPr>
        <w:spacing w:after="160"/>
        <w:rPr>
          <w:szCs w:val="28"/>
        </w:rPr>
      </w:pPr>
      <w:r w:rsidRPr="000B1372">
        <w:rPr>
          <w:szCs w:val="28"/>
        </w:rPr>
        <w:t>Анисимова Е.Е. О целостности и связности креолизованного текста (к постановке проблемы) // Филологические науки. – 1996. – №5. – С. 78-84.</w:t>
      </w:r>
    </w:p>
    <w:p w:rsidR="002C49EF" w:rsidRPr="000B1372" w:rsidRDefault="002C49EF" w:rsidP="002C49EF">
      <w:pPr>
        <w:pStyle w:val="a7"/>
        <w:numPr>
          <w:ilvl w:val="0"/>
          <w:numId w:val="1"/>
        </w:numPr>
        <w:spacing w:after="160"/>
        <w:rPr>
          <w:szCs w:val="28"/>
        </w:rPr>
      </w:pPr>
      <w:r w:rsidRPr="000B1372">
        <w:rPr>
          <w:szCs w:val="28"/>
        </w:rPr>
        <w:t>Анисимова Е.Е. Паралингвистика и текст (к проблеме креолизованных и гибридных текстов) // Вопросы языкознания. – 1992. – №1. – С. 71-78</w:t>
      </w:r>
    </w:p>
    <w:p w:rsidR="002C49EF" w:rsidRPr="000B1372" w:rsidRDefault="002C49EF" w:rsidP="002C49EF">
      <w:pPr>
        <w:pStyle w:val="a7"/>
        <w:numPr>
          <w:ilvl w:val="0"/>
          <w:numId w:val="1"/>
        </w:numPr>
        <w:spacing w:after="160"/>
        <w:rPr>
          <w:szCs w:val="28"/>
        </w:rPr>
      </w:pPr>
      <w:r w:rsidRPr="000B1372">
        <w:rPr>
          <w:szCs w:val="28"/>
        </w:rPr>
        <w:t>Арнольд И.В. Графические стилистические средства // Иностранные языки в школе. – 1973. – №3. – С. 13-20.</w:t>
      </w:r>
    </w:p>
    <w:p w:rsidR="002C49EF" w:rsidRPr="000B1372" w:rsidRDefault="002C49EF" w:rsidP="002C49EF">
      <w:pPr>
        <w:pStyle w:val="a7"/>
        <w:numPr>
          <w:ilvl w:val="0"/>
          <w:numId w:val="1"/>
        </w:numPr>
        <w:spacing w:after="160"/>
        <w:rPr>
          <w:szCs w:val="28"/>
        </w:rPr>
      </w:pPr>
      <w:r w:rsidRPr="000B1372">
        <w:rPr>
          <w:szCs w:val="28"/>
        </w:rPr>
        <w:t>Бабушкин А.П. Типы концептов в лексико-фразеологической семантике языка. – Воронеж: Изд-во Воронеж. Гос. Ун-та, 1996. – 104с.</w:t>
      </w:r>
    </w:p>
    <w:p w:rsidR="002C49EF" w:rsidRPr="000B1372" w:rsidRDefault="002C49EF" w:rsidP="002C49EF">
      <w:pPr>
        <w:pStyle w:val="a7"/>
        <w:numPr>
          <w:ilvl w:val="0"/>
          <w:numId w:val="1"/>
        </w:numPr>
        <w:spacing w:after="160"/>
        <w:rPr>
          <w:szCs w:val="28"/>
        </w:rPr>
      </w:pPr>
      <w:r w:rsidRPr="000B1372">
        <w:rPr>
          <w:szCs w:val="28"/>
        </w:rPr>
        <w:t>Бахтин М.М. Эстетика словесного творчества. – М.: Наука, 1986.</w:t>
      </w:r>
      <w:r w:rsidRPr="000B1372">
        <w:rPr>
          <w:szCs w:val="28"/>
          <w:lang w:val="uk-UA"/>
        </w:rPr>
        <w:t xml:space="preserve"> </w:t>
      </w:r>
      <w:r w:rsidRPr="000B1372">
        <w:rPr>
          <w:szCs w:val="28"/>
        </w:rPr>
        <w:t>– 10с.</w:t>
      </w:r>
    </w:p>
    <w:p w:rsidR="002C49EF" w:rsidRPr="000B1372" w:rsidRDefault="002C49EF" w:rsidP="002C49EF">
      <w:pPr>
        <w:pStyle w:val="a7"/>
        <w:numPr>
          <w:ilvl w:val="0"/>
          <w:numId w:val="1"/>
        </w:numPr>
        <w:spacing w:after="160"/>
        <w:rPr>
          <w:iCs/>
          <w:szCs w:val="28"/>
          <w:lang w:val="uk-UA"/>
        </w:rPr>
      </w:pPr>
      <w:r w:rsidRPr="000B1372">
        <w:rPr>
          <w:iCs/>
          <w:szCs w:val="28"/>
        </w:rPr>
        <w:t xml:space="preserve">Богданов В. В. Функции вербальных и невербальных компонентов в речевом общении // Языковое общение и регулятивы. </w:t>
      </w:r>
      <w:r w:rsidRPr="000B1372">
        <w:rPr>
          <w:szCs w:val="28"/>
        </w:rPr>
        <w:t>–</w:t>
      </w:r>
      <w:r w:rsidRPr="000B1372">
        <w:rPr>
          <w:szCs w:val="28"/>
          <w:lang w:val="uk-UA"/>
        </w:rPr>
        <w:t xml:space="preserve"> </w:t>
      </w:r>
      <w:r w:rsidRPr="000B1372">
        <w:rPr>
          <w:iCs/>
          <w:szCs w:val="28"/>
        </w:rPr>
        <w:t xml:space="preserve">Калинин, 1978. </w:t>
      </w:r>
      <w:r w:rsidRPr="000B1372">
        <w:rPr>
          <w:szCs w:val="28"/>
        </w:rPr>
        <w:t>–</w:t>
      </w:r>
      <w:r w:rsidRPr="000B1372">
        <w:rPr>
          <w:szCs w:val="28"/>
          <w:lang w:val="uk-UA"/>
        </w:rPr>
        <w:t xml:space="preserve"> </w:t>
      </w:r>
      <w:r w:rsidRPr="000B1372">
        <w:rPr>
          <w:iCs/>
          <w:szCs w:val="28"/>
        </w:rPr>
        <w:t>С. 18</w:t>
      </w:r>
      <w:r w:rsidRPr="000B1372">
        <w:rPr>
          <w:iCs/>
          <w:szCs w:val="28"/>
          <w:lang w:val="uk-UA"/>
        </w:rPr>
        <w:t xml:space="preserve"> </w:t>
      </w:r>
      <w:r w:rsidRPr="000B1372">
        <w:rPr>
          <w:szCs w:val="28"/>
        </w:rPr>
        <w:t>–</w:t>
      </w:r>
      <w:r w:rsidRPr="000B1372">
        <w:rPr>
          <w:szCs w:val="28"/>
          <w:lang w:val="uk-UA"/>
        </w:rPr>
        <w:t xml:space="preserve"> </w:t>
      </w:r>
      <w:r w:rsidRPr="000B1372">
        <w:rPr>
          <w:iCs/>
          <w:szCs w:val="28"/>
        </w:rPr>
        <w:t>25</w:t>
      </w:r>
      <w:r w:rsidRPr="000B1372">
        <w:rPr>
          <w:iCs/>
          <w:szCs w:val="28"/>
          <w:lang w:val="uk-UA"/>
        </w:rPr>
        <w:t>.</w:t>
      </w:r>
    </w:p>
    <w:p w:rsidR="002C49EF" w:rsidRPr="000B1372" w:rsidRDefault="002C49EF" w:rsidP="002C49EF">
      <w:pPr>
        <w:pStyle w:val="a7"/>
        <w:numPr>
          <w:ilvl w:val="0"/>
          <w:numId w:val="1"/>
        </w:numPr>
        <w:spacing w:after="160"/>
        <w:rPr>
          <w:szCs w:val="28"/>
        </w:rPr>
      </w:pPr>
      <w:r w:rsidRPr="000B1372">
        <w:rPr>
          <w:szCs w:val="28"/>
        </w:rPr>
        <w:t>Виноградов В.В. Стилистика. Теория поэтической речи. Поэтика. – М.: Академия наук СССР, 1963. – 254с.</w:t>
      </w:r>
    </w:p>
    <w:p w:rsidR="002C49EF" w:rsidRPr="000B1372" w:rsidRDefault="002C49EF" w:rsidP="002C49EF">
      <w:pPr>
        <w:pStyle w:val="a7"/>
        <w:numPr>
          <w:ilvl w:val="0"/>
          <w:numId w:val="1"/>
        </w:numPr>
        <w:spacing w:after="160"/>
        <w:rPr>
          <w:szCs w:val="28"/>
        </w:rPr>
      </w:pPr>
      <w:r w:rsidRPr="000B1372">
        <w:rPr>
          <w:szCs w:val="28"/>
        </w:rPr>
        <w:t>Гальперин И.Р. Текст как объект лингвистического исследования. – М.: Наука, 1981. – 138с.</w:t>
      </w:r>
    </w:p>
    <w:p w:rsidR="002C49EF" w:rsidRPr="000B1372" w:rsidRDefault="002C49EF" w:rsidP="002C49EF">
      <w:pPr>
        <w:pStyle w:val="a7"/>
        <w:numPr>
          <w:ilvl w:val="0"/>
          <w:numId w:val="1"/>
        </w:numPr>
        <w:spacing w:after="160"/>
        <w:rPr>
          <w:szCs w:val="28"/>
        </w:rPr>
      </w:pPr>
      <w:r w:rsidRPr="000B1372">
        <w:rPr>
          <w:szCs w:val="28"/>
        </w:rPr>
        <w:t>Гаузенблаз К. О характеристике и классификации речевых произведений // НЗЛ. – Вып. 8. Лингвистика текста. – М.: Прогресс. – 1978. – С. 57-79.</w:t>
      </w:r>
    </w:p>
    <w:p w:rsidR="002C49EF" w:rsidRPr="000B1372" w:rsidRDefault="002C49EF" w:rsidP="002C49EF">
      <w:pPr>
        <w:pStyle w:val="a7"/>
        <w:numPr>
          <w:ilvl w:val="0"/>
          <w:numId w:val="1"/>
        </w:numPr>
        <w:spacing w:after="160"/>
        <w:rPr>
          <w:szCs w:val="28"/>
        </w:rPr>
      </w:pPr>
      <w:r w:rsidRPr="000B1372">
        <w:rPr>
          <w:szCs w:val="28"/>
        </w:rPr>
        <w:t>Деррида Ж. // Вестник МГУ.</w:t>
      </w:r>
      <w:r w:rsidRPr="000B1372">
        <w:rPr>
          <w:szCs w:val="28"/>
          <w:lang w:val="uk-UA"/>
        </w:rPr>
        <w:t xml:space="preserve"> </w:t>
      </w:r>
      <w:r w:rsidRPr="000B1372">
        <w:rPr>
          <w:szCs w:val="28"/>
        </w:rPr>
        <w:t>– Сер.9: Филология, 1995. –</w:t>
      </w:r>
      <w:r w:rsidRPr="000B1372">
        <w:rPr>
          <w:szCs w:val="28"/>
          <w:lang w:val="uk-UA"/>
        </w:rPr>
        <w:t xml:space="preserve"> </w:t>
      </w:r>
      <w:r w:rsidRPr="000B1372">
        <w:rPr>
          <w:szCs w:val="28"/>
        </w:rPr>
        <w:t>№5.</w:t>
      </w:r>
      <w:r w:rsidRPr="000B1372">
        <w:rPr>
          <w:szCs w:val="28"/>
          <w:lang w:val="uk-UA"/>
        </w:rPr>
        <w:t xml:space="preserve"> </w:t>
      </w:r>
      <w:r w:rsidRPr="000B1372">
        <w:rPr>
          <w:szCs w:val="28"/>
        </w:rPr>
        <w:t>– 50с.</w:t>
      </w:r>
    </w:p>
    <w:p w:rsidR="002C49EF" w:rsidRPr="000B1372" w:rsidRDefault="002C49EF" w:rsidP="002C49EF">
      <w:pPr>
        <w:pStyle w:val="a7"/>
        <w:rPr>
          <w:szCs w:val="28"/>
        </w:rPr>
      </w:pPr>
    </w:p>
    <w:p w:rsidR="002C49EF" w:rsidRPr="000B1372" w:rsidRDefault="002C49EF" w:rsidP="002C49EF">
      <w:pPr>
        <w:pStyle w:val="a7"/>
        <w:numPr>
          <w:ilvl w:val="0"/>
          <w:numId w:val="1"/>
        </w:numPr>
        <w:spacing w:after="160"/>
        <w:rPr>
          <w:szCs w:val="28"/>
        </w:rPr>
      </w:pPr>
      <w:r w:rsidRPr="000B1372">
        <w:rPr>
          <w:szCs w:val="28"/>
        </w:rPr>
        <w:t>Зберский Т. Семиотика книги // Червинский М. Система книги; Зберский Т. Семиотика книги. – М.: Книга, 1981. – С. 60-127.</w:t>
      </w:r>
    </w:p>
    <w:p w:rsidR="002C49EF" w:rsidRPr="000B1372" w:rsidRDefault="002C49EF" w:rsidP="002C49EF">
      <w:pPr>
        <w:pStyle w:val="a7"/>
        <w:numPr>
          <w:ilvl w:val="0"/>
          <w:numId w:val="1"/>
        </w:numPr>
        <w:spacing w:after="160"/>
        <w:rPr>
          <w:szCs w:val="28"/>
        </w:rPr>
      </w:pPr>
      <w:r w:rsidRPr="000B1372">
        <w:rPr>
          <w:szCs w:val="28"/>
        </w:rPr>
        <w:lastRenderedPageBreak/>
        <w:t>Крейдлин Г.Е. Невербальная семиотика. – М., 2001. – 74с.</w:t>
      </w:r>
    </w:p>
    <w:p w:rsidR="002C49EF" w:rsidRPr="000B1372" w:rsidRDefault="002C49EF" w:rsidP="002C49EF">
      <w:pPr>
        <w:pStyle w:val="a7"/>
        <w:numPr>
          <w:ilvl w:val="0"/>
          <w:numId w:val="1"/>
        </w:numPr>
        <w:spacing w:after="160"/>
        <w:rPr>
          <w:szCs w:val="28"/>
        </w:rPr>
      </w:pPr>
      <w:r w:rsidRPr="000B1372">
        <w:rPr>
          <w:szCs w:val="28"/>
        </w:rPr>
        <w:t xml:space="preserve"> Михеев А.В. О некоторых типах взаимодействия изображения и текста // Типы коммуникации и содержательный аспект языка: Сб. науч. тр. – М.: ИЯ. – 1987. – С. 191-199</w:t>
      </w:r>
      <w:r w:rsidRPr="00C60365">
        <w:rPr>
          <w:szCs w:val="28"/>
        </w:rPr>
        <w:t>.</w:t>
      </w:r>
    </w:p>
    <w:p w:rsidR="002C49EF" w:rsidRPr="00C60365" w:rsidRDefault="002C49EF" w:rsidP="002C49EF">
      <w:pPr>
        <w:pStyle w:val="a7"/>
        <w:numPr>
          <w:ilvl w:val="0"/>
          <w:numId w:val="1"/>
        </w:numPr>
        <w:spacing w:after="160"/>
        <w:rPr>
          <w:szCs w:val="28"/>
          <w:lang w:val="uk-UA"/>
        </w:rPr>
      </w:pPr>
      <w:r w:rsidRPr="000B1372">
        <w:rPr>
          <w:szCs w:val="28"/>
          <w:lang w:val="uk-UA"/>
        </w:rPr>
        <w:t xml:space="preserve">Селіванова О.О. Актуальні напрями сучасної лінгвістики (аналітичний огляд). </w:t>
      </w:r>
      <w:r w:rsidRPr="000B1372">
        <w:rPr>
          <w:szCs w:val="28"/>
        </w:rPr>
        <w:t>–</w:t>
      </w:r>
      <w:r w:rsidRPr="000B1372">
        <w:rPr>
          <w:szCs w:val="28"/>
          <w:lang w:val="uk-UA"/>
        </w:rPr>
        <w:t xml:space="preserve"> К.: Фітосоціоцентр, 1999. </w:t>
      </w:r>
      <w:r w:rsidRPr="000B1372">
        <w:rPr>
          <w:szCs w:val="28"/>
        </w:rPr>
        <w:t>–</w:t>
      </w:r>
      <w:r w:rsidRPr="000B1372">
        <w:rPr>
          <w:szCs w:val="28"/>
          <w:lang w:val="uk-UA"/>
        </w:rPr>
        <w:t xml:space="preserve"> 148с.</w:t>
      </w:r>
    </w:p>
    <w:p w:rsidR="002C49EF" w:rsidRPr="00C60365" w:rsidRDefault="002C49EF" w:rsidP="002C49EF">
      <w:pPr>
        <w:pStyle w:val="a7"/>
        <w:numPr>
          <w:ilvl w:val="0"/>
          <w:numId w:val="1"/>
        </w:numPr>
        <w:spacing w:after="160"/>
        <w:rPr>
          <w:szCs w:val="28"/>
        </w:rPr>
      </w:pPr>
      <w:r w:rsidRPr="000B1372">
        <w:rPr>
          <w:szCs w:val="28"/>
        </w:rPr>
        <w:t>Сорокин Ю.А., Тарасов Е.Ф. Креолизованные тексты и их коммуникативная функция // Оптимизация речевого воздействия.</w:t>
      </w:r>
      <w:r w:rsidRPr="000B1372">
        <w:rPr>
          <w:szCs w:val="28"/>
          <w:lang w:val="uk-UA"/>
        </w:rPr>
        <w:t xml:space="preserve"> </w:t>
      </w:r>
      <w:r w:rsidRPr="000B1372">
        <w:rPr>
          <w:szCs w:val="28"/>
        </w:rPr>
        <w:t>– 1990.</w:t>
      </w:r>
      <w:r w:rsidRPr="000B1372">
        <w:rPr>
          <w:szCs w:val="28"/>
          <w:lang w:val="uk-UA"/>
        </w:rPr>
        <w:t xml:space="preserve"> </w:t>
      </w:r>
      <w:r w:rsidRPr="000B1372">
        <w:rPr>
          <w:szCs w:val="28"/>
        </w:rPr>
        <w:t>– 180</w:t>
      </w:r>
      <w:r w:rsidRPr="000B1372">
        <w:rPr>
          <w:szCs w:val="28"/>
          <w:lang w:val="uk-UA"/>
        </w:rPr>
        <w:t>с</w:t>
      </w:r>
      <w:r w:rsidRPr="000B1372">
        <w:rPr>
          <w:szCs w:val="28"/>
        </w:rPr>
        <w:t>.</w:t>
      </w:r>
    </w:p>
    <w:p w:rsidR="002C49EF" w:rsidRDefault="002C49EF" w:rsidP="002C49EF">
      <w:pPr>
        <w:pStyle w:val="a7"/>
        <w:numPr>
          <w:ilvl w:val="0"/>
          <w:numId w:val="1"/>
        </w:numPr>
        <w:spacing w:after="160"/>
        <w:rPr>
          <w:szCs w:val="28"/>
          <w:lang w:val="en-US"/>
        </w:rPr>
      </w:pPr>
      <w:r w:rsidRPr="000B1372">
        <w:rPr>
          <w:szCs w:val="28"/>
          <w:lang w:val="en-US"/>
        </w:rPr>
        <w:t xml:space="preserve">Key M. Nonverbal Communication // International Encyclopaedia of Linguistics. – Cambridge: Cambridge University Press, 1992. – P. 107-110. </w:t>
      </w:r>
    </w:p>
    <w:p w:rsidR="002C49EF" w:rsidRPr="0019076C" w:rsidRDefault="002C49EF" w:rsidP="002C49EF">
      <w:pPr>
        <w:pStyle w:val="a7"/>
        <w:numPr>
          <w:ilvl w:val="0"/>
          <w:numId w:val="1"/>
        </w:numPr>
        <w:spacing w:after="160"/>
        <w:rPr>
          <w:szCs w:val="28"/>
          <w:lang w:val="en-US"/>
        </w:rPr>
      </w:pPr>
      <w:r>
        <w:rPr>
          <w:szCs w:val="28"/>
          <w:lang w:val="en-US"/>
        </w:rPr>
        <w:t>Richards, Ivor Armstrong. Principles of literary criticism. – New York</w:t>
      </w:r>
      <w:r w:rsidRPr="0019076C">
        <w:rPr>
          <w:szCs w:val="28"/>
          <w:lang w:val="en-US"/>
        </w:rPr>
        <w:t>:</w:t>
      </w:r>
      <w:r>
        <w:rPr>
          <w:szCs w:val="28"/>
          <w:lang w:val="uk-UA"/>
        </w:rPr>
        <w:t xml:space="preserve"> </w:t>
      </w:r>
      <w:r>
        <w:rPr>
          <w:szCs w:val="28"/>
          <w:lang w:val="en-US"/>
        </w:rPr>
        <w:t>Harcourt, 1928. – P. 170</w:t>
      </w:r>
    </w:p>
    <w:p w:rsidR="002C49EF" w:rsidRPr="000B1372" w:rsidRDefault="002C49EF" w:rsidP="002C49EF">
      <w:pPr>
        <w:pStyle w:val="a7"/>
        <w:ind w:firstLine="0"/>
        <w:rPr>
          <w:szCs w:val="28"/>
          <w:lang w:val="en-US"/>
        </w:rPr>
      </w:pPr>
    </w:p>
    <w:p w:rsidR="002C49EF" w:rsidRPr="0019076C" w:rsidRDefault="002C49EF" w:rsidP="002C49EF">
      <w:pPr>
        <w:pStyle w:val="a7"/>
        <w:rPr>
          <w:b/>
          <w:szCs w:val="28"/>
          <w:lang w:val="en-US"/>
        </w:rPr>
      </w:pPr>
      <w:r w:rsidRPr="000B1372">
        <w:rPr>
          <w:szCs w:val="28"/>
          <w:lang w:val="en-US"/>
        </w:rPr>
        <w:t xml:space="preserve">                         </w:t>
      </w:r>
      <w:r w:rsidRPr="000B1372">
        <w:rPr>
          <w:b/>
          <w:szCs w:val="28"/>
        </w:rPr>
        <w:t>СПРАВОЧНАЯ</w:t>
      </w:r>
      <w:r w:rsidRPr="0019076C">
        <w:rPr>
          <w:b/>
          <w:szCs w:val="28"/>
          <w:lang w:val="en-US"/>
        </w:rPr>
        <w:t xml:space="preserve"> </w:t>
      </w:r>
      <w:r w:rsidRPr="000B1372">
        <w:rPr>
          <w:b/>
          <w:szCs w:val="28"/>
        </w:rPr>
        <w:t>ЛИТЕРАТУРА</w:t>
      </w:r>
    </w:p>
    <w:p w:rsidR="002C49EF" w:rsidRPr="0019076C" w:rsidRDefault="002C49EF" w:rsidP="002C49EF">
      <w:pPr>
        <w:pStyle w:val="a7"/>
        <w:rPr>
          <w:b/>
          <w:szCs w:val="28"/>
          <w:lang w:val="en-US"/>
        </w:rPr>
      </w:pPr>
    </w:p>
    <w:p w:rsidR="002C49EF" w:rsidRPr="00C60365" w:rsidRDefault="002C49EF" w:rsidP="002C49EF">
      <w:pPr>
        <w:pStyle w:val="a7"/>
        <w:numPr>
          <w:ilvl w:val="0"/>
          <w:numId w:val="1"/>
        </w:numPr>
        <w:spacing w:after="160"/>
        <w:rPr>
          <w:color w:val="000000"/>
          <w:szCs w:val="28"/>
        </w:rPr>
      </w:pPr>
      <w:r w:rsidRPr="000B1372">
        <w:rPr>
          <w:color w:val="000000"/>
          <w:szCs w:val="28"/>
        </w:rPr>
        <w:t>Большой</w:t>
      </w:r>
      <w:r w:rsidRPr="00DA2259">
        <w:rPr>
          <w:color w:val="000000"/>
          <w:szCs w:val="28"/>
        </w:rPr>
        <w:t xml:space="preserve"> </w:t>
      </w:r>
      <w:r w:rsidRPr="000B1372">
        <w:rPr>
          <w:color w:val="000000"/>
          <w:szCs w:val="28"/>
        </w:rPr>
        <w:t>толковый</w:t>
      </w:r>
      <w:r w:rsidRPr="00DA2259">
        <w:rPr>
          <w:color w:val="000000"/>
          <w:szCs w:val="28"/>
        </w:rPr>
        <w:t xml:space="preserve"> </w:t>
      </w:r>
      <w:r w:rsidRPr="000B1372">
        <w:rPr>
          <w:color w:val="000000"/>
          <w:szCs w:val="28"/>
        </w:rPr>
        <w:t>словарь</w:t>
      </w:r>
      <w:r w:rsidRPr="00DA2259">
        <w:rPr>
          <w:color w:val="000000"/>
          <w:szCs w:val="28"/>
        </w:rPr>
        <w:t xml:space="preserve"> </w:t>
      </w:r>
      <w:r w:rsidRPr="000B1372">
        <w:rPr>
          <w:color w:val="000000"/>
          <w:szCs w:val="28"/>
        </w:rPr>
        <w:t>русского</w:t>
      </w:r>
      <w:r w:rsidRPr="00DA2259">
        <w:rPr>
          <w:color w:val="000000"/>
          <w:szCs w:val="28"/>
        </w:rPr>
        <w:t xml:space="preserve"> </w:t>
      </w:r>
      <w:r w:rsidRPr="000B1372">
        <w:rPr>
          <w:color w:val="000000"/>
          <w:szCs w:val="28"/>
        </w:rPr>
        <w:t>языка</w:t>
      </w:r>
      <w:r w:rsidRPr="00DA2259">
        <w:rPr>
          <w:color w:val="000000"/>
          <w:szCs w:val="28"/>
        </w:rPr>
        <w:t xml:space="preserve">. </w:t>
      </w:r>
      <w:r w:rsidRPr="00DA2259">
        <w:rPr>
          <w:szCs w:val="28"/>
        </w:rPr>
        <w:t xml:space="preserve">– </w:t>
      </w:r>
      <w:r w:rsidRPr="00DA2259">
        <w:rPr>
          <w:color w:val="000000"/>
          <w:szCs w:val="28"/>
        </w:rPr>
        <w:t>1-</w:t>
      </w:r>
      <w:r w:rsidRPr="000B1372">
        <w:rPr>
          <w:color w:val="000000"/>
          <w:szCs w:val="28"/>
        </w:rPr>
        <w:t>е</w:t>
      </w:r>
      <w:r w:rsidRPr="00DA2259">
        <w:rPr>
          <w:color w:val="000000"/>
          <w:szCs w:val="28"/>
        </w:rPr>
        <w:t xml:space="preserve"> </w:t>
      </w:r>
      <w:r w:rsidRPr="000B1372">
        <w:rPr>
          <w:color w:val="000000"/>
          <w:szCs w:val="28"/>
        </w:rPr>
        <w:t>изд</w:t>
      </w:r>
      <w:r w:rsidRPr="00DA2259">
        <w:rPr>
          <w:color w:val="000000"/>
          <w:szCs w:val="28"/>
        </w:rPr>
        <w:t>-</w:t>
      </w:r>
      <w:r w:rsidRPr="000B1372">
        <w:rPr>
          <w:color w:val="000000"/>
          <w:szCs w:val="28"/>
        </w:rPr>
        <w:t>е</w:t>
      </w:r>
      <w:r w:rsidRPr="00DA2259">
        <w:rPr>
          <w:color w:val="000000"/>
          <w:szCs w:val="28"/>
        </w:rPr>
        <w:t xml:space="preserve">: </w:t>
      </w:r>
      <w:r w:rsidRPr="000B1372">
        <w:rPr>
          <w:color w:val="000000"/>
          <w:szCs w:val="28"/>
        </w:rPr>
        <w:t>СПб</w:t>
      </w:r>
      <w:r w:rsidRPr="00DA2259">
        <w:rPr>
          <w:color w:val="000000"/>
          <w:szCs w:val="28"/>
        </w:rPr>
        <w:t xml:space="preserve">.: </w:t>
      </w:r>
      <w:r w:rsidRPr="000B1372">
        <w:rPr>
          <w:color w:val="000000"/>
          <w:szCs w:val="28"/>
        </w:rPr>
        <w:t>Норинт</w:t>
      </w:r>
      <w:r w:rsidRPr="00DA2259">
        <w:rPr>
          <w:color w:val="000000"/>
          <w:szCs w:val="28"/>
        </w:rPr>
        <w:t xml:space="preserve"> </w:t>
      </w:r>
      <w:r w:rsidRPr="000B1372">
        <w:rPr>
          <w:color w:val="000000"/>
          <w:szCs w:val="28"/>
        </w:rPr>
        <w:t xml:space="preserve">С. А. Кузнецов. </w:t>
      </w:r>
      <w:r w:rsidRPr="000B1372">
        <w:rPr>
          <w:szCs w:val="28"/>
        </w:rPr>
        <w:t xml:space="preserve">– </w:t>
      </w:r>
      <w:r w:rsidRPr="000B1372">
        <w:rPr>
          <w:color w:val="000000"/>
          <w:szCs w:val="28"/>
        </w:rPr>
        <w:t>1998.</w:t>
      </w:r>
    </w:p>
    <w:p w:rsidR="002C49EF" w:rsidRPr="000B1372" w:rsidRDefault="002C49EF" w:rsidP="002C49EF">
      <w:pPr>
        <w:pStyle w:val="a7"/>
        <w:numPr>
          <w:ilvl w:val="0"/>
          <w:numId w:val="1"/>
        </w:numPr>
        <w:spacing w:after="160"/>
        <w:rPr>
          <w:szCs w:val="28"/>
        </w:rPr>
      </w:pPr>
      <w:r w:rsidRPr="000B1372">
        <w:rPr>
          <w:szCs w:val="28"/>
        </w:rPr>
        <w:t>Большой энциклопедический словарь. – 2-е изд., перераб. и доп. – М.:   Большая Российская Энциклопедия; Санкт-Петербург: Норинг, 2000. – 1456с.</w:t>
      </w:r>
    </w:p>
    <w:p w:rsidR="002C49EF" w:rsidRPr="00C60365" w:rsidRDefault="002C49EF" w:rsidP="002C49EF">
      <w:pPr>
        <w:pStyle w:val="a7"/>
        <w:numPr>
          <w:ilvl w:val="0"/>
          <w:numId w:val="1"/>
        </w:numPr>
        <w:spacing w:after="160"/>
        <w:rPr>
          <w:szCs w:val="28"/>
        </w:rPr>
      </w:pPr>
      <w:r w:rsidRPr="000B1372">
        <w:rPr>
          <w:szCs w:val="28"/>
        </w:rPr>
        <w:t xml:space="preserve">Краткий словарь терминов [Электронный ресурс] Режим доступа: http://www.bibliotekar.ru/index.htm </w:t>
      </w:r>
    </w:p>
    <w:p w:rsidR="002C49EF" w:rsidRPr="000B1372" w:rsidRDefault="002C49EF" w:rsidP="002C49EF">
      <w:pPr>
        <w:pStyle w:val="a7"/>
        <w:numPr>
          <w:ilvl w:val="0"/>
          <w:numId w:val="1"/>
        </w:numPr>
        <w:spacing w:after="160"/>
        <w:rPr>
          <w:szCs w:val="28"/>
        </w:rPr>
      </w:pPr>
      <w:r w:rsidRPr="000B1372">
        <w:rPr>
          <w:szCs w:val="28"/>
        </w:rPr>
        <w:t>Ожегов С.И. Словарь русского языка: 70000 слов / Под ред.  Н.Ю.Шведовой; АН СССР, Ин-т рус. Яз. – 23-е изд., испр. – М.: Рус.   Яз., 1991. – 725с.</w:t>
      </w:r>
    </w:p>
    <w:p w:rsidR="002C49EF" w:rsidRDefault="002C49EF" w:rsidP="002C49EF">
      <w:pPr>
        <w:jc w:val="center"/>
        <w:rPr>
          <w:b/>
          <w:szCs w:val="28"/>
        </w:rPr>
      </w:pPr>
    </w:p>
    <w:p w:rsidR="00262D3C" w:rsidRDefault="00262D3C" w:rsidP="002C49EF">
      <w:pPr>
        <w:jc w:val="center"/>
        <w:rPr>
          <w:b/>
          <w:szCs w:val="28"/>
        </w:rPr>
      </w:pPr>
    </w:p>
    <w:p w:rsidR="002C49EF" w:rsidRPr="00262D3C" w:rsidRDefault="002C49EF" w:rsidP="002C49EF">
      <w:pPr>
        <w:jc w:val="center"/>
        <w:rPr>
          <w:rFonts w:ascii="Times New Roman" w:hAnsi="Times New Roman" w:cs="Times New Roman"/>
          <w:b/>
          <w:sz w:val="28"/>
          <w:szCs w:val="28"/>
        </w:rPr>
      </w:pPr>
      <w:r w:rsidRPr="00262D3C">
        <w:rPr>
          <w:rFonts w:ascii="Times New Roman" w:hAnsi="Times New Roman" w:cs="Times New Roman"/>
          <w:b/>
          <w:sz w:val="28"/>
          <w:szCs w:val="28"/>
        </w:rPr>
        <w:t>АНАЛИЗИРУЕМЫЙ</w:t>
      </w:r>
      <w:r w:rsidRPr="00262D3C">
        <w:rPr>
          <w:rFonts w:ascii="Times New Roman" w:hAnsi="Times New Roman" w:cs="Times New Roman"/>
          <w:b/>
          <w:sz w:val="28"/>
          <w:szCs w:val="28"/>
          <w:lang w:val="en-US"/>
        </w:rPr>
        <w:t xml:space="preserve"> </w:t>
      </w:r>
      <w:r w:rsidRPr="00262D3C">
        <w:rPr>
          <w:rFonts w:ascii="Times New Roman" w:hAnsi="Times New Roman" w:cs="Times New Roman"/>
          <w:b/>
          <w:sz w:val="28"/>
          <w:szCs w:val="28"/>
        </w:rPr>
        <w:t>ТЕКСТ</w:t>
      </w:r>
    </w:p>
    <w:p w:rsidR="002C49EF" w:rsidRPr="00C60365" w:rsidRDefault="002C49EF" w:rsidP="002C49EF">
      <w:pPr>
        <w:jc w:val="center"/>
        <w:rPr>
          <w:b/>
          <w:szCs w:val="28"/>
        </w:rPr>
      </w:pPr>
    </w:p>
    <w:p w:rsidR="002C49EF" w:rsidRPr="00733105" w:rsidRDefault="002C49EF" w:rsidP="002C49EF">
      <w:pPr>
        <w:pStyle w:val="a7"/>
        <w:numPr>
          <w:ilvl w:val="0"/>
          <w:numId w:val="1"/>
        </w:numPr>
        <w:spacing w:after="160"/>
        <w:rPr>
          <w:b/>
          <w:szCs w:val="28"/>
          <w:lang w:val="en-US"/>
        </w:rPr>
      </w:pPr>
      <w:r w:rsidRPr="00C60365">
        <w:rPr>
          <w:szCs w:val="28"/>
          <w:lang w:val="en-US"/>
        </w:rPr>
        <w:lastRenderedPageBreak/>
        <w:t xml:space="preserve">Doyle A.C. The Hound of the Baskervilles // Doyle A.C. The Adventures of </w:t>
      </w:r>
      <w:r>
        <w:rPr>
          <w:szCs w:val="28"/>
          <w:lang w:val="en-US"/>
        </w:rPr>
        <w:t>Sherlock</w:t>
      </w:r>
      <w:r w:rsidRPr="00C60365">
        <w:rPr>
          <w:szCs w:val="28"/>
          <w:lang w:val="en-US"/>
        </w:rPr>
        <w:t xml:space="preserve"> Holmes. – Ware: Word</w:t>
      </w:r>
      <w:r w:rsidR="006F7915">
        <w:rPr>
          <w:szCs w:val="28"/>
          <w:lang w:val="en-US"/>
        </w:rPr>
        <w:t>sworth Classics, 1999. – 168p</w:t>
      </w:r>
      <w:r w:rsidRPr="00C60365">
        <w:rPr>
          <w:szCs w:val="28"/>
          <w:lang w:val="en-US"/>
        </w:rPr>
        <w:t>.</w:t>
      </w:r>
    </w:p>
    <w:p w:rsidR="00031EEF" w:rsidRPr="00031EEF" w:rsidRDefault="002C49EF" w:rsidP="00031EEF">
      <w:pPr>
        <w:pStyle w:val="a7"/>
        <w:numPr>
          <w:ilvl w:val="0"/>
          <w:numId w:val="1"/>
        </w:numPr>
        <w:spacing w:after="160"/>
        <w:rPr>
          <w:b/>
          <w:szCs w:val="28"/>
          <w:lang w:val="en-US"/>
        </w:rPr>
      </w:pPr>
      <w:r>
        <w:rPr>
          <w:szCs w:val="28"/>
          <w:lang w:val="uk-UA"/>
        </w:rPr>
        <w:t xml:space="preserve"> </w:t>
      </w:r>
      <w:r w:rsidR="00031EEF">
        <w:rPr>
          <w:szCs w:val="28"/>
          <w:lang w:val="en-US"/>
        </w:rPr>
        <w:t xml:space="preserve">Doyle A.C. </w:t>
      </w:r>
      <w:r w:rsidR="00031EEF" w:rsidRPr="00031EEF">
        <w:rPr>
          <w:szCs w:val="28"/>
          <w:lang w:val="en-US"/>
        </w:rPr>
        <w:t>The Hound of the Baskervilles</w:t>
      </w:r>
      <w:r w:rsidR="00031EEF">
        <w:rPr>
          <w:szCs w:val="28"/>
          <w:lang w:val="en-US"/>
        </w:rPr>
        <w:t>. Retold by Stephen Colbourn.</w:t>
      </w:r>
      <w:r w:rsidR="00031EEF" w:rsidRPr="00031EEF">
        <w:rPr>
          <w:szCs w:val="28"/>
          <w:lang w:val="en-US"/>
        </w:rPr>
        <w:t xml:space="preserve"> </w:t>
      </w:r>
      <w:r w:rsidR="00031EEF" w:rsidRPr="00C60365">
        <w:rPr>
          <w:szCs w:val="28"/>
          <w:lang w:val="en-US"/>
        </w:rPr>
        <w:t>–</w:t>
      </w:r>
      <w:r w:rsidR="00031EEF">
        <w:rPr>
          <w:szCs w:val="28"/>
          <w:lang w:val="en-US"/>
        </w:rPr>
        <w:t xml:space="preserve"> London</w:t>
      </w:r>
      <w:r w:rsidR="00031EEF" w:rsidRPr="00031EEF">
        <w:rPr>
          <w:szCs w:val="28"/>
          <w:lang w:val="en-US"/>
        </w:rPr>
        <w:t>:</w:t>
      </w:r>
      <w:r w:rsidR="00031EEF">
        <w:rPr>
          <w:szCs w:val="28"/>
          <w:lang w:val="en-US"/>
        </w:rPr>
        <w:t xml:space="preserve"> Macmillan readers, 2005. </w:t>
      </w:r>
      <w:r w:rsidR="00031EEF" w:rsidRPr="00C60365">
        <w:rPr>
          <w:szCs w:val="28"/>
          <w:lang w:val="en-US"/>
        </w:rPr>
        <w:t>–</w:t>
      </w:r>
      <w:r w:rsidR="00414C2F">
        <w:rPr>
          <w:szCs w:val="28"/>
          <w:lang w:val="en-US"/>
        </w:rPr>
        <w:t xml:space="preserve"> 70p.</w:t>
      </w:r>
    </w:p>
    <w:p w:rsidR="009F56A8" w:rsidRDefault="009F56A8" w:rsidP="004D18E3">
      <w:pPr>
        <w:spacing w:line="360" w:lineRule="auto"/>
        <w:ind w:firstLine="708"/>
        <w:jc w:val="both"/>
        <w:rPr>
          <w:rFonts w:ascii="Times New Roman" w:hAnsi="Times New Roman" w:cs="Times New Roman"/>
          <w:sz w:val="28"/>
          <w:lang w:val="uk-UA"/>
        </w:rPr>
      </w:pPr>
    </w:p>
    <w:p w:rsidR="002C49EF" w:rsidRDefault="002C49EF" w:rsidP="004D18E3">
      <w:pPr>
        <w:spacing w:line="360" w:lineRule="auto"/>
        <w:ind w:firstLine="708"/>
        <w:jc w:val="both"/>
        <w:rPr>
          <w:rFonts w:ascii="Times New Roman" w:hAnsi="Times New Roman" w:cs="Times New Roman"/>
          <w:sz w:val="28"/>
          <w:lang w:val="uk-UA"/>
        </w:rPr>
      </w:pPr>
    </w:p>
    <w:p w:rsidR="002C49EF" w:rsidRDefault="002C49EF" w:rsidP="004D18E3">
      <w:pPr>
        <w:spacing w:line="360" w:lineRule="auto"/>
        <w:ind w:firstLine="708"/>
        <w:jc w:val="both"/>
        <w:rPr>
          <w:rFonts w:ascii="Times New Roman" w:hAnsi="Times New Roman" w:cs="Times New Roman"/>
          <w:sz w:val="28"/>
          <w:lang w:val="uk-UA"/>
        </w:rPr>
      </w:pPr>
    </w:p>
    <w:p w:rsidR="002C49EF" w:rsidRDefault="002C49EF" w:rsidP="004D18E3">
      <w:pPr>
        <w:spacing w:line="360" w:lineRule="auto"/>
        <w:ind w:firstLine="708"/>
        <w:jc w:val="both"/>
        <w:rPr>
          <w:rFonts w:ascii="Times New Roman" w:hAnsi="Times New Roman" w:cs="Times New Roman"/>
          <w:sz w:val="28"/>
          <w:lang w:val="uk-UA"/>
        </w:rPr>
      </w:pPr>
    </w:p>
    <w:p w:rsidR="002C49EF" w:rsidRDefault="002C49EF" w:rsidP="004D18E3">
      <w:pPr>
        <w:spacing w:line="360" w:lineRule="auto"/>
        <w:ind w:firstLine="708"/>
        <w:jc w:val="both"/>
        <w:rPr>
          <w:rFonts w:ascii="Times New Roman" w:hAnsi="Times New Roman" w:cs="Times New Roman"/>
          <w:sz w:val="28"/>
          <w:lang w:val="uk-UA"/>
        </w:rPr>
      </w:pPr>
    </w:p>
    <w:p w:rsidR="002C49EF" w:rsidRDefault="002C49EF" w:rsidP="004D18E3">
      <w:pPr>
        <w:spacing w:line="360" w:lineRule="auto"/>
        <w:ind w:firstLine="708"/>
        <w:jc w:val="both"/>
        <w:rPr>
          <w:rFonts w:ascii="Times New Roman" w:hAnsi="Times New Roman" w:cs="Times New Roman"/>
          <w:sz w:val="28"/>
          <w:lang w:val="uk-UA"/>
        </w:rPr>
      </w:pPr>
    </w:p>
    <w:p w:rsidR="002C49EF" w:rsidRDefault="002C49EF" w:rsidP="004D18E3">
      <w:pPr>
        <w:spacing w:line="360" w:lineRule="auto"/>
        <w:ind w:firstLine="708"/>
        <w:jc w:val="both"/>
        <w:rPr>
          <w:rFonts w:ascii="Times New Roman" w:hAnsi="Times New Roman" w:cs="Times New Roman"/>
          <w:sz w:val="28"/>
          <w:lang w:val="uk-UA"/>
        </w:rPr>
      </w:pPr>
    </w:p>
    <w:p w:rsidR="002C49EF" w:rsidRDefault="002C49EF" w:rsidP="004D18E3">
      <w:pPr>
        <w:spacing w:line="360" w:lineRule="auto"/>
        <w:ind w:firstLine="708"/>
        <w:jc w:val="both"/>
        <w:rPr>
          <w:rFonts w:ascii="Times New Roman" w:hAnsi="Times New Roman" w:cs="Times New Roman"/>
          <w:sz w:val="28"/>
          <w:lang w:val="uk-UA"/>
        </w:rPr>
      </w:pPr>
    </w:p>
    <w:p w:rsidR="002C49EF" w:rsidRDefault="002C49EF" w:rsidP="004D18E3">
      <w:pPr>
        <w:spacing w:line="360" w:lineRule="auto"/>
        <w:ind w:firstLine="708"/>
        <w:jc w:val="both"/>
        <w:rPr>
          <w:rFonts w:ascii="Times New Roman" w:hAnsi="Times New Roman" w:cs="Times New Roman"/>
          <w:sz w:val="28"/>
          <w:lang w:val="uk-UA"/>
        </w:rPr>
      </w:pPr>
    </w:p>
    <w:p w:rsidR="002C49EF" w:rsidRDefault="002C49EF" w:rsidP="004D18E3">
      <w:pPr>
        <w:spacing w:line="360" w:lineRule="auto"/>
        <w:ind w:firstLine="708"/>
        <w:jc w:val="both"/>
        <w:rPr>
          <w:rFonts w:ascii="Times New Roman" w:hAnsi="Times New Roman" w:cs="Times New Roman"/>
          <w:sz w:val="28"/>
          <w:lang w:val="uk-UA"/>
        </w:rPr>
      </w:pPr>
    </w:p>
    <w:p w:rsidR="002C49EF" w:rsidRDefault="002C49EF" w:rsidP="004D18E3">
      <w:pPr>
        <w:spacing w:line="360" w:lineRule="auto"/>
        <w:ind w:firstLine="708"/>
        <w:jc w:val="both"/>
        <w:rPr>
          <w:rFonts w:ascii="Times New Roman" w:hAnsi="Times New Roman" w:cs="Times New Roman"/>
          <w:sz w:val="28"/>
          <w:lang w:val="uk-UA"/>
        </w:rPr>
      </w:pPr>
    </w:p>
    <w:p w:rsidR="002C49EF" w:rsidRDefault="002C49EF" w:rsidP="004D18E3">
      <w:pPr>
        <w:spacing w:line="360" w:lineRule="auto"/>
        <w:ind w:firstLine="708"/>
        <w:jc w:val="both"/>
        <w:rPr>
          <w:rFonts w:ascii="Times New Roman" w:hAnsi="Times New Roman" w:cs="Times New Roman"/>
          <w:sz w:val="28"/>
          <w:lang w:val="uk-UA"/>
        </w:rPr>
      </w:pPr>
    </w:p>
    <w:p w:rsidR="002C49EF" w:rsidRDefault="002C49EF" w:rsidP="004D18E3">
      <w:pPr>
        <w:spacing w:line="360" w:lineRule="auto"/>
        <w:ind w:firstLine="708"/>
        <w:jc w:val="both"/>
        <w:rPr>
          <w:rFonts w:ascii="Times New Roman" w:hAnsi="Times New Roman" w:cs="Times New Roman"/>
          <w:sz w:val="28"/>
          <w:lang w:val="uk-UA"/>
        </w:rPr>
      </w:pPr>
    </w:p>
    <w:p w:rsidR="002C49EF" w:rsidRDefault="002C49EF" w:rsidP="004D18E3">
      <w:pPr>
        <w:spacing w:line="360" w:lineRule="auto"/>
        <w:ind w:firstLine="708"/>
        <w:jc w:val="both"/>
        <w:rPr>
          <w:rFonts w:ascii="Times New Roman" w:hAnsi="Times New Roman" w:cs="Times New Roman"/>
          <w:sz w:val="28"/>
          <w:lang w:val="uk-UA"/>
        </w:rPr>
      </w:pPr>
    </w:p>
    <w:p w:rsidR="002C49EF" w:rsidRDefault="002C49EF" w:rsidP="004D18E3">
      <w:pPr>
        <w:spacing w:line="360" w:lineRule="auto"/>
        <w:ind w:firstLine="708"/>
        <w:jc w:val="both"/>
        <w:rPr>
          <w:rFonts w:ascii="Times New Roman" w:hAnsi="Times New Roman" w:cs="Times New Roman"/>
          <w:sz w:val="28"/>
          <w:lang w:val="uk-UA"/>
        </w:rPr>
      </w:pPr>
    </w:p>
    <w:p w:rsidR="002C49EF" w:rsidRDefault="002C49EF" w:rsidP="004D18E3">
      <w:pPr>
        <w:spacing w:line="360" w:lineRule="auto"/>
        <w:ind w:firstLine="708"/>
        <w:jc w:val="both"/>
        <w:rPr>
          <w:rFonts w:ascii="Times New Roman" w:hAnsi="Times New Roman" w:cs="Times New Roman"/>
          <w:sz w:val="28"/>
          <w:lang w:val="uk-UA"/>
        </w:rPr>
      </w:pPr>
    </w:p>
    <w:p w:rsidR="002C49EF" w:rsidRDefault="002C49EF" w:rsidP="004D18E3">
      <w:pPr>
        <w:spacing w:line="360" w:lineRule="auto"/>
        <w:ind w:firstLine="708"/>
        <w:jc w:val="both"/>
        <w:rPr>
          <w:rFonts w:ascii="Times New Roman" w:hAnsi="Times New Roman" w:cs="Times New Roman"/>
          <w:sz w:val="28"/>
          <w:lang w:val="uk-UA"/>
        </w:rPr>
      </w:pPr>
    </w:p>
    <w:p w:rsidR="00E438FE" w:rsidRDefault="00E438FE" w:rsidP="00E730F6">
      <w:pPr>
        <w:rPr>
          <w:rFonts w:ascii="Times New Roman" w:hAnsi="Times New Roman" w:cs="Times New Roman"/>
          <w:b/>
          <w:sz w:val="28"/>
          <w:lang w:val="uk-UA"/>
        </w:rPr>
      </w:pPr>
    </w:p>
    <w:p w:rsidR="005D5D76" w:rsidRDefault="005D5D76" w:rsidP="00E730F6">
      <w:pPr>
        <w:rPr>
          <w:rFonts w:ascii="Times New Roman" w:hAnsi="Times New Roman" w:cs="Times New Roman"/>
          <w:b/>
          <w:sz w:val="28"/>
          <w:lang w:val="uk-UA"/>
        </w:rPr>
      </w:pPr>
    </w:p>
    <w:p w:rsidR="00635FE4" w:rsidRPr="003460D8" w:rsidRDefault="00635FE4" w:rsidP="005D5D76">
      <w:pPr>
        <w:spacing w:line="360" w:lineRule="auto"/>
        <w:jc w:val="both"/>
        <w:rPr>
          <w:rFonts w:ascii="Times New Roman" w:hAnsi="Times New Roman" w:cs="Times New Roman"/>
          <w:sz w:val="28"/>
          <w:lang w:val="uk-UA"/>
        </w:rPr>
      </w:pPr>
      <w:bookmarkStart w:id="0" w:name="_GoBack"/>
      <w:bookmarkEnd w:id="0"/>
    </w:p>
    <w:sectPr w:rsidR="00635FE4" w:rsidRPr="003460D8" w:rsidSect="00062D25">
      <w:headerReference w:type="default" r:id="rId7"/>
      <w:footerReference w:type="default" r:id="rId8"/>
      <w:pgSz w:w="11906" w:h="16838"/>
      <w:pgMar w:top="1134" w:right="851" w:bottom="1134" w:left="1701" w:header="709" w:footer="709" w:gutter="0"/>
      <w:pgNumType w:start="1"/>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234763" w:rsidRDefault="00234763" w:rsidP="00981140">
      <w:pPr>
        <w:spacing w:after="0" w:line="240" w:lineRule="auto"/>
      </w:pPr>
      <w:r>
        <w:separator/>
      </w:r>
    </w:p>
  </w:endnote>
  <w:endnote w:type="continuationSeparator" w:id="0">
    <w:p w:rsidR="00234763" w:rsidRDefault="00234763" w:rsidP="0098114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Tahoma">
    <w:panose1 w:val="020B0604030504040204"/>
    <w:charset w:val="CC"/>
    <w:family w:val="swiss"/>
    <w:pitch w:val="variable"/>
    <w:sig w:usb0="E1002EFF" w:usb1="C000605B" w:usb2="00000029" w:usb3="00000000" w:csb0="000101FF" w:csb1="00000000"/>
  </w:font>
  <w:font w:name="Calibri Light">
    <w:panose1 w:val="020F0302020204030204"/>
    <w:charset w:val="CC"/>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10437" w:rsidRDefault="00A10437" w:rsidP="00960099">
    <w:pPr>
      <w:pStyle w:val="a5"/>
      <w:tabs>
        <w:tab w:val="clear" w:pos="4677"/>
        <w:tab w:val="clear" w:pos="9355"/>
        <w:tab w:val="left" w:pos="4050"/>
      </w:tabs>
    </w:pPr>
    <w: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234763" w:rsidRDefault="00234763" w:rsidP="00981140">
      <w:pPr>
        <w:spacing w:after="0" w:line="240" w:lineRule="auto"/>
      </w:pPr>
      <w:r>
        <w:separator/>
      </w:r>
    </w:p>
  </w:footnote>
  <w:footnote w:type="continuationSeparator" w:id="0">
    <w:p w:rsidR="00234763" w:rsidRDefault="00234763" w:rsidP="00981140">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021819243"/>
      <w:docPartObj>
        <w:docPartGallery w:val="Page Numbers (Top of Page)"/>
        <w:docPartUnique/>
      </w:docPartObj>
    </w:sdtPr>
    <w:sdtEndPr/>
    <w:sdtContent>
      <w:p w:rsidR="00A10437" w:rsidRDefault="00A10437">
        <w:pPr>
          <w:pStyle w:val="a3"/>
          <w:jc w:val="right"/>
        </w:pPr>
        <w:r>
          <w:fldChar w:fldCharType="begin"/>
        </w:r>
        <w:r>
          <w:instrText>PAGE   \* MERGEFORMAT</w:instrText>
        </w:r>
        <w:r>
          <w:fldChar w:fldCharType="separate"/>
        </w:r>
        <w:r w:rsidR="005D5D76">
          <w:rPr>
            <w:noProof/>
          </w:rPr>
          <w:t>10</w:t>
        </w:r>
        <w:r>
          <w:fldChar w:fldCharType="end"/>
        </w:r>
      </w:p>
    </w:sdtContent>
  </w:sdt>
  <w:p w:rsidR="00A10437" w:rsidRDefault="00A10437">
    <w:pPr>
      <w:pStyle w:val="a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50267F7F"/>
    <w:multiLevelType w:val="hybridMultilevel"/>
    <w:tmpl w:val="94F4E1E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defaultTabStop w:val="708"/>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E5688"/>
    <w:rsid w:val="0001768D"/>
    <w:rsid w:val="00031EEF"/>
    <w:rsid w:val="00034DEB"/>
    <w:rsid w:val="0004552F"/>
    <w:rsid w:val="00062D25"/>
    <w:rsid w:val="000A10E1"/>
    <w:rsid w:val="000C77E6"/>
    <w:rsid w:val="000D5547"/>
    <w:rsid w:val="00111E7D"/>
    <w:rsid w:val="00115439"/>
    <w:rsid w:val="00122855"/>
    <w:rsid w:val="0014546A"/>
    <w:rsid w:val="00182C1B"/>
    <w:rsid w:val="001903CA"/>
    <w:rsid w:val="00196993"/>
    <w:rsid w:val="001D1C66"/>
    <w:rsid w:val="001E375A"/>
    <w:rsid w:val="001E5861"/>
    <w:rsid w:val="002167CF"/>
    <w:rsid w:val="00234763"/>
    <w:rsid w:val="00262D3C"/>
    <w:rsid w:val="002835FF"/>
    <w:rsid w:val="0028751D"/>
    <w:rsid w:val="002A5350"/>
    <w:rsid w:val="002C49EF"/>
    <w:rsid w:val="002D3BDC"/>
    <w:rsid w:val="00323909"/>
    <w:rsid w:val="003460D8"/>
    <w:rsid w:val="00350C38"/>
    <w:rsid w:val="003873F5"/>
    <w:rsid w:val="00391FBD"/>
    <w:rsid w:val="003D40C9"/>
    <w:rsid w:val="00405A0B"/>
    <w:rsid w:val="00406CA8"/>
    <w:rsid w:val="00414C2F"/>
    <w:rsid w:val="004150B6"/>
    <w:rsid w:val="00421EB6"/>
    <w:rsid w:val="00437243"/>
    <w:rsid w:val="0049683C"/>
    <w:rsid w:val="00497C6B"/>
    <w:rsid w:val="004A5DE5"/>
    <w:rsid w:val="004C16F8"/>
    <w:rsid w:val="004D18E3"/>
    <w:rsid w:val="004D3567"/>
    <w:rsid w:val="004D7A47"/>
    <w:rsid w:val="004E7BF1"/>
    <w:rsid w:val="00507BEA"/>
    <w:rsid w:val="00525B7D"/>
    <w:rsid w:val="00526E17"/>
    <w:rsid w:val="005839A7"/>
    <w:rsid w:val="005969B1"/>
    <w:rsid w:val="005A0D89"/>
    <w:rsid w:val="005A658C"/>
    <w:rsid w:val="005B69BE"/>
    <w:rsid w:val="005D3C53"/>
    <w:rsid w:val="005D5D76"/>
    <w:rsid w:val="005E12ED"/>
    <w:rsid w:val="005E5688"/>
    <w:rsid w:val="006125B1"/>
    <w:rsid w:val="00635FE4"/>
    <w:rsid w:val="006608FD"/>
    <w:rsid w:val="00662F31"/>
    <w:rsid w:val="00697834"/>
    <w:rsid w:val="006A0589"/>
    <w:rsid w:val="006B6709"/>
    <w:rsid w:val="006D16CD"/>
    <w:rsid w:val="006E2D12"/>
    <w:rsid w:val="006F7915"/>
    <w:rsid w:val="007407BB"/>
    <w:rsid w:val="0074617B"/>
    <w:rsid w:val="00780A93"/>
    <w:rsid w:val="007B267B"/>
    <w:rsid w:val="007C1A25"/>
    <w:rsid w:val="00836667"/>
    <w:rsid w:val="00850D2B"/>
    <w:rsid w:val="00855CFC"/>
    <w:rsid w:val="008668B9"/>
    <w:rsid w:val="008E0E18"/>
    <w:rsid w:val="00931B71"/>
    <w:rsid w:val="00953847"/>
    <w:rsid w:val="00960099"/>
    <w:rsid w:val="00964C67"/>
    <w:rsid w:val="00981140"/>
    <w:rsid w:val="009F56A8"/>
    <w:rsid w:val="00A10437"/>
    <w:rsid w:val="00A22676"/>
    <w:rsid w:val="00A934D7"/>
    <w:rsid w:val="00AA32A5"/>
    <w:rsid w:val="00AB7451"/>
    <w:rsid w:val="00AF1E20"/>
    <w:rsid w:val="00B2143F"/>
    <w:rsid w:val="00B51F8C"/>
    <w:rsid w:val="00B6223A"/>
    <w:rsid w:val="00B83DC5"/>
    <w:rsid w:val="00BA6EA0"/>
    <w:rsid w:val="00BF1270"/>
    <w:rsid w:val="00C520FB"/>
    <w:rsid w:val="00C603A0"/>
    <w:rsid w:val="00C6590E"/>
    <w:rsid w:val="00C910E7"/>
    <w:rsid w:val="00CA2647"/>
    <w:rsid w:val="00CC79E7"/>
    <w:rsid w:val="00D42426"/>
    <w:rsid w:val="00D56984"/>
    <w:rsid w:val="00D6052A"/>
    <w:rsid w:val="00D76C16"/>
    <w:rsid w:val="00D855CC"/>
    <w:rsid w:val="00D87B3D"/>
    <w:rsid w:val="00E22030"/>
    <w:rsid w:val="00E35A5E"/>
    <w:rsid w:val="00E438FE"/>
    <w:rsid w:val="00E730F6"/>
    <w:rsid w:val="00E81B17"/>
    <w:rsid w:val="00E96C85"/>
    <w:rsid w:val="00E978B2"/>
    <w:rsid w:val="00EA44AA"/>
    <w:rsid w:val="00EC45DA"/>
    <w:rsid w:val="00ED7244"/>
    <w:rsid w:val="00F67939"/>
    <w:rsid w:val="00F67F1F"/>
    <w:rsid w:val="00F85580"/>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5:docId w15:val="{D5D71780-EA99-4B7D-BCE0-5DE732D16BC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EC45DA"/>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981140"/>
    <w:pPr>
      <w:tabs>
        <w:tab w:val="center" w:pos="4677"/>
        <w:tab w:val="right" w:pos="9355"/>
      </w:tabs>
      <w:spacing w:after="0" w:line="240" w:lineRule="auto"/>
    </w:pPr>
  </w:style>
  <w:style w:type="character" w:customStyle="1" w:styleId="a4">
    <w:name w:val="Верхний колонтитул Знак"/>
    <w:basedOn w:val="a0"/>
    <w:link w:val="a3"/>
    <w:uiPriority w:val="99"/>
    <w:rsid w:val="00981140"/>
  </w:style>
  <w:style w:type="paragraph" w:styleId="a5">
    <w:name w:val="footer"/>
    <w:basedOn w:val="a"/>
    <w:link w:val="a6"/>
    <w:uiPriority w:val="99"/>
    <w:unhideWhenUsed/>
    <w:rsid w:val="00981140"/>
    <w:pPr>
      <w:tabs>
        <w:tab w:val="center" w:pos="4677"/>
        <w:tab w:val="right" w:pos="9355"/>
      </w:tabs>
      <w:spacing w:after="0" w:line="240" w:lineRule="auto"/>
    </w:pPr>
  </w:style>
  <w:style w:type="character" w:customStyle="1" w:styleId="a6">
    <w:name w:val="Нижний колонтитул Знак"/>
    <w:basedOn w:val="a0"/>
    <w:link w:val="a5"/>
    <w:uiPriority w:val="99"/>
    <w:rsid w:val="00981140"/>
  </w:style>
  <w:style w:type="paragraph" w:styleId="a7">
    <w:name w:val="List Paragraph"/>
    <w:basedOn w:val="a"/>
    <w:uiPriority w:val="34"/>
    <w:qFormat/>
    <w:rsid w:val="002C49EF"/>
    <w:pPr>
      <w:spacing w:after="0" w:line="360" w:lineRule="auto"/>
      <w:ind w:left="720" w:firstLine="709"/>
      <w:contextualSpacing/>
      <w:jc w:val="both"/>
    </w:pPr>
    <w:rPr>
      <w:rFonts w:ascii="Times New Roman" w:eastAsia="Times New Roman" w:hAnsi="Times New Roman" w:cs="Times New Roman"/>
      <w:sz w:val="28"/>
      <w:lang w:eastAsia="ru-RU"/>
    </w:rPr>
  </w:style>
  <w:style w:type="character" w:styleId="a8">
    <w:name w:val="Emphasis"/>
    <w:qFormat/>
    <w:rsid w:val="002C49EF"/>
    <w:rPr>
      <w:i/>
      <w:iCs/>
    </w:rPr>
  </w:style>
  <w:style w:type="paragraph" w:styleId="a9">
    <w:name w:val="Balloon Text"/>
    <w:basedOn w:val="a"/>
    <w:link w:val="aa"/>
    <w:uiPriority w:val="99"/>
    <w:semiHidden/>
    <w:unhideWhenUsed/>
    <w:rsid w:val="005A658C"/>
    <w:pPr>
      <w:spacing w:after="0" w:line="240" w:lineRule="auto"/>
    </w:pPr>
    <w:rPr>
      <w:rFonts w:ascii="Tahoma" w:hAnsi="Tahoma" w:cs="Tahoma"/>
      <w:sz w:val="16"/>
      <w:szCs w:val="16"/>
    </w:rPr>
  </w:style>
  <w:style w:type="character" w:customStyle="1" w:styleId="aa">
    <w:name w:val="Текст выноски Знак"/>
    <w:basedOn w:val="a0"/>
    <w:link w:val="a9"/>
    <w:uiPriority w:val="99"/>
    <w:semiHidden/>
    <w:rsid w:val="005A658C"/>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10</Pages>
  <Words>2022</Words>
  <Characters>11527</Characters>
  <Application>Microsoft Office Word</Application>
  <DocSecurity>0</DocSecurity>
  <Lines>96</Lines>
  <Paragraphs>27</Paragraphs>
  <ScaleCrop>false</ScaleCrop>
  <HeadingPairs>
    <vt:vector size="2" baseType="variant">
      <vt:variant>
        <vt:lpstr>Название</vt:lpstr>
      </vt:variant>
      <vt:variant>
        <vt:i4>1</vt:i4>
      </vt:variant>
    </vt:vector>
  </HeadingPairs>
  <TitlesOfParts>
    <vt:vector size="1" baseType="lpstr">
      <vt:lpstr/>
    </vt:vector>
  </TitlesOfParts>
  <Company>StartSoft</Company>
  <LinksUpToDate>false</LinksUpToDate>
  <CharactersWithSpaces>13522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student</cp:lastModifiedBy>
  <cp:revision>2</cp:revision>
  <dcterms:created xsi:type="dcterms:W3CDTF">2018-05-16T12:13:00Z</dcterms:created>
  <dcterms:modified xsi:type="dcterms:W3CDTF">2018-05-16T12:13:00Z</dcterms:modified>
</cp:coreProperties>
</file>