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186262B" w14:textId="77777777" w:rsidR="00A16F77" w:rsidRPr="00813C4F" w:rsidRDefault="00E533A4" w:rsidP="00A16F77">
      <w:pPr>
        <w:spacing w:line="360" w:lineRule="auto"/>
        <w:jc w:val="center"/>
        <w:rPr>
          <w:caps/>
          <w:sz w:val="28"/>
          <w:szCs w:val="28"/>
          <w:lang w:val="uk-UA"/>
        </w:rPr>
      </w:pPr>
      <w:r w:rsidRPr="00813C4F">
        <w:rPr>
          <w:caps/>
          <w:sz w:val="28"/>
          <w:szCs w:val="28"/>
          <w:lang w:val="uk-UA"/>
        </w:rPr>
        <w:t>Одеський</w:t>
      </w:r>
      <w:r w:rsidR="007B0EA5" w:rsidRPr="00813C4F">
        <w:rPr>
          <w:caps/>
          <w:sz w:val="28"/>
          <w:szCs w:val="28"/>
          <w:lang w:val="uk-UA"/>
        </w:rPr>
        <w:t xml:space="preserve"> </w:t>
      </w:r>
      <w:r w:rsidRPr="00813C4F">
        <w:rPr>
          <w:caps/>
          <w:sz w:val="28"/>
          <w:szCs w:val="28"/>
          <w:lang w:val="uk-UA"/>
        </w:rPr>
        <w:t>національний</w:t>
      </w:r>
      <w:r w:rsidR="007B0EA5" w:rsidRPr="00813C4F">
        <w:rPr>
          <w:caps/>
          <w:sz w:val="28"/>
          <w:szCs w:val="28"/>
          <w:lang w:val="uk-UA"/>
        </w:rPr>
        <w:t xml:space="preserve"> </w:t>
      </w:r>
      <w:r w:rsidRPr="00813C4F">
        <w:rPr>
          <w:caps/>
          <w:sz w:val="28"/>
          <w:szCs w:val="28"/>
          <w:lang w:val="uk-UA"/>
        </w:rPr>
        <w:t>університет</w:t>
      </w:r>
      <w:r w:rsidR="00A16F77" w:rsidRPr="00813C4F">
        <w:rPr>
          <w:caps/>
          <w:sz w:val="28"/>
          <w:szCs w:val="28"/>
          <w:lang w:val="uk-UA"/>
        </w:rPr>
        <w:t xml:space="preserve"> iменi I.I. </w:t>
      </w:r>
      <w:r w:rsidRPr="00813C4F">
        <w:rPr>
          <w:caps/>
          <w:sz w:val="28"/>
          <w:szCs w:val="28"/>
          <w:lang w:val="uk-UA"/>
        </w:rPr>
        <w:t>Мечникова</w:t>
      </w:r>
    </w:p>
    <w:p w14:paraId="42732719" w14:textId="77777777" w:rsidR="00A16F77" w:rsidRPr="00813C4F" w:rsidRDefault="00A16F77" w:rsidP="00A16F77">
      <w:pPr>
        <w:spacing w:line="360" w:lineRule="auto"/>
        <w:jc w:val="center"/>
        <w:rPr>
          <w:sz w:val="28"/>
          <w:szCs w:val="28"/>
          <w:lang w:val="uk-UA"/>
        </w:rPr>
      </w:pPr>
      <w:r w:rsidRPr="00813C4F">
        <w:rPr>
          <w:sz w:val="28"/>
          <w:szCs w:val="28"/>
          <w:lang w:val="uk-UA"/>
        </w:rPr>
        <w:t>Екoнoмiкo-правoвий факультет</w:t>
      </w:r>
    </w:p>
    <w:p w14:paraId="56AFBE13" w14:textId="77777777" w:rsidR="00A16F77" w:rsidRPr="00813C4F" w:rsidRDefault="00A16F77" w:rsidP="00A16F77">
      <w:pPr>
        <w:spacing w:line="360" w:lineRule="auto"/>
        <w:jc w:val="center"/>
        <w:rPr>
          <w:sz w:val="28"/>
          <w:szCs w:val="28"/>
          <w:lang w:val="uk-UA"/>
        </w:rPr>
      </w:pPr>
      <w:r w:rsidRPr="00813C4F">
        <w:rPr>
          <w:sz w:val="28"/>
          <w:szCs w:val="28"/>
          <w:lang w:val="uk-UA"/>
        </w:rPr>
        <w:t xml:space="preserve">Кафедра менеджменту та </w:t>
      </w:r>
      <w:r w:rsidR="00E533A4" w:rsidRPr="00813C4F">
        <w:rPr>
          <w:sz w:val="28"/>
          <w:szCs w:val="28"/>
          <w:lang w:val="uk-UA"/>
        </w:rPr>
        <w:t>інновацій</w:t>
      </w:r>
    </w:p>
    <w:p w14:paraId="2F1BD07F" w14:textId="77777777" w:rsidR="00A16F77" w:rsidRPr="00813C4F" w:rsidRDefault="00A16F77" w:rsidP="00A16F77">
      <w:pPr>
        <w:spacing w:line="360" w:lineRule="auto"/>
        <w:jc w:val="center"/>
        <w:rPr>
          <w:sz w:val="28"/>
          <w:szCs w:val="28"/>
          <w:lang w:val="uk-UA"/>
        </w:rPr>
      </w:pPr>
    </w:p>
    <w:p w14:paraId="591A59B3" w14:textId="77777777" w:rsidR="00A16F77" w:rsidRPr="00813C4F" w:rsidRDefault="00A16F77" w:rsidP="00A16F77">
      <w:pPr>
        <w:spacing w:line="360" w:lineRule="auto"/>
        <w:jc w:val="center"/>
        <w:rPr>
          <w:sz w:val="28"/>
          <w:szCs w:val="28"/>
          <w:lang w:val="uk-UA"/>
        </w:rPr>
      </w:pPr>
    </w:p>
    <w:p w14:paraId="62EFFF64" w14:textId="77777777" w:rsidR="00A16F77" w:rsidRPr="00813C4F" w:rsidRDefault="00DB1433" w:rsidP="00A16F77">
      <w:pPr>
        <w:spacing w:line="360" w:lineRule="auto"/>
        <w:jc w:val="center"/>
        <w:rPr>
          <w:b/>
          <w:sz w:val="32"/>
          <w:szCs w:val="32"/>
          <w:lang w:val="uk-UA"/>
        </w:rPr>
      </w:pPr>
      <w:r w:rsidRPr="00813C4F">
        <w:rPr>
          <w:b/>
          <w:sz w:val="32"/>
          <w:szCs w:val="32"/>
          <w:lang w:val="uk-UA"/>
        </w:rPr>
        <w:t>Кваліфікаційна</w:t>
      </w:r>
      <w:r w:rsidR="007B0EA5" w:rsidRPr="00813C4F">
        <w:rPr>
          <w:b/>
          <w:sz w:val="32"/>
          <w:szCs w:val="32"/>
          <w:lang w:val="uk-UA"/>
        </w:rPr>
        <w:t xml:space="preserve"> </w:t>
      </w:r>
      <w:r w:rsidR="00211F07" w:rsidRPr="00813C4F">
        <w:rPr>
          <w:b/>
          <w:sz w:val="32"/>
          <w:szCs w:val="32"/>
          <w:lang w:val="uk-UA"/>
        </w:rPr>
        <w:t>робота</w:t>
      </w:r>
    </w:p>
    <w:p w14:paraId="2C259797" w14:textId="77777777" w:rsidR="00DB1433" w:rsidRPr="00813C4F" w:rsidRDefault="00DB1433" w:rsidP="00A16F77">
      <w:pPr>
        <w:spacing w:line="360" w:lineRule="auto"/>
        <w:jc w:val="center"/>
        <w:rPr>
          <w:sz w:val="28"/>
          <w:szCs w:val="28"/>
          <w:lang w:val="uk-UA"/>
        </w:rPr>
      </w:pPr>
      <w:r w:rsidRPr="00813C4F">
        <w:rPr>
          <w:sz w:val="28"/>
          <w:szCs w:val="28"/>
          <w:lang w:val="uk-UA"/>
        </w:rPr>
        <w:t>на здобуття ступеня вищої освіти «</w:t>
      </w:r>
      <w:r w:rsidR="0091500A" w:rsidRPr="00813C4F">
        <w:rPr>
          <w:sz w:val="28"/>
          <w:szCs w:val="28"/>
          <w:lang w:val="uk-UA"/>
        </w:rPr>
        <w:t>бакалавр</w:t>
      </w:r>
      <w:r w:rsidRPr="00813C4F">
        <w:rPr>
          <w:sz w:val="28"/>
          <w:szCs w:val="28"/>
          <w:lang w:val="uk-UA"/>
        </w:rPr>
        <w:t>»</w:t>
      </w:r>
    </w:p>
    <w:p w14:paraId="393543CA" w14:textId="3C5282E5" w:rsidR="00A16F77" w:rsidRPr="00813C4F" w:rsidRDefault="00A16F77" w:rsidP="0020615B">
      <w:pPr>
        <w:jc w:val="center"/>
        <w:rPr>
          <w:b/>
          <w:sz w:val="28"/>
          <w:szCs w:val="28"/>
          <w:lang w:val="uk-UA"/>
        </w:rPr>
      </w:pPr>
      <w:bookmarkStart w:id="0" w:name="_Hlk198537895"/>
      <w:r w:rsidRPr="00813C4F">
        <w:rPr>
          <w:b/>
          <w:sz w:val="28"/>
          <w:szCs w:val="28"/>
          <w:lang w:val="uk-UA"/>
        </w:rPr>
        <w:t>«</w:t>
      </w:r>
      <w:bookmarkStart w:id="1" w:name="_Hlk200430535"/>
      <w:r w:rsidR="009C7415" w:rsidRPr="009C7415">
        <w:rPr>
          <w:b/>
          <w:bCs/>
          <w:sz w:val="28"/>
          <w:szCs w:val="28"/>
          <w:lang w:val="uk-UA"/>
        </w:rPr>
        <w:t>Управління економічною безпекою на підприємстві</w:t>
      </w:r>
      <w:bookmarkEnd w:id="1"/>
      <w:r w:rsidRPr="00813C4F">
        <w:rPr>
          <w:b/>
          <w:sz w:val="28"/>
          <w:szCs w:val="28"/>
          <w:lang w:val="uk-UA"/>
        </w:rPr>
        <w:t>»</w:t>
      </w:r>
    </w:p>
    <w:p w14:paraId="4B765E3F" w14:textId="6261CABA" w:rsidR="00A16F77" w:rsidRPr="00813C4F" w:rsidRDefault="00A16F77" w:rsidP="00A16F77">
      <w:pPr>
        <w:jc w:val="center"/>
        <w:rPr>
          <w:sz w:val="28"/>
          <w:szCs w:val="28"/>
          <w:lang w:val="uk-UA"/>
        </w:rPr>
      </w:pPr>
      <w:r w:rsidRPr="00813C4F">
        <w:rPr>
          <w:sz w:val="28"/>
          <w:szCs w:val="28"/>
          <w:lang w:val="uk-UA"/>
        </w:rPr>
        <w:t>«</w:t>
      </w:r>
      <w:bookmarkStart w:id="2" w:name="_Hlk200430576"/>
      <w:r w:rsidR="009C7415" w:rsidRPr="009C7415">
        <w:rPr>
          <w:sz w:val="28"/>
          <w:szCs w:val="28"/>
          <w:lang w:val="en-US"/>
        </w:rPr>
        <w:t>Management of the enterprise economic security</w:t>
      </w:r>
      <w:bookmarkEnd w:id="2"/>
      <w:r w:rsidRPr="00813C4F">
        <w:rPr>
          <w:sz w:val="28"/>
          <w:szCs w:val="28"/>
          <w:lang w:val="uk-UA"/>
        </w:rPr>
        <w:t>»</w:t>
      </w:r>
    </w:p>
    <w:p w14:paraId="170A63C4" w14:textId="77777777" w:rsidR="00A16F77" w:rsidRPr="00813C4F" w:rsidRDefault="00A16F77" w:rsidP="00A16F77">
      <w:pPr>
        <w:jc w:val="center"/>
        <w:rPr>
          <w:sz w:val="28"/>
          <w:szCs w:val="28"/>
          <w:lang w:val="uk-UA"/>
        </w:rPr>
      </w:pPr>
    </w:p>
    <w:p w14:paraId="04A2179F" w14:textId="77777777" w:rsidR="00A16F77" w:rsidRPr="00813C4F" w:rsidRDefault="00A16F77" w:rsidP="00A16F77">
      <w:pPr>
        <w:rPr>
          <w:b/>
          <w:sz w:val="28"/>
          <w:szCs w:val="28"/>
          <w:lang w:val="uk-UA"/>
        </w:rPr>
      </w:pPr>
    </w:p>
    <w:p w14:paraId="5970D1D4" w14:textId="1A6D976D" w:rsidR="00A16F77" w:rsidRPr="00813C4F" w:rsidRDefault="00E533A4" w:rsidP="00A16F77">
      <w:pPr>
        <w:ind w:firstLine="3544"/>
        <w:rPr>
          <w:sz w:val="28"/>
          <w:szCs w:val="28"/>
          <w:lang w:val="uk-UA"/>
        </w:rPr>
      </w:pPr>
      <w:r w:rsidRPr="00813C4F">
        <w:rPr>
          <w:sz w:val="28"/>
          <w:szCs w:val="28"/>
          <w:lang w:val="uk-UA"/>
        </w:rPr>
        <w:t>Викона</w:t>
      </w:r>
      <w:r w:rsidR="0020615B" w:rsidRPr="00813C4F">
        <w:rPr>
          <w:sz w:val="28"/>
          <w:szCs w:val="28"/>
          <w:lang w:val="uk-UA"/>
        </w:rPr>
        <w:t>в</w:t>
      </w:r>
      <w:r w:rsidR="00A16F77" w:rsidRPr="00813C4F">
        <w:rPr>
          <w:sz w:val="28"/>
          <w:szCs w:val="28"/>
          <w:lang w:val="uk-UA"/>
        </w:rPr>
        <w:t xml:space="preserve">:  </w:t>
      </w:r>
      <w:r w:rsidR="00DB1433" w:rsidRPr="00813C4F">
        <w:rPr>
          <w:sz w:val="28"/>
          <w:szCs w:val="28"/>
          <w:lang w:val="uk-UA"/>
        </w:rPr>
        <w:t>здобувач</w:t>
      </w:r>
      <w:r w:rsidR="00CF0E64" w:rsidRPr="00813C4F">
        <w:rPr>
          <w:sz w:val="28"/>
          <w:szCs w:val="28"/>
          <w:lang w:val="uk-UA"/>
        </w:rPr>
        <w:t xml:space="preserve"> </w:t>
      </w:r>
      <w:r w:rsidR="009C7415">
        <w:rPr>
          <w:sz w:val="28"/>
          <w:szCs w:val="28"/>
          <w:lang w:val="uk-UA"/>
        </w:rPr>
        <w:t>за</w:t>
      </w:r>
      <w:r w:rsidR="00CF0E64" w:rsidRPr="00813C4F">
        <w:rPr>
          <w:sz w:val="28"/>
          <w:szCs w:val="28"/>
          <w:lang w:val="uk-UA"/>
        </w:rPr>
        <w:t>очної</w:t>
      </w:r>
      <w:r w:rsidR="007B0EA5" w:rsidRPr="00813C4F">
        <w:rPr>
          <w:sz w:val="28"/>
          <w:szCs w:val="28"/>
          <w:lang w:val="uk-UA"/>
        </w:rPr>
        <w:t xml:space="preserve"> </w:t>
      </w:r>
      <w:r w:rsidRPr="00813C4F">
        <w:rPr>
          <w:sz w:val="28"/>
          <w:szCs w:val="28"/>
          <w:lang w:val="uk-UA"/>
        </w:rPr>
        <w:t>форми</w:t>
      </w:r>
      <w:r w:rsidR="00A16F77" w:rsidRPr="00813C4F">
        <w:rPr>
          <w:sz w:val="28"/>
          <w:szCs w:val="28"/>
          <w:lang w:val="uk-UA"/>
        </w:rPr>
        <w:t xml:space="preserve"> навчання</w:t>
      </w:r>
    </w:p>
    <w:p w14:paraId="582E8C27" w14:textId="77777777" w:rsidR="00A16F77" w:rsidRPr="00813C4F" w:rsidRDefault="00E533A4" w:rsidP="00A16F77">
      <w:pPr>
        <w:ind w:firstLine="3544"/>
        <w:rPr>
          <w:sz w:val="28"/>
          <w:szCs w:val="28"/>
          <w:lang w:val="uk-UA"/>
        </w:rPr>
      </w:pPr>
      <w:r w:rsidRPr="00813C4F">
        <w:rPr>
          <w:sz w:val="28"/>
          <w:szCs w:val="28"/>
          <w:lang w:val="uk-UA"/>
        </w:rPr>
        <w:t>спеціальності</w:t>
      </w:r>
      <w:r w:rsidR="00A16F77" w:rsidRPr="00813C4F">
        <w:rPr>
          <w:sz w:val="28"/>
          <w:szCs w:val="28"/>
          <w:lang w:val="uk-UA"/>
        </w:rPr>
        <w:t xml:space="preserve"> 073 Менеджмент</w:t>
      </w:r>
    </w:p>
    <w:p w14:paraId="0CC3A1B7" w14:textId="77777777" w:rsidR="00211F07" w:rsidRPr="00813C4F" w:rsidRDefault="00211F07" w:rsidP="00A16F77">
      <w:pPr>
        <w:ind w:firstLine="3544"/>
        <w:rPr>
          <w:sz w:val="28"/>
          <w:szCs w:val="28"/>
          <w:lang w:val="uk-UA"/>
        </w:rPr>
      </w:pPr>
      <w:r w:rsidRPr="00813C4F">
        <w:rPr>
          <w:sz w:val="28"/>
          <w:szCs w:val="28"/>
          <w:lang w:val="uk-UA"/>
        </w:rPr>
        <w:t>Освітня програма «Менеджмент»</w:t>
      </w:r>
    </w:p>
    <w:p w14:paraId="481FB263" w14:textId="791D6F73" w:rsidR="00A16F77" w:rsidRPr="00813C4F" w:rsidRDefault="009C7415" w:rsidP="00A16F77">
      <w:pPr>
        <w:ind w:firstLine="3544"/>
        <w:rPr>
          <w:b/>
          <w:sz w:val="28"/>
          <w:szCs w:val="28"/>
          <w:lang w:val="uk-UA"/>
        </w:rPr>
      </w:pPr>
      <w:r w:rsidRPr="009C7415">
        <w:rPr>
          <w:b/>
          <w:sz w:val="28"/>
          <w:szCs w:val="28"/>
          <w:lang w:val="uk-UA"/>
        </w:rPr>
        <w:t>Соколюк Євген Юрійович</w:t>
      </w:r>
    </w:p>
    <w:p w14:paraId="030B4FB1" w14:textId="77777777" w:rsidR="00A16F77" w:rsidRPr="00813C4F" w:rsidRDefault="00A16F77" w:rsidP="00A16F77">
      <w:pPr>
        <w:ind w:firstLine="3544"/>
        <w:rPr>
          <w:sz w:val="28"/>
          <w:szCs w:val="28"/>
          <w:lang w:val="uk-UA"/>
        </w:rPr>
      </w:pPr>
    </w:p>
    <w:p w14:paraId="63FCF6F7" w14:textId="77777777" w:rsidR="0020615B" w:rsidRPr="00813C4F" w:rsidRDefault="00E533A4" w:rsidP="0020615B">
      <w:pPr>
        <w:ind w:firstLine="3544"/>
        <w:rPr>
          <w:sz w:val="28"/>
          <w:szCs w:val="28"/>
          <w:lang w:val="uk-UA"/>
        </w:rPr>
      </w:pPr>
      <w:r w:rsidRPr="00813C4F">
        <w:rPr>
          <w:sz w:val="28"/>
          <w:szCs w:val="28"/>
          <w:lang w:val="uk-UA"/>
        </w:rPr>
        <w:t>Керівник</w:t>
      </w:r>
      <w:r w:rsidR="00A16F77" w:rsidRPr="00813C4F">
        <w:rPr>
          <w:sz w:val="28"/>
          <w:szCs w:val="28"/>
          <w:lang w:val="uk-UA"/>
        </w:rPr>
        <w:t xml:space="preserve">: </w:t>
      </w:r>
      <w:bookmarkStart w:id="3" w:name="_Hlk198537678"/>
      <w:r w:rsidR="0020615B" w:rsidRPr="00813C4F">
        <w:rPr>
          <w:sz w:val="28"/>
          <w:szCs w:val="28"/>
          <w:lang w:val="uk-UA"/>
        </w:rPr>
        <w:t>д.е.н., професор</w:t>
      </w:r>
    </w:p>
    <w:p w14:paraId="7A9B4E60" w14:textId="77777777" w:rsidR="00A16F77" w:rsidRPr="00813C4F" w:rsidRDefault="0020615B" w:rsidP="0020615B">
      <w:pPr>
        <w:ind w:firstLine="3544"/>
        <w:rPr>
          <w:sz w:val="28"/>
          <w:szCs w:val="28"/>
          <w:lang w:val="uk-UA"/>
        </w:rPr>
      </w:pPr>
      <w:r w:rsidRPr="00813C4F">
        <w:rPr>
          <w:sz w:val="28"/>
          <w:szCs w:val="28"/>
          <w:lang w:val="uk-UA"/>
        </w:rPr>
        <w:t>Масленніков Є.І.</w:t>
      </w:r>
      <w:bookmarkEnd w:id="3"/>
      <w:r w:rsidR="00A16F77" w:rsidRPr="00813C4F">
        <w:rPr>
          <w:sz w:val="28"/>
          <w:szCs w:val="28"/>
          <w:lang w:val="uk-UA"/>
        </w:rPr>
        <w:t xml:space="preserve">________                                                              </w:t>
      </w:r>
    </w:p>
    <w:p w14:paraId="331AB841" w14:textId="77777777" w:rsidR="00DB1433" w:rsidRPr="00813C4F" w:rsidRDefault="00A16F77" w:rsidP="0020615B">
      <w:pPr>
        <w:ind w:firstLine="3544"/>
        <w:rPr>
          <w:sz w:val="28"/>
          <w:szCs w:val="28"/>
          <w:lang w:val="uk-UA"/>
        </w:rPr>
      </w:pPr>
      <w:r w:rsidRPr="00813C4F">
        <w:rPr>
          <w:sz w:val="28"/>
          <w:szCs w:val="28"/>
          <w:lang w:val="uk-UA"/>
        </w:rPr>
        <w:t xml:space="preserve">Рецензент: </w:t>
      </w:r>
      <w:r w:rsidR="00DB1433" w:rsidRPr="00813C4F">
        <w:rPr>
          <w:sz w:val="28"/>
          <w:szCs w:val="28"/>
          <w:lang w:val="uk-UA"/>
        </w:rPr>
        <w:t>д</w:t>
      </w:r>
      <w:r w:rsidRPr="00813C4F">
        <w:rPr>
          <w:sz w:val="28"/>
          <w:szCs w:val="28"/>
          <w:lang w:val="uk-UA"/>
        </w:rPr>
        <w:t xml:space="preserve">.е.н., </w:t>
      </w:r>
      <w:r w:rsidR="00517C1C" w:rsidRPr="00813C4F">
        <w:rPr>
          <w:sz w:val="28"/>
          <w:szCs w:val="28"/>
          <w:lang w:val="uk-UA"/>
        </w:rPr>
        <w:t>проф</w:t>
      </w:r>
      <w:r w:rsidRPr="00813C4F">
        <w:rPr>
          <w:sz w:val="28"/>
          <w:szCs w:val="28"/>
          <w:lang w:val="uk-UA"/>
        </w:rPr>
        <w:t xml:space="preserve">. </w:t>
      </w:r>
      <w:r w:rsidR="0020615B" w:rsidRPr="00813C4F">
        <w:rPr>
          <w:sz w:val="28"/>
          <w:szCs w:val="28"/>
          <w:lang w:val="uk-UA"/>
        </w:rPr>
        <w:t>Коваленко О.М.</w:t>
      </w:r>
    </w:p>
    <w:bookmarkEnd w:id="0"/>
    <w:p w14:paraId="231B675D" w14:textId="77777777" w:rsidR="0020615B" w:rsidRPr="00813C4F" w:rsidRDefault="0020615B" w:rsidP="0020615B">
      <w:pPr>
        <w:ind w:firstLine="3544"/>
        <w:rPr>
          <w:sz w:val="28"/>
          <w:szCs w:val="28"/>
          <w:lang w:val="uk-UA"/>
        </w:rPr>
      </w:pPr>
    </w:p>
    <w:p w14:paraId="6D5914C7" w14:textId="77777777" w:rsidR="0020615B" w:rsidRPr="00813C4F" w:rsidRDefault="0020615B" w:rsidP="0020615B">
      <w:pPr>
        <w:ind w:firstLine="3544"/>
        <w:rPr>
          <w:sz w:val="28"/>
          <w:szCs w:val="28"/>
          <w:lang w:val="uk-UA"/>
        </w:rPr>
      </w:pPr>
    </w:p>
    <w:p w14:paraId="0D7F06C4" w14:textId="77777777" w:rsidR="0020615B" w:rsidRPr="00813C4F" w:rsidRDefault="0020615B" w:rsidP="0020615B">
      <w:pPr>
        <w:ind w:firstLine="3544"/>
        <w:rPr>
          <w:b/>
          <w:sz w:val="28"/>
          <w:szCs w:val="28"/>
          <w:lang w:val="uk-UA"/>
        </w:rPr>
      </w:pPr>
    </w:p>
    <w:tbl>
      <w:tblPr>
        <w:tblW w:w="5155" w:type="pct"/>
        <w:jc w:val="center"/>
        <w:tblLook w:val="00A0" w:firstRow="1" w:lastRow="0" w:firstColumn="1" w:lastColumn="0" w:noHBand="0" w:noVBand="0"/>
      </w:tblPr>
      <w:tblGrid>
        <w:gridCol w:w="5117"/>
        <w:gridCol w:w="4819"/>
      </w:tblGrid>
      <w:tr w:rsidR="00A16F77" w:rsidRPr="00C81326" w14:paraId="68D78405" w14:textId="77777777" w:rsidTr="002F3D95">
        <w:trPr>
          <w:jc w:val="center"/>
        </w:trPr>
        <w:tc>
          <w:tcPr>
            <w:tcW w:w="4967" w:type="dxa"/>
          </w:tcPr>
          <w:p w14:paraId="5D33330A" w14:textId="77777777" w:rsidR="00A16F77" w:rsidRPr="00813C4F" w:rsidRDefault="00A16F77" w:rsidP="002F3D95">
            <w:pPr>
              <w:spacing w:line="360" w:lineRule="auto"/>
              <w:rPr>
                <w:sz w:val="28"/>
                <w:szCs w:val="28"/>
                <w:lang w:val="uk-UA"/>
              </w:rPr>
            </w:pPr>
            <w:r w:rsidRPr="00813C4F">
              <w:rPr>
                <w:sz w:val="28"/>
                <w:szCs w:val="28"/>
                <w:lang w:val="uk-UA"/>
              </w:rPr>
              <w:t>Рекoмендoванo дo захисту:</w:t>
            </w:r>
          </w:p>
          <w:p w14:paraId="1039FC6C" w14:textId="77777777" w:rsidR="00A16F77" w:rsidRPr="00813C4F" w:rsidRDefault="00E533A4" w:rsidP="002F3D95">
            <w:pPr>
              <w:spacing w:line="360" w:lineRule="auto"/>
              <w:rPr>
                <w:sz w:val="28"/>
                <w:szCs w:val="28"/>
                <w:lang w:val="uk-UA"/>
              </w:rPr>
            </w:pPr>
            <w:r w:rsidRPr="00813C4F">
              <w:rPr>
                <w:sz w:val="28"/>
                <w:szCs w:val="28"/>
                <w:lang w:val="uk-UA"/>
              </w:rPr>
              <w:t>протокол</w:t>
            </w:r>
            <w:r w:rsidR="00CE138E" w:rsidRPr="00813C4F">
              <w:rPr>
                <w:sz w:val="28"/>
                <w:szCs w:val="28"/>
                <w:lang w:val="uk-UA"/>
              </w:rPr>
              <w:t xml:space="preserve"> </w:t>
            </w:r>
            <w:r w:rsidRPr="00813C4F">
              <w:rPr>
                <w:sz w:val="28"/>
                <w:szCs w:val="28"/>
                <w:lang w:val="uk-UA"/>
              </w:rPr>
              <w:t>засідання</w:t>
            </w:r>
            <w:r w:rsidR="00A16F77" w:rsidRPr="00813C4F">
              <w:rPr>
                <w:sz w:val="28"/>
                <w:szCs w:val="28"/>
                <w:lang w:val="uk-UA"/>
              </w:rPr>
              <w:t xml:space="preserve"> кафедри</w:t>
            </w:r>
          </w:p>
          <w:p w14:paraId="1B958365" w14:textId="77777777" w:rsidR="00A16F77" w:rsidRPr="00813C4F" w:rsidRDefault="00E533A4" w:rsidP="002F3D95">
            <w:pPr>
              <w:spacing w:line="360" w:lineRule="auto"/>
              <w:rPr>
                <w:sz w:val="28"/>
                <w:szCs w:val="28"/>
                <w:lang w:val="uk-UA"/>
              </w:rPr>
            </w:pPr>
            <w:r w:rsidRPr="00813C4F">
              <w:rPr>
                <w:sz w:val="28"/>
                <w:szCs w:val="28"/>
                <w:lang w:val="uk-UA"/>
              </w:rPr>
              <w:t>№ ___   від ____.____. 202</w:t>
            </w:r>
            <w:r w:rsidR="00CE138E" w:rsidRPr="00813C4F">
              <w:rPr>
                <w:sz w:val="28"/>
                <w:szCs w:val="28"/>
                <w:lang w:val="uk-UA"/>
              </w:rPr>
              <w:t>5</w:t>
            </w:r>
            <w:r w:rsidRPr="00813C4F">
              <w:rPr>
                <w:sz w:val="28"/>
                <w:szCs w:val="28"/>
                <w:lang w:val="uk-UA"/>
              </w:rPr>
              <w:t xml:space="preserve">  р.</w:t>
            </w:r>
          </w:p>
          <w:p w14:paraId="51DE6A18" w14:textId="77777777" w:rsidR="00E533A4" w:rsidRPr="00813C4F" w:rsidRDefault="00E533A4" w:rsidP="002F3D95">
            <w:pPr>
              <w:spacing w:line="360" w:lineRule="auto"/>
              <w:rPr>
                <w:sz w:val="28"/>
                <w:szCs w:val="28"/>
                <w:lang w:val="uk-UA"/>
              </w:rPr>
            </w:pPr>
          </w:p>
          <w:p w14:paraId="5C990198" w14:textId="77777777" w:rsidR="00A16F77" w:rsidRPr="00813C4F" w:rsidRDefault="00E533A4" w:rsidP="002F3D95">
            <w:pPr>
              <w:spacing w:line="360" w:lineRule="auto"/>
              <w:rPr>
                <w:sz w:val="28"/>
                <w:szCs w:val="28"/>
                <w:lang w:val="uk-UA"/>
              </w:rPr>
            </w:pPr>
            <w:r w:rsidRPr="00813C4F">
              <w:rPr>
                <w:sz w:val="28"/>
                <w:szCs w:val="28"/>
                <w:lang w:val="uk-UA"/>
              </w:rPr>
              <w:t>Завідувач</w:t>
            </w:r>
            <w:r w:rsidR="00A16F77" w:rsidRPr="00813C4F">
              <w:rPr>
                <w:sz w:val="28"/>
                <w:szCs w:val="28"/>
                <w:lang w:val="uk-UA"/>
              </w:rPr>
              <w:t xml:space="preserve"> кафедри</w:t>
            </w:r>
          </w:p>
          <w:p w14:paraId="74DF0D1E" w14:textId="77777777" w:rsidR="00A16F77" w:rsidRPr="00813C4F" w:rsidRDefault="00A16F77" w:rsidP="002F3D95">
            <w:pPr>
              <w:tabs>
                <w:tab w:val="left" w:pos="1168"/>
                <w:tab w:val="left" w:pos="3861"/>
              </w:tabs>
              <w:rPr>
                <w:sz w:val="28"/>
                <w:szCs w:val="28"/>
                <w:u w:val="single"/>
                <w:lang w:val="uk-UA"/>
              </w:rPr>
            </w:pPr>
            <w:r w:rsidRPr="00813C4F">
              <w:rPr>
                <w:sz w:val="28"/>
                <w:szCs w:val="28"/>
                <w:u w:val="single"/>
                <w:lang w:val="uk-UA"/>
              </w:rPr>
              <w:tab/>
            </w:r>
            <w:r w:rsidRPr="00813C4F">
              <w:rPr>
                <w:sz w:val="28"/>
                <w:szCs w:val="28"/>
                <w:lang w:val="uk-UA"/>
              </w:rPr>
              <w:t xml:space="preserve"> прoф. </w:t>
            </w:r>
            <w:r w:rsidR="009D6642" w:rsidRPr="00813C4F">
              <w:rPr>
                <w:sz w:val="28"/>
                <w:szCs w:val="28"/>
                <w:lang w:val="uk-UA"/>
              </w:rPr>
              <w:t>Едуард КУЗНЄЦОВ</w:t>
            </w:r>
          </w:p>
          <w:p w14:paraId="2C071D21" w14:textId="77777777" w:rsidR="00A16F77" w:rsidRPr="00813C4F" w:rsidRDefault="00A16F77" w:rsidP="002F3D95">
            <w:pPr>
              <w:tabs>
                <w:tab w:val="left" w:pos="284"/>
                <w:tab w:val="left" w:pos="1767"/>
              </w:tabs>
              <w:rPr>
                <w:sz w:val="20"/>
                <w:szCs w:val="20"/>
                <w:lang w:val="uk-UA"/>
              </w:rPr>
            </w:pPr>
            <w:r w:rsidRPr="00813C4F">
              <w:rPr>
                <w:sz w:val="20"/>
                <w:szCs w:val="20"/>
                <w:lang w:val="uk-UA"/>
              </w:rPr>
              <w:tab/>
              <w:t>(</w:t>
            </w:r>
            <w:r w:rsidR="00E533A4" w:rsidRPr="00813C4F">
              <w:rPr>
                <w:sz w:val="20"/>
                <w:szCs w:val="20"/>
                <w:lang w:val="uk-UA"/>
              </w:rPr>
              <w:t>підпис</w:t>
            </w:r>
            <w:r w:rsidRPr="00813C4F">
              <w:rPr>
                <w:sz w:val="20"/>
                <w:szCs w:val="20"/>
                <w:lang w:val="uk-UA"/>
              </w:rPr>
              <w:t>)</w:t>
            </w:r>
            <w:r w:rsidRPr="00813C4F">
              <w:rPr>
                <w:sz w:val="20"/>
                <w:szCs w:val="20"/>
                <w:lang w:val="uk-UA"/>
              </w:rPr>
              <w:tab/>
            </w:r>
          </w:p>
        </w:tc>
        <w:tc>
          <w:tcPr>
            <w:tcW w:w="4678" w:type="dxa"/>
          </w:tcPr>
          <w:p w14:paraId="27F53DC0" w14:textId="77777777" w:rsidR="00A16F77" w:rsidRPr="00813C4F" w:rsidRDefault="00A16F77" w:rsidP="002F3D95">
            <w:pPr>
              <w:tabs>
                <w:tab w:val="right" w:pos="4462"/>
              </w:tabs>
              <w:spacing w:line="360" w:lineRule="auto"/>
              <w:rPr>
                <w:sz w:val="28"/>
                <w:szCs w:val="28"/>
                <w:lang w:val="uk-UA"/>
              </w:rPr>
            </w:pPr>
            <w:r w:rsidRPr="00813C4F">
              <w:rPr>
                <w:sz w:val="28"/>
                <w:szCs w:val="28"/>
                <w:lang w:val="uk-UA"/>
              </w:rPr>
              <w:t xml:space="preserve">Захищенo на засiданнi ЕК № </w:t>
            </w:r>
            <w:r w:rsidR="0091500A" w:rsidRPr="00813C4F">
              <w:rPr>
                <w:sz w:val="28"/>
                <w:szCs w:val="28"/>
                <w:lang w:val="uk-UA"/>
              </w:rPr>
              <w:t>__</w:t>
            </w:r>
          </w:p>
          <w:p w14:paraId="064EC286" w14:textId="77777777" w:rsidR="00E533A4" w:rsidRPr="00813C4F" w:rsidRDefault="00E533A4" w:rsidP="00E533A4">
            <w:pPr>
              <w:spacing w:before="120"/>
              <w:rPr>
                <w:sz w:val="28"/>
                <w:szCs w:val="28"/>
                <w:lang w:val="uk-UA"/>
              </w:rPr>
            </w:pPr>
            <w:r w:rsidRPr="00813C4F">
              <w:rPr>
                <w:sz w:val="28"/>
                <w:szCs w:val="28"/>
                <w:lang w:val="uk-UA"/>
              </w:rPr>
              <w:t>протокол № __від ____.</w:t>
            </w:r>
            <w:r w:rsidR="0091500A" w:rsidRPr="00813C4F">
              <w:rPr>
                <w:sz w:val="28"/>
                <w:szCs w:val="28"/>
                <w:lang w:val="uk-UA"/>
              </w:rPr>
              <w:t>06</w:t>
            </w:r>
            <w:r w:rsidRPr="00813C4F">
              <w:rPr>
                <w:sz w:val="28"/>
                <w:szCs w:val="28"/>
                <w:lang w:val="uk-UA"/>
              </w:rPr>
              <w:t>.20</w:t>
            </w:r>
            <w:r w:rsidR="009D6642" w:rsidRPr="00813C4F">
              <w:rPr>
                <w:sz w:val="28"/>
                <w:szCs w:val="28"/>
                <w:lang w:val="uk-UA"/>
              </w:rPr>
              <w:t>2</w:t>
            </w:r>
            <w:r w:rsidR="00CE138E" w:rsidRPr="00813C4F">
              <w:rPr>
                <w:sz w:val="28"/>
                <w:szCs w:val="28"/>
                <w:lang w:val="uk-UA"/>
              </w:rPr>
              <w:t>5</w:t>
            </w:r>
            <w:r w:rsidRPr="00813C4F">
              <w:rPr>
                <w:sz w:val="28"/>
                <w:szCs w:val="28"/>
                <w:lang w:val="uk-UA"/>
              </w:rPr>
              <w:t xml:space="preserve"> р. </w:t>
            </w:r>
          </w:p>
          <w:p w14:paraId="16894501" w14:textId="77777777" w:rsidR="00E533A4" w:rsidRPr="00813C4F" w:rsidRDefault="00E533A4" w:rsidP="002F3D95">
            <w:pPr>
              <w:tabs>
                <w:tab w:val="right" w:pos="4462"/>
              </w:tabs>
              <w:rPr>
                <w:sz w:val="28"/>
                <w:szCs w:val="28"/>
                <w:lang w:val="uk-UA"/>
              </w:rPr>
            </w:pPr>
          </w:p>
          <w:p w14:paraId="2B29054A" w14:textId="77777777" w:rsidR="00A16F77" w:rsidRPr="00813C4F" w:rsidRDefault="00A16F77" w:rsidP="002F3D95">
            <w:pPr>
              <w:tabs>
                <w:tab w:val="right" w:pos="4462"/>
              </w:tabs>
              <w:rPr>
                <w:sz w:val="28"/>
                <w:szCs w:val="28"/>
                <w:lang w:val="uk-UA"/>
              </w:rPr>
            </w:pPr>
            <w:r w:rsidRPr="00813C4F">
              <w:rPr>
                <w:sz w:val="28"/>
                <w:szCs w:val="28"/>
                <w:lang w:val="uk-UA"/>
              </w:rPr>
              <w:t>Oцiнка______________/___</w:t>
            </w:r>
            <w:r w:rsidRPr="00813C4F">
              <w:rPr>
                <w:sz w:val="20"/>
                <w:szCs w:val="20"/>
                <w:lang w:val="uk-UA"/>
              </w:rPr>
              <w:tab/>
            </w:r>
            <w:r w:rsidRPr="00813C4F">
              <w:rPr>
                <w:sz w:val="28"/>
                <w:szCs w:val="28"/>
                <w:lang w:val="uk-UA"/>
              </w:rPr>
              <w:t>___/_____</w:t>
            </w:r>
          </w:p>
          <w:p w14:paraId="5FBCBE20" w14:textId="77777777" w:rsidR="00A16F77" w:rsidRPr="00813C4F" w:rsidRDefault="00A16F77" w:rsidP="002F3D95">
            <w:pPr>
              <w:jc w:val="center"/>
              <w:rPr>
                <w:sz w:val="20"/>
                <w:szCs w:val="20"/>
                <w:lang w:val="uk-UA"/>
              </w:rPr>
            </w:pPr>
            <w:r w:rsidRPr="00813C4F">
              <w:rPr>
                <w:sz w:val="20"/>
                <w:szCs w:val="20"/>
                <w:lang w:val="uk-UA"/>
              </w:rPr>
              <w:t xml:space="preserve">(за нацioнальнoю </w:t>
            </w:r>
            <w:r w:rsidR="00E533A4" w:rsidRPr="00813C4F">
              <w:rPr>
                <w:sz w:val="20"/>
                <w:szCs w:val="20"/>
                <w:lang w:val="uk-UA"/>
              </w:rPr>
              <w:t>шкалою</w:t>
            </w:r>
            <w:r w:rsidRPr="00813C4F">
              <w:rPr>
                <w:sz w:val="20"/>
                <w:szCs w:val="20"/>
                <w:lang w:val="uk-UA"/>
              </w:rPr>
              <w:t>/</w:t>
            </w:r>
            <w:r w:rsidR="00E533A4" w:rsidRPr="00813C4F">
              <w:rPr>
                <w:sz w:val="20"/>
                <w:szCs w:val="20"/>
                <w:lang w:val="uk-UA"/>
              </w:rPr>
              <w:t>шкалою</w:t>
            </w:r>
            <w:r w:rsidRPr="00813C4F">
              <w:rPr>
                <w:sz w:val="20"/>
                <w:szCs w:val="20"/>
                <w:lang w:val="uk-UA"/>
              </w:rPr>
              <w:t xml:space="preserve"> ЕСТS/ бали)</w:t>
            </w:r>
          </w:p>
          <w:p w14:paraId="66D6AE16" w14:textId="77777777" w:rsidR="00A16F77" w:rsidRPr="00813C4F" w:rsidRDefault="00A16F77" w:rsidP="002F3D95">
            <w:pPr>
              <w:spacing w:line="360" w:lineRule="auto"/>
              <w:rPr>
                <w:sz w:val="20"/>
                <w:szCs w:val="20"/>
                <w:lang w:val="uk-UA"/>
              </w:rPr>
            </w:pPr>
            <w:r w:rsidRPr="00813C4F">
              <w:rPr>
                <w:sz w:val="28"/>
                <w:szCs w:val="28"/>
                <w:lang w:val="uk-UA"/>
              </w:rPr>
              <w:t>Гoлoва ЕК</w:t>
            </w:r>
          </w:p>
          <w:p w14:paraId="54E16160" w14:textId="77777777" w:rsidR="00A16F77" w:rsidRPr="00813C4F" w:rsidRDefault="00A16F77" w:rsidP="002F3D95">
            <w:pPr>
              <w:rPr>
                <w:sz w:val="20"/>
                <w:szCs w:val="20"/>
                <w:lang w:val="uk-UA"/>
              </w:rPr>
            </w:pPr>
            <w:r w:rsidRPr="00813C4F">
              <w:rPr>
                <w:sz w:val="28"/>
                <w:szCs w:val="28"/>
                <w:lang w:val="uk-UA"/>
              </w:rPr>
              <w:t>______ прoф.</w:t>
            </w:r>
            <w:r w:rsidR="00517C1C" w:rsidRPr="00813C4F">
              <w:rPr>
                <w:sz w:val="28"/>
                <w:szCs w:val="28"/>
                <w:lang w:val="uk-UA"/>
              </w:rPr>
              <w:t xml:space="preserve"> Ірина НЄННО</w:t>
            </w:r>
          </w:p>
          <w:p w14:paraId="6561827B" w14:textId="77777777" w:rsidR="00A16F77" w:rsidRPr="00813C4F" w:rsidRDefault="00A16F77" w:rsidP="002F3D95">
            <w:pPr>
              <w:tabs>
                <w:tab w:val="left" w:pos="454"/>
                <w:tab w:val="left" w:pos="2155"/>
              </w:tabs>
              <w:rPr>
                <w:sz w:val="28"/>
                <w:szCs w:val="28"/>
                <w:lang w:val="uk-UA"/>
              </w:rPr>
            </w:pPr>
            <w:r w:rsidRPr="00813C4F">
              <w:rPr>
                <w:sz w:val="20"/>
                <w:szCs w:val="20"/>
                <w:lang w:val="uk-UA"/>
              </w:rPr>
              <w:tab/>
              <w:t>(</w:t>
            </w:r>
            <w:r w:rsidR="00E533A4" w:rsidRPr="00813C4F">
              <w:rPr>
                <w:sz w:val="20"/>
                <w:szCs w:val="20"/>
                <w:lang w:val="uk-UA"/>
              </w:rPr>
              <w:t>підпис</w:t>
            </w:r>
            <w:r w:rsidRPr="00813C4F">
              <w:rPr>
                <w:sz w:val="20"/>
                <w:szCs w:val="20"/>
                <w:lang w:val="uk-UA"/>
              </w:rPr>
              <w:t>)</w:t>
            </w:r>
            <w:r w:rsidRPr="00813C4F">
              <w:rPr>
                <w:sz w:val="20"/>
                <w:szCs w:val="20"/>
                <w:lang w:val="uk-UA"/>
              </w:rPr>
              <w:tab/>
            </w:r>
          </w:p>
        </w:tc>
      </w:tr>
      <w:tr w:rsidR="00A16F77" w:rsidRPr="00C81326" w14:paraId="5EC3BC45" w14:textId="77777777" w:rsidTr="002F3D95">
        <w:trPr>
          <w:jc w:val="center"/>
        </w:trPr>
        <w:tc>
          <w:tcPr>
            <w:tcW w:w="4967" w:type="dxa"/>
          </w:tcPr>
          <w:p w14:paraId="2EF09DC4" w14:textId="77777777" w:rsidR="00A16F77" w:rsidRPr="00813C4F" w:rsidRDefault="00A16F77" w:rsidP="002F3D95">
            <w:pPr>
              <w:rPr>
                <w:sz w:val="28"/>
                <w:szCs w:val="28"/>
                <w:lang w:val="uk-UA"/>
              </w:rPr>
            </w:pPr>
          </w:p>
        </w:tc>
        <w:tc>
          <w:tcPr>
            <w:tcW w:w="4678" w:type="dxa"/>
          </w:tcPr>
          <w:p w14:paraId="5FE13BE5" w14:textId="77777777" w:rsidR="00A16F77" w:rsidRPr="00813C4F" w:rsidRDefault="00A16F77" w:rsidP="002F3D95">
            <w:pPr>
              <w:rPr>
                <w:sz w:val="28"/>
                <w:szCs w:val="28"/>
                <w:lang w:val="uk-UA"/>
              </w:rPr>
            </w:pPr>
          </w:p>
        </w:tc>
      </w:tr>
    </w:tbl>
    <w:p w14:paraId="161A9B7B" w14:textId="77777777" w:rsidR="009D6642" w:rsidRPr="00813C4F" w:rsidRDefault="009D6642" w:rsidP="00A16F77">
      <w:pPr>
        <w:spacing w:line="360" w:lineRule="auto"/>
        <w:jc w:val="center"/>
        <w:rPr>
          <w:b/>
          <w:sz w:val="28"/>
          <w:szCs w:val="28"/>
          <w:lang w:val="uk-UA"/>
        </w:rPr>
      </w:pPr>
    </w:p>
    <w:p w14:paraId="15CB6D31" w14:textId="77777777" w:rsidR="00F27F8C" w:rsidRPr="00813C4F" w:rsidRDefault="00F27F8C" w:rsidP="00A16F77">
      <w:pPr>
        <w:spacing w:line="360" w:lineRule="auto"/>
        <w:jc w:val="center"/>
        <w:rPr>
          <w:b/>
          <w:sz w:val="28"/>
          <w:szCs w:val="28"/>
          <w:lang w:val="uk-UA"/>
        </w:rPr>
      </w:pPr>
    </w:p>
    <w:p w14:paraId="3828AA6C" w14:textId="77777777" w:rsidR="00813C4F" w:rsidRPr="00813C4F" w:rsidRDefault="00813C4F" w:rsidP="00A16F77">
      <w:pPr>
        <w:spacing w:line="360" w:lineRule="auto"/>
        <w:jc w:val="center"/>
        <w:rPr>
          <w:b/>
          <w:sz w:val="28"/>
          <w:szCs w:val="28"/>
          <w:lang w:val="uk-UA"/>
        </w:rPr>
      </w:pPr>
    </w:p>
    <w:p w14:paraId="0B1EBEDD" w14:textId="77777777" w:rsidR="00325083" w:rsidRPr="00813C4F" w:rsidRDefault="00325083" w:rsidP="00A16F77">
      <w:pPr>
        <w:spacing w:line="360" w:lineRule="auto"/>
        <w:jc w:val="center"/>
        <w:rPr>
          <w:b/>
          <w:sz w:val="28"/>
          <w:szCs w:val="28"/>
          <w:lang w:val="uk-UA"/>
        </w:rPr>
      </w:pPr>
    </w:p>
    <w:p w14:paraId="358CDEA8" w14:textId="77777777" w:rsidR="0091500A" w:rsidRPr="00813C4F" w:rsidRDefault="0091500A" w:rsidP="00A16F77">
      <w:pPr>
        <w:spacing w:line="360" w:lineRule="auto"/>
        <w:jc w:val="center"/>
        <w:rPr>
          <w:b/>
          <w:sz w:val="28"/>
          <w:szCs w:val="28"/>
          <w:lang w:val="uk-UA"/>
        </w:rPr>
      </w:pPr>
    </w:p>
    <w:p w14:paraId="7846999C" w14:textId="77777777" w:rsidR="00A16F77" w:rsidRPr="00813C4F" w:rsidRDefault="00E533A4" w:rsidP="00A16F77">
      <w:pPr>
        <w:spacing w:line="360" w:lineRule="auto"/>
        <w:jc w:val="center"/>
        <w:rPr>
          <w:b/>
          <w:sz w:val="28"/>
          <w:szCs w:val="28"/>
          <w:lang w:val="uk-UA"/>
        </w:rPr>
      </w:pPr>
      <w:r w:rsidRPr="00813C4F">
        <w:rPr>
          <w:b/>
          <w:sz w:val="28"/>
          <w:szCs w:val="28"/>
          <w:lang w:val="uk-UA"/>
        </w:rPr>
        <w:t>Одеса</w:t>
      </w:r>
      <w:r w:rsidR="00A16F77" w:rsidRPr="00813C4F">
        <w:rPr>
          <w:b/>
          <w:sz w:val="28"/>
          <w:szCs w:val="28"/>
          <w:lang w:val="uk-UA"/>
        </w:rPr>
        <w:t xml:space="preserve"> 20</w:t>
      </w:r>
      <w:r w:rsidR="00DB1433" w:rsidRPr="00813C4F">
        <w:rPr>
          <w:b/>
          <w:sz w:val="28"/>
          <w:szCs w:val="28"/>
          <w:lang w:val="uk-UA"/>
        </w:rPr>
        <w:t>2</w:t>
      </w:r>
      <w:r w:rsidR="008C60E1" w:rsidRPr="00813C4F">
        <w:rPr>
          <w:b/>
          <w:sz w:val="28"/>
          <w:szCs w:val="28"/>
          <w:lang w:val="uk-UA"/>
        </w:rPr>
        <w:t>5</w:t>
      </w:r>
    </w:p>
    <w:tbl>
      <w:tblPr>
        <w:tblW w:w="10028" w:type="dxa"/>
        <w:jc w:val="center"/>
        <w:tblLayout w:type="fixed"/>
        <w:tblLook w:val="0000" w:firstRow="0" w:lastRow="0" w:firstColumn="0" w:lastColumn="0" w:noHBand="0" w:noVBand="0"/>
      </w:tblPr>
      <w:tblGrid>
        <w:gridCol w:w="9336"/>
        <w:gridCol w:w="692"/>
      </w:tblGrid>
      <w:tr w:rsidR="00F93202" w:rsidRPr="00813C4F" w14:paraId="06D02FB8" w14:textId="77777777" w:rsidTr="00CD2619">
        <w:trPr>
          <w:jc w:val="center"/>
        </w:trPr>
        <w:tc>
          <w:tcPr>
            <w:tcW w:w="9336" w:type="dxa"/>
          </w:tcPr>
          <w:p w14:paraId="477FF9EC" w14:textId="77777777" w:rsidR="00F93202" w:rsidRPr="00813C4F" w:rsidRDefault="00F93202" w:rsidP="007123BC">
            <w:pPr>
              <w:pStyle w:val="a7"/>
              <w:spacing w:line="360" w:lineRule="auto"/>
              <w:rPr>
                <w:b/>
                <w:caps/>
                <w:szCs w:val="28"/>
                <w:lang w:val="uk-UA"/>
              </w:rPr>
            </w:pPr>
            <w:r w:rsidRPr="00813C4F">
              <w:rPr>
                <w:b/>
                <w:caps/>
                <w:szCs w:val="28"/>
                <w:lang w:val="uk-UA"/>
              </w:rPr>
              <w:lastRenderedPageBreak/>
              <w:t>Зміст</w:t>
            </w:r>
          </w:p>
        </w:tc>
        <w:tc>
          <w:tcPr>
            <w:tcW w:w="692" w:type="dxa"/>
          </w:tcPr>
          <w:p w14:paraId="13A39D24" w14:textId="77777777" w:rsidR="00F93202" w:rsidRPr="00813C4F" w:rsidRDefault="00F93202" w:rsidP="007123BC">
            <w:pPr>
              <w:spacing w:line="360" w:lineRule="auto"/>
              <w:ind w:right="-199"/>
              <w:rPr>
                <w:sz w:val="28"/>
                <w:lang w:val="uk-UA"/>
              </w:rPr>
            </w:pPr>
          </w:p>
        </w:tc>
      </w:tr>
      <w:tr w:rsidR="00F93202" w:rsidRPr="00813C4F" w14:paraId="51D609D8" w14:textId="77777777" w:rsidTr="00CD2619">
        <w:trPr>
          <w:jc w:val="center"/>
        </w:trPr>
        <w:tc>
          <w:tcPr>
            <w:tcW w:w="9336" w:type="dxa"/>
          </w:tcPr>
          <w:p w14:paraId="7BC35DD0" w14:textId="77777777" w:rsidR="00F93202" w:rsidRPr="00813C4F" w:rsidRDefault="00F93202" w:rsidP="002F3D95">
            <w:pPr>
              <w:spacing w:line="360" w:lineRule="auto"/>
              <w:rPr>
                <w:caps/>
                <w:sz w:val="28"/>
                <w:szCs w:val="28"/>
                <w:lang w:val="uk-UA"/>
              </w:rPr>
            </w:pPr>
            <w:r w:rsidRPr="00813C4F">
              <w:rPr>
                <w:caps/>
                <w:sz w:val="28"/>
                <w:szCs w:val="28"/>
                <w:lang w:val="uk-UA"/>
              </w:rPr>
              <w:t>Вступ……………………………………………………………………………</w:t>
            </w:r>
          </w:p>
        </w:tc>
        <w:tc>
          <w:tcPr>
            <w:tcW w:w="692" w:type="dxa"/>
          </w:tcPr>
          <w:p w14:paraId="10F2E8B4" w14:textId="77777777" w:rsidR="00F93202" w:rsidRPr="00813C4F" w:rsidRDefault="003D31EB" w:rsidP="002F3D95">
            <w:pPr>
              <w:spacing w:line="360" w:lineRule="auto"/>
              <w:jc w:val="center"/>
              <w:rPr>
                <w:sz w:val="28"/>
                <w:szCs w:val="28"/>
                <w:lang w:val="uk-UA"/>
              </w:rPr>
            </w:pPr>
            <w:r w:rsidRPr="00813C4F">
              <w:rPr>
                <w:sz w:val="28"/>
                <w:szCs w:val="28"/>
                <w:lang w:val="uk-UA"/>
              </w:rPr>
              <w:t>3</w:t>
            </w:r>
          </w:p>
        </w:tc>
      </w:tr>
      <w:tr w:rsidR="00F93202" w:rsidRPr="00813C4F" w14:paraId="20321943" w14:textId="77777777" w:rsidTr="00CD2619">
        <w:trPr>
          <w:trHeight w:val="266"/>
          <w:jc w:val="center"/>
        </w:trPr>
        <w:tc>
          <w:tcPr>
            <w:tcW w:w="9336" w:type="dxa"/>
          </w:tcPr>
          <w:p w14:paraId="1B44961D" w14:textId="5BB20DDC" w:rsidR="00F93202" w:rsidRPr="00813C4F" w:rsidRDefault="00EF7D9B" w:rsidP="0020615B">
            <w:pPr>
              <w:spacing w:line="360" w:lineRule="auto"/>
              <w:rPr>
                <w:caps/>
                <w:sz w:val="28"/>
                <w:szCs w:val="28"/>
                <w:lang w:val="uk-UA"/>
              </w:rPr>
            </w:pPr>
            <w:r w:rsidRPr="00813C4F">
              <w:rPr>
                <w:caps/>
                <w:sz w:val="28"/>
                <w:szCs w:val="28"/>
                <w:lang w:val="uk-UA"/>
              </w:rPr>
              <w:t xml:space="preserve">розділ 1. </w:t>
            </w:r>
            <w:r w:rsidR="00324ACF" w:rsidRPr="00324ACF">
              <w:rPr>
                <w:caps/>
                <w:sz w:val="28"/>
                <w:szCs w:val="28"/>
                <w:lang w:val="uk-UA"/>
              </w:rPr>
              <w:t>ТЕОРЕТИЧНІ ЗАСАДИ УПРАВЛІННЯ ЕКОНОМІЧНОЮ БЕЗПЕКОЮ ПІДПРИЄМСТВА</w:t>
            </w:r>
            <w:r w:rsidR="0020615B" w:rsidRPr="00813C4F">
              <w:rPr>
                <w:bCs/>
                <w:caps/>
                <w:sz w:val="28"/>
                <w:szCs w:val="28"/>
                <w:lang w:val="uk-UA"/>
              </w:rPr>
              <w:t xml:space="preserve"> </w:t>
            </w:r>
            <w:r w:rsidR="00180AEC" w:rsidRPr="00813C4F">
              <w:rPr>
                <w:bCs/>
                <w:caps/>
                <w:sz w:val="28"/>
                <w:szCs w:val="28"/>
                <w:lang w:val="uk-UA"/>
              </w:rPr>
              <w:t>………………</w:t>
            </w:r>
            <w:r w:rsidR="00552A15" w:rsidRPr="00813C4F">
              <w:rPr>
                <w:bCs/>
                <w:caps/>
                <w:sz w:val="28"/>
                <w:szCs w:val="28"/>
                <w:lang w:val="uk-UA"/>
              </w:rPr>
              <w:t>……</w:t>
            </w:r>
            <w:r w:rsidR="00D63B6E" w:rsidRPr="00813C4F">
              <w:rPr>
                <w:caps/>
                <w:sz w:val="28"/>
                <w:szCs w:val="28"/>
                <w:lang w:val="uk-UA"/>
              </w:rPr>
              <w:t>……………..</w:t>
            </w:r>
            <w:r w:rsidRPr="00813C4F">
              <w:rPr>
                <w:caps/>
                <w:sz w:val="28"/>
                <w:szCs w:val="28"/>
                <w:lang w:val="uk-UA"/>
              </w:rPr>
              <w:t>….</w:t>
            </w:r>
            <w:r w:rsidR="00A16F77" w:rsidRPr="00813C4F">
              <w:rPr>
                <w:caps/>
                <w:sz w:val="28"/>
                <w:szCs w:val="28"/>
                <w:lang w:val="uk-UA"/>
              </w:rPr>
              <w:t>..</w:t>
            </w:r>
            <w:r w:rsidR="001C6595" w:rsidRPr="00813C4F">
              <w:rPr>
                <w:caps/>
                <w:sz w:val="28"/>
                <w:szCs w:val="28"/>
                <w:lang w:val="uk-UA"/>
              </w:rPr>
              <w:t>……</w:t>
            </w:r>
            <w:r w:rsidR="00AB13F4" w:rsidRPr="00813C4F">
              <w:rPr>
                <w:caps/>
                <w:sz w:val="28"/>
                <w:szCs w:val="28"/>
                <w:lang w:val="uk-UA"/>
              </w:rPr>
              <w:t>.</w:t>
            </w:r>
          </w:p>
        </w:tc>
        <w:tc>
          <w:tcPr>
            <w:tcW w:w="692" w:type="dxa"/>
          </w:tcPr>
          <w:p w14:paraId="313F8691" w14:textId="77777777" w:rsidR="00180AEC" w:rsidRPr="00813C4F" w:rsidRDefault="00180AEC" w:rsidP="002F3D95">
            <w:pPr>
              <w:spacing w:line="360" w:lineRule="auto"/>
              <w:jc w:val="center"/>
              <w:rPr>
                <w:sz w:val="28"/>
                <w:szCs w:val="28"/>
                <w:lang w:val="uk-UA"/>
              </w:rPr>
            </w:pPr>
          </w:p>
          <w:p w14:paraId="6D1A2CB5" w14:textId="7B0BEAC1" w:rsidR="00F93202" w:rsidRPr="00813C4F" w:rsidRDefault="006B23ED" w:rsidP="002F3D95">
            <w:pPr>
              <w:spacing w:line="360" w:lineRule="auto"/>
              <w:jc w:val="center"/>
              <w:rPr>
                <w:sz w:val="28"/>
                <w:szCs w:val="28"/>
                <w:lang w:val="uk-UA"/>
              </w:rPr>
            </w:pPr>
            <w:r>
              <w:rPr>
                <w:sz w:val="28"/>
                <w:szCs w:val="28"/>
                <w:lang w:val="uk-UA"/>
              </w:rPr>
              <w:t>7</w:t>
            </w:r>
          </w:p>
        </w:tc>
      </w:tr>
      <w:tr w:rsidR="00F93202" w:rsidRPr="00813C4F" w14:paraId="1B7951FB" w14:textId="77777777" w:rsidTr="00CD2619">
        <w:trPr>
          <w:trHeight w:val="266"/>
          <w:jc w:val="center"/>
        </w:trPr>
        <w:tc>
          <w:tcPr>
            <w:tcW w:w="9336" w:type="dxa"/>
          </w:tcPr>
          <w:p w14:paraId="3CFFDC68" w14:textId="0C5099AD" w:rsidR="00F93202" w:rsidRPr="00324ACF" w:rsidRDefault="00F93202" w:rsidP="007A6711">
            <w:pPr>
              <w:pStyle w:val="af3"/>
              <w:shd w:val="clear" w:color="auto" w:fill="FFFFFF"/>
              <w:spacing w:before="0" w:beforeAutospacing="0" w:after="0" w:afterAutospacing="0" w:line="360" w:lineRule="auto"/>
              <w:jc w:val="both"/>
              <w:rPr>
                <w:bCs/>
                <w:sz w:val="28"/>
                <w:szCs w:val="28"/>
                <w:lang w:val="uk-UA"/>
              </w:rPr>
            </w:pPr>
            <w:r w:rsidRPr="00324ACF">
              <w:rPr>
                <w:sz w:val="28"/>
                <w:szCs w:val="28"/>
                <w:lang w:val="uk-UA"/>
              </w:rPr>
              <w:t xml:space="preserve">1.1. </w:t>
            </w:r>
            <w:r w:rsidR="00324ACF" w:rsidRPr="00324ACF">
              <w:rPr>
                <w:sz w:val="28"/>
                <w:szCs w:val="28"/>
                <w:lang w:val="uk-UA"/>
              </w:rPr>
              <w:t>Сутність економічної безпеки підприємства: підходи до визначення</w:t>
            </w:r>
            <w:r w:rsidR="00A95492" w:rsidRPr="00324ACF">
              <w:rPr>
                <w:sz w:val="28"/>
                <w:szCs w:val="28"/>
                <w:lang w:val="uk-UA"/>
              </w:rPr>
              <w:t>……</w:t>
            </w:r>
          </w:p>
        </w:tc>
        <w:tc>
          <w:tcPr>
            <w:tcW w:w="692" w:type="dxa"/>
          </w:tcPr>
          <w:p w14:paraId="3EB75D0B" w14:textId="2F4D78A0" w:rsidR="00F93202" w:rsidRPr="00813C4F" w:rsidRDefault="006B23ED" w:rsidP="002F3D95">
            <w:pPr>
              <w:spacing w:line="360" w:lineRule="auto"/>
              <w:jc w:val="center"/>
              <w:rPr>
                <w:sz w:val="28"/>
                <w:szCs w:val="28"/>
                <w:lang w:val="uk-UA"/>
              </w:rPr>
            </w:pPr>
            <w:r>
              <w:rPr>
                <w:sz w:val="28"/>
                <w:szCs w:val="28"/>
                <w:lang w:val="uk-UA"/>
              </w:rPr>
              <w:t>7</w:t>
            </w:r>
          </w:p>
        </w:tc>
      </w:tr>
      <w:tr w:rsidR="00F93202" w:rsidRPr="00813C4F" w14:paraId="43331084" w14:textId="77777777" w:rsidTr="00CD2619">
        <w:trPr>
          <w:trHeight w:val="266"/>
          <w:jc w:val="center"/>
        </w:trPr>
        <w:tc>
          <w:tcPr>
            <w:tcW w:w="9336" w:type="dxa"/>
          </w:tcPr>
          <w:p w14:paraId="184ABBA4" w14:textId="1476E480" w:rsidR="00F93202" w:rsidRPr="00324ACF" w:rsidRDefault="00082123" w:rsidP="000B7211">
            <w:pPr>
              <w:pStyle w:val="af3"/>
              <w:shd w:val="clear" w:color="auto" w:fill="FFFFFF"/>
              <w:spacing w:before="0" w:beforeAutospacing="0" w:after="0" w:afterAutospacing="0" w:line="360" w:lineRule="auto"/>
              <w:jc w:val="both"/>
              <w:rPr>
                <w:sz w:val="28"/>
                <w:szCs w:val="28"/>
                <w:lang w:val="uk-UA"/>
              </w:rPr>
            </w:pPr>
            <w:r w:rsidRPr="00324ACF">
              <w:rPr>
                <w:sz w:val="28"/>
                <w:szCs w:val="28"/>
                <w:lang w:val="uk-UA"/>
              </w:rPr>
              <w:t>1.</w:t>
            </w:r>
            <w:r w:rsidR="003D31EB" w:rsidRPr="00324ACF">
              <w:rPr>
                <w:sz w:val="28"/>
                <w:szCs w:val="28"/>
                <w:lang w:val="uk-UA"/>
              </w:rPr>
              <w:t>2</w:t>
            </w:r>
            <w:r w:rsidRPr="00324ACF">
              <w:rPr>
                <w:sz w:val="28"/>
                <w:szCs w:val="28"/>
                <w:lang w:val="uk-UA"/>
              </w:rPr>
              <w:t xml:space="preserve">. </w:t>
            </w:r>
            <w:r w:rsidR="00324ACF" w:rsidRPr="00324ACF">
              <w:rPr>
                <w:sz w:val="28"/>
                <w:szCs w:val="28"/>
                <w:lang w:val="uk-UA"/>
              </w:rPr>
              <w:t>Основні компоненти та рівні економічної безпеки…………</w:t>
            </w:r>
            <w:r w:rsidR="000B7211" w:rsidRPr="00324ACF">
              <w:rPr>
                <w:sz w:val="28"/>
                <w:szCs w:val="28"/>
                <w:lang w:val="uk-UA"/>
              </w:rPr>
              <w:t xml:space="preserve">…………….. </w:t>
            </w:r>
          </w:p>
        </w:tc>
        <w:tc>
          <w:tcPr>
            <w:tcW w:w="692" w:type="dxa"/>
          </w:tcPr>
          <w:p w14:paraId="060D3190" w14:textId="03114BC0" w:rsidR="004A5EFA" w:rsidRPr="00813C4F" w:rsidRDefault="004A5EFA" w:rsidP="000B7211">
            <w:pPr>
              <w:spacing w:line="360" w:lineRule="auto"/>
              <w:jc w:val="center"/>
              <w:rPr>
                <w:bCs/>
                <w:sz w:val="28"/>
                <w:szCs w:val="28"/>
                <w:lang w:val="uk-UA"/>
              </w:rPr>
            </w:pPr>
            <w:r w:rsidRPr="00813C4F">
              <w:rPr>
                <w:bCs/>
                <w:sz w:val="28"/>
                <w:szCs w:val="28"/>
                <w:lang w:val="uk-UA"/>
              </w:rPr>
              <w:t>1</w:t>
            </w:r>
            <w:r w:rsidR="001C7662">
              <w:rPr>
                <w:bCs/>
                <w:sz w:val="28"/>
                <w:szCs w:val="28"/>
                <w:lang w:val="uk-UA"/>
              </w:rPr>
              <w:t>3</w:t>
            </w:r>
          </w:p>
        </w:tc>
      </w:tr>
      <w:tr w:rsidR="00082123" w:rsidRPr="00813C4F" w14:paraId="7ED59993" w14:textId="77777777" w:rsidTr="00CD2619">
        <w:trPr>
          <w:trHeight w:val="266"/>
          <w:jc w:val="center"/>
        </w:trPr>
        <w:tc>
          <w:tcPr>
            <w:tcW w:w="9336" w:type="dxa"/>
          </w:tcPr>
          <w:p w14:paraId="190D826E" w14:textId="1C0CED79" w:rsidR="00082123" w:rsidRPr="00324ACF" w:rsidRDefault="00082123" w:rsidP="008A5745">
            <w:pPr>
              <w:pStyle w:val="2"/>
              <w:ind w:left="0"/>
              <w:jc w:val="both"/>
              <w:rPr>
                <w:snapToGrid w:val="0"/>
                <w:sz w:val="28"/>
                <w:szCs w:val="28"/>
                <w:lang w:val="uk-UA"/>
              </w:rPr>
            </w:pPr>
            <w:bookmarkStart w:id="4" w:name="_Hlk200399892"/>
            <w:r w:rsidRPr="00324ACF">
              <w:rPr>
                <w:snapToGrid w:val="0"/>
                <w:sz w:val="28"/>
                <w:szCs w:val="28"/>
                <w:lang w:val="uk-UA"/>
              </w:rPr>
              <w:t>1.</w:t>
            </w:r>
            <w:r w:rsidR="003D31EB" w:rsidRPr="00324ACF">
              <w:rPr>
                <w:snapToGrid w:val="0"/>
                <w:sz w:val="28"/>
                <w:szCs w:val="28"/>
                <w:lang w:val="uk-UA"/>
              </w:rPr>
              <w:t>3</w:t>
            </w:r>
            <w:r w:rsidRPr="00324ACF">
              <w:rPr>
                <w:snapToGrid w:val="0"/>
                <w:sz w:val="28"/>
                <w:szCs w:val="28"/>
                <w:lang w:val="uk-UA"/>
              </w:rPr>
              <w:t xml:space="preserve">. </w:t>
            </w:r>
            <w:r w:rsidR="00324ACF" w:rsidRPr="00324ACF">
              <w:rPr>
                <w:bCs/>
                <w:sz w:val="28"/>
                <w:szCs w:val="28"/>
                <w:lang w:val="uk-UA"/>
              </w:rPr>
              <w:t>Система управління економічною безпекою: функції, принципи, методи</w:t>
            </w:r>
          </w:p>
        </w:tc>
        <w:tc>
          <w:tcPr>
            <w:tcW w:w="692" w:type="dxa"/>
          </w:tcPr>
          <w:p w14:paraId="6CEA97FC" w14:textId="77777777" w:rsidR="004A5EFA" w:rsidRPr="00813C4F" w:rsidRDefault="00080728" w:rsidP="008A5745">
            <w:pPr>
              <w:spacing w:line="360" w:lineRule="auto"/>
              <w:jc w:val="center"/>
              <w:rPr>
                <w:bCs/>
                <w:sz w:val="28"/>
                <w:szCs w:val="28"/>
                <w:lang w:val="uk-UA"/>
              </w:rPr>
            </w:pPr>
            <w:r w:rsidRPr="00813C4F">
              <w:rPr>
                <w:bCs/>
                <w:sz w:val="28"/>
                <w:szCs w:val="28"/>
                <w:lang w:val="uk-UA"/>
              </w:rPr>
              <w:t>2</w:t>
            </w:r>
            <w:r w:rsidR="008A5745" w:rsidRPr="00813C4F">
              <w:rPr>
                <w:bCs/>
                <w:sz w:val="28"/>
                <w:szCs w:val="28"/>
                <w:lang w:val="uk-UA"/>
              </w:rPr>
              <w:t>2</w:t>
            </w:r>
          </w:p>
        </w:tc>
      </w:tr>
      <w:bookmarkEnd w:id="4"/>
      <w:tr w:rsidR="00BC0D52" w:rsidRPr="00813C4F" w14:paraId="031F274A" w14:textId="77777777" w:rsidTr="00CD2619">
        <w:trPr>
          <w:trHeight w:val="505"/>
          <w:jc w:val="center"/>
        </w:trPr>
        <w:tc>
          <w:tcPr>
            <w:tcW w:w="9336" w:type="dxa"/>
          </w:tcPr>
          <w:p w14:paraId="6371A67E" w14:textId="39BEC5A3" w:rsidR="00BC0D52" w:rsidRPr="00813C4F" w:rsidRDefault="00082123" w:rsidP="0020615B">
            <w:pPr>
              <w:shd w:val="clear" w:color="auto" w:fill="FFFFFF"/>
              <w:tabs>
                <w:tab w:val="left" w:pos="1176"/>
              </w:tabs>
              <w:spacing w:line="360" w:lineRule="auto"/>
              <w:rPr>
                <w:sz w:val="28"/>
                <w:szCs w:val="28"/>
                <w:lang w:val="uk-UA"/>
              </w:rPr>
            </w:pPr>
            <w:r w:rsidRPr="00813C4F">
              <w:rPr>
                <w:caps/>
                <w:spacing w:val="20"/>
                <w:sz w:val="28"/>
                <w:szCs w:val="28"/>
                <w:lang w:val="uk-UA"/>
              </w:rPr>
              <w:t>Розділ</w:t>
            </w:r>
            <w:r w:rsidRPr="00813C4F">
              <w:rPr>
                <w:caps/>
                <w:sz w:val="28"/>
                <w:szCs w:val="28"/>
                <w:lang w:val="uk-UA"/>
              </w:rPr>
              <w:t xml:space="preserve"> 2. </w:t>
            </w:r>
            <w:r w:rsidR="00324ACF" w:rsidRPr="00324ACF">
              <w:rPr>
                <w:caps/>
                <w:sz w:val="28"/>
                <w:szCs w:val="28"/>
              </w:rPr>
              <w:t>АНАЛІЗ СТАНУ ЕКОНОМІЧНОЇ БЕЗПЕКИ ТОВ «ЮГМЕТАЛСЕРВІС»</w:t>
            </w:r>
            <w:r w:rsidR="00324ACF">
              <w:rPr>
                <w:caps/>
                <w:sz w:val="28"/>
                <w:szCs w:val="28"/>
                <w:lang w:val="uk-UA"/>
              </w:rPr>
              <w:t>……………………………………...</w:t>
            </w:r>
            <w:r w:rsidR="00241A81" w:rsidRPr="00813C4F">
              <w:rPr>
                <w:caps/>
                <w:sz w:val="28"/>
                <w:szCs w:val="28"/>
                <w:lang w:val="uk-UA"/>
              </w:rPr>
              <w:t>…………..</w:t>
            </w:r>
            <w:r w:rsidR="00D04D49" w:rsidRPr="00813C4F">
              <w:rPr>
                <w:caps/>
                <w:sz w:val="28"/>
                <w:szCs w:val="28"/>
                <w:lang w:val="uk-UA"/>
              </w:rPr>
              <w:t>….</w:t>
            </w:r>
            <w:r w:rsidR="00752747" w:rsidRPr="00813C4F">
              <w:rPr>
                <w:caps/>
                <w:sz w:val="28"/>
                <w:szCs w:val="28"/>
                <w:lang w:val="uk-UA"/>
              </w:rPr>
              <w:t>..</w:t>
            </w:r>
            <w:r w:rsidR="0020615B" w:rsidRPr="00813C4F">
              <w:rPr>
                <w:caps/>
                <w:sz w:val="28"/>
                <w:szCs w:val="28"/>
                <w:lang w:val="uk-UA"/>
              </w:rPr>
              <w:t>....</w:t>
            </w:r>
            <w:r w:rsidR="00752747" w:rsidRPr="00813C4F">
              <w:rPr>
                <w:caps/>
                <w:sz w:val="28"/>
                <w:szCs w:val="28"/>
                <w:lang w:val="uk-UA"/>
              </w:rPr>
              <w:t>.</w:t>
            </w:r>
            <w:r w:rsidR="00A95492" w:rsidRPr="00813C4F">
              <w:rPr>
                <w:caps/>
                <w:sz w:val="28"/>
                <w:szCs w:val="28"/>
                <w:lang w:val="uk-UA"/>
              </w:rPr>
              <w:t>..</w:t>
            </w:r>
          </w:p>
        </w:tc>
        <w:tc>
          <w:tcPr>
            <w:tcW w:w="692" w:type="dxa"/>
          </w:tcPr>
          <w:p w14:paraId="1A0D26FD" w14:textId="77777777" w:rsidR="00552A15" w:rsidRPr="00813C4F" w:rsidRDefault="00552A15" w:rsidP="00FA2FC4">
            <w:pPr>
              <w:spacing w:line="360" w:lineRule="auto"/>
              <w:jc w:val="center"/>
              <w:rPr>
                <w:sz w:val="28"/>
                <w:szCs w:val="28"/>
                <w:lang w:val="uk-UA"/>
              </w:rPr>
            </w:pPr>
          </w:p>
          <w:p w14:paraId="059D6B04" w14:textId="2CA58D48" w:rsidR="004A5EFA" w:rsidRPr="00813C4F" w:rsidRDefault="002F116C" w:rsidP="008A5745">
            <w:pPr>
              <w:spacing w:line="360" w:lineRule="auto"/>
              <w:jc w:val="center"/>
              <w:rPr>
                <w:sz w:val="28"/>
                <w:szCs w:val="28"/>
                <w:lang w:val="uk-UA"/>
              </w:rPr>
            </w:pPr>
            <w:r w:rsidRPr="00813C4F">
              <w:rPr>
                <w:sz w:val="28"/>
                <w:szCs w:val="28"/>
                <w:lang w:val="uk-UA"/>
              </w:rPr>
              <w:t>2</w:t>
            </w:r>
            <w:r w:rsidR="004D3E8F">
              <w:rPr>
                <w:sz w:val="28"/>
                <w:szCs w:val="28"/>
                <w:lang w:val="uk-UA"/>
              </w:rPr>
              <w:t>9</w:t>
            </w:r>
          </w:p>
        </w:tc>
      </w:tr>
      <w:tr w:rsidR="00C11542" w:rsidRPr="00813C4F" w14:paraId="50C9B1AE" w14:textId="77777777" w:rsidTr="00CD2619">
        <w:trPr>
          <w:jc w:val="center"/>
        </w:trPr>
        <w:tc>
          <w:tcPr>
            <w:tcW w:w="9336" w:type="dxa"/>
          </w:tcPr>
          <w:p w14:paraId="5D32E326" w14:textId="1C0C69C4" w:rsidR="00C11542" w:rsidRPr="00324ACF" w:rsidRDefault="00C11542" w:rsidP="00421B76">
            <w:pPr>
              <w:shd w:val="clear" w:color="auto" w:fill="FFFFFF"/>
              <w:tabs>
                <w:tab w:val="left" w:pos="1176"/>
              </w:tabs>
              <w:spacing w:line="360" w:lineRule="auto"/>
              <w:rPr>
                <w:caps/>
                <w:sz w:val="28"/>
                <w:szCs w:val="28"/>
                <w:lang w:val="uk-UA"/>
              </w:rPr>
            </w:pPr>
            <w:r w:rsidRPr="00324ACF">
              <w:rPr>
                <w:sz w:val="28"/>
                <w:szCs w:val="28"/>
                <w:lang w:val="uk-UA"/>
              </w:rPr>
              <w:t>2.1</w:t>
            </w:r>
            <w:r w:rsidR="00903292" w:rsidRPr="00324ACF">
              <w:rPr>
                <w:sz w:val="28"/>
                <w:szCs w:val="28"/>
                <w:lang w:val="uk-UA"/>
              </w:rPr>
              <w:t>.</w:t>
            </w:r>
            <w:r w:rsidR="007B0EA5" w:rsidRPr="00324ACF">
              <w:rPr>
                <w:sz w:val="28"/>
                <w:szCs w:val="28"/>
                <w:lang w:val="uk-UA"/>
              </w:rPr>
              <w:t xml:space="preserve"> </w:t>
            </w:r>
            <w:r w:rsidR="00324ACF" w:rsidRPr="00324ACF">
              <w:rPr>
                <w:sz w:val="28"/>
                <w:szCs w:val="28"/>
                <w:lang w:val="uk-UA"/>
              </w:rPr>
              <w:t>Загальна характеристика підприємства ТОВ «Югметалсервіс»</w:t>
            </w:r>
            <w:r w:rsidRPr="00324ACF">
              <w:rPr>
                <w:caps/>
                <w:sz w:val="28"/>
                <w:szCs w:val="28"/>
                <w:lang w:val="uk-UA"/>
              </w:rPr>
              <w:t>..…</w:t>
            </w:r>
            <w:r w:rsidRPr="00324ACF">
              <w:rPr>
                <w:sz w:val="28"/>
                <w:szCs w:val="28"/>
                <w:lang w:val="uk-UA"/>
              </w:rPr>
              <w:t>..….</w:t>
            </w:r>
          </w:p>
        </w:tc>
        <w:tc>
          <w:tcPr>
            <w:tcW w:w="692" w:type="dxa"/>
          </w:tcPr>
          <w:p w14:paraId="04411B87" w14:textId="6C02177C" w:rsidR="00C11542" w:rsidRPr="00813C4F" w:rsidRDefault="00903292" w:rsidP="008A5745">
            <w:pPr>
              <w:spacing w:line="360" w:lineRule="auto"/>
              <w:jc w:val="center"/>
              <w:rPr>
                <w:sz w:val="28"/>
                <w:szCs w:val="28"/>
                <w:lang w:val="uk-UA"/>
              </w:rPr>
            </w:pPr>
            <w:r w:rsidRPr="00813C4F">
              <w:rPr>
                <w:sz w:val="28"/>
                <w:szCs w:val="28"/>
                <w:lang w:val="uk-UA"/>
              </w:rPr>
              <w:t>2</w:t>
            </w:r>
            <w:r w:rsidR="004D3E8F">
              <w:rPr>
                <w:sz w:val="28"/>
                <w:szCs w:val="28"/>
                <w:lang w:val="uk-UA"/>
              </w:rPr>
              <w:t>9</w:t>
            </w:r>
          </w:p>
        </w:tc>
      </w:tr>
      <w:tr w:rsidR="00C11542" w:rsidRPr="00813C4F" w14:paraId="6DB35729" w14:textId="77777777" w:rsidTr="00CD2619">
        <w:trPr>
          <w:jc w:val="center"/>
        </w:trPr>
        <w:tc>
          <w:tcPr>
            <w:tcW w:w="9336" w:type="dxa"/>
          </w:tcPr>
          <w:p w14:paraId="64B23D6B" w14:textId="71483076" w:rsidR="00C11542" w:rsidRPr="00324ACF" w:rsidRDefault="00C11542" w:rsidP="0020615B">
            <w:pPr>
              <w:spacing w:line="360" w:lineRule="auto"/>
              <w:rPr>
                <w:sz w:val="28"/>
                <w:szCs w:val="28"/>
                <w:lang w:val="uk-UA"/>
              </w:rPr>
            </w:pPr>
            <w:r w:rsidRPr="00324ACF">
              <w:rPr>
                <w:sz w:val="28"/>
                <w:szCs w:val="28"/>
                <w:lang w:val="uk-UA"/>
              </w:rPr>
              <w:t xml:space="preserve">2.2. </w:t>
            </w:r>
            <w:r w:rsidR="00324ACF" w:rsidRPr="00324ACF">
              <w:rPr>
                <w:sz w:val="28"/>
                <w:szCs w:val="28"/>
                <w:lang w:val="uk-UA"/>
              </w:rPr>
              <w:t>Оцінка внутрішніх і зовнішніх загроз економічній безпеці підприємства</w:t>
            </w:r>
            <w:r w:rsidR="00324ACF">
              <w:rPr>
                <w:bCs/>
                <w:sz w:val="28"/>
                <w:szCs w:val="28"/>
                <w:lang w:val="uk-UA"/>
              </w:rPr>
              <w:t>……………………………………………………………………</w:t>
            </w:r>
          </w:p>
        </w:tc>
        <w:tc>
          <w:tcPr>
            <w:tcW w:w="692" w:type="dxa"/>
          </w:tcPr>
          <w:p w14:paraId="1091C42F" w14:textId="77777777" w:rsidR="00324ACF" w:rsidRDefault="00324ACF" w:rsidP="0006125B">
            <w:pPr>
              <w:spacing w:line="360" w:lineRule="auto"/>
              <w:jc w:val="center"/>
              <w:rPr>
                <w:sz w:val="28"/>
                <w:szCs w:val="28"/>
                <w:lang w:val="uk-UA"/>
              </w:rPr>
            </w:pPr>
          </w:p>
          <w:p w14:paraId="24EB3094" w14:textId="797820DD" w:rsidR="00C11542" w:rsidRPr="00813C4F" w:rsidRDefault="00B21A22" w:rsidP="0006125B">
            <w:pPr>
              <w:spacing w:line="360" w:lineRule="auto"/>
              <w:jc w:val="center"/>
              <w:rPr>
                <w:sz w:val="28"/>
                <w:szCs w:val="28"/>
                <w:lang w:val="uk-UA"/>
              </w:rPr>
            </w:pPr>
            <w:r w:rsidRPr="00813C4F">
              <w:rPr>
                <w:sz w:val="28"/>
                <w:szCs w:val="28"/>
                <w:lang w:val="uk-UA"/>
              </w:rPr>
              <w:t>3</w:t>
            </w:r>
            <w:r w:rsidR="0006125B" w:rsidRPr="00813C4F">
              <w:rPr>
                <w:sz w:val="28"/>
                <w:szCs w:val="28"/>
                <w:lang w:val="uk-UA"/>
              </w:rPr>
              <w:t>3</w:t>
            </w:r>
          </w:p>
        </w:tc>
      </w:tr>
      <w:tr w:rsidR="00F93202" w:rsidRPr="00813C4F" w14:paraId="6612745B" w14:textId="77777777" w:rsidTr="00CD2619">
        <w:trPr>
          <w:jc w:val="center"/>
        </w:trPr>
        <w:tc>
          <w:tcPr>
            <w:tcW w:w="9336" w:type="dxa"/>
          </w:tcPr>
          <w:p w14:paraId="14239EFB" w14:textId="2D2F126E" w:rsidR="00F93202" w:rsidRPr="00000835" w:rsidRDefault="00B67C3A" w:rsidP="0020615B">
            <w:pPr>
              <w:spacing w:line="360" w:lineRule="auto"/>
              <w:rPr>
                <w:sz w:val="28"/>
                <w:szCs w:val="28"/>
                <w:lang w:val="uk-UA"/>
              </w:rPr>
            </w:pPr>
            <w:r w:rsidRPr="00000835">
              <w:rPr>
                <w:caps/>
                <w:sz w:val="28"/>
                <w:szCs w:val="28"/>
                <w:lang w:val="uk-UA"/>
              </w:rPr>
              <w:t xml:space="preserve">Розділ 3. </w:t>
            </w:r>
            <w:r w:rsidR="00324ACF" w:rsidRPr="00000835">
              <w:rPr>
                <w:caps/>
                <w:sz w:val="28"/>
                <w:szCs w:val="28"/>
                <w:lang w:val="uk-UA"/>
              </w:rPr>
              <w:t>ШЛЯХИ УДОСКОНАЛЕННЯ СИСТЕМИ УПРАВЛІННЯ ЕКОНОМІЧНОЮ БЕЗПЕКОЮ на ТОВ «ЮГМЕТАЛСЕРВІС»</w:t>
            </w:r>
            <w:r w:rsidR="00324ACF" w:rsidRPr="00000835">
              <w:rPr>
                <w:bCs/>
                <w:caps/>
                <w:sz w:val="28"/>
                <w:szCs w:val="28"/>
                <w:lang w:val="uk-UA"/>
              </w:rPr>
              <w:t xml:space="preserve"> </w:t>
            </w:r>
            <w:r w:rsidR="00A17657" w:rsidRPr="00000835">
              <w:rPr>
                <w:caps/>
                <w:sz w:val="28"/>
                <w:szCs w:val="28"/>
                <w:lang w:val="uk-UA"/>
              </w:rPr>
              <w:t>…..</w:t>
            </w:r>
            <w:r w:rsidR="00FF1569" w:rsidRPr="00000835">
              <w:rPr>
                <w:caps/>
                <w:sz w:val="28"/>
                <w:szCs w:val="28"/>
                <w:lang w:val="uk-UA"/>
              </w:rPr>
              <w:t>…</w:t>
            </w:r>
            <w:r w:rsidR="00A95492" w:rsidRPr="00000835">
              <w:rPr>
                <w:caps/>
                <w:sz w:val="28"/>
                <w:szCs w:val="28"/>
                <w:lang w:val="uk-UA"/>
              </w:rPr>
              <w:t>……</w:t>
            </w:r>
          </w:p>
        </w:tc>
        <w:tc>
          <w:tcPr>
            <w:tcW w:w="692" w:type="dxa"/>
          </w:tcPr>
          <w:p w14:paraId="3596C9FE" w14:textId="77777777" w:rsidR="007C2EFD" w:rsidRPr="00813C4F" w:rsidRDefault="007C2EFD" w:rsidP="002F3D95">
            <w:pPr>
              <w:spacing w:line="360" w:lineRule="auto"/>
              <w:jc w:val="center"/>
              <w:rPr>
                <w:sz w:val="28"/>
                <w:szCs w:val="28"/>
                <w:lang w:val="uk-UA"/>
              </w:rPr>
            </w:pPr>
          </w:p>
          <w:p w14:paraId="74CFE1B3" w14:textId="77777777" w:rsidR="004A5EFA" w:rsidRPr="00813C4F" w:rsidRDefault="00BE1E58" w:rsidP="001F5778">
            <w:pPr>
              <w:spacing w:line="360" w:lineRule="auto"/>
              <w:jc w:val="center"/>
              <w:rPr>
                <w:sz w:val="28"/>
                <w:szCs w:val="28"/>
                <w:lang w:val="uk-UA"/>
              </w:rPr>
            </w:pPr>
            <w:r w:rsidRPr="00813C4F">
              <w:rPr>
                <w:sz w:val="28"/>
                <w:szCs w:val="28"/>
                <w:lang w:val="uk-UA"/>
              </w:rPr>
              <w:t>40</w:t>
            </w:r>
          </w:p>
        </w:tc>
      </w:tr>
      <w:tr w:rsidR="00F93202" w:rsidRPr="00813C4F" w14:paraId="7BFCE68A" w14:textId="77777777" w:rsidTr="00CD2619">
        <w:trPr>
          <w:jc w:val="center"/>
        </w:trPr>
        <w:tc>
          <w:tcPr>
            <w:tcW w:w="9336" w:type="dxa"/>
          </w:tcPr>
          <w:p w14:paraId="6D06A94A" w14:textId="0ABC3F9F" w:rsidR="00F93202" w:rsidRPr="00000835" w:rsidRDefault="00F93202" w:rsidP="00FE77FD">
            <w:pPr>
              <w:spacing w:line="360" w:lineRule="auto"/>
              <w:rPr>
                <w:sz w:val="28"/>
                <w:szCs w:val="28"/>
                <w:lang w:val="uk-UA"/>
              </w:rPr>
            </w:pPr>
            <w:r w:rsidRPr="00000835">
              <w:rPr>
                <w:sz w:val="28"/>
                <w:szCs w:val="28"/>
                <w:lang w:val="uk-UA"/>
              </w:rPr>
              <w:t xml:space="preserve">3.1. </w:t>
            </w:r>
            <w:r w:rsidR="00324ACF" w:rsidRPr="00000835">
              <w:rPr>
                <w:sz w:val="28"/>
                <w:szCs w:val="28"/>
                <w:lang w:val="uk-UA"/>
              </w:rPr>
              <w:t xml:space="preserve">Напрями підвищення ефективності системи економічної безпеки </w:t>
            </w:r>
            <w:r w:rsidR="009F0E5A" w:rsidRPr="00000835">
              <w:rPr>
                <w:sz w:val="28"/>
                <w:szCs w:val="28"/>
                <w:lang w:val="uk-UA"/>
              </w:rPr>
              <w:t>…..</w:t>
            </w:r>
          </w:p>
        </w:tc>
        <w:tc>
          <w:tcPr>
            <w:tcW w:w="692" w:type="dxa"/>
          </w:tcPr>
          <w:p w14:paraId="1D3B035E" w14:textId="77777777" w:rsidR="004A5EFA" w:rsidRPr="00813C4F" w:rsidRDefault="00BE1E58" w:rsidP="001F5778">
            <w:pPr>
              <w:spacing w:line="360" w:lineRule="auto"/>
              <w:jc w:val="center"/>
              <w:rPr>
                <w:sz w:val="28"/>
                <w:szCs w:val="28"/>
                <w:lang w:val="uk-UA"/>
              </w:rPr>
            </w:pPr>
            <w:r w:rsidRPr="00813C4F">
              <w:rPr>
                <w:sz w:val="28"/>
                <w:szCs w:val="28"/>
                <w:lang w:val="uk-UA"/>
              </w:rPr>
              <w:t>40</w:t>
            </w:r>
          </w:p>
        </w:tc>
      </w:tr>
      <w:tr w:rsidR="00F93202" w:rsidRPr="00813C4F" w14:paraId="7610F15C" w14:textId="77777777" w:rsidTr="00CD2619">
        <w:trPr>
          <w:jc w:val="center"/>
        </w:trPr>
        <w:tc>
          <w:tcPr>
            <w:tcW w:w="9336" w:type="dxa"/>
          </w:tcPr>
          <w:p w14:paraId="30254195" w14:textId="5E0F46E6" w:rsidR="00F93202" w:rsidRPr="00000835" w:rsidRDefault="00B67C3A" w:rsidP="00FE77FD">
            <w:pPr>
              <w:pStyle w:val="af3"/>
              <w:shd w:val="clear" w:color="auto" w:fill="FFFFFF"/>
              <w:spacing w:before="0" w:beforeAutospacing="0" w:after="0" w:afterAutospacing="0" w:line="360" w:lineRule="auto"/>
              <w:jc w:val="both"/>
              <w:rPr>
                <w:sz w:val="28"/>
                <w:szCs w:val="28"/>
                <w:lang w:val="uk-UA"/>
              </w:rPr>
            </w:pPr>
            <w:r w:rsidRPr="00000835">
              <w:rPr>
                <w:sz w:val="28"/>
                <w:szCs w:val="28"/>
                <w:lang w:val="uk-UA"/>
              </w:rPr>
              <w:t xml:space="preserve">3.2. </w:t>
            </w:r>
            <w:r w:rsidR="00324ACF" w:rsidRPr="00000835">
              <w:rPr>
                <w:sz w:val="28"/>
                <w:szCs w:val="28"/>
                <w:bdr w:val="none" w:sz="0" w:space="0" w:color="auto" w:frame="1"/>
                <w:lang w:val="uk-UA"/>
              </w:rPr>
              <w:t xml:space="preserve">Пропозиції щодо вдосконалення організаційно-управлінського механізму забезпечення безпеки </w:t>
            </w:r>
            <w:r w:rsidR="00842EFF" w:rsidRPr="00000835">
              <w:rPr>
                <w:sz w:val="28"/>
                <w:szCs w:val="28"/>
                <w:lang w:val="uk-UA"/>
              </w:rPr>
              <w:t>………………</w:t>
            </w:r>
            <w:r w:rsidR="009F0E5A" w:rsidRPr="00000835">
              <w:rPr>
                <w:sz w:val="28"/>
                <w:szCs w:val="28"/>
                <w:lang w:val="uk-UA"/>
              </w:rPr>
              <w:t>…………………………….</w:t>
            </w:r>
            <w:r w:rsidR="00FF1569" w:rsidRPr="00000835">
              <w:rPr>
                <w:caps/>
                <w:sz w:val="28"/>
                <w:szCs w:val="28"/>
                <w:lang w:val="uk-UA"/>
              </w:rPr>
              <w:t>.</w:t>
            </w:r>
          </w:p>
        </w:tc>
        <w:tc>
          <w:tcPr>
            <w:tcW w:w="692" w:type="dxa"/>
          </w:tcPr>
          <w:p w14:paraId="2051B7F0" w14:textId="77777777" w:rsidR="00842EFF" w:rsidRPr="00813C4F" w:rsidRDefault="00842EFF" w:rsidP="000479F9">
            <w:pPr>
              <w:spacing w:line="360" w:lineRule="auto"/>
              <w:jc w:val="center"/>
              <w:rPr>
                <w:sz w:val="28"/>
                <w:szCs w:val="28"/>
                <w:lang w:val="uk-UA"/>
              </w:rPr>
            </w:pPr>
          </w:p>
          <w:p w14:paraId="7A0A3E9C" w14:textId="77777777" w:rsidR="00F93202" w:rsidRPr="00813C4F" w:rsidRDefault="009C565E" w:rsidP="00FE77FD">
            <w:pPr>
              <w:spacing w:line="360" w:lineRule="auto"/>
              <w:jc w:val="center"/>
              <w:rPr>
                <w:sz w:val="28"/>
                <w:szCs w:val="28"/>
                <w:lang w:val="uk-UA"/>
              </w:rPr>
            </w:pPr>
            <w:r w:rsidRPr="00813C4F">
              <w:rPr>
                <w:sz w:val="28"/>
                <w:szCs w:val="28"/>
                <w:lang w:val="uk-UA"/>
              </w:rPr>
              <w:t>4</w:t>
            </w:r>
            <w:r w:rsidR="00FE77FD" w:rsidRPr="00813C4F">
              <w:rPr>
                <w:sz w:val="28"/>
                <w:szCs w:val="28"/>
                <w:lang w:val="uk-UA"/>
              </w:rPr>
              <w:t>6</w:t>
            </w:r>
          </w:p>
        </w:tc>
      </w:tr>
      <w:tr w:rsidR="00F93202" w:rsidRPr="00813C4F" w14:paraId="5F85E420" w14:textId="77777777" w:rsidTr="00CD2619">
        <w:trPr>
          <w:jc w:val="center"/>
        </w:trPr>
        <w:tc>
          <w:tcPr>
            <w:tcW w:w="9336" w:type="dxa"/>
          </w:tcPr>
          <w:p w14:paraId="03085F05" w14:textId="77777777" w:rsidR="00F93202" w:rsidRPr="00813C4F" w:rsidRDefault="00F93202" w:rsidP="002F3D95">
            <w:pPr>
              <w:spacing w:line="360" w:lineRule="auto"/>
              <w:rPr>
                <w:caps/>
                <w:sz w:val="28"/>
                <w:szCs w:val="28"/>
                <w:lang w:val="uk-UA"/>
              </w:rPr>
            </w:pPr>
            <w:r w:rsidRPr="00813C4F">
              <w:rPr>
                <w:caps/>
                <w:sz w:val="28"/>
                <w:szCs w:val="28"/>
                <w:lang w:val="uk-UA"/>
              </w:rPr>
              <w:t>Висновки</w:t>
            </w:r>
            <w:r w:rsidR="003D31EB" w:rsidRPr="00813C4F">
              <w:rPr>
                <w:caps/>
                <w:sz w:val="28"/>
                <w:szCs w:val="28"/>
                <w:lang w:val="uk-UA"/>
              </w:rPr>
              <w:t>………………</w:t>
            </w:r>
            <w:r w:rsidR="009C565E" w:rsidRPr="00813C4F">
              <w:rPr>
                <w:caps/>
                <w:sz w:val="28"/>
                <w:szCs w:val="28"/>
                <w:lang w:val="uk-UA"/>
              </w:rPr>
              <w:t>.</w:t>
            </w:r>
            <w:r w:rsidR="003D31EB" w:rsidRPr="00813C4F">
              <w:rPr>
                <w:caps/>
                <w:sz w:val="28"/>
                <w:szCs w:val="28"/>
                <w:lang w:val="uk-UA"/>
              </w:rPr>
              <w:t>……..</w:t>
            </w:r>
            <w:r w:rsidRPr="00813C4F">
              <w:rPr>
                <w:caps/>
                <w:sz w:val="28"/>
                <w:szCs w:val="28"/>
                <w:lang w:val="uk-UA"/>
              </w:rPr>
              <w:t>……………………………………</w:t>
            </w:r>
            <w:r w:rsidR="00AB13F4" w:rsidRPr="00813C4F">
              <w:rPr>
                <w:caps/>
                <w:sz w:val="28"/>
                <w:szCs w:val="28"/>
                <w:lang w:val="uk-UA"/>
              </w:rPr>
              <w:t>..</w:t>
            </w:r>
            <w:r w:rsidRPr="00813C4F">
              <w:rPr>
                <w:caps/>
                <w:sz w:val="28"/>
                <w:szCs w:val="28"/>
                <w:lang w:val="uk-UA"/>
              </w:rPr>
              <w:t>……..…</w:t>
            </w:r>
          </w:p>
        </w:tc>
        <w:tc>
          <w:tcPr>
            <w:tcW w:w="692" w:type="dxa"/>
          </w:tcPr>
          <w:p w14:paraId="7331FB62" w14:textId="52063619" w:rsidR="00F93202" w:rsidRPr="00813C4F" w:rsidRDefault="001B3DCC" w:rsidP="00F07F7E">
            <w:pPr>
              <w:spacing w:line="360" w:lineRule="auto"/>
              <w:jc w:val="center"/>
              <w:rPr>
                <w:sz w:val="28"/>
                <w:szCs w:val="28"/>
                <w:lang w:val="uk-UA"/>
              </w:rPr>
            </w:pPr>
            <w:r w:rsidRPr="00813C4F">
              <w:rPr>
                <w:sz w:val="28"/>
                <w:szCs w:val="28"/>
                <w:lang w:val="uk-UA"/>
              </w:rPr>
              <w:t>5</w:t>
            </w:r>
            <w:r w:rsidR="00D96CED">
              <w:rPr>
                <w:sz w:val="28"/>
                <w:szCs w:val="28"/>
                <w:lang w:val="uk-UA"/>
              </w:rPr>
              <w:t>1</w:t>
            </w:r>
          </w:p>
        </w:tc>
      </w:tr>
      <w:tr w:rsidR="00F93202" w:rsidRPr="00813C4F" w14:paraId="2C872A59" w14:textId="77777777" w:rsidTr="00CD2619">
        <w:trPr>
          <w:trHeight w:val="398"/>
          <w:jc w:val="center"/>
        </w:trPr>
        <w:tc>
          <w:tcPr>
            <w:tcW w:w="9336" w:type="dxa"/>
          </w:tcPr>
          <w:p w14:paraId="2E8D8468" w14:textId="77777777" w:rsidR="00EF7D9B" w:rsidRPr="00813C4F" w:rsidRDefault="00EF7D9B" w:rsidP="002F3D95">
            <w:pPr>
              <w:pStyle w:val="af3"/>
              <w:shd w:val="clear" w:color="auto" w:fill="FFFFFF"/>
              <w:spacing w:before="0" w:beforeAutospacing="0" w:after="0" w:afterAutospacing="0" w:line="360" w:lineRule="auto"/>
              <w:rPr>
                <w:caps/>
                <w:sz w:val="28"/>
                <w:szCs w:val="28"/>
                <w:lang w:val="uk-UA"/>
              </w:rPr>
            </w:pPr>
            <w:r w:rsidRPr="00813C4F">
              <w:rPr>
                <w:caps/>
                <w:sz w:val="28"/>
                <w:szCs w:val="28"/>
                <w:lang w:val="uk-UA"/>
              </w:rPr>
              <w:t>Список використаних джерел……</w:t>
            </w:r>
            <w:r w:rsidR="003D31EB" w:rsidRPr="00813C4F">
              <w:rPr>
                <w:caps/>
                <w:sz w:val="28"/>
                <w:szCs w:val="28"/>
                <w:lang w:val="uk-UA"/>
              </w:rPr>
              <w:t>….</w:t>
            </w:r>
            <w:r w:rsidRPr="00813C4F">
              <w:rPr>
                <w:caps/>
                <w:sz w:val="28"/>
                <w:szCs w:val="28"/>
                <w:lang w:val="uk-UA"/>
              </w:rPr>
              <w:t>……………</w:t>
            </w:r>
            <w:r w:rsidR="00A95492" w:rsidRPr="00813C4F">
              <w:rPr>
                <w:caps/>
                <w:sz w:val="28"/>
                <w:szCs w:val="28"/>
                <w:lang w:val="uk-UA"/>
              </w:rPr>
              <w:t>..……………</w:t>
            </w:r>
            <w:r w:rsidRPr="00813C4F">
              <w:rPr>
                <w:caps/>
                <w:sz w:val="28"/>
                <w:szCs w:val="28"/>
                <w:lang w:val="uk-UA"/>
              </w:rPr>
              <w:t>…..</w:t>
            </w:r>
          </w:p>
        </w:tc>
        <w:tc>
          <w:tcPr>
            <w:tcW w:w="692" w:type="dxa"/>
          </w:tcPr>
          <w:p w14:paraId="061D4906" w14:textId="77777777" w:rsidR="00F93202" w:rsidRPr="00813C4F" w:rsidRDefault="005F2130" w:rsidP="001B3DCC">
            <w:pPr>
              <w:spacing w:line="360" w:lineRule="auto"/>
              <w:jc w:val="center"/>
              <w:rPr>
                <w:sz w:val="28"/>
                <w:szCs w:val="28"/>
                <w:lang w:val="uk-UA"/>
              </w:rPr>
            </w:pPr>
            <w:r w:rsidRPr="00813C4F">
              <w:rPr>
                <w:sz w:val="28"/>
                <w:szCs w:val="28"/>
                <w:lang w:val="uk-UA"/>
              </w:rPr>
              <w:t>5</w:t>
            </w:r>
            <w:r w:rsidR="001B3DCC" w:rsidRPr="00813C4F">
              <w:rPr>
                <w:sz w:val="28"/>
                <w:szCs w:val="28"/>
                <w:lang w:val="uk-UA"/>
              </w:rPr>
              <w:t>3</w:t>
            </w:r>
          </w:p>
        </w:tc>
      </w:tr>
      <w:tr w:rsidR="0091500A" w:rsidRPr="00813C4F" w14:paraId="6BBCF483" w14:textId="77777777" w:rsidTr="00CD2619">
        <w:trPr>
          <w:trHeight w:val="398"/>
          <w:jc w:val="center"/>
        </w:trPr>
        <w:tc>
          <w:tcPr>
            <w:tcW w:w="9336" w:type="dxa"/>
          </w:tcPr>
          <w:p w14:paraId="58705087" w14:textId="77777777" w:rsidR="0091500A" w:rsidRPr="00813C4F" w:rsidRDefault="0091500A" w:rsidP="00084D18">
            <w:pPr>
              <w:spacing w:line="360" w:lineRule="auto"/>
              <w:rPr>
                <w:caps/>
                <w:sz w:val="28"/>
                <w:szCs w:val="28"/>
                <w:lang w:val="uk-UA"/>
              </w:rPr>
            </w:pPr>
          </w:p>
        </w:tc>
        <w:tc>
          <w:tcPr>
            <w:tcW w:w="692" w:type="dxa"/>
          </w:tcPr>
          <w:p w14:paraId="67CE2DB9" w14:textId="77777777" w:rsidR="0091500A" w:rsidRPr="00813C4F" w:rsidRDefault="0091500A" w:rsidP="00084D18">
            <w:pPr>
              <w:spacing w:line="360" w:lineRule="auto"/>
              <w:jc w:val="center"/>
              <w:rPr>
                <w:sz w:val="28"/>
                <w:szCs w:val="28"/>
                <w:lang w:val="uk-UA"/>
              </w:rPr>
            </w:pPr>
          </w:p>
        </w:tc>
      </w:tr>
    </w:tbl>
    <w:p w14:paraId="4AFD2B6B" w14:textId="77777777" w:rsidR="00A95492" w:rsidRPr="00813C4F" w:rsidRDefault="00A95492" w:rsidP="00C65398">
      <w:pPr>
        <w:spacing w:line="360" w:lineRule="auto"/>
        <w:jc w:val="center"/>
        <w:rPr>
          <w:b/>
          <w:sz w:val="28"/>
          <w:szCs w:val="28"/>
          <w:lang w:val="uk-UA"/>
        </w:rPr>
      </w:pPr>
    </w:p>
    <w:p w14:paraId="6D777C03" w14:textId="77777777" w:rsidR="00F27F8C" w:rsidRPr="00813C4F" w:rsidRDefault="00F27F8C" w:rsidP="003D5CA9">
      <w:pPr>
        <w:spacing w:line="360" w:lineRule="auto"/>
        <w:jc w:val="center"/>
        <w:rPr>
          <w:b/>
          <w:sz w:val="28"/>
          <w:szCs w:val="28"/>
          <w:lang w:val="uk-UA"/>
        </w:rPr>
      </w:pPr>
    </w:p>
    <w:p w14:paraId="1BDD7E9F" w14:textId="77777777" w:rsidR="000479F9" w:rsidRPr="00813C4F" w:rsidRDefault="000479F9" w:rsidP="003D5CA9">
      <w:pPr>
        <w:spacing w:line="360" w:lineRule="auto"/>
        <w:jc w:val="center"/>
        <w:rPr>
          <w:b/>
          <w:sz w:val="28"/>
          <w:szCs w:val="28"/>
          <w:lang w:val="uk-UA"/>
        </w:rPr>
      </w:pPr>
    </w:p>
    <w:p w14:paraId="1B4F533C" w14:textId="77777777" w:rsidR="0020615B" w:rsidRPr="00813C4F" w:rsidRDefault="0020615B" w:rsidP="003D5CA9">
      <w:pPr>
        <w:spacing w:line="360" w:lineRule="auto"/>
        <w:jc w:val="center"/>
        <w:rPr>
          <w:b/>
          <w:sz w:val="28"/>
          <w:szCs w:val="28"/>
          <w:lang w:val="uk-UA"/>
        </w:rPr>
      </w:pPr>
    </w:p>
    <w:p w14:paraId="4D38E47C" w14:textId="77777777" w:rsidR="0020615B" w:rsidRPr="00813C4F" w:rsidRDefault="0020615B" w:rsidP="003D5CA9">
      <w:pPr>
        <w:spacing w:line="360" w:lineRule="auto"/>
        <w:jc w:val="center"/>
        <w:rPr>
          <w:b/>
          <w:sz w:val="28"/>
          <w:szCs w:val="28"/>
          <w:lang w:val="uk-UA"/>
        </w:rPr>
      </w:pPr>
    </w:p>
    <w:p w14:paraId="1AA25206" w14:textId="77777777" w:rsidR="0020615B" w:rsidRPr="00813C4F" w:rsidRDefault="0020615B" w:rsidP="003D5CA9">
      <w:pPr>
        <w:spacing w:line="360" w:lineRule="auto"/>
        <w:jc w:val="center"/>
        <w:rPr>
          <w:b/>
          <w:sz w:val="28"/>
          <w:szCs w:val="28"/>
          <w:lang w:val="uk-UA"/>
        </w:rPr>
      </w:pPr>
    </w:p>
    <w:p w14:paraId="60317603" w14:textId="7873EB12" w:rsidR="000479F9" w:rsidRDefault="000479F9" w:rsidP="003D5CA9">
      <w:pPr>
        <w:spacing w:line="360" w:lineRule="auto"/>
        <w:jc w:val="center"/>
        <w:rPr>
          <w:b/>
          <w:sz w:val="28"/>
          <w:szCs w:val="28"/>
          <w:lang w:val="uk-UA"/>
        </w:rPr>
      </w:pPr>
    </w:p>
    <w:p w14:paraId="120E0A54" w14:textId="77777777" w:rsidR="00000835" w:rsidRPr="00813C4F" w:rsidRDefault="00000835" w:rsidP="003D5CA9">
      <w:pPr>
        <w:spacing w:line="360" w:lineRule="auto"/>
        <w:jc w:val="center"/>
        <w:rPr>
          <w:b/>
          <w:sz w:val="28"/>
          <w:szCs w:val="28"/>
          <w:lang w:val="uk-UA"/>
        </w:rPr>
      </w:pPr>
    </w:p>
    <w:p w14:paraId="64893604" w14:textId="77777777" w:rsidR="0091500A" w:rsidRPr="00813C4F" w:rsidRDefault="0091500A" w:rsidP="003D5CA9">
      <w:pPr>
        <w:spacing w:line="360" w:lineRule="auto"/>
        <w:jc w:val="center"/>
        <w:rPr>
          <w:b/>
          <w:sz w:val="28"/>
          <w:szCs w:val="28"/>
          <w:lang w:val="uk-UA"/>
        </w:rPr>
      </w:pPr>
    </w:p>
    <w:p w14:paraId="7EEA2AFD" w14:textId="77777777" w:rsidR="00C65398" w:rsidRPr="00813C4F" w:rsidRDefault="00C65398" w:rsidP="003D5CA9">
      <w:pPr>
        <w:spacing w:line="360" w:lineRule="auto"/>
        <w:jc w:val="center"/>
        <w:rPr>
          <w:b/>
          <w:sz w:val="28"/>
          <w:szCs w:val="28"/>
          <w:lang w:val="uk-UA"/>
        </w:rPr>
      </w:pPr>
      <w:r w:rsidRPr="00813C4F">
        <w:rPr>
          <w:b/>
          <w:sz w:val="28"/>
          <w:szCs w:val="28"/>
          <w:lang w:val="uk-UA"/>
        </w:rPr>
        <w:lastRenderedPageBreak/>
        <w:t>ВСТУП</w:t>
      </w:r>
    </w:p>
    <w:p w14:paraId="78802F8E" w14:textId="77777777" w:rsidR="003D5CA9" w:rsidRPr="00813C4F" w:rsidRDefault="003D5CA9" w:rsidP="003D5CA9">
      <w:pPr>
        <w:spacing w:line="360" w:lineRule="auto"/>
        <w:jc w:val="center"/>
        <w:rPr>
          <w:b/>
          <w:sz w:val="28"/>
          <w:szCs w:val="28"/>
          <w:lang w:val="uk-UA"/>
        </w:rPr>
      </w:pPr>
    </w:p>
    <w:p w14:paraId="15BC0AAF" w14:textId="01406092" w:rsidR="00000835" w:rsidRPr="00000835" w:rsidRDefault="00D9312F" w:rsidP="00000835">
      <w:pPr>
        <w:spacing w:line="360" w:lineRule="auto"/>
        <w:ind w:firstLine="709"/>
        <w:jc w:val="both"/>
        <w:rPr>
          <w:rFonts w:eastAsia="TimesNewRoman"/>
          <w:sz w:val="28"/>
          <w:szCs w:val="28"/>
          <w:lang w:val="uk-UA"/>
        </w:rPr>
      </w:pPr>
      <w:r w:rsidRPr="00813C4F">
        <w:rPr>
          <w:rFonts w:eastAsia="TimesNewRoman"/>
          <w:b/>
          <w:sz w:val="28"/>
          <w:szCs w:val="28"/>
          <w:lang w:val="uk-UA"/>
        </w:rPr>
        <w:t>Актуальність</w:t>
      </w:r>
      <w:r w:rsidR="00F36CE2" w:rsidRPr="00813C4F">
        <w:rPr>
          <w:rFonts w:eastAsia="TimesNewRoman"/>
          <w:b/>
          <w:sz w:val="28"/>
          <w:szCs w:val="28"/>
          <w:lang w:val="uk-UA"/>
        </w:rPr>
        <w:t>.</w:t>
      </w:r>
      <w:r w:rsidR="007B0EA5" w:rsidRPr="00813C4F">
        <w:rPr>
          <w:rFonts w:eastAsia="TimesNewRoman"/>
          <w:b/>
          <w:sz w:val="28"/>
          <w:szCs w:val="28"/>
          <w:lang w:val="uk-UA"/>
        </w:rPr>
        <w:t xml:space="preserve"> </w:t>
      </w:r>
      <w:bookmarkStart w:id="5" w:name="_Hlk200430706"/>
      <w:r w:rsidR="00000835" w:rsidRPr="00000835">
        <w:rPr>
          <w:rFonts w:eastAsia="TimesNewRoman"/>
          <w:sz w:val="28"/>
          <w:szCs w:val="28"/>
          <w:lang w:val="uk-UA"/>
        </w:rPr>
        <w:t>У сучасних умовах дестабілізації економічного середовища, посилення конкуренції, зростання загроз у сферах фінансів, логістики, інформаційної безпеки та правових відносин, питання забезпечення економічної безпеки підприємства набуває особливої важливості. Економічна безпека є фундаментальною умовою стабільного функціонування підприємства, збереження його майнового комплексу, фінансових ресурсів, репутації та потенціалу до стратегічного розвитку.</w:t>
      </w:r>
      <w:r w:rsidR="00000835">
        <w:rPr>
          <w:rFonts w:eastAsia="TimesNewRoman"/>
          <w:sz w:val="28"/>
          <w:szCs w:val="28"/>
          <w:lang w:val="uk-UA"/>
        </w:rPr>
        <w:t xml:space="preserve"> </w:t>
      </w:r>
      <w:r w:rsidR="00000835" w:rsidRPr="00000835">
        <w:rPr>
          <w:rFonts w:eastAsia="TimesNewRoman"/>
          <w:sz w:val="28"/>
          <w:szCs w:val="28"/>
          <w:lang w:val="uk-UA"/>
        </w:rPr>
        <w:t>Для українських підприємств, зокрема у промисловій сфері, виклики економічній безпеці посилюються внаслідок воєнного стану, перебоїв у постачанні сировини, інфляційного тиску, валютних коливань, а також зростання кіберзагроз. В таких умовах система управління економічною безпекою має адаптуватися до нових ризиків, бути гнучкою, превентивною та ефективною.</w:t>
      </w:r>
      <w:r w:rsidR="00000835">
        <w:rPr>
          <w:rFonts w:eastAsia="TimesNewRoman"/>
          <w:sz w:val="28"/>
          <w:szCs w:val="28"/>
          <w:lang w:val="uk-UA"/>
        </w:rPr>
        <w:t xml:space="preserve"> </w:t>
      </w:r>
      <w:r w:rsidR="00000835" w:rsidRPr="00000835">
        <w:rPr>
          <w:rFonts w:eastAsia="TimesNewRoman"/>
          <w:sz w:val="28"/>
          <w:szCs w:val="28"/>
          <w:lang w:val="uk-UA"/>
        </w:rPr>
        <w:t>ТОВ «Югметалсервіс», як активний учасник ринку металевих конструкцій, також зазнає впливу різноманітних внутрішніх і зовнішніх загроз, що потребує впровадження комплексної системи управління економічною безпекою. Актуальність дослідження обумовлена необхідністю виявлення вразливих місць у системі безпеки підприємства та розробки дієвих управлінських рішень щодо її зміцнення.</w:t>
      </w:r>
      <w:r w:rsidR="00000835">
        <w:rPr>
          <w:rFonts w:eastAsia="TimesNewRoman"/>
          <w:sz w:val="28"/>
          <w:szCs w:val="28"/>
          <w:lang w:val="uk-UA"/>
        </w:rPr>
        <w:t xml:space="preserve"> </w:t>
      </w:r>
      <w:r w:rsidR="00000835" w:rsidRPr="00000835">
        <w:rPr>
          <w:rFonts w:eastAsia="TimesNewRoman"/>
          <w:sz w:val="28"/>
          <w:szCs w:val="28"/>
          <w:lang w:val="uk-UA"/>
        </w:rPr>
        <w:t>Таким чином, дослідження теоретико-методичних основ та практичних аспектів управління економічною безпекою підприємства, з урахуванням специфіки діяльності ТОВ «Югметалсервіс», є своєчасним, важливим і спрямованим на забезпечення сталого розвитку суб’єктів господарювання в умовах підвищеної турбулентності.</w:t>
      </w:r>
      <w:bookmarkEnd w:id="5"/>
    </w:p>
    <w:p w14:paraId="110B7342" w14:textId="0870ECDB" w:rsidR="00E00282" w:rsidRPr="00813C4F" w:rsidRDefault="00D37364" w:rsidP="001E63D5">
      <w:pPr>
        <w:spacing w:line="360" w:lineRule="auto"/>
        <w:ind w:firstLine="709"/>
        <w:jc w:val="both"/>
        <w:rPr>
          <w:sz w:val="28"/>
          <w:szCs w:val="28"/>
          <w:lang w:val="uk-UA"/>
        </w:rPr>
      </w:pPr>
      <w:r w:rsidRPr="00813C4F">
        <w:rPr>
          <w:b/>
          <w:bCs/>
          <w:sz w:val="28"/>
          <w:szCs w:val="28"/>
          <w:lang w:val="uk-UA"/>
        </w:rPr>
        <w:t>Аналіз останніх досліджень і публікацій.</w:t>
      </w:r>
      <w:r w:rsidRPr="00813C4F">
        <w:rPr>
          <w:rStyle w:val="apple-converted-space"/>
          <w:sz w:val="28"/>
          <w:szCs w:val="28"/>
          <w:lang w:val="uk-UA"/>
        </w:rPr>
        <w:t> </w:t>
      </w:r>
      <w:r w:rsidR="00E7202A" w:rsidRPr="00813C4F">
        <w:rPr>
          <w:sz w:val="28"/>
          <w:szCs w:val="28"/>
          <w:lang w:val="uk-UA"/>
        </w:rPr>
        <w:t xml:space="preserve">Вивчення теоретичних і практичних аспектів </w:t>
      </w:r>
      <w:r w:rsidR="00000835" w:rsidRPr="00000835">
        <w:rPr>
          <w:sz w:val="28"/>
          <w:szCs w:val="28"/>
          <w:lang w:val="uk-UA"/>
        </w:rPr>
        <w:t>управління економічною безпекою на підприємстві</w:t>
      </w:r>
      <w:r w:rsidR="00E7202A" w:rsidRPr="00813C4F">
        <w:rPr>
          <w:sz w:val="28"/>
          <w:szCs w:val="28"/>
          <w:lang w:val="uk-UA"/>
        </w:rPr>
        <w:t xml:space="preserve"> є предметом постійної уваги наукової спільноти. Зокрема, окремі аспекти зазначеної проблематики знайшли своє відображення в наукових працях таких дослідників, як  </w:t>
      </w:r>
      <w:r w:rsidR="00A44997" w:rsidRPr="00A44997">
        <w:rPr>
          <w:sz w:val="28"/>
          <w:szCs w:val="28"/>
          <w:lang w:val="uk-UA"/>
        </w:rPr>
        <w:t>Ансофф</w:t>
      </w:r>
      <w:r w:rsidR="00A44997">
        <w:rPr>
          <w:sz w:val="28"/>
          <w:szCs w:val="28"/>
          <w:lang w:val="uk-UA"/>
        </w:rPr>
        <w:t xml:space="preserve"> </w:t>
      </w:r>
      <w:r w:rsidR="00A44997" w:rsidRPr="00A44997">
        <w:rPr>
          <w:sz w:val="28"/>
          <w:szCs w:val="28"/>
          <w:lang w:val="uk-UA"/>
        </w:rPr>
        <w:t>І., Акофф</w:t>
      </w:r>
      <w:r w:rsidR="00A44997">
        <w:rPr>
          <w:sz w:val="28"/>
          <w:szCs w:val="28"/>
          <w:lang w:val="uk-UA"/>
        </w:rPr>
        <w:t xml:space="preserve"> </w:t>
      </w:r>
      <w:r w:rsidR="00A44997" w:rsidRPr="00A44997">
        <w:rPr>
          <w:sz w:val="28"/>
          <w:szCs w:val="28"/>
          <w:lang w:val="uk-UA"/>
        </w:rPr>
        <w:t>Р., Боумен</w:t>
      </w:r>
      <w:r w:rsidR="00A44997">
        <w:rPr>
          <w:sz w:val="28"/>
          <w:szCs w:val="28"/>
          <w:lang w:val="uk-UA"/>
        </w:rPr>
        <w:t xml:space="preserve"> </w:t>
      </w:r>
      <w:r w:rsidR="00A44997" w:rsidRPr="00A44997">
        <w:rPr>
          <w:sz w:val="28"/>
          <w:szCs w:val="28"/>
          <w:lang w:val="uk-UA"/>
        </w:rPr>
        <w:t>К., Б. Карлоф</w:t>
      </w:r>
      <w:r w:rsidR="00A44997">
        <w:rPr>
          <w:sz w:val="28"/>
          <w:szCs w:val="28"/>
          <w:lang w:val="uk-UA"/>
        </w:rPr>
        <w:t xml:space="preserve"> </w:t>
      </w:r>
      <w:r w:rsidR="00A44997" w:rsidRPr="00A44997">
        <w:rPr>
          <w:sz w:val="28"/>
          <w:szCs w:val="28"/>
          <w:lang w:val="uk-UA"/>
        </w:rPr>
        <w:t>Б., Кінг</w:t>
      </w:r>
      <w:r w:rsidR="00A44997">
        <w:rPr>
          <w:sz w:val="28"/>
          <w:szCs w:val="28"/>
          <w:lang w:val="uk-UA"/>
        </w:rPr>
        <w:t xml:space="preserve"> </w:t>
      </w:r>
      <w:r w:rsidR="00A44997" w:rsidRPr="00A44997">
        <w:rPr>
          <w:sz w:val="28"/>
          <w:szCs w:val="28"/>
          <w:lang w:val="uk-UA"/>
        </w:rPr>
        <w:t>У., Мізюк</w:t>
      </w:r>
      <w:r w:rsidR="00A44997">
        <w:rPr>
          <w:sz w:val="28"/>
          <w:szCs w:val="28"/>
          <w:lang w:val="uk-UA"/>
        </w:rPr>
        <w:t xml:space="preserve"> Б., </w:t>
      </w:r>
      <w:r w:rsidR="00A44997" w:rsidRPr="00A44997">
        <w:rPr>
          <w:sz w:val="28"/>
          <w:szCs w:val="28"/>
          <w:lang w:val="uk-UA"/>
        </w:rPr>
        <w:t xml:space="preserve"> </w:t>
      </w:r>
      <w:r w:rsidR="00E7202A" w:rsidRPr="00813C4F">
        <w:rPr>
          <w:sz w:val="28"/>
          <w:szCs w:val="28"/>
          <w:lang w:val="uk-UA"/>
        </w:rPr>
        <w:t xml:space="preserve">Кузнєцов Е., Нєнно І., </w:t>
      </w:r>
      <w:r w:rsidR="00A44997">
        <w:rPr>
          <w:sz w:val="28"/>
          <w:szCs w:val="28"/>
          <w:lang w:val="uk-UA"/>
        </w:rPr>
        <w:t xml:space="preserve">Єгорова-Гудкова Т., </w:t>
      </w:r>
      <w:r w:rsidR="00E7202A" w:rsidRPr="00813C4F">
        <w:rPr>
          <w:sz w:val="28"/>
          <w:szCs w:val="28"/>
          <w:lang w:val="uk-UA"/>
        </w:rPr>
        <w:t xml:space="preserve"> Масленніков Є. та ін.</w:t>
      </w:r>
    </w:p>
    <w:p w14:paraId="7F516A70" w14:textId="7DD77F93" w:rsidR="00F36CE2" w:rsidRPr="00813C4F" w:rsidRDefault="00F36CE2" w:rsidP="009E2C6B">
      <w:pPr>
        <w:spacing w:line="360" w:lineRule="auto"/>
        <w:ind w:firstLine="709"/>
        <w:jc w:val="both"/>
        <w:rPr>
          <w:sz w:val="28"/>
          <w:szCs w:val="28"/>
          <w:lang w:val="uk-UA"/>
        </w:rPr>
      </w:pPr>
      <w:r w:rsidRPr="00813C4F">
        <w:rPr>
          <w:b/>
          <w:sz w:val="28"/>
          <w:szCs w:val="28"/>
          <w:lang w:val="uk-UA"/>
        </w:rPr>
        <w:lastRenderedPageBreak/>
        <w:t xml:space="preserve">Зв’язoк </w:t>
      </w:r>
      <w:r w:rsidR="00D9312F" w:rsidRPr="00813C4F">
        <w:rPr>
          <w:b/>
          <w:sz w:val="28"/>
          <w:szCs w:val="28"/>
          <w:lang w:val="uk-UA"/>
        </w:rPr>
        <w:t>кваліфікаційної</w:t>
      </w:r>
      <w:r w:rsidRPr="00813C4F">
        <w:rPr>
          <w:b/>
          <w:sz w:val="28"/>
          <w:szCs w:val="28"/>
          <w:lang w:val="uk-UA"/>
        </w:rPr>
        <w:t xml:space="preserve"> рoбoти з наукoвими прoграмами, планами, темами</w:t>
      </w:r>
      <w:r w:rsidRPr="00813C4F">
        <w:rPr>
          <w:sz w:val="28"/>
          <w:szCs w:val="28"/>
          <w:lang w:val="uk-UA"/>
        </w:rPr>
        <w:t xml:space="preserve">. </w:t>
      </w:r>
      <w:r w:rsidR="00D9312F" w:rsidRPr="00813C4F">
        <w:rPr>
          <w:sz w:val="28"/>
          <w:szCs w:val="28"/>
          <w:lang w:val="uk-UA"/>
        </w:rPr>
        <w:t xml:space="preserve">Кваліфікаційна </w:t>
      </w:r>
      <w:r w:rsidRPr="00813C4F">
        <w:rPr>
          <w:sz w:val="28"/>
          <w:szCs w:val="28"/>
          <w:lang w:val="uk-UA"/>
        </w:rPr>
        <w:t xml:space="preserve"> рoбoта </w:t>
      </w:r>
      <w:r w:rsidR="00E00282" w:rsidRPr="00813C4F">
        <w:rPr>
          <w:sz w:val="28"/>
          <w:szCs w:val="28"/>
          <w:lang w:val="uk-UA"/>
        </w:rPr>
        <w:t xml:space="preserve"> бакалавра </w:t>
      </w:r>
      <w:r w:rsidRPr="00813C4F">
        <w:rPr>
          <w:sz w:val="28"/>
          <w:szCs w:val="28"/>
          <w:lang w:val="uk-UA"/>
        </w:rPr>
        <w:t xml:space="preserve">викoнана на кафедрi менеджменту та iннoвацiй Oдеськoгo нацioнальнoгo унiверситету iменi I.I. </w:t>
      </w:r>
      <w:r w:rsidR="00D9312F" w:rsidRPr="00813C4F">
        <w:rPr>
          <w:sz w:val="28"/>
          <w:szCs w:val="28"/>
          <w:lang w:val="uk-UA"/>
        </w:rPr>
        <w:t>Мечникова</w:t>
      </w:r>
      <w:r w:rsidRPr="00813C4F">
        <w:rPr>
          <w:sz w:val="28"/>
          <w:szCs w:val="28"/>
          <w:lang w:val="uk-UA"/>
        </w:rPr>
        <w:t xml:space="preserve"> вiдпoвiднo дo плану наукoвих дoслiджень кафедри у прoцесi викoнання держбюджетн</w:t>
      </w:r>
      <w:r w:rsidR="00E00282" w:rsidRPr="00813C4F">
        <w:rPr>
          <w:sz w:val="28"/>
          <w:szCs w:val="28"/>
          <w:lang w:val="uk-UA"/>
        </w:rPr>
        <w:t>ої</w:t>
      </w:r>
      <w:r w:rsidRPr="00813C4F">
        <w:rPr>
          <w:sz w:val="28"/>
          <w:szCs w:val="28"/>
          <w:lang w:val="uk-UA"/>
        </w:rPr>
        <w:t xml:space="preserve"> тем</w:t>
      </w:r>
      <w:r w:rsidR="00E00282" w:rsidRPr="00813C4F">
        <w:rPr>
          <w:sz w:val="28"/>
          <w:szCs w:val="28"/>
          <w:lang w:val="uk-UA"/>
        </w:rPr>
        <w:t>и</w:t>
      </w:r>
      <w:r w:rsidRPr="00813C4F">
        <w:rPr>
          <w:sz w:val="28"/>
          <w:szCs w:val="28"/>
          <w:lang w:val="uk-UA"/>
        </w:rPr>
        <w:t xml:space="preserve">:  </w:t>
      </w:r>
      <w:r w:rsidRPr="00813C4F">
        <w:rPr>
          <w:iCs/>
          <w:sz w:val="28"/>
          <w:szCs w:val="28"/>
          <w:lang w:val="uk-UA"/>
        </w:rPr>
        <w:t>«</w:t>
      </w:r>
      <w:r w:rsidR="00BD2BD1" w:rsidRPr="00813C4F">
        <w:rPr>
          <w:iCs/>
          <w:sz w:val="28"/>
          <w:szCs w:val="28"/>
          <w:lang w:val="uk-UA"/>
        </w:rPr>
        <w:t>Інноваційно-інвестиційні орієнтири модернізації національної економіки в умовах глобалізації</w:t>
      </w:r>
      <w:r w:rsidRPr="00813C4F">
        <w:rPr>
          <w:sz w:val="28"/>
          <w:szCs w:val="28"/>
          <w:lang w:val="uk-UA"/>
        </w:rPr>
        <w:t>» (нoмер державнoї реєстрацiї 01</w:t>
      </w:r>
      <w:r w:rsidR="00BD2BD1" w:rsidRPr="00813C4F">
        <w:rPr>
          <w:sz w:val="28"/>
          <w:szCs w:val="28"/>
          <w:lang w:val="uk-UA"/>
        </w:rPr>
        <w:t>21</w:t>
      </w:r>
      <w:r w:rsidRPr="00813C4F">
        <w:rPr>
          <w:sz w:val="28"/>
          <w:szCs w:val="28"/>
          <w:lang w:val="uk-UA"/>
        </w:rPr>
        <w:t>U</w:t>
      </w:r>
      <w:r w:rsidR="00BD2BD1" w:rsidRPr="00813C4F">
        <w:rPr>
          <w:sz w:val="28"/>
          <w:szCs w:val="28"/>
          <w:lang w:val="uk-UA"/>
        </w:rPr>
        <w:t>109469</w:t>
      </w:r>
      <w:r w:rsidRPr="00813C4F">
        <w:rPr>
          <w:sz w:val="28"/>
          <w:szCs w:val="28"/>
          <w:lang w:val="uk-UA"/>
        </w:rPr>
        <w:t>, 20</w:t>
      </w:r>
      <w:r w:rsidR="00BD2BD1" w:rsidRPr="00813C4F">
        <w:rPr>
          <w:sz w:val="28"/>
          <w:szCs w:val="28"/>
          <w:lang w:val="uk-UA"/>
        </w:rPr>
        <w:t>21</w:t>
      </w:r>
      <w:r w:rsidR="00D9312F" w:rsidRPr="00813C4F">
        <w:rPr>
          <w:sz w:val="28"/>
          <w:szCs w:val="28"/>
          <w:lang w:val="uk-UA"/>
        </w:rPr>
        <w:t>-20</w:t>
      </w:r>
      <w:r w:rsidR="00BD2BD1" w:rsidRPr="00813C4F">
        <w:rPr>
          <w:sz w:val="28"/>
          <w:szCs w:val="28"/>
          <w:lang w:val="uk-UA"/>
        </w:rPr>
        <w:t>25</w:t>
      </w:r>
      <w:r w:rsidR="00D9312F" w:rsidRPr="00813C4F">
        <w:rPr>
          <w:sz w:val="28"/>
          <w:szCs w:val="28"/>
          <w:lang w:val="uk-UA"/>
        </w:rPr>
        <w:t xml:space="preserve"> рр.) – досліджено </w:t>
      </w:r>
      <w:r w:rsidR="00000835">
        <w:rPr>
          <w:sz w:val="28"/>
          <w:szCs w:val="28"/>
          <w:lang w:val="uk-UA"/>
        </w:rPr>
        <w:t>н</w:t>
      </w:r>
      <w:r w:rsidR="00000835" w:rsidRPr="00000835">
        <w:rPr>
          <w:sz w:val="28"/>
          <w:szCs w:val="28"/>
          <w:lang w:val="uk-UA"/>
        </w:rPr>
        <w:t>апрями підвищення ефективності системи економічної безпеки</w:t>
      </w:r>
      <w:r w:rsidR="0020615B" w:rsidRPr="00813C4F">
        <w:rPr>
          <w:sz w:val="28"/>
          <w:szCs w:val="28"/>
          <w:lang w:val="uk-UA"/>
        </w:rPr>
        <w:t>.</w:t>
      </w:r>
    </w:p>
    <w:p w14:paraId="716D451E" w14:textId="4BDF9595" w:rsidR="00F36CE2" w:rsidRPr="00813C4F" w:rsidRDefault="00F36CE2" w:rsidP="003D5CA9">
      <w:pPr>
        <w:pStyle w:val="af3"/>
        <w:shd w:val="clear" w:color="auto" w:fill="FFFFFF"/>
        <w:spacing w:before="0" w:beforeAutospacing="0" w:after="0" w:afterAutospacing="0" w:line="360" w:lineRule="auto"/>
        <w:ind w:firstLine="709"/>
        <w:jc w:val="both"/>
        <w:rPr>
          <w:sz w:val="28"/>
          <w:szCs w:val="28"/>
          <w:lang w:val="uk-UA"/>
        </w:rPr>
      </w:pPr>
      <w:r w:rsidRPr="00813C4F">
        <w:rPr>
          <w:b/>
          <w:sz w:val="28"/>
          <w:szCs w:val="28"/>
          <w:lang w:val="uk-UA"/>
        </w:rPr>
        <w:t xml:space="preserve">Мета i завдання. </w:t>
      </w:r>
      <w:r w:rsidRPr="00813C4F">
        <w:rPr>
          <w:sz w:val="28"/>
          <w:szCs w:val="28"/>
          <w:lang w:val="uk-UA"/>
        </w:rPr>
        <w:t xml:space="preserve">Метою дослідження </w:t>
      </w:r>
      <w:r w:rsidR="00F30937">
        <w:rPr>
          <w:sz w:val="28"/>
          <w:szCs w:val="28"/>
          <w:lang w:val="uk-UA"/>
        </w:rPr>
        <w:t xml:space="preserve">є </w:t>
      </w:r>
      <w:r w:rsidR="00F30937" w:rsidRPr="00F30937">
        <w:rPr>
          <w:sz w:val="28"/>
          <w:szCs w:val="28"/>
          <w:lang w:val="uk-UA"/>
        </w:rPr>
        <w:t>теоретичне обґрунтування та розробка практичних рекомендацій щодо вдосконалення системи управління економічною безпекою підприємства в умовах сучасних викликів на прикладі ТОВ «Югметалсервіс»</w:t>
      </w:r>
      <w:r w:rsidRPr="00813C4F">
        <w:rPr>
          <w:sz w:val="28"/>
          <w:szCs w:val="28"/>
          <w:lang w:val="uk-UA"/>
        </w:rPr>
        <w:t>.</w:t>
      </w:r>
    </w:p>
    <w:p w14:paraId="0801889D" w14:textId="2E2250C6" w:rsidR="003D5CA9" w:rsidRDefault="003D5CA9" w:rsidP="003D5CA9">
      <w:pPr>
        <w:spacing w:line="360" w:lineRule="auto"/>
        <w:ind w:firstLine="709"/>
        <w:jc w:val="both"/>
        <w:rPr>
          <w:sz w:val="28"/>
          <w:szCs w:val="28"/>
          <w:lang w:val="uk-UA"/>
        </w:rPr>
      </w:pPr>
      <w:r w:rsidRPr="00813C4F">
        <w:rPr>
          <w:sz w:val="28"/>
          <w:szCs w:val="28"/>
          <w:lang w:val="uk-UA"/>
        </w:rPr>
        <w:t xml:space="preserve">Досягнення мети </w:t>
      </w:r>
      <w:r w:rsidR="00E00282" w:rsidRPr="00813C4F">
        <w:rPr>
          <w:sz w:val="28"/>
          <w:szCs w:val="28"/>
          <w:lang w:val="uk-UA"/>
        </w:rPr>
        <w:t xml:space="preserve">бакалаврської </w:t>
      </w:r>
      <w:r w:rsidR="00D9312F" w:rsidRPr="00813C4F">
        <w:rPr>
          <w:sz w:val="28"/>
          <w:szCs w:val="28"/>
          <w:lang w:val="uk-UA"/>
        </w:rPr>
        <w:t xml:space="preserve">кваліфікаційної </w:t>
      </w:r>
      <w:r w:rsidRPr="00813C4F">
        <w:rPr>
          <w:sz w:val="28"/>
          <w:szCs w:val="28"/>
          <w:lang w:val="uk-UA"/>
        </w:rPr>
        <w:t>роботи обумовило необхідність постановки та вирішення таких завдань:</w:t>
      </w:r>
    </w:p>
    <w:p w14:paraId="1413A1C2" w14:textId="77777777" w:rsidR="006B23ED" w:rsidRPr="006B23ED" w:rsidRDefault="006B23ED" w:rsidP="006B23ED">
      <w:pPr>
        <w:pStyle w:val="af4"/>
        <w:numPr>
          <w:ilvl w:val="0"/>
          <w:numId w:val="7"/>
        </w:numPr>
        <w:spacing w:after="0" w:line="360" w:lineRule="auto"/>
        <w:ind w:left="0" w:firstLine="709"/>
        <w:jc w:val="both"/>
        <w:rPr>
          <w:rFonts w:ascii="Times New Roman" w:hAnsi="Times New Roman"/>
          <w:sz w:val="28"/>
          <w:szCs w:val="28"/>
          <w:lang w:val="uk-UA"/>
        </w:rPr>
      </w:pPr>
      <w:r w:rsidRPr="006B23ED">
        <w:rPr>
          <w:rFonts w:ascii="Times New Roman" w:hAnsi="Times New Roman"/>
          <w:sz w:val="28"/>
          <w:szCs w:val="28"/>
          <w:lang w:val="uk-UA"/>
        </w:rPr>
        <w:t>розкрити сутність економічної безпеки підприємства як складного багаторівневого явища та об’єкта управління;</w:t>
      </w:r>
    </w:p>
    <w:p w14:paraId="45E729C1" w14:textId="77777777" w:rsidR="006B23ED" w:rsidRPr="006B23ED" w:rsidRDefault="006B23ED" w:rsidP="005D5E50">
      <w:pPr>
        <w:pStyle w:val="af4"/>
        <w:numPr>
          <w:ilvl w:val="0"/>
          <w:numId w:val="7"/>
        </w:numPr>
        <w:spacing w:after="0" w:line="360" w:lineRule="auto"/>
        <w:ind w:left="0" w:firstLine="709"/>
        <w:jc w:val="both"/>
        <w:rPr>
          <w:bCs/>
          <w:sz w:val="28"/>
          <w:szCs w:val="28"/>
          <w:lang w:val="uk-UA"/>
        </w:rPr>
      </w:pPr>
      <w:r w:rsidRPr="006B23ED">
        <w:rPr>
          <w:rFonts w:ascii="Times New Roman" w:hAnsi="Times New Roman"/>
          <w:bCs/>
          <w:sz w:val="28"/>
          <w:szCs w:val="28"/>
          <w:lang w:val="uk-UA"/>
        </w:rPr>
        <w:t xml:space="preserve">дослідити основні компоненти, принципи та функції системи управління економічною безпекою; </w:t>
      </w:r>
    </w:p>
    <w:p w14:paraId="34A87984" w14:textId="77777777" w:rsidR="006B23ED" w:rsidRPr="006B23ED" w:rsidRDefault="006B23ED" w:rsidP="00AE01B6">
      <w:pPr>
        <w:pStyle w:val="af4"/>
        <w:numPr>
          <w:ilvl w:val="0"/>
          <w:numId w:val="7"/>
        </w:numPr>
        <w:spacing w:after="0" w:line="360" w:lineRule="auto"/>
        <w:ind w:left="0" w:firstLine="709"/>
        <w:jc w:val="both"/>
        <w:rPr>
          <w:rFonts w:ascii="Times New Roman" w:hAnsi="Times New Roman"/>
          <w:sz w:val="28"/>
          <w:szCs w:val="28"/>
          <w:lang w:val="uk-UA"/>
        </w:rPr>
      </w:pPr>
      <w:r w:rsidRPr="006B23ED">
        <w:rPr>
          <w:rFonts w:ascii="Times New Roman" w:hAnsi="Times New Roman"/>
          <w:sz w:val="28"/>
          <w:szCs w:val="28"/>
          <w:lang w:val="uk-UA"/>
        </w:rPr>
        <w:t xml:space="preserve">проаналізувати внутрішні й зовнішні загрози, що впливають на рівень економічної безпеки підприємства; </w:t>
      </w:r>
    </w:p>
    <w:p w14:paraId="5509DFCE" w14:textId="77777777" w:rsidR="006B23ED" w:rsidRPr="006B23ED" w:rsidRDefault="006B23ED" w:rsidP="00B5183E">
      <w:pPr>
        <w:pStyle w:val="af4"/>
        <w:numPr>
          <w:ilvl w:val="0"/>
          <w:numId w:val="7"/>
        </w:numPr>
        <w:spacing w:after="0" w:line="360" w:lineRule="auto"/>
        <w:ind w:left="0" w:firstLine="709"/>
        <w:jc w:val="both"/>
        <w:rPr>
          <w:rFonts w:ascii="Times New Roman" w:hAnsi="Times New Roman"/>
          <w:sz w:val="28"/>
          <w:szCs w:val="28"/>
          <w:lang w:val="uk-UA"/>
        </w:rPr>
      </w:pPr>
      <w:r w:rsidRPr="006B23ED">
        <w:rPr>
          <w:rFonts w:ascii="Times New Roman" w:hAnsi="Times New Roman"/>
          <w:sz w:val="28"/>
          <w:szCs w:val="28"/>
          <w:lang w:val="uk-UA"/>
        </w:rPr>
        <w:t xml:space="preserve">провести комплексний аналіз фінансово-економічного стану ТОВ «Югметалсервіс» як основи діагностики економічної безпеки; </w:t>
      </w:r>
    </w:p>
    <w:p w14:paraId="78DBB539" w14:textId="77777777" w:rsidR="006B23ED" w:rsidRPr="006B23ED" w:rsidRDefault="006B23ED" w:rsidP="00A85A01">
      <w:pPr>
        <w:pStyle w:val="af4"/>
        <w:numPr>
          <w:ilvl w:val="0"/>
          <w:numId w:val="7"/>
        </w:numPr>
        <w:spacing w:after="0" w:line="360" w:lineRule="auto"/>
        <w:ind w:left="0" w:firstLine="709"/>
        <w:jc w:val="both"/>
        <w:rPr>
          <w:rFonts w:ascii="Times New Roman" w:hAnsi="Times New Roman"/>
          <w:sz w:val="28"/>
          <w:szCs w:val="28"/>
          <w:lang w:val="uk-UA"/>
        </w:rPr>
      </w:pPr>
      <w:r w:rsidRPr="006B23ED">
        <w:rPr>
          <w:rFonts w:ascii="Times New Roman" w:hAnsi="Times New Roman"/>
          <w:sz w:val="28"/>
          <w:szCs w:val="28"/>
          <w:lang w:val="uk-UA"/>
        </w:rPr>
        <w:t xml:space="preserve">оцінити рівень економічної безпеки підприємства за ключовими показниками та визначити проблемні зони; </w:t>
      </w:r>
    </w:p>
    <w:p w14:paraId="71CDBA63" w14:textId="77777777" w:rsidR="006B23ED" w:rsidRPr="006B23ED" w:rsidRDefault="006B23ED" w:rsidP="00561BEA">
      <w:pPr>
        <w:pStyle w:val="af4"/>
        <w:numPr>
          <w:ilvl w:val="0"/>
          <w:numId w:val="7"/>
        </w:numPr>
        <w:spacing w:after="0" w:line="360" w:lineRule="auto"/>
        <w:ind w:left="0" w:firstLine="709"/>
        <w:jc w:val="both"/>
        <w:rPr>
          <w:rFonts w:ascii="Times New Roman" w:hAnsi="Times New Roman"/>
          <w:sz w:val="28"/>
          <w:szCs w:val="28"/>
          <w:lang w:val="uk-UA"/>
        </w:rPr>
      </w:pPr>
      <w:r w:rsidRPr="006B23ED">
        <w:rPr>
          <w:rFonts w:ascii="Times New Roman" w:hAnsi="Times New Roman"/>
          <w:sz w:val="28"/>
          <w:szCs w:val="28"/>
          <w:lang w:val="uk-UA"/>
        </w:rPr>
        <w:t xml:space="preserve">розробити </w:t>
      </w:r>
      <w:bookmarkStart w:id="6" w:name="_Hlk200430744"/>
      <w:r w:rsidRPr="006B23ED">
        <w:rPr>
          <w:rFonts w:ascii="Times New Roman" w:hAnsi="Times New Roman"/>
          <w:sz w:val="28"/>
          <w:szCs w:val="28"/>
          <w:lang w:val="uk-UA"/>
        </w:rPr>
        <w:t>пропозиції щодо вдосконалення механізму управління економічною безпекою підприємства з урахуванням сучасних загроз і викликів</w:t>
      </w:r>
      <w:bookmarkEnd w:id="6"/>
      <w:r w:rsidRPr="006B23ED">
        <w:rPr>
          <w:rFonts w:ascii="Times New Roman" w:hAnsi="Times New Roman"/>
          <w:sz w:val="28"/>
          <w:szCs w:val="28"/>
          <w:lang w:val="uk-UA"/>
        </w:rPr>
        <w:t xml:space="preserve">; </w:t>
      </w:r>
    </w:p>
    <w:p w14:paraId="758194CB" w14:textId="4E42C007" w:rsidR="006B23ED" w:rsidRPr="006B23ED" w:rsidRDefault="006B23ED" w:rsidP="00561BEA">
      <w:pPr>
        <w:pStyle w:val="af4"/>
        <w:numPr>
          <w:ilvl w:val="0"/>
          <w:numId w:val="7"/>
        </w:numPr>
        <w:spacing w:after="0" w:line="360" w:lineRule="auto"/>
        <w:ind w:left="0" w:firstLine="709"/>
        <w:jc w:val="both"/>
        <w:rPr>
          <w:rFonts w:ascii="Times New Roman" w:hAnsi="Times New Roman"/>
          <w:sz w:val="28"/>
          <w:szCs w:val="28"/>
          <w:lang w:val="uk-UA"/>
        </w:rPr>
      </w:pPr>
      <w:r w:rsidRPr="006B23ED">
        <w:rPr>
          <w:rFonts w:ascii="Times New Roman" w:hAnsi="Times New Roman"/>
          <w:sz w:val="28"/>
          <w:szCs w:val="28"/>
          <w:lang w:val="uk-UA"/>
        </w:rPr>
        <w:t>обґрунтувати доцільність впровадження сучасних інструментів ризик-менеджменту та інформаційної безпеки в систему управління підприємством.</w:t>
      </w:r>
    </w:p>
    <w:p w14:paraId="5D7E3962" w14:textId="22817583" w:rsidR="00D37364" w:rsidRPr="00813C4F" w:rsidRDefault="00D37364" w:rsidP="006B23ED">
      <w:pPr>
        <w:spacing w:line="360" w:lineRule="auto"/>
        <w:ind w:firstLine="709"/>
        <w:jc w:val="both"/>
        <w:rPr>
          <w:sz w:val="28"/>
          <w:lang w:val="uk-UA"/>
        </w:rPr>
      </w:pPr>
      <w:r w:rsidRPr="00813C4F">
        <w:rPr>
          <w:b/>
          <w:bCs/>
          <w:sz w:val="28"/>
          <w:szCs w:val="28"/>
          <w:lang w:val="uk-UA"/>
        </w:rPr>
        <w:lastRenderedPageBreak/>
        <w:t>Об’єктом дослідження</w:t>
      </w:r>
      <w:r w:rsidRPr="00813C4F">
        <w:rPr>
          <w:bCs/>
          <w:sz w:val="28"/>
          <w:szCs w:val="28"/>
          <w:lang w:val="uk-UA"/>
        </w:rPr>
        <w:t xml:space="preserve"> </w:t>
      </w:r>
      <w:r w:rsidR="006B23ED" w:rsidRPr="006B23ED">
        <w:rPr>
          <w:bCs/>
          <w:sz w:val="28"/>
          <w:szCs w:val="28"/>
          <w:lang w:val="uk-UA"/>
        </w:rPr>
        <w:t>є процес управління підприємницькою діяльністю в умовах загроз економічній безпеці</w:t>
      </w:r>
      <w:r w:rsidR="0020615B" w:rsidRPr="00813C4F">
        <w:rPr>
          <w:sz w:val="28"/>
          <w:szCs w:val="28"/>
          <w:lang w:val="uk-UA"/>
        </w:rPr>
        <w:t>.</w:t>
      </w:r>
      <w:r w:rsidRPr="00813C4F">
        <w:rPr>
          <w:sz w:val="28"/>
          <w:lang w:val="uk-UA"/>
        </w:rPr>
        <w:t xml:space="preserve"> </w:t>
      </w:r>
    </w:p>
    <w:p w14:paraId="4E6C3DEB" w14:textId="5CE59E33" w:rsidR="00D37364" w:rsidRPr="00813C4F" w:rsidRDefault="00D37364" w:rsidP="006B23ED">
      <w:pPr>
        <w:spacing w:line="360" w:lineRule="auto"/>
        <w:ind w:firstLine="709"/>
        <w:jc w:val="both"/>
        <w:rPr>
          <w:sz w:val="28"/>
          <w:lang w:val="uk-UA"/>
        </w:rPr>
      </w:pPr>
      <w:r w:rsidRPr="00813C4F">
        <w:rPr>
          <w:b/>
          <w:bCs/>
          <w:sz w:val="28"/>
          <w:szCs w:val="28"/>
          <w:lang w:val="uk-UA"/>
        </w:rPr>
        <w:t>Предметом дослідження</w:t>
      </w:r>
      <w:r w:rsidRPr="00813C4F">
        <w:rPr>
          <w:rStyle w:val="apple-converted-space"/>
          <w:b/>
          <w:bCs/>
          <w:sz w:val="28"/>
          <w:szCs w:val="28"/>
          <w:lang w:val="uk-UA"/>
        </w:rPr>
        <w:t> </w:t>
      </w:r>
      <w:r w:rsidR="006B23ED" w:rsidRPr="006B23ED">
        <w:rPr>
          <w:sz w:val="28"/>
          <w:szCs w:val="28"/>
          <w:lang w:val="uk-UA"/>
        </w:rPr>
        <w:t>є теоретичні та практичні аспекти управління економічною безпекою підприємства, а також методи, інструменти й організаційно-управлінські механізми її забезпечення на прикладі діяльності ТОВ «Югметалсервіс»</w:t>
      </w:r>
      <w:r w:rsidR="00D9312F" w:rsidRPr="00813C4F">
        <w:rPr>
          <w:sz w:val="28"/>
          <w:szCs w:val="28"/>
          <w:lang w:val="uk-UA"/>
        </w:rPr>
        <w:t>.</w:t>
      </w:r>
    </w:p>
    <w:p w14:paraId="7E09910F" w14:textId="77777777" w:rsidR="006B23ED" w:rsidRDefault="00D37364" w:rsidP="006B23ED">
      <w:pPr>
        <w:pStyle w:val="af3"/>
        <w:shd w:val="clear" w:color="auto" w:fill="FFFFFF"/>
        <w:spacing w:before="0" w:beforeAutospacing="0" w:after="0" w:afterAutospacing="0" w:line="360" w:lineRule="auto"/>
        <w:ind w:firstLine="709"/>
        <w:jc w:val="both"/>
        <w:rPr>
          <w:sz w:val="28"/>
          <w:szCs w:val="28"/>
          <w:lang w:val="uk-UA"/>
        </w:rPr>
      </w:pPr>
      <w:r w:rsidRPr="00813C4F">
        <w:rPr>
          <w:b/>
          <w:bCs/>
          <w:sz w:val="28"/>
          <w:szCs w:val="28"/>
          <w:lang w:val="uk-UA"/>
        </w:rPr>
        <w:t>Методи дослідження.</w:t>
      </w:r>
      <w:r w:rsidRPr="00813C4F">
        <w:rPr>
          <w:rStyle w:val="apple-converted-space"/>
          <w:sz w:val="28"/>
          <w:szCs w:val="28"/>
          <w:lang w:val="uk-UA"/>
        </w:rPr>
        <w:t> </w:t>
      </w:r>
      <w:r w:rsidR="006B23ED" w:rsidRPr="006B23ED">
        <w:rPr>
          <w:sz w:val="28"/>
          <w:szCs w:val="28"/>
          <w:lang w:val="uk-UA"/>
        </w:rPr>
        <w:t>У процесі виконання кваліфікаційної роботи було використано сукупність загальнонаукових, економіко-статистичних і спеціальних методів дослідження, а саме:</w:t>
      </w:r>
      <w:r w:rsidR="006B23ED">
        <w:rPr>
          <w:sz w:val="28"/>
          <w:szCs w:val="28"/>
          <w:lang w:val="uk-UA"/>
        </w:rPr>
        <w:t xml:space="preserve"> м</w:t>
      </w:r>
      <w:r w:rsidR="006B23ED" w:rsidRPr="006B23ED">
        <w:rPr>
          <w:sz w:val="28"/>
          <w:szCs w:val="28"/>
          <w:lang w:val="uk-UA"/>
        </w:rPr>
        <w:t>етоди теоретичного узагальнення та аналізу наукових джерел – для систематизації підходів до визначення сутності економічної безпеки підприємства, її складових та механізмів управління</w:t>
      </w:r>
      <w:r w:rsidR="006B23ED">
        <w:rPr>
          <w:sz w:val="28"/>
          <w:szCs w:val="28"/>
          <w:lang w:val="uk-UA"/>
        </w:rPr>
        <w:t>; і</w:t>
      </w:r>
      <w:r w:rsidR="006B23ED" w:rsidRPr="006B23ED">
        <w:rPr>
          <w:sz w:val="28"/>
          <w:szCs w:val="28"/>
          <w:lang w:val="uk-UA"/>
        </w:rPr>
        <w:t>ндукція та дедукція – для побудови логічної структури дослідження та формування узагальнень на основі вивчених матеріалів</w:t>
      </w:r>
      <w:r w:rsidR="006B23ED">
        <w:rPr>
          <w:sz w:val="28"/>
          <w:szCs w:val="28"/>
          <w:lang w:val="uk-UA"/>
        </w:rPr>
        <w:t>; п</w:t>
      </w:r>
      <w:r w:rsidR="006B23ED" w:rsidRPr="006B23ED">
        <w:rPr>
          <w:sz w:val="28"/>
          <w:szCs w:val="28"/>
          <w:lang w:val="uk-UA"/>
        </w:rPr>
        <w:t>орівняльний аналіз – для співставлення теоретичних положень з реальними практиками забезпечення економічної безпеки на підприємствах</w:t>
      </w:r>
      <w:r w:rsidR="006B23ED">
        <w:rPr>
          <w:sz w:val="28"/>
          <w:szCs w:val="28"/>
          <w:lang w:val="uk-UA"/>
        </w:rPr>
        <w:t>; е</w:t>
      </w:r>
      <w:r w:rsidR="006B23ED" w:rsidRPr="006B23ED">
        <w:rPr>
          <w:sz w:val="28"/>
          <w:szCs w:val="28"/>
          <w:lang w:val="uk-UA"/>
        </w:rPr>
        <w:t>кономіко-статистичні методи – для аналізу фінансово-економічних показників діяльності ТОВ «Югметалсервіс» з метою оцінки рівня економічної безпеки</w:t>
      </w:r>
      <w:r w:rsidR="006B23ED">
        <w:rPr>
          <w:sz w:val="28"/>
          <w:szCs w:val="28"/>
          <w:lang w:val="uk-UA"/>
        </w:rPr>
        <w:t xml:space="preserve">; </w:t>
      </w:r>
      <w:r w:rsidR="006B23ED" w:rsidRPr="006B23ED">
        <w:rPr>
          <w:sz w:val="28"/>
          <w:szCs w:val="28"/>
          <w:lang w:val="uk-UA"/>
        </w:rPr>
        <w:t>SWOT-аналіз – для ідентифікації сильних і слабких сторін, можливостей і загроз у системі економічної безпеки підприємства.</w:t>
      </w:r>
    </w:p>
    <w:p w14:paraId="1DBF93A9" w14:textId="1342A03A" w:rsidR="00404F07" w:rsidRPr="00813C4F" w:rsidRDefault="00404F07" w:rsidP="006B23ED">
      <w:pPr>
        <w:pStyle w:val="af3"/>
        <w:shd w:val="clear" w:color="auto" w:fill="FFFFFF"/>
        <w:spacing w:before="0" w:beforeAutospacing="0" w:after="0" w:afterAutospacing="0" w:line="360" w:lineRule="auto"/>
        <w:ind w:firstLine="709"/>
        <w:jc w:val="both"/>
        <w:rPr>
          <w:sz w:val="28"/>
          <w:szCs w:val="28"/>
          <w:lang w:val="uk-UA" w:eastAsia="uk-UA"/>
        </w:rPr>
      </w:pPr>
      <w:r w:rsidRPr="00813C4F">
        <w:rPr>
          <w:b/>
          <w:sz w:val="28"/>
          <w:szCs w:val="28"/>
          <w:lang w:val="uk-UA" w:eastAsia="uk-UA"/>
        </w:rPr>
        <w:t>Iнфoрмацiйна база</w:t>
      </w:r>
      <w:r w:rsidR="00E33A0D" w:rsidRPr="00813C4F">
        <w:rPr>
          <w:b/>
          <w:sz w:val="28"/>
          <w:szCs w:val="28"/>
          <w:lang w:val="uk-UA" w:eastAsia="uk-UA"/>
        </w:rPr>
        <w:t xml:space="preserve"> кваліфікаційної </w:t>
      </w:r>
      <w:r w:rsidRPr="00813C4F">
        <w:rPr>
          <w:b/>
          <w:sz w:val="28"/>
          <w:szCs w:val="28"/>
          <w:lang w:val="uk-UA" w:eastAsia="uk-UA"/>
        </w:rPr>
        <w:t xml:space="preserve">рoбoти </w:t>
      </w:r>
      <w:r w:rsidRPr="00813C4F">
        <w:rPr>
          <w:sz w:val="28"/>
          <w:szCs w:val="28"/>
          <w:lang w:val="uk-UA" w:eastAsia="uk-UA"/>
        </w:rPr>
        <w:t>склали</w:t>
      </w:r>
      <w:r w:rsidR="007B0EA5" w:rsidRPr="00813C4F">
        <w:rPr>
          <w:sz w:val="28"/>
          <w:szCs w:val="28"/>
          <w:lang w:val="uk-UA" w:eastAsia="uk-UA"/>
        </w:rPr>
        <w:t xml:space="preserve"> </w:t>
      </w:r>
      <w:r w:rsidRPr="00813C4F">
        <w:rPr>
          <w:sz w:val="28"/>
          <w:szCs w:val="28"/>
          <w:lang w:val="uk-UA" w:eastAsia="uk-UA"/>
        </w:rPr>
        <w:t xml:space="preserve">чиннi нoрмативнo-правoвi </w:t>
      </w:r>
      <w:r w:rsidR="007B0EA5" w:rsidRPr="00813C4F">
        <w:rPr>
          <w:sz w:val="28"/>
          <w:szCs w:val="28"/>
          <w:lang w:val="uk-UA" w:eastAsia="uk-UA"/>
        </w:rPr>
        <w:t>документи</w:t>
      </w:r>
      <w:r w:rsidRPr="00813C4F">
        <w:rPr>
          <w:sz w:val="28"/>
          <w:szCs w:val="28"/>
          <w:lang w:val="uk-UA" w:eastAsia="uk-UA"/>
        </w:rPr>
        <w:t>, oфiцiйнo oпублiкoвана статистична iнфoрмацiя Державнoї служби статистики України, звiтнiсть суб’єктiв гoспoдарювання України, наукoвi рoбoти та рoзрoбки прoвiдних вчених i фахiвцiв-практикiв iз питань управлiння, результати власних аналiтичних рoзрахункiв.</w:t>
      </w:r>
    </w:p>
    <w:p w14:paraId="599086D2" w14:textId="1A2ADD31" w:rsidR="00404F07" w:rsidRPr="00813C4F" w:rsidRDefault="00404F07" w:rsidP="006B23ED">
      <w:pPr>
        <w:spacing w:line="360" w:lineRule="auto"/>
        <w:ind w:firstLine="709"/>
        <w:jc w:val="both"/>
        <w:rPr>
          <w:iCs/>
          <w:sz w:val="28"/>
          <w:szCs w:val="28"/>
          <w:lang w:val="uk-UA" w:eastAsia="uk-UA"/>
        </w:rPr>
      </w:pPr>
      <w:r w:rsidRPr="00813C4F">
        <w:rPr>
          <w:b/>
          <w:bCs/>
          <w:sz w:val="28"/>
          <w:szCs w:val="28"/>
          <w:lang w:val="uk-UA" w:eastAsia="uk-UA"/>
        </w:rPr>
        <w:t xml:space="preserve">Апрoбацiя </w:t>
      </w:r>
      <w:r w:rsidR="00F05BE2" w:rsidRPr="00813C4F">
        <w:rPr>
          <w:b/>
          <w:bCs/>
          <w:sz w:val="28"/>
          <w:szCs w:val="28"/>
          <w:lang w:val="uk-UA" w:eastAsia="uk-UA"/>
        </w:rPr>
        <w:t>результатів</w:t>
      </w:r>
      <w:r w:rsidRPr="00813C4F">
        <w:rPr>
          <w:b/>
          <w:bCs/>
          <w:sz w:val="28"/>
          <w:szCs w:val="28"/>
          <w:lang w:val="uk-UA" w:eastAsia="uk-UA"/>
        </w:rPr>
        <w:t xml:space="preserve"> дoслiдження та публiкацiї. </w:t>
      </w:r>
      <w:r w:rsidR="0096789D" w:rsidRPr="00813C4F">
        <w:rPr>
          <w:rFonts w:eastAsia="Calibri"/>
          <w:sz w:val="28"/>
          <w:szCs w:val="28"/>
          <w:lang w:val="uk-UA"/>
        </w:rPr>
        <w:t xml:space="preserve">Матерiали </w:t>
      </w:r>
      <w:r w:rsidR="00F05BE2" w:rsidRPr="00813C4F">
        <w:rPr>
          <w:rFonts w:eastAsia="Calibri"/>
          <w:sz w:val="28"/>
          <w:szCs w:val="28"/>
          <w:lang w:val="uk-UA"/>
        </w:rPr>
        <w:t xml:space="preserve">бакалаврської </w:t>
      </w:r>
      <w:r w:rsidR="00E33A0D" w:rsidRPr="00813C4F">
        <w:rPr>
          <w:rFonts w:eastAsia="Calibri"/>
          <w:sz w:val="28"/>
          <w:szCs w:val="28"/>
          <w:lang w:val="uk-UA"/>
        </w:rPr>
        <w:t xml:space="preserve">кваліфікаційної </w:t>
      </w:r>
      <w:r w:rsidR="0096789D" w:rsidRPr="00813C4F">
        <w:rPr>
          <w:rFonts w:eastAsia="Calibri"/>
          <w:sz w:val="28"/>
          <w:szCs w:val="28"/>
          <w:lang w:val="uk-UA"/>
        </w:rPr>
        <w:t xml:space="preserve">рoбoти апрoбoванi на </w:t>
      </w:r>
      <w:r w:rsidR="00167667" w:rsidRPr="00813C4F">
        <w:rPr>
          <w:rFonts w:eastAsia="Calibri"/>
          <w:sz w:val="28"/>
          <w:szCs w:val="28"/>
          <w:lang w:val="uk-UA"/>
        </w:rPr>
        <w:t>8</w:t>
      </w:r>
      <w:r w:rsidR="00552A15" w:rsidRPr="00813C4F">
        <w:rPr>
          <w:rFonts w:eastAsia="Calibri"/>
          <w:sz w:val="28"/>
          <w:szCs w:val="28"/>
          <w:lang w:val="uk-UA"/>
        </w:rPr>
        <w:t>1</w:t>
      </w:r>
      <w:r w:rsidR="00F05BE2" w:rsidRPr="00813C4F">
        <w:rPr>
          <w:rFonts w:eastAsia="Calibri"/>
          <w:sz w:val="28"/>
          <w:szCs w:val="28"/>
          <w:lang w:val="uk-UA"/>
        </w:rPr>
        <w:t>-й Звітній студент</w:t>
      </w:r>
      <w:r w:rsidR="00552A15" w:rsidRPr="00813C4F">
        <w:rPr>
          <w:rFonts w:eastAsia="Calibri"/>
          <w:sz w:val="28"/>
          <w:szCs w:val="28"/>
          <w:lang w:val="uk-UA"/>
        </w:rPr>
        <w:t xml:space="preserve">ській науковій конференції </w:t>
      </w:r>
      <w:r w:rsidR="00F05BE2" w:rsidRPr="00813C4F">
        <w:rPr>
          <w:rFonts w:eastAsia="Calibri"/>
          <w:sz w:val="28"/>
          <w:szCs w:val="28"/>
          <w:lang w:val="uk-UA"/>
        </w:rPr>
        <w:t xml:space="preserve">Одеського національного університету імені І. І. Мечникова </w:t>
      </w:r>
      <w:r w:rsidR="0096789D" w:rsidRPr="00813C4F">
        <w:rPr>
          <w:rFonts w:eastAsia="Calibri"/>
          <w:sz w:val="28"/>
          <w:szCs w:val="28"/>
          <w:lang w:val="uk-UA"/>
        </w:rPr>
        <w:t>(</w:t>
      </w:r>
      <w:r w:rsidR="00F05BE2" w:rsidRPr="00813C4F">
        <w:rPr>
          <w:rFonts w:eastAsia="Calibri"/>
          <w:sz w:val="28"/>
          <w:szCs w:val="28"/>
          <w:lang w:val="uk-UA"/>
        </w:rPr>
        <w:t>2</w:t>
      </w:r>
      <w:r w:rsidR="00552A15" w:rsidRPr="00813C4F">
        <w:rPr>
          <w:rFonts w:eastAsia="Calibri"/>
          <w:sz w:val="28"/>
          <w:szCs w:val="28"/>
          <w:lang w:val="uk-UA"/>
        </w:rPr>
        <w:t>2</w:t>
      </w:r>
      <w:r w:rsidR="00F05BE2" w:rsidRPr="00813C4F">
        <w:rPr>
          <w:rFonts w:eastAsia="Calibri"/>
          <w:sz w:val="28"/>
          <w:szCs w:val="28"/>
          <w:lang w:val="uk-UA"/>
        </w:rPr>
        <w:t>-2</w:t>
      </w:r>
      <w:r w:rsidR="00552A15" w:rsidRPr="00813C4F">
        <w:rPr>
          <w:rFonts w:eastAsia="Calibri"/>
          <w:sz w:val="28"/>
          <w:szCs w:val="28"/>
          <w:lang w:val="uk-UA"/>
        </w:rPr>
        <w:t>4</w:t>
      </w:r>
      <w:r w:rsidR="00F05BE2" w:rsidRPr="00813C4F">
        <w:rPr>
          <w:rFonts w:eastAsia="Calibri"/>
          <w:sz w:val="28"/>
          <w:szCs w:val="28"/>
          <w:lang w:val="uk-UA"/>
        </w:rPr>
        <w:t xml:space="preserve"> квітня </w:t>
      </w:r>
      <w:r w:rsidR="0096789D" w:rsidRPr="00813C4F">
        <w:rPr>
          <w:rFonts w:eastAsia="Calibri"/>
          <w:sz w:val="28"/>
          <w:szCs w:val="28"/>
          <w:lang w:val="uk-UA"/>
        </w:rPr>
        <w:t>20</w:t>
      </w:r>
      <w:r w:rsidR="00E33A0D" w:rsidRPr="00813C4F">
        <w:rPr>
          <w:rFonts w:eastAsia="Calibri"/>
          <w:sz w:val="28"/>
          <w:szCs w:val="28"/>
          <w:lang w:val="uk-UA"/>
        </w:rPr>
        <w:t>2</w:t>
      </w:r>
      <w:r w:rsidR="00552A15" w:rsidRPr="00813C4F">
        <w:rPr>
          <w:rFonts w:eastAsia="Calibri"/>
          <w:sz w:val="28"/>
          <w:szCs w:val="28"/>
          <w:lang w:val="uk-UA"/>
        </w:rPr>
        <w:t>5</w:t>
      </w:r>
      <w:r w:rsidR="0096789D" w:rsidRPr="00813C4F">
        <w:rPr>
          <w:rFonts w:eastAsia="Calibri"/>
          <w:sz w:val="28"/>
          <w:szCs w:val="28"/>
          <w:lang w:val="uk-UA"/>
        </w:rPr>
        <w:t xml:space="preserve"> року, м. Одеса). </w:t>
      </w:r>
      <w:r w:rsidR="0096789D" w:rsidRPr="00813C4F">
        <w:rPr>
          <w:rFonts w:eastAsia="Calibri"/>
          <w:iCs/>
          <w:sz w:val="28"/>
          <w:szCs w:val="28"/>
          <w:lang w:val="uk-UA"/>
        </w:rPr>
        <w:t xml:space="preserve">За результатами дoслiдження </w:t>
      </w:r>
      <w:r w:rsidR="0096789D" w:rsidRPr="00813C4F">
        <w:rPr>
          <w:rFonts w:eastAsia="Calibri"/>
          <w:iCs/>
          <w:sz w:val="28"/>
          <w:szCs w:val="28"/>
          <w:lang w:val="uk-UA"/>
        </w:rPr>
        <w:lastRenderedPageBreak/>
        <w:t xml:space="preserve">підготовлено доповідь:  </w:t>
      </w:r>
      <w:r w:rsidR="00000835">
        <w:rPr>
          <w:sz w:val="28"/>
          <w:szCs w:val="28"/>
          <w:lang w:val="uk-UA"/>
        </w:rPr>
        <w:t>н</w:t>
      </w:r>
      <w:r w:rsidR="00000835" w:rsidRPr="00000835">
        <w:rPr>
          <w:sz w:val="28"/>
          <w:szCs w:val="28"/>
          <w:lang w:val="uk-UA"/>
        </w:rPr>
        <w:t>апрями підвищення ефективності системи економічної безпеки</w:t>
      </w:r>
      <w:r w:rsidR="0096789D" w:rsidRPr="00813C4F">
        <w:rPr>
          <w:rFonts w:eastAsia="Calibri"/>
          <w:iCs/>
          <w:sz w:val="28"/>
          <w:szCs w:val="28"/>
          <w:lang w:val="uk-UA"/>
        </w:rPr>
        <w:t>.</w:t>
      </w:r>
    </w:p>
    <w:p w14:paraId="67CE8D22" w14:textId="7720A9EA" w:rsidR="00286C89" w:rsidRPr="006B23ED" w:rsidRDefault="006B23ED" w:rsidP="006B23ED">
      <w:pPr>
        <w:spacing w:line="360" w:lineRule="auto"/>
        <w:ind w:firstLine="709"/>
        <w:jc w:val="both"/>
        <w:rPr>
          <w:caps/>
          <w:sz w:val="28"/>
          <w:szCs w:val="28"/>
          <w:lang w:val="uk-UA"/>
        </w:rPr>
      </w:pPr>
      <w:bookmarkStart w:id="7" w:name="_Hlk200430612"/>
      <w:r w:rsidRPr="006B23ED">
        <w:rPr>
          <w:rFonts w:eastAsia="TimesNewRoman"/>
          <w:sz w:val="28"/>
          <w:szCs w:val="28"/>
          <w:lang w:val="uk-UA"/>
        </w:rPr>
        <w:t>У першому розділі досліджено теоретичні засади управління економічною безпекою підприємства, розкрито її сутність, структуру, ключові функції та сучасні підходи до класифікації загроз і ризиків.</w:t>
      </w:r>
      <w:r>
        <w:rPr>
          <w:rFonts w:eastAsia="TimesNewRoman"/>
          <w:sz w:val="28"/>
          <w:szCs w:val="28"/>
          <w:lang w:val="uk-UA"/>
        </w:rPr>
        <w:t xml:space="preserve"> </w:t>
      </w:r>
      <w:r w:rsidRPr="006B23ED">
        <w:rPr>
          <w:rFonts w:eastAsia="TimesNewRoman"/>
          <w:sz w:val="28"/>
          <w:szCs w:val="28"/>
          <w:lang w:val="uk-UA"/>
        </w:rPr>
        <w:t>У другому розділі проведено аналіз фінансово-економічного стану ТОВ «Югметалсервіс» та оцінено рівень економічної безпеки підприємства, ідентифіковано основні внутрішні та зовнішні загрози, що впливають на його стабільність.</w:t>
      </w:r>
      <w:r>
        <w:rPr>
          <w:rFonts w:eastAsia="TimesNewRoman"/>
          <w:sz w:val="28"/>
          <w:szCs w:val="28"/>
          <w:lang w:val="uk-UA"/>
        </w:rPr>
        <w:t xml:space="preserve"> </w:t>
      </w:r>
      <w:r w:rsidRPr="006B23ED">
        <w:rPr>
          <w:rFonts w:eastAsia="TimesNewRoman"/>
          <w:sz w:val="28"/>
          <w:szCs w:val="28"/>
          <w:lang w:val="uk-UA"/>
        </w:rPr>
        <w:t>У третьому розділі розроблено практичні рекомендації щодо вдосконалення системи управління економічною безпекою ТОВ «Югметалсервіс», запропоновано комплекс заходів з мінімізації ризиків та підвищення стійкості підприємства до кризових впливів.</w:t>
      </w:r>
    </w:p>
    <w:bookmarkEnd w:id="7"/>
    <w:p w14:paraId="4E3AB7EB" w14:textId="77777777" w:rsidR="00286C89" w:rsidRDefault="00286C89" w:rsidP="00F27F8C">
      <w:pPr>
        <w:spacing w:line="360" w:lineRule="auto"/>
        <w:jc w:val="center"/>
        <w:rPr>
          <w:caps/>
          <w:sz w:val="28"/>
          <w:szCs w:val="28"/>
          <w:lang w:val="uk-UA"/>
        </w:rPr>
      </w:pPr>
    </w:p>
    <w:p w14:paraId="6DAA3540" w14:textId="77777777" w:rsidR="00286C89" w:rsidRDefault="00286C89" w:rsidP="00F27F8C">
      <w:pPr>
        <w:spacing w:line="360" w:lineRule="auto"/>
        <w:jc w:val="center"/>
        <w:rPr>
          <w:caps/>
          <w:sz w:val="28"/>
          <w:szCs w:val="28"/>
          <w:lang w:val="uk-UA"/>
        </w:rPr>
      </w:pPr>
    </w:p>
    <w:p w14:paraId="199901E0" w14:textId="3B236D85" w:rsidR="00286C89" w:rsidRDefault="00286C89" w:rsidP="00F27F8C">
      <w:pPr>
        <w:spacing w:line="360" w:lineRule="auto"/>
        <w:jc w:val="center"/>
        <w:rPr>
          <w:caps/>
          <w:sz w:val="28"/>
          <w:szCs w:val="28"/>
          <w:lang w:val="uk-UA"/>
        </w:rPr>
      </w:pPr>
    </w:p>
    <w:p w14:paraId="592D565D" w14:textId="3B571FD4" w:rsidR="006B23ED" w:rsidRDefault="006B23ED" w:rsidP="00F27F8C">
      <w:pPr>
        <w:spacing w:line="360" w:lineRule="auto"/>
        <w:jc w:val="center"/>
        <w:rPr>
          <w:caps/>
          <w:sz w:val="28"/>
          <w:szCs w:val="28"/>
          <w:lang w:val="uk-UA"/>
        </w:rPr>
      </w:pPr>
    </w:p>
    <w:p w14:paraId="186CCD07" w14:textId="2102442F" w:rsidR="006B23ED" w:rsidRDefault="006B23ED" w:rsidP="00F27F8C">
      <w:pPr>
        <w:spacing w:line="360" w:lineRule="auto"/>
        <w:jc w:val="center"/>
        <w:rPr>
          <w:caps/>
          <w:sz w:val="28"/>
          <w:szCs w:val="28"/>
          <w:lang w:val="uk-UA"/>
        </w:rPr>
      </w:pPr>
    </w:p>
    <w:p w14:paraId="6EFE9337" w14:textId="3762A482" w:rsidR="006B23ED" w:rsidRDefault="006B23ED" w:rsidP="00F27F8C">
      <w:pPr>
        <w:spacing w:line="360" w:lineRule="auto"/>
        <w:jc w:val="center"/>
        <w:rPr>
          <w:caps/>
          <w:sz w:val="28"/>
          <w:szCs w:val="28"/>
          <w:lang w:val="uk-UA"/>
        </w:rPr>
      </w:pPr>
    </w:p>
    <w:p w14:paraId="5E4DEF0F" w14:textId="6ED8F880" w:rsidR="006B23ED" w:rsidRDefault="006B23ED" w:rsidP="00F27F8C">
      <w:pPr>
        <w:spacing w:line="360" w:lineRule="auto"/>
        <w:jc w:val="center"/>
        <w:rPr>
          <w:caps/>
          <w:sz w:val="28"/>
          <w:szCs w:val="28"/>
          <w:lang w:val="uk-UA"/>
        </w:rPr>
      </w:pPr>
    </w:p>
    <w:p w14:paraId="14C22F7A" w14:textId="78A4213A" w:rsidR="006B23ED" w:rsidRDefault="006B23ED" w:rsidP="00F27F8C">
      <w:pPr>
        <w:spacing w:line="360" w:lineRule="auto"/>
        <w:jc w:val="center"/>
        <w:rPr>
          <w:caps/>
          <w:sz w:val="28"/>
          <w:szCs w:val="28"/>
          <w:lang w:val="uk-UA"/>
        </w:rPr>
      </w:pPr>
    </w:p>
    <w:p w14:paraId="4B9B99F7" w14:textId="2B6E8827" w:rsidR="006B23ED" w:rsidRDefault="006B23ED" w:rsidP="00F27F8C">
      <w:pPr>
        <w:spacing w:line="360" w:lineRule="auto"/>
        <w:jc w:val="center"/>
        <w:rPr>
          <w:caps/>
          <w:sz w:val="28"/>
          <w:szCs w:val="28"/>
          <w:lang w:val="uk-UA"/>
        </w:rPr>
      </w:pPr>
    </w:p>
    <w:p w14:paraId="4A69F777" w14:textId="5E476C04" w:rsidR="006B23ED" w:rsidRDefault="006B23ED" w:rsidP="00F27F8C">
      <w:pPr>
        <w:spacing w:line="360" w:lineRule="auto"/>
        <w:jc w:val="center"/>
        <w:rPr>
          <w:caps/>
          <w:sz w:val="28"/>
          <w:szCs w:val="28"/>
          <w:lang w:val="uk-UA"/>
        </w:rPr>
      </w:pPr>
    </w:p>
    <w:p w14:paraId="7507C2D8" w14:textId="45CAE02A" w:rsidR="006B23ED" w:rsidRDefault="006B23ED" w:rsidP="00F27F8C">
      <w:pPr>
        <w:spacing w:line="360" w:lineRule="auto"/>
        <w:jc w:val="center"/>
        <w:rPr>
          <w:caps/>
          <w:sz w:val="28"/>
          <w:szCs w:val="28"/>
          <w:lang w:val="uk-UA"/>
        </w:rPr>
      </w:pPr>
    </w:p>
    <w:p w14:paraId="1306834D" w14:textId="7BE7E4DB" w:rsidR="006B23ED" w:rsidRDefault="006B23ED" w:rsidP="00F27F8C">
      <w:pPr>
        <w:spacing w:line="360" w:lineRule="auto"/>
        <w:jc w:val="center"/>
        <w:rPr>
          <w:caps/>
          <w:sz w:val="28"/>
          <w:szCs w:val="28"/>
          <w:lang w:val="uk-UA"/>
        </w:rPr>
      </w:pPr>
    </w:p>
    <w:p w14:paraId="0A439521" w14:textId="5DBCD84C" w:rsidR="006B23ED" w:rsidRDefault="006B23ED" w:rsidP="00F27F8C">
      <w:pPr>
        <w:spacing w:line="360" w:lineRule="auto"/>
        <w:jc w:val="center"/>
        <w:rPr>
          <w:caps/>
          <w:sz w:val="28"/>
          <w:szCs w:val="28"/>
          <w:lang w:val="uk-UA"/>
        </w:rPr>
      </w:pPr>
    </w:p>
    <w:p w14:paraId="30C2B620" w14:textId="75786E1D" w:rsidR="006B23ED" w:rsidRDefault="006B23ED" w:rsidP="00F27F8C">
      <w:pPr>
        <w:spacing w:line="360" w:lineRule="auto"/>
        <w:jc w:val="center"/>
        <w:rPr>
          <w:caps/>
          <w:sz w:val="28"/>
          <w:szCs w:val="28"/>
          <w:lang w:val="uk-UA"/>
        </w:rPr>
      </w:pPr>
    </w:p>
    <w:p w14:paraId="282544D9" w14:textId="77777777" w:rsidR="006B23ED" w:rsidRDefault="006B23ED" w:rsidP="00F27F8C">
      <w:pPr>
        <w:spacing w:line="360" w:lineRule="auto"/>
        <w:jc w:val="center"/>
        <w:rPr>
          <w:caps/>
          <w:sz w:val="28"/>
          <w:szCs w:val="28"/>
          <w:lang w:val="uk-UA"/>
        </w:rPr>
      </w:pPr>
    </w:p>
    <w:p w14:paraId="5EF1A42E" w14:textId="773470AB" w:rsidR="006B23ED" w:rsidRDefault="006B23ED" w:rsidP="00F27F8C">
      <w:pPr>
        <w:spacing w:line="360" w:lineRule="auto"/>
        <w:jc w:val="center"/>
        <w:rPr>
          <w:caps/>
          <w:sz w:val="28"/>
          <w:szCs w:val="28"/>
          <w:lang w:val="uk-UA"/>
        </w:rPr>
      </w:pPr>
    </w:p>
    <w:p w14:paraId="31D348E8" w14:textId="11A0BEA1" w:rsidR="006B23ED" w:rsidRDefault="006B23ED" w:rsidP="00F27F8C">
      <w:pPr>
        <w:spacing w:line="360" w:lineRule="auto"/>
        <w:jc w:val="center"/>
        <w:rPr>
          <w:caps/>
          <w:sz w:val="28"/>
          <w:szCs w:val="28"/>
          <w:lang w:val="uk-UA"/>
        </w:rPr>
      </w:pPr>
    </w:p>
    <w:p w14:paraId="5EBDF1DD" w14:textId="77777777" w:rsidR="006B23ED" w:rsidRDefault="006B23ED" w:rsidP="00F27F8C">
      <w:pPr>
        <w:spacing w:line="360" w:lineRule="auto"/>
        <w:jc w:val="center"/>
        <w:rPr>
          <w:caps/>
          <w:sz w:val="28"/>
          <w:szCs w:val="28"/>
          <w:lang w:val="uk-UA"/>
        </w:rPr>
      </w:pPr>
    </w:p>
    <w:p w14:paraId="0F51318F" w14:textId="35C9CBB7" w:rsidR="00F27F8C" w:rsidRPr="00813C4F" w:rsidRDefault="00F27F8C" w:rsidP="00F27F8C">
      <w:pPr>
        <w:spacing w:line="360" w:lineRule="auto"/>
        <w:jc w:val="center"/>
        <w:rPr>
          <w:caps/>
          <w:sz w:val="28"/>
          <w:szCs w:val="28"/>
          <w:lang w:val="uk-UA"/>
        </w:rPr>
      </w:pPr>
      <w:r w:rsidRPr="00813C4F">
        <w:rPr>
          <w:caps/>
          <w:sz w:val="28"/>
          <w:szCs w:val="28"/>
          <w:lang w:val="uk-UA"/>
        </w:rPr>
        <w:lastRenderedPageBreak/>
        <w:t>розділ 1.</w:t>
      </w:r>
    </w:p>
    <w:p w14:paraId="38E6EC7A" w14:textId="12D434DE" w:rsidR="00F27F8C" w:rsidRPr="00813C4F" w:rsidRDefault="006B23ED" w:rsidP="00F27F8C">
      <w:pPr>
        <w:shd w:val="clear" w:color="auto" w:fill="FFFFFF"/>
        <w:spacing w:line="360" w:lineRule="auto"/>
        <w:jc w:val="center"/>
        <w:rPr>
          <w:sz w:val="28"/>
          <w:szCs w:val="28"/>
          <w:lang w:val="uk-UA"/>
        </w:rPr>
      </w:pPr>
      <w:r w:rsidRPr="006B23ED">
        <w:rPr>
          <w:caps/>
          <w:sz w:val="28"/>
          <w:szCs w:val="28"/>
          <w:lang w:val="uk-UA"/>
        </w:rPr>
        <w:t>ТЕОРЕТИЧНІ ЗАСАДИ УПРАВЛІННЯ ЕКОНОМІЧНОЮ БЕЗПЕКОЮ ПІДПРИЄМСТВА</w:t>
      </w:r>
    </w:p>
    <w:p w14:paraId="0E0AE0A3" w14:textId="77777777" w:rsidR="00F27F8C" w:rsidRPr="00813C4F" w:rsidRDefault="00F27F8C" w:rsidP="00F27F8C">
      <w:pPr>
        <w:spacing w:line="360" w:lineRule="auto"/>
        <w:jc w:val="center"/>
        <w:rPr>
          <w:caps/>
          <w:sz w:val="28"/>
          <w:szCs w:val="28"/>
          <w:lang w:val="uk-UA"/>
        </w:rPr>
      </w:pPr>
    </w:p>
    <w:p w14:paraId="5258784C" w14:textId="2F00BE63" w:rsidR="00F27F8C" w:rsidRPr="00813C4F" w:rsidRDefault="00F27F8C" w:rsidP="00F27F8C">
      <w:pPr>
        <w:shd w:val="clear" w:color="auto" w:fill="FFFFFF"/>
        <w:ind w:firstLine="709"/>
        <w:jc w:val="both"/>
        <w:rPr>
          <w:sz w:val="28"/>
          <w:szCs w:val="28"/>
          <w:lang w:val="uk-UA"/>
        </w:rPr>
      </w:pPr>
      <w:r w:rsidRPr="00813C4F">
        <w:rPr>
          <w:bCs/>
          <w:sz w:val="28"/>
          <w:szCs w:val="28"/>
          <w:lang w:val="uk-UA"/>
        </w:rPr>
        <w:t xml:space="preserve">1.1. </w:t>
      </w:r>
      <w:r w:rsidR="006B23ED" w:rsidRPr="006B23ED">
        <w:rPr>
          <w:sz w:val="28"/>
          <w:szCs w:val="28"/>
          <w:lang w:val="uk-UA"/>
        </w:rPr>
        <w:t>Сутність економічної безпеки підприємства: підходи до визначення</w:t>
      </w:r>
    </w:p>
    <w:p w14:paraId="270BE675" w14:textId="77777777" w:rsidR="00F27F8C" w:rsidRPr="00813C4F" w:rsidRDefault="00F27F8C" w:rsidP="00F27F8C">
      <w:pPr>
        <w:shd w:val="clear" w:color="auto" w:fill="FFFFFF"/>
        <w:ind w:firstLine="709"/>
        <w:jc w:val="both"/>
        <w:rPr>
          <w:sz w:val="28"/>
          <w:szCs w:val="28"/>
          <w:lang w:val="uk-UA"/>
        </w:rPr>
      </w:pPr>
    </w:p>
    <w:p w14:paraId="0E94F118" w14:textId="77777777" w:rsidR="00F27F8C" w:rsidRPr="00813C4F" w:rsidRDefault="00F27F8C" w:rsidP="00F27F8C">
      <w:pPr>
        <w:spacing w:line="360" w:lineRule="auto"/>
        <w:ind w:firstLine="720"/>
        <w:jc w:val="both"/>
        <w:rPr>
          <w:rFonts w:eastAsia="TimesNewRoman"/>
          <w:b/>
          <w:sz w:val="28"/>
          <w:szCs w:val="28"/>
          <w:lang w:val="uk-UA"/>
        </w:rPr>
      </w:pPr>
    </w:p>
    <w:p w14:paraId="4CDADD3C" w14:textId="77777777" w:rsidR="003003EF" w:rsidRPr="003003EF" w:rsidRDefault="003003EF" w:rsidP="003003EF">
      <w:pPr>
        <w:spacing w:line="360" w:lineRule="auto"/>
        <w:ind w:firstLine="709"/>
        <w:jc w:val="both"/>
        <w:rPr>
          <w:sz w:val="28"/>
          <w:szCs w:val="28"/>
          <w:lang w:val="uk-UA"/>
        </w:rPr>
      </w:pPr>
      <w:r w:rsidRPr="003003EF">
        <w:rPr>
          <w:sz w:val="28"/>
          <w:szCs w:val="28"/>
          <w:lang w:val="uk-UA"/>
        </w:rPr>
        <w:t>Економічна безпека підприємства є фундаментальною складовою його сталого функціонування в умовах нестабільного ринкового середовища. У науковій літературі відсутнє єдине уніфіковане визначення цього поняття, проте більшість дослідників погоджуються, що економічна безпека є здатністю суб’єкта господарювання забезпечувати стабільність основних параметрів діяльності, протистояти внутрішнім і зовнішнім загрозам, а також ефективно реалізовувати стратегічні цілі розвитку.</w:t>
      </w:r>
    </w:p>
    <w:p w14:paraId="03661B65" w14:textId="4B974EA8" w:rsidR="003003EF" w:rsidRDefault="003003EF" w:rsidP="003003EF">
      <w:pPr>
        <w:spacing w:line="360" w:lineRule="auto"/>
        <w:ind w:firstLine="709"/>
        <w:jc w:val="both"/>
        <w:rPr>
          <w:sz w:val="28"/>
          <w:szCs w:val="28"/>
          <w:lang w:val="uk-UA"/>
        </w:rPr>
      </w:pPr>
      <w:r w:rsidRPr="003003EF">
        <w:rPr>
          <w:sz w:val="28"/>
          <w:szCs w:val="28"/>
          <w:lang w:val="uk-UA"/>
        </w:rPr>
        <w:t xml:space="preserve">За підходом О. І. Амоші, економічна безпека </w:t>
      </w:r>
      <w:r w:rsidRPr="006B23ED">
        <w:rPr>
          <w:sz w:val="28"/>
          <w:szCs w:val="28"/>
          <w:lang w:val="uk-UA"/>
        </w:rPr>
        <w:t>–</w:t>
      </w:r>
      <w:r w:rsidRPr="003003EF">
        <w:rPr>
          <w:sz w:val="28"/>
          <w:szCs w:val="28"/>
          <w:lang w:val="uk-UA"/>
        </w:rPr>
        <w:t xml:space="preserve"> це стан захищеності підприємства від потенційних загроз, який дозволяє зберігати цілісність, ефективність і конкурентоспроможність підприємства у довгостроковій перспективі. О. М. Єфімов розглядає економічну безпеку як систему заходів, спрямованих на виявлення, нейтралізацію та мінімізацію дестабілізуючих факторів.</w:t>
      </w:r>
    </w:p>
    <w:p w14:paraId="06B16F75" w14:textId="5B36730C" w:rsidR="003003EF" w:rsidRDefault="003003EF" w:rsidP="003003EF">
      <w:pPr>
        <w:spacing w:line="360" w:lineRule="auto"/>
        <w:ind w:firstLine="709"/>
        <w:jc w:val="both"/>
        <w:rPr>
          <w:sz w:val="28"/>
          <w:szCs w:val="28"/>
          <w:lang w:val="uk-UA"/>
        </w:rPr>
      </w:pPr>
      <w:r w:rsidRPr="003003EF">
        <w:rPr>
          <w:sz w:val="28"/>
          <w:szCs w:val="28"/>
          <w:lang w:val="uk-UA"/>
        </w:rPr>
        <w:t xml:space="preserve">«Безпека є невід’ємною характеристикою й умовою життя та діяльності особи, суспільства та держави. Згідно з теорією мотивації (за А. Маслоу), яка обумовлює ієрархію потреб людини, безпека, поряд з фізіологічними потребами (в їжі, одязі тощо), є однією із головних потреб. Небезпека – об'єктивна можливість негативного впливу на певне явище, систему, механізм, соціальний організм, внаслідок чого йому може бути заподіяна шкода, що призведе до занепаду, кризового стану тощо. Безпека – ступінь (рівень) захищеності від негативного впливу внутрішніх та (або) зовнішніх чинників. Загроза – конкретна </w:t>
      </w:r>
      <w:r w:rsidRPr="003003EF">
        <w:rPr>
          <w:sz w:val="28"/>
          <w:szCs w:val="28"/>
          <w:lang w:val="uk-UA"/>
        </w:rPr>
        <w:lastRenderedPageBreak/>
        <w:t>і безпосередня форма небезпеки або сукупність негативних чинників чи умов</w:t>
      </w:r>
      <w:r>
        <w:rPr>
          <w:sz w:val="28"/>
          <w:szCs w:val="28"/>
          <w:lang w:val="uk-UA"/>
        </w:rPr>
        <w:t xml:space="preserve">» </w:t>
      </w:r>
      <w:r w:rsidRPr="003003EF">
        <w:rPr>
          <w:sz w:val="28"/>
          <w:szCs w:val="28"/>
          <w:lang w:val="uk-UA"/>
        </w:rPr>
        <w:t>[</w:t>
      </w:r>
      <w:r>
        <w:rPr>
          <w:sz w:val="28"/>
          <w:szCs w:val="28"/>
          <w:lang w:val="uk-UA"/>
        </w:rPr>
        <w:t>14</w:t>
      </w:r>
      <w:r w:rsidRPr="003003EF">
        <w:rPr>
          <w:sz w:val="28"/>
          <w:szCs w:val="28"/>
          <w:lang w:val="uk-UA"/>
        </w:rPr>
        <w:t>].</w:t>
      </w:r>
    </w:p>
    <w:p w14:paraId="52E86807" w14:textId="76352868" w:rsidR="003338A6" w:rsidRDefault="003338A6" w:rsidP="003003EF">
      <w:pPr>
        <w:spacing w:line="360" w:lineRule="auto"/>
        <w:ind w:firstLine="709"/>
        <w:jc w:val="both"/>
        <w:rPr>
          <w:sz w:val="28"/>
          <w:szCs w:val="28"/>
          <w:lang w:val="uk-UA"/>
        </w:rPr>
      </w:pPr>
      <w:r w:rsidRPr="003338A6">
        <w:rPr>
          <w:sz w:val="28"/>
          <w:szCs w:val="28"/>
          <w:lang w:val="uk-UA"/>
        </w:rPr>
        <w:t>Поняття «безпека» виступає складною та системною категорією, що орієнтована на реалізацію стратегічних завдань сталого економічного розвитку згідно з національними пріоритетами, макроекономічними орієнтирами та суспільними потребами. У контексті глобалізації, яка супроводжується глибокими суперечностями та виникненням нових загроз, безпека набуває особливого значення як чинник стабільності міжнародної економічної системи та її окремих сегментів.</w:t>
      </w:r>
    </w:p>
    <w:p w14:paraId="1528AA10" w14:textId="77777777" w:rsidR="003338A6" w:rsidRPr="003003EF" w:rsidRDefault="003338A6" w:rsidP="003338A6">
      <w:pPr>
        <w:spacing w:line="360" w:lineRule="auto"/>
        <w:ind w:firstLine="709"/>
        <w:jc w:val="both"/>
        <w:rPr>
          <w:sz w:val="28"/>
          <w:szCs w:val="28"/>
          <w:lang w:val="uk-UA"/>
        </w:rPr>
      </w:pPr>
      <w:r>
        <w:rPr>
          <w:sz w:val="28"/>
          <w:szCs w:val="28"/>
          <w:lang w:val="uk-UA"/>
        </w:rPr>
        <w:t>«</w:t>
      </w:r>
      <w:r w:rsidRPr="003003EF">
        <w:rPr>
          <w:sz w:val="28"/>
          <w:szCs w:val="28"/>
          <w:lang w:val="uk-UA"/>
        </w:rPr>
        <w:t>Економічна безпека у загальному випадку представляє стан суб’єкта господарювання, обумовлений рівнем ефективності використання наявних ресурсів, що забезпечує стабільний розвиток підприємства за рахунок його адаптації до умов функціонування й ефективної протидії загрозам і негативним впливам зовнішнього та внутрішнього середовища</w:t>
      </w:r>
      <w:r>
        <w:rPr>
          <w:sz w:val="28"/>
          <w:szCs w:val="28"/>
          <w:lang w:val="uk-UA"/>
        </w:rPr>
        <w:t>»</w:t>
      </w:r>
      <w:r w:rsidRPr="003003EF">
        <w:rPr>
          <w:sz w:val="28"/>
          <w:szCs w:val="28"/>
          <w:lang w:val="uk-UA"/>
        </w:rPr>
        <w:t xml:space="preserve"> [</w:t>
      </w:r>
      <w:r>
        <w:rPr>
          <w:sz w:val="28"/>
          <w:szCs w:val="28"/>
          <w:lang w:val="uk-UA"/>
        </w:rPr>
        <w:t>6</w:t>
      </w:r>
      <w:r w:rsidRPr="003003EF">
        <w:rPr>
          <w:sz w:val="28"/>
          <w:szCs w:val="28"/>
          <w:lang w:val="uk-UA"/>
        </w:rPr>
        <w:t>].</w:t>
      </w:r>
    </w:p>
    <w:p w14:paraId="7F35A7F0" w14:textId="77777777" w:rsidR="003003EF" w:rsidRPr="003003EF" w:rsidRDefault="003003EF" w:rsidP="003003EF">
      <w:pPr>
        <w:spacing w:line="360" w:lineRule="auto"/>
        <w:ind w:firstLine="709"/>
        <w:jc w:val="both"/>
        <w:rPr>
          <w:sz w:val="28"/>
          <w:szCs w:val="28"/>
          <w:lang w:val="uk-UA"/>
        </w:rPr>
      </w:pPr>
      <w:r w:rsidRPr="003003EF">
        <w:rPr>
          <w:sz w:val="28"/>
          <w:szCs w:val="28"/>
          <w:lang w:val="uk-UA"/>
        </w:rPr>
        <w:t>У структурному контексті економічна безпека охоплює такі ключові компоненти:</w:t>
      </w:r>
    </w:p>
    <w:p w14:paraId="48788F82" w14:textId="77777777" w:rsidR="003003EF" w:rsidRPr="003003EF" w:rsidRDefault="003003EF" w:rsidP="003003EF">
      <w:pPr>
        <w:pStyle w:val="af4"/>
        <w:numPr>
          <w:ilvl w:val="0"/>
          <w:numId w:val="5"/>
        </w:numPr>
        <w:spacing w:after="0" w:line="360" w:lineRule="auto"/>
        <w:ind w:left="0" w:firstLine="709"/>
        <w:jc w:val="both"/>
        <w:rPr>
          <w:rFonts w:ascii="Times New Roman" w:hAnsi="Times New Roman"/>
          <w:sz w:val="28"/>
          <w:szCs w:val="28"/>
          <w:lang w:val="uk-UA"/>
        </w:rPr>
      </w:pPr>
      <w:r w:rsidRPr="003003EF">
        <w:rPr>
          <w:rFonts w:ascii="Times New Roman" w:hAnsi="Times New Roman"/>
          <w:sz w:val="28"/>
          <w:szCs w:val="28"/>
          <w:lang w:val="uk-UA"/>
        </w:rPr>
        <w:t>фінансову безпеку,</w:t>
      </w:r>
    </w:p>
    <w:p w14:paraId="542648AA" w14:textId="77777777" w:rsidR="003003EF" w:rsidRPr="003003EF" w:rsidRDefault="003003EF" w:rsidP="003003EF">
      <w:pPr>
        <w:pStyle w:val="af4"/>
        <w:numPr>
          <w:ilvl w:val="0"/>
          <w:numId w:val="5"/>
        </w:numPr>
        <w:spacing w:after="0" w:line="360" w:lineRule="auto"/>
        <w:ind w:left="0" w:firstLine="709"/>
        <w:jc w:val="both"/>
        <w:rPr>
          <w:rFonts w:ascii="Times New Roman" w:hAnsi="Times New Roman"/>
          <w:sz w:val="28"/>
          <w:szCs w:val="28"/>
          <w:lang w:val="uk-UA"/>
        </w:rPr>
      </w:pPr>
      <w:r w:rsidRPr="003003EF">
        <w:rPr>
          <w:rFonts w:ascii="Times New Roman" w:hAnsi="Times New Roman"/>
          <w:sz w:val="28"/>
          <w:szCs w:val="28"/>
          <w:lang w:val="uk-UA"/>
        </w:rPr>
        <w:t>виробничу (технологічну) безпеку,</w:t>
      </w:r>
    </w:p>
    <w:p w14:paraId="5BBE84D0" w14:textId="77777777" w:rsidR="003003EF" w:rsidRPr="003003EF" w:rsidRDefault="003003EF" w:rsidP="003003EF">
      <w:pPr>
        <w:pStyle w:val="af4"/>
        <w:numPr>
          <w:ilvl w:val="0"/>
          <w:numId w:val="5"/>
        </w:numPr>
        <w:spacing w:after="0" w:line="360" w:lineRule="auto"/>
        <w:ind w:left="0" w:firstLine="709"/>
        <w:jc w:val="both"/>
        <w:rPr>
          <w:rFonts w:ascii="Times New Roman" w:hAnsi="Times New Roman"/>
          <w:sz w:val="28"/>
          <w:szCs w:val="28"/>
          <w:lang w:val="uk-UA"/>
        </w:rPr>
      </w:pPr>
      <w:r w:rsidRPr="003003EF">
        <w:rPr>
          <w:rFonts w:ascii="Times New Roman" w:hAnsi="Times New Roman"/>
          <w:sz w:val="28"/>
          <w:szCs w:val="28"/>
          <w:lang w:val="uk-UA"/>
        </w:rPr>
        <w:t>інформаційну безпеку,</w:t>
      </w:r>
    </w:p>
    <w:p w14:paraId="36F9FE59" w14:textId="77777777" w:rsidR="003003EF" w:rsidRPr="003003EF" w:rsidRDefault="003003EF" w:rsidP="003003EF">
      <w:pPr>
        <w:pStyle w:val="af4"/>
        <w:numPr>
          <w:ilvl w:val="0"/>
          <w:numId w:val="5"/>
        </w:numPr>
        <w:spacing w:after="0" w:line="360" w:lineRule="auto"/>
        <w:ind w:left="0" w:firstLine="709"/>
        <w:jc w:val="both"/>
        <w:rPr>
          <w:rFonts w:ascii="Times New Roman" w:hAnsi="Times New Roman"/>
          <w:sz w:val="28"/>
          <w:szCs w:val="28"/>
          <w:lang w:val="uk-UA"/>
        </w:rPr>
      </w:pPr>
      <w:r w:rsidRPr="003003EF">
        <w:rPr>
          <w:rFonts w:ascii="Times New Roman" w:hAnsi="Times New Roman"/>
          <w:sz w:val="28"/>
          <w:szCs w:val="28"/>
          <w:lang w:val="uk-UA"/>
        </w:rPr>
        <w:t>кадрову безпеку,</w:t>
      </w:r>
    </w:p>
    <w:p w14:paraId="2F9F6D8E" w14:textId="77777777" w:rsidR="003003EF" w:rsidRPr="003003EF" w:rsidRDefault="003003EF" w:rsidP="003003EF">
      <w:pPr>
        <w:pStyle w:val="af4"/>
        <w:numPr>
          <w:ilvl w:val="0"/>
          <w:numId w:val="5"/>
        </w:numPr>
        <w:spacing w:after="0" w:line="360" w:lineRule="auto"/>
        <w:ind w:left="0" w:firstLine="709"/>
        <w:jc w:val="both"/>
        <w:rPr>
          <w:rFonts w:ascii="Times New Roman" w:hAnsi="Times New Roman"/>
          <w:sz w:val="28"/>
          <w:szCs w:val="28"/>
          <w:lang w:val="uk-UA"/>
        </w:rPr>
      </w:pPr>
      <w:r w:rsidRPr="003003EF">
        <w:rPr>
          <w:rFonts w:ascii="Times New Roman" w:hAnsi="Times New Roman"/>
          <w:sz w:val="28"/>
          <w:szCs w:val="28"/>
          <w:lang w:val="uk-UA"/>
        </w:rPr>
        <w:t>інвестиційно-інноваційну безпеку,</w:t>
      </w:r>
    </w:p>
    <w:p w14:paraId="123AB688" w14:textId="77777777" w:rsidR="003003EF" w:rsidRPr="003003EF" w:rsidRDefault="003003EF" w:rsidP="003003EF">
      <w:pPr>
        <w:pStyle w:val="af4"/>
        <w:numPr>
          <w:ilvl w:val="0"/>
          <w:numId w:val="5"/>
        </w:numPr>
        <w:spacing w:after="0" w:line="360" w:lineRule="auto"/>
        <w:ind w:left="0" w:firstLine="709"/>
        <w:jc w:val="both"/>
        <w:rPr>
          <w:rFonts w:ascii="Times New Roman" w:hAnsi="Times New Roman"/>
          <w:sz w:val="28"/>
          <w:szCs w:val="28"/>
          <w:lang w:val="uk-UA"/>
        </w:rPr>
      </w:pPr>
      <w:r w:rsidRPr="003003EF">
        <w:rPr>
          <w:rFonts w:ascii="Times New Roman" w:hAnsi="Times New Roman"/>
          <w:sz w:val="28"/>
          <w:szCs w:val="28"/>
          <w:lang w:val="uk-UA"/>
        </w:rPr>
        <w:t>правову безпеку,</w:t>
      </w:r>
    </w:p>
    <w:p w14:paraId="71793FFE" w14:textId="77777777" w:rsidR="003003EF" w:rsidRPr="003003EF" w:rsidRDefault="003003EF" w:rsidP="003003EF">
      <w:pPr>
        <w:pStyle w:val="af4"/>
        <w:numPr>
          <w:ilvl w:val="0"/>
          <w:numId w:val="5"/>
        </w:numPr>
        <w:spacing w:after="0" w:line="360" w:lineRule="auto"/>
        <w:ind w:left="0" w:firstLine="709"/>
        <w:jc w:val="both"/>
        <w:rPr>
          <w:rFonts w:ascii="Times New Roman" w:hAnsi="Times New Roman"/>
          <w:sz w:val="28"/>
          <w:szCs w:val="28"/>
          <w:lang w:val="uk-UA"/>
        </w:rPr>
      </w:pPr>
      <w:r w:rsidRPr="003003EF">
        <w:rPr>
          <w:rFonts w:ascii="Times New Roman" w:hAnsi="Times New Roman"/>
          <w:sz w:val="28"/>
          <w:szCs w:val="28"/>
          <w:lang w:val="uk-UA"/>
        </w:rPr>
        <w:t>екологічну та ресурсну безпеку.</w:t>
      </w:r>
    </w:p>
    <w:p w14:paraId="5398E324" w14:textId="77777777" w:rsidR="003003EF" w:rsidRPr="003003EF" w:rsidRDefault="003003EF" w:rsidP="003003EF">
      <w:pPr>
        <w:spacing w:line="360" w:lineRule="auto"/>
        <w:ind w:firstLine="709"/>
        <w:jc w:val="both"/>
        <w:rPr>
          <w:sz w:val="28"/>
          <w:szCs w:val="28"/>
          <w:lang w:val="uk-UA"/>
        </w:rPr>
      </w:pPr>
      <w:r w:rsidRPr="003003EF">
        <w:rPr>
          <w:sz w:val="28"/>
          <w:szCs w:val="28"/>
          <w:lang w:val="uk-UA"/>
        </w:rPr>
        <w:t>Кожна з цих складових забезпечує стійке функціонування підприємства у відповідній сфері та разом формують комплексну систему економічної захищеності.</w:t>
      </w:r>
    </w:p>
    <w:p w14:paraId="2B4EBD43" w14:textId="77777777" w:rsidR="003003EF" w:rsidRPr="003003EF" w:rsidRDefault="003003EF" w:rsidP="003003EF">
      <w:pPr>
        <w:spacing w:line="360" w:lineRule="auto"/>
        <w:ind w:firstLine="709"/>
        <w:jc w:val="both"/>
        <w:rPr>
          <w:sz w:val="28"/>
          <w:szCs w:val="28"/>
          <w:lang w:val="uk-UA"/>
        </w:rPr>
      </w:pPr>
      <w:r w:rsidRPr="003003EF">
        <w:rPr>
          <w:sz w:val="28"/>
          <w:szCs w:val="28"/>
          <w:lang w:val="uk-UA"/>
        </w:rPr>
        <w:t>Сучасні підходи до визначення економічної безпеки підприємства можна згрупувати таким чином:</w:t>
      </w:r>
    </w:p>
    <w:p w14:paraId="06BF7D5F" w14:textId="3C842B27" w:rsidR="003003EF" w:rsidRPr="003003EF" w:rsidRDefault="003003EF" w:rsidP="003003EF">
      <w:pPr>
        <w:pStyle w:val="af4"/>
        <w:numPr>
          <w:ilvl w:val="0"/>
          <w:numId w:val="5"/>
        </w:numPr>
        <w:spacing w:after="0" w:line="360" w:lineRule="auto"/>
        <w:ind w:left="0" w:firstLine="709"/>
        <w:jc w:val="both"/>
        <w:rPr>
          <w:rFonts w:ascii="Times New Roman" w:hAnsi="Times New Roman"/>
          <w:sz w:val="28"/>
          <w:szCs w:val="28"/>
          <w:lang w:val="uk-UA"/>
        </w:rPr>
      </w:pPr>
      <w:r w:rsidRPr="003003EF">
        <w:rPr>
          <w:rFonts w:ascii="Times New Roman" w:hAnsi="Times New Roman"/>
          <w:sz w:val="28"/>
          <w:szCs w:val="28"/>
          <w:lang w:val="uk-UA"/>
        </w:rPr>
        <w:lastRenderedPageBreak/>
        <w:t>функціональний підхід, згідно з яким економічна безпека розглядається як результат ефективного виконання підприємством своїх функцій у стабільному та кризовому середовищі</w:t>
      </w:r>
      <w:r>
        <w:rPr>
          <w:rFonts w:ascii="Times New Roman" w:hAnsi="Times New Roman"/>
          <w:sz w:val="28"/>
          <w:szCs w:val="28"/>
          <w:lang w:val="uk-UA"/>
        </w:rPr>
        <w:t>;</w:t>
      </w:r>
    </w:p>
    <w:p w14:paraId="7B396AAB" w14:textId="64A021B2" w:rsidR="003003EF" w:rsidRPr="003003EF" w:rsidRDefault="003003EF" w:rsidP="003003EF">
      <w:pPr>
        <w:pStyle w:val="af4"/>
        <w:numPr>
          <w:ilvl w:val="0"/>
          <w:numId w:val="5"/>
        </w:numPr>
        <w:spacing w:after="0" w:line="360" w:lineRule="auto"/>
        <w:ind w:left="0" w:firstLine="709"/>
        <w:jc w:val="both"/>
        <w:rPr>
          <w:rFonts w:ascii="Times New Roman" w:hAnsi="Times New Roman"/>
          <w:sz w:val="28"/>
          <w:szCs w:val="28"/>
          <w:lang w:val="uk-UA"/>
        </w:rPr>
      </w:pPr>
      <w:r w:rsidRPr="003003EF">
        <w:rPr>
          <w:rFonts w:ascii="Times New Roman" w:hAnsi="Times New Roman"/>
          <w:sz w:val="28"/>
          <w:szCs w:val="28"/>
          <w:lang w:val="uk-UA"/>
        </w:rPr>
        <w:t>ризик-орієнтований підхід, що акцентує увагу на ідентифікації, оцінці та управлінні загрозами</w:t>
      </w:r>
      <w:r>
        <w:rPr>
          <w:rFonts w:ascii="Times New Roman" w:hAnsi="Times New Roman"/>
          <w:sz w:val="28"/>
          <w:szCs w:val="28"/>
          <w:lang w:val="uk-UA"/>
        </w:rPr>
        <w:t>;</w:t>
      </w:r>
    </w:p>
    <w:p w14:paraId="64BE150F" w14:textId="34D1DFD9" w:rsidR="003003EF" w:rsidRPr="003003EF" w:rsidRDefault="003003EF" w:rsidP="003003EF">
      <w:pPr>
        <w:pStyle w:val="af4"/>
        <w:numPr>
          <w:ilvl w:val="0"/>
          <w:numId w:val="5"/>
        </w:numPr>
        <w:spacing w:after="0" w:line="360" w:lineRule="auto"/>
        <w:ind w:left="0" w:firstLine="709"/>
        <w:jc w:val="both"/>
        <w:rPr>
          <w:rFonts w:ascii="Times New Roman" w:hAnsi="Times New Roman"/>
          <w:sz w:val="28"/>
          <w:szCs w:val="28"/>
          <w:lang w:val="uk-UA"/>
        </w:rPr>
      </w:pPr>
      <w:r w:rsidRPr="003003EF">
        <w:rPr>
          <w:rFonts w:ascii="Times New Roman" w:hAnsi="Times New Roman"/>
          <w:sz w:val="28"/>
          <w:szCs w:val="28"/>
          <w:lang w:val="uk-UA"/>
        </w:rPr>
        <w:t>системний підхід, відповідно до якого економічна безпека є інтегральною характеристикою взаємодії всіх підсистем підприємства</w:t>
      </w:r>
      <w:r>
        <w:rPr>
          <w:rFonts w:ascii="Times New Roman" w:hAnsi="Times New Roman"/>
          <w:sz w:val="28"/>
          <w:szCs w:val="28"/>
          <w:lang w:val="uk-UA"/>
        </w:rPr>
        <w:t>;</w:t>
      </w:r>
    </w:p>
    <w:p w14:paraId="6B3AD2DD" w14:textId="79686AD9" w:rsidR="003003EF" w:rsidRPr="003003EF" w:rsidRDefault="003003EF" w:rsidP="003003EF">
      <w:pPr>
        <w:pStyle w:val="af4"/>
        <w:numPr>
          <w:ilvl w:val="0"/>
          <w:numId w:val="5"/>
        </w:numPr>
        <w:spacing w:after="0" w:line="360" w:lineRule="auto"/>
        <w:ind w:left="0" w:firstLine="709"/>
        <w:jc w:val="both"/>
        <w:rPr>
          <w:rFonts w:ascii="Times New Roman" w:hAnsi="Times New Roman"/>
          <w:sz w:val="28"/>
          <w:szCs w:val="28"/>
          <w:lang w:val="uk-UA"/>
        </w:rPr>
      </w:pPr>
      <w:r w:rsidRPr="003003EF">
        <w:rPr>
          <w:rFonts w:ascii="Times New Roman" w:hAnsi="Times New Roman"/>
          <w:sz w:val="28"/>
          <w:szCs w:val="28"/>
          <w:lang w:val="uk-UA"/>
        </w:rPr>
        <w:t>динамічний підхід, який враховує зміну зовнішніх умов і необхідність адаптації до нових викликів.</w:t>
      </w:r>
    </w:p>
    <w:p w14:paraId="4AB85023" w14:textId="01267023" w:rsidR="003003EF" w:rsidRPr="003003EF" w:rsidRDefault="003003EF" w:rsidP="003003EF">
      <w:pPr>
        <w:spacing w:line="360" w:lineRule="auto"/>
        <w:ind w:firstLine="709"/>
        <w:jc w:val="both"/>
        <w:rPr>
          <w:sz w:val="28"/>
          <w:szCs w:val="28"/>
          <w:lang w:val="uk-UA"/>
        </w:rPr>
      </w:pPr>
      <w:r w:rsidRPr="003003EF">
        <w:rPr>
          <w:sz w:val="28"/>
          <w:szCs w:val="28"/>
          <w:lang w:val="uk-UA"/>
        </w:rPr>
        <w:t xml:space="preserve">Таким чином, економічна безпека підприємства </w:t>
      </w:r>
      <w:r w:rsidRPr="006B23ED">
        <w:rPr>
          <w:sz w:val="28"/>
          <w:szCs w:val="28"/>
          <w:lang w:val="uk-UA"/>
        </w:rPr>
        <w:t>–</w:t>
      </w:r>
      <w:r w:rsidRPr="003003EF">
        <w:rPr>
          <w:sz w:val="28"/>
          <w:szCs w:val="28"/>
          <w:lang w:val="uk-UA"/>
        </w:rPr>
        <w:t xml:space="preserve"> це не лише стан стабільного функціонування, але й активний процес управління, спрямований на досягнення стратегічної життєздатності підприємства шляхом запобігання загрозам і ефективного використання ресурсного потенціалу.</w:t>
      </w:r>
    </w:p>
    <w:p w14:paraId="4D6DB2AD" w14:textId="49AB92D4" w:rsidR="006B23ED" w:rsidRDefault="003003EF" w:rsidP="00035C8B">
      <w:pPr>
        <w:spacing w:line="360" w:lineRule="auto"/>
        <w:ind w:firstLine="709"/>
        <w:jc w:val="both"/>
        <w:rPr>
          <w:sz w:val="28"/>
          <w:szCs w:val="28"/>
          <w:lang w:val="uk-UA"/>
        </w:rPr>
      </w:pPr>
      <w:r>
        <w:rPr>
          <w:sz w:val="28"/>
          <w:szCs w:val="28"/>
          <w:lang w:val="uk-UA"/>
        </w:rPr>
        <w:t>«</w:t>
      </w:r>
      <w:r w:rsidRPr="003003EF">
        <w:rPr>
          <w:sz w:val="28"/>
          <w:szCs w:val="28"/>
          <w:lang w:val="uk-UA"/>
        </w:rPr>
        <w:t>Економічна безпека у загальному випадку представляє стан суб’єкта господарювання, обумовлений рівнем ефективності використання наявних ресурсів, що забезпечує стабільний розвиток підприємства за рахунок його адаптації до умов функціонування й ефективної протидії загрозам і негативним впливам зовнішнього та внутрішнього середовища</w:t>
      </w:r>
      <w:r>
        <w:rPr>
          <w:sz w:val="28"/>
          <w:szCs w:val="28"/>
          <w:lang w:val="uk-UA"/>
        </w:rPr>
        <w:t>»</w:t>
      </w:r>
      <w:r w:rsidRPr="003003EF">
        <w:rPr>
          <w:sz w:val="28"/>
          <w:szCs w:val="28"/>
          <w:lang w:val="uk-UA"/>
        </w:rPr>
        <w:t xml:space="preserve"> [</w:t>
      </w:r>
      <w:r>
        <w:rPr>
          <w:sz w:val="28"/>
          <w:szCs w:val="28"/>
          <w:lang w:val="uk-UA"/>
        </w:rPr>
        <w:t>6</w:t>
      </w:r>
      <w:r w:rsidRPr="003003EF">
        <w:rPr>
          <w:sz w:val="28"/>
          <w:szCs w:val="28"/>
          <w:lang w:val="uk-UA"/>
        </w:rPr>
        <w:t>].</w:t>
      </w:r>
    </w:p>
    <w:p w14:paraId="562CB930" w14:textId="240A0867" w:rsidR="001C7662" w:rsidRDefault="001C7662" w:rsidP="00035C8B">
      <w:pPr>
        <w:spacing w:line="360" w:lineRule="auto"/>
        <w:ind w:firstLine="709"/>
        <w:jc w:val="both"/>
        <w:rPr>
          <w:sz w:val="28"/>
          <w:szCs w:val="28"/>
          <w:lang w:val="uk-UA"/>
        </w:rPr>
      </w:pPr>
      <w:r>
        <w:rPr>
          <w:sz w:val="28"/>
          <w:szCs w:val="28"/>
          <w:lang w:val="uk-UA"/>
        </w:rPr>
        <w:t>«</w:t>
      </w:r>
      <w:r w:rsidRPr="001C7662">
        <w:rPr>
          <w:sz w:val="28"/>
          <w:szCs w:val="28"/>
          <w:lang w:val="uk-UA"/>
        </w:rPr>
        <w:t>Офіційного статусу термін «економічна безпека» набув у 1985 р., коли на 40-й сесії Генеральної Асамблеї ООН була прийнята резолюція «Міжнародна економічна безпека», в якій зазначено, що світовій спільноті необхідно сприяти забезпеченню міжнародної економічної безпеки з метою соціально-економічного розвитку та прогресу кожної країни»</w:t>
      </w:r>
      <w:r>
        <w:rPr>
          <w:sz w:val="28"/>
          <w:szCs w:val="28"/>
          <w:lang w:val="uk-UA"/>
        </w:rPr>
        <w:t xml:space="preserve"> </w:t>
      </w:r>
      <w:r w:rsidRPr="003003EF">
        <w:rPr>
          <w:sz w:val="28"/>
          <w:szCs w:val="28"/>
          <w:lang w:val="uk-UA"/>
        </w:rPr>
        <w:t>[</w:t>
      </w:r>
      <w:r>
        <w:rPr>
          <w:sz w:val="28"/>
          <w:szCs w:val="28"/>
          <w:lang w:val="uk-UA"/>
        </w:rPr>
        <w:t>14</w:t>
      </w:r>
      <w:r w:rsidRPr="003003EF">
        <w:rPr>
          <w:sz w:val="28"/>
          <w:szCs w:val="28"/>
          <w:lang w:val="uk-UA"/>
        </w:rPr>
        <w:t>].</w:t>
      </w:r>
    </w:p>
    <w:p w14:paraId="17F8ED63" w14:textId="7B524C2B" w:rsidR="001C7662" w:rsidRPr="001C7662" w:rsidRDefault="001C7662" w:rsidP="001C7662">
      <w:pPr>
        <w:spacing w:line="360" w:lineRule="auto"/>
        <w:ind w:firstLine="709"/>
        <w:jc w:val="both"/>
        <w:rPr>
          <w:sz w:val="28"/>
          <w:szCs w:val="28"/>
          <w:lang w:val="uk-UA"/>
        </w:rPr>
      </w:pPr>
      <w:r w:rsidRPr="001C7662">
        <w:rPr>
          <w:sz w:val="28"/>
          <w:szCs w:val="28"/>
          <w:lang w:val="uk-UA"/>
        </w:rPr>
        <w:t xml:space="preserve">Необхідність глибокого осмислення сутності економічної безпеки підприємства зумовлена складністю, багатовимірністю та динамічністю цього явища. Економічна безпека не є статичною категорією </w:t>
      </w:r>
      <w:r w:rsidRPr="006B23ED">
        <w:rPr>
          <w:sz w:val="28"/>
          <w:szCs w:val="28"/>
          <w:lang w:val="uk-UA"/>
        </w:rPr>
        <w:t>–</w:t>
      </w:r>
      <w:r w:rsidRPr="001C7662">
        <w:rPr>
          <w:sz w:val="28"/>
          <w:szCs w:val="28"/>
          <w:lang w:val="uk-UA"/>
        </w:rPr>
        <w:t xml:space="preserve"> вона постійно перебуває в русі, відображаючи баланс між стабільністю та змінністю. У міру ускладнення економічних та соціальних процесів традиційні механізми стабілізації починають проявляти нові риси, іноді виступаючи як чинники дестабілізації. Це </w:t>
      </w:r>
      <w:r w:rsidRPr="001C7662">
        <w:rPr>
          <w:sz w:val="28"/>
          <w:szCs w:val="28"/>
          <w:lang w:val="uk-UA"/>
        </w:rPr>
        <w:lastRenderedPageBreak/>
        <w:t>вимагає застосування не лише діалектичного, а й синергетичного підходу до аналізу економічної безпеки, що дозволяє враховувати як системну цілісність, так і хаотичність сучасного глобалізованого середовища.</w:t>
      </w:r>
    </w:p>
    <w:p w14:paraId="78440AAF" w14:textId="2D38F508" w:rsidR="001C7662" w:rsidRPr="001C7662" w:rsidRDefault="001C7662" w:rsidP="001C7662">
      <w:pPr>
        <w:spacing w:line="360" w:lineRule="auto"/>
        <w:ind w:firstLine="709"/>
        <w:jc w:val="both"/>
        <w:rPr>
          <w:sz w:val="28"/>
          <w:szCs w:val="28"/>
          <w:lang w:val="uk-UA"/>
        </w:rPr>
      </w:pPr>
      <w:r w:rsidRPr="001C7662">
        <w:rPr>
          <w:sz w:val="28"/>
          <w:szCs w:val="28"/>
          <w:lang w:val="uk-UA"/>
        </w:rPr>
        <w:t xml:space="preserve">З огляду на це, економічна безпека підприємства постає не лише як здатність до збереження функціональної рівноваги, а як адаптивна система, що реагує на внутрішні й зовнішні виклики. Особливу увагу при цьому слід приділяти соціально-економічному аспекту, оскільки безпека підприємства значною мірою залежить від таких чинників, як продуктивність праці, рівень кваліфікації персоналу, рівень доходів і загальний стан соціального середовища. Як зазначає </w:t>
      </w:r>
      <w:r>
        <w:rPr>
          <w:sz w:val="28"/>
          <w:szCs w:val="28"/>
          <w:lang w:val="uk-UA"/>
        </w:rPr>
        <w:t>Є. Масленніков</w:t>
      </w:r>
      <w:r w:rsidRPr="001C7662">
        <w:rPr>
          <w:sz w:val="28"/>
          <w:szCs w:val="28"/>
          <w:lang w:val="uk-UA"/>
        </w:rPr>
        <w:t>, економічна безпека пов’язана з людським капіталом, який включає здатність людини до праці, до інновацій, до підтримання здоров’я, здобуття знань і розвитку.</w:t>
      </w:r>
    </w:p>
    <w:p w14:paraId="67C58906" w14:textId="651AF08C" w:rsidR="001C7662" w:rsidRPr="001C7662" w:rsidRDefault="001C7662" w:rsidP="001C7662">
      <w:pPr>
        <w:spacing w:line="360" w:lineRule="auto"/>
        <w:ind w:firstLine="709"/>
        <w:jc w:val="both"/>
        <w:rPr>
          <w:sz w:val="28"/>
          <w:szCs w:val="28"/>
          <w:lang w:val="uk-UA"/>
        </w:rPr>
      </w:pPr>
      <w:r>
        <w:rPr>
          <w:sz w:val="28"/>
          <w:szCs w:val="28"/>
          <w:lang w:val="uk-UA"/>
        </w:rPr>
        <w:t>Е</w:t>
      </w:r>
      <w:r w:rsidRPr="001C7662">
        <w:rPr>
          <w:sz w:val="28"/>
          <w:szCs w:val="28"/>
          <w:lang w:val="uk-UA"/>
        </w:rPr>
        <w:t xml:space="preserve">кономічна безпека підприємства тісно пов’язана з якістю людського капіталу. Загрозами у цьому контексті є не лише економічні ризики, а й соціальні </w:t>
      </w:r>
      <w:r w:rsidRPr="006B23ED">
        <w:rPr>
          <w:sz w:val="28"/>
          <w:szCs w:val="28"/>
          <w:lang w:val="uk-UA"/>
        </w:rPr>
        <w:t>–</w:t>
      </w:r>
      <w:r w:rsidRPr="001C7662">
        <w:rPr>
          <w:sz w:val="28"/>
          <w:szCs w:val="28"/>
          <w:lang w:val="uk-UA"/>
        </w:rPr>
        <w:t xml:space="preserve"> ідеологія споживацтва, зниження мотивації до праці, маніпулювання свідомістю, руйнування ціннісних орієнтирів.</w:t>
      </w:r>
    </w:p>
    <w:p w14:paraId="034525E9" w14:textId="77777777" w:rsidR="001C7662" w:rsidRPr="001C7662" w:rsidRDefault="001C7662" w:rsidP="001C7662">
      <w:pPr>
        <w:spacing w:line="360" w:lineRule="auto"/>
        <w:ind w:firstLine="709"/>
        <w:jc w:val="both"/>
        <w:rPr>
          <w:sz w:val="28"/>
          <w:szCs w:val="28"/>
          <w:lang w:val="uk-UA"/>
        </w:rPr>
      </w:pPr>
      <w:r w:rsidRPr="001C7662">
        <w:rPr>
          <w:sz w:val="28"/>
          <w:szCs w:val="28"/>
          <w:lang w:val="uk-UA"/>
        </w:rPr>
        <w:t>У сучасних умовах глобалізації спостерігається трансформація уявлень про безпеку. Зменшується роль національних держав у регулюванні глобальних процесів, зростає вплив транснаціональних інституцій, а стабільність розглядається не як постійний стан, а як тимчасова рівновага, яку необхідно постійно підтримувати через управління ризиками.</w:t>
      </w:r>
    </w:p>
    <w:p w14:paraId="46D9F983" w14:textId="2D695F02" w:rsidR="001C7662" w:rsidRPr="001C7662" w:rsidRDefault="001C7662" w:rsidP="001C7662">
      <w:pPr>
        <w:spacing w:line="360" w:lineRule="auto"/>
        <w:ind w:firstLine="709"/>
        <w:jc w:val="both"/>
        <w:rPr>
          <w:sz w:val="28"/>
          <w:szCs w:val="28"/>
          <w:lang w:val="uk-UA"/>
        </w:rPr>
      </w:pPr>
      <w:r w:rsidRPr="001C7662">
        <w:rPr>
          <w:sz w:val="28"/>
          <w:szCs w:val="28"/>
          <w:lang w:val="uk-UA"/>
        </w:rPr>
        <w:t xml:space="preserve">Крім того, комерціалізація безпеки </w:t>
      </w:r>
      <w:r w:rsidRPr="006B23ED">
        <w:rPr>
          <w:sz w:val="28"/>
          <w:szCs w:val="28"/>
          <w:lang w:val="uk-UA"/>
        </w:rPr>
        <w:t>–</w:t>
      </w:r>
      <w:r w:rsidRPr="001C7662">
        <w:rPr>
          <w:sz w:val="28"/>
          <w:szCs w:val="28"/>
          <w:lang w:val="uk-UA"/>
        </w:rPr>
        <w:t xml:space="preserve"> тобто перетворення її забезпечення на окремий бізнес-напрям </w:t>
      </w:r>
      <w:r w:rsidRPr="006B23ED">
        <w:rPr>
          <w:sz w:val="28"/>
          <w:szCs w:val="28"/>
          <w:lang w:val="uk-UA"/>
        </w:rPr>
        <w:t>–</w:t>
      </w:r>
      <w:r w:rsidRPr="001C7662">
        <w:rPr>
          <w:sz w:val="28"/>
          <w:szCs w:val="28"/>
          <w:lang w:val="uk-UA"/>
        </w:rPr>
        <w:t xml:space="preserve"> призводить до зростання попиту на послуги у сфері управління ризиками. Це створює нові виклики для підприємств, які змушені не лише забезпечувати власну захищеність, а й адаптуватися до умов зростаючої невизначеності.</w:t>
      </w:r>
    </w:p>
    <w:p w14:paraId="2FF127E4" w14:textId="1CD50142" w:rsidR="001C7662" w:rsidRPr="001C7662" w:rsidRDefault="001C7662" w:rsidP="001C7662">
      <w:pPr>
        <w:spacing w:line="360" w:lineRule="auto"/>
        <w:ind w:firstLine="709"/>
        <w:jc w:val="both"/>
        <w:rPr>
          <w:sz w:val="28"/>
          <w:szCs w:val="28"/>
          <w:lang w:val="uk-UA"/>
        </w:rPr>
      </w:pPr>
      <w:r w:rsidRPr="001C7662">
        <w:rPr>
          <w:sz w:val="28"/>
          <w:szCs w:val="28"/>
          <w:lang w:val="uk-UA"/>
        </w:rPr>
        <w:t xml:space="preserve">У підсумку, сучасне розуміння економічної безпеки підприємства має ґрунтуватися на комплексному підході, що поєднує економічні, соціальні, </w:t>
      </w:r>
      <w:r w:rsidRPr="001C7662">
        <w:rPr>
          <w:sz w:val="28"/>
          <w:szCs w:val="28"/>
          <w:lang w:val="uk-UA"/>
        </w:rPr>
        <w:lastRenderedPageBreak/>
        <w:t>інституційні та глобальні виміри, а також враховує нестабільність і фрагментарність сучасної економічної реальності.</w:t>
      </w:r>
    </w:p>
    <w:p w14:paraId="793FDC75" w14:textId="6B93885D" w:rsidR="003338A6" w:rsidRPr="0076695F" w:rsidRDefault="003338A6" w:rsidP="003338A6">
      <w:pPr>
        <w:spacing w:line="360" w:lineRule="auto"/>
        <w:ind w:firstLine="709"/>
        <w:jc w:val="both"/>
        <w:rPr>
          <w:sz w:val="28"/>
          <w:szCs w:val="28"/>
          <w:lang w:val="uk-UA"/>
        </w:rPr>
      </w:pPr>
      <w:bookmarkStart w:id="8" w:name="_Hlk200430456"/>
      <w:r>
        <w:rPr>
          <w:sz w:val="28"/>
          <w:szCs w:val="28"/>
          <w:lang w:val="uk-UA"/>
        </w:rPr>
        <w:t xml:space="preserve">На рис. 1.1 представлені </w:t>
      </w:r>
      <w:r w:rsidRPr="0076695F">
        <w:rPr>
          <w:sz w:val="28"/>
          <w:szCs w:val="28"/>
          <w:lang w:val="uk-UA"/>
        </w:rPr>
        <w:t>параметри, що впливають на безпеку</w:t>
      </w:r>
      <w:r>
        <w:rPr>
          <w:sz w:val="28"/>
          <w:szCs w:val="28"/>
          <w:lang w:val="uk-UA"/>
        </w:rPr>
        <w:t xml:space="preserve"> підприємства та національної економіки</w:t>
      </w:r>
      <w:r w:rsidRPr="0076695F">
        <w:rPr>
          <w:sz w:val="28"/>
          <w:szCs w:val="28"/>
          <w:lang w:val="uk-UA"/>
        </w:rPr>
        <w:t>.</w:t>
      </w:r>
    </w:p>
    <w:bookmarkStart w:id="9" w:name="_Hlk200397743"/>
    <w:p w14:paraId="21F9668C" w14:textId="759DCDD7" w:rsidR="003338A6" w:rsidRPr="0014681A" w:rsidRDefault="003338A6" w:rsidP="003338A6">
      <w:pPr>
        <w:rPr>
          <w:sz w:val="28"/>
          <w:szCs w:val="28"/>
          <w:lang w:val="uk-UA"/>
        </w:rPr>
      </w:pPr>
      <w:r>
        <w:rPr>
          <w:noProof/>
          <w:sz w:val="28"/>
          <w:szCs w:val="28"/>
          <w:lang w:val="uk-UA"/>
        </w:rPr>
        <mc:AlternateContent>
          <mc:Choice Requires="wpc">
            <w:drawing>
              <wp:inline distT="0" distB="0" distL="0" distR="0" wp14:anchorId="7561C8A0" wp14:editId="5B573979">
                <wp:extent cx="5537835" cy="5873115"/>
                <wp:effectExtent l="0" t="0" r="5715" b="0"/>
                <wp:docPr id="519" name="Полотно 519"/>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wps:wsp>
                        <wps:cNvPr id="495" name="Rectangle 4"/>
                        <wps:cNvSpPr>
                          <a:spLocks noChangeArrowheads="1"/>
                        </wps:cNvSpPr>
                        <wps:spPr bwMode="auto">
                          <a:xfrm>
                            <a:off x="93218" y="59408"/>
                            <a:ext cx="5395120" cy="5722120"/>
                          </a:xfrm>
                          <a:prstGeom prst="rect">
                            <a:avLst/>
                          </a:prstGeom>
                          <a:solidFill>
                            <a:srgbClr val="FFFFFF"/>
                          </a:solidFill>
                          <a:ln w="9525">
                            <a:solidFill>
                              <a:srgbClr val="000000"/>
                            </a:solidFill>
                            <a:prstDash val="dash"/>
                            <a:miter lim="800000"/>
                            <a:headEnd/>
                            <a:tailEnd/>
                          </a:ln>
                        </wps:spPr>
                        <wps:bodyPr rot="0" vert="horz" wrap="square" lIns="91440" tIns="45720" rIns="91440" bIns="45720" anchor="t" anchorCtr="0" upright="1">
                          <a:noAutofit/>
                        </wps:bodyPr>
                      </wps:wsp>
                      <wps:wsp>
                        <wps:cNvPr id="496" name="AutoShape 5"/>
                        <wps:cNvSpPr>
                          <a:spLocks noChangeArrowheads="1"/>
                        </wps:cNvSpPr>
                        <wps:spPr bwMode="auto">
                          <a:xfrm>
                            <a:off x="263981" y="103138"/>
                            <a:ext cx="5148462" cy="388626"/>
                          </a:xfrm>
                          <a:prstGeom prst="bevel">
                            <a:avLst>
                              <a:gd name="adj" fmla="val 12500"/>
                            </a:avLst>
                          </a:prstGeom>
                          <a:solidFill>
                            <a:srgbClr val="FFFFFF"/>
                          </a:solidFill>
                          <a:ln w="9525">
                            <a:solidFill>
                              <a:srgbClr val="000000"/>
                            </a:solidFill>
                            <a:miter lim="800000"/>
                            <a:headEnd/>
                            <a:tailEnd/>
                          </a:ln>
                        </wps:spPr>
                        <wps:txbx>
                          <w:txbxContent>
                            <w:p w14:paraId="059F7306" w14:textId="77777777" w:rsidR="003338A6" w:rsidRPr="00581B43" w:rsidRDefault="003338A6" w:rsidP="003338A6">
                              <w:pPr>
                                <w:jc w:val="center"/>
                                <w:rPr>
                                  <w:caps/>
                                </w:rPr>
                              </w:pPr>
                              <w:r w:rsidRPr="00581B43">
                                <w:rPr>
                                  <w:caps/>
                                  <w:lang w:val="uk-UA"/>
                                </w:rPr>
                                <w:t xml:space="preserve">Національна </w:t>
                              </w:r>
                              <w:r>
                                <w:rPr>
                                  <w:caps/>
                                  <w:lang w:val="uk-UA"/>
                                </w:rPr>
                                <w:t>безпека україни</w:t>
                              </w:r>
                            </w:p>
                          </w:txbxContent>
                        </wps:txbx>
                        <wps:bodyPr rot="0" vert="horz" wrap="square" lIns="91440" tIns="45720" rIns="91440" bIns="45720" anchor="t" anchorCtr="0" upright="1">
                          <a:noAutofit/>
                        </wps:bodyPr>
                      </wps:wsp>
                      <wps:wsp>
                        <wps:cNvPr id="497" name="AutoShape 6"/>
                        <wps:cNvSpPr>
                          <a:spLocks noChangeArrowheads="1"/>
                        </wps:cNvSpPr>
                        <wps:spPr bwMode="auto">
                          <a:xfrm>
                            <a:off x="664078" y="951349"/>
                            <a:ext cx="4305372" cy="601503"/>
                          </a:xfrm>
                          <a:prstGeom prst="flowChartMagneticDrum">
                            <a:avLst/>
                          </a:prstGeom>
                          <a:solidFill>
                            <a:srgbClr val="FFFFFF"/>
                          </a:solidFill>
                          <a:ln w="9525">
                            <a:solidFill>
                              <a:srgbClr val="000000"/>
                            </a:solidFill>
                            <a:round/>
                            <a:headEnd/>
                            <a:tailEnd/>
                          </a:ln>
                        </wps:spPr>
                        <wps:txbx>
                          <w:txbxContent>
                            <w:p w14:paraId="641870DD" w14:textId="77777777" w:rsidR="003338A6" w:rsidRPr="0076695F" w:rsidRDefault="003338A6" w:rsidP="003338A6">
                              <w:pPr>
                                <w:jc w:val="center"/>
                                <w:rPr>
                                  <w:lang w:val="uk-UA"/>
                                </w:rPr>
                              </w:pPr>
                              <w:r w:rsidRPr="0076695F">
                                <w:rPr>
                                  <w:lang w:val="uk-UA"/>
                                </w:rPr>
                                <w:t>Загрози національній безпеці (негативні явища, процеси, тенденції та чинники</w:t>
                              </w:r>
                            </w:p>
                          </w:txbxContent>
                        </wps:txbx>
                        <wps:bodyPr rot="0" vert="horz" wrap="square" lIns="91440" tIns="45720" rIns="91440" bIns="45720" anchor="t" anchorCtr="0" upright="1">
                          <a:noAutofit/>
                        </wps:bodyPr>
                      </wps:wsp>
                      <wps:wsp>
                        <wps:cNvPr id="498" name="AutoShape 7"/>
                        <wps:cNvSpPr>
                          <a:spLocks noChangeArrowheads="1"/>
                        </wps:cNvSpPr>
                        <wps:spPr bwMode="auto">
                          <a:xfrm>
                            <a:off x="664078" y="577575"/>
                            <a:ext cx="4305372" cy="290438"/>
                          </a:xfrm>
                          <a:prstGeom prst="flowChartPredefinedProcess">
                            <a:avLst/>
                          </a:prstGeom>
                          <a:solidFill>
                            <a:srgbClr val="FFFFFF"/>
                          </a:solidFill>
                          <a:ln w="9525">
                            <a:solidFill>
                              <a:srgbClr val="000000"/>
                            </a:solidFill>
                            <a:miter lim="800000"/>
                            <a:headEnd/>
                            <a:tailEnd/>
                          </a:ln>
                        </wps:spPr>
                        <wps:txbx>
                          <w:txbxContent>
                            <w:p w14:paraId="024BE495" w14:textId="77777777" w:rsidR="003338A6" w:rsidRPr="0076695F" w:rsidRDefault="003338A6" w:rsidP="003338A6">
                              <w:pPr>
                                <w:jc w:val="center"/>
                                <w:rPr>
                                  <w:lang w:val="uk-UA"/>
                                </w:rPr>
                              </w:pPr>
                              <w:r w:rsidRPr="0076695F">
                                <w:rPr>
                                  <w:lang w:val="uk-UA"/>
                                </w:rPr>
                                <w:t>Національні інтереси</w:t>
                              </w:r>
                            </w:p>
                          </w:txbxContent>
                        </wps:txbx>
                        <wps:bodyPr rot="0" vert="horz" wrap="square" lIns="91440" tIns="45720" rIns="91440" bIns="45720" anchor="t" anchorCtr="0" upright="1">
                          <a:noAutofit/>
                        </wps:bodyPr>
                      </wps:wsp>
                      <wps:wsp>
                        <wps:cNvPr id="499" name="AutoShape 8"/>
                        <wps:cNvSpPr>
                          <a:spLocks noChangeArrowheads="1"/>
                        </wps:cNvSpPr>
                        <wps:spPr bwMode="auto">
                          <a:xfrm>
                            <a:off x="664078" y="1608134"/>
                            <a:ext cx="4252576" cy="439782"/>
                          </a:xfrm>
                          <a:prstGeom prst="flowChartMultidocument">
                            <a:avLst/>
                          </a:prstGeom>
                          <a:solidFill>
                            <a:srgbClr val="FFFFFF"/>
                          </a:solidFill>
                          <a:ln w="9525">
                            <a:solidFill>
                              <a:srgbClr val="000000"/>
                            </a:solidFill>
                            <a:miter lim="800000"/>
                            <a:headEnd/>
                            <a:tailEnd/>
                          </a:ln>
                        </wps:spPr>
                        <wps:txbx>
                          <w:txbxContent>
                            <w:p w14:paraId="19BAC788" w14:textId="77777777" w:rsidR="003338A6" w:rsidRPr="0076695F" w:rsidRDefault="003338A6" w:rsidP="003338A6">
                              <w:pPr>
                                <w:jc w:val="center"/>
                                <w:rPr>
                                  <w:lang w:val="uk-UA"/>
                                </w:rPr>
                              </w:pPr>
                              <w:r w:rsidRPr="0076695F">
                                <w:rPr>
                                  <w:lang w:val="uk-UA"/>
                                </w:rPr>
                                <w:t>Економічна безпека національної економіки</w:t>
                              </w:r>
                            </w:p>
                          </w:txbxContent>
                        </wps:txbx>
                        <wps:bodyPr rot="0" vert="horz" wrap="square" lIns="91440" tIns="45720" rIns="91440" bIns="45720" anchor="t" anchorCtr="0" upright="1">
                          <a:noAutofit/>
                        </wps:bodyPr>
                      </wps:wsp>
                      <wps:wsp>
                        <wps:cNvPr id="500" name="AutoShape 9"/>
                        <wps:cNvSpPr>
                          <a:spLocks noChangeArrowheads="1"/>
                        </wps:cNvSpPr>
                        <wps:spPr bwMode="auto">
                          <a:xfrm>
                            <a:off x="664078" y="2154356"/>
                            <a:ext cx="1951813" cy="282187"/>
                          </a:xfrm>
                          <a:prstGeom prst="foldedCorner">
                            <a:avLst>
                              <a:gd name="adj" fmla="val 12500"/>
                            </a:avLst>
                          </a:prstGeom>
                          <a:solidFill>
                            <a:srgbClr val="FFFFFF"/>
                          </a:solidFill>
                          <a:ln w="9525">
                            <a:solidFill>
                              <a:srgbClr val="000000"/>
                            </a:solidFill>
                            <a:round/>
                            <a:headEnd/>
                            <a:tailEnd/>
                          </a:ln>
                        </wps:spPr>
                        <wps:txbx>
                          <w:txbxContent>
                            <w:p w14:paraId="70C7B241" w14:textId="77777777" w:rsidR="003338A6" w:rsidRPr="0076695F" w:rsidRDefault="003338A6" w:rsidP="003338A6">
                              <w:pPr>
                                <w:jc w:val="center"/>
                              </w:pPr>
                              <w:r w:rsidRPr="0076695F">
                                <w:rPr>
                                  <w:color w:val="333333"/>
                                  <w:shd w:val="clear" w:color="auto" w:fill="FFFFFF"/>
                                  <w:lang w:val="uk-UA"/>
                                </w:rPr>
                                <w:t>Виробнича безпека</w:t>
                              </w:r>
                            </w:p>
                          </w:txbxContent>
                        </wps:txbx>
                        <wps:bodyPr rot="0" vert="horz" wrap="square" lIns="91440" tIns="45720" rIns="91440" bIns="45720" anchor="t" anchorCtr="0" upright="1">
                          <a:noAutofit/>
                        </wps:bodyPr>
                      </wps:wsp>
                      <wps:wsp>
                        <wps:cNvPr id="501" name="AutoShape 10"/>
                        <wps:cNvSpPr>
                          <a:spLocks noChangeArrowheads="1"/>
                        </wps:cNvSpPr>
                        <wps:spPr bwMode="auto">
                          <a:xfrm rot="16200000">
                            <a:off x="-1855757" y="2735261"/>
                            <a:ext cx="4609875" cy="294504"/>
                          </a:xfrm>
                          <a:prstGeom prst="flowChartProcess">
                            <a:avLst/>
                          </a:prstGeom>
                          <a:solidFill>
                            <a:srgbClr val="FFFFFF"/>
                          </a:solidFill>
                          <a:ln w="9525">
                            <a:solidFill>
                              <a:srgbClr val="000000"/>
                            </a:solidFill>
                            <a:miter lim="800000"/>
                            <a:headEnd/>
                            <a:tailEnd/>
                          </a:ln>
                        </wps:spPr>
                        <wps:txbx>
                          <w:txbxContent>
                            <w:p w14:paraId="1927EBE7" w14:textId="77777777" w:rsidR="003338A6" w:rsidRPr="007A4F2B" w:rsidRDefault="003338A6" w:rsidP="003338A6">
                              <w:pPr>
                                <w:jc w:val="center"/>
                                <w:rPr>
                                  <w:lang w:val="uk-UA"/>
                                </w:rPr>
                              </w:pPr>
                              <w:r>
                                <w:rPr>
                                  <w:lang w:val="uk-UA"/>
                                </w:rPr>
                                <w:t>Зовнішнє середовищі</w:t>
                              </w:r>
                            </w:p>
                          </w:txbxContent>
                        </wps:txbx>
                        <wps:bodyPr rot="0" vert="vert270" wrap="square" lIns="91440" tIns="45720" rIns="91440" bIns="45720" anchor="t" anchorCtr="0" upright="1">
                          <a:noAutofit/>
                        </wps:bodyPr>
                      </wps:wsp>
                      <wps:wsp>
                        <wps:cNvPr id="502" name="AutoShape 11"/>
                        <wps:cNvSpPr>
                          <a:spLocks noChangeArrowheads="1"/>
                        </wps:cNvSpPr>
                        <wps:spPr bwMode="auto">
                          <a:xfrm rot="16200000">
                            <a:off x="2959429" y="2735261"/>
                            <a:ext cx="4609875" cy="295329"/>
                          </a:xfrm>
                          <a:prstGeom prst="flowChartProcess">
                            <a:avLst/>
                          </a:prstGeom>
                          <a:solidFill>
                            <a:srgbClr val="FFFFFF"/>
                          </a:solidFill>
                          <a:ln w="9525">
                            <a:solidFill>
                              <a:srgbClr val="000000"/>
                            </a:solidFill>
                            <a:miter lim="800000"/>
                            <a:headEnd/>
                            <a:tailEnd/>
                          </a:ln>
                        </wps:spPr>
                        <wps:txbx>
                          <w:txbxContent>
                            <w:p w14:paraId="11BB26C0" w14:textId="77777777" w:rsidR="003338A6" w:rsidRPr="007A4F2B" w:rsidRDefault="003338A6" w:rsidP="003338A6">
                              <w:pPr>
                                <w:jc w:val="center"/>
                                <w:rPr>
                                  <w:lang w:val="uk-UA"/>
                                </w:rPr>
                              </w:pPr>
                              <w:r>
                                <w:rPr>
                                  <w:lang w:val="uk-UA"/>
                                </w:rPr>
                                <w:t>Внутрішнє середовище</w:t>
                              </w:r>
                            </w:p>
                          </w:txbxContent>
                        </wps:txbx>
                        <wps:bodyPr rot="0" vert="vert" wrap="square" lIns="91440" tIns="45720" rIns="91440" bIns="45720" anchor="t" anchorCtr="0" upright="1">
                          <a:noAutofit/>
                        </wps:bodyPr>
                      </wps:wsp>
                      <wps:wsp>
                        <wps:cNvPr id="503" name="AutoShape 12"/>
                        <wps:cNvSpPr>
                          <a:spLocks noChangeArrowheads="1"/>
                        </wps:cNvSpPr>
                        <wps:spPr bwMode="auto">
                          <a:xfrm>
                            <a:off x="2699210" y="2153531"/>
                            <a:ext cx="2217444" cy="283012"/>
                          </a:xfrm>
                          <a:prstGeom prst="foldedCorner">
                            <a:avLst>
                              <a:gd name="adj" fmla="val 12500"/>
                            </a:avLst>
                          </a:prstGeom>
                          <a:solidFill>
                            <a:srgbClr val="FFFFFF"/>
                          </a:solidFill>
                          <a:ln w="9525">
                            <a:solidFill>
                              <a:srgbClr val="000000"/>
                            </a:solidFill>
                            <a:round/>
                            <a:headEnd/>
                            <a:tailEnd/>
                          </a:ln>
                        </wps:spPr>
                        <wps:txbx>
                          <w:txbxContent>
                            <w:p w14:paraId="14575402" w14:textId="77777777" w:rsidR="003338A6" w:rsidRPr="0076695F" w:rsidRDefault="003338A6" w:rsidP="003338A6">
                              <w:pPr>
                                <w:jc w:val="center"/>
                              </w:pPr>
                              <w:r>
                                <w:rPr>
                                  <w:color w:val="333333"/>
                                  <w:shd w:val="clear" w:color="auto" w:fill="FFFFFF"/>
                                  <w:lang w:val="uk-UA"/>
                                </w:rPr>
                                <w:t>Демографічна</w:t>
                              </w:r>
                              <w:r w:rsidRPr="0076695F">
                                <w:rPr>
                                  <w:color w:val="333333"/>
                                  <w:shd w:val="clear" w:color="auto" w:fill="FFFFFF"/>
                                  <w:lang w:val="uk-UA"/>
                                </w:rPr>
                                <w:t xml:space="preserve"> безпека</w:t>
                              </w:r>
                            </w:p>
                          </w:txbxContent>
                        </wps:txbx>
                        <wps:bodyPr rot="0" vert="horz" wrap="square" lIns="91440" tIns="45720" rIns="91440" bIns="45720" anchor="t" anchorCtr="0" upright="1">
                          <a:noAutofit/>
                        </wps:bodyPr>
                      </wps:wsp>
                      <wps:wsp>
                        <wps:cNvPr id="504" name="AutoShape 13"/>
                        <wps:cNvSpPr>
                          <a:spLocks noChangeArrowheads="1"/>
                        </wps:cNvSpPr>
                        <wps:spPr bwMode="auto">
                          <a:xfrm>
                            <a:off x="664078" y="2542981"/>
                            <a:ext cx="1951813" cy="283012"/>
                          </a:xfrm>
                          <a:prstGeom prst="foldedCorner">
                            <a:avLst>
                              <a:gd name="adj" fmla="val 12500"/>
                            </a:avLst>
                          </a:prstGeom>
                          <a:solidFill>
                            <a:srgbClr val="FFFFFF"/>
                          </a:solidFill>
                          <a:ln w="9525">
                            <a:solidFill>
                              <a:srgbClr val="000000"/>
                            </a:solidFill>
                            <a:round/>
                            <a:headEnd/>
                            <a:tailEnd/>
                          </a:ln>
                        </wps:spPr>
                        <wps:txbx>
                          <w:txbxContent>
                            <w:p w14:paraId="7DE64814" w14:textId="77777777" w:rsidR="003338A6" w:rsidRPr="0076695F" w:rsidRDefault="003338A6" w:rsidP="003338A6">
                              <w:pPr>
                                <w:jc w:val="center"/>
                              </w:pPr>
                              <w:r>
                                <w:rPr>
                                  <w:color w:val="333333"/>
                                  <w:shd w:val="clear" w:color="auto" w:fill="FFFFFF"/>
                                  <w:lang w:val="uk-UA"/>
                                </w:rPr>
                                <w:t>Енергетична</w:t>
                              </w:r>
                              <w:r w:rsidRPr="0076695F">
                                <w:rPr>
                                  <w:color w:val="333333"/>
                                  <w:shd w:val="clear" w:color="auto" w:fill="FFFFFF"/>
                                  <w:lang w:val="uk-UA"/>
                                </w:rPr>
                                <w:t xml:space="preserve"> безпека</w:t>
                              </w:r>
                            </w:p>
                          </w:txbxContent>
                        </wps:txbx>
                        <wps:bodyPr rot="0" vert="horz" wrap="square" lIns="91440" tIns="45720" rIns="91440" bIns="45720" anchor="t" anchorCtr="0" upright="1">
                          <a:noAutofit/>
                        </wps:bodyPr>
                      </wps:wsp>
                      <wps:wsp>
                        <wps:cNvPr id="505" name="AutoShape 14"/>
                        <wps:cNvSpPr>
                          <a:spLocks noChangeArrowheads="1"/>
                        </wps:cNvSpPr>
                        <wps:spPr bwMode="auto">
                          <a:xfrm>
                            <a:off x="2699210" y="2542156"/>
                            <a:ext cx="2217444" cy="283837"/>
                          </a:xfrm>
                          <a:prstGeom prst="foldedCorner">
                            <a:avLst>
                              <a:gd name="adj" fmla="val 12500"/>
                            </a:avLst>
                          </a:prstGeom>
                          <a:solidFill>
                            <a:srgbClr val="FFFFFF"/>
                          </a:solidFill>
                          <a:ln w="9525">
                            <a:solidFill>
                              <a:srgbClr val="000000"/>
                            </a:solidFill>
                            <a:round/>
                            <a:headEnd/>
                            <a:tailEnd/>
                          </a:ln>
                        </wps:spPr>
                        <wps:txbx>
                          <w:txbxContent>
                            <w:p w14:paraId="66DB6006" w14:textId="77777777" w:rsidR="003338A6" w:rsidRPr="0076695F" w:rsidRDefault="003338A6" w:rsidP="003338A6">
                              <w:pPr>
                                <w:jc w:val="center"/>
                              </w:pPr>
                              <w:r>
                                <w:rPr>
                                  <w:color w:val="333333"/>
                                  <w:shd w:val="clear" w:color="auto" w:fill="FFFFFF"/>
                                  <w:lang w:val="uk-UA"/>
                                </w:rPr>
                                <w:t>Зовнішньоекономічна</w:t>
                              </w:r>
                              <w:r w:rsidRPr="0076695F">
                                <w:rPr>
                                  <w:color w:val="333333"/>
                                  <w:shd w:val="clear" w:color="auto" w:fill="FFFFFF"/>
                                  <w:lang w:val="uk-UA"/>
                                </w:rPr>
                                <w:t xml:space="preserve"> безпека</w:t>
                              </w:r>
                            </w:p>
                          </w:txbxContent>
                        </wps:txbx>
                        <wps:bodyPr rot="0" vert="horz" wrap="square" lIns="91440" tIns="45720" rIns="91440" bIns="45720" anchor="t" anchorCtr="0" upright="1">
                          <a:noAutofit/>
                        </wps:bodyPr>
                      </wps:wsp>
                      <wps:wsp>
                        <wps:cNvPr id="506" name="AutoShape 15"/>
                        <wps:cNvSpPr>
                          <a:spLocks noChangeArrowheads="1"/>
                        </wps:cNvSpPr>
                        <wps:spPr bwMode="auto">
                          <a:xfrm>
                            <a:off x="664078" y="2906854"/>
                            <a:ext cx="1951813" cy="283837"/>
                          </a:xfrm>
                          <a:prstGeom prst="foldedCorner">
                            <a:avLst>
                              <a:gd name="adj" fmla="val 12500"/>
                            </a:avLst>
                          </a:prstGeom>
                          <a:solidFill>
                            <a:srgbClr val="FFFFFF"/>
                          </a:solidFill>
                          <a:ln w="9525">
                            <a:solidFill>
                              <a:srgbClr val="000000"/>
                            </a:solidFill>
                            <a:round/>
                            <a:headEnd/>
                            <a:tailEnd/>
                          </a:ln>
                        </wps:spPr>
                        <wps:txbx>
                          <w:txbxContent>
                            <w:p w14:paraId="574510F4" w14:textId="77777777" w:rsidR="003338A6" w:rsidRPr="0076695F" w:rsidRDefault="003338A6" w:rsidP="003338A6">
                              <w:pPr>
                                <w:jc w:val="center"/>
                              </w:pPr>
                              <w:r>
                                <w:rPr>
                                  <w:color w:val="333333"/>
                                  <w:shd w:val="clear" w:color="auto" w:fill="FFFFFF"/>
                                  <w:lang w:val="uk-UA"/>
                                </w:rPr>
                                <w:t>Продовольча</w:t>
                              </w:r>
                              <w:r w:rsidRPr="0076695F">
                                <w:rPr>
                                  <w:color w:val="333333"/>
                                  <w:shd w:val="clear" w:color="auto" w:fill="FFFFFF"/>
                                  <w:lang w:val="uk-UA"/>
                                </w:rPr>
                                <w:t xml:space="preserve"> безпека</w:t>
                              </w:r>
                            </w:p>
                          </w:txbxContent>
                        </wps:txbx>
                        <wps:bodyPr rot="0" vert="horz" wrap="square" lIns="91440" tIns="45720" rIns="91440" bIns="45720" anchor="t" anchorCtr="0" upright="1">
                          <a:noAutofit/>
                        </wps:bodyPr>
                      </wps:wsp>
                      <wps:wsp>
                        <wps:cNvPr id="507" name="AutoShape 16"/>
                        <wps:cNvSpPr>
                          <a:spLocks noChangeArrowheads="1"/>
                        </wps:cNvSpPr>
                        <wps:spPr bwMode="auto">
                          <a:xfrm>
                            <a:off x="367195" y="868013"/>
                            <a:ext cx="1951813" cy="283837"/>
                          </a:xfrm>
                          <a:prstGeom prst="foldedCorner">
                            <a:avLst>
                              <a:gd name="adj" fmla="val 12500"/>
                            </a:avLst>
                          </a:prstGeom>
                          <a:solidFill>
                            <a:srgbClr val="FFFFFF"/>
                          </a:solidFill>
                          <a:ln w="9525">
                            <a:solidFill>
                              <a:srgbClr val="000000"/>
                            </a:solidFill>
                            <a:round/>
                            <a:headEnd/>
                            <a:tailEnd/>
                          </a:ln>
                        </wps:spPr>
                        <wps:txbx>
                          <w:txbxContent>
                            <w:p w14:paraId="460E98E1" w14:textId="77777777" w:rsidR="003338A6" w:rsidRPr="0076695F" w:rsidRDefault="003338A6" w:rsidP="003338A6">
                              <w:pPr>
                                <w:jc w:val="center"/>
                              </w:pPr>
                              <w:r>
                                <w:rPr>
                                  <w:color w:val="333333"/>
                                  <w:shd w:val="clear" w:color="auto" w:fill="FFFFFF"/>
                                  <w:lang w:val="uk-UA"/>
                                </w:rPr>
                                <w:t>Соціальна</w:t>
                              </w:r>
                              <w:r w:rsidRPr="0076695F">
                                <w:rPr>
                                  <w:color w:val="333333"/>
                                  <w:shd w:val="clear" w:color="auto" w:fill="FFFFFF"/>
                                  <w:lang w:val="uk-UA"/>
                                </w:rPr>
                                <w:t xml:space="preserve"> безпека</w:t>
                              </w:r>
                            </w:p>
                          </w:txbxContent>
                        </wps:txbx>
                        <wps:bodyPr rot="0" vert="horz" wrap="square" lIns="91440" tIns="45720" rIns="91440" bIns="45720" anchor="t" anchorCtr="0" upright="1">
                          <a:noAutofit/>
                        </wps:bodyPr>
                      </wps:wsp>
                      <wps:wsp>
                        <wps:cNvPr id="508" name="AutoShape 17"/>
                        <wps:cNvSpPr>
                          <a:spLocks noChangeArrowheads="1"/>
                        </wps:cNvSpPr>
                        <wps:spPr bwMode="auto">
                          <a:xfrm>
                            <a:off x="2699210" y="2893652"/>
                            <a:ext cx="2217444" cy="283837"/>
                          </a:xfrm>
                          <a:prstGeom prst="foldedCorner">
                            <a:avLst>
                              <a:gd name="adj" fmla="val 12500"/>
                            </a:avLst>
                          </a:prstGeom>
                          <a:solidFill>
                            <a:srgbClr val="FFFFFF"/>
                          </a:solidFill>
                          <a:ln w="9525">
                            <a:solidFill>
                              <a:srgbClr val="000000"/>
                            </a:solidFill>
                            <a:round/>
                            <a:headEnd/>
                            <a:tailEnd/>
                          </a:ln>
                        </wps:spPr>
                        <wps:txbx>
                          <w:txbxContent>
                            <w:p w14:paraId="13412FF3" w14:textId="77777777" w:rsidR="003338A6" w:rsidRPr="0076695F" w:rsidRDefault="003338A6" w:rsidP="003338A6">
                              <w:pPr>
                                <w:jc w:val="center"/>
                              </w:pPr>
                              <w:r>
                                <w:rPr>
                                  <w:color w:val="333333"/>
                                  <w:shd w:val="clear" w:color="auto" w:fill="FFFFFF"/>
                                  <w:lang w:val="uk-UA"/>
                                </w:rPr>
                                <w:t>Макроекономічна</w:t>
                              </w:r>
                              <w:r w:rsidRPr="0076695F">
                                <w:rPr>
                                  <w:color w:val="333333"/>
                                  <w:shd w:val="clear" w:color="auto" w:fill="FFFFFF"/>
                                  <w:lang w:val="uk-UA"/>
                                </w:rPr>
                                <w:t xml:space="preserve"> безпека</w:t>
                              </w:r>
                            </w:p>
                          </w:txbxContent>
                        </wps:txbx>
                        <wps:bodyPr rot="0" vert="horz" wrap="square" lIns="91440" tIns="45720" rIns="91440" bIns="45720" anchor="t" anchorCtr="0" upright="1">
                          <a:noAutofit/>
                        </wps:bodyPr>
                      </wps:wsp>
                      <wps:wsp>
                        <wps:cNvPr id="509" name="AutoShape 18"/>
                        <wps:cNvSpPr>
                          <a:spLocks noChangeArrowheads="1"/>
                        </wps:cNvSpPr>
                        <wps:spPr bwMode="auto">
                          <a:xfrm>
                            <a:off x="2699210" y="3282278"/>
                            <a:ext cx="2217444" cy="283837"/>
                          </a:xfrm>
                          <a:prstGeom prst="foldedCorner">
                            <a:avLst>
                              <a:gd name="adj" fmla="val 12500"/>
                            </a:avLst>
                          </a:prstGeom>
                          <a:solidFill>
                            <a:srgbClr val="FFFFFF"/>
                          </a:solidFill>
                          <a:ln w="9525">
                            <a:solidFill>
                              <a:srgbClr val="000000"/>
                            </a:solidFill>
                            <a:round/>
                            <a:headEnd/>
                            <a:tailEnd/>
                          </a:ln>
                        </wps:spPr>
                        <wps:txbx>
                          <w:txbxContent>
                            <w:p w14:paraId="1857E973" w14:textId="77777777" w:rsidR="003338A6" w:rsidRPr="0076695F" w:rsidRDefault="003338A6" w:rsidP="003338A6">
                              <w:pPr>
                                <w:jc w:val="center"/>
                              </w:pPr>
                              <w:r>
                                <w:rPr>
                                  <w:color w:val="333333"/>
                                  <w:shd w:val="clear" w:color="auto" w:fill="FFFFFF"/>
                                  <w:lang w:val="uk-UA"/>
                                </w:rPr>
                                <w:t>Інвестиційно-інноваційна</w:t>
                              </w:r>
                            </w:p>
                          </w:txbxContent>
                        </wps:txbx>
                        <wps:bodyPr rot="0" vert="horz" wrap="square" lIns="91440" tIns="45720" rIns="91440" bIns="45720" anchor="t" anchorCtr="0" upright="1">
                          <a:noAutofit/>
                        </wps:bodyPr>
                      </wps:wsp>
                      <wps:wsp>
                        <wps:cNvPr id="510" name="AutoShape 19"/>
                        <wps:cNvSpPr>
                          <a:spLocks noChangeArrowheads="1"/>
                        </wps:cNvSpPr>
                        <wps:spPr bwMode="auto">
                          <a:xfrm>
                            <a:off x="664078" y="3617271"/>
                            <a:ext cx="4214628" cy="283837"/>
                          </a:xfrm>
                          <a:prstGeom prst="foldedCorner">
                            <a:avLst>
                              <a:gd name="adj" fmla="val 12500"/>
                            </a:avLst>
                          </a:prstGeom>
                          <a:solidFill>
                            <a:srgbClr val="FFFFFF"/>
                          </a:solidFill>
                          <a:ln w="9525">
                            <a:solidFill>
                              <a:srgbClr val="000000"/>
                            </a:solidFill>
                            <a:round/>
                            <a:headEnd/>
                            <a:tailEnd/>
                          </a:ln>
                        </wps:spPr>
                        <wps:txbx>
                          <w:txbxContent>
                            <w:p w14:paraId="40590059" w14:textId="77777777" w:rsidR="003338A6" w:rsidRPr="0076695F" w:rsidRDefault="003338A6" w:rsidP="003338A6">
                              <w:pPr>
                                <w:jc w:val="center"/>
                              </w:pPr>
                              <w:r>
                                <w:rPr>
                                  <w:color w:val="333333"/>
                                  <w:shd w:val="clear" w:color="auto" w:fill="FFFFFF"/>
                                  <w:lang w:val="uk-UA"/>
                                </w:rPr>
                                <w:t>Фінансова</w:t>
                              </w:r>
                              <w:r w:rsidRPr="0076695F">
                                <w:rPr>
                                  <w:color w:val="333333"/>
                                  <w:shd w:val="clear" w:color="auto" w:fill="FFFFFF"/>
                                  <w:lang w:val="uk-UA"/>
                                </w:rPr>
                                <w:t xml:space="preserve"> безпека</w:t>
                              </w:r>
                            </w:p>
                          </w:txbxContent>
                        </wps:txbx>
                        <wps:bodyPr rot="0" vert="horz" wrap="square" lIns="91440" tIns="45720" rIns="91440" bIns="45720" anchor="t" anchorCtr="0" upright="1">
                          <a:noAutofit/>
                        </wps:bodyPr>
                      </wps:wsp>
                      <wps:wsp>
                        <wps:cNvPr id="511" name="AutoShape 20"/>
                        <wps:cNvSpPr>
                          <a:spLocks noChangeArrowheads="1"/>
                        </wps:cNvSpPr>
                        <wps:spPr bwMode="auto">
                          <a:xfrm>
                            <a:off x="664078" y="3981144"/>
                            <a:ext cx="1951813" cy="282187"/>
                          </a:xfrm>
                          <a:prstGeom prst="foldedCorner">
                            <a:avLst>
                              <a:gd name="adj" fmla="val 12500"/>
                            </a:avLst>
                          </a:prstGeom>
                          <a:solidFill>
                            <a:srgbClr val="FFFFFF"/>
                          </a:solidFill>
                          <a:ln w="9525">
                            <a:solidFill>
                              <a:srgbClr val="000000"/>
                            </a:solidFill>
                            <a:round/>
                            <a:headEnd/>
                            <a:tailEnd/>
                          </a:ln>
                        </wps:spPr>
                        <wps:txbx>
                          <w:txbxContent>
                            <w:p w14:paraId="10AC2444" w14:textId="77777777" w:rsidR="003338A6" w:rsidRPr="0076695F" w:rsidRDefault="003338A6" w:rsidP="003338A6">
                              <w:pPr>
                                <w:jc w:val="center"/>
                              </w:pPr>
                              <w:r>
                                <w:rPr>
                                  <w:color w:val="333333"/>
                                  <w:shd w:val="clear" w:color="auto" w:fill="FFFFFF"/>
                                  <w:lang w:val="uk-UA"/>
                                </w:rPr>
                                <w:t>Банківська</w:t>
                              </w:r>
                              <w:r w:rsidRPr="0076695F">
                                <w:rPr>
                                  <w:color w:val="333333"/>
                                  <w:shd w:val="clear" w:color="auto" w:fill="FFFFFF"/>
                                  <w:lang w:val="uk-UA"/>
                                </w:rPr>
                                <w:t xml:space="preserve"> безпека</w:t>
                              </w:r>
                            </w:p>
                          </w:txbxContent>
                        </wps:txbx>
                        <wps:bodyPr rot="0" vert="horz" wrap="square" lIns="91440" tIns="45720" rIns="91440" bIns="45720" anchor="t" anchorCtr="0" upright="1">
                          <a:noAutofit/>
                        </wps:bodyPr>
                      </wps:wsp>
                      <wps:wsp>
                        <wps:cNvPr id="512" name="AutoShape 21"/>
                        <wps:cNvSpPr>
                          <a:spLocks noChangeArrowheads="1"/>
                        </wps:cNvSpPr>
                        <wps:spPr bwMode="auto">
                          <a:xfrm>
                            <a:off x="2699210" y="3979493"/>
                            <a:ext cx="2217444" cy="283837"/>
                          </a:xfrm>
                          <a:prstGeom prst="foldedCorner">
                            <a:avLst>
                              <a:gd name="adj" fmla="val 12500"/>
                            </a:avLst>
                          </a:prstGeom>
                          <a:solidFill>
                            <a:srgbClr val="FFFFFF"/>
                          </a:solidFill>
                          <a:ln w="9525">
                            <a:solidFill>
                              <a:srgbClr val="000000"/>
                            </a:solidFill>
                            <a:round/>
                            <a:headEnd/>
                            <a:tailEnd/>
                          </a:ln>
                        </wps:spPr>
                        <wps:txbx>
                          <w:txbxContent>
                            <w:p w14:paraId="60CDDBD5" w14:textId="77777777" w:rsidR="003338A6" w:rsidRPr="0076695F" w:rsidRDefault="003338A6" w:rsidP="003338A6">
                              <w:pPr>
                                <w:jc w:val="center"/>
                              </w:pPr>
                              <w:r>
                                <w:rPr>
                                  <w:color w:val="333333"/>
                                  <w:shd w:val="clear" w:color="auto" w:fill="FFFFFF"/>
                                  <w:lang w:val="uk-UA"/>
                                </w:rPr>
                                <w:t>Боргова</w:t>
                              </w:r>
                              <w:r w:rsidRPr="0076695F">
                                <w:rPr>
                                  <w:color w:val="333333"/>
                                  <w:shd w:val="clear" w:color="auto" w:fill="FFFFFF"/>
                                  <w:lang w:val="uk-UA"/>
                                </w:rPr>
                                <w:t xml:space="preserve"> безпека</w:t>
                              </w:r>
                            </w:p>
                          </w:txbxContent>
                        </wps:txbx>
                        <wps:bodyPr rot="0" vert="horz" wrap="square" lIns="91440" tIns="45720" rIns="91440" bIns="45720" anchor="t" anchorCtr="0" upright="1">
                          <a:noAutofit/>
                        </wps:bodyPr>
                      </wps:wsp>
                      <wps:wsp>
                        <wps:cNvPr id="513" name="AutoShape 22"/>
                        <wps:cNvSpPr>
                          <a:spLocks noChangeArrowheads="1"/>
                        </wps:cNvSpPr>
                        <wps:spPr bwMode="auto">
                          <a:xfrm>
                            <a:off x="664078" y="4369769"/>
                            <a:ext cx="1951813" cy="282187"/>
                          </a:xfrm>
                          <a:prstGeom prst="foldedCorner">
                            <a:avLst>
                              <a:gd name="adj" fmla="val 12500"/>
                            </a:avLst>
                          </a:prstGeom>
                          <a:solidFill>
                            <a:srgbClr val="FFFFFF"/>
                          </a:solidFill>
                          <a:ln w="9525">
                            <a:solidFill>
                              <a:srgbClr val="000000"/>
                            </a:solidFill>
                            <a:round/>
                            <a:headEnd/>
                            <a:tailEnd/>
                          </a:ln>
                        </wps:spPr>
                        <wps:txbx>
                          <w:txbxContent>
                            <w:p w14:paraId="01D26F6A" w14:textId="77777777" w:rsidR="003338A6" w:rsidRPr="0076695F" w:rsidRDefault="003338A6" w:rsidP="003338A6">
                              <w:pPr>
                                <w:jc w:val="center"/>
                              </w:pPr>
                              <w:r>
                                <w:rPr>
                                  <w:color w:val="333333"/>
                                  <w:shd w:val="clear" w:color="auto" w:fill="FFFFFF"/>
                                  <w:lang w:val="uk-UA"/>
                                </w:rPr>
                                <w:t>Бюджетна</w:t>
                              </w:r>
                              <w:r w:rsidRPr="0076695F">
                                <w:rPr>
                                  <w:color w:val="333333"/>
                                  <w:shd w:val="clear" w:color="auto" w:fill="FFFFFF"/>
                                  <w:lang w:val="uk-UA"/>
                                </w:rPr>
                                <w:t xml:space="preserve"> безпека</w:t>
                              </w:r>
                            </w:p>
                          </w:txbxContent>
                        </wps:txbx>
                        <wps:bodyPr rot="0" vert="horz" wrap="square" lIns="91440" tIns="45720" rIns="91440" bIns="45720" anchor="t" anchorCtr="0" upright="1">
                          <a:noAutofit/>
                        </wps:bodyPr>
                      </wps:wsp>
                      <wps:wsp>
                        <wps:cNvPr id="514" name="AutoShape 23"/>
                        <wps:cNvSpPr>
                          <a:spLocks noChangeArrowheads="1"/>
                        </wps:cNvSpPr>
                        <wps:spPr bwMode="auto">
                          <a:xfrm>
                            <a:off x="2699210" y="4368119"/>
                            <a:ext cx="2217444" cy="283837"/>
                          </a:xfrm>
                          <a:prstGeom prst="foldedCorner">
                            <a:avLst>
                              <a:gd name="adj" fmla="val 12500"/>
                            </a:avLst>
                          </a:prstGeom>
                          <a:solidFill>
                            <a:srgbClr val="FFFFFF"/>
                          </a:solidFill>
                          <a:ln w="9525">
                            <a:solidFill>
                              <a:srgbClr val="000000"/>
                            </a:solidFill>
                            <a:round/>
                            <a:headEnd/>
                            <a:tailEnd/>
                          </a:ln>
                        </wps:spPr>
                        <wps:txbx>
                          <w:txbxContent>
                            <w:p w14:paraId="4EE75153" w14:textId="77777777" w:rsidR="003338A6" w:rsidRPr="0076695F" w:rsidRDefault="003338A6" w:rsidP="003338A6">
                              <w:pPr>
                                <w:jc w:val="center"/>
                              </w:pPr>
                              <w:r>
                                <w:rPr>
                                  <w:color w:val="333333"/>
                                  <w:shd w:val="clear" w:color="auto" w:fill="FFFFFF"/>
                                  <w:lang w:val="uk-UA"/>
                                </w:rPr>
                                <w:t>Валютна</w:t>
                              </w:r>
                              <w:r w:rsidRPr="0076695F">
                                <w:rPr>
                                  <w:color w:val="333333"/>
                                  <w:shd w:val="clear" w:color="auto" w:fill="FFFFFF"/>
                                  <w:lang w:val="uk-UA"/>
                                </w:rPr>
                                <w:t xml:space="preserve"> безпека</w:t>
                              </w:r>
                            </w:p>
                          </w:txbxContent>
                        </wps:txbx>
                        <wps:bodyPr rot="0" vert="horz" wrap="square" lIns="91440" tIns="45720" rIns="91440" bIns="45720" anchor="t" anchorCtr="0" upright="1">
                          <a:noAutofit/>
                        </wps:bodyPr>
                      </wps:wsp>
                      <wps:wsp>
                        <wps:cNvPr id="515" name="AutoShape 24"/>
                        <wps:cNvSpPr>
                          <a:spLocks noChangeArrowheads="1"/>
                        </wps:cNvSpPr>
                        <wps:spPr bwMode="auto">
                          <a:xfrm>
                            <a:off x="664078" y="4732816"/>
                            <a:ext cx="1951813" cy="454634"/>
                          </a:xfrm>
                          <a:prstGeom prst="foldedCorner">
                            <a:avLst>
                              <a:gd name="adj" fmla="val 12500"/>
                            </a:avLst>
                          </a:prstGeom>
                          <a:solidFill>
                            <a:srgbClr val="FFFFFF"/>
                          </a:solidFill>
                          <a:ln w="9525">
                            <a:solidFill>
                              <a:srgbClr val="000000"/>
                            </a:solidFill>
                            <a:round/>
                            <a:headEnd/>
                            <a:tailEnd/>
                          </a:ln>
                        </wps:spPr>
                        <wps:txbx>
                          <w:txbxContent>
                            <w:p w14:paraId="5BF1BA01" w14:textId="77777777" w:rsidR="003338A6" w:rsidRPr="0076695F" w:rsidRDefault="003338A6" w:rsidP="003338A6">
                              <w:pPr>
                                <w:jc w:val="center"/>
                              </w:pPr>
                              <w:r>
                                <w:rPr>
                                  <w:color w:val="333333"/>
                                  <w:shd w:val="clear" w:color="auto" w:fill="FFFFFF"/>
                                  <w:lang w:val="uk-UA"/>
                                </w:rPr>
                                <w:t>Грошово-кредитна</w:t>
                              </w:r>
                              <w:r w:rsidRPr="0076695F">
                                <w:rPr>
                                  <w:color w:val="333333"/>
                                  <w:shd w:val="clear" w:color="auto" w:fill="FFFFFF"/>
                                  <w:lang w:val="uk-UA"/>
                                </w:rPr>
                                <w:t xml:space="preserve"> безпека</w:t>
                              </w:r>
                            </w:p>
                          </w:txbxContent>
                        </wps:txbx>
                        <wps:bodyPr rot="0" vert="horz" wrap="square" lIns="91440" tIns="45720" rIns="91440" bIns="45720" anchor="t" anchorCtr="0" upright="1">
                          <a:noAutofit/>
                        </wps:bodyPr>
                      </wps:wsp>
                      <wps:wsp>
                        <wps:cNvPr id="517" name="AutoShape 25"/>
                        <wps:cNvSpPr>
                          <a:spLocks noChangeArrowheads="1"/>
                        </wps:cNvSpPr>
                        <wps:spPr bwMode="auto">
                          <a:xfrm>
                            <a:off x="2699210" y="4720440"/>
                            <a:ext cx="2217444" cy="467011"/>
                          </a:xfrm>
                          <a:prstGeom prst="foldedCorner">
                            <a:avLst>
                              <a:gd name="adj" fmla="val 12500"/>
                            </a:avLst>
                          </a:prstGeom>
                          <a:solidFill>
                            <a:srgbClr val="FFFFFF"/>
                          </a:solidFill>
                          <a:ln w="9525">
                            <a:solidFill>
                              <a:srgbClr val="000000"/>
                            </a:solidFill>
                            <a:round/>
                            <a:headEnd/>
                            <a:tailEnd/>
                          </a:ln>
                        </wps:spPr>
                        <wps:txbx>
                          <w:txbxContent>
                            <w:p w14:paraId="4949ADCE" w14:textId="77777777" w:rsidR="003338A6" w:rsidRPr="0076695F" w:rsidRDefault="003338A6" w:rsidP="003338A6">
                              <w:pPr>
                                <w:jc w:val="center"/>
                              </w:pPr>
                              <w:r>
                                <w:rPr>
                                  <w:color w:val="333333"/>
                                  <w:shd w:val="clear" w:color="auto" w:fill="FFFFFF"/>
                                  <w:lang w:val="uk-UA"/>
                                </w:rPr>
                                <w:t>Безпека небанківського фінансового сектору</w:t>
                              </w:r>
                            </w:p>
                          </w:txbxContent>
                        </wps:txbx>
                        <wps:bodyPr rot="0" vert="horz" wrap="square" lIns="91440" tIns="45720" rIns="91440" bIns="45720" anchor="t" anchorCtr="0" upright="1">
                          <a:noAutofit/>
                        </wps:bodyPr>
                      </wps:wsp>
                      <wps:wsp>
                        <wps:cNvPr id="518" name="AutoShape 26"/>
                        <wps:cNvSpPr>
                          <a:spLocks noChangeArrowheads="1"/>
                        </wps:cNvSpPr>
                        <wps:spPr bwMode="auto">
                          <a:xfrm>
                            <a:off x="301929" y="5270787"/>
                            <a:ext cx="5148462" cy="388626"/>
                          </a:xfrm>
                          <a:prstGeom prst="bevel">
                            <a:avLst>
                              <a:gd name="adj" fmla="val 12500"/>
                            </a:avLst>
                          </a:prstGeom>
                          <a:solidFill>
                            <a:srgbClr val="FFFFFF"/>
                          </a:solidFill>
                          <a:ln w="9525">
                            <a:solidFill>
                              <a:srgbClr val="000000"/>
                            </a:solidFill>
                            <a:miter lim="800000"/>
                            <a:headEnd/>
                            <a:tailEnd/>
                          </a:ln>
                        </wps:spPr>
                        <wps:txbx>
                          <w:txbxContent>
                            <w:p w14:paraId="79F02B42" w14:textId="4C0BEB77" w:rsidR="003338A6" w:rsidRPr="00581B43" w:rsidRDefault="003338A6" w:rsidP="003338A6">
                              <w:pPr>
                                <w:jc w:val="center"/>
                                <w:rPr>
                                  <w:caps/>
                                </w:rPr>
                              </w:pPr>
                              <w:r>
                                <w:rPr>
                                  <w:caps/>
                                  <w:lang w:val="uk-UA"/>
                                </w:rPr>
                                <w:t>Економічна безпека підприємства</w:t>
                              </w:r>
                            </w:p>
                          </w:txbxContent>
                        </wps:txbx>
                        <wps:bodyPr rot="0" vert="horz" wrap="square" lIns="91440" tIns="45720" rIns="91440" bIns="45720" anchor="t" anchorCtr="0" upright="1">
                          <a:noAutofit/>
                        </wps:bodyPr>
                      </wps:wsp>
                    </wpc:wpc>
                  </a:graphicData>
                </a:graphic>
              </wp:inline>
            </w:drawing>
          </mc:Choice>
          <mc:Fallback>
            <w:pict>
              <v:group w14:anchorId="7561C8A0" id="Полотно 519" o:spid="_x0000_s1026" editas="canvas" style="width:436.05pt;height:462.45pt;mso-position-horizontal-relative:char;mso-position-vertical-relative:line" coordsize="55378,5873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55378;height:58731;visibility:visible;mso-wrap-style:square">
                  <v:fill o:detectmouseclick="t"/>
                  <v:path o:connecttype="none"/>
                </v:shape>
                <v:rect id="Rectangle 4" o:spid="_x0000_s1028" style="position:absolute;left:932;top:594;width:53951;height:572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">
                  <v:stroke dashstyle="dash"/>
                </v:rect>
                <v:shapetype id="_x0000_t84" coordsize="21600,21600" o:spt="84" adj="2700" path="m,l,21600r21600,l21600,xem@0@0nfl@0@2@1@2@1@0xem,nfl@0@0em,21600nfl@0@2em21600,21600nfl@1@2em21600,nfl@1@0e">
                  <v:stroke joinstyle="miter"/>
                  <v:formulas>
                    <v:f eqn="val #0"/>
                    <v:f eqn="sum width 0 #0"/>
                    <v:f eqn="sum height 0 #0"/>
                    <v:f eqn="prod width 1 2"/>
                    <v:f eqn="prod height 1 2"/>
                    <v:f eqn="prod #0 1 2"/>
                    <v:f eqn="prod #0 3 2"/>
                    <v:f eqn="sum @1 @5 0"/>
                    <v:f eqn="sum @2 @5 0"/>
                  </v:formulas>
                  <v:path o:extrusionok="f" limo="10800,10800" o:connecttype="custom" o:connectlocs="0,@4;@0,@4;@3,21600;@3,@2;21600,@4;@1,@4;@3,0;@3,@0" textboxrect="@0,@0,@1,@2"/>
                  <v:handles>
                    <v:h position="#0,topLeft" switch="" xrange="0,10800"/>
                  </v:handles>
                  <o:complex v:ext="view"/>
                </v:shapetype>
                <v:shape id="AutoShape 5" o:spid="_x0000_s1029" type="#_x0000_t84" style="position:absolute;left:2639;top:1031;width:51485;height:388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">
                  <v:textbox>
                    <w:txbxContent>
                      <w:p w14:paraId="059F7306" w14:textId="77777777" w:rsidR="003338A6" w:rsidRPr="00581B43" w:rsidRDefault="003338A6" w:rsidP="003338A6">
                        <w:pPr>
                          <w:jc w:val="center"/>
                          <w:rPr>
                            <w:caps/>
                          </w:rPr>
                        </w:pPr>
                        <w:r w:rsidRPr="00581B43">
                          <w:rPr>
                            <w:caps/>
                            <w:lang w:val="uk-UA"/>
                          </w:rPr>
                          <w:t xml:space="preserve">Національна </w:t>
                        </w:r>
                        <w:r>
                          <w:rPr>
                            <w:caps/>
                            <w:lang w:val="uk-UA"/>
                          </w:rPr>
                          <w:t>безпека україни</w:t>
                        </w:r>
                      </w:p>
                    </w:txbxContent>
                  </v:textbox>
                </v:shape>
                <v:shapetype id="_x0000_t133" coordsize="21600,21600" o:spt="133" path="m21600,10800qy18019,21600l3581,21600qx,10800,3581,l18019,qx21600,10800xem18019,21600nfqx14438,10800,18019,e">
                  <v:path o:extrusionok="f" gradientshapeok="t" o:connecttype="custom" o:connectlocs="10800,0;0,10800;10800,21600;14438,10800;21600,10800" o:connectangles="270,180,90,0,0" textboxrect="3581,0,14438,21600"/>
                </v:shapetype>
                <v:shape id="AutoShape 6" o:spid="_x0000_s1030" type="#_x0000_t133" style="position:absolute;left:6640;top:9513;width:43054;height:601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">
                  <v:textbox>
                    <w:txbxContent>
                      <w:p w14:paraId="641870DD" w14:textId="77777777" w:rsidR="003338A6" w:rsidRPr="0076695F" w:rsidRDefault="003338A6" w:rsidP="003338A6">
                        <w:pPr>
                          <w:jc w:val="center"/>
                          <w:rPr>
                            <w:lang w:val="uk-UA"/>
                          </w:rPr>
                        </w:pPr>
                        <w:r w:rsidRPr="0076695F">
                          <w:rPr>
                            <w:lang w:val="uk-UA"/>
                          </w:rPr>
                          <w:t>Загрози національній безпеці (негативні явища, процеси, тенденції та чинники</w:t>
                        </w:r>
                      </w:p>
                    </w:txbxContent>
                  </v:textbox>
                </v:shape>
                <v:shapetype id="_x0000_t112" coordsize="21600,21600" o:spt="112" path="m,l,21600r21600,l21600,xem2610,nfl2610,21600em18990,nfl18990,21600e">
                  <v:stroke joinstyle="miter"/>
                  <v:path o:extrusionok="f" gradientshapeok="t" o:connecttype="rect" textboxrect="2610,0,18990,21600"/>
                </v:shapetype>
                <v:shape id="AutoShape 7" o:spid="_x0000_s1031" type="#_x0000_t112" style="position:absolute;left:6640;top:5775;width:43054;height:29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">
                  <v:textbox>
                    <w:txbxContent>
                      <w:p w14:paraId="024BE495" w14:textId="77777777" w:rsidR="003338A6" w:rsidRPr="0076695F" w:rsidRDefault="003338A6" w:rsidP="003338A6">
                        <w:pPr>
                          <w:jc w:val="center"/>
                          <w:rPr>
                            <w:lang w:val="uk-UA"/>
                          </w:rPr>
                        </w:pPr>
                        <w:r w:rsidRPr="0076695F">
                          <w:rPr>
                            <w:lang w:val="uk-UA"/>
                          </w:rPr>
                          <w:t>Національні інтереси</w:t>
                        </w:r>
                      </w:p>
                    </w:txbxContent>
                  </v:textbox>
                </v:shape>
                <v:shapetype id="_x0000_t115" coordsize="21600,21600" o:spt="115" path="m,20465v810,317,1620,452,2397,725c3077,21325,3790,21417,4405,21597v1620,,2202,-180,2657,-272c7580,21280,8002,21010,8455,20917v422,-135,810,-405,1327,-542c10205,20150,10657,19967,11080,19742v517,-182,970,-407,1425,-590c13087,19017,13605,18745,14255,18610v615,-180,1262,-318,1942,-408c16975,18202,17785,18022,18595,18022r,-1670l19192,16252r808,l20000,14467r722,-75l21597,14392,21597,,2972,r,1815l1532,1815r,1860l,3675,,20465xem1532,3675nfl18595,3675r,12677em2972,1815nfl20000,1815r,12652e">
                  <v:stroke joinstyle="miter"/>
                  <v:path o:extrusionok="f" o:connecttype="custom" o:connectlocs="10800,0;0,10800;10800,19890;21600,10800" textboxrect="0,3675,18595,18022"/>
                </v:shapetype>
                <v:shape id="AutoShape 8" o:spid="_x0000_s1032" type="#_x0000_t115" style="position:absolute;left:6640;top:16081;width:42526;height:439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">
                  <v:textbox>
                    <w:txbxContent>
                      <w:p w14:paraId="19BAC788" w14:textId="77777777" w:rsidR="003338A6" w:rsidRPr="0076695F" w:rsidRDefault="003338A6" w:rsidP="003338A6">
                        <w:pPr>
                          <w:jc w:val="center"/>
                          <w:rPr>
                            <w:lang w:val="uk-UA"/>
                          </w:rPr>
                        </w:pPr>
                        <w:r w:rsidRPr="0076695F">
                          <w:rPr>
                            <w:lang w:val="uk-UA"/>
                          </w:rPr>
                          <w:t>Економічна безпека національної економіки</w:t>
                        </w:r>
                      </w:p>
                    </w:txbxContent>
                  </v:textbox>
                </v:shape>
                <v:shapetype id="_x0000_t65" coordsize="21600,21600" o:spt="65" adj="18900" path="m,l,21600@0,21600,21600@0,21600,xem@0,21600nfl@3@5c@7@9@11@13,21600@0e">
                  <v:formulas>
                    <v:f eqn="val #0"/>
                    <v:f eqn="sum 21600 0 @0"/>
                    <v:f eqn="prod @1 8481 32768"/>
                    <v:f eqn="sum @2 @0 0"/>
                    <v:f eqn="prod @1 1117 32768"/>
                    <v:f eqn="sum @4 @0 0"/>
                    <v:f eqn="prod @1 11764 32768"/>
                    <v:f eqn="sum @6 @0 0"/>
                    <v:f eqn="prod @1 6144 32768"/>
                    <v:f eqn="sum @8 @0 0"/>
                    <v:f eqn="prod @1 20480 32768"/>
                    <v:f eqn="sum @10 @0 0"/>
                    <v:f eqn="prod @1 6144 32768"/>
                    <v:f eqn="sum @12 @0 0"/>
                  </v:formulas>
                  <v:path o:extrusionok="f" gradientshapeok="t" o:connecttype="rect" textboxrect="0,0,21600,@13"/>
                  <v:handles>
                    <v:h position="#0,bottomRight" xrange="10800,21600"/>
                  </v:handles>
                  <o:complex v:ext="view"/>
                </v:shapetype>
                <v:shape id="AutoShape 9" o:spid="_x0000_s1033" type="#_x0000_t65" style="position:absolute;left:6640;top:21543;width:19518;height:282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">
                  <v:textbox>
                    <w:txbxContent>
                      <w:p w14:paraId="70C7B241" w14:textId="77777777" w:rsidR="003338A6" w:rsidRPr="0076695F" w:rsidRDefault="003338A6" w:rsidP="003338A6">
                        <w:pPr>
                          <w:jc w:val="center"/>
                        </w:pPr>
                        <w:r w:rsidRPr="0076695F">
                          <w:rPr>
                            <w:color w:val="333333"/>
                            <w:shd w:val="clear" w:color="auto" w:fill="FFFFFF"/>
                            <w:lang w:val="uk-UA"/>
                          </w:rPr>
                          <w:t>Виробнича безпека</w:t>
                        </w:r>
                      </w:p>
                    </w:txbxContent>
                  </v:textbox>
                </v:shape>
                <v:shapetype id="_x0000_t109" coordsize="21600,21600" o:spt="109" path="m,l,21600r21600,l21600,xe">
                  <v:stroke joinstyle="miter"/>
                  <v:path gradientshapeok="t" o:connecttype="rect"/>
                </v:shapetype>
                <v:shape id="AutoShape 10" o:spid="_x0000_s1034" type="#_x0000_t109" style="position:absolute;left:-18558;top:27352;width:46099;height:2945;rotation:-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">
                  <v:textbox style="layout-flow:vertical;mso-layout-flow-alt:bottom-to-top">
                    <w:txbxContent>
                      <w:p w14:paraId="1927EBE7" w14:textId="77777777" w:rsidR="003338A6" w:rsidRPr="007A4F2B" w:rsidRDefault="003338A6" w:rsidP="003338A6">
                        <w:pPr>
                          <w:jc w:val="center"/>
                          <w:rPr>
                            <w:lang w:val="uk-UA"/>
                          </w:rPr>
                        </w:pPr>
                        <w:r>
                          <w:rPr>
                            <w:lang w:val="uk-UA"/>
                          </w:rPr>
                          <w:t>Зовнішнє середовищі</w:t>
                        </w:r>
                      </w:p>
                    </w:txbxContent>
                  </v:textbox>
                </v:shape>
                <v:shape id="AutoShape 11" o:spid="_x0000_s1035" type="#_x0000_t109" style="position:absolute;left:29594;top:27352;width:46099;height:2953;rotation:-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">
                  <v:textbox style="layout-flow:vertical">
                    <w:txbxContent>
                      <w:p w14:paraId="11BB26C0" w14:textId="77777777" w:rsidR="003338A6" w:rsidRPr="007A4F2B" w:rsidRDefault="003338A6" w:rsidP="003338A6">
                        <w:pPr>
                          <w:jc w:val="center"/>
                          <w:rPr>
                            <w:lang w:val="uk-UA"/>
                          </w:rPr>
                        </w:pPr>
                        <w:r>
                          <w:rPr>
                            <w:lang w:val="uk-UA"/>
                          </w:rPr>
                          <w:t>Внутрішнє середовище</w:t>
                        </w:r>
                      </w:p>
                    </w:txbxContent>
                  </v:textbox>
                </v:shape>
                <v:shape id="AutoShape 12" o:spid="_x0000_s1036" type="#_x0000_t65" style="position:absolute;left:26992;top:21535;width:22174;height:283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">
                  <v:textbox>
                    <w:txbxContent>
                      <w:p w14:paraId="14575402" w14:textId="77777777" w:rsidR="003338A6" w:rsidRPr="0076695F" w:rsidRDefault="003338A6" w:rsidP="003338A6">
                        <w:pPr>
                          <w:jc w:val="center"/>
                        </w:pPr>
                        <w:r>
                          <w:rPr>
                            <w:color w:val="333333"/>
                            <w:shd w:val="clear" w:color="auto" w:fill="FFFFFF"/>
                            <w:lang w:val="uk-UA"/>
                          </w:rPr>
                          <w:t>Демографічна</w:t>
                        </w:r>
                        <w:r w:rsidRPr="0076695F">
                          <w:rPr>
                            <w:color w:val="333333"/>
                            <w:shd w:val="clear" w:color="auto" w:fill="FFFFFF"/>
                            <w:lang w:val="uk-UA"/>
                          </w:rPr>
                          <w:t xml:space="preserve"> безпека</w:t>
                        </w:r>
                      </w:p>
                    </w:txbxContent>
                  </v:textbox>
                </v:shape>
                <v:shape id="AutoShape 13" o:spid="_x0000_s1037" type="#_x0000_t65" style="position:absolute;left:6640;top:25429;width:19518;height:283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">
                  <v:textbox>
                    <w:txbxContent>
                      <w:p w14:paraId="7DE64814" w14:textId="77777777" w:rsidR="003338A6" w:rsidRPr="0076695F" w:rsidRDefault="003338A6" w:rsidP="003338A6">
                        <w:pPr>
                          <w:jc w:val="center"/>
                        </w:pPr>
                        <w:r>
                          <w:rPr>
                            <w:color w:val="333333"/>
                            <w:shd w:val="clear" w:color="auto" w:fill="FFFFFF"/>
                            <w:lang w:val="uk-UA"/>
                          </w:rPr>
                          <w:t>Енергетична</w:t>
                        </w:r>
                        <w:r w:rsidRPr="0076695F">
                          <w:rPr>
                            <w:color w:val="333333"/>
                            <w:shd w:val="clear" w:color="auto" w:fill="FFFFFF"/>
                            <w:lang w:val="uk-UA"/>
                          </w:rPr>
                          <w:t xml:space="preserve"> безпека</w:t>
                        </w:r>
                      </w:p>
                    </w:txbxContent>
                  </v:textbox>
                </v:shape>
                <v:shape id="AutoShape 14" o:spid="_x0000_s1038" type="#_x0000_t65" style="position:absolute;left:26992;top:25421;width:22174;height:283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">
                  <v:textbox>
                    <w:txbxContent>
                      <w:p w14:paraId="66DB6006" w14:textId="77777777" w:rsidR="003338A6" w:rsidRPr="0076695F" w:rsidRDefault="003338A6" w:rsidP="003338A6">
                        <w:pPr>
                          <w:jc w:val="center"/>
                        </w:pPr>
                        <w:r>
                          <w:rPr>
                            <w:color w:val="333333"/>
                            <w:shd w:val="clear" w:color="auto" w:fill="FFFFFF"/>
                            <w:lang w:val="uk-UA"/>
                          </w:rPr>
                          <w:t>Зовнішньоекономічна</w:t>
                        </w:r>
                        <w:r w:rsidRPr="0076695F">
                          <w:rPr>
                            <w:color w:val="333333"/>
                            <w:shd w:val="clear" w:color="auto" w:fill="FFFFFF"/>
                            <w:lang w:val="uk-UA"/>
                          </w:rPr>
                          <w:t xml:space="preserve"> безпека</w:t>
                        </w:r>
                      </w:p>
                    </w:txbxContent>
                  </v:textbox>
                </v:shape>
                <v:shape id="AutoShape 15" o:spid="_x0000_s1039" type="#_x0000_t65" style="position:absolute;left:6640;top:29068;width:19518;height:283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">
                  <v:textbox>
                    <w:txbxContent>
                      <w:p w14:paraId="574510F4" w14:textId="77777777" w:rsidR="003338A6" w:rsidRPr="0076695F" w:rsidRDefault="003338A6" w:rsidP="003338A6">
                        <w:pPr>
                          <w:jc w:val="center"/>
                        </w:pPr>
                        <w:r>
                          <w:rPr>
                            <w:color w:val="333333"/>
                            <w:shd w:val="clear" w:color="auto" w:fill="FFFFFF"/>
                            <w:lang w:val="uk-UA"/>
                          </w:rPr>
                          <w:t>Продовольча</w:t>
                        </w:r>
                        <w:r w:rsidRPr="0076695F">
                          <w:rPr>
                            <w:color w:val="333333"/>
                            <w:shd w:val="clear" w:color="auto" w:fill="FFFFFF"/>
                            <w:lang w:val="uk-UA"/>
                          </w:rPr>
                          <w:t xml:space="preserve"> безпека</w:t>
                        </w:r>
                      </w:p>
                    </w:txbxContent>
                  </v:textbox>
                </v:shape>
                <v:shape id="AutoShape 16" o:spid="_x0000_s1040" type="#_x0000_t65" style="position:absolute;left:3671;top:8680;width:19519;height:283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">
                  <v:textbox>
                    <w:txbxContent>
                      <w:p w14:paraId="460E98E1" w14:textId="77777777" w:rsidR="003338A6" w:rsidRPr="0076695F" w:rsidRDefault="003338A6" w:rsidP="003338A6">
                        <w:pPr>
                          <w:jc w:val="center"/>
                        </w:pPr>
                        <w:r>
                          <w:rPr>
                            <w:color w:val="333333"/>
                            <w:shd w:val="clear" w:color="auto" w:fill="FFFFFF"/>
                            <w:lang w:val="uk-UA"/>
                          </w:rPr>
                          <w:t>Соціальна</w:t>
                        </w:r>
                        <w:r w:rsidRPr="0076695F">
                          <w:rPr>
                            <w:color w:val="333333"/>
                            <w:shd w:val="clear" w:color="auto" w:fill="FFFFFF"/>
                            <w:lang w:val="uk-UA"/>
                          </w:rPr>
                          <w:t xml:space="preserve"> безпека</w:t>
                        </w:r>
                      </w:p>
                    </w:txbxContent>
                  </v:textbox>
                </v:shape>
                <v:shape id="AutoShape 17" o:spid="_x0000_s1041" type="#_x0000_t65" style="position:absolute;left:26992;top:28936;width:22174;height:283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">
                  <v:textbox>
                    <w:txbxContent>
                      <w:p w14:paraId="13412FF3" w14:textId="77777777" w:rsidR="003338A6" w:rsidRPr="0076695F" w:rsidRDefault="003338A6" w:rsidP="003338A6">
                        <w:pPr>
                          <w:jc w:val="center"/>
                        </w:pPr>
                        <w:r>
                          <w:rPr>
                            <w:color w:val="333333"/>
                            <w:shd w:val="clear" w:color="auto" w:fill="FFFFFF"/>
                            <w:lang w:val="uk-UA"/>
                          </w:rPr>
                          <w:t>Макроекономічна</w:t>
                        </w:r>
                        <w:r w:rsidRPr="0076695F">
                          <w:rPr>
                            <w:color w:val="333333"/>
                            <w:shd w:val="clear" w:color="auto" w:fill="FFFFFF"/>
                            <w:lang w:val="uk-UA"/>
                          </w:rPr>
                          <w:t xml:space="preserve"> безпека</w:t>
                        </w:r>
                      </w:p>
                    </w:txbxContent>
                  </v:textbox>
                </v:shape>
                <v:shape id="AutoShape 18" o:spid="_x0000_s1042" type="#_x0000_t65" style="position:absolute;left:26992;top:32822;width:22174;height:28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">
                  <v:textbox>
                    <w:txbxContent>
                      <w:p w14:paraId="1857E973" w14:textId="77777777" w:rsidR="003338A6" w:rsidRPr="0076695F" w:rsidRDefault="003338A6" w:rsidP="003338A6">
                        <w:pPr>
                          <w:jc w:val="center"/>
                        </w:pPr>
                        <w:r>
                          <w:rPr>
                            <w:color w:val="333333"/>
                            <w:shd w:val="clear" w:color="auto" w:fill="FFFFFF"/>
                            <w:lang w:val="uk-UA"/>
                          </w:rPr>
                          <w:t>Інвестиційно-інноваційна</w:t>
                        </w:r>
                      </w:p>
                    </w:txbxContent>
                  </v:textbox>
                </v:shape>
                <v:shape id="AutoShape 19" o:spid="_x0000_s1043" type="#_x0000_t65" style="position:absolute;left:6640;top:36172;width:42147;height:28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">
                  <v:textbox>
                    <w:txbxContent>
                      <w:p w14:paraId="40590059" w14:textId="77777777" w:rsidR="003338A6" w:rsidRPr="0076695F" w:rsidRDefault="003338A6" w:rsidP="003338A6">
                        <w:pPr>
                          <w:jc w:val="center"/>
                        </w:pPr>
                        <w:r>
                          <w:rPr>
                            <w:color w:val="333333"/>
                            <w:shd w:val="clear" w:color="auto" w:fill="FFFFFF"/>
                            <w:lang w:val="uk-UA"/>
                          </w:rPr>
                          <w:t>Фінансова</w:t>
                        </w:r>
                        <w:r w:rsidRPr="0076695F">
                          <w:rPr>
                            <w:color w:val="333333"/>
                            <w:shd w:val="clear" w:color="auto" w:fill="FFFFFF"/>
                            <w:lang w:val="uk-UA"/>
                          </w:rPr>
                          <w:t xml:space="preserve"> безпека</w:t>
                        </w:r>
                      </w:p>
                    </w:txbxContent>
                  </v:textbox>
                </v:shape>
                <v:shape id="AutoShape 20" o:spid="_x0000_s1044" type="#_x0000_t65" style="position:absolute;left:6640;top:39811;width:19518;height:282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">
                  <v:textbox>
                    <w:txbxContent>
                      <w:p w14:paraId="10AC2444" w14:textId="77777777" w:rsidR="003338A6" w:rsidRPr="0076695F" w:rsidRDefault="003338A6" w:rsidP="003338A6">
                        <w:pPr>
                          <w:jc w:val="center"/>
                        </w:pPr>
                        <w:r>
                          <w:rPr>
                            <w:color w:val="333333"/>
                            <w:shd w:val="clear" w:color="auto" w:fill="FFFFFF"/>
                            <w:lang w:val="uk-UA"/>
                          </w:rPr>
                          <w:t>Банківська</w:t>
                        </w:r>
                        <w:r w:rsidRPr="0076695F">
                          <w:rPr>
                            <w:color w:val="333333"/>
                            <w:shd w:val="clear" w:color="auto" w:fill="FFFFFF"/>
                            <w:lang w:val="uk-UA"/>
                          </w:rPr>
                          <w:t xml:space="preserve"> безпека</w:t>
                        </w:r>
                      </w:p>
                    </w:txbxContent>
                  </v:textbox>
                </v:shape>
                <v:shape id="AutoShape 21" o:spid="_x0000_s1045" type="#_x0000_t65" style="position:absolute;left:26992;top:39794;width:22174;height:28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">
                  <v:textbox>
                    <w:txbxContent>
                      <w:p w14:paraId="60CDDBD5" w14:textId="77777777" w:rsidR="003338A6" w:rsidRPr="0076695F" w:rsidRDefault="003338A6" w:rsidP="003338A6">
                        <w:pPr>
                          <w:jc w:val="center"/>
                        </w:pPr>
                        <w:r>
                          <w:rPr>
                            <w:color w:val="333333"/>
                            <w:shd w:val="clear" w:color="auto" w:fill="FFFFFF"/>
                            <w:lang w:val="uk-UA"/>
                          </w:rPr>
                          <w:t>Боргова</w:t>
                        </w:r>
                        <w:r w:rsidRPr="0076695F">
                          <w:rPr>
                            <w:color w:val="333333"/>
                            <w:shd w:val="clear" w:color="auto" w:fill="FFFFFF"/>
                            <w:lang w:val="uk-UA"/>
                          </w:rPr>
                          <w:t xml:space="preserve"> безпека</w:t>
                        </w:r>
                      </w:p>
                    </w:txbxContent>
                  </v:textbox>
                </v:shape>
                <v:shape id="AutoShape 22" o:spid="_x0000_s1046" type="#_x0000_t65" style="position:absolute;left:6640;top:43697;width:19518;height:282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">
                  <v:textbox>
                    <w:txbxContent>
                      <w:p w14:paraId="01D26F6A" w14:textId="77777777" w:rsidR="003338A6" w:rsidRPr="0076695F" w:rsidRDefault="003338A6" w:rsidP="003338A6">
                        <w:pPr>
                          <w:jc w:val="center"/>
                        </w:pPr>
                        <w:r>
                          <w:rPr>
                            <w:color w:val="333333"/>
                            <w:shd w:val="clear" w:color="auto" w:fill="FFFFFF"/>
                            <w:lang w:val="uk-UA"/>
                          </w:rPr>
                          <w:t>Бюджетна</w:t>
                        </w:r>
                        <w:r w:rsidRPr="0076695F">
                          <w:rPr>
                            <w:color w:val="333333"/>
                            <w:shd w:val="clear" w:color="auto" w:fill="FFFFFF"/>
                            <w:lang w:val="uk-UA"/>
                          </w:rPr>
                          <w:t xml:space="preserve"> безпека</w:t>
                        </w:r>
                      </w:p>
                    </w:txbxContent>
                  </v:textbox>
                </v:shape>
                <v:shape id="AutoShape 23" o:spid="_x0000_s1047" type="#_x0000_t65" style="position:absolute;left:26992;top:43681;width:22174;height:283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">
                  <v:textbox>
                    <w:txbxContent>
                      <w:p w14:paraId="4EE75153" w14:textId="77777777" w:rsidR="003338A6" w:rsidRPr="0076695F" w:rsidRDefault="003338A6" w:rsidP="003338A6">
                        <w:pPr>
                          <w:jc w:val="center"/>
                        </w:pPr>
                        <w:r>
                          <w:rPr>
                            <w:color w:val="333333"/>
                            <w:shd w:val="clear" w:color="auto" w:fill="FFFFFF"/>
                            <w:lang w:val="uk-UA"/>
                          </w:rPr>
                          <w:t>Валютна</w:t>
                        </w:r>
                        <w:r w:rsidRPr="0076695F">
                          <w:rPr>
                            <w:color w:val="333333"/>
                            <w:shd w:val="clear" w:color="auto" w:fill="FFFFFF"/>
                            <w:lang w:val="uk-UA"/>
                          </w:rPr>
                          <w:t xml:space="preserve"> безпека</w:t>
                        </w:r>
                      </w:p>
                    </w:txbxContent>
                  </v:textbox>
                </v:shape>
                <v:shape id="AutoShape 24" o:spid="_x0000_s1048" type="#_x0000_t65" style="position:absolute;left:6640;top:47328;width:19518;height:454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">
                  <v:textbox>
                    <w:txbxContent>
                      <w:p w14:paraId="5BF1BA01" w14:textId="77777777" w:rsidR="003338A6" w:rsidRPr="0076695F" w:rsidRDefault="003338A6" w:rsidP="003338A6">
                        <w:pPr>
                          <w:jc w:val="center"/>
                        </w:pPr>
                        <w:r>
                          <w:rPr>
                            <w:color w:val="333333"/>
                            <w:shd w:val="clear" w:color="auto" w:fill="FFFFFF"/>
                            <w:lang w:val="uk-UA"/>
                          </w:rPr>
                          <w:t>Грошово-кредитна</w:t>
                        </w:r>
                        <w:r w:rsidRPr="0076695F">
                          <w:rPr>
                            <w:color w:val="333333"/>
                            <w:shd w:val="clear" w:color="auto" w:fill="FFFFFF"/>
                            <w:lang w:val="uk-UA"/>
                          </w:rPr>
                          <w:t xml:space="preserve"> безпека</w:t>
                        </w:r>
                      </w:p>
                    </w:txbxContent>
                  </v:textbox>
                </v:shape>
                <v:shape id="AutoShape 25" o:spid="_x0000_s1049" type="#_x0000_t65" style="position:absolute;left:26992;top:47204;width:22174;height:467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">
                  <v:textbox>
                    <w:txbxContent>
                      <w:p w14:paraId="4949ADCE" w14:textId="77777777" w:rsidR="003338A6" w:rsidRPr="0076695F" w:rsidRDefault="003338A6" w:rsidP="003338A6">
                        <w:pPr>
                          <w:jc w:val="center"/>
                        </w:pPr>
                        <w:r>
                          <w:rPr>
                            <w:color w:val="333333"/>
                            <w:shd w:val="clear" w:color="auto" w:fill="FFFFFF"/>
                            <w:lang w:val="uk-UA"/>
                          </w:rPr>
                          <w:t>Безпека небанківського фінансового сектору</w:t>
                        </w:r>
                      </w:p>
                    </w:txbxContent>
                  </v:textbox>
                </v:shape>
                <v:shape id="AutoShape 26" o:spid="_x0000_s1050" type="#_x0000_t84" style="position:absolute;left:3019;top:52707;width:51484;height:388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">
                  <v:textbox>
                    <w:txbxContent>
                      <w:p w14:paraId="79F02B42" w14:textId="4C0BEB77" w:rsidR="003338A6" w:rsidRPr="00581B43" w:rsidRDefault="003338A6" w:rsidP="003338A6">
                        <w:pPr>
                          <w:jc w:val="center"/>
                          <w:rPr>
                            <w:caps/>
                          </w:rPr>
                        </w:pPr>
                        <w:r>
                          <w:rPr>
                            <w:caps/>
                            <w:lang w:val="uk-UA"/>
                          </w:rPr>
                          <w:t>Економічна безпека підприємства</w:t>
                        </w:r>
                      </w:p>
                    </w:txbxContent>
                  </v:textbox>
                </v:shape>
                <w10:anchorlock/>
              </v:group>
            </w:pict>
          </mc:Fallback>
        </mc:AlternateContent>
      </w:r>
    </w:p>
    <w:p w14:paraId="77DFCE04" w14:textId="6B6D57CF" w:rsidR="003338A6" w:rsidRPr="00581B43" w:rsidRDefault="003338A6" w:rsidP="003338A6">
      <w:pPr>
        <w:spacing w:line="360" w:lineRule="auto"/>
        <w:ind w:firstLine="709"/>
        <w:rPr>
          <w:sz w:val="28"/>
          <w:szCs w:val="28"/>
          <w:lang w:val="uk-UA"/>
        </w:rPr>
      </w:pPr>
      <w:r w:rsidRPr="0014681A">
        <w:rPr>
          <w:sz w:val="28"/>
          <w:szCs w:val="28"/>
          <w:lang w:val="uk-UA"/>
        </w:rPr>
        <w:t xml:space="preserve">Рис. </w:t>
      </w:r>
      <w:r>
        <w:rPr>
          <w:sz w:val="28"/>
          <w:szCs w:val="28"/>
          <w:lang w:val="uk-UA"/>
        </w:rPr>
        <w:t>1</w:t>
      </w:r>
      <w:r w:rsidRPr="0014681A">
        <w:rPr>
          <w:sz w:val="28"/>
          <w:szCs w:val="28"/>
          <w:lang w:val="uk-UA"/>
        </w:rPr>
        <w:t>.</w:t>
      </w:r>
      <w:r>
        <w:rPr>
          <w:sz w:val="28"/>
          <w:szCs w:val="28"/>
          <w:lang w:val="uk-UA"/>
        </w:rPr>
        <w:t>1</w:t>
      </w:r>
      <w:r w:rsidRPr="0014681A">
        <w:rPr>
          <w:sz w:val="28"/>
          <w:szCs w:val="28"/>
          <w:lang w:val="uk-UA"/>
        </w:rPr>
        <w:t xml:space="preserve">. </w:t>
      </w:r>
      <w:r>
        <w:rPr>
          <w:sz w:val="28"/>
          <w:szCs w:val="28"/>
          <w:lang w:val="uk-UA"/>
        </w:rPr>
        <w:t>Економічна безпека підприємства в структурі національної безпеки України</w:t>
      </w:r>
    </w:p>
    <w:bookmarkEnd w:id="8"/>
    <w:bookmarkEnd w:id="9"/>
    <w:p w14:paraId="316FAAC5" w14:textId="77777777" w:rsidR="001C7662" w:rsidRDefault="001C7662" w:rsidP="003338A6">
      <w:pPr>
        <w:spacing w:line="360" w:lineRule="auto"/>
        <w:ind w:firstLine="709"/>
        <w:jc w:val="both"/>
        <w:rPr>
          <w:rFonts w:eastAsia="TimesNewRoman"/>
          <w:bCs/>
          <w:sz w:val="28"/>
          <w:szCs w:val="28"/>
          <w:lang w:val="uk-UA"/>
        </w:rPr>
      </w:pPr>
    </w:p>
    <w:p w14:paraId="39884FC6" w14:textId="3E6E884C" w:rsidR="003338A6" w:rsidRPr="003338A6" w:rsidRDefault="003338A6" w:rsidP="003338A6">
      <w:pPr>
        <w:spacing w:line="360" w:lineRule="auto"/>
        <w:ind w:firstLine="709"/>
        <w:jc w:val="both"/>
        <w:rPr>
          <w:rFonts w:eastAsia="TimesNewRoman"/>
          <w:bCs/>
          <w:sz w:val="28"/>
          <w:szCs w:val="28"/>
          <w:lang w:val="uk-UA"/>
        </w:rPr>
      </w:pPr>
      <w:r w:rsidRPr="003338A6">
        <w:rPr>
          <w:rFonts w:eastAsia="TimesNewRoman"/>
          <w:bCs/>
          <w:sz w:val="28"/>
          <w:szCs w:val="28"/>
          <w:lang w:val="uk-UA"/>
        </w:rPr>
        <w:t>Рис</w:t>
      </w:r>
      <w:r w:rsidR="001C7662">
        <w:rPr>
          <w:rFonts w:eastAsia="TimesNewRoman"/>
          <w:bCs/>
          <w:sz w:val="28"/>
          <w:szCs w:val="28"/>
          <w:lang w:val="uk-UA"/>
        </w:rPr>
        <w:t>.</w:t>
      </w:r>
      <w:r w:rsidRPr="003338A6">
        <w:rPr>
          <w:rFonts w:eastAsia="TimesNewRoman"/>
          <w:bCs/>
          <w:sz w:val="28"/>
          <w:szCs w:val="28"/>
          <w:lang w:val="uk-UA"/>
        </w:rPr>
        <w:t xml:space="preserve"> 1.1 ілюструє місце економічної безпеки підприємства в ієрархічній системі національної безпеки України. Згідно з представленою схемою, </w:t>
      </w:r>
      <w:r w:rsidRPr="003338A6">
        <w:rPr>
          <w:rFonts w:eastAsia="TimesNewRoman"/>
          <w:bCs/>
          <w:sz w:val="28"/>
          <w:szCs w:val="28"/>
          <w:lang w:val="uk-UA"/>
        </w:rPr>
        <w:lastRenderedPageBreak/>
        <w:t>економічна безпека на рівні підприємства є складовою частиною ширшої системи економічної безпеки держави, яка, у свою чергу, інтегрується у загальну систему національної безпеки.</w:t>
      </w:r>
    </w:p>
    <w:p w14:paraId="07749D99" w14:textId="77777777" w:rsidR="003338A6" w:rsidRPr="003338A6" w:rsidRDefault="003338A6" w:rsidP="003338A6">
      <w:pPr>
        <w:spacing w:line="360" w:lineRule="auto"/>
        <w:ind w:firstLine="709"/>
        <w:jc w:val="both"/>
        <w:rPr>
          <w:rFonts w:eastAsia="TimesNewRoman"/>
          <w:bCs/>
          <w:sz w:val="28"/>
          <w:szCs w:val="28"/>
          <w:lang w:val="uk-UA"/>
        </w:rPr>
      </w:pPr>
      <w:r w:rsidRPr="003338A6">
        <w:rPr>
          <w:rFonts w:eastAsia="TimesNewRoman"/>
          <w:bCs/>
          <w:sz w:val="28"/>
          <w:szCs w:val="28"/>
          <w:lang w:val="uk-UA"/>
        </w:rPr>
        <w:t>Національна безпека формується з урахуванням національних інтересів і охоплює різноманітні сфери, зокрема: виробничу, демографічну, енергетичну, соціальну, зовнішньоекономічну, продовольчу, а також макроекономічну безпеку. В межах макроекономічної безпеки виділяються окремі підсистеми: фінансова, банківська, бюджетна, валютна, боргова, грошово-кредитна, безпека небанківського фінансового сектору та інвестиційно-інноваційна безпека.</w:t>
      </w:r>
    </w:p>
    <w:p w14:paraId="34052CC5" w14:textId="58F7B967" w:rsidR="003338A6" w:rsidRDefault="003338A6" w:rsidP="003338A6">
      <w:pPr>
        <w:spacing w:line="360" w:lineRule="auto"/>
        <w:ind w:firstLine="709"/>
        <w:jc w:val="both"/>
        <w:rPr>
          <w:rFonts w:eastAsia="TimesNewRoman"/>
          <w:bCs/>
          <w:sz w:val="28"/>
          <w:szCs w:val="28"/>
          <w:lang w:val="uk-UA"/>
        </w:rPr>
      </w:pPr>
      <w:r w:rsidRPr="003338A6">
        <w:rPr>
          <w:rFonts w:eastAsia="TimesNewRoman"/>
          <w:bCs/>
          <w:sz w:val="28"/>
          <w:szCs w:val="28"/>
          <w:lang w:val="uk-UA"/>
        </w:rPr>
        <w:t xml:space="preserve">Економічна безпека підприємства знаходиться на нижчому </w:t>
      </w:r>
      <w:r w:rsidR="001C7662" w:rsidRPr="006B23ED">
        <w:rPr>
          <w:sz w:val="28"/>
          <w:szCs w:val="28"/>
          <w:lang w:val="uk-UA"/>
        </w:rPr>
        <w:t>–</w:t>
      </w:r>
      <w:r w:rsidRPr="003338A6">
        <w:rPr>
          <w:rFonts w:eastAsia="TimesNewRoman"/>
          <w:bCs/>
          <w:sz w:val="28"/>
          <w:szCs w:val="28"/>
          <w:lang w:val="uk-UA"/>
        </w:rPr>
        <w:t xml:space="preserve"> операційному рівні, але водночас є критично важливою, оскільки безпосередньо впливає на стійкість усієї економічної системи. Умовно кажучи, підприємства є структурними одиницями, через які реалізуються економічні інтереси держави. Їх здатність ефективно функціонувати в умовах загроз із боку внутрішнього та зовнішнього середовища визначає загальний рівень економічної безпеки країни.</w:t>
      </w:r>
      <w:r w:rsidR="001C7662">
        <w:rPr>
          <w:rFonts w:eastAsia="TimesNewRoman"/>
          <w:bCs/>
          <w:sz w:val="28"/>
          <w:szCs w:val="28"/>
          <w:lang w:val="uk-UA"/>
        </w:rPr>
        <w:t xml:space="preserve"> </w:t>
      </w:r>
      <w:r w:rsidRPr="003338A6">
        <w:rPr>
          <w:rFonts w:eastAsia="TimesNewRoman"/>
          <w:bCs/>
          <w:sz w:val="28"/>
          <w:szCs w:val="28"/>
          <w:lang w:val="uk-UA"/>
        </w:rPr>
        <w:t xml:space="preserve">Таким чином, </w:t>
      </w:r>
      <w:r w:rsidR="001C7662">
        <w:rPr>
          <w:rFonts w:eastAsia="TimesNewRoman"/>
          <w:bCs/>
          <w:sz w:val="28"/>
          <w:szCs w:val="28"/>
          <w:lang w:val="uk-UA"/>
        </w:rPr>
        <w:t>запропонована схема</w:t>
      </w:r>
      <w:r w:rsidRPr="003338A6">
        <w:rPr>
          <w:rFonts w:eastAsia="TimesNewRoman"/>
          <w:bCs/>
          <w:sz w:val="28"/>
          <w:szCs w:val="28"/>
          <w:lang w:val="uk-UA"/>
        </w:rPr>
        <w:t xml:space="preserve"> підкреслює системний характер економічної безпеки, демонструючи її багаторівневу побудову </w:t>
      </w:r>
      <w:r w:rsidR="001C7662" w:rsidRPr="006B23ED">
        <w:rPr>
          <w:sz w:val="28"/>
          <w:szCs w:val="28"/>
          <w:lang w:val="uk-UA"/>
        </w:rPr>
        <w:t>–</w:t>
      </w:r>
      <w:r w:rsidRPr="003338A6">
        <w:rPr>
          <w:rFonts w:eastAsia="TimesNewRoman"/>
          <w:bCs/>
          <w:sz w:val="28"/>
          <w:szCs w:val="28"/>
          <w:lang w:val="uk-UA"/>
        </w:rPr>
        <w:t xml:space="preserve"> від мікрорівня (підприємство) до макрорівня (економіка держави) в контексті глобального безпекового середовища.</w:t>
      </w:r>
    </w:p>
    <w:p w14:paraId="654BBDEA" w14:textId="6E02B7FC" w:rsidR="001C7662" w:rsidRPr="001C7662" w:rsidRDefault="001C7662" w:rsidP="001C7662">
      <w:pPr>
        <w:spacing w:line="360" w:lineRule="auto"/>
        <w:ind w:firstLine="709"/>
        <w:jc w:val="both"/>
        <w:rPr>
          <w:rFonts w:eastAsia="TimesNewRoman"/>
          <w:bCs/>
          <w:sz w:val="28"/>
          <w:szCs w:val="28"/>
          <w:lang w:val="uk-UA"/>
        </w:rPr>
      </w:pPr>
      <w:r>
        <w:rPr>
          <w:rFonts w:eastAsia="TimesNewRoman"/>
          <w:bCs/>
          <w:sz w:val="28"/>
          <w:szCs w:val="28"/>
          <w:lang w:val="uk-UA"/>
        </w:rPr>
        <w:t>Таким чином, у</w:t>
      </w:r>
      <w:r w:rsidRPr="001C7662">
        <w:rPr>
          <w:rFonts w:eastAsia="TimesNewRoman"/>
          <w:bCs/>
          <w:sz w:val="28"/>
          <w:szCs w:val="28"/>
          <w:lang w:val="uk-UA"/>
        </w:rPr>
        <w:t>загальнення теоретичних підходів до визначення економічної безпеки підприємства свідчить про багатогранність цього поняття, яке охоплює фінансову, виробничу, кадрову, інформаційну, правову та соціальну складові. Економічна безпека є динамічним станом захищеності підприємства від внутрішніх і зовнішніх загроз, що забезпечує стабільне функціонування, досягнення стратегічних цілей та здатність адаптуватися до змін у середовищі.</w:t>
      </w:r>
      <w:r>
        <w:rPr>
          <w:rFonts w:eastAsia="TimesNewRoman"/>
          <w:bCs/>
          <w:sz w:val="28"/>
          <w:szCs w:val="28"/>
          <w:lang w:val="uk-UA"/>
        </w:rPr>
        <w:t xml:space="preserve"> </w:t>
      </w:r>
      <w:r w:rsidRPr="001C7662">
        <w:rPr>
          <w:rFonts w:eastAsia="TimesNewRoman"/>
          <w:bCs/>
          <w:sz w:val="28"/>
          <w:szCs w:val="28"/>
          <w:lang w:val="uk-UA"/>
        </w:rPr>
        <w:t xml:space="preserve">Вона поєднує в собі риси стійкості та гнучкості, потребує постійного моніторингу ризиків і управлінських рішень на основі як економічних, так і соціально-культурних чинників. Актуальність синергетичного та системного підходів до її осмислення зумовлена зростаючою складністю господарських </w:t>
      </w:r>
      <w:r w:rsidRPr="001C7662">
        <w:rPr>
          <w:rFonts w:eastAsia="TimesNewRoman"/>
          <w:bCs/>
          <w:sz w:val="28"/>
          <w:szCs w:val="28"/>
          <w:lang w:val="uk-UA"/>
        </w:rPr>
        <w:lastRenderedPageBreak/>
        <w:t>процесів і глобалізаційними трансформаціями, які формують нові виклики для бізнесу. У цьому контексті особливу роль відіграє людський капітал як внутрішній ресурс, що здатен зміцнювати економічну безпеку на мікрорівні.</w:t>
      </w:r>
    </w:p>
    <w:p w14:paraId="32908D3E" w14:textId="2B135F7F" w:rsidR="001C7662" w:rsidRPr="003338A6" w:rsidRDefault="001C7662" w:rsidP="001C7662">
      <w:pPr>
        <w:spacing w:line="360" w:lineRule="auto"/>
        <w:ind w:firstLine="709"/>
        <w:jc w:val="both"/>
        <w:rPr>
          <w:rFonts w:eastAsia="TimesNewRoman"/>
          <w:bCs/>
          <w:sz w:val="28"/>
          <w:szCs w:val="28"/>
          <w:lang w:val="uk-UA"/>
        </w:rPr>
      </w:pPr>
      <w:r>
        <w:rPr>
          <w:rFonts w:eastAsia="TimesNewRoman"/>
          <w:bCs/>
          <w:sz w:val="28"/>
          <w:szCs w:val="28"/>
          <w:lang w:val="uk-UA"/>
        </w:rPr>
        <w:t>Е</w:t>
      </w:r>
      <w:r w:rsidRPr="001C7662">
        <w:rPr>
          <w:rFonts w:eastAsia="TimesNewRoman"/>
          <w:bCs/>
          <w:sz w:val="28"/>
          <w:szCs w:val="28"/>
          <w:lang w:val="uk-UA"/>
        </w:rPr>
        <w:t>фективне управління економічною безпекою підприємства потребує комплексного науково обґрунтованого підходу, який інтегрує економічні, соціальні та інституційні аспекти в умовах високої невизначеності зовнішнього середовища.</w:t>
      </w:r>
    </w:p>
    <w:p w14:paraId="1F7EB3A3" w14:textId="21435BD6" w:rsidR="000B7211" w:rsidRDefault="000B7211" w:rsidP="00035C8B">
      <w:pPr>
        <w:spacing w:line="360" w:lineRule="auto"/>
        <w:ind w:firstLine="709"/>
        <w:jc w:val="both"/>
        <w:rPr>
          <w:rFonts w:eastAsia="TimesNewRoman"/>
          <w:bCs/>
          <w:sz w:val="28"/>
          <w:szCs w:val="28"/>
          <w:lang w:val="uk-UA"/>
        </w:rPr>
      </w:pPr>
    </w:p>
    <w:p w14:paraId="5ABE27D7" w14:textId="77777777" w:rsidR="00310A64" w:rsidRPr="00813C4F" w:rsidRDefault="000B7211" w:rsidP="000B7211">
      <w:pPr>
        <w:tabs>
          <w:tab w:val="left" w:pos="3300"/>
        </w:tabs>
        <w:spacing w:line="360" w:lineRule="auto"/>
        <w:ind w:firstLine="709"/>
        <w:jc w:val="both"/>
        <w:rPr>
          <w:spacing w:val="-10"/>
          <w:sz w:val="28"/>
          <w:szCs w:val="28"/>
          <w:lang w:val="uk-UA"/>
        </w:rPr>
      </w:pPr>
      <w:r w:rsidRPr="00813C4F">
        <w:rPr>
          <w:rFonts w:eastAsia="TimesNewRoman"/>
          <w:bCs/>
          <w:sz w:val="28"/>
          <w:szCs w:val="28"/>
          <w:lang w:val="uk-UA"/>
        </w:rPr>
        <w:tab/>
      </w:r>
    </w:p>
    <w:p w14:paraId="4C0B42B7" w14:textId="2D80B13B" w:rsidR="00F27F8C" w:rsidRDefault="00F27F8C" w:rsidP="00F27F8C">
      <w:pPr>
        <w:spacing w:line="360" w:lineRule="auto"/>
        <w:ind w:firstLine="709"/>
        <w:jc w:val="both"/>
        <w:rPr>
          <w:sz w:val="28"/>
          <w:szCs w:val="28"/>
          <w:lang w:val="uk-UA"/>
        </w:rPr>
      </w:pPr>
      <w:r w:rsidRPr="00813C4F">
        <w:rPr>
          <w:spacing w:val="-10"/>
          <w:sz w:val="28"/>
          <w:szCs w:val="28"/>
          <w:lang w:val="uk-UA"/>
        </w:rPr>
        <w:t>1.2.</w:t>
      </w:r>
      <w:r w:rsidR="007B0EA5" w:rsidRPr="00813C4F">
        <w:rPr>
          <w:spacing w:val="-10"/>
          <w:sz w:val="28"/>
          <w:szCs w:val="28"/>
          <w:lang w:val="uk-UA"/>
        </w:rPr>
        <w:t xml:space="preserve"> </w:t>
      </w:r>
      <w:r w:rsidR="001C7662" w:rsidRPr="001C7662">
        <w:rPr>
          <w:sz w:val="28"/>
          <w:szCs w:val="28"/>
          <w:lang w:val="uk-UA"/>
        </w:rPr>
        <w:t>Основні компоненти та рівні економічної безпеки</w:t>
      </w:r>
    </w:p>
    <w:p w14:paraId="3D1BE925" w14:textId="77777777" w:rsidR="001F4DEB" w:rsidRPr="00813C4F" w:rsidRDefault="001F4DEB" w:rsidP="00F27F8C">
      <w:pPr>
        <w:spacing w:line="360" w:lineRule="auto"/>
        <w:ind w:firstLine="709"/>
        <w:jc w:val="both"/>
        <w:rPr>
          <w:sz w:val="28"/>
          <w:lang w:val="uk-UA"/>
        </w:rPr>
      </w:pPr>
    </w:p>
    <w:p w14:paraId="202E7F24" w14:textId="77777777" w:rsidR="001F4DEB" w:rsidRPr="001F4DEB" w:rsidRDefault="001F4DEB" w:rsidP="001F4DEB">
      <w:pPr>
        <w:spacing w:line="360" w:lineRule="auto"/>
        <w:ind w:firstLine="709"/>
        <w:jc w:val="both"/>
        <w:rPr>
          <w:rFonts w:eastAsia="TimesNewRoman"/>
          <w:sz w:val="28"/>
          <w:szCs w:val="28"/>
          <w:lang w:val="uk-UA"/>
        </w:rPr>
      </w:pPr>
      <w:r w:rsidRPr="001F4DEB">
        <w:rPr>
          <w:rFonts w:eastAsia="TimesNewRoman"/>
          <w:sz w:val="28"/>
          <w:szCs w:val="28"/>
          <w:lang w:val="uk-UA"/>
        </w:rPr>
        <w:t>Економічна безпека є комплексною системою, яка охоплює різноманітні аспекти діяльності підприємства та вимагає інтегрованого підходу до її забезпечення. Для ефективного управління економічною безпекою важливо визначити її структурні компоненти та рівні реалізації, що дозволяє розуміти логіку побудови всієї системи захисту підприємства від загроз і ризиків.</w:t>
      </w:r>
    </w:p>
    <w:p w14:paraId="32D0497E" w14:textId="72CBF992" w:rsidR="001F4DEB" w:rsidRPr="001F4DEB" w:rsidRDefault="001F4DEB" w:rsidP="001F4DEB">
      <w:pPr>
        <w:spacing w:line="360" w:lineRule="auto"/>
        <w:ind w:firstLine="709"/>
        <w:jc w:val="both"/>
        <w:rPr>
          <w:rFonts w:eastAsia="TimesNewRoman"/>
          <w:sz w:val="28"/>
          <w:szCs w:val="28"/>
          <w:lang w:val="uk-UA"/>
        </w:rPr>
      </w:pPr>
      <w:r w:rsidRPr="001F4DEB">
        <w:rPr>
          <w:rFonts w:eastAsia="TimesNewRoman"/>
          <w:sz w:val="28"/>
          <w:szCs w:val="28"/>
          <w:lang w:val="uk-UA"/>
        </w:rPr>
        <w:t>Ключові компоненти економічної безпеки підприємства</w:t>
      </w:r>
      <w:r>
        <w:rPr>
          <w:rFonts w:eastAsia="TimesNewRoman"/>
          <w:sz w:val="28"/>
          <w:szCs w:val="28"/>
          <w:lang w:val="uk-UA"/>
        </w:rPr>
        <w:t>.</w:t>
      </w:r>
    </w:p>
    <w:p w14:paraId="7BA03033" w14:textId="77777777" w:rsidR="001F4DEB" w:rsidRPr="001F4DEB" w:rsidRDefault="001F4DEB" w:rsidP="001F4DEB">
      <w:pPr>
        <w:spacing w:line="360" w:lineRule="auto"/>
        <w:ind w:firstLine="709"/>
        <w:jc w:val="both"/>
        <w:rPr>
          <w:rFonts w:eastAsia="TimesNewRoman"/>
          <w:sz w:val="28"/>
          <w:szCs w:val="28"/>
          <w:lang w:val="uk-UA"/>
        </w:rPr>
      </w:pPr>
      <w:r w:rsidRPr="001F4DEB">
        <w:rPr>
          <w:rFonts w:eastAsia="TimesNewRoman"/>
          <w:sz w:val="28"/>
          <w:szCs w:val="28"/>
          <w:lang w:val="uk-UA"/>
        </w:rPr>
        <w:t>У науковій літературі виділяють різні підходи до структуризації економічної безпеки, однак більшість авторів сходяться на доцільності виділення таких її основних функціональних складових:</w:t>
      </w:r>
    </w:p>
    <w:p w14:paraId="4B661507" w14:textId="32F661CE" w:rsidR="001F4DEB" w:rsidRPr="001F4DEB" w:rsidRDefault="001F4DEB" w:rsidP="001F4DEB">
      <w:pPr>
        <w:numPr>
          <w:ilvl w:val="0"/>
          <w:numId w:val="10"/>
        </w:numPr>
        <w:spacing w:line="360" w:lineRule="auto"/>
        <w:ind w:left="0" w:firstLine="709"/>
        <w:jc w:val="both"/>
        <w:rPr>
          <w:rFonts w:eastAsia="TimesNewRoman"/>
          <w:sz w:val="28"/>
          <w:szCs w:val="28"/>
          <w:lang w:val="uk-UA"/>
        </w:rPr>
      </w:pPr>
      <w:r w:rsidRPr="001F4DEB">
        <w:rPr>
          <w:rFonts w:eastAsia="TimesNewRoman"/>
          <w:sz w:val="28"/>
          <w:szCs w:val="28"/>
          <w:lang w:val="uk-UA"/>
        </w:rPr>
        <w:t xml:space="preserve">Фінансова безпека </w:t>
      </w:r>
      <w:r w:rsidRPr="006B23ED">
        <w:rPr>
          <w:sz w:val="28"/>
          <w:szCs w:val="28"/>
          <w:lang w:val="uk-UA"/>
        </w:rPr>
        <w:t>–</w:t>
      </w:r>
      <w:r w:rsidRPr="001F4DEB">
        <w:rPr>
          <w:rFonts w:eastAsia="TimesNewRoman"/>
          <w:sz w:val="28"/>
          <w:szCs w:val="28"/>
          <w:lang w:val="uk-UA"/>
        </w:rPr>
        <w:t xml:space="preserve"> характеризує здатність підприємства до ефективного управління фінансовими потоками, формування прибутку, своєчасного виконання зобов’язань, мінімізації фінансових ризиків.</w:t>
      </w:r>
    </w:p>
    <w:p w14:paraId="26419B2A" w14:textId="3BDE4842" w:rsidR="001F4DEB" w:rsidRPr="001F4DEB" w:rsidRDefault="001F4DEB" w:rsidP="001F4DEB">
      <w:pPr>
        <w:numPr>
          <w:ilvl w:val="0"/>
          <w:numId w:val="10"/>
        </w:numPr>
        <w:spacing w:line="360" w:lineRule="auto"/>
        <w:ind w:left="0" w:firstLine="709"/>
        <w:jc w:val="both"/>
        <w:rPr>
          <w:rFonts w:eastAsia="TimesNewRoman"/>
          <w:sz w:val="28"/>
          <w:szCs w:val="28"/>
          <w:lang w:val="uk-UA"/>
        </w:rPr>
      </w:pPr>
      <w:r w:rsidRPr="001F4DEB">
        <w:rPr>
          <w:rFonts w:eastAsia="TimesNewRoman"/>
          <w:sz w:val="28"/>
          <w:szCs w:val="28"/>
          <w:lang w:val="uk-UA"/>
        </w:rPr>
        <w:t xml:space="preserve">Виробнича (технологічна) безпека </w:t>
      </w:r>
      <w:r w:rsidRPr="006B23ED">
        <w:rPr>
          <w:sz w:val="28"/>
          <w:szCs w:val="28"/>
          <w:lang w:val="uk-UA"/>
        </w:rPr>
        <w:t>–</w:t>
      </w:r>
      <w:r w:rsidRPr="001F4DEB">
        <w:rPr>
          <w:rFonts w:eastAsia="TimesNewRoman"/>
          <w:sz w:val="28"/>
          <w:szCs w:val="28"/>
          <w:lang w:val="uk-UA"/>
        </w:rPr>
        <w:t xml:space="preserve"> охоплює надійність виробничих процесів, технологій, обладнання, їх відповідність стандартам якості, здатність до модернізації.</w:t>
      </w:r>
    </w:p>
    <w:p w14:paraId="3DEA6A22" w14:textId="262B801C" w:rsidR="001F4DEB" w:rsidRPr="001F4DEB" w:rsidRDefault="001F4DEB" w:rsidP="001F4DEB">
      <w:pPr>
        <w:numPr>
          <w:ilvl w:val="0"/>
          <w:numId w:val="10"/>
        </w:numPr>
        <w:spacing w:line="360" w:lineRule="auto"/>
        <w:ind w:left="0" w:firstLine="709"/>
        <w:jc w:val="both"/>
        <w:rPr>
          <w:rFonts w:eastAsia="TimesNewRoman"/>
          <w:sz w:val="28"/>
          <w:szCs w:val="28"/>
          <w:lang w:val="uk-UA"/>
        </w:rPr>
      </w:pPr>
      <w:r w:rsidRPr="001F4DEB">
        <w:rPr>
          <w:rFonts w:eastAsia="TimesNewRoman"/>
          <w:sz w:val="28"/>
          <w:szCs w:val="28"/>
          <w:lang w:val="uk-UA"/>
        </w:rPr>
        <w:t xml:space="preserve">Інформаційна безпека </w:t>
      </w:r>
      <w:r w:rsidRPr="006B23ED">
        <w:rPr>
          <w:sz w:val="28"/>
          <w:szCs w:val="28"/>
          <w:lang w:val="uk-UA"/>
        </w:rPr>
        <w:t>–</w:t>
      </w:r>
      <w:r w:rsidRPr="001F4DEB">
        <w:rPr>
          <w:rFonts w:eastAsia="TimesNewRoman"/>
          <w:sz w:val="28"/>
          <w:szCs w:val="28"/>
          <w:lang w:val="uk-UA"/>
        </w:rPr>
        <w:t xml:space="preserve"> забезпечує захист конфіденційної, стратегічної та оперативної інформації підприємства, а також стабільне функціонування інформаційних систем.</w:t>
      </w:r>
    </w:p>
    <w:p w14:paraId="64F665F4" w14:textId="0B161EA4" w:rsidR="001F4DEB" w:rsidRPr="001F4DEB" w:rsidRDefault="001F4DEB" w:rsidP="001F4DEB">
      <w:pPr>
        <w:numPr>
          <w:ilvl w:val="0"/>
          <w:numId w:val="10"/>
        </w:numPr>
        <w:spacing w:line="360" w:lineRule="auto"/>
        <w:ind w:left="0" w:firstLine="709"/>
        <w:jc w:val="both"/>
        <w:rPr>
          <w:rFonts w:eastAsia="TimesNewRoman"/>
          <w:sz w:val="28"/>
          <w:szCs w:val="28"/>
          <w:lang w:val="uk-UA"/>
        </w:rPr>
      </w:pPr>
      <w:r w:rsidRPr="001F4DEB">
        <w:rPr>
          <w:rFonts w:eastAsia="TimesNewRoman"/>
          <w:sz w:val="28"/>
          <w:szCs w:val="28"/>
          <w:lang w:val="uk-UA"/>
        </w:rPr>
        <w:lastRenderedPageBreak/>
        <w:t xml:space="preserve">Кадрова безпека </w:t>
      </w:r>
      <w:r w:rsidRPr="006B23ED">
        <w:rPr>
          <w:sz w:val="28"/>
          <w:szCs w:val="28"/>
          <w:lang w:val="uk-UA"/>
        </w:rPr>
        <w:t>–</w:t>
      </w:r>
      <w:r w:rsidRPr="001F4DEB">
        <w:rPr>
          <w:rFonts w:eastAsia="TimesNewRoman"/>
          <w:sz w:val="28"/>
          <w:szCs w:val="28"/>
          <w:lang w:val="uk-UA"/>
        </w:rPr>
        <w:t xml:space="preserve"> пов’язана із забезпеченням підприємства кваліфікованими кадрами, належним мотиваційним кліматом, захистом від кадрових ризиків (текучість, саботаж, низька кваліфікація).</w:t>
      </w:r>
    </w:p>
    <w:p w14:paraId="5BB2260B" w14:textId="6987D0B0" w:rsidR="001F4DEB" w:rsidRPr="001F4DEB" w:rsidRDefault="001F4DEB" w:rsidP="001F4DEB">
      <w:pPr>
        <w:numPr>
          <w:ilvl w:val="0"/>
          <w:numId w:val="10"/>
        </w:numPr>
        <w:spacing w:line="360" w:lineRule="auto"/>
        <w:ind w:left="0" w:firstLine="709"/>
        <w:jc w:val="both"/>
        <w:rPr>
          <w:rFonts w:eastAsia="TimesNewRoman"/>
          <w:sz w:val="28"/>
          <w:szCs w:val="28"/>
          <w:lang w:val="uk-UA"/>
        </w:rPr>
      </w:pPr>
      <w:r w:rsidRPr="001F4DEB">
        <w:rPr>
          <w:rFonts w:eastAsia="TimesNewRoman"/>
          <w:sz w:val="28"/>
          <w:szCs w:val="28"/>
          <w:lang w:val="uk-UA"/>
        </w:rPr>
        <w:t xml:space="preserve">Правова безпека </w:t>
      </w:r>
      <w:r w:rsidRPr="006B23ED">
        <w:rPr>
          <w:sz w:val="28"/>
          <w:szCs w:val="28"/>
          <w:lang w:val="uk-UA"/>
        </w:rPr>
        <w:t>–</w:t>
      </w:r>
      <w:r w:rsidRPr="001F4DEB">
        <w:rPr>
          <w:rFonts w:eastAsia="TimesNewRoman"/>
          <w:sz w:val="28"/>
          <w:szCs w:val="28"/>
          <w:lang w:val="uk-UA"/>
        </w:rPr>
        <w:t xml:space="preserve"> визначає здатність підприємства функціонувати в межах правового поля, уникати санкцій, штрафів, ризиків судових спорів та корупційного тиску.</w:t>
      </w:r>
    </w:p>
    <w:p w14:paraId="5C6A5D1E" w14:textId="1F45B899" w:rsidR="001F4DEB" w:rsidRPr="001F4DEB" w:rsidRDefault="001F4DEB" w:rsidP="001F4DEB">
      <w:pPr>
        <w:numPr>
          <w:ilvl w:val="0"/>
          <w:numId w:val="10"/>
        </w:numPr>
        <w:spacing w:line="360" w:lineRule="auto"/>
        <w:ind w:left="0" w:firstLine="709"/>
        <w:jc w:val="both"/>
        <w:rPr>
          <w:rFonts w:eastAsia="TimesNewRoman"/>
          <w:sz w:val="28"/>
          <w:szCs w:val="28"/>
          <w:lang w:val="uk-UA"/>
        </w:rPr>
      </w:pPr>
      <w:r w:rsidRPr="001F4DEB">
        <w:rPr>
          <w:rFonts w:eastAsia="TimesNewRoman"/>
          <w:sz w:val="28"/>
          <w:szCs w:val="28"/>
          <w:lang w:val="uk-UA"/>
        </w:rPr>
        <w:t xml:space="preserve">Інвестиційно-інноваційна безпека </w:t>
      </w:r>
      <w:r w:rsidRPr="006B23ED">
        <w:rPr>
          <w:sz w:val="28"/>
          <w:szCs w:val="28"/>
          <w:lang w:val="uk-UA"/>
        </w:rPr>
        <w:t>–</w:t>
      </w:r>
      <w:r w:rsidRPr="001F4DEB">
        <w:rPr>
          <w:rFonts w:eastAsia="TimesNewRoman"/>
          <w:sz w:val="28"/>
          <w:szCs w:val="28"/>
          <w:lang w:val="uk-UA"/>
        </w:rPr>
        <w:t xml:space="preserve"> характеризує здатність підприємства залучати інвестиції, впроваджувати інновації та підтримувати конкурентоспроможність на ринку.</w:t>
      </w:r>
    </w:p>
    <w:p w14:paraId="77834207" w14:textId="1427D053" w:rsidR="001F4DEB" w:rsidRPr="001F4DEB" w:rsidRDefault="001F4DEB" w:rsidP="001F4DEB">
      <w:pPr>
        <w:numPr>
          <w:ilvl w:val="0"/>
          <w:numId w:val="10"/>
        </w:numPr>
        <w:spacing w:line="360" w:lineRule="auto"/>
        <w:ind w:left="0" w:firstLine="709"/>
        <w:jc w:val="both"/>
        <w:rPr>
          <w:rFonts w:eastAsia="TimesNewRoman"/>
          <w:sz w:val="28"/>
          <w:szCs w:val="28"/>
          <w:lang w:val="uk-UA"/>
        </w:rPr>
      </w:pPr>
      <w:r w:rsidRPr="001F4DEB">
        <w:rPr>
          <w:rFonts w:eastAsia="TimesNewRoman"/>
          <w:sz w:val="28"/>
          <w:szCs w:val="28"/>
          <w:lang w:val="uk-UA"/>
        </w:rPr>
        <w:t xml:space="preserve">Екологічна та ресурсна безпека </w:t>
      </w:r>
      <w:r w:rsidRPr="006B23ED">
        <w:rPr>
          <w:sz w:val="28"/>
          <w:szCs w:val="28"/>
          <w:lang w:val="uk-UA"/>
        </w:rPr>
        <w:t>–</w:t>
      </w:r>
      <w:r w:rsidRPr="001F4DEB">
        <w:rPr>
          <w:rFonts w:eastAsia="TimesNewRoman"/>
          <w:sz w:val="28"/>
          <w:szCs w:val="28"/>
          <w:lang w:val="uk-UA"/>
        </w:rPr>
        <w:t xml:space="preserve"> пов’язана з відповідальним використанням природних ресурсів, дотриманням екологічних норм та мінімізацією екологічних ризиків.</w:t>
      </w:r>
    </w:p>
    <w:p w14:paraId="01890999" w14:textId="566FBF2A" w:rsidR="001F4DEB" w:rsidRPr="001F4DEB" w:rsidRDefault="001F4DEB" w:rsidP="001F4DEB">
      <w:pPr>
        <w:spacing w:line="360" w:lineRule="auto"/>
        <w:ind w:firstLine="709"/>
        <w:jc w:val="both"/>
        <w:rPr>
          <w:rFonts w:eastAsia="TimesNewRoman"/>
          <w:sz w:val="28"/>
          <w:szCs w:val="28"/>
          <w:lang w:val="uk-UA"/>
        </w:rPr>
      </w:pPr>
      <w:r w:rsidRPr="001F4DEB">
        <w:rPr>
          <w:rFonts w:eastAsia="TimesNewRoman"/>
          <w:sz w:val="28"/>
          <w:szCs w:val="28"/>
          <w:lang w:val="uk-UA"/>
        </w:rPr>
        <w:t>Рівні реалізації економічної безпеки</w:t>
      </w:r>
      <w:r>
        <w:rPr>
          <w:rFonts w:eastAsia="TimesNewRoman"/>
          <w:sz w:val="28"/>
          <w:szCs w:val="28"/>
          <w:lang w:val="uk-UA"/>
        </w:rPr>
        <w:t>.</w:t>
      </w:r>
    </w:p>
    <w:p w14:paraId="0141DA39" w14:textId="77777777" w:rsidR="001F4DEB" w:rsidRPr="001F4DEB" w:rsidRDefault="001F4DEB" w:rsidP="001F4DEB">
      <w:pPr>
        <w:spacing w:line="360" w:lineRule="auto"/>
        <w:ind w:firstLine="709"/>
        <w:jc w:val="both"/>
        <w:rPr>
          <w:rFonts w:eastAsia="TimesNewRoman"/>
          <w:sz w:val="28"/>
          <w:szCs w:val="28"/>
          <w:lang w:val="uk-UA"/>
        </w:rPr>
      </w:pPr>
      <w:r w:rsidRPr="001F4DEB">
        <w:rPr>
          <w:rFonts w:eastAsia="TimesNewRoman"/>
          <w:sz w:val="28"/>
          <w:szCs w:val="28"/>
          <w:lang w:val="uk-UA"/>
        </w:rPr>
        <w:t>Система економічної безпеки функціонує на різних рівнях, кожен з яких має свої завдання та інструменти управління:</w:t>
      </w:r>
    </w:p>
    <w:p w14:paraId="565D738E" w14:textId="5D7BD3DB" w:rsidR="001F4DEB" w:rsidRPr="001F4DEB" w:rsidRDefault="001F4DEB" w:rsidP="001F4DEB">
      <w:pPr>
        <w:pStyle w:val="af4"/>
        <w:numPr>
          <w:ilvl w:val="0"/>
          <w:numId w:val="5"/>
        </w:numPr>
        <w:spacing w:after="0" w:line="360" w:lineRule="auto"/>
        <w:ind w:left="0" w:firstLine="709"/>
        <w:jc w:val="both"/>
        <w:rPr>
          <w:rFonts w:ascii="Times New Roman" w:hAnsi="Times New Roman"/>
          <w:sz w:val="28"/>
          <w:szCs w:val="28"/>
          <w:lang w:val="uk-UA"/>
        </w:rPr>
      </w:pPr>
      <w:r w:rsidRPr="001F4DEB">
        <w:rPr>
          <w:rFonts w:ascii="Times New Roman" w:hAnsi="Times New Roman"/>
          <w:sz w:val="28"/>
          <w:szCs w:val="28"/>
          <w:lang w:val="uk-UA"/>
        </w:rPr>
        <w:t xml:space="preserve">мікрорівень </w:t>
      </w:r>
      <w:r w:rsidRPr="006B23ED">
        <w:rPr>
          <w:sz w:val="28"/>
          <w:szCs w:val="28"/>
          <w:lang w:val="uk-UA"/>
        </w:rPr>
        <w:t>–</w:t>
      </w:r>
      <w:r w:rsidRPr="001F4DEB">
        <w:rPr>
          <w:rFonts w:eastAsia="TimesNewRoman"/>
          <w:sz w:val="28"/>
          <w:szCs w:val="28"/>
          <w:lang w:val="uk-UA"/>
        </w:rPr>
        <w:t xml:space="preserve"> </w:t>
      </w:r>
      <w:r w:rsidRPr="001F4DEB">
        <w:rPr>
          <w:rFonts w:ascii="Times New Roman" w:hAnsi="Times New Roman"/>
          <w:sz w:val="28"/>
          <w:szCs w:val="28"/>
          <w:lang w:val="uk-UA"/>
        </w:rPr>
        <w:t xml:space="preserve"> безпека окремого підприємства або його підрозділу. основна увага приділяється ефективному управлінню ресурсами, виявленню ризиків, організації контролю та плануванню</w:t>
      </w:r>
      <w:r>
        <w:rPr>
          <w:rFonts w:ascii="Times New Roman" w:hAnsi="Times New Roman"/>
          <w:sz w:val="28"/>
          <w:szCs w:val="28"/>
          <w:lang w:val="uk-UA"/>
        </w:rPr>
        <w:t>;</w:t>
      </w:r>
    </w:p>
    <w:p w14:paraId="5A26F26D" w14:textId="0D2EF50E" w:rsidR="001F4DEB" w:rsidRPr="001F4DEB" w:rsidRDefault="001F4DEB" w:rsidP="001F4DEB">
      <w:pPr>
        <w:pStyle w:val="af4"/>
        <w:numPr>
          <w:ilvl w:val="0"/>
          <w:numId w:val="5"/>
        </w:numPr>
        <w:spacing w:after="0" w:line="360" w:lineRule="auto"/>
        <w:ind w:left="0" w:firstLine="709"/>
        <w:jc w:val="both"/>
        <w:rPr>
          <w:rFonts w:ascii="Times New Roman" w:hAnsi="Times New Roman"/>
          <w:sz w:val="28"/>
          <w:szCs w:val="28"/>
          <w:lang w:val="uk-UA"/>
        </w:rPr>
      </w:pPr>
      <w:r w:rsidRPr="001F4DEB">
        <w:rPr>
          <w:rFonts w:ascii="Times New Roman" w:hAnsi="Times New Roman"/>
          <w:sz w:val="28"/>
          <w:szCs w:val="28"/>
          <w:lang w:val="uk-UA"/>
        </w:rPr>
        <w:t xml:space="preserve">мезорівень </w:t>
      </w:r>
      <w:r w:rsidRPr="006B23ED">
        <w:rPr>
          <w:sz w:val="28"/>
          <w:szCs w:val="28"/>
          <w:lang w:val="uk-UA"/>
        </w:rPr>
        <w:t>–</w:t>
      </w:r>
      <w:r w:rsidRPr="001F4DEB">
        <w:rPr>
          <w:rFonts w:eastAsia="TimesNewRoman"/>
          <w:sz w:val="28"/>
          <w:szCs w:val="28"/>
          <w:lang w:val="uk-UA"/>
        </w:rPr>
        <w:t xml:space="preserve"> </w:t>
      </w:r>
      <w:r w:rsidRPr="001F4DEB">
        <w:rPr>
          <w:rFonts w:ascii="Times New Roman" w:hAnsi="Times New Roman"/>
          <w:sz w:val="28"/>
          <w:szCs w:val="28"/>
          <w:lang w:val="uk-UA"/>
        </w:rPr>
        <w:t xml:space="preserve"> безпека галузі або регіону. тут відбувається взаємодія підприємств з місцевими органами влади, галузевими асоціаціями, а також формуються загальні стандарти, правила, регуляції</w:t>
      </w:r>
      <w:r>
        <w:rPr>
          <w:rFonts w:ascii="Times New Roman" w:hAnsi="Times New Roman"/>
          <w:sz w:val="28"/>
          <w:szCs w:val="28"/>
          <w:lang w:val="uk-UA"/>
        </w:rPr>
        <w:t>;</w:t>
      </w:r>
    </w:p>
    <w:p w14:paraId="232F170B" w14:textId="005701C2" w:rsidR="001F4DEB" w:rsidRPr="001F4DEB" w:rsidRDefault="001F4DEB" w:rsidP="001F4DEB">
      <w:pPr>
        <w:pStyle w:val="af4"/>
        <w:numPr>
          <w:ilvl w:val="0"/>
          <w:numId w:val="5"/>
        </w:numPr>
        <w:spacing w:after="0" w:line="360" w:lineRule="auto"/>
        <w:ind w:left="0" w:firstLine="709"/>
        <w:jc w:val="both"/>
        <w:rPr>
          <w:rFonts w:ascii="Times New Roman" w:hAnsi="Times New Roman"/>
          <w:sz w:val="28"/>
          <w:szCs w:val="28"/>
          <w:lang w:val="uk-UA"/>
        </w:rPr>
      </w:pPr>
      <w:r w:rsidRPr="001F4DEB">
        <w:rPr>
          <w:rFonts w:ascii="Times New Roman" w:hAnsi="Times New Roman"/>
          <w:sz w:val="28"/>
          <w:szCs w:val="28"/>
          <w:lang w:val="uk-UA"/>
        </w:rPr>
        <w:t xml:space="preserve">макрорівень </w:t>
      </w:r>
      <w:r w:rsidRPr="006B23ED">
        <w:rPr>
          <w:sz w:val="28"/>
          <w:szCs w:val="28"/>
          <w:lang w:val="uk-UA"/>
        </w:rPr>
        <w:t>–</w:t>
      </w:r>
      <w:r w:rsidRPr="001F4DEB">
        <w:rPr>
          <w:rFonts w:eastAsia="TimesNewRoman"/>
          <w:sz w:val="28"/>
          <w:szCs w:val="28"/>
          <w:lang w:val="uk-UA"/>
        </w:rPr>
        <w:t xml:space="preserve"> </w:t>
      </w:r>
      <w:r w:rsidRPr="001F4DEB">
        <w:rPr>
          <w:rFonts w:ascii="Times New Roman" w:hAnsi="Times New Roman"/>
          <w:sz w:val="28"/>
          <w:szCs w:val="28"/>
          <w:lang w:val="uk-UA"/>
        </w:rPr>
        <w:t xml:space="preserve"> національна економічна безпека, де функціонує система державного регулювання, національні стратегії, нормативно-правове забезпечення економічної стійкості в країні загалом</w:t>
      </w:r>
      <w:r>
        <w:rPr>
          <w:rFonts w:ascii="Times New Roman" w:hAnsi="Times New Roman"/>
          <w:sz w:val="28"/>
          <w:szCs w:val="28"/>
          <w:lang w:val="uk-UA"/>
        </w:rPr>
        <w:t>;</w:t>
      </w:r>
    </w:p>
    <w:p w14:paraId="6093B37F" w14:textId="5647CAA7" w:rsidR="001F4DEB" w:rsidRPr="001F4DEB" w:rsidRDefault="001F4DEB" w:rsidP="001F4DEB">
      <w:pPr>
        <w:pStyle w:val="af4"/>
        <w:numPr>
          <w:ilvl w:val="0"/>
          <w:numId w:val="5"/>
        </w:numPr>
        <w:spacing w:after="0" w:line="360" w:lineRule="auto"/>
        <w:ind w:left="0" w:firstLine="709"/>
        <w:jc w:val="both"/>
        <w:rPr>
          <w:rFonts w:ascii="Times New Roman" w:hAnsi="Times New Roman"/>
          <w:sz w:val="28"/>
          <w:szCs w:val="28"/>
          <w:lang w:val="uk-UA"/>
        </w:rPr>
      </w:pPr>
      <w:r w:rsidRPr="001F4DEB">
        <w:rPr>
          <w:rFonts w:ascii="Times New Roman" w:hAnsi="Times New Roman"/>
          <w:sz w:val="28"/>
          <w:szCs w:val="28"/>
          <w:lang w:val="uk-UA"/>
        </w:rPr>
        <w:t xml:space="preserve">мегарівень (глобальний) </w:t>
      </w:r>
      <w:r w:rsidRPr="006B23ED">
        <w:rPr>
          <w:sz w:val="28"/>
          <w:szCs w:val="28"/>
          <w:lang w:val="uk-UA"/>
        </w:rPr>
        <w:t>–</w:t>
      </w:r>
      <w:r w:rsidRPr="001F4DEB">
        <w:rPr>
          <w:rFonts w:eastAsia="TimesNewRoman"/>
          <w:sz w:val="28"/>
          <w:szCs w:val="28"/>
          <w:lang w:val="uk-UA"/>
        </w:rPr>
        <w:t xml:space="preserve"> </w:t>
      </w:r>
      <w:r w:rsidRPr="001F4DEB">
        <w:rPr>
          <w:rFonts w:ascii="Times New Roman" w:hAnsi="Times New Roman"/>
          <w:sz w:val="28"/>
          <w:szCs w:val="28"/>
          <w:lang w:val="uk-UA"/>
        </w:rPr>
        <w:t xml:space="preserve"> пов’язаний з міжнародними економічними процесами, дією транснаціональних компаній, міжнародними ризиками (економічні санкції, коливання валют, світові кризи).</w:t>
      </w:r>
    </w:p>
    <w:p w14:paraId="1D59F950" w14:textId="24EB1086" w:rsidR="001F4DEB" w:rsidRPr="001F4DEB" w:rsidRDefault="001F4DEB" w:rsidP="001F4DEB">
      <w:pPr>
        <w:spacing w:line="360" w:lineRule="auto"/>
        <w:ind w:firstLine="709"/>
        <w:jc w:val="both"/>
        <w:rPr>
          <w:rFonts w:eastAsia="TimesNewRoman"/>
          <w:sz w:val="28"/>
          <w:szCs w:val="28"/>
          <w:lang w:val="uk-UA"/>
        </w:rPr>
      </w:pPr>
      <w:r w:rsidRPr="001F4DEB">
        <w:rPr>
          <w:rFonts w:eastAsia="TimesNewRoman"/>
          <w:sz w:val="28"/>
          <w:szCs w:val="28"/>
          <w:lang w:val="uk-UA"/>
        </w:rPr>
        <w:t>Інтеграція рівнів у систему управління</w:t>
      </w:r>
      <w:r>
        <w:rPr>
          <w:rFonts w:eastAsia="TimesNewRoman"/>
          <w:sz w:val="28"/>
          <w:szCs w:val="28"/>
          <w:lang w:val="uk-UA"/>
        </w:rPr>
        <w:t>.</w:t>
      </w:r>
    </w:p>
    <w:p w14:paraId="1FBE344D" w14:textId="77777777" w:rsidR="001F4DEB" w:rsidRPr="001F4DEB" w:rsidRDefault="001F4DEB" w:rsidP="001F4DEB">
      <w:pPr>
        <w:spacing w:line="360" w:lineRule="auto"/>
        <w:ind w:firstLine="709"/>
        <w:jc w:val="both"/>
        <w:rPr>
          <w:rFonts w:eastAsia="TimesNewRoman"/>
          <w:sz w:val="28"/>
          <w:szCs w:val="28"/>
          <w:lang w:val="uk-UA"/>
        </w:rPr>
      </w:pPr>
      <w:r w:rsidRPr="001F4DEB">
        <w:rPr>
          <w:rFonts w:eastAsia="TimesNewRoman"/>
          <w:sz w:val="28"/>
          <w:szCs w:val="28"/>
          <w:lang w:val="uk-UA"/>
        </w:rPr>
        <w:lastRenderedPageBreak/>
        <w:t>Економічна безпека підприємства, хоча й реалізується переважно на мікрорівні, тісно пов’язана з процесами на вищих рівнях. Зміни у податковому, митному, банківському регулюванні на макрорівні можуть безпосередньо впливати на фінансову та правову безпеку суб’єкта господарювання. Тому при формуванні системи управління економічною безпекою необхідно враховувати як внутрішні фактори підприємства, так і зовнішнє середовище, що зумовлює потребу в стратегічному мисленні, гнучкості та адаптивності управлінських рішень.</w:t>
      </w:r>
    </w:p>
    <w:p w14:paraId="2669BBED" w14:textId="200FCA97" w:rsidR="001C7662" w:rsidRPr="001C7662" w:rsidRDefault="001C7662" w:rsidP="001C7662">
      <w:pPr>
        <w:spacing w:line="360" w:lineRule="auto"/>
        <w:ind w:firstLine="709"/>
        <w:jc w:val="both"/>
        <w:rPr>
          <w:sz w:val="28"/>
          <w:szCs w:val="28"/>
          <w:lang w:val="uk-UA"/>
        </w:rPr>
      </w:pPr>
      <w:r w:rsidRPr="001C7662">
        <w:rPr>
          <w:sz w:val="28"/>
          <w:szCs w:val="28"/>
          <w:lang w:val="uk-UA"/>
        </w:rPr>
        <w:t xml:space="preserve">Об’єктивною властивістю будь-якої системи є її цілісність, тобто система не є простою сукупністю її сегментів або їх арифметичною сумою. </w:t>
      </w:r>
      <w:r w:rsidR="001F4DEB" w:rsidRPr="001F4DEB">
        <w:rPr>
          <w:sz w:val="28"/>
          <w:szCs w:val="28"/>
          <w:lang w:val="uk-UA"/>
        </w:rPr>
        <w:t>Концептуальна основа забезпечення економічної безпеки підприємства</w:t>
      </w:r>
      <w:r w:rsidR="001F4DEB">
        <w:rPr>
          <w:sz w:val="28"/>
          <w:szCs w:val="28"/>
          <w:lang w:val="uk-UA"/>
        </w:rPr>
        <w:t xml:space="preserve"> представлена на рис. 1.2.</w:t>
      </w:r>
    </w:p>
    <w:bookmarkStart w:id="10" w:name="_Hlk200430425"/>
    <w:bookmarkStart w:id="11" w:name="_Hlk200398776"/>
    <w:p w14:paraId="415B3795" w14:textId="3643DD6D" w:rsidR="001C7662" w:rsidRPr="005615EF" w:rsidRDefault="001C7662" w:rsidP="001C7662">
      <w:pPr>
        <w:spacing w:line="360" w:lineRule="auto"/>
        <w:jc w:val="both"/>
      </w:pPr>
      <w:r>
        <w:rPr>
          <w:noProof/>
        </w:rPr>
        <mc:AlternateContent>
          <mc:Choice Requires="wpc">
            <w:drawing>
              <wp:inline distT="0" distB="0" distL="0" distR="0" wp14:anchorId="3D72191F" wp14:editId="7B3FD77F">
                <wp:extent cx="5940425" cy="4519468"/>
                <wp:effectExtent l="0" t="0" r="0" b="0"/>
                <wp:docPr id="550" name="Полотно 550"/>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wps:wsp>
                        <wps:cNvPr id="520" name="Rectangle 29"/>
                        <wps:cNvSpPr>
                          <a:spLocks noChangeArrowheads="1"/>
                        </wps:cNvSpPr>
                        <wps:spPr bwMode="auto">
                          <a:xfrm>
                            <a:off x="142735" y="83126"/>
                            <a:ext cx="5666505" cy="4232551"/>
                          </a:xfrm>
                          <a:prstGeom prst="rect">
                            <a:avLst/>
                          </a:prstGeom>
                          <a:solidFill>
                            <a:srgbClr val="FFFFFF"/>
                          </a:solidFill>
                          <a:ln w="9525">
                            <a:solidFill>
                              <a:srgbClr val="000000"/>
                            </a:solidFill>
                            <a:prstDash val="lgDash"/>
                            <a:miter lim="800000"/>
                            <a:headEnd/>
                            <a:tailEnd/>
                          </a:ln>
                        </wps:spPr>
                        <wps:bodyPr rot="0" vert="horz" wrap="square" lIns="91440" tIns="45720" rIns="91440" bIns="45720" anchor="t" anchorCtr="0" upright="1">
                          <a:noAutofit/>
                        </wps:bodyPr>
                      </wps:wsp>
                      <wps:wsp>
                        <wps:cNvPr id="521" name="AutoShape 30"/>
                        <wps:cNvSpPr>
                          <a:spLocks noChangeArrowheads="1"/>
                        </wps:cNvSpPr>
                        <wps:spPr bwMode="auto">
                          <a:xfrm>
                            <a:off x="344875" y="116120"/>
                            <a:ext cx="5294404" cy="754930"/>
                          </a:xfrm>
                          <a:prstGeom prst="cube">
                            <a:avLst/>
                          </a:prstGeom>
                          <a:solidFill>
                            <a:srgbClr val="FFFFFF"/>
                          </a:solidFill>
                          <a:ln w="9525">
                            <a:solidFill>
                              <a:srgbClr val="000000"/>
                            </a:solidFill>
                            <a:miter lim="800000"/>
                            <a:headEnd/>
                            <a:tailEnd/>
                          </a:ln>
                        </wps:spPr>
                        <wps:txbx>
                          <w:txbxContent>
                            <w:p w14:paraId="2C8F983A" w14:textId="301CCA5E" w:rsidR="001C7662" w:rsidRPr="001F4DEB" w:rsidRDefault="001C7662" w:rsidP="001C7662">
                              <w:pPr>
                                <w:jc w:val="center"/>
                                <w:rPr>
                                  <w:caps/>
                                  <w:lang w:val="uk-UA"/>
                                </w:rPr>
                              </w:pPr>
                              <w:r w:rsidRPr="005D173A">
                                <w:rPr>
                                  <w:caps/>
                                </w:rPr>
                                <w:t xml:space="preserve">Концептуальна основа забезпечення економічної безпеки </w:t>
                              </w:r>
                              <w:r w:rsidR="001F4DEB">
                                <w:rPr>
                                  <w:caps/>
                                  <w:lang w:val="uk-UA"/>
                                </w:rPr>
                                <w:t>підприємства</w:t>
                              </w:r>
                            </w:p>
                          </w:txbxContent>
                        </wps:txbx>
                        <wps:bodyPr rot="0" vert="horz" wrap="square" lIns="91440" tIns="45720" rIns="91440" bIns="45720" anchor="t" anchorCtr="0" upright="1">
                          <a:noAutofit/>
                        </wps:bodyPr>
                      </wps:wsp>
                      <wps:wsp>
                        <wps:cNvPr id="522" name="AutoShape 31"/>
                        <wps:cNvSpPr>
                          <a:spLocks noChangeArrowheads="1"/>
                        </wps:cNvSpPr>
                        <wps:spPr bwMode="auto">
                          <a:xfrm>
                            <a:off x="1311844" y="1028637"/>
                            <a:ext cx="3265584" cy="415831"/>
                          </a:xfrm>
                          <a:prstGeom prst="flowChartInternalStorage">
                            <a:avLst/>
                          </a:prstGeom>
                          <a:solidFill>
                            <a:srgbClr val="FFFFFF"/>
                          </a:solidFill>
                          <a:ln w="9525">
                            <a:solidFill>
                              <a:srgbClr val="000000"/>
                            </a:solidFill>
                            <a:miter lim="800000"/>
                            <a:headEnd/>
                            <a:tailEnd/>
                          </a:ln>
                        </wps:spPr>
                        <wps:txbx>
                          <w:txbxContent>
                            <w:p w14:paraId="1BCFBD5E" w14:textId="4F89B9ED" w:rsidR="001C7662" w:rsidRPr="001F4DEB" w:rsidRDefault="001C7662" w:rsidP="001C7662">
                              <w:pPr>
                                <w:jc w:val="center"/>
                                <w:rPr>
                                  <w:sz w:val="20"/>
                                  <w:szCs w:val="20"/>
                                  <w:lang w:val="uk-UA"/>
                                </w:rPr>
                              </w:pPr>
                              <w:r w:rsidRPr="00104E44">
                                <w:rPr>
                                  <w:sz w:val="20"/>
                                  <w:szCs w:val="20"/>
                                </w:rPr>
                                <w:t xml:space="preserve">Мета </w:t>
                              </w:r>
                              <w:r w:rsidRPr="005D173A">
                                <w:rPr>
                                  <w:sz w:val="20"/>
                                  <w:szCs w:val="20"/>
                                </w:rPr>
                                <w:t>забезпечення економічної безпеки</w:t>
                              </w:r>
                              <w:r w:rsidR="001F4DEB">
                                <w:rPr>
                                  <w:sz w:val="20"/>
                                  <w:szCs w:val="20"/>
                                  <w:lang w:val="uk-UA"/>
                                </w:rPr>
                                <w:t xml:space="preserve"> підприємства</w:t>
                              </w:r>
                            </w:p>
                          </w:txbxContent>
                        </wps:txbx>
                        <wps:bodyPr rot="0" vert="horz" wrap="square" lIns="91440" tIns="45720" rIns="91440" bIns="45720" anchor="t" anchorCtr="0" upright="1">
                          <a:noAutofit/>
                        </wps:bodyPr>
                      </wps:wsp>
                      <wps:wsp>
                        <wps:cNvPr id="523" name="AutoShape 32"/>
                        <wps:cNvSpPr>
                          <a:spLocks noChangeArrowheads="1"/>
                        </wps:cNvSpPr>
                        <wps:spPr bwMode="auto">
                          <a:xfrm>
                            <a:off x="631170" y="1646607"/>
                            <a:ext cx="2074198" cy="599819"/>
                          </a:xfrm>
                          <a:prstGeom prst="flowChartMultidocument">
                            <a:avLst/>
                          </a:prstGeom>
                          <a:solidFill>
                            <a:srgbClr val="FFFFFF"/>
                          </a:solidFill>
                          <a:ln w="9525">
                            <a:solidFill>
                              <a:srgbClr val="000000"/>
                            </a:solidFill>
                            <a:miter lim="800000"/>
                            <a:headEnd/>
                            <a:tailEnd/>
                          </a:ln>
                        </wps:spPr>
                        <wps:txbx>
                          <w:txbxContent>
                            <w:p w14:paraId="0BA07FE4" w14:textId="77777777" w:rsidR="001C7662" w:rsidRPr="00DF209B" w:rsidRDefault="001C7662" w:rsidP="001C7662">
                              <w:pPr>
                                <w:jc w:val="center"/>
                                <w:rPr>
                                  <w:sz w:val="20"/>
                                  <w:szCs w:val="20"/>
                                </w:rPr>
                              </w:pPr>
                              <w:r>
                                <w:rPr>
                                  <w:sz w:val="20"/>
                                  <w:szCs w:val="20"/>
                                </w:rPr>
                                <w:t>З</w:t>
                              </w:r>
                              <w:r w:rsidRPr="00DF209B">
                                <w:rPr>
                                  <w:sz w:val="20"/>
                                  <w:szCs w:val="20"/>
                                </w:rPr>
                                <w:t xml:space="preserve">авдання  </w:t>
                              </w:r>
                              <w:r>
                                <w:rPr>
                                  <w:sz w:val="20"/>
                                  <w:szCs w:val="20"/>
                                </w:rPr>
                                <w:t>кількісної спрямованості</w:t>
                              </w:r>
                              <w:r w:rsidRPr="00DF209B">
                                <w:rPr>
                                  <w:sz w:val="20"/>
                                  <w:szCs w:val="20"/>
                                </w:rPr>
                                <w:t xml:space="preserve"> </w:t>
                              </w:r>
                            </w:p>
                          </w:txbxContent>
                        </wps:txbx>
                        <wps:bodyPr rot="0" vert="horz" wrap="square" lIns="91440" tIns="45720" rIns="91440" bIns="45720" anchor="t" anchorCtr="0" upright="1">
                          <a:noAutofit/>
                        </wps:bodyPr>
                      </wps:wsp>
                      <wps:wsp>
                        <wps:cNvPr id="524" name="AutoShape 33"/>
                        <wps:cNvSpPr>
                          <a:spLocks noChangeArrowheads="1"/>
                        </wps:cNvSpPr>
                        <wps:spPr bwMode="auto">
                          <a:xfrm>
                            <a:off x="3144300" y="1646607"/>
                            <a:ext cx="2113801" cy="599819"/>
                          </a:xfrm>
                          <a:prstGeom prst="flowChartMultidocument">
                            <a:avLst/>
                          </a:prstGeom>
                          <a:solidFill>
                            <a:srgbClr val="FFFFFF"/>
                          </a:solidFill>
                          <a:ln w="9525">
                            <a:solidFill>
                              <a:srgbClr val="000000"/>
                            </a:solidFill>
                            <a:miter lim="800000"/>
                            <a:headEnd/>
                            <a:tailEnd/>
                          </a:ln>
                        </wps:spPr>
                        <wps:txbx>
                          <w:txbxContent>
                            <w:p w14:paraId="2756FEE8" w14:textId="77777777" w:rsidR="001C7662" w:rsidRDefault="001C7662" w:rsidP="001C7662">
                              <w:pPr>
                                <w:jc w:val="center"/>
                                <w:rPr>
                                  <w:sz w:val="20"/>
                                  <w:szCs w:val="20"/>
                                </w:rPr>
                              </w:pPr>
                              <w:r>
                                <w:rPr>
                                  <w:sz w:val="20"/>
                                  <w:szCs w:val="20"/>
                                </w:rPr>
                                <w:t>З</w:t>
                              </w:r>
                              <w:r w:rsidRPr="00DF209B">
                                <w:rPr>
                                  <w:sz w:val="20"/>
                                  <w:szCs w:val="20"/>
                                </w:rPr>
                                <w:t xml:space="preserve">авдання  </w:t>
                              </w:r>
                              <w:r>
                                <w:rPr>
                                  <w:sz w:val="20"/>
                                  <w:szCs w:val="20"/>
                                </w:rPr>
                                <w:t xml:space="preserve">якісної </w:t>
                              </w:r>
                            </w:p>
                            <w:p w14:paraId="4F7DE325" w14:textId="77777777" w:rsidR="001C7662" w:rsidRPr="00DF209B" w:rsidRDefault="001C7662" w:rsidP="001C7662">
                              <w:pPr>
                                <w:jc w:val="center"/>
                                <w:rPr>
                                  <w:sz w:val="20"/>
                                  <w:szCs w:val="20"/>
                                </w:rPr>
                              </w:pPr>
                              <w:r>
                                <w:rPr>
                                  <w:sz w:val="20"/>
                                  <w:szCs w:val="20"/>
                                </w:rPr>
                                <w:t>спрямованості</w:t>
                              </w:r>
                              <w:r w:rsidRPr="00DF209B">
                                <w:rPr>
                                  <w:sz w:val="20"/>
                                  <w:szCs w:val="20"/>
                                </w:rPr>
                                <w:t xml:space="preserve"> </w:t>
                              </w:r>
                            </w:p>
                            <w:p w14:paraId="2B7FEC9E" w14:textId="77777777" w:rsidR="001C7662" w:rsidRPr="00DF209B" w:rsidRDefault="001C7662" w:rsidP="001C7662">
                              <w:pPr>
                                <w:rPr>
                                  <w:szCs w:val="20"/>
                                </w:rPr>
                              </w:pPr>
                            </w:p>
                          </w:txbxContent>
                        </wps:txbx>
                        <wps:bodyPr rot="0" vert="horz" wrap="square" lIns="91440" tIns="45720" rIns="91440" bIns="45720" anchor="t" anchorCtr="0" upright="1">
                          <a:noAutofit/>
                        </wps:bodyPr>
                      </wps:wsp>
                      <wps:wsp>
                        <wps:cNvPr id="525" name="Rectangle 34"/>
                        <wps:cNvSpPr>
                          <a:spLocks noChangeArrowheads="1"/>
                        </wps:cNvSpPr>
                        <wps:spPr bwMode="auto">
                          <a:xfrm>
                            <a:off x="492560" y="2399062"/>
                            <a:ext cx="1095678" cy="352301"/>
                          </a:xfrm>
                          <a:prstGeom prst="rect">
                            <a:avLst/>
                          </a:prstGeom>
                          <a:solidFill>
                            <a:srgbClr val="FFFFFF"/>
                          </a:solidFill>
                          <a:ln w="9525">
                            <a:solidFill>
                              <a:srgbClr val="000000"/>
                            </a:solidFill>
                            <a:miter lim="800000"/>
                            <a:headEnd/>
                            <a:tailEnd/>
                          </a:ln>
                        </wps:spPr>
                        <wps:txbx>
                          <w:txbxContent>
                            <w:p w14:paraId="65A52BA2" w14:textId="77777777" w:rsidR="001C7662" w:rsidRPr="00DF209B" w:rsidRDefault="001C7662" w:rsidP="001C7662">
                              <w:pPr>
                                <w:jc w:val="center"/>
                                <w:rPr>
                                  <w:sz w:val="20"/>
                                  <w:szCs w:val="20"/>
                                </w:rPr>
                              </w:pPr>
                              <w:r w:rsidRPr="00DF209B">
                                <w:rPr>
                                  <w:sz w:val="20"/>
                                  <w:szCs w:val="20"/>
                                </w:rPr>
                                <w:t xml:space="preserve">Принципи  </w:t>
                              </w:r>
                            </w:p>
                          </w:txbxContent>
                        </wps:txbx>
                        <wps:bodyPr rot="0" vert="horz" wrap="square" lIns="91440" tIns="45720" rIns="91440" bIns="45720" anchor="t" anchorCtr="0" upright="1">
                          <a:noAutofit/>
                        </wps:bodyPr>
                      </wps:wsp>
                      <wps:wsp>
                        <wps:cNvPr id="526" name="Rectangle 35"/>
                        <wps:cNvSpPr>
                          <a:spLocks noChangeArrowheads="1"/>
                        </wps:cNvSpPr>
                        <wps:spPr bwMode="auto">
                          <a:xfrm>
                            <a:off x="3144300" y="2399887"/>
                            <a:ext cx="1054425" cy="352301"/>
                          </a:xfrm>
                          <a:prstGeom prst="rect">
                            <a:avLst/>
                          </a:prstGeom>
                          <a:solidFill>
                            <a:srgbClr val="FFFFFF"/>
                          </a:solidFill>
                          <a:ln w="9525">
                            <a:solidFill>
                              <a:srgbClr val="000000"/>
                            </a:solidFill>
                            <a:miter lim="800000"/>
                            <a:headEnd/>
                            <a:tailEnd/>
                          </a:ln>
                        </wps:spPr>
                        <wps:txbx>
                          <w:txbxContent>
                            <w:p w14:paraId="0C87D593" w14:textId="77777777" w:rsidR="001C7662" w:rsidRPr="00DD2618" w:rsidRDefault="001C7662" w:rsidP="001C7662">
                              <w:pPr>
                                <w:jc w:val="center"/>
                                <w:rPr>
                                  <w:sz w:val="20"/>
                                  <w:szCs w:val="20"/>
                                </w:rPr>
                              </w:pPr>
                              <w:r w:rsidRPr="00DD2618">
                                <w:rPr>
                                  <w:sz w:val="20"/>
                                  <w:szCs w:val="20"/>
                                </w:rPr>
                                <w:t xml:space="preserve">Функції   </w:t>
                              </w:r>
                            </w:p>
                          </w:txbxContent>
                        </wps:txbx>
                        <wps:bodyPr rot="0" vert="horz" wrap="square" lIns="91440" tIns="45720" rIns="91440" bIns="45720" anchor="t" anchorCtr="0" upright="1">
                          <a:noAutofit/>
                        </wps:bodyPr>
                      </wps:wsp>
                      <wps:wsp>
                        <wps:cNvPr id="527" name="Rectangle 36"/>
                        <wps:cNvSpPr>
                          <a:spLocks noChangeArrowheads="1"/>
                        </wps:cNvSpPr>
                        <wps:spPr bwMode="auto">
                          <a:xfrm>
                            <a:off x="4428092" y="2400712"/>
                            <a:ext cx="1123730" cy="351476"/>
                          </a:xfrm>
                          <a:prstGeom prst="rect">
                            <a:avLst/>
                          </a:prstGeom>
                          <a:solidFill>
                            <a:srgbClr val="FFFFFF"/>
                          </a:solidFill>
                          <a:ln w="9525">
                            <a:solidFill>
                              <a:srgbClr val="000000"/>
                            </a:solidFill>
                            <a:miter lim="800000"/>
                            <a:headEnd/>
                            <a:tailEnd/>
                          </a:ln>
                        </wps:spPr>
                        <wps:txbx>
                          <w:txbxContent>
                            <w:p w14:paraId="52191535" w14:textId="77777777" w:rsidR="001C7662" w:rsidRPr="00DD2618" w:rsidRDefault="001C7662" w:rsidP="001C7662">
                              <w:pPr>
                                <w:jc w:val="center"/>
                                <w:rPr>
                                  <w:sz w:val="20"/>
                                  <w:szCs w:val="20"/>
                                </w:rPr>
                              </w:pPr>
                              <w:r w:rsidRPr="00DD2618">
                                <w:rPr>
                                  <w:sz w:val="20"/>
                                  <w:szCs w:val="20"/>
                                </w:rPr>
                                <w:t xml:space="preserve">Фактори    </w:t>
                              </w:r>
                            </w:p>
                          </w:txbxContent>
                        </wps:txbx>
                        <wps:bodyPr rot="0" vert="horz" wrap="square" lIns="91440" tIns="45720" rIns="91440" bIns="45720" anchor="t" anchorCtr="0" upright="1">
                          <a:noAutofit/>
                        </wps:bodyPr>
                      </wps:wsp>
                      <wps:wsp>
                        <wps:cNvPr id="528" name="Rectangle 37"/>
                        <wps:cNvSpPr>
                          <a:spLocks noChangeArrowheads="1"/>
                        </wps:cNvSpPr>
                        <wps:spPr bwMode="auto">
                          <a:xfrm>
                            <a:off x="716976" y="3030234"/>
                            <a:ext cx="1484281" cy="461209"/>
                          </a:xfrm>
                          <a:prstGeom prst="rect">
                            <a:avLst/>
                          </a:prstGeom>
                          <a:solidFill>
                            <a:srgbClr val="FFFFFF"/>
                          </a:solidFill>
                          <a:ln w="9525">
                            <a:solidFill>
                              <a:srgbClr val="000000"/>
                            </a:solidFill>
                            <a:miter lim="800000"/>
                            <a:headEnd/>
                            <a:tailEnd/>
                          </a:ln>
                        </wps:spPr>
                        <wps:txbx>
                          <w:txbxContent>
                            <w:p w14:paraId="274F83EC" w14:textId="77777777" w:rsidR="001C7662" w:rsidRPr="00DF209B" w:rsidRDefault="001C7662" w:rsidP="001C7662">
                              <w:pPr>
                                <w:jc w:val="center"/>
                                <w:rPr>
                                  <w:sz w:val="20"/>
                                  <w:szCs w:val="20"/>
                                </w:rPr>
                              </w:pPr>
                              <w:r w:rsidRPr="00DF209B">
                                <w:rPr>
                                  <w:sz w:val="20"/>
                                  <w:szCs w:val="20"/>
                                </w:rPr>
                                <w:t xml:space="preserve">Суб’єкти </w:t>
                              </w:r>
                              <w:r w:rsidRPr="005D173A">
                                <w:rPr>
                                  <w:sz w:val="20"/>
                                  <w:szCs w:val="20"/>
                                </w:rPr>
                                <w:t>економічної безпеки</w:t>
                              </w:r>
                              <w:r w:rsidRPr="00DF209B">
                                <w:rPr>
                                  <w:sz w:val="20"/>
                                  <w:szCs w:val="20"/>
                                </w:rPr>
                                <w:t xml:space="preserve">    </w:t>
                              </w:r>
                            </w:p>
                          </w:txbxContent>
                        </wps:txbx>
                        <wps:bodyPr rot="0" vert="horz" wrap="square" lIns="91440" tIns="45720" rIns="91440" bIns="45720" anchor="t" anchorCtr="0" upright="1">
                          <a:noAutofit/>
                        </wps:bodyPr>
                      </wps:wsp>
                      <wps:wsp>
                        <wps:cNvPr id="529" name="Rectangle 38"/>
                        <wps:cNvSpPr>
                          <a:spLocks noChangeArrowheads="1"/>
                        </wps:cNvSpPr>
                        <wps:spPr bwMode="auto">
                          <a:xfrm>
                            <a:off x="4002361" y="3030234"/>
                            <a:ext cx="1466130" cy="461209"/>
                          </a:xfrm>
                          <a:prstGeom prst="rect">
                            <a:avLst/>
                          </a:prstGeom>
                          <a:solidFill>
                            <a:srgbClr val="FFFFFF"/>
                          </a:solidFill>
                          <a:ln w="9525">
                            <a:solidFill>
                              <a:srgbClr val="000000"/>
                            </a:solidFill>
                            <a:miter lim="800000"/>
                            <a:headEnd/>
                            <a:tailEnd/>
                          </a:ln>
                        </wps:spPr>
                        <wps:txbx>
                          <w:txbxContent>
                            <w:p w14:paraId="3084BD44" w14:textId="77777777" w:rsidR="001C7662" w:rsidRPr="00104E44" w:rsidRDefault="001C7662" w:rsidP="001C7662">
                              <w:pPr>
                                <w:jc w:val="center"/>
                                <w:rPr>
                                  <w:sz w:val="20"/>
                                  <w:szCs w:val="20"/>
                                </w:rPr>
                              </w:pPr>
                              <w:r w:rsidRPr="00DF209B">
                                <w:rPr>
                                  <w:sz w:val="20"/>
                                  <w:szCs w:val="20"/>
                                </w:rPr>
                                <w:t xml:space="preserve">Об’єкти </w:t>
                              </w:r>
                              <w:r w:rsidRPr="005D173A">
                                <w:rPr>
                                  <w:sz w:val="20"/>
                                  <w:szCs w:val="20"/>
                                </w:rPr>
                                <w:t>економічної безпеки</w:t>
                              </w:r>
                              <w:r w:rsidRPr="00DF209B">
                                <w:rPr>
                                  <w:sz w:val="20"/>
                                  <w:szCs w:val="20"/>
                                </w:rPr>
                                <w:t xml:space="preserve">    </w:t>
                              </w:r>
                            </w:p>
                          </w:txbxContent>
                        </wps:txbx>
                        <wps:bodyPr rot="0" vert="horz" wrap="square" lIns="91440" tIns="45720" rIns="91440" bIns="45720" anchor="t" anchorCtr="0" upright="1">
                          <a:noAutofit/>
                        </wps:bodyPr>
                      </wps:wsp>
                      <wps:wsp>
                        <wps:cNvPr id="530" name="AutoShape 39"/>
                        <wps:cNvSpPr>
                          <a:spLocks noChangeArrowheads="1"/>
                        </wps:cNvSpPr>
                        <wps:spPr bwMode="auto">
                          <a:xfrm>
                            <a:off x="2201257" y="2839645"/>
                            <a:ext cx="1738399" cy="828361"/>
                          </a:xfrm>
                          <a:prstGeom prst="stripedRightArrow">
                            <a:avLst>
                              <a:gd name="adj1" fmla="val 50000"/>
                              <a:gd name="adj2" fmla="val 52465"/>
                            </a:avLst>
                          </a:prstGeom>
                          <a:solidFill>
                            <a:srgbClr val="FFFFFF"/>
                          </a:solidFill>
                          <a:ln w="9525">
                            <a:solidFill>
                              <a:srgbClr val="000000"/>
                            </a:solidFill>
                            <a:prstDash val="dash"/>
                            <a:miter lim="800000"/>
                            <a:headEnd/>
                            <a:tailEnd/>
                          </a:ln>
                        </wps:spPr>
                        <wps:txbx>
                          <w:txbxContent>
                            <w:p w14:paraId="6F5DACF2" w14:textId="77777777" w:rsidR="001C7662" w:rsidRPr="00DF209B" w:rsidRDefault="001C7662" w:rsidP="001C7662">
                              <w:pPr>
                                <w:jc w:val="center"/>
                                <w:rPr>
                                  <w:sz w:val="18"/>
                                  <w:szCs w:val="18"/>
                                </w:rPr>
                              </w:pPr>
                              <w:r w:rsidRPr="00DF209B">
                                <w:rPr>
                                  <w:sz w:val="18"/>
                                  <w:szCs w:val="18"/>
                                </w:rPr>
                                <w:t>Процес регулювання</w:t>
                              </w:r>
                              <w:r>
                                <w:rPr>
                                  <w:sz w:val="18"/>
                                  <w:szCs w:val="18"/>
                                </w:rPr>
                                <w:t xml:space="preserve"> та управління</w:t>
                              </w:r>
                            </w:p>
                          </w:txbxContent>
                        </wps:txbx>
                        <wps:bodyPr rot="0" vert="horz" wrap="square" lIns="91440" tIns="45720" rIns="91440" bIns="45720" anchor="t" anchorCtr="0" upright="1">
                          <a:noAutofit/>
                        </wps:bodyPr>
                      </wps:wsp>
                      <wps:wsp>
                        <wps:cNvPr id="531" name="Rectangle 40"/>
                        <wps:cNvSpPr>
                          <a:spLocks noChangeArrowheads="1"/>
                        </wps:cNvSpPr>
                        <wps:spPr bwMode="auto">
                          <a:xfrm>
                            <a:off x="424905" y="3733185"/>
                            <a:ext cx="1393525" cy="426556"/>
                          </a:xfrm>
                          <a:prstGeom prst="rect">
                            <a:avLst/>
                          </a:prstGeom>
                          <a:solidFill>
                            <a:srgbClr val="FFFFFF"/>
                          </a:solidFill>
                          <a:ln w="9525">
                            <a:solidFill>
                              <a:srgbClr val="000000"/>
                            </a:solidFill>
                            <a:miter lim="800000"/>
                            <a:headEnd/>
                            <a:tailEnd/>
                          </a:ln>
                        </wps:spPr>
                        <wps:txbx>
                          <w:txbxContent>
                            <w:p w14:paraId="77C0B88C" w14:textId="77777777" w:rsidR="001C7662" w:rsidRPr="00DD2618" w:rsidRDefault="001C7662" w:rsidP="001C7662">
                              <w:pPr>
                                <w:jc w:val="center"/>
                                <w:rPr>
                                  <w:sz w:val="20"/>
                                  <w:szCs w:val="20"/>
                                </w:rPr>
                              </w:pPr>
                              <w:r w:rsidRPr="00DD2618">
                                <w:rPr>
                                  <w:sz w:val="20"/>
                                  <w:szCs w:val="20"/>
                                </w:rPr>
                                <w:t xml:space="preserve">Методичні </w:t>
                              </w:r>
                            </w:p>
                            <w:p w14:paraId="3774BDC8" w14:textId="77777777" w:rsidR="001C7662" w:rsidRPr="00DD2618" w:rsidRDefault="001C7662" w:rsidP="001C7662">
                              <w:pPr>
                                <w:jc w:val="center"/>
                                <w:rPr>
                                  <w:sz w:val="20"/>
                                  <w:szCs w:val="20"/>
                                </w:rPr>
                              </w:pPr>
                              <w:r w:rsidRPr="00DD2618">
                                <w:rPr>
                                  <w:sz w:val="20"/>
                                  <w:szCs w:val="20"/>
                                </w:rPr>
                                <w:t xml:space="preserve">інструменти   </w:t>
                              </w:r>
                            </w:p>
                          </w:txbxContent>
                        </wps:txbx>
                        <wps:bodyPr rot="0" vert="horz" wrap="square" lIns="91440" tIns="45720" rIns="91440" bIns="45720" anchor="t" anchorCtr="0" upright="1">
                          <a:noAutofit/>
                        </wps:bodyPr>
                      </wps:wsp>
                      <wps:wsp>
                        <wps:cNvPr id="532" name="Rectangle 41"/>
                        <wps:cNvSpPr>
                          <a:spLocks noChangeArrowheads="1"/>
                        </wps:cNvSpPr>
                        <wps:spPr bwMode="auto">
                          <a:xfrm>
                            <a:off x="2087399" y="3734010"/>
                            <a:ext cx="1914962" cy="425731"/>
                          </a:xfrm>
                          <a:prstGeom prst="rect">
                            <a:avLst/>
                          </a:prstGeom>
                          <a:solidFill>
                            <a:srgbClr val="FFFFFF"/>
                          </a:solidFill>
                          <a:ln w="9525">
                            <a:solidFill>
                              <a:srgbClr val="000000"/>
                            </a:solidFill>
                            <a:miter lim="800000"/>
                            <a:headEnd/>
                            <a:tailEnd/>
                          </a:ln>
                        </wps:spPr>
                        <wps:txbx>
                          <w:txbxContent>
                            <w:p w14:paraId="14A1834A" w14:textId="77777777" w:rsidR="001C7662" w:rsidRPr="00DD2618" w:rsidRDefault="001C7662" w:rsidP="001C7662">
                              <w:pPr>
                                <w:jc w:val="center"/>
                                <w:rPr>
                                  <w:sz w:val="20"/>
                                  <w:szCs w:val="20"/>
                                </w:rPr>
                              </w:pPr>
                              <w:r w:rsidRPr="00DD2618">
                                <w:rPr>
                                  <w:sz w:val="20"/>
                                  <w:szCs w:val="20"/>
                                </w:rPr>
                                <w:t>Функціональн</w:t>
                              </w:r>
                              <w:r>
                                <w:rPr>
                                  <w:sz w:val="20"/>
                                  <w:szCs w:val="20"/>
                                </w:rPr>
                                <w:t>о-організаційні</w:t>
                              </w:r>
                              <w:r w:rsidRPr="00DD2618">
                                <w:rPr>
                                  <w:sz w:val="20"/>
                                  <w:szCs w:val="20"/>
                                </w:rPr>
                                <w:t xml:space="preserve"> </w:t>
                              </w:r>
                            </w:p>
                            <w:p w14:paraId="13367B5D" w14:textId="77777777" w:rsidR="001C7662" w:rsidRPr="00DD2618" w:rsidRDefault="001C7662" w:rsidP="001C7662">
                              <w:pPr>
                                <w:jc w:val="center"/>
                                <w:rPr>
                                  <w:sz w:val="20"/>
                                  <w:szCs w:val="20"/>
                                </w:rPr>
                              </w:pPr>
                              <w:r w:rsidRPr="00DD2618">
                                <w:rPr>
                                  <w:sz w:val="20"/>
                                  <w:szCs w:val="20"/>
                                </w:rPr>
                                <w:t xml:space="preserve">інструменти   </w:t>
                              </w:r>
                            </w:p>
                          </w:txbxContent>
                        </wps:txbx>
                        <wps:bodyPr rot="0" vert="horz" wrap="square" lIns="91440" tIns="45720" rIns="91440" bIns="45720" anchor="t" anchorCtr="0" upright="1">
                          <a:noAutofit/>
                        </wps:bodyPr>
                      </wps:wsp>
                      <wps:wsp>
                        <wps:cNvPr id="533" name="Rectangle 42"/>
                        <wps:cNvSpPr>
                          <a:spLocks noChangeArrowheads="1"/>
                        </wps:cNvSpPr>
                        <wps:spPr bwMode="auto">
                          <a:xfrm>
                            <a:off x="4303508" y="3734010"/>
                            <a:ext cx="1335771" cy="426556"/>
                          </a:xfrm>
                          <a:prstGeom prst="rect">
                            <a:avLst/>
                          </a:prstGeom>
                          <a:solidFill>
                            <a:srgbClr val="FFFFFF"/>
                          </a:solidFill>
                          <a:ln w="9525">
                            <a:solidFill>
                              <a:srgbClr val="000000"/>
                            </a:solidFill>
                            <a:miter lim="800000"/>
                            <a:headEnd/>
                            <a:tailEnd/>
                          </a:ln>
                        </wps:spPr>
                        <wps:txbx>
                          <w:txbxContent>
                            <w:p w14:paraId="2C274B38" w14:textId="77777777" w:rsidR="001C7662" w:rsidRPr="00DD2618" w:rsidRDefault="001C7662" w:rsidP="001C7662">
                              <w:pPr>
                                <w:jc w:val="center"/>
                                <w:rPr>
                                  <w:sz w:val="20"/>
                                  <w:szCs w:val="20"/>
                                </w:rPr>
                              </w:pPr>
                              <w:r w:rsidRPr="00DD2618">
                                <w:rPr>
                                  <w:sz w:val="20"/>
                                  <w:szCs w:val="20"/>
                                </w:rPr>
                                <w:t>Багатопараметричні</w:t>
                              </w:r>
                            </w:p>
                            <w:p w14:paraId="7A7D722A" w14:textId="77777777" w:rsidR="001C7662" w:rsidRPr="00DD2618" w:rsidRDefault="001C7662" w:rsidP="001C7662">
                              <w:pPr>
                                <w:jc w:val="center"/>
                                <w:rPr>
                                  <w:sz w:val="20"/>
                                  <w:szCs w:val="20"/>
                                </w:rPr>
                              </w:pPr>
                              <w:r w:rsidRPr="00DD2618">
                                <w:rPr>
                                  <w:sz w:val="20"/>
                                  <w:szCs w:val="20"/>
                                </w:rPr>
                                <w:t xml:space="preserve">інструменти    </w:t>
                              </w:r>
                            </w:p>
                          </w:txbxContent>
                        </wps:txbx>
                        <wps:bodyPr rot="0" vert="horz" wrap="square" lIns="91440" tIns="45720" rIns="91440" bIns="45720" anchor="t" anchorCtr="0" upright="1">
                          <a:noAutofit/>
                        </wps:bodyPr>
                      </wps:wsp>
                      <wps:wsp>
                        <wps:cNvPr id="534" name="AutoShape 43"/>
                        <wps:cNvSpPr>
                          <a:spLocks noChangeArrowheads="1"/>
                        </wps:cNvSpPr>
                        <wps:spPr bwMode="auto">
                          <a:xfrm>
                            <a:off x="2531281" y="871050"/>
                            <a:ext cx="471934" cy="157587"/>
                          </a:xfrm>
                          <a:prstGeom prst="downArrow">
                            <a:avLst>
                              <a:gd name="adj1" fmla="val 50000"/>
                              <a:gd name="adj2" fmla="val 25000"/>
                            </a:avLst>
                          </a:prstGeom>
                          <a:solidFill>
                            <a:srgbClr val="FFFFFF"/>
                          </a:solidFill>
                          <a:ln w="9525">
                            <a:solidFill>
                              <a:srgbClr val="000000"/>
                            </a:solidFill>
                            <a:miter lim="800000"/>
                            <a:headEnd/>
                            <a:tailEnd/>
                          </a:ln>
                        </wps:spPr>
                        <wps:bodyPr rot="0" vert="eaVert" wrap="square" lIns="91440" tIns="45720" rIns="91440" bIns="45720" anchor="t" anchorCtr="0" upright="1">
                          <a:noAutofit/>
                        </wps:bodyPr>
                      </wps:wsp>
                      <wps:wsp>
                        <wps:cNvPr id="535" name="AutoShape 44"/>
                        <wps:cNvCnPr>
                          <a:cxnSpLocks noChangeShapeType="1"/>
                          <a:stCxn id="531" idx="3"/>
                          <a:endCxn id="532" idx="1"/>
                        </wps:cNvCnPr>
                        <wps:spPr bwMode="auto">
                          <a:xfrm>
                            <a:off x="1818430" y="3946876"/>
                            <a:ext cx="268969" cy="82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536" name="AutoShape 45"/>
                        <wps:cNvCnPr>
                          <a:cxnSpLocks noChangeShapeType="1"/>
                          <a:stCxn id="532" idx="3"/>
                          <a:endCxn id="533" idx="1"/>
                        </wps:cNvCnPr>
                        <wps:spPr bwMode="auto">
                          <a:xfrm>
                            <a:off x="4002361" y="3947701"/>
                            <a:ext cx="301147" cy="82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537" name="AutoShape 46"/>
                        <wps:cNvCnPr>
                          <a:cxnSpLocks noChangeShapeType="1"/>
                          <a:stCxn id="523" idx="1"/>
                          <a:endCxn id="528" idx="1"/>
                        </wps:cNvCnPr>
                        <wps:spPr bwMode="auto">
                          <a:xfrm rot="10800000" flipH="1" flipV="1">
                            <a:off x="631170" y="1946929"/>
                            <a:ext cx="85806" cy="1314321"/>
                          </a:xfrm>
                          <a:prstGeom prst="bentConnector3">
                            <a:avLst>
                              <a:gd name="adj1" fmla="val -266667"/>
                            </a:avLst>
                          </a:prstGeom>
                          <a:noFill/>
                          <a:ln w="9525">
                            <a:solidFill>
                              <a:srgbClr val="000000"/>
                            </a:solidFill>
                            <a:prstDash val="dash"/>
                            <a:miter lim="800000"/>
                            <a:headEnd/>
                            <a:tailEnd type="triangle" w="med" len="med"/>
                          </a:ln>
                          <a:extLst>
                            <a:ext uri="{909E8E84-426E-40DD-AFC4-6F175D3DCCD1}">
                              <a14:hiddenFill xmlns:a14="http://schemas.microsoft.com/office/drawing/2010/main">
                                <a:noFill/>
                              </a14:hiddenFill>
                            </a:ext>
                          </a:extLst>
                        </wps:spPr>
                        <wps:bodyPr/>
                      </wps:wsp>
                      <wps:wsp>
                        <wps:cNvPr id="538" name="AutoShape 47"/>
                        <wps:cNvCnPr>
                          <a:cxnSpLocks noChangeShapeType="1"/>
                          <a:stCxn id="529" idx="3"/>
                          <a:endCxn id="524" idx="3"/>
                        </wps:cNvCnPr>
                        <wps:spPr bwMode="auto">
                          <a:xfrm flipH="1" flipV="1">
                            <a:off x="5258101" y="1946104"/>
                            <a:ext cx="210390" cy="1315147"/>
                          </a:xfrm>
                          <a:prstGeom prst="bentConnector3">
                            <a:avLst>
                              <a:gd name="adj1" fmla="val -108134"/>
                            </a:avLst>
                          </a:prstGeom>
                          <a:noFill/>
                          <a:ln w="9525">
                            <a:solidFill>
                              <a:srgbClr val="000000"/>
                            </a:solidFill>
                            <a:prstDash val="dash"/>
                            <a:miter lim="800000"/>
                            <a:headEnd/>
                            <a:tailEnd type="triangle" w="med" len="med"/>
                          </a:ln>
                          <a:extLst>
                            <a:ext uri="{909E8E84-426E-40DD-AFC4-6F175D3DCCD1}">
                              <a14:hiddenFill xmlns:a14="http://schemas.microsoft.com/office/drawing/2010/main">
                                <a:noFill/>
                              </a14:hiddenFill>
                            </a:ext>
                          </a:extLst>
                        </wps:spPr>
                        <wps:bodyPr/>
                      </wps:wsp>
                      <wps:wsp>
                        <wps:cNvPr id="539" name="AutoShape 48"/>
                        <wps:cNvSpPr>
                          <a:spLocks noChangeArrowheads="1"/>
                        </wps:cNvSpPr>
                        <wps:spPr bwMode="auto">
                          <a:xfrm>
                            <a:off x="4727588" y="2752188"/>
                            <a:ext cx="89931" cy="278870"/>
                          </a:xfrm>
                          <a:prstGeom prst="downArrow">
                            <a:avLst>
                              <a:gd name="adj1" fmla="val 50000"/>
                              <a:gd name="adj2" fmla="val 77523"/>
                            </a:avLst>
                          </a:prstGeom>
                          <a:solidFill>
                            <a:srgbClr val="FFFFFF"/>
                          </a:solidFill>
                          <a:ln w="9525">
                            <a:solidFill>
                              <a:srgbClr val="000000"/>
                            </a:solidFill>
                            <a:miter lim="800000"/>
                            <a:headEnd/>
                            <a:tailEnd/>
                          </a:ln>
                        </wps:spPr>
                        <wps:bodyPr rot="0" vert="eaVert" wrap="square" lIns="91440" tIns="45720" rIns="91440" bIns="45720" anchor="t" anchorCtr="0" upright="1">
                          <a:noAutofit/>
                        </wps:bodyPr>
                      </wps:wsp>
                      <wps:wsp>
                        <wps:cNvPr id="540" name="AutoShape 49"/>
                        <wps:cNvSpPr>
                          <a:spLocks noChangeArrowheads="1"/>
                        </wps:cNvSpPr>
                        <wps:spPr bwMode="auto">
                          <a:xfrm>
                            <a:off x="1459529" y="3491443"/>
                            <a:ext cx="90756" cy="241743"/>
                          </a:xfrm>
                          <a:prstGeom prst="downArrow">
                            <a:avLst>
                              <a:gd name="adj1" fmla="val 50000"/>
                              <a:gd name="adj2" fmla="val 66591"/>
                            </a:avLst>
                          </a:prstGeom>
                          <a:solidFill>
                            <a:srgbClr val="FFFFFF"/>
                          </a:solidFill>
                          <a:ln w="9525">
                            <a:solidFill>
                              <a:srgbClr val="000000"/>
                            </a:solidFill>
                            <a:miter lim="800000"/>
                            <a:headEnd/>
                            <a:tailEnd/>
                          </a:ln>
                        </wps:spPr>
                        <wps:bodyPr rot="0" vert="eaVert" wrap="square" lIns="91440" tIns="45720" rIns="91440" bIns="45720" anchor="t" anchorCtr="0" upright="1">
                          <a:noAutofit/>
                        </wps:bodyPr>
                      </wps:wsp>
                      <wps:wsp>
                        <wps:cNvPr id="541" name="AutoShape 50"/>
                        <wps:cNvSpPr>
                          <a:spLocks noChangeArrowheads="1"/>
                        </wps:cNvSpPr>
                        <wps:spPr bwMode="auto">
                          <a:xfrm>
                            <a:off x="4636832" y="3491443"/>
                            <a:ext cx="90756" cy="241743"/>
                          </a:xfrm>
                          <a:prstGeom prst="upArrow">
                            <a:avLst>
                              <a:gd name="adj1" fmla="val 50000"/>
                              <a:gd name="adj2" fmla="val 66591"/>
                            </a:avLst>
                          </a:prstGeom>
                          <a:solidFill>
                            <a:srgbClr val="FFFFFF"/>
                          </a:solidFill>
                          <a:ln w="9525">
                            <a:solidFill>
                              <a:srgbClr val="000000"/>
                            </a:solidFill>
                            <a:miter lim="800000"/>
                            <a:headEnd/>
                            <a:tailEnd/>
                          </a:ln>
                        </wps:spPr>
                        <wps:bodyPr rot="0" vert="eaVert" wrap="square" lIns="91440" tIns="45720" rIns="91440" bIns="45720" anchor="t" anchorCtr="0" upright="1">
                          <a:noAutofit/>
                        </wps:bodyPr>
                      </wps:wsp>
                      <wps:wsp>
                        <wps:cNvPr id="542" name="Rectangle 51"/>
                        <wps:cNvSpPr>
                          <a:spLocks noChangeArrowheads="1"/>
                        </wps:cNvSpPr>
                        <wps:spPr bwMode="auto">
                          <a:xfrm>
                            <a:off x="1818430" y="2399887"/>
                            <a:ext cx="1096503" cy="352301"/>
                          </a:xfrm>
                          <a:prstGeom prst="rect">
                            <a:avLst/>
                          </a:prstGeom>
                          <a:solidFill>
                            <a:srgbClr val="FFFFFF"/>
                          </a:solidFill>
                          <a:ln w="9525">
                            <a:solidFill>
                              <a:srgbClr val="000000"/>
                            </a:solidFill>
                            <a:miter lim="800000"/>
                            <a:headEnd/>
                            <a:tailEnd/>
                          </a:ln>
                        </wps:spPr>
                        <wps:txbx>
                          <w:txbxContent>
                            <w:p w14:paraId="3991B8C2" w14:textId="77777777" w:rsidR="001C7662" w:rsidRPr="00DF209B" w:rsidRDefault="001C7662" w:rsidP="001C7662">
                              <w:pPr>
                                <w:jc w:val="center"/>
                                <w:rPr>
                                  <w:sz w:val="20"/>
                                  <w:szCs w:val="20"/>
                                </w:rPr>
                              </w:pPr>
                              <w:r>
                                <w:rPr>
                                  <w:sz w:val="20"/>
                                  <w:szCs w:val="20"/>
                                </w:rPr>
                                <w:t>Режими</w:t>
                              </w:r>
                              <w:r w:rsidRPr="00DF209B">
                                <w:rPr>
                                  <w:sz w:val="20"/>
                                  <w:szCs w:val="20"/>
                                </w:rPr>
                                <w:t xml:space="preserve">  </w:t>
                              </w:r>
                            </w:p>
                          </w:txbxContent>
                        </wps:txbx>
                        <wps:bodyPr rot="0" vert="horz" wrap="square" lIns="91440" tIns="45720" rIns="91440" bIns="45720" anchor="t" anchorCtr="0" upright="1">
                          <a:noAutofit/>
                        </wps:bodyPr>
                      </wps:wsp>
                      <wps:wsp>
                        <wps:cNvPr id="543" name="AutoShape 52"/>
                        <wps:cNvSpPr>
                          <a:spLocks noChangeArrowheads="1"/>
                        </wps:cNvSpPr>
                        <wps:spPr bwMode="auto">
                          <a:xfrm>
                            <a:off x="1588239" y="2550874"/>
                            <a:ext cx="230191" cy="90757"/>
                          </a:xfrm>
                          <a:prstGeom prst="leftRightArrow">
                            <a:avLst>
                              <a:gd name="adj1" fmla="val 50000"/>
                              <a:gd name="adj2" fmla="val 50727"/>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544" name="AutoShape 53"/>
                        <wps:cNvSpPr>
                          <a:spLocks noChangeArrowheads="1"/>
                        </wps:cNvSpPr>
                        <wps:spPr bwMode="auto">
                          <a:xfrm>
                            <a:off x="2914934" y="2550874"/>
                            <a:ext cx="229366" cy="90757"/>
                          </a:xfrm>
                          <a:prstGeom prst="leftRightArrow">
                            <a:avLst>
                              <a:gd name="adj1" fmla="val 50000"/>
                              <a:gd name="adj2" fmla="val 50545"/>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545" name="AutoShape 54"/>
                        <wps:cNvSpPr>
                          <a:spLocks noChangeArrowheads="1"/>
                        </wps:cNvSpPr>
                        <wps:spPr bwMode="auto">
                          <a:xfrm>
                            <a:off x="4198725" y="2550874"/>
                            <a:ext cx="229366" cy="90757"/>
                          </a:xfrm>
                          <a:prstGeom prst="leftRightArrow">
                            <a:avLst>
                              <a:gd name="adj1" fmla="val 50000"/>
                              <a:gd name="adj2" fmla="val 50545"/>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546" name="AutoShape 55"/>
                        <wps:cNvSpPr>
                          <a:spLocks noChangeArrowheads="1"/>
                        </wps:cNvSpPr>
                        <wps:spPr bwMode="auto">
                          <a:xfrm>
                            <a:off x="1818430" y="1444467"/>
                            <a:ext cx="599818" cy="202140"/>
                          </a:xfrm>
                          <a:prstGeom prst="downArrow">
                            <a:avLst>
                              <a:gd name="adj1" fmla="val 50000"/>
                              <a:gd name="adj2" fmla="val 25000"/>
                            </a:avLst>
                          </a:prstGeom>
                          <a:solidFill>
                            <a:srgbClr val="FFFFFF"/>
                          </a:solidFill>
                          <a:ln w="9525">
                            <a:solidFill>
                              <a:srgbClr val="000000"/>
                            </a:solidFill>
                            <a:miter lim="800000"/>
                            <a:headEnd/>
                            <a:tailEnd/>
                          </a:ln>
                        </wps:spPr>
                        <wps:bodyPr rot="0" vert="eaVert" wrap="square" lIns="91440" tIns="45720" rIns="91440" bIns="45720" anchor="t" anchorCtr="0" upright="1">
                          <a:noAutofit/>
                        </wps:bodyPr>
                      </wps:wsp>
                      <wps:wsp>
                        <wps:cNvPr id="547" name="AutoShape 56"/>
                        <wps:cNvSpPr>
                          <a:spLocks noChangeArrowheads="1"/>
                        </wps:cNvSpPr>
                        <wps:spPr bwMode="auto">
                          <a:xfrm>
                            <a:off x="3402543" y="1444467"/>
                            <a:ext cx="599818" cy="202140"/>
                          </a:xfrm>
                          <a:prstGeom prst="downArrow">
                            <a:avLst>
                              <a:gd name="adj1" fmla="val 50000"/>
                              <a:gd name="adj2" fmla="val 25000"/>
                            </a:avLst>
                          </a:prstGeom>
                          <a:solidFill>
                            <a:srgbClr val="FFFFFF"/>
                          </a:solidFill>
                          <a:ln w="9525">
                            <a:solidFill>
                              <a:srgbClr val="000000"/>
                            </a:solidFill>
                            <a:miter lim="800000"/>
                            <a:headEnd/>
                            <a:tailEnd/>
                          </a:ln>
                        </wps:spPr>
                        <wps:bodyPr rot="0" vert="eaVert" wrap="square" lIns="91440" tIns="45720" rIns="91440" bIns="45720" anchor="t" anchorCtr="0" upright="1">
                          <a:noAutofit/>
                        </wps:bodyPr>
                      </wps:wsp>
                      <wps:wsp>
                        <wps:cNvPr id="548" name="AutoShape 57"/>
                        <wps:cNvCnPr>
                          <a:cxnSpLocks noChangeShapeType="1"/>
                          <a:stCxn id="523" idx="3"/>
                          <a:endCxn id="524" idx="1"/>
                        </wps:cNvCnPr>
                        <wps:spPr bwMode="auto">
                          <a:xfrm>
                            <a:off x="2705369" y="1946104"/>
                            <a:ext cx="438931" cy="825"/>
                          </a:xfrm>
                          <a:prstGeom prst="straightConnector1">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wps:wsp>
                        <wps:cNvPr id="549" name="AutoShape 58"/>
                        <wps:cNvSpPr>
                          <a:spLocks noChangeArrowheads="1"/>
                        </wps:cNvSpPr>
                        <wps:spPr bwMode="auto">
                          <a:xfrm>
                            <a:off x="1035449" y="2752188"/>
                            <a:ext cx="90756" cy="278870"/>
                          </a:xfrm>
                          <a:prstGeom prst="downArrow">
                            <a:avLst>
                              <a:gd name="adj1" fmla="val 50000"/>
                              <a:gd name="adj2" fmla="val 76818"/>
                            </a:avLst>
                          </a:prstGeom>
                          <a:solidFill>
                            <a:srgbClr val="FFFFFF"/>
                          </a:solidFill>
                          <a:ln w="9525">
                            <a:solidFill>
                              <a:srgbClr val="000000"/>
                            </a:solidFill>
                            <a:miter lim="800000"/>
                            <a:headEnd/>
                            <a:tailEnd/>
                          </a:ln>
                        </wps:spPr>
                        <wps:bodyPr rot="0" vert="eaVert" wrap="square" lIns="91440" tIns="45720" rIns="91440" bIns="45720" anchor="t" anchorCtr="0" upright="1">
                          <a:noAutofit/>
                        </wps:bodyPr>
                      </wps:wsp>
                    </wpc:wpc>
                  </a:graphicData>
                </a:graphic>
              </wp:inline>
            </w:drawing>
          </mc:Choice>
          <mc:Fallback>
            <w:pict>
              <v:group w14:anchorId="3D72191F" id="Полотно 550" o:spid="_x0000_s1051" editas="canvas" style="width:467.75pt;height:355.85pt;mso-position-horizontal-relative:char;mso-position-vertical-relative:line" coordsize="59404,4519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">
                <v:shape id="_x0000_s1052" type="#_x0000_t75" style="position:absolute;width:59404;height:45192;visibility:visible;mso-wrap-style:square">
                  <v:fill o:detectmouseclick="t"/>
                  <v:path o:connecttype="none"/>
                </v:shape>
                <v:rect id="Rectangle 29" o:spid="_x0000_s1053" style="position:absolute;left:1427;top:831;width:56665;height:423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">
                  <v:stroke dashstyle="longDash"/>
                </v:rect>
                <v:shapetype id="_x0000_t16" coordsize="21600,21600" o:spt="16" adj="5400" path="m@0,l0@0,,21600@1,21600,21600@2,21600,xem0@0nfl@1@0,21600,em@1@0nfl@1,21600e">
                  <v:stroke joinstyle="miter"/>
                  <v:formulas>
                    <v:f eqn="val #0"/>
                    <v:f eqn="sum width 0 #0"/>
                    <v:f eqn="sum height 0 #0"/>
                    <v:f eqn="mid height #0"/>
                    <v:f eqn="prod @1 1 2"/>
                    <v:f eqn="prod @2 1 2"/>
                    <v:f eqn="mid width #0"/>
                  </v:formulas>
                  <v:path o:extrusionok="f" gradientshapeok="t" limo="10800,10800" o:connecttype="custom" o:connectlocs="@6,0;@4,@0;0,@3;@4,21600;@1,@3;21600,@5" o:connectangles="270,270,180,90,0,0" textboxrect="0,@0,@1,21600"/>
                  <v:handles>
                    <v:h position="topLeft,#0" switch="" yrange="0,21600"/>
                  </v:handles>
                  <o:complex v:ext="view"/>
                </v:shapetype>
                <v:shape id="AutoShape 30" o:spid="_x0000_s1054" type="#_x0000_t16" style="position:absolute;left:3448;top:1161;width:52944;height:75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">
                  <v:textbox>
                    <w:txbxContent>
                      <w:p w14:paraId="2C8F983A" w14:textId="301CCA5E" w:rsidR="001C7662" w:rsidRPr="001F4DEB" w:rsidRDefault="001C7662" w:rsidP="001C7662">
                        <w:pPr>
                          <w:jc w:val="center"/>
                          <w:rPr>
                            <w:caps/>
                            <w:lang w:val="uk-UA"/>
                          </w:rPr>
                        </w:pPr>
                        <w:r w:rsidRPr="005D173A">
                          <w:rPr>
                            <w:caps/>
                          </w:rPr>
                          <w:t xml:space="preserve">Концептуальна основа забезпечення економічної безпеки </w:t>
                        </w:r>
                        <w:r w:rsidR="001F4DEB">
                          <w:rPr>
                            <w:caps/>
                            <w:lang w:val="uk-UA"/>
                          </w:rPr>
                          <w:t>підприємства</w:t>
                        </w:r>
                      </w:p>
                    </w:txbxContent>
                  </v:textbox>
                </v:shape>
                <v:shapetype id="_x0000_t113" coordsize="21600,21600" o:spt="113" path="m,l,21600r21600,l21600,xem4236,nfl4236,21600em,4236nfl21600,4236e">
                  <v:stroke joinstyle="miter"/>
                  <v:path o:extrusionok="f" gradientshapeok="t" o:connecttype="rect" textboxrect="4236,4236,21600,21600"/>
                </v:shapetype>
                <v:shape id="AutoShape 31" o:spid="_x0000_s1055" type="#_x0000_t113" style="position:absolute;left:13118;top:10286;width:32656;height:415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">
                  <v:textbox>
                    <w:txbxContent>
                      <w:p w14:paraId="1BCFBD5E" w14:textId="4F89B9ED" w:rsidR="001C7662" w:rsidRPr="001F4DEB" w:rsidRDefault="001C7662" w:rsidP="001C7662">
                        <w:pPr>
                          <w:jc w:val="center"/>
                          <w:rPr>
                            <w:sz w:val="20"/>
                            <w:szCs w:val="20"/>
                            <w:lang w:val="uk-UA"/>
                          </w:rPr>
                        </w:pPr>
                        <w:r w:rsidRPr="00104E44">
                          <w:rPr>
                            <w:sz w:val="20"/>
                            <w:szCs w:val="20"/>
                          </w:rPr>
                          <w:t xml:space="preserve">Мета </w:t>
                        </w:r>
                        <w:proofErr w:type="spellStart"/>
                        <w:r w:rsidRPr="005D173A">
                          <w:rPr>
                            <w:sz w:val="20"/>
                            <w:szCs w:val="20"/>
                          </w:rPr>
                          <w:t>забезпечення</w:t>
                        </w:r>
                        <w:proofErr w:type="spellEnd"/>
                        <w:r w:rsidRPr="005D173A">
                          <w:rPr>
                            <w:sz w:val="20"/>
                            <w:szCs w:val="20"/>
                          </w:rPr>
                          <w:t xml:space="preserve"> </w:t>
                        </w:r>
                        <w:proofErr w:type="spellStart"/>
                        <w:r w:rsidRPr="005D173A">
                          <w:rPr>
                            <w:sz w:val="20"/>
                            <w:szCs w:val="20"/>
                          </w:rPr>
                          <w:t>економічної</w:t>
                        </w:r>
                        <w:proofErr w:type="spellEnd"/>
                        <w:r w:rsidRPr="005D173A">
                          <w:rPr>
                            <w:sz w:val="20"/>
                            <w:szCs w:val="20"/>
                          </w:rPr>
                          <w:t xml:space="preserve"> </w:t>
                        </w:r>
                        <w:proofErr w:type="spellStart"/>
                        <w:r w:rsidRPr="005D173A">
                          <w:rPr>
                            <w:sz w:val="20"/>
                            <w:szCs w:val="20"/>
                          </w:rPr>
                          <w:t>безпеки</w:t>
                        </w:r>
                        <w:proofErr w:type="spellEnd"/>
                        <w:r w:rsidR="001F4DEB">
                          <w:rPr>
                            <w:sz w:val="20"/>
                            <w:szCs w:val="20"/>
                            <w:lang w:val="uk-UA"/>
                          </w:rPr>
                          <w:t xml:space="preserve"> підприємства</w:t>
                        </w:r>
                      </w:p>
                    </w:txbxContent>
                  </v:textbox>
                </v:shape>
                <v:shape id="AutoShape 32" o:spid="_x0000_s1056" type="#_x0000_t115" style="position:absolute;left:6311;top:16466;width:20742;height:599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">
                  <v:textbox>
                    <w:txbxContent>
                      <w:p w14:paraId="0BA07FE4" w14:textId="77777777" w:rsidR="001C7662" w:rsidRPr="00DF209B" w:rsidRDefault="001C7662" w:rsidP="001C7662">
                        <w:pPr>
                          <w:jc w:val="center"/>
                          <w:rPr>
                            <w:sz w:val="20"/>
                            <w:szCs w:val="20"/>
                          </w:rPr>
                        </w:pPr>
                        <w:proofErr w:type="spellStart"/>
                        <w:proofErr w:type="gramStart"/>
                        <w:r>
                          <w:rPr>
                            <w:sz w:val="20"/>
                            <w:szCs w:val="20"/>
                          </w:rPr>
                          <w:t>З</w:t>
                        </w:r>
                        <w:r w:rsidRPr="00DF209B">
                          <w:rPr>
                            <w:sz w:val="20"/>
                            <w:szCs w:val="20"/>
                          </w:rPr>
                          <w:t>авдання</w:t>
                        </w:r>
                        <w:proofErr w:type="spellEnd"/>
                        <w:r w:rsidRPr="00DF209B">
                          <w:rPr>
                            <w:sz w:val="20"/>
                            <w:szCs w:val="20"/>
                          </w:rPr>
                          <w:t xml:space="preserve">  </w:t>
                        </w:r>
                        <w:proofErr w:type="spellStart"/>
                        <w:r>
                          <w:rPr>
                            <w:sz w:val="20"/>
                            <w:szCs w:val="20"/>
                          </w:rPr>
                          <w:t>кількісної</w:t>
                        </w:r>
                        <w:proofErr w:type="spellEnd"/>
                        <w:proofErr w:type="gramEnd"/>
                        <w:r>
                          <w:rPr>
                            <w:sz w:val="20"/>
                            <w:szCs w:val="20"/>
                          </w:rPr>
                          <w:t xml:space="preserve"> </w:t>
                        </w:r>
                        <w:proofErr w:type="spellStart"/>
                        <w:r>
                          <w:rPr>
                            <w:sz w:val="20"/>
                            <w:szCs w:val="20"/>
                          </w:rPr>
                          <w:t>спрямованості</w:t>
                        </w:r>
                        <w:proofErr w:type="spellEnd"/>
                        <w:r w:rsidRPr="00DF209B">
                          <w:rPr>
                            <w:sz w:val="20"/>
                            <w:szCs w:val="20"/>
                          </w:rPr>
                          <w:t xml:space="preserve"> </w:t>
                        </w:r>
                      </w:p>
                    </w:txbxContent>
                  </v:textbox>
                </v:shape>
                <v:shape id="AutoShape 33" o:spid="_x0000_s1057" type="#_x0000_t115" style="position:absolute;left:31443;top:16466;width:21138;height:599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">
                  <v:textbox>
                    <w:txbxContent>
                      <w:p w14:paraId="2756FEE8" w14:textId="77777777" w:rsidR="001C7662" w:rsidRDefault="001C7662" w:rsidP="001C7662">
                        <w:pPr>
                          <w:jc w:val="center"/>
                          <w:rPr>
                            <w:sz w:val="20"/>
                            <w:szCs w:val="20"/>
                          </w:rPr>
                        </w:pPr>
                        <w:proofErr w:type="spellStart"/>
                        <w:proofErr w:type="gramStart"/>
                        <w:r>
                          <w:rPr>
                            <w:sz w:val="20"/>
                            <w:szCs w:val="20"/>
                          </w:rPr>
                          <w:t>З</w:t>
                        </w:r>
                        <w:r w:rsidRPr="00DF209B">
                          <w:rPr>
                            <w:sz w:val="20"/>
                            <w:szCs w:val="20"/>
                          </w:rPr>
                          <w:t>авдання</w:t>
                        </w:r>
                        <w:proofErr w:type="spellEnd"/>
                        <w:r w:rsidRPr="00DF209B">
                          <w:rPr>
                            <w:sz w:val="20"/>
                            <w:szCs w:val="20"/>
                          </w:rPr>
                          <w:t xml:space="preserve">  </w:t>
                        </w:r>
                        <w:proofErr w:type="spellStart"/>
                        <w:r>
                          <w:rPr>
                            <w:sz w:val="20"/>
                            <w:szCs w:val="20"/>
                          </w:rPr>
                          <w:t>якісної</w:t>
                        </w:r>
                        <w:proofErr w:type="spellEnd"/>
                        <w:proofErr w:type="gramEnd"/>
                        <w:r>
                          <w:rPr>
                            <w:sz w:val="20"/>
                            <w:szCs w:val="20"/>
                          </w:rPr>
                          <w:t xml:space="preserve"> </w:t>
                        </w:r>
                      </w:p>
                      <w:p w14:paraId="4F7DE325" w14:textId="77777777" w:rsidR="001C7662" w:rsidRPr="00DF209B" w:rsidRDefault="001C7662" w:rsidP="001C7662">
                        <w:pPr>
                          <w:jc w:val="center"/>
                          <w:rPr>
                            <w:sz w:val="20"/>
                            <w:szCs w:val="20"/>
                          </w:rPr>
                        </w:pPr>
                        <w:proofErr w:type="spellStart"/>
                        <w:r>
                          <w:rPr>
                            <w:sz w:val="20"/>
                            <w:szCs w:val="20"/>
                          </w:rPr>
                          <w:t>спрямованості</w:t>
                        </w:r>
                        <w:proofErr w:type="spellEnd"/>
                        <w:r w:rsidRPr="00DF209B">
                          <w:rPr>
                            <w:sz w:val="20"/>
                            <w:szCs w:val="20"/>
                          </w:rPr>
                          <w:t xml:space="preserve"> </w:t>
                        </w:r>
                      </w:p>
                      <w:p w14:paraId="2B7FEC9E" w14:textId="77777777" w:rsidR="001C7662" w:rsidRPr="00DF209B" w:rsidRDefault="001C7662" w:rsidP="001C7662">
                        <w:pPr>
                          <w:rPr>
                            <w:szCs w:val="20"/>
                          </w:rPr>
                        </w:pPr>
                      </w:p>
                    </w:txbxContent>
                  </v:textbox>
                </v:shape>
                <v:rect id="Rectangle 34" o:spid="_x0000_s1058" style="position:absolute;left:4925;top:23990;width:10957;height:35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">
                  <v:textbox>
                    <w:txbxContent>
                      <w:p w14:paraId="65A52BA2" w14:textId="77777777" w:rsidR="001C7662" w:rsidRPr="00DF209B" w:rsidRDefault="001C7662" w:rsidP="001C7662">
                        <w:pPr>
                          <w:jc w:val="center"/>
                          <w:rPr>
                            <w:sz w:val="20"/>
                            <w:szCs w:val="20"/>
                          </w:rPr>
                        </w:pPr>
                        <w:proofErr w:type="spellStart"/>
                        <w:r w:rsidRPr="00DF209B">
                          <w:rPr>
                            <w:sz w:val="20"/>
                            <w:szCs w:val="20"/>
                          </w:rPr>
                          <w:t>Принципи</w:t>
                        </w:r>
                        <w:proofErr w:type="spellEnd"/>
                        <w:r w:rsidRPr="00DF209B">
                          <w:rPr>
                            <w:sz w:val="20"/>
                            <w:szCs w:val="20"/>
                          </w:rPr>
                          <w:t xml:space="preserve">  </w:t>
                        </w:r>
                      </w:p>
                    </w:txbxContent>
                  </v:textbox>
                </v:rect>
                <v:rect id="Rectangle 35" o:spid="_x0000_s1059" style="position:absolute;left:31443;top:23998;width:10544;height:35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">
                  <v:textbox>
                    <w:txbxContent>
                      <w:p w14:paraId="0C87D593" w14:textId="77777777" w:rsidR="001C7662" w:rsidRPr="00DD2618" w:rsidRDefault="001C7662" w:rsidP="001C7662">
                        <w:pPr>
                          <w:jc w:val="center"/>
                          <w:rPr>
                            <w:sz w:val="20"/>
                            <w:szCs w:val="20"/>
                          </w:rPr>
                        </w:pPr>
                        <w:proofErr w:type="spellStart"/>
                        <w:r w:rsidRPr="00DD2618">
                          <w:rPr>
                            <w:sz w:val="20"/>
                            <w:szCs w:val="20"/>
                          </w:rPr>
                          <w:t>Функції</w:t>
                        </w:r>
                        <w:proofErr w:type="spellEnd"/>
                        <w:r w:rsidRPr="00DD2618">
                          <w:rPr>
                            <w:sz w:val="20"/>
                            <w:szCs w:val="20"/>
                          </w:rPr>
                          <w:t xml:space="preserve">   </w:t>
                        </w:r>
                      </w:p>
                    </w:txbxContent>
                  </v:textbox>
                </v:rect>
                <v:rect id="Rectangle 36" o:spid="_x0000_s1060" style="position:absolute;left:44280;top:24007;width:11238;height:35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">
                  <v:textbox>
                    <w:txbxContent>
                      <w:p w14:paraId="52191535" w14:textId="77777777" w:rsidR="001C7662" w:rsidRPr="00DD2618" w:rsidRDefault="001C7662" w:rsidP="001C7662">
                        <w:pPr>
                          <w:jc w:val="center"/>
                          <w:rPr>
                            <w:sz w:val="20"/>
                            <w:szCs w:val="20"/>
                          </w:rPr>
                        </w:pPr>
                        <w:proofErr w:type="spellStart"/>
                        <w:r w:rsidRPr="00DD2618">
                          <w:rPr>
                            <w:sz w:val="20"/>
                            <w:szCs w:val="20"/>
                          </w:rPr>
                          <w:t>Фактори</w:t>
                        </w:r>
                        <w:proofErr w:type="spellEnd"/>
                        <w:r w:rsidRPr="00DD2618">
                          <w:rPr>
                            <w:sz w:val="20"/>
                            <w:szCs w:val="20"/>
                          </w:rPr>
                          <w:t xml:space="preserve">    </w:t>
                        </w:r>
                      </w:p>
                    </w:txbxContent>
                  </v:textbox>
                </v:rect>
                <v:rect id="Rectangle 37" o:spid="_x0000_s1061" style="position:absolute;left:7169;top:30302;width:14843;height:461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">
                  <v:textbox>
                    <w:txbxContent>
                      <w:p w14:paraId="274F83EC" w14:textId="77777777" w:rsidR="001C7662" w:rsidRPr="00DF209B" w:rsidRDefault="001C7662" w:rsidP="001C7662">
                        <w:pPr>
                          <w:jc w:val="center"/>
                          <w:rPr>
                            <w:sz w:val="20"/>
                            <w:szCs w:val="20"/>
                          </w:rPr>
                        </w:pPr>
                        <w:proofErr w:type="spellStart"/>
                        <w:r w:rsidRPr="00DF209B">
                          <w:rPr>
                            <w:sz w:val="20"/>
                            <w:szCs w:val="20"/>
                          </w:rPr>
                          <w:t>Суб’єкти</w:t>
                        </w:r>
                        <w:proofErr w:type="spellEnd"/>
                        <w:r w:rsidRPr="00DF209B">
                          <w:rPr>
                            <w:sz w:val="20"/>
                            <w:szCs w:val="20"/>
                          </w:rPr>
                          <w:t xml:space="preserve"> </w:t>
                        </w:r>
                        <w:proofErr w:type="spellStart"/>
                        <w:r w:rsidRPr="005D173A">
                          <w:rPr>
                            <w:sz w:val="20"/>
                            <w:szCs w:val="20"/>
                          </w:rPr>
                          <w:t>економічної</w:t>
                        </w:r>
                        <w:proofErr w:type="spellEnd"/>
                        <w:r w:rsidRPr="005D173A">
                          <w:rPr>
                            <w:sz w:val="20"/>
                            <w:szCs w:val="20"/>
                          </w:rPr>
                          <w:t xml:space="preserve"> </w:t>
                        </w:r>
                        <w:proofErr w:type="spellStart"/>
                        <w:r w:rsidRPr="005D173A">
                          <w:rPr>
                            <w:sz w:val="20"/>
                            <w:szCs w:val="20"/>
                          </w:rPr>
                          <w:t>безпеки</w:t>
                        </w:r>
                        <w:proofErr w:type="spellEnd"/>
                        <w:r w:rsidRPr="00DF209B">
                          <w:rPr>
                            <w:sz w:val="20"/>
                            <w:szCs w:val="20"/>
                          </w:rPr>
                          <w:t xml:space="preserve">    </w:t>
                        </w:r>
                      </w:p>
                    </w:txbxContent>
                  </v:textbox>
                </v:rect>
                <v:rect id="Rectangle 38" o:spid="_x0000_s1062" style="position:absolute;left:40023;top:30302;width:14661;height:461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">
                  <v:textbox>
                    <w:txbxContent>
                      <w:p w14:paraId="3084BD44" w14:textId="77777777" w:rsidR="001C7662" w:rsidRPr="00104E44" w:rsidRDefault="001C7662" w:rsidP="001C7662">
                        <w:pPr>
                          <w:jc w:val="center"/>
                          <w:rPr>
                            <w:sz w:val="20"/>
                            <w:szCs w:val="20"/>
                          </w:rPr>
                        </w:pPr>
                        <w:proofErr w:type="spellStart"/>
                        <w:r w:rsidRPr="00DF209B">
                          <w:rPr>
                            <w:sz w:val="20"/>
                            <w:szCs w:val="20"/>
                          </w:rPr>
                          <w:t>Об’єкти</w:t>
                        </w:r>
                        <w:proofErr w:type="spellEnd"/>
                        <w:r w:rsidRPr="00DF209B">
                          <w:rPr>
                            <w:sz w:val="20"/>
                            <w:szCs w:val="20"/>
                          </w:rPr>
                          <w:t xml:space="preserve"> </w:t>
                        </w:r>
                        <w:proofErr w:type="spellStart"/>
                        <w:r w:rsidRPr="005D173A">
                          <w:rPr>
                            <w:sz w:val="20"/>
                            <w:szCs w:val="20"/>
                          </w:rPr>
                          <w:t>економічної</w:t>
                        </w:r>
                        <w:proofErr w:type="spellEnd"/>
                        <w:r w:rsidRPr="005D173A">
                          <w:rPr>
                            <w:sz w:val="20"/>
                            <w:szCs w:val="20"/>
                          </w:rPr>
                          <w:t xml:space="preserve"> </w:t>
                        </w:r>
                        <w:proofErr w:type="spellStart"/>
                        <w:r w:rsidRPr="005D173A">
                          <w:rPr>
                            <w:sz w:val="20"/>
                            <w:szCs w:val="20"/>
                          </w:rPr>
                          <w:t>безпеки</w:t>
                        </w:r>
                        <w:proofErr w:type="spellEnd"/>
                        <w:r w:rsidRPr="00DF209B">
                          <w:rPr>
                            <w:sz w:val="20"/>
                            <w:szCs w:val="20"/>
                          </w:rPr>
                          <w:t xml:space="preserve">    </w:t>
                        </w:r>
                      </w:p>
                    </w:txbxContent>
                  </v:textbox>
                </v:rect>
                <v:shapetype id="_x0000_t93" coordsize="21600,21600" o:spt="93" adj="16200,5400" path="m@0,l@0@1,3375@1,3375@2@0@2@0,21600,21600,10800xem1350@1l1350@2,2700@2,2700@1xem0@1l0@2,675@2,675@1xe">
                  <v:stroke joinstyle="miter"/>
                  <v:formulas>
                    <v:f eqn="val #0"/>
                    <v:f eqn="val #1"/>
                    <v:f eqn="sum height 0 #1"/>
                    <v:f eqn="sum 10800 0 #1"/>
                    <v:f eqn="sum width 0 #0"/>
                    <v:f eqn="prod @4 @3 10800"/>
                    <v:f eqn="sum width 0 @5"/>
                  </v:formulas>
                  <v:path o:connecttype="custom" o:connectlocs="@0,0;0,10800;@0,21600;21600,10800" o:connectangles="270,180,90,0" textboxrect="3375,@1,@6,@2"/>
                  <v:handles>
                    <v:h position="#0,#1" xrange="3375,21600" yrange="0,10800"/>
                  </v:handles>
                </v:shapetype>
                <v:shape id="AutoShape 39" o:spid="_x0000_s1063" type="#_x0000_t93" style="position:absolute;left:22012;top:28396;width:17384;height:82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">
                  <v:stroke dashstyle="dash"/>
                  <v:textbox>
                    <w:txbxContent>
                      <w:p w14:paraId="6F5DACF2" w14:textId="77777777" w:rsidR="001C7662" w:rsidRPr="00DF209B" w:rsidRDefault="001C7662" w:rsidP="001C7662">
                        <w:pPr>
                          <w:jc w:val="center"/>
                          <w:rPr>
                            <w:sz w:val="18"/>
                            <w:szCs w:val="18"/>
                          </w:rPr>
                        </w:pPr>
                        <w:proofErr w:type="spellStart"/>
                        <w:r w:rsidRPr="00DF209B">
                          <w:rPr>
                            <w:sz w:val="18"/>
                            <w:szCs w:val="18"/>
                          </w:rPr>
                          <w:t>Процес</w:t>
                        </w:r>
                        <w:proofErr w:type="spellEnd"/>
                        <w:r w:rsidRPr="00DF209B">
                          <w:rPr>
                            <w:sz w:val="18"/>
                            <w:szCs w:val="18"/>
                          </w:rPr>
                          <w:t xml:space="preserve"> </w:t>
                        </w:r>
                        <w:proofErr w:type="spellStart"/>
                        <w:r w:rsidRPr="00DF209B">
                          <w:rPr>
                            <w:sz w:val="18"/>
                            <w:szCs w:val="18"/>
                          </w:rPr>
                          <w:t>регулювання</w:t>
                        </w:r>
                        <w:proofErr w:type="spellEnd"/>
                        <w:r>
                          <w:rPr>
                            <w:sz w:val="18"/>
                            <w:szCs w:val="18"/>
                          </w:rPr>
                          <w:t xml:space="preserve"> та </w:t>
                        </w:r>
                        <w:proofErr w:type="spellStart"/>
                        <w:r>
                          <w:rPr>
                            <w:sz w:val="18"/>
                            <w:szCs w:val="18"/>
                          </w:rPr>
                          <w:t>управління</w:t>
                        </w:r>
                        <w:proofErr w:type="spellEnd"/>
                      </w:p>
                    </w:txbxContent>
                  </v:textbox>
                </v:shape>
                <v:rect id="Rectangle 40" o:spid="_x0000_s1064" style="position:absolute;left:4249;top:37331;width:13935;height:426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">
                  <v:textbox>
                    <w:txbxContent>
                      <w:p w14:paraId="77C0B88C" w14:textId="77777777" w:rsidR="001C7662" w:rsidRPr="00DD2618" w:rsidRDefault="001C7662" w:rsidP="001C7662">
                        <w:pPr>
                          <w:jc w:val="center"/>
                          <w:rPr>
                            <w:sz w:val="20"/>
                            <w:szCs w:val="20"/>
                          </w:rPr>
                        </w:pPr>
                        <w:proofErr w:type="spellStart"/>
                        <w:r w:rsidRPr="00DD2618">
                          <w:rPr>
                            <w:sz w:val="20"/>
                            <w:szCs w:val="20"/>
                          </w:rPr>
                          <w:t>Методичні</w:t>
                        </w:r>
                        <w:proofErr w:type="spellEnd"/>
                        <w:r w:rsidRPr="00DD2618">
                          <w:rPr>
                            <w:sz w:val="20"/>
                            <w:szCs w:val="20"/>
                          </w:rPr>
                          <w:t xml:space="preserve"> </w:t>
                        </w:r>
                      </w:p>
                      <w:p w14:paraId="3774BDC8" w14:textId="77777777" w:rsidR="001C7662" w:rsidRPr="00DD2618" w:rsidRDefault="001C7662" w:rsidP="001C7662">
                        <w:pPr>
                          <w:jc w:val="center"/>
                          <w:rPr>
                            <w:sz w:val="20"/>
                            <w:szCs w:val="20"/>
                          </w:rPr>
                        </w:pPr>
                        <w:proofErr w:type="spellStart"/>
                        <w:r w:rsidRPr="00DD2618">
                          <w:rPr>
                            <w:sz w:val="20"/>
                            <w:szCs w:val="20"/>
                          </w:rPr>
                          <w:t>інструменти</w:t>
                        </w:r>
                        <w:proofErr w:type="spellEnd"/>
                        <w:r w:rsidRPr="00DD2618">
                          <w:rPr>
                            <w:sz w:val="20"/>
                            <w:szCs w:val="20"/>
                          </w:rPr>
                          <w:t xml:space="preserve">   </w:t>
                        </w:r>
                      </w:p>
                    </w:txbxContent>
                  </v:textbox>
                </v:rect>
                <v:rect id="Rectangle 41" o:spid="_x0000_s1065" style="position:absolute;left:20873;top:37340;width:19150;height:425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">
                  <v:textbox>
                    <w:txbxContent>
                      <w:p w14:paraId="14A1834A" w14:textId="77777777" w:rsidR="001C7662" w:rsidRPr="00DD2618" w:rsidRDefault="001C7662" w:rsidP="001C7662">
                        <w:pPr>
                          <w:jc w:val="center"/>
                          <w:rPr>
                            <w:sz w:val="20"/>
                            <w:szCs w:val="20"/>
                          </w:rPr>
                        </w:pPr>
                        <w:proofErr w:type="spellStart"/>
                        <w:r w:rsidRPr="00DD2618">
                          <w:rPr>
                            <w:sz w:val="20"/>
                            <w:szCs w:val="20"/>
                          </w:rPr>
                          <w:t>Функціональн</w:t>
                        </w:r>
                        <w:r>
                          <w:rPr>
                            <w:sz w:val="20"/>
                            <w:szCs w:val="20"/>
                          </w:rPr>
                          <w:t>о-організаційні</w:t>
                        </w:r>
                        <w:proofErr w:type="spellEnd"/>
                        <w:r w:rsidRPr="00DD2618">
                          <w:rPr>
                            <w:sz w:val="20"/>
                            <w:szCs w:val="20"/>
                          </w:rPr>
                          <w:t xml:space="preserve"> </w:t>
                        </w:r>
                      </w:p>
                      <w:p w14:paraId="13367B5D" w14:textId="77777777" w:rsidR="001C7662" w:rsidRPr="00DD2618" w:rsidRDefault="001C7662" w:rsidP="001C7662">
                        <w:pPr>
                          <w:jc w:val="center"/>
                          <w:rPr>
                            <w:sz w:val="20"/>
                            <w:szCs w:val="20"/>
                          </w:rPr>
                        </w:pPr>
                        <w:proofErr w:type="spellStart"/>
                        <w:r w:rsidRPr="00DD2618">
                          <w:rPr>
                            <w:sz w:val="20"/>
                            <w:szCs w:val="20"/>
                          </w:rPr>
                          <w:t>інструменти</w:t>
                        </w:r>
                        <w:proofErr w:type="spellEnd"/>
                        <w:r w:rsidRPr="00DD2618">
                          <w:rPr>
                            <w:sz w:val="20"/>
                            <w:szCs w:val="20"/>
                          </w:rPr>
                          <w:t xml:space="preserve">   </w:t>
                        </w:r>
                      </w:p>
                    </w:txbxContent>
                  </v:textbox>
                </v:rect>
                <v:rect id="Rectangle 42" o:spid="_x0000_s1066" style="position:absolute;left:43035;top:37340;width:13357;height:426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">
                  <v:textbox>
                    <w:txbxContent>
                      <w:p w14:paraId="2C274B38" w14:textId="77777777" w:rsidR="001C7662" w:rsidRPr="00DD2618" w:rsidRDefault="001C7662" w:rsidP="001C7662">
                        <w:pPr>
                          <w:jc w:val="center"/>
                          <w:rPr>
                            <w:sz w:val="20"/>
                            <w:szCs w:val="20"/>
                          </w:rPr>
                        </w:pPr>
                        <w:proofErr w:type="spellStart"/>
                        <w:r w:rsidRPr="00DD2618">
                          <w:rPr>
                            <w:sz w:val="20"/>
                            <w:szCs w:val="20"/>
                          </w:rPr>
                          <w:t>Багатопараметричні</w:t>
                        </w:r>
                        <w:proofErr w:type="spellEnd"/>
                      </w:p>
                      <w:p w14:paraId="7A7D722A" w14:textId="77777777" w:rsidR="001C7662" w:rsidRPr="00DD2618" w:rsidRDefault="001C7662" w:rsidP="001C7662">
                        <w:pPr>
                          <w:jc w:val="center"/>
                          <w:rPr>
                            <w:sz w:val="20"/>
                            <w:szCs w:val="20"/>
                          </w:rPr>
                        </w:pPr>
                        <w:proofErr w:type="spellStart"/>
                        <w:r w:rsidRPr="00DD2618">
                          <w:rPr>
                            <w:sz w:val="20"/>
                            <w:szCs w:val="20"/>
                          </w:rPr>
                          <w:t>інструменти</w:t>
                        </w:r>
                        <w:proofErr w:type="spellEnd"/>
                        <w:r w:rsidRPr="00DD2618">
                          <w:rPr>
                            <w:sz w:val="20"/>
                            <w:szCs w:val="20"/>
                          </w:rPr>
                          <w:t xml:space="preserve">    </w:t>
                        </w:r>
                      </w:p>
                    </w:txbxContent>
                  </v:textbox>
                </v:rect>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AutoShape 43" o:spid="_x0000_s1067" type="#_x0000_t67" style="position:absolute;left:25312;top:8710;width:4720;height:15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">
                  <v:textbox style="layout-flow:vertical-ideographic"/>
                </v:shape>
                <v:shapetype id="_x0000_t32" coordsize="21600,21600" o:spt="32" o:oned="t" path="m,l21600,21600e" filled="f">
                  <v:path arrowok="t" fillok="f" o:connecttype="none"/>
                  <o:lock v:ext="edit" shapetype="t"/>
                </v:shapetype>
                <v:shape id="AutoShape 44" o:spid="_x0000_s1068" type="#_x0000_t32" style="position:absolute;left:18184;top:39468;width:2689;height:9;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"/>
                <v:shape id="AutoShape 45" o:spid="_x0000_s1069" type="#_x0000_t32" style="position:absolute;left:40023;top:39477;width:3012;height: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"/>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AutoShape 46" o:spid="_x0000_s1070" type="#_x0000_t34" style="position:absolute;left:6311;top:19469;width:858;height:13143;rotation:180;flip:x 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" adj="-57600">
                  <v:stroke dashstyle="dash" endarrow="block"/>
                </v:shape>
                <v:shape id="AutoShape 47" o:spid="_x0000_s1071" type="#_x0000_t34" style="position:absolute;left:52581;top:19461;width:2103;height:13151;flip:x 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" adj="-23357">
                  <v:stroke dashstyle="dash" endarrow="block"/>
                </v:shape>
                <v:shape id="AutoShape 48" o:spid="_x0000_s1072" type="#_x0000_t67" style="position:absolute;left:47275;top:27521;width:900;height:27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">
                  <v:textbox style="layout-flow:vertical-ideographic"/>
                </v:shape>
                <v:shape id="AutoShape 49" o:spid="_x0000_s1073" type="#_x0000_t67" style="position:absolute;left:14595;top:34914;width:907;height:241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">
                  <v:textbox style="layout-flow:vertical-ideographic"/>
                </v:shape>
                <v:shapetype id="_x0000_t68" coordsize="21600,21600" o:spt="68" adj="5400,5400" path="m0@0l@1@0@1,21600@2,21600@2@0,21600@0,10800,xe">
                  <v:stroke joinstyle="miter"/>
                  <v:formulas>
                    <v:f eqn="val #0"/>
                    <v:f eqn="val #1"/>
                    <v:f eqn="sum 21600 0 #1"/>
                    <v:f eqn="prod #0 #1 10800"/>
                    <v:f eqn="sum #0 0 @3"/>
                  </v:formulas>
                  <v:path o:connecttype="custom" o:connectlocs="10800,0;0,@0;10800,21600;21600,@0" o:connectangles="270,180,90,0" textboxrect="@1,@4,@2,21600"/>
                  <v:handles>
                    <v:h position="#1,#0" xrange="0,10800" yrange="0,21600"/>
                  </v:handles>
                </v:shapetype>
                <v:shape id="AutoShape 50" o:spid="_x0000_s1074" type="#_x0000_t68" style="position:absolute;left:46368;top:34914;width:907;height:241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">
                  <v:textbox style="layout-flow:vertical-ideographic"/>
                </v:shape>
                <v:rect id="Rectangle 51" o:spid="_x0000_s1075" style="position:absolute;left:18184;top:23998;width:10965;height:35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">
                  <v:textbox>
                    <w:txbxContent>
                      <w:p w14:paraId="3991B8C2" w14:textId="77777777" w:rsidR="001C7662" w:rsidRPr="00DF209B" w:rsidRDefault="001C7662" w:rsidP="001C7662">
                        <w:pPr>
                          <w:jc w:val="center"/>
                          <w:rPr>
                            <w:sz w:val="20"/>
                            <w:szCs w:val="20"/>
                          </w:rPr>
                        </w:pPr>
                        <w:proofErr w:type="spellStart"/>
                        <w:r>
                          <w:rPr>
                            <w:sz w:val="20"/>
                            <w:szCs w:val="20"/>
                          </w:rPr>
                          <w:t>Режими</w:t>
                        </w:r>
                        <w:proofErr w:type="spellEnd"/>
                        <w:r w:rsidRPr="00DF209B">
                          <w:rPr>
                            <w:sz w:val="20"/>
                            <w:szCs w:val="20"/>
                          </w:rPr>
                          <w:t xml:space="preserve">  </w:t>
                        </w:r>
                      </w:p>
                    </w:txbxContent>
                  </v:textbox>
                </v:rect>
                <v:shapetype id="_x0000_t69" coordsize="21600,21600" o:spt="69" adj="4320,5400" path="m,10800l@0,21600@0@3@2@3@2,21600,21600,10800@2,0@2@1@0@1@0,xe">
                  <v:stroke joinstyle="miter"/>
                  <v:formulas>
                    <v:f eqn="val #0"/>
                    <v:f eqn="val #1"/>
                    <v:f eqn="sum 21600 0 #0"/>
                    <v:f eqn="sum 21600 0 #1"/>
                    <v:f eqn="prod #0 #1 10800"/>
                    <v:f eqn="sum #0 0 @4"/>
                    <v:f eqn="sum 21600 0 @5"/>
                  </v:formulas>
                  <v:path o:connecttype="custom" o:connectlocs="@2,0;10800,@1;@0,0;0,10800;@0,21600;10800,@3;@2,21600;21600,10800" o:connectangles="270,270,270,180,90,90,90,0" textboxrect="@5,@1,@6,@3"/>
                  <v:handles>
                    <v:h position="#0,#1" xrange="0,10800" yrange="0,10800"/>
                  </v:handles>
                </v:shapetype>
                <v:shape id="AutoShape 52" o:spid="_x0000_s1076" type="#_x0000_t69" style="position:absolute;left:15882;top:25508;width:2302;height:90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"/>
                <v:shape id="AutoShape 53" o:spid="_x0000_s1077" type="#_x0000_t69" style="position:absolute;left:29149;top:25508;width:2294;height:90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"/>
                <v:shape id="AutoShape 54" o:spid="_x0000_s1078" type="#_x0000_t69" style="position:absolute;left:41987;top:25508;width:2293;height:90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"/>
                <v:shape id="AutoShape 55" o:spid="_x0000_s1079" type="#_x0000_t67" style="position:absolute;left:18184;top:14444;width:5998;height:202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">
                  <v:textbox style="layout-flow:vertical-ideographic"/>
                </v:shape>
                <v:shape id="AutoShape 56" o:spid="_x0000_s1080" type="#_x0000_t67" style="position:absolute;left:34025;top:14444;width:5998;height:202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">
                  <v:textbox style="layout-flow:vertical-ideographic"/>
                </v:shape>
                <v:shape id="AutoShape 57" o:spid="_x0000_s1081" type="#_x0000_t32" style="position:absolute;left:27053;top:19461;width:4390;height: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">
                  <v:stroke dashstyle="dash"/>
                </v:shape>
                <v:shape id="AutoShape 58" o:spid="_x0000_s1082" type="#_x0000_t67" style="position:absolute;left:10354;top:27521;width:908;height:27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">
                  <v:textbox style="layout-flow:vertical-ideographic"/>
                </v:shape>
                <w10:anchorlock/>
              </v:group>
            </w:pict>
          </mc:Fallback>
        </mc:AlternateContent>
      </w:r>
    </w:p>
    <w:p w14:paraId="637029B7" w14:textId="70BF1DCC" w:rsidR="001C7662" w:rsidRDefault="001C7662" w:rsidP="001C7662">
      <w:pPr>
        <w:spacing w:line="360" w:lineRule="auto"/>
        <w:ind w:firstLine="709"/>
        <w:jc w:val="both"/>
        <w:rPr>
          <w:sz w:val="28"/>
          <w:szCs w:val="28"/>
          <w:lang w:val="uk-UA"/>
        </w:rPr>
      </w:pPr>
      <w:r w:rsidRPr="001F4DEB">
        <w:rPr>
          <w:sz w:val="28"/>
          <w:szCs w:val="28"/>
          <w:lang w:val="uk-UA"/>
        </w:rPr>
        <w:t>Рис. 1.</w:t>
      </w:r>
      <w:r w:rsidR="001F4DEB" w:rsidRPr="001F4DEB">
        <w:rPr>
          <w:sz w:val="28"/>
          <w:szCs w:val="28"/>
          <w:lang w:val="uk-UA"/>
        </w:rPr>
        <w:t>2</w:t>
      </w:r>
      <w:r w:rsidRPr="001F4DEB">
        <w:rPr>
          <w:sz w:val="28"/>
          <w:szCs w:val="28"/>
          <w:lang w:val="uk-UA"/>
        </w:rPr>
        <w:t xml:space="preserve">. Концептуальна основа забезпечення економічної безпеки </w:t>
      </w:r>
      <w:r w:rsidR="001F4DEB" w:rsidRPr="001F4DEB">
        <w:rPr>
          <w:sz w:val="28"/>
          <w:szCs w:val="28"/>
          <w:lang w:val="uk-UA"/>
        </w:rPr>
        <w:t>підприємства</w:t>
      </w:r>
    </w:p>
    <w:bookmarkEnd w:id="10"/>
    <w:p w14:paraId="0C91A390" w14:textId="67ED9F51" w:rsidR="004872E3" w:rsidRPr="004872E3" w:rsidRDefault="004872E3" w:rsidP="004872E3">
      <w:pPr>
        <w:spacing w:line="360" w:lineRule="auto"/>
        <w:ind w:firstLine="709"/>
        <w:jc w:val="both"/>
        <w:rPr>
          <w:sz w:val="28"/>
          <w:szCs w:val="28"/>
          <w:lang w:val="uk-UA"/>
        </w:rPr>
      </w:pPr>
      <w:r w:rsidRPr="004872E3">
        <w:rPr>
          <w:sz w:val="28"/>
          <w:szCs w:val="28"/>
          <w:lang w:val="uk-UA"/>
        </w:rPr>
        <w:lastRenderedPageBreak/>
        <w:t>Концептуальна основа забезпечення економічної безпеки підприємства — це структурно-логічна модель, яка об'єднує комплекс теоретичних положень, управлінських принципів, методичних підходів, цілей, завдань, інструментів і суб’єктно-об’єктних взаємозв’язків, спрямованих на формування, підтримання та розвиток стійкого функціонування підприємства в умовах внутрішніх і зовнішніх загроз.</w:t>
      </w:r>
      <w:r>
        <w:rPr>
          <w:sz w:val="28"/>
          <w:szCs w:val="28"/>
          <w:lang w:val="uk-UA"/>
        </w:rPr>
        <w:t xml:space="preserve"> </w:t>
      </w:r>
      <w:r w:rsidRPr="004872E3">
        <w:rPr>
          <w:sz w:val="28"/>
          <w:szCs w:val="28"/>
          <w:lang w:val="uk-UA"/>
        </w:rPr>
        <w:t>Ця основа включає:</w:t>
      </w:r>
    </w:p>
    <w:p w14:paraId="4A3C8C5A" w14:textId="77777777" w:rsidR="004872E3" w:rsidRPr="004872E3" w:rsidRDefault="004872E3" w:rsidP="004872E3">
      <w:pPr>
        <w:pStyle w:val="af4"/>
        <w:numPr>
          <w:ilvl w:val="0"/>
          <w:numId w:val="5"/>
        </w:numPr>
        <w:spacing w:after="0" w:line="360" w:lineRule="auto"/>
        <w:ind w:left="0" w:firstLine="709"/>
        <w:jc w:val="both"/>
        <w:rPr>
          <w:rFonts w:ascii="Times New Roman" w:hAnsi="Times New Roman"/>
          <w:sz w:val="28"/>
          <w:szCs w:val="28"/>
          <w:lang w:val="uk-UA"/>
        </w:rPr>
      </w:pPr>
      <w:r w:rsidRPr="004872E3">
        <w:rPr>
          <w:rFonts w:ascii="Times New Roman" w:hAnsi="Times New Roman"/>
          <w:sz w:val="28"/>
          <w:szCs w:val="28"/>
          <w:lang w:val="uk-UA"/>
        </w:rPr>
        <w:t>мету забезпечення безпеки – досягнення фінансової стабільності, конкурентоспроможності, інвестиційної привабливості, репутаційної цілісності та технологічної стійкості підприємства;</w:t>
      </w:r>
    </w:p>
    <w:p w14:paraId="0FE125A6" w14:textId="77777777" w:rsidR="004872E3" w:rsidRPr="004872E3" w:rsidRDefault="004872E3" w:rsidP="004872E3">
      <w:pPr>
        <w:pStyle w:val="af4"/>
        <w:numPr>
          <w:ilvl w:val="0"/>
          <w:numId w:val="5"/>
        </w:numPr>
        <w:spacing w:after="0" w:line="360" w:lineRule="auto"/>
        <w:ind w:left="0" w:firstLine="709"/>
        <w:jc w:val="both"/>
        <w:rPr>
          <w:rFonts w:ascii="Times New Roman" w:hAnsi="Times New Roman"/>
          <w:sz w:val="28"/>
          <w:szCs w:val="28"/>
          <w:lang w:val="uk-UA"/>
        </w:rPr>
      </w:pPr>
      <w:r w:rsidRPr="004872E3">
        <w:rPr>
          <w:rFonts w:ascii="Times New Roman" w:hAnsi="Times New Roman"/>
          <w:sz w:val="28"/>
          <w:szCs w:val="28"/>
          <w:lang w:val="uk-UA"/>
        </w:rPr>
        <w:t>завдання якісної та кількісної спрямованості – формування системи управління ризиками, мінімізація потенційних втрат, підвищення ефективності організаційної структури, розвиток кадрового, фінансового й інтелектуального потенціалу;</w:t>
      </w:r>
    </w:p>
    <w:p w14:paraId="4B6E19AF" w14:textId="77777777" w:rsidR="004872E3" w:rsidRPr="004872E3" w:rsidRDefault="004872E3" w:rsidP="004872E3">
      <w:pPr>
        <w:pStyle w:val="af4"/>
        <w:numPr>
          <w:ilvl w:val="0"/>
          <w:numId w:val="5"/>
        </w:numPr>
        <w:spacing w:after="0" w:line="360" w:lineRule="auto"/>
        <w:ind w:left="0" w:firstLine="709"/>
        <w:jc w:val="both"/>
        <w:rPr>
          <w:rFonts w:ascii="Times New Roman" w:hAnsi="Times New Roman"/>
          <w:sz w:val="28"/>
          <w:szCs w:val="28"/>
          <w:lang w:val="uk-UA"/>
        </w:rPr>
      </w:pPr>
      <w:r w:rsidRPr="004872E3">
        <w:rPr>
          <w:rFonts w:ascii="Times New Roman" w:hAnsi="Times New Roman"/>
          <w:sz w:val="28"/>
          <w:szCs w:val="28"/>
          <w:lang w:val="uk-UA"/>
        </w:rPr>
        <w:t>принципи – системність, превентивність, гнучкість, безперервність, адекватність реагування;</w:t>
      </w:r>
    </w:p>
    <w:p w14:paraId="59DC3A3F" w14:textId="77777777" w:rsidR="004872E3" w:rsidRPr="004872E3" w:rsidRDefault="004872E3" w:rsidP="004872E3">
      <w:pPr>
        <w:pStyle w:val="af4"/>
        <w:numPr>
          <w:ilvl w:val="0"/>
          <w:numId w:val="5"/>
        </w:numPr>
        <w:spacing w:after="0" w:line="360" w:lineRule="auto"/>
        <w:ind w:left="0" w:firstLine="709"/>
        <w:jc w:val="both"/>
        <w:rPr>
          <w:rFonts w:ascii="Times New Roman" w:hAnsi="Times New Roman"/>
          <w:sz w:val="28"/>
          <w:szCs w:val="28"/>
          <w:lang w:val="uk-UA"/>
        </w:rPr>
      </w:pPr>
      <w:r w:rsidRPr="004872E3">
        <w:rPr>
          <w:rFonts w:ascii="Times New Roman" w:hAnsi="Times New Roman"/>
          <w:sz w:val="28"/>
          <w:szCs w:val="28"/>
          <w:lang w:val="uk-UA"/>
        </w:rPr>
        <w:t>функції – діагностика загроз, прогнозування наслідків, стратегічне планування, оперативне управління, контроль і корекція управлінських дій;</w:t>
      </w:r>
    </w:p>
    <w:p w14:paraId="70B35D66" w14:textId="77777777" w:rsidR="004872E3" w:rsidRPr="004872E3" w:rsidRDefault="004872E3" w:rsidP="004872E3">
      <w:pPr>
        <w:pStyle w:val="af4"/>
        <w:numPr>
          <w:ilvl w:val="0"/>
          <w:numId w:val="5"/>
        </w:numPr>
        <w:spacing w:after="0" w:line="360" w:lineRule="auto"/>
        <w:ind w:left="0" w:firstLine="709"/>
        <w:jc w:val="both"/>
        <w:rPr>
          <w:rFonts w:ascii="Times New Roman" w:hAnsi="Times New Roman"/>
          <w:sz w:val="28"/>
          <w:szCs w:val="28"/>
          <w:lang w:val="uk-UA"/>
        </w:rPr>
      </w:pPr>
      <w:r w:rsidRPr="004872E3">
        <w:rPr>
          <w:rFonts w:ascii="Times New Roman" w:hAnsi="Times New Roman"/>
          <w:sz w:val="28"/>
          <w:szCs w:val="28"/>
          <w:lang w:val="uk-UA"/>
        </w:rPr>
        <w:t>інструменти – методичні (аналіз, моделювання, аудит), функціонально-організаційні (системи внутрішнього контролю, антикризове управління), багатопараметричні (інтегральні показники, інформаційно-аналітичні системи);</w:t>
      </w:r>
    </w:p>
    <w:p w14:paraId="2C12FC14" w14:textId="77777777" w:rsidR="004872E3" w:rsidRPr="004872E3" w:rsidRDefault="004872E3" w:rsidP="004872E3">
      <w:pPr>
        <w:pStyle w:val="af4"/>
        <w:numPr>
          <w:ilvl w:val="0"/>
          <w:numId w:val="5"/>
        </w:numPr>
        <w:spacing w:after="0" w:line="360" w:lineRule="auto"/>
        <w:ind w:left="0" w:firstLine="709"/>
        <w:jc w:val="both"/>
        <w:rPr>
          <w:rFonts w:ascii="Times New Roman" w:hAnsi="Times New Roman"/>
          <w:sz w:val="28"/>
          <w:szCs w:val="28"/>
          <w:lang w:val="uk-UA"/>
        </w:rPr>
      </w:pPr>
      <w:r w:rsidRPr="004872E3">
        <w:rPr>
          <w:rFonts w:ascii="Times New Roman" w:hAnsi="Times New Roman"/>
          <w:sz w:val="28"/>
          <w:szCs w:val="28"/>
          <w:lang w:val="uk-UA"/>
        </w:rPr>
        <w:t>рівні реалізації – мікро (в межах підприємства), мезо (галузь, регіон), макро (національний рівень), мегарівень (глобальний економічний простір);</w:t>
      </w:r>
    </w:p>
    <w:p w14:paraId="6F5D6600" w14:textId="77777777" w:rsidR="004872E3" w:rsidRPr="004872E3" w:rsidRDefault="004872E3" w:rsidP="004872E3">
      <w:pPr>
        <w:pStyle w:val="af4"/>
        <w:numPr>
          <w:ilvl w:val="0"/>
          <w:numId w:val="5"/>
        </w:numPr>
        <w:spacing w:after="0" w:line="360" w:lineRule="auto"/>
        <w:ind w:left="0" w:firstLine="709"/>
        <w:jc w:val="both"/>
        <w:rPr>
          <w:rFonts w:ascii="Times New Roman" w:hAnsi="Times New Roman"/>
          <w:sz w:val="28"/>
          <w:szCs w:val="28"/>
          <w:lang w:val="uk-UA"/>
        </w:rPr>
      </w:pPr>
      <w:r w:rsidRPr="004872E3">
        <w:rPr>
          <w:rFonts w:ascii="Times New Roman" w:hAnsi="Times New Roman"/>
          <w:sz w:val="28"/>
          <w:szCs w:val="28"/>
          <w:lang w:val="uk-UA"/>
        </w:rPr>
        <w:t>суб’єкти – керівництво підприємства, служби економічної безпеки, аудиторські підрозділи, ІТ-фахівці, зовнішні консультанти;</w:t>
      </w:r>
    </w:p>
    <w:p w14:paraId="6D1F0CED" w14:textId="77777777" w:rsidR="004872E3" w:rsidRPr="004872E3" w:rsidRDefault="004872E3" w:rsidP="004872E3">
      <w:pPr>
        <w:pStyle w:val="af4"/>
        <w:numPr>
          <w:ilvl w:val="0"/>
          <w:numId w:val="5"/>
        </w:numPr>
        <w:spacing w:after="0" w:line="360" w:lineRule="auto"/>
        <w:ind w:left="0" w:firstLine="709"/>
        <w:jc w:val="both"/>
        <w:rPr>
          <w:rFonts w:ascii="Times New Roman" w:hAnsi="Times New Roman"/>
          <w:sz w:val="28"/>
          <w:szCs w:val="28"/>
          <w:lang w:val="uk-UA"/>
        </w:rPr>
      </w:pPr>
      <w:r w:rsidRPr="004872E3">
        <w:rPr>
          <w:rFonts w:ascii="Times New Roman" w:hAnsi="Times New Roman"/>
          <w:sz w:val="28"/>
          <w:szCs w:val="28"/>
          <w:lang w:val="uk-UA"/>
        </w:rPr>
        <w:t>об’єкти – фінансові ресурси, майновий комплекс, інформаційні потоки, персонал, комерційні інтереси, ділова репутація.</w:t>
      </w:r>
    </w:p>
    <w:p w14:paraId="5B3FD4E9" w14:textId="77777777" w:rsidR="004872E3" w:rsidRPr="00C81326" w:rsidRDefault="004872E3" w:rsidP="004872E3">
      <w:pPr>
        <w:spacing w:line="360" w:lineRule="auto"/>
        <w:ind w:firstLine="709"/>
        <w:jc w:val="both"/>
        <w:rPr>
          <w:sz w:val="28"/>
          <w:szCs w:val="28"/>
          <w:lang w:val="uk-UA"/>
        </w:rPr>
      </w:pPr>
      <w:r w:rsidRPr="004872E3">
        <w:rPr>
          <w:sz w:val="28"/>
          <w:szCs w:val="28"/>
          <w:lang w:val="uk-UA"/>
        </w:rPr>
        <w:t xml:space="preserve">Концептуальна основа забезпечення економічної безпеки підприємства визначає загальну логіку побудови ефективної управлінської системи, </w:t>
      </w:r>
      <w:r w:rsidRPr="004872E3">
        <w:rPr>
          <w:sz w:val="28"/>
          <w:szCs w:val="28"/>
          <w:lang w:val="uk-UA"/>
        </w:rPr>
        <w:lastRenderedPageBreak/>
        <w:t>орієнтованої на підвищення адаптивності підприємства до кризових ситуацій, формування стійкості до деструктивних впливів, забезпечення стратегічного розвитку та довготривалого успіху в умовах зростаючої турбулентності зовнішнього середовища.</w:t>
      </w:r>
    </w:p>
    <w:p w14:paraId="324639E8" w14:textId="5AA549D7" w:rsidR="001F4DEB" w:rsidRPr="001F4DEB" w:rsidRDefault="004872E3" w:rsidP="001F4DEB">
      <w:pPr>
        <w:spacing w:line="360" w:lineRule="auto"/>
        <w:ind w:firstLine="709"/>
        <w:jc w:val="both"/>
        <w:rPr>
          <w:sz w:val="28"/>
          <w:szCs w:val="28"/>
          <w:lang w:val="uk-UA"/>
        </w:rPr>
      </w:pPr>
      <w:r>
        <w:rPr>
          <w:sz w:val="28"/>
          <w:szCs w:val="28"/>
          <w:lang w:val="uk-UA"/>
        </w:rPr>
        <w:t>К</w:t>
      </w:r>
      <w:r w:rsidR="001F4DEB" w:rsidRPr="001F4DEB">
        <w:rPr>
          <w:sz w:val="28"/>
          <w:szCs w:val="28"/>
          <w:lang w:val="uk-UA"/>
        </w:rPr>
        <w:t>онцептуальн</w:t>
      </w:r>
      <w:r>
        <w:rPr>
          <w:sz w:val="28"/>
          <w:szCs w:val="28"/>
          <w:lang w:val="uk-UA"/>
        </w:rPr>
        <w:t>а</w:t>
      </w:r>
      <w:r w:rsidR="001F4DEB" w:rsidRPr="001F4DEB">
        <w:rPr>
          <w:sz w:val="28"/>
          <w:szCs w:val="28"/>
          <w:lang w:val="uk-UA"/>
        </w:rPr>
        <w:t xml:space="preserve"> модель системи економічної безпеки підприємства</w:t>
      </w:r>
      <w:r>
        <w:rPr>
          <w:sz w:val="28"/>
          <w:szCs w:val="28"/>
          <w:lang w:val="uk-UA"/>
        </w:rPr>
        <w:t xml:space="preserve"> </w:t>
      </w:r>
      <w:r w:rsidR="001F4DEB" w:rsidRPr="001F4DEB">
        <w:rPr>
          <w:sz w:val="28"/>
          <w:szCs w:val="28"/>
          <w:lang w:val="uk-UA"/>
        </w:rPr>
        <w:t xml:space="preserve"> виступає методологічною основою для побудови ефективної політики управління ризиками та захисту від загроз. У контексті теми </w:t>
      </w:r>
      <w:r w:rsidR="001F4DEB">
        <w:rPr>
          <w:sz w:val="28"/>
          <w:szCs w:val="28"/>
          <w:lang w:val="uk-UA"/>
        </w:rPr>
        <w:t>кваліфікаційної</w:t>
      </w:r>
      <w:r w:rsidR="001F4DEB" w:rsidRPr="001F4DEB">
        <w:rPr>
          <w:sz w:val="28"/>
          <w:szCs w:val="28"/>
          <w:lang w:val="uk-UA"/>
        </w:rPr>
        <w:t xml:space="preserve"> роботи </w:t>
      </w:r>
      <w:r w:rsidR="001F4DEB">
        <w:rPr>
          <w:sz w:val="28"/>
          <w:szCs w:val="28"/>
          <w:lang w:val="uk-UA"/>
        </w:rPr>
        <w:t>дана модель</w:t>
      </w:r>
      <w:r w:rsidR="001F4DEB" w:rsidRPr="001F4DEB">
        <w:rPr>
          <w:sz w:val="28"/>
          <w:szCs w:val="28"/>
          <w:lang w:val="uk-UA"/>
        </w:rPr>
        <w:t xml:space="preserve"> ілюструє логічну структуру, що дозволяє </w:t>
      </w:r>
      <w:r w:rsidR="001F4DEB">
        <w:rPr>
          <w:sz w:val="28"/>
          <w:szCs w:val="28"/>
          <w:lang w:val="uk-UA"/>
        </w:rPr>
        <w:t>пдприємству</w:t>
      </w:r>
      <w:r w:rsidR="001F4DEB" w:rsidRPr="001F4DEB">
        <w:rPr>
          <w:sz w:val="28"/>
          <w:szCs w:val="28"/>
          <w:lang w:val="uk-UA"/>
        </w:rPr>
        <w:t xml:space="preserve"> формувати системний підхід до забезпечення економічної стійкості в умовах внутрішніх та зовнішніх викликів.</w:t>
      </w:r>
    </w:p>
    <w:p w14:paraId="4B284C87" w14:textId="77777777" w:rsidR="001F4DEB" w:rsidRPr="001F4DEB" w:rsidRDefault="001F4DEB" w:rsidP="001F4DEB">
      <w:pPr>
        <w:spacing w:line="360" w:lineRule="auto"/>
        <w:ind w:firstLine="709"/>
        <w:jc w:val="both"/>
        <w:rPr>
          <w:sz w:val="28"/>
          <w:szCs w:val="28"/>
          <w:lang w:val="uk-UA"/>
        </w:rPr>
      </w:pPr>
      <w:r w:rsidRPr="001F4DEB">
        <w:rPr>
          <w:sz w:val="28"/>
          <w:szCs w:val="28"/>
          <w:lang w:val="uk-UA"/>
        </w:rPr>
        <w:t>У центрі моделі знаходиться мета забезпечення економічної безпеки підприємства, яка полягає у досягненні стабільності, фінансової стійкості, конкурентоспроможності та здатності адаптуватися до змінного середовища.</w:t>
      </w:r>
    </w:p>
    <w:p w14:paraId="640CA950" w14:textId="77777777" w:rsidR="001F4DEB" w:rsidRPr="001F4DEB" w:rsidRDefault="001F4DEB" w:rsidP="001F4DEB">
      <w:pPr>
        <w:spacing w:line="360" w:lineRule="auto"/>
        <w:ind w:firstLine="709"/>
        <w:jc w:val="both"/>
        <w:rPr>
          <w:sz w:val="28"/>
          <w:szCs w:val="28"/>
          <w:lang w:val="uk-UA"/>
        </w:rPr>
      </w:pPr>
      <w:r w:rsidRPr="001F4DEB">
        <w:rPr>
          <w:sz w:val="28"/>
          <w:szCs w:val="28"/>
          <w:lang w:val="uk-UA"/>
        </w:rPr>
        <w:t>Для досягнення цієї мети система включає низку взаємопов’язаних елементів:</w:t>
      </w:r>
    </w:p>
    <w:p w14:paraId="54C84CD6" w14:textId="305A3434" w:rsidR="001F4DEB" w:rsidRPr="001F4DEB" w:rsidRDefault="001F4DEB" w:rsidP="001F4DEB">
      <w:pPr>
        <w:pStyle w:val="af4"/>
        <w:numPr>
          <w:ilvl w:val="0"/>
          <w:numId w:val="5"/>
        </w:numPr>
        <w:spacing w:after="0" w:line="360" w:lineRule="auto"/>
        <w:ind w:left="0" w:firstLine="709"/>
        <w:jc w:val="both"/>
        <w:rPr>
          <w:rFonts w:ascii="Times New Roman" w:hAnsi="Times New Roman"/>
          <w:sz w:val="28"/>
          <w:szCs w:val="28"/>
          <w:lang w:val="uk-UA"/>
        </w:rPr>
      </w:pPr>
      <w:r w:rsidRPr="001F4DEB">
        <w:rPr>
          <w:rFonts w:ascii="Times New Roman" w:hAnsi="Times New Roman"/>
          <w:sz w:val="28"/>
          <w:szCs w:val="28"/>
          <w:lang w:val="uk-UA"/>
        </w:rPr>
        <w:t>завдання кількісної спрямованості – передбачають вимірювані показники, які характеризують стан безпеки (наприклад, рівень рентабельності, ліквідності, оборотності активів, інвестиційної привабливості тощо)</w:t>
      </w:r>
      <w:r>
        <w:rPr>
          <w:rFonts w:ascii="Times New Roman" w:hAnsi="Times New Roman"/>
          <w:sz w:val="28"/>
          <w:szCs w:val="28"/>
          <w:lang w:val="uk-UA"/>
        </w:rPr>
        <w:t>;</w:t>
      </w:r>
    </w:p>
    <w:p w14:paraId="2338815D" w14:textId="598B49E5" w:rsidR="001F4DEB" w:rsidRPr="001F4DEB" w:rsidRDefault="001F4DEB" w:rsidP="001F4DEB">
      <w:pPr>
        <w:pStyle w:val="af4"/>
        <w:numPr>
          <w:ilvl w:val="0"/>
          <w:numId w:val="5"/>
        </w:numPr>
        <w:spacing w:after="0" w:line="360" w:lineRule="auto"/>
        <w:ind w:left="0" w:firstLine="709"/>
        <w:jc w:val="both"/>
        <w:rPr>
          <w:rFonts w:ascii="Times New Roman" w:hAnsi="Times New Roman"/>
          <w:sz w:val="28"/>
          <w:szCs w:val="28"/>
          <w:lang w:val="uk-UA"/>
        </w:rPr>
      </w:pPr>
      <w:r w:rsidRPr="001F4DEB">
        <w:rPr>
          <w:rFonts w:ascii="Times New Roman" w:hAnsi="Times New Roman"/>
          <w:sz w:val="28"/>
          <w:szCs w:val="28"/>
          <w:lang w:val="uk-UA"/>
        </w:rPr>
        <w:t>завдання якісної спрямованості – охоплюють стратегічні напрями розвитку системи безпеки: формування культури безпеки, підвищення гнучкості управлінських рішень, забезпечення інформаційної та кадрової стійкості</w:t>
      </w:r>
      <w:r>
        <w:rPr>
          <w:rFonts w:ascii="Times New Roman" w:hAnsi="Times New Roman"/>
          <w:sz w:val="28"/>
          <w:szCs w:val="28"/>
          <w:lang w:val="uk-UA"/>
        </w:rPr>
        <w:t>;</w:t>
      </w:r>
    </w:p>
    <w:p w14:paraId="49C79B89" w14:textId="167D8CF3" w:rsidR="001F4DEB" w:rsidRPr="001F4DEB" w:rsidRDefault="001F4DEB" w:rsidP="001F4DEB">
      <w:pPr>
        <w:pStyle w:val="af4"/>
        <w:numPr>
          <w:ilvl w:val="0"/>
          <w:numId w:val="5"/>
        </w:numPr>
        <w:spacing w:after="0" w:line="360" w:lineRule="auto"/>
        <w:ind w:left="0" w:firstLine="709"/>
        <w:jc w:val="both"/>
        <w:rPr>
          <w:rFonts w:ascii="Times New Roman" w:hAnsi="Times New Roman"/>
          <w:sz w:val="28"/>
          <w:szCs w:val="28"/>
          <w:lang w:val="uk-UA"/>
        </w:rPr>
      </w:pPr>
      <w:r w:rsidRPr="001F4DEB">
        <w:rPr>
          <w:rFonts w:ascii="Times New Roman" w:hAnsi="Times New Roman"/>
          <w:sz w:val="28"/>
          <w:szCs w:val="28"/>
          <w:lang w:val="uk-UA"/>
        </w:rPr>
        <w:t>принципи забезпечення безпеки – включають системність, превентивність, адаптивність, комплексність і безперервність управління</w:t>
      </w:r>
      <w:r>
        <w:rPr>
          <w:rFonts w:ascii="Times New Roman" w:hAnsi="Times New Roman"/>
          <w:sz w:val="28"/>
          <w:szCs w:val="28"/>
          <w:lang w:val="uk-UA"/>
        </w:rPr>
        <w:t>;</w:t>
      </w:r>
    </w:p>
    <w:p w14:paraId="09A6ACF1" w14:textId="16FB67B9" w:rsidR="001F4DEB" w:rsidRPr="001F4DEB" w:rsidRDefault="001F4DEB" w:rsidP="001F4DEB">
      <w:pPr>
        <w:pStyle w:val="af4"/>
        <w:numPr>
          <w:ilvl w:val="0"/>
          <w:numId w:val="5"/>
        </w:numPr>
        <w:spacing w:after="0" w:line="360" w:lineRule="auto"/>
        <w:ind w:left="0" w:firstLine="709"/>
        <w:jc w:val="both"/>
        <w:rPr>
          <w:rFonts w:ascii="Times New Roman" w:hAnsi="Times New Roman"/>
          <w:sz w:val="28"/>
          <w:szCs w:val="28"/>
          <w:lang w:val="uk-UA"/>
        </w:rPr>
      </w:pPr>
      <w:r w:rsidRPr="001F4DEB">
        <w:rPr>
          <w:rFonts w:ascii="Times New Roman" w:hAnsi="Times New Roman"/>
          <w:sz w:val="28"/>
          <w:szCs w:val="28"/>
          <w:lang w:val="uk-UA"/>
        </w:rPr>
        <w:t>функції системи безпеки – охоплюють ідентифікацію загроз, їх аналіз і оцінку, планування заходів, моніторинг, контроль та коригування управлінських дій</w:t>
      </w:r>
      <w:r>
        <w:rPr>
          <w:rFonts w:ascii="Times New Roman" w:hAnsi="Times New Roman"/>
          <w:sz w:val="28"/>
          <w:szCs w:val="28"/>
          <w:lang w:val="uk-UA"/>
        </w:rPr>
        <w:t>;</w:t>
      </w:r>
    </w:p>
    <w:p w14:paraId="5A4548AE" w14:textId="691F28C7" w:rsidR="001F4DEB" w:rsidRPr="001F4DEB" w:rsidRDefault="001F4DEB" w:rsidP="001F4DEB">
      <w:pPr>
        <w:pStyle w:val="af4"/>
        <w:numPr>
          <w:ilvl w:val="0"/>
          <w:numId w:val="5"/>
        </w:numPr>
        <w:spacing w:after="0" w:line="360" w:lineRule="auto"/>
        <w:ind w:left="0" w:firstLine="709"/>
        <w:jc w:val="both"/>
        <w:rPr>
          <w:rFonts w:ascii="Times New Roman" w:hAnsi="Times New Roman"/>
          <w:sz w:val="28"/>
          <w:szCs w:val="28"/>
          <w:lang w:val="uk-UA"/>
        </w:rPr>
      </w:pPr>
      <w:r w:rsidRPr="001F4DEB">
        <w:rPr>
          <w:rFonts w:ascii="Times New Roman" w:hAnsi="Times New Roman"/>
          <w:sz w:val="28"/>
          <w:szCs w:val="28"/>
          <w:lang w:val="uk-UA"/>
        </w:rPr>
        <w:t xml:space="preserve">фактори впливу – включають як зовнішні (політична нестабільність, економічна ситуація, конкурентний тиск), так і внутрішні чинники (ресурсна </w:t>
      </w:r>
      <w:r w:rsidRPr="001F4DEB">
        <w:rPr>
          <w:rFonts w:ascii="Times New Roman" w:hAnsi="Times New Roman"/>
          <w:sz w:val="28"/>
          <w:szCs w:val="28"/>
          <w:lang w:val="uk-UA"/>
        </w:rPr>
        <w:lastRenderedPageBreak/>
        <w:t>забезпеченість, компетентність персоналу, організаційна структура підприємства)</w:t>
      </w:r>
      <w:r w:rsidR="004872E3">
        <w:rPr>
          <w:rFonts w:ascii="Times New Roman" w:hAnsi="Times New Roman"/>
          <w:sz w:val="28"/>
          <w:szCs w:val="28"/>
          <w:lang w:val="uk-UA"/>
        </w:rPr>
        <w:t>;</w:t>
      </w:r>
    </w:p>
    <w:p w14:paraId="2F021EB8" w14:textId="36A7AE02" w:rsidR="001F4DEB" w:rsidRPr="001F4DEB" w:rsidRDefault="001F4DEB" w:rsidP="001F4DEB">
      <w:pPr>
        <w:pStyle w:val="af4"/>
        <w:numPr>
          <w:ilvl w:val="0"/>
          <w:numId w:val="5"/>
        </w:numPr>
        <w:spacing w:after="0" w:line="360" w:lineRule="auto"/>
        <w:ind w:left="0" w:firstLine="709"/>
        <w:jc w:val="both"/>
        <w:rPr>
          <w:rFonts w:ascii="Times New Roman" w:hAnsi="Times New Roman"/>
          <w:sz w:val="28"/>
          <w:szCs w:val="28"/>
          <w:lang w:val="uk-UA"/>
        </w:rPr>
      </w:pPr>
      <w:r w:rsidRPr="001F4DEB">
        <w:rPr>
          <w:rFonts w:ascii="Times New Roman" w:hAnsi="Times New Roman"/>
          <w:sz w:val="28"/>
          <w:szCs w:val="28"/>
          <w:lang w:val="uk-UA"/>
        </w:rPr>
        <w:t>суб’єкти економічної безпеки – керівництво підприємства, служби безпеки, підрозділи з управління ризиками, аудитори, іт-фахівці</w:t>
      </w:r>
      <w:r w:rsidR="004872E3">
        <w:rPr>
          <w:rFonts w:ascii="Times New Roman" w:hAnsi="Times New Roman"/>
          <w:sz w:val="28"/>
          <w:szCs w:val="28"/>
          <w:lang w:val="uk-UA"/>
        </w:rPr>
        <w:t>;</w:t>
      </w:r>
    </w:p>
    <w:p w14:paraId="7F6134B5" w14:textId="689CC481" w:rsidR="001F4DEB" w:rsidRPr="001F4DEB" w:rsidRDefault="001F4DEB" w:rsidP="001F4DEB">
      <w:pPr>
        <w:pStyle w:val="af4"/>
        <w:numPr>
          <w:ilvl w:val="0"/>
          <w:numId w:val="5"/>
        </w:numPr>
        <w:spacing w:after="0" w:line="360" w:lineRule="auto"/>
        <w:ind w:left="0" w:firstLine="709"/>
        <w:jc w:val="both"/>
        <w:rPr>
          <w:rFonts w:ascii="Times New Roman" w:hAnsi="Times New Roman"/>
          <w:sz w:val="28"/>
          <w:szCs w:val="28"/>
          <w:lang w:val="uk-UA"/>
        </w:rPr>
      </w:pPr>
      <w:r w:rsidRPr="001F4DEB">
        <w:rPr>
          <w:rFonts w:ascii="Times New Roman" w:hAnsi="Times New Roman"/>
          <w:sz w:val="28"/>
          <w:szCs w:val="28"/>
          <w:lang w:val="uk-UA"/>
        </w:rPr>
        <w:t>об’єкти економічної безпеки – фінансові ресурси, інформація, виробничі потужності, персонал, репутація, стратегічні плани</w:t>
      </w:r>
      <w:r w:rsidR="004872E3">
        <w:rPr>
          <w:rFonts w:ascii="Times New Roman" w:hAnsi="Times New Roman"/>
          <w:sz w:val="28"/>
          <w:szCs w:val="28"/>
          <w:lang w:val="uk-UA"/>
        </w:rPr>
        <w:t>;</w:t>
      </w:r>
    </w:p>
    <w:p w14:paraId="4F3008FA" w14:textId="58F4DF5F" w:rsidR="001F4DEB" w:rsidRPr="001F4DEB" w:rsidRDefault="001F4DEB" w:rsidP="001F4DEB">
      <w:pPr>
        <w:pStyle w:val="af4"/>
        <w:numPr>
          <w:ilvl w:val="0"/>
          <w:numId w:val="5"/>
        </w:numPr>
        <w:spacing w:after="0" w:line="360" w:lineRule="auto"/>
        <w:ind w:left="0" w:firstLine="709"/>
        <w:jc w:val="both"/>
        <w:rPr>
          <w:rFonts w:ascii="Times New Roman" w:hAnsi="Times New Roman"/>
          <w:sz w:val="28"/>
          <w:szCs w:val="28"/>
          <w:lang w:val="uk-UA"/>
        </w:rPr>
      </w:pPr>
      <w:r w:rsidRPr="001F4DEB">
        <w:rPr>
          <w:rFonts w:ascii="Times New Roman" w:hAnsi="Times New Roman"/>
          <w:sz w:val="28"/>
          <w:szCs w:val="28"/>
          <w:lang w:val="uk-UA"/>
        </w:rPr>
        <w:t>процес регулювання та управління – включає стратегічне та оперативне планування, запровадження процедур реагування на загрози, проведення профілактичних заходів</w:t>
      </w:r>
      <w:r w:rsidR="004872E3">
        <w:rPr>
          <w:rFonts w:ascii="Times New Roman" w:hAnsi="Times New Roman"/>
          <w:sz w:val="28"/>
          <w:szCs w:val="28"/>
          <w:lang w:val="uk-UA"/>
        </w:rPr>
        <w:t>;</w:t>
      </w:r>
    </w:p>
    <w:p w14:paraId="00D5372A" w14:textId="67127B43" w:rsidR="001F4DEB" w:rsidRPr="001F4DEB" w:rsidRDefault="001F4DEB" w:rsidP="001F4DEB">
      <w:pPr>
        <w:pStyle w:val="af4"/>
        <w:numPr>
          <w:ilvl w:val="0"/>
          <w:numId w:val="5"/>
        </w:numPr>
        <w:spacing w:after="0" w:line="360" w:lineRule="auto"/>
        <w:ind w:left="0" w:firstLine="709"/>
        <w:jc w:val="both"/>
        <w:rPr>
          <w:rFonts w:ascii="Times New Roman" w:hAnsi="Times New Roman"/>
          <w:sz w:val="28"/>
          <w:szCs w:val="28"/>
          <w:lang w:val="uk-UA"/>
        </w:rPr>
      </w:pPr>
      <w:r w:rsidRPr="001F4DEB">
        <w:rPr>
          <w:rFonts w:ascii="Times New Roman" w:hAnsi="Times New Roman"/>
          <w:sz w:val="28"/>
          <w:szCs w:val="28"/>
          <w:lang w:val="uk-UA"/>
        </w:rPr>
        <w:t>інструменти забезпечення безпеки поділяються на:</w:t>
      </w:r>
    </w:p>
    <w:p w14:paraId="0EB1FFA8" w14:textId="7A3C25B7" w:rsidR="001F4DEB" w:rsidRPr="001F4DEB" w:rsidRDefault="004872E3" w:rsidP="004872E3">
      <w:pPr>
        <w:numPr>
          <w:ilvl w:val="1"/>
          <w:numId w:val="13"/>
        </w:numPr>
        <w:spacing w:line="360" w:lineRule="auto"/>
        <w:ind w:left="0" w:firstLine="709"/>
        <w:jc w:val="both"/>
        <w:rPr>
          <w:sz w:val="28"/>
          <w:szCs w:val="28"/>
          <w:lang w:val="uk-UA"/>
        </w:rPr>
      </w:pPr>
      <w:r>
        <w:rPr>
          <w:sz w:val="28"/>
          <w:szCs w:val="28"/>
          <w:lang w:val="uk-UA"/>
        </w:rPr>
        <w:t>м</w:t>
      </w:r>
      <w:r w:rsidR="001F4DEB" w:rsidRPr="001F4DEB">
        <w:rPr>
          <w:sz w:val="28"/>
          <w:szCs w:val="28"/>
          <w:lang w:val="uk-UA"/>
        </w:rPr>
        <w:t>етодичні інструменти – SWOT-аналіз, PEST-аналіз, методи оцінки ризиків, фінансово-економічні розрахунки</w:t>
      </w:r>
      <w:r>
        <w:rPr>
          <w:sz w:val="28"/>
          <w:szCs w:val="28"/>
          <w:lang w:val="uk-UA"/>
        </w:rPr>
        <w:t>;</w:t>
      </w:r>
    </w:p>
    <w:p w14:paraId="5DA988C0" w14:textId="4CB757B9" w:rsidR="001F4DEB" w:rsidRPr="001F4DEB" w:rsidRDefault="004872E3" w:rsidP="004872E3">
      <w:pPr>
        <w:numPr>
          <w:ilvl w:val="1"/>
          <w:numId w:val="13"/>
        </w:numPr>
        <w:spacing w:line="360" w:lineRule="auto"/>
        <w:ind w:left="0" w:firstLine="709"/>
        <w:jc w:val="both"/>
        <w:rPr>
          <w:sz w:val="28"/>
          <w:szCs w:val="28"/>
          <w:lang w:val="uk-UA"/>
        </w:rPr>
      </w:pPr>
      <w:r>
        <w:rPr>
          <w:sz w:val="28"/>
          <w:szCs w:val="28"/>
          <w:lang w:val="uk-UA"/>
        </w:rPr>
        <w:t>ф</w:t>
      </w:r>
      <w:r w:rsidR="001F4DEB" w:rsidRPr="001F4DEB">
        <w:rPr>
          <w:sz w:val="28"/>
          <w:szCs w:val="28"/>
          <w:lang w:val="uk-UA"/>
        </w:rPr>
        <w:t>ункціонально-організаційні інструменти – система внутрішнього контролю, структури антикризового управління, політики інформаційної безпеки</w:t>
      </w:r>
      <w:r>
        <w:rPr>
          <w:sz w:val="28"/>
          <w:szCs w:val="28"/>
          <w:lang w:val="uk-UA"/>
        </w:rPr>
        <w:t>;</w:t>
      </w:r>
    </w:p>
    <w:p w14:paraId="4BF02659" w14:textId="18A11144" w:rsidR="001F4DEB" w:rsidRPr="001F4DEB" w:rsidRDefault="004872E3" w:rsidP="004872E3">
      <w:pPr>
        <w:numPr>
          <w:ilvl w:val="1"/>
          <w:numId w:val="13"/>
        </w:numPr>
        <w:spacing w:line="360" w:lineRule="auto"/>
        <w:ind w:left="0" w:firstLine="709"/>
        <w:jc w:val="both"/>
        <w:rPr>
          <w:sz w:val="28"/>
          <w:szCs w:val="28"/>
          <w:lang w:val="uk-UA"/>
        </w:rPr>
      </w:pPr>
      <w:r>
        <w:rPr>
          <w:sz w:val="28"/>
          <w:szCs w:val="28"/>
          <w:lang w:val="uk-UA"/>
        </w:rPr>
        <w:t>б</w:t>
      </w:r>
      <w:r w:rsidR="001F4DEB" w:rsidRPr="001F4DEB">
        <w:rPr>
          <w:sz w:val="28"/>
          <w:szCs w:val="28"/>
          <w:lang w:val="uk-UA"/>
        </w:rPr>
        <w:t>агатопараметричні інструменти – інтегральні показники, системи комплексної оцінки рівня безпеки, цифрові платформи моніторингу ризиків</w:t>
      </w:r>
      <w:r>
        <w:rPr>
          <w:sz w:val="28"/>
          <w:szCs w:val="28"/>
          <w:lang w:val="uk-UA"/>
        </w:rPr>
        <w:t>;</w:t>
      </w:r>
    </w:p>
    <w:p w14:paraId="56FBF867" w14:textId="28F1217E" w:rsidR="001F4DEB" w:rsidRPr="001F4DEB" w:rsidRDefault="004872E3" w:rsidP="004872E3">
      <w:pPr>
        <w:pStyle w:val="af4"/>
        <w:numPr>
          <w:ilvl w:val="0"/>
          <w:numId w:val="5"/>
        </w:numPr>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р</w:t>
      </w:r>
      <w:r w:rsidR="001F4DEB" w:rsidRPr="001F4DEB">
        <w:rPr>
          <w:rFonts w:ascii="Times New Roman" w:hAnsi="Times New Roman"/>
          <w:sz w:val="28"/>
          <w:szCs w:val="28"/>
          <w:lang w:val="uk-UA"/>
        </w:rPr>
        <w:t>ежими – стратегічні сценарії функціонування підприємства в умовах нормального функціонування, підвищеного ризику або кризових ситуацій.</w:t>
      </w:r>
    </w:p>
    <w:p w14:paraId="1B75599E" w14:textId="03B67A63" w:rsidR="001F4DEB" w:rsidRPr="001F4DEB" w:rsidRDefault="001F4DEB" w:rsidP="001F4DEB">
      <w:pPr>
        <w:spacing w:line="360" w:lineRule="auto"/>
        <w:ind w:firstLine="709"/>
        <w:jc w:val="both"/>
        <w:rPr>
          <w:sz w:val="28"/>
          <w:szCs w:val="28"/>
          <w:lang w:val="uk-UA"/>
        </w:rPr>
      </w:pPr>
      <w:r w:rsidRPr="001F4DEB">
        <w:rPr>
          <w:sz w:val="28"/>
          <w:szCs w:val="28"/>
          <w:lang w:val="uk-UA"/>
        </w:rPr>
        <w:t>Уся структура ри</w:t>
      </w:r>
      <w:r w:rsidR="004872E3">
        <w:rPr>
          <w:sz w:val="28"/>
          <w:szCs w:val="28"/>
          <w:lang w:val="uk-UA"/>
        </w:rPr>
        <w:t>с.</w:t>
      </w:r>
      <w:r w:rsidRPr="001F4DEB">
        <w:rPr>
          <w:sz w:val="28"/>
          <w:szCs w:val="28"/>
          <w:lang w:val="uk-UA"/>
        </w:rPr>
        <w:t xml:space="preserve"> 1.2 відображає цілісність підходу до забезпечення економічної безпеки, що особливо актуально для підприємств, які функціонують у складному економічному середовищі, схильному до частих коливань та загроз.</w:t>
      </w:r>
    </w:p>
    <w:bookmarkEnd w:id="11"/>
    <w:p w14:paraId="1D9A969F" w14:textId="587455F8" w:rsidR="001F4DEB" w:rsidRPr="004872E3" w:rsidRDefault="001F4DEB" w:rsidP="001F4DEB">
      <w:pPr>
        <w:spacing w:line="360" w:lineRule="auto"/>
        <w:ind w:firstLine="709"/>
        <w:jc w:val="both"/>
        <w:rPr>
          <w:sz w:val="28"/>
          <w:szCs w:val="28"/>
          <w:lang w:val="uk-UA"/>
        </w:rPr>
      </w:pPr>
      <w:r w:rsidRPr="004872E3">
        <w:rPr>
          <w:sz w:val="28"/>
          <w:szCs w:val="28"/>
          <w:lang w:val="uk-UA"/>
        </w:rPr>
        <w:t xml:space="preserve">Модель створення системи забезпечення економічної безпеки </w:t>
      </w:r>
      <w:r w:rsidR="004872E3" w:rsidRPr="004872E3">
        <w:rPr>
          <w:sz w:val="28"/>
          <w:szCs w:val="28"/>
          <w:lang w:val="uk-UA"/>
        </w:rPr>
        <w:t xml:space="preserve">підприємства </w:t>
      </w:r>
      <w:r w:rsidRPr="004872E3">
        <w:rPr>
          <w:sz w:val="28"/>
          <w:szCs w:val="28"/>
          <w:lang w:val="uk-UA"/>
        </w:rPr>
        <w:t xml:space="preserve"> візуалізована на рис. 1.3.</w:t>
      </w:r>
    </w:p>
    <w:bookmarkStart w:id="12" w:name="_Hlk200399412"/>
    <w:p w14:paraId="4E911DF7" w14:textId="0A051A3E" w:rsidR="001F4DEB" w:rsidRDefault="001F4DEB" w:rsidP="001F4DEB">
      <w:pPr>
        <w:spacing w:line="360" w:lineRule="auto"/>
        <w:jc w:val="both"/>
        <w:rPr>
          <w:sz w:val="28"/>
          <w:szCs w:val="28"/>
        </w:rPr>
      </w:pPr>
      <w:r>
        <w:rPr>
          <w:noProof/>
          <w:sz w:val="28"/>
          <w:szCs w:val="28"/>
        </w:rPr>
        <w:lastRenderedPageBreak/>
        <mc:AlternateContent>
          <mc:Choice Requires="wpc">
            <w:drawing>
              <wp:inline distT="0" distB="0" distL="0" distR="0" wp14:anchorId="69FD37A6" wp14:editId="50A2A0F1">
                <wp:extent cx="5940425" cy="5622925"/>
                <wp:effectExtent l="0" t="0" r="3175" b="0"/>
                <wp:docPr id="572" name="Полотно 572"/>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wps:wsp>
                        <wps:cNvPr id="551" name="Rectangle 61"/>
                        <wps:cNvSpPr>
                          <a:spLocks noChangeArrowheads="1"/>
                        </wps:cNvSpPr>
                        <wps:spPr bwMode="auto">
                          <a:xfrm>
                            <a:off x="59404" y="136158"/>
                            <a:ext cx="5838118" cy="5310174"/>
                          </a:xfrm>
                          <a:prstGeom prst="rect">
                            <a:avLst/>
                          </a:prstGeom>
                          <a:solidFill>
                            <a:srgbClr val="FFFFFF"/>
                          </a:solidFill>
                          <a:ln w="9525">
                            <a:solidFill>
                              <a:srgbClr val="000000"/>
                            </a:solidFill>
                            <a:prstDash val="lgDash"/>
                            <a:miter lim="800000"/>
                            <a:headEnd/>
                            <a:tailEnd/>
                          </a:ln>
                        </wps:spPr>
                        <wps:bodyPr rot="0" vert="horz" wrap="square" lIns="91440" tIns="45720" rIns="91440" bIns="45720" anchor="t" anchorCtr="0" upright="1">
                          <a:noAutofit/>
                        </wps:bodyPr>
                      </wps:wsp>
                      <wps:wsp>
                        <wps:cNvPr id="552" name="AutoShape 62"/>
                        <wps:cNvSpPr>
                          <a:spLocks noChangeArrowheads="1"/>
                        </wps:cNvSpPr>
                        <wps:spPr bwMode="auto">
                          <a:xfrm>
                            <a:off x="179038" y="200524"/>
                            <a:ext cx="5446215" cy="642007"/>
                          </a:xfrm>
                          <a:prstGeom prst="bevel">
                            <a:avLst>
                              <a:gd name="adj" fmla="val 12500"/>
                            </a:avLst>
                          </a:prstGeom>
                          <a:solidFill>
                            <a:srgbClr val="FFFFFF"/>
                          </a:solidFill>
                          <a:ln w="9525">
                            <a:solidFill>
                              <a:srgbClr val="000000"/>
                            </a:solidFill>
                            <a:miter lim="800000"/>
                            <a:headEnd/>
                            <a:tailEnd/>
                          </a:ln>
                        </wps:spPr>
                        <wps:txbx>
                          <w:txbxContent>
                            <w:p w14:paraId="44D69237" w14:textId="59035ACC" w:rsidR="001F4DEB" w:rsidRPr="001F4DEB" w:rsidRDefault="001F4DEB" w:rsidP="001F4DEB">
                              <w:pPr>
                                <w:jc w:val="center"/>
                                <w:rPr>
                                  <w:caps/>
                                  <w:lang w:val="uk-UA"/>
                                </w:rPr>
                              </w:pPr>
                              <w:r w:rsidRPr="00EA14A2">
                                <w:rPr>
                                  <w:caps/>
                                </w:rPr>
                                <w:t xml:space="preserve">Модель створення системи забезпечення економічної безпеки </w:t>
                              </w:r>
                              <w:r>
                                <w:rPr>
                                  <w:caps/>
                                  <w:lang w:val="uk-UA"/>
                                </w:rPr>
                                <w:t>підприємства</w:t>
                              </w:r>
                            </w:p>
                          </w:txbxContent>
                        </wps:txbx>
                        <wps:bodyPr rot="0" vert="horz" wrap="square" lIns="91440" tIns="45720" rIns="91440" bIns="45720" anchor="t" anchorCtr="0" upright="1">
                          <a:noAutofit/>
                        </wps:bodyPr>
                      </wps:wsp>
                      <wps:wsp>
                        <wps:cNvPr id="553" name="AutoShape 63"/>
                        <wps:cNvSpPr>
                          <a:spLocks noChangeArrowheads="1"/>
                        </wps:cNvSpPr>
                        <wps:spPr bwMode="auto">
                          <a:xfrm>
                            <a:off x="243392" y="930002"/>
                            <a:ext cx="5093089" cy="640357"/>
                          </a:xfrm>
                          <a:prstGeom prst="cube">
                            <a:avLst>
                              <a:gd name="adj" fmla="val 25000"/>
                            </a:avLst>
                          </a:prstGeom>
                          <a:solidFill>
                            <a:srgbClr val="FFFFFF"/>
                          </a:solidFill>
                          <a:ln w="9525">
                            <a:solidFill>
                              <a:srgbClr val="000000"/>
                            </a:solidFill>
                            <a:miter lim="800000"/>
                            <a:headEnd/>
                            <a:tailEnd/>
                          </a:ln>
                        </wps:spPr>
                        <wps:txbx>
                          <w:txbxContent>
                            <w:p w14:paraId="76B425DD" w14:textId="220051FB" w:rsidR="001F4DEB" w:rsidRPr="001F4DEB" w:rsidRDefault="001F4DEB" w:rsidP="001F4DEB">
                              <w:pPr>
                                <w:jc w:val="center"/>
                                <w:rPr>
                                  <w:lang w:val="uk-UA"/>
                                </w:rPr>
                              </w:pPr>
                              <w:r>
                                <w:t xml:space="preserve">Концепція </w:t>
                              </w:r>
                              <w:r w:rsidRPr="00EA14A2">
                                <w:t xml:space="preserve">системи забезпечення економічної безпеки </w:t>
                              </w:r>
                              <w:r>
                                <w:rPr>
                                  <w:lang w:val="uk-UA"/>
                                </w:rPr>
                                <w:t>підприємства</w:t>
                              </w:r>
                            </w:p>
                          </w:txbxContent>
                        </wps:txbx>
                        <wps:bodyPr rot="0" vert="horz" wrap="square" lIns="91440" tIns="45720" rIns="91440" bIns="45720" anchor="t" anchorCtr="0" upright="1">
                          <a:noAutofit/>
                        </wps:bodyPr>
                      </wps:wsp>
                      <wps:wsp>
                        <wps:cNvPr id="554" name="AutoShape 64"/>
                        <wps:cNvCnPr>
                          <a:cxnSpLocks noChangeShapeType="1"/>
                          <a:stCxn id="552" idx="0"/>
                          <a:endCxn id="553" idx="5"/>
                        </wps:cNvCnPr>
                        <wps:spPr bwMode="auto">
                          <a:xfrm flipH="1">
                            <a:off x="5336482" y="522353"/>
                            <a:ext cx="288771" cy="647783"/>
                          </a:xfrm>
                          <a:prstGeom prst="bentConnector3">
                            <a:avLst>
                              <a:gd name="adj1" fmla="val -78903"/>
                            </a:avLst>
                          </a:prstGeom>
                          <a:noFill/>
                          <a:ln w="9525">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555" name="AutoShape 65"/>
                        <wps:cNvSpPr>
                          <a:spLocks noChangeArrowheads="1"/>
                        </wps:cNvSpPr>
                        <wps:spPr bwMode="auto">
                          <a:xfrm>
                            <a:off x="242567" y="1646278"/>
                            <a:ext cx="1027198" cy="639531"/>
                          </a:xfrm>
                          <a:prstGeom prst="flowChartMultidocument">
                            <a:avLst/>
                          </a:prstGeom>
                          <a:solidFill>
                            <a:srgbClr val="FFFFFF"/>
                          </a:solidFill>
                          <a:ln w="9525">
                            <a:solidFill>
                              <a:srgbClr val="000000"/>
                            </a:solidFill>
                            <a:miter lim="800000"/>
                            <a:headEnd/>
                            <a:tailEnd/>
                          </a:ln>
                        </wps:spPr>
                        <wps:txbx>
                          <w:txbxContent>
                            <w:p w14:paraId="781D7FF9" w14:textId="77777777" w:rsidR="001F4DEB" w:rsidRPr="00EA14A2" w:rsidRDefault="001F4DEB" w:rsidP="001F4DEB">
                              <w:pPr>
                                <w:jc w:val="center"/>
                              </w:pPr>
                              <w:r>
                                <w:t>Мета, завдання</w:t>
                              </w:r>
                            </w:p>
                          </w:txbxContent>
                        </wps:txbx>
                        <wps:bodyPr rot="0" vert="horz" wrap="square" lIns="91440" tIns="45720" rIns="91440" bIns="45720" anchor="t" anchorCtr="0" upright="1">
                          <a:noAutofit/>
                        </wps:bodyPr>
                      </wps:wsp>
                      <wps:wsp>
                        <wps:cNvPr id="556" name="AutoShape 66"/>
                        <wps:cNvSpPr>
                          <a:spLocks noChangeArrowheads="1"/>
                        </wps:cNvSpPr>
                        <wps:spPr bwMode="auto">
                          <a:xfrm>
                            <a:off x="1413326" y="1646278"/>
                            <a:ext cx="1179834" cy="639531"/>
                          </a:xfrm>
                          <a:prstGeom prst="flowChartMultidocument">
                            <a:avLst/>
                          </a:prstGeom>
                          <a:solidFill>
                            <a:srgbClr val="FFFFFF"/>
                          </a:solidFill>
                          <a:ln w="9525">
                            <a:solidFill>
                              <a:srgbClr val="000000"/>
                            </a:solidFill>
                            <a:miter lim="800000"/>
                            <a:headEnd/>
                            <a:tailEnd/>
                          </a:ln>
                        </wps:spPr>
                        <wps:txbx>
                          <w:txbxContent>
                            <w:p w14:paraId="1EC37ADB" w14:textId="77777777" w:rsidR="001F4DEB" w:rsidRPr="00EA14A2" w:rsidRDefault="001F4DEB" w:rsidP="001F4DEB">
                              <w:pPr>
                                <w:jc w:val="center"/>
                              </w:pPr>
                              <w:r>
                                <w:t>Принципи</w:t>
                              </w:r>
                            </w:p>
                          </w:txbxContent>
                        </wps:txbx>
                        <wps:bodyPr rot="0" vert="horz" wrap="square" lIns="91440" tIns="45720" rIns="91440" bIns="45720" anchor="t" anchorCtr="0" upright="1">
                          <a:noAutofit/>
                        </wps:bodyPr>
                      </wps:wsp>
                      <wps:wsp>
                        <wps:cNvPr id="557" name="AutoShape 67"/>
                        <wps:cNvSpPr>
                          <a:spLocks noChangeArrowheads="1"/>
                        </wps:cNvSpPr>
                        <wps:spPr bwMode="auto">
                          <a:xfrm>
                            <a:off x="2745796" y="1646278"/>
                            <a:ext cx="1179834" cy="639531"/>
                          </a:xfrm>
                          <a:prstGeom prst="flowChartMultidocument">
                            <a:avLst/>
                          </a:prstGeom>
                          <a:solidFill>
                            <a:srgbClr val="FFFFFF"/>
                          </a:solidFill>
                          <a:ln w="9525">
                            <a:solidFill>
                              <a:srgbClr val="000000"/>
                            </a:solidFill>
                            <a:miter lim="800000"/>
                            <a:headEnd/>
                            <a:tailEnd/>
                          </a:ln>
                        </wps:spPr>
                        <wps:txbx>
                          <w:txbxContent>
                            <w:p w14:paraId="3C2FB6F1" w14:textId="77777777" w:rsidR="001F4DEB" w:rsidRPr="00EA14A2" w:rsidRDefault="001F4DEB" w:rsidP="001F4DEB">
                              <w:pPr>
                                <w:jc w:val="center"/>
                              </w:pPr>
                              <w:r>
                                <w:t>Інструменти та заходи</w:t>
                              </w:r>
                            </w:p>
                          </w:txbxContent>
                        </wps:txbx>
                        <wps:bodyPr rot="0" vert="horz" wrap="square" lIns="91440" tIns="45720" rIns="91440" bIns="45720" anchor="t" anchorCtr="0" upright="1">
                          <a:noAutofit/>
                        </wps:bodyPr>
                      </wps:wsp>
                      <wps:wsp>
                        <wps:cNvPr id="558" name="AutoShape 68"/>
                        <wps:cNvSpPr>
                          <a:spLocks noChangeArrowheads="1"/>
                        </wps:cNvSpPr>
                        <wps:spPr bwMode="auto">
                          <a:xfrm>
                            <a:off x="4028763" y="1646278"/>
                            <a:ext cx="1179834" cy="639531"/>
                          </a:xfrm>
                          <a:prstGeom prst="flowChartMultidocument">
                            <a:avLst/>
                          </a:prstGeom>
                          <a:solidFill>
                            <a:srgbClr val="FFFFFF"/>
                          </a:solidFill>
                          <a:ln w="9525">
                            <a:solidFill>
                              <a:srgbClr val="000000"/>
                            </a:solidFill>
                            <a:miter lim="800000"/>
                            <a:headEnd/>
                            <a:tailEnd/>
                          </a:ln>
                        </wps:spPr>
                        <wps:txbx>
                          <w:txbxContent>
                            <w:p w14:paraId="02ABCE4D" w14:textId="77777777" w:rsidR="001F4DEB" w:rsidRPr="00EA14A2" w:rsidRDefault="001F4DEB" w:rsidP="001F4DEB">
                              <w:pPr>
                                <w:jc w:val="center"/>
                              </w:pPr>
                              <w:r>
                                <w:t>Суб’єкти, об’єкти</w:t>
                              </w:r>
                            </w:p>
                          </w:txbxContent>
                        </wps:txbx>
                        <wps:bodyPr rot="0" vert="horz" wrap="square" lIns="91440" tIns="45720" rIns="91440" bIns="45720" anchor="t" anchorCtr="0" upright="1">
                          <a:noAutofit/>
                        </wps:bodyPr>
                      </wps:wsp>
                      <wps:wsp>
                        <wps:cNvPr id="559" name="AutoShape 69"/>
                        <wps:cNvSpPr>
                          <a:spLocks noChangeArrowheads="1"/>
                        </wps:cNvSpPr>
                        <wps:spPr bwMode="auto">
                          <a:xfrm>
                            <a:off x="179038" y="4008830"/>
                            <a:ext cx="5093914" cy="642007"/>
                          </a:xfrm>
                          <a:prstGeom prst="cube">
                            <a:avLst>
                              <a:gd name="adj" fmla="val 25000"/>
                            </a:avLst>
                          </a:prstGeom>
                          <a:solidFill>
                            <a:srgbClr val="FFFFFF"/>
                          </a:solidFill>
                          <a:ln w="9525">
                            <a:solidFill>
                              <a:srgbClr val="000000"/>
                            </a:solidFill>
                            <a:miter lim="800000"/>
                            <a:headEnd/>
                            <a:tailEnd/>
                          </a:ln>
                        </wps:spPr>
                        <wps:txbx>
                          <w:txbxContent>
                            <w:p w14:paraId="2DDDF57D" w14:textId="33920DD4" w:rsidR="001F4DEB" w:rsidRPr="001F4DEB" w:rsidRDefault="001F4DEB" w:rsidP="001F4DEB">
                              <w:pPr>
                                <w:jc w:val="center"/>
                                <w:rPr>
                                  <w:lang w:val="uk-UA"/>
                                </w:rPr>
                              </w:pPr>
                              <w:r>
                                <w:t xml:space="preserve">Система підтримки </w:t>
                              </w:r>
                              <w:r w:rsidRPr="00EA14A2">
                                <w:t xml:space="preserve">забезпечення економічної безпеки </w:t>
                              </w:r>
                              <w:r>
                                <w:rPr>
                                  <w:lang w:val="uk-UA"/>
                                </w:rPr>
                                <w:t>підприємства</w:t>
                              </w:r>
                            </w:p>
                          </w:txbxContent>
                        </wps:txbx>
                        <wps:bodyPr rot="0" vert="horz" wrap="square" lIns="91440" tIns="45720" rIns="91440" bIns="45720" anchor="t" anchorCtr="0" upright="1">
                          <a:noAutofit/>
                        </wps:bodyPr>
                      </wps:wsp>
                      <wps:wsp>
                        <wps:cNvPr id="560" name="AutoShape 70"/>
                        <wps:cNvSpPr>
                          <a:spLocks noChangeArrowheads="1"/>
                        </wps:cNvSpPr>
                        <wps:spPr bwMode="auto">
                          <a:xfrm>
                            <a:off x="179038" y="4726756"/>
                            <a:ext cx="1027198" cy="638706"/>
                          </a:xfrm>
                          <a:prstGeom prst="flowChartMultidocument">
                            <a:avLst/>
                          </a:prstGeom>
                          <a:solidFill>
                            <a:srgbClr val="FFFFFF"/>
                          </a:solidFill>
                          <a:ln w="9525">
                            <a:solidFill>
                              <a:srgbClr val="000000"/>
                            </a:solidFill>
                            <a:miter lim="800000"/>
                            <a:headEnd/>
                            <a:tailEnd/>
                          </a:ln>
                        </wps:spPr>
                        <wps:txbx>
                          <w:txbxContent>
                            <w:p w14:paraId="4EA66B85" w14:textId="77777777" w:rsidR="001F4DEB" w:rsidRPr="00EA14A2" w:rsidRDefault="001F4DEB" w:rsidP="001F4DEB">
                              <w:pPr>
                                <w:jc w:val="center"/>
                              </w:pPr>
                              <w:r>
                                <w:t>Ресурси</w:t>
                              </w:r>
                            </w:p>
                          </w:txbxContent>
                        </wps:txbx>
                        <wps:bodyPr rot="0" vert="horz" wrap="square" lIns="91440" tIns="45720" rIns="91440" bIns="45720" anchor="t" anchorCtr="0" upright="1">
                          <a:noAutofit/>
                        </wps:bodyPr>
                      </wps:wsp>
                      <wps:wsp>
                        <wps:cNvPr id="561" name="AutoShape 71"/>
                        <wps:cNvSpPr>
                          <a:spLocks noChangeArrowheads="1"/>
                        </wps:cNvSpPr>
                        <wps:spPr bwMode="auto">
                          <a:xfrm>
                            <a:off x="1349797" y="4726756"/>
                            <a:ext cx="1243364" cy="638706"/>
                          </a:xfrm>
                          <a:prstGeom prst="flowChartMultidocument">
                            <a:avLst/>
                          </a:prstGeom>
                          <a:solidFill>
                            <a:srgbClr val="FFFFFF"/>
                          </a:solidFill>
                          <a:ln w="9525">
                            <a:solidFill>
                              <a:srgbClr val="000000"/>
                            </a:solidFill>
                            <a:miter lim="800000"/>
                            <a:headEnd/>
                            <a:tailEnd/>
                          </a:ln>
                        </wps:spPr>
                        <wps:txbx>
                          <w:txbxContent>
                            <w:p w14:paraId="48908178" w14:textId="77777777" w:rsidR="001F4DEB" w:rsidRPr="00EA14A2" w:rsidRDefault="001F4DEB" w:rsidP="001F4DEB">
                              <w:pPr>
                                <w:jc w:val="center"/>
                              </w:pPr>
                              <w:r>
                                <w:t>Інформаційна підтримка</w:t>
                              </w:r>
                            </w:p>
                          </w:txbxContent>
                        </wps:txbx>
                        <wps:bodyPr rot="0" vert="horz" wrap="square" lIns="91440" tIns="45720" rIns="91440" bIns="45720" anchor="t" anchorCtr="0" upright="1">
                          <a:noAutofit/>
                        </wps:bodyPr>
                      </wps:wsp>
                      <wps:wsp>
                        <wps:cNvPr id="562" name="AutoShape 72"/>
                        <wps:cNvSpPr>
                          <a:spLocks noChangeArrowheads="1"/>
                        </wps:cNvSpPr>
                        <wps:spPr bwMode="auto">
                          <a:xfrm>
                            <a:off x="2682267" y="4726756"/>
                            <a:ext cx="1346496" cy="638706"/>
                          </a:xfrm>
                          <a:prstGeom prst="flowChartMultidocument">
                            <a:avLst/>
                          </a:prstGeom>
                          <a:solidFill>
                            <a:srgbClr val="FFFFFF"/>
                          </a:solidFill>
                          <a:ln w="9525">
                            <a:solidFill>
                              <a:srgbClr val="000000"/>
                            </a:solidFill>
                            <a:miter lim="800000"/>
                            <a:headEnd/>
                            <a:tailEnd/>
                          </a:ln>
                        </wps:spPr>
                        <wps:txbx>
                          <w:txbxContent>
                            <w:p w14:paraId="6E6517BB" w14:textId="77777777" w:rsidR="001F4DEB" w:rsidRPr="00EA14A2" w:rsidRDefault="001F4DEB" w:rsidP="001F4DEB">
                              <w:pPr>
                                <w:jc w:val="center"/>
                              </w:pPr>
                              <w:r>
                                <w:t>Нормативно-правові акти</w:t>
                              </w:r>
                            </w:p>
                          </w:txbxContent>
                        </wps:txbx>
                        <wps:bodyPr rot="0" vert="horz" wrap="square" lIns="91440" tIns="45720" rIns="91440" bIns="45720" anchor="t" anchorCtr="0" upright="1">
                          <a:noAutofit/>
                        </wps:bodyPr>
                      </wps:wsp>
                      <wps:wsp>
                        <wps:cNvPr id="563" name="AutoShape 73"/>
                        <wps:cNvSpPr>
                          <a:spLocks noChangeArrowheads="1"/>
                        </wps:cNvSpPr>
                        <wps:spPr bwMode="auto">
                          <a:xfrm>
                            <a:off x="4117045" y="4726756"/>
                            <a:ext cx="1028024" cy="638706"/>
                          </a:xfrm>
                          <a:prstGeom prst="flowChartMultidocument">
                            <a:avLst/>
                          </a:prstGeom>
                          <a:solidFill>
                            <a:srgbClr val="FFFFFF"/>
                          </a:solidFill>
                          <a:ln w="9525">
                            <a:solidFill>
                              <a:srgbClr val="000000"/>
                            </a:solidFill>
                            <a:miter lim="800000"/>
                            <a:headEnd/>
                            <a:tailEnd/>
                          </a:ln>
                        </wps:spPr>
                        <wps:txbx>
                          <w:txbxContent>
                            <w:p w14:paraId="04911792" w14:textId="77777777" w:rsidR="001F4DEB" w:rsidRPr="00EA14A2" w:rsidRDefault="001F4DEB" w:rsidP="001F4DEB">
                              <w:pPr>
                                <w:jc w:val="center"/>
                              </w:pPr>
                              <w:r>
                                <w:t>Методи</w:t>
                              </w:r>
                            </w:p>
                          </w:txbxContent>
                        </wps:txbx>
                        <wps:bodyPr rot="0" vert="horz" wrap="square" lIns="91440" tIns="45720" rIns="91440" bIns="45720" anchor="t" anchorCtr="0" upright="1">
                          <a:noAutofit/>
                        </wps:bodyPr>
                      </wps:wsp>
                      <wps:wsp>
                        <wps:cNvPr id="564" name="AutoShape 74"/>
                        <wps:cNvCnPr>
                          <a:cxnSpLocks noChangeShapeType="1"/>
                        </wps:cNvCnPr>
                        <wps:spPr bwMode="auto">
                          <a:xfrm flipH="1">
                            <a:off x="5336482" y="2727292"/>
                            <a:ext cx="514012"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65" name="AutoShape 75"/>
                        <wps:cNvCnPr>
                          <a:cxnSpLocks noChangeShapeType="1"/>
                          <a:stCxn id="553" idx="5"/>
                        </wps:cNvCnPr>
                        <wps:spPr bwMode="auto">
                          <a:xfrm>
                            <a:off x="5336482" y="1170136"/>
                            <a:ext cx="514012" cy="1557156"/>
                          </a:xfrm>
                          <a:prstGeom prst="bentConnector2">
                            <a:avLst/>
                          </a:prstGeom>
                          <a:noFill/>
                          <a:ln w="9525">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566" name="AutoShape 76"/>
                        <wps:cNvCnPr>
                          <a:cxnSpLocks noChangeShapeType="1"/>
                          <a:endCxn id="559" idx="5"/>
                        </wps:cNvCnPr>
                        <wps:spPr bwMode="auto">
                          <a:xfrm rot="5400000">
                            <a:off x="4800887" y="3201008"/>
                            <a:ext cx="1520847" cy="577541"/>
                          </a:xfrm>
                          <a:prstGeom prst="bentConnector2">
                            <a:avLst/>
                          </a:prstGeom>
                          <a:noFill/>
                          <a:ln w="9525">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567" name="AutoShape 77"/>
                        <wps:cNvSpPr>
                          <a:spLocks noChangeArrowheads="1"/>
                        </wps:cNvSpPr>
                        <wps:spPr bwMode="auto">
                          <a:xfrm>
                            <a:off x="242567" y="2431044"/>
                            <a:ext cx="5093914" cy="639531"/>
                          </a:xfrm>
                          <a:prstGeom prst="cube">
                            <a:avLst>
                              <a:gd name="adj" fmla="val 25000"/>
                            </a:avLst>
                          </a:prstGeom>
                          <a:solidFill>
                            <a:srgbClr val="FFFFFF"/>
                          </a:solidFill>
                          <a:ln w="9525">
                            <a:solidFill>
                              <a:srgbClr val="000000"/>
                            </a:solidFill>
                            <a:miter lim="800000"/>
                            <a:headEnd/>
                            <a:tailEnd/>
                          </a:ln>
                        </wps:spPr>
                        <wps:txbx>
                          <w:txbxContent>
                            <w:p w14:paraId="77127B2A" w14:textId="27F085D8" w:rsidR="001F4DEB" w:rsidRPr="001F4DEB" w:rsidRDefault="001F4DEB" w:rsidP="001F4DEB">
                              <w:pPr>
                                <w:jc w:val="center"/>
                                <w:rPr>
                                  <w:lang w:val="uk-UA"/>
                                </w:rPr>
                              </w:pPr>
                              <w:r>
                                <w:t>Інституційна політика</w:t>
                              </w:r>
                              <w:r w:rsidRPr="00EA14A2">
                                <w:t xml:space="preserve"> забезпечення економічної безпеки </w:t>
                              </w:r>
                              <w:r>
                                <w:rPr>
                                  <w:lang w:val="uk-UA"/>
                                </w:rPr>
                                <w:t>підприємства</w:t>
                              </w:r>
                            </w:p>
                          </w:txbxContent>
                        </wps:txbx>
                        <wps:bodyPr rot="0" vert="horz" wrap="square" lIns="91440" tIns="45720" rIns="91440" bIns="45720" anchor="t" anchorCtr="0" upright="1">
                          <a:noAutofit/>
                        </wps:bodyPr>
                      </wps:wsp>
                      <wps:wsp>
                        <wps:cNvPr id="568" name="AutoShape 78"/>
                        <wps:cNvSpPr>
                          <a:spLocks noChangeArrowheads="1"/>
                        </wps:cNvSpPr>
                        <wps:spPr bwMode="auto">
                          <a:xfrm>
                            <a:off x="243392" y="3171250"/>
                            <a:ext cx="1027198" cy="639531"/>
                          </a:xfrm>
                          <a:prstGeom prst="flowChartMultidocument">
                            <a:avLst/>
                          </a:prstGeom>
                          <a:solidFill>
                            <a:srgbClr val="FFFFFF"/>
                          </a:solidFill>
                          <a:ln w="9525">
                            <a:solidFill>
                              <a:srgbClr val="000000"/>
                            </a:solidFill>
                            <a:miter lim="800000"/>
                            <a:headEnd/>
                            <a:tailEnd/>
                          </a:ln>
                        </wps:spPr>
                        <wps:txbx>
                          <w:txbxContent>
                            <w:p w14:paraId="32A0548E" w14:textId="77777777" w:rsidR="001F4DEB" w:rsidRDefault="001F4DEB" w:rsidP="001F4DEB">
                              <w:pPr>
                                <w:jc w:val="center"/>
                              </w:pPr>
                              <w:r>
                                <w:t xml:space="preserve">Стратегія </w:t>
                              </w:r>
                            </w:p>
                            <w:p w14:paraId="4BD88847" w14:textId="77777777" w:rsidR="001F4DEB" w:rsidRPr="00EA14A2" w:rsidRDefault="001F4DEB" w:rsidP="001F4DEB">
                              <w:pPr>
                                <w:jc w:val="center"/>
                              </w:pPr>
                              <w:r>
                                <w:t>захисту</w:t>
                              </w:r>
                            </w:p>
                          </w:txbxContent>
                        </wps:txbx>
                        <wps:bodyPr rot="0" vert="horz" wrap="square" lIns="91440" tIns="45720" rIns="91440" bIns="45720" anchor="t" anchorCtr="0" upright="1">
                          <a:noAutofit/>
                        </wps:bodyPr>
                      </wps:wsp>
                      <wps:wsp>
                        <wps:cNvPr id="569" name="AutoShape 79"/>
                        <wps:cNvSpPr>
                          <a:spLocks noChangeArrowheads="1"/>
                        </wps:cNvSpPr>
                        <wps:spPr bwMode="auto">
                          <a:xfrm>
                            <a:off x="1502432" y="3210860"/>
                            <a:ext cx="1179834" cy="639531"/>
                          </a:xfrm>
                          <a:prstGeom prst="flowChartMultidocument">
                            <a:avLst/>
                          </a:prstGeom>
                          <a:solidFill>
                            <a:srgbClr val="FFFFFF"/>
                          </a:solidFill>
                          <a:ln w="9525">
                            <a:solidFill>
                              <a:srgbClr val="000000"/>
                            </a:solidFill>
                            <a:miter lim="800000"/>
                            <a:headEnd/>
                            <a:tailEnd/>
                          </a:ln>
                        </wps:spPr>
                        <wps:txbx>
                          <w:txbxContent>
                            <w:p w14:paraId="516400FD" w14:textId="77777777" w:rsidR="001F4DEB" w:rsidRPr="00EA14A2" w:rsidRDefault="001F4DEB" w:rsidP="001F4DEB">
                              <w:pPr>
                                <w:jc w:val="center"/>
                              </w:pPr>
                              <w:r>
                                <w:t>Система регулювання</w:t>
                              </w:r>
                            </w:p>
                          </w:txbxContent>
                        </wps:txbx>
                        <wps:bodyPr rot="0" vert="horz" wrap="square" lIns="91440" tIns="45720" rIns="91440" bIns="45720" anchor="t" anchorCtr="0" upright="1">
                          <a:noAutofit/>
                        </wps:bodyPr>
                      </wps:wsp>
                      <wps:wsp>
                        <wps:cNvPr id="570" name="AutoShape 80"/>
                        <wps:cNvSpPr>
                          <a:spLocks noChangeArrowheads="1"/>
                        </wps:cNvSpPr>
                        <wps:spPr bwMode="auto">
                          <a:xfrm>
                            <a:off x="2745796" y="3210860"/>
                            <a:ext cx="1179834" cy="639531"/>
                          </a:xfrm>
                          <a:prstGeom prst="flowChartMultidocument">
                            <a:avLst/>
                          </a:prstGeom>
                          <a:solidFill>
                            <a:srgbClr val="FFFFFF"/>
                          </a:solidFill>
                          <a:ln w="9525">
                            <a:solidFill>
                              <a:srgbClr val="000000"/>
                            </a:solidFill>
                            <a:miter lim="800000"/>
                            <a:headEnd/>
                            <a:tailEnd/>
                          </a:ln>
                        </wps:spPr>
                        <wps:txbx>
                          <w:txbxContent>
                            <w:p w14:paraId="407AF526" w14:textId="77777777" w:rsidR="001F4DEB" w:rsidRPr="00EA14A2" w:rsidRDefault="001F4DEB" w:rsidP="001F4DEB">
                              <w:pPr>
                                <w:jc w:val="center"/>
                              </w:pPr>
                              <w:r>
                                <w:t>Система управління</w:t>
                              </w:r>
                            </w:p>
                          </w:txbxContent>
                        </wps:txbx>
                        <wps:bodyPr rot="0" vert="horz" wrap="square" lIns="91440" tIns="45720" rIns="91440" bIns="45720" anchor="t" anchorCtr="0" upright="1">
                          <a:noAutofit/>
                        </wps:bodyPr>
                      </wps:wsp>
                      <wps:wsp>
                        <wps:cNvPr id="571" name="AutoShape 81"/>
                        <wps:cNvSpPr>
                          <a:spLocks noChangeArrowheads="1"/>
                        </wps:cNvSpPr>
                        <wps:spPr bwMode="auto">
                          <a:xfrm>
                            <a:off x="4093118" y="3170425"/>
                            <a:ext cx="1179834" cy="640357"/>
                          </a:xfrm>
                          <a:prstGeom prst="flowChartMultidocument">
                            <a:avLst/>
                          </a:prstGeom>
                          <a:solidFill>
                            <a:srgbClr val="FFFFFF"/>
                          </a:solidFill>
                          <a:ln w="9525">
                            <a:solidFill>
                              <a:srgbClr val="000000"/>
                            </a:solidFill>
                            <a:miter lim="800000"/>
                            <a:headEnd/>
                            <a:tailEnd/>
                          </a:ln>
                        </wps:spPr>
                        <wps:txbx>
                          <w:txbxContent>
                            <w:p w14:paraId="617CC3CE" w14:textId="77777777" w:rsidR="001F4DEB" w:rsidRPr="00EA14A2" w:rsidRDefault="001F4DEB" w:rsidP="001F4DEB">
                              <w:pPr>
                                <w:jc w:val="center"/>
                              </w:pPr>
                              <w:r>
                                <w:t>Система контролю</w:t>
                              </w:r>
                            </w:p>
                          </w:txbxContent>
                        </wps:txbx>
                        <wps:bodyPr rot="0" vert="horz" wrap="square" lIns="91440" tIns="45720" rIns="91440" bIns="45720" anchor="t" anchorCtr="0" upright="1">
                          <a:noAutofit/>
                        </wps:bodyPr>
                      </wps:wsp>
                    </wpc:wpc>
                  </a:graphicData>
                </a:graphic>
              </wp:inline>
            </w:drawing>
          </mc:Choice>
          <mc:Fallback>
            <w:pict>
              <v:group w14:anchorId="69FD37A6" id="Полотно 572" o:spid="_x0000_s1083" editas="canvas" style="width:467.75pt;height:442.75pt;mso-position-horizontal-relative:char;mso-position-vertical-relative:line" coordsize="59404,5622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">
                <v:shape id="_x0000_s1084" type="#_x0000_t75" style="position:absolute;width:59404;height:56229;visibility:visible;mso-wrap-style:square">
                  <v:fill o:detectmouseclick="t"/>
                  <v:path o:connecttype="none"/>
                </v:shape>
                <v:rect id="Rectangle 61" o:spid="_x0000_s1085" style="position:absolute;left:594;top:1361;width:58381;height:5310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">
                  <v:stroke dashstyle="longDash"/>
                </v:rect>
                <v:shape id="AutoShape 62" o:spid="_x0000_s1086" type="#_x0000_t84" style="position:absolute;left:1790;top:2005;width:54462;height:64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">
                  <v:textbox>
                    <w:txbxContent>
                      <w:p w14:paraId="44D69237" w14:textId="59035ACC" w:rsidR="001F4DEB" w:rsidRPr="001F4DEB" w:rsidRDefault="001F4DEB" w:rsidP="001F4DEB">
                        <w:pPr>
                          <w:jc w:val="center"/>
                          <w:rPr>
                            <w:caps/>
                            <w:lang w:val="uk-UA"/>
                          </w:rPr>
                        </w:pPr>
                        <w:r w:rsidRPr="00EA14A2">
                          <w:rPr>
                            <w:caps/>
                          </w:rPr>
                          <w:t xml:space="preserve">Модель створення системи забезпечення економічної безпеки </w:t>
                        </w:r>
                        <w:r>
                          <w:rPr>
                            <w:caps/>
                            <w:lang w:val="uk-UA"/>
                          </w:rPr>
                          <w:t>підприємства</w:t>
                        </w:r>
                      </w:p>
                    </w:txbxContent>
                  </v:textbox>
                </v:shape>
                <v:shape id="AutoShape 63" o:spid="_x0000_s1087" type="#_x0000_t16" style="position:absolute;left:2433;top:9300;width:50931;height:640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">
                  <v:textbox>
                    <w:txbxContent>
                      <w:p w14:paraId="76B425DD" w14:textId="220051FB" w:rsidR="001F4DEB" w:rsidRPr="001F4DEB" w:rsidRDefault="001F4DEB" w:rsidP="001F4DEB">
                        <w:pPr>
                          <w:jc w:val="center"/>
                          <w:rPr>
                            <w:lang w:val="uk-UA"/>
                          </w:rPr>
                        </w:pPr>
                        <w:proofErr w:type="spellStart"/>
                        <w:r>
                          <w:t>Концепція</w:t>
                        </w:r>
                        <w:proofErr w:type="spellEnd"/>
                        <w:r>
                          <w:t xml:space="preserve"> </w:t>
                        </w:r>
                        <w:proofErr w:type="spellStart"/>
                        <w:r w:rsidRPr="00EA14A2">
                          <w:t>системи</w:t>
                        </w:r>
                        <w:proofErr w:type="spellEnd"/>
                        <w:r w:rsidRPr="00EA14A2">
                          <w:t xml:space="preserve"> </w:t>
                        </w:r>
                        <w:proofErr w:type="spellStart"/>
                        <w:r w:rsidRPr="00EA14A2">
                          <w:t>забезпечення</w:t>
                        </w:r>
                        <w:proofErr w:type="spellEnd"/>
                        <w:r w:rsidRPr="00EA14A2">
                          <w:t xml:space="preserve"> </w:t>
                        </w:r>
                        <w:proofErr w:type="spellStart"/>
                        <w:r w:rsidRPr="00EA14A2">
                          <w:t>економічної</w:t>
                        </w:r>
                        <w:proofErr w:type="spellEnd"/>
                        <w:r w:rsidRPr="00EA14A2">
                          <w:t xml:space="preserve"> </w:t>
                        </w:r>
                        <w:proofErr w:type="spellStart"/>
                        <w:r w:rsidRPr="00EA14A2">
                          <w:t>безпеки</w:t>
                        </w:r>
                        <w:proofErr w:type="spellEnd"/>
                        <w:r w:rsidRPr="00EA14A2">
                          <w:t xml:space="preserve"> </w:t>
                        </w:r>
                        <w:r>
                          <w:rPr>
                            <w:lang w:val="uk-UA"/>
                          </w:rPr>
                          <w:t>підприємства</w:t>
                        </w:r>
                      </w:p>
                    </w:txbxContent>
                  </v:textbox>
                </v:shape>
                <v:shape id="AutoShape 64" o:spid="_x0000_s1088" type="#_x0000_t34" style="position:absolute;left:53364;top:5223;width:2888;height:6478;flip:x;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" adj="-17043">
                  <v:stroke endarrow="block"/>
                </v:shape>
                <v:shape id="AutoShape 65" o:spid="_x0000_s1089" type="#_x0000_t115" style="position:absolute;left:2425;top:16462;width:10272;height:639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">
                  <v:textbox>
                    <w:txbxContent>
                      <w:p w14:paraId="781D7FF9" w14:textId="77777777" w:rsidR="001F4DEB" w:rsidRPr="00EA14A2" w:rsidRDefault="001F4DEB" w:rsidP="001F4DEB">
                        <w:pPr>
                          <w:jc w:val="center"/>
                        </w:pPr>
                        <w:r>
                          <w:t xml:space="preserve">Мета, </w:t>
                        </w:r>
                        <w:proofErr w:type="spellStart"/>
                        <w:r>
                          <w:t>завдання</w:t>
                        </w:r>
                        <w:proofErr w:type="spellEnd"/>
                      </w:p>
                    </w:txbxContent>
                  </v:textbox>
                </v:shape>
                <v:shape id="AutoShape 66" o:spid="_x0000_s1090" type="#_x0000_t115" style="position:absolute;left:14133;top:16462;width:11798;height:639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">
                  <v:textbox>
                    <w:txbxContent>
                      <w:p w14:paraId="1EC37ADB" w14:textId="77777777" w:rsidR="001F4DEB" w:rsidRPr="00EA14A2" w:rsidRDefault="001F4DEB" w:rsidP="001F4DEB">
                        <w:pPr>
                          <w:jc w:val="center"/>
                        </w:pPr>
                        <w:proofErr w:type="spellStart"/>
                        <w:r>
                          <w:t>Принципи</w:t>
                        </w:r>
                        <w:proofErr w:type="spellEnd"/>
                      </w:p>
                    </w:txbxContent>
                  </v:textbox>
                </v:shape>
                <v:shape id="AutoShape 67" o:spid="_x0000_s1091" type="#_x0000_t115" style="position:absolute;left:27457;top:16462;width:11799;height:639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">
                  <v:textbox>
                    <w:txbxContent>
                      <w:p w14:paraId="3C2FB6F1" w14:textId="77777777" w:rsidR="001F4DEB" w:rsidRPr="00EA14A2" w:rsidRDefault="001F4DEB" w:rsidP="001F4DEB">
                        <w:pPr>
                          <w:jc w:val="center"/>
                        </w:pPr>
                        <w:proofErr w:type="spellStart"/>
                        <w:r>
                          <w:t>Інструменти</w:t>
                        </w:r>
                        <w:proofErr w:type="spellEnd"/>
                        <w:r>
                          <w:t xml:space="preserve"> та заходи</w:t>
                        </w:r>
                      </w:p>
                    </w:txbxContent>
                  </v:textbox>
                </v:shape>
                <v:shape id="AutoShape 68" o:spid="_x0000_s1092" type="#_x0000_t115" style="position:absolute;left:40287;top:16462;width:11798;height:639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">
                  <v:textbox>
                    <w:txbxContent>
                      <w:p w14:paraId="02ABCE4D" w14:textId="77777777" w:rsidR="001F4DEB" w:rsidRPr="00EA14A2" w:rsidRDefault="001F4DEB" w:rsidP="001F4DEB">
                        <w:pPr>
                          <w:jc w:val="center"/>
                        </w:pPr>
                        <w:proofErr w:type="spellStart"/>
                        <w:r>
                          <w:t>Суб’єкти</w:t>
                        </w:r>
                        <w:proofErr w:type="spellEnd"/>
                        <w:r>
                          <w:t xml:space="preserve">, </w:t>
                        </w:r>
                        <w:proofErr w:type="spellStart"/>
                        <w:r>
                          <w:t>об’єкти</w:t>
                        </w:r>
                        <w:proofErr w:type="spellEnd"/>
                      </w:p>
                    </w:txbxContent>
                  </v:textbox>
                </v:shape>
                <v:shape id="AutoShape 69" o:spid="_x0000_s1093" type="#_x0000_t16" style="position:absolute;left:1790;top:40088;width:50939;height:64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">
                  <v:textbox>
                    <w:txbxContent>
                      <w:p w14:paraId="2DDDF57D" w14:textId="33920DD4" w:rsidR="001F4DEB" w:rsidRPr="001F4DEB" w:rsidRDefault="001F4DEB" w:rsidP="001F4DEB">
                        <w:pPr>
                          <w:jc w:val="center"/>
                          <w:rPr>
                            <w:lang w:val="uk-UA"/>
                          </w:rPr>
                        </w:pPr>
                        <w:r>
                          <w:t xml:space="preserve">Система </w:t>
                        </w:r>
                        <w:proofErr w:type="spellStart"/>
                        <w:r>
                          <w:t>підтримки</w:t>
                        </w:r>
                        <w:proofErr w:type="spellEnd"/>
                        <w:r>
                          <w:t xml:space="preserve"> </w:t>
                        </w:r>
                        <w:proofErr w:type="spellStart"/>
                        <w:r w:rsidRPr="00EA14A2">
                          <w:t>забезпечення</w:t>
                        </w:r>
                        <w:proofErr w:type="spellEnd"/>
                        <w:r w:rsidRPr="00EA14A2">
                          <w:t xml:space="preserve"> </w:t>
                        </w:r>
                        <w:proofErr w:type="spellStart"/>
                        <w:r w:rsidRPr="00EA14A2">
                          <w:t>економічної</w:t>
                        </w:r>
                        <w:proofErr w:type="spellEnd"/>
                        <w:r w:rsidRPr="00EA14A2">
                          <w:t xml:space="preserve"> </w:t>
                        </w:r>
                        <w:proofErr w:type="spellStart"/>
                        <w:r w:rsidRPr="00EA14A2">
                          <w:t>безпеки</w:t>
                        </w:r>
                        <w:proofErr w:type="spellEnd"/>
                        <w:r w:rsidRPr="00EA14A2">
                          <w:t xml:space="preserve"> </w:t>
                        </w:r>
                        <w:r>
                          <w:rPr>
                            <w:lang w:val="uk-UA"/>
                          </w:rPr>
                          <w:t>підприємства</w:t>
                        </w:r>
                      </w:p>
                    </w:txbxContent>
                  </v:textbox>
                </v:shape>
                <v:shape id="AutoShape 70" o:spid="_x0000_s1094" type="#_x0000_t115" style="position:absolute;left:1790;top:47267;width:10272;height:638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">
                  <v:textbox>
                    <w:txbxContent>
                      <w:p w14:paraId="4EA66B85" w14:textId="77777777" w:rsidR="001F4DEB" w:rsidRPr="00EA14A2" w:rsidRDefault="001F4DEB" w:rsidP="001F4DEB">
                        <w:pPr>
                          <w:jc w:val="center"/>
                        </w:pPr>
                        <w:proofErr w:type="spellStart"/>
                        <w:r>
                          <w:t>Ресурси</w:t>
                        </w:r>
                        <w:proofErr w:type="spellEnd"/>
                      </w:p>
                    </w:txbxContent>
                  </v:textbox>
                </v:shape>
                <v:shape id="AutoShape 71" o:spid="_x0000_s1095" type="#_x0000_t115" style="position:absolute;left:13497;top:47267;width:12434;height:638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">
                  <v:textbox>
                    <w:txbxContent>
                      <w:p w14:paraId="48908178" w14:textId="77777777" w:rsidR="001F4DEB" w:rsidRPr="00EA14A2" w:rsidRDefault="001F4DEB" w:rsidP="001F4DEB">
                        <w:pPr>
                          <w:jc w:val="center"/>
                        </w:pPr>
                        <w:proofErr w:type="spellStart"/>
                        <w:r>
                          <w:t>Інформаційна</w:t>
                        </w:r>
                        <w:proofErr w:type="spellEnd"/>
                        <w:r>
                          <w:t xml:space="preserve"> </w:t>
                        </w:r>
                        <w:proofErr w:type="spellStart"/>
                        <w:r>
                          <w:t>підтримка</w:t>
                        </w:r>
                        <w:proofErr w:type="spellEnd"/>
                      </w:p>
                    </w:txbxContent>
                  </v:textbox>
                </v:shape>
                <v:shape id="AutoShape 72" o:spid="_x0000_s1096" type="#_x0000_t115" style="position:absolute;left:26822;top:47267;width:13465;height:638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">
                  <v:textbox>
                    <w:txbxContent>
                      <w:p w14:paraId="6E6517BB" w14:textId="77777777" w:rsidR="001F4DEB" w:rsidRPr="00EA14A2" w:rsidRDefault="001F4DEB" w:rsidP="001F4DEB">
                        <w:pPr>
                          <w:jc w:val="center"/>
                        </w:pPr>
                        <w:r>
                          <w:t>Нормативно-</w:t>
                        </w:r>
                        <w:proofErr w:type="spellStart"/>
                        <w:r>
                          <w:t>правові</w:t>
                        </w:r>
                        <w:proofErr w:type="spellEnd"/>
                        <w:r>
                          <w:t xml:space="preserve"> </w:t>
                        </w:r>
                        <w:proofErr w:type="spellStart"/>
                        <w:r>
                          <w:t>акти</w:t>
                        </w:r>
                        <w:proofErr w:type="spellEnd"/>
                      </w:p>
                    </w:txbxContent>
                  </v:textbox>
                </v:shape>
                <v:shape id="AutoShape 73" o:spid="_x0000_s1097" type="#_x0000_t115" style="position:absolute;left:41170;top:47267;width:10280;height:638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">
                  <v:textbox>
                    <w:txbxContent>
                      <w:p w14:paraId="04911792" w14:textId="77777777" w:rsidR="001F4DEB" w:rsidRPr="00EA14A2" w:rsidRDefault="001F4DEB" w:rsidP="001F4DEB">
                        <w:pPr>
                          <w:jc w:val="center"/>
                        </w:pPr>
                        <w:proofErr w:type="spellStart"/>
                        <w:r>
                          <w:t>Методи</w:t>
                        </w:r>
                        <w:proofErr w:type="spellEnd"/>
                      </w:p>
                    </w:txbxContent>
                  </v:textbox>
                </v:shape>
                <v:shape id="AutoShape 74" o:spid="_x0000_s1098" type="#_x0000_t32" style="position:absolute;left:53364;top:27272;width:5140;height: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">
                  <v:stroke endarrow="block"/>
                </v:shape>
                <v:shapetype id="_x0000_t33" coordsize="21600,21600" o:spt="33" o:oned="t" path="m,l21600,r,21600e" filled="f">
                  <v:stroke joinstyle="miter"/>
                  <v:path arrowok="t" fillok="f" o:connecttype="none"/>
                  <o:lock v:ext="edit" shapetype="t"/>
                </v:shapetype>
                <v:shape id="AutoShape 75" o:spid="_x0000_s1099" type="#_x0000_t33" style="position:absolute;left:53364;top:11701;width:5140;height:15571;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">
                  <v:stroke endarrow="block"/>
                </v:shape>
                <v:shape id="AutoShape 76" o:spid="_x0000_s1100" type="#_x0000_t33" style="position:absolute;left:48008;top:32010;width:15209;height:5775;rotation:90;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">
                  <v:stroke endarrow="block"/>
                </v:shape>
                <v:shape id="AutoShape 77" o:spid="_x0000_s1101" type="#_x0000_t16" style="position:absolute;left:2425;top:24310;width:50939;height:639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">
                  <v:textbox>
                    <w:txbxContent>
                      <w:p w14:paraId="77127B2A" w14:textId="27F085D8" w:rsidR="001F4DEB" w:rsidRPr="001F4DEB" w:rsidRDefault="001F4DEB" w:rsidP="001F4DEB">
                        <w:pPr>
                          <w:jc w:val="center"/>
                          <w:rPr>
                            <w:lang w:val="uk-UA"/>
                          </w:rPr>
                        </w:pPr>
                        <w:proofErr w:type="spellStart"/>
                        <w:r>
                          <w:t>Інституційна</w:t>
                        </w:r>
                        <w:proofErr w:type="spellEnd"/>
                        <w:r>
                          <w:t xml:space="preserve"> </w:t>
                        </w:r>
                        <w:proofErr w:type="spellStart"/>
                        <w:r>
                          <w:t>політика</w:t>
                        </w:r>
                        <w:proofErr w:type="spellEnd"/>
                        <w:r w:rsidRPr="00EA14A2">
                          <w:t xml:space="preserve"> </w:t>
                        </w:r>
                        <w:proofErr w:type="spellStart"/>
                        <w:r w:rsidRPr="00EA14A2">
                          <w:t>забезпечення</w:t>
                        </w:r>
                        <w:proofErr w:type="spellEnd"/>
                        <w:r w:rsidRPr="00EA14A2">
                          <w:t xml:space="preserve"> </w:t>
                        </w:r>
                        <w:proofErr w:type="spellStart"/>
                        <w:r w:rsidRPr="00EA14A2">
                          <w:t>економічної</w:t>
                        </w:r>
                        <w:proofErr w:type="spellEnd"/>
                        <w:r w:rsidRPr="00EA14A2">
                          <w:t xml:space="preserve"> </w:t>
                        </w:r>
                        <w:proofErr w:type="spellStart"/>
                        <w:r w:rsidRPr="00EA14A2">
                          <w:t>безпеки</w:t>
                        </w:r>
                        <w:proofErr w:type="spellEnd"/>
                        <w:r w:rsidRPr="00EA14A2">
                          <w:t xml:space="preserve"> </w:t>
                        </w:r>
                        <w:r>
                          <w:rPr>
                            <w:lang w:val="uk-UA"/>
                          </w:rPr>
                          <w:t>підприємства</w:t>
                        </w:r>
                      </w:p>
                    </w:txbxContent>
                  </v:textbox>
                </v:shape>
                <v:shape id="AutoShape 78" o:spid="_x0000_s1102" type="#_x0000_t115" style="position:absolute;left:2433;top:31712;width:10272;height:639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">
                  <v:textbox>
                    <w:txbxContent>
                      <w:p w14:paraId="32A0548E" w14:textId="77777777" w:rsidR="001F4DEB" w:rsidRDefault="001F4DEB" w:rsidP="001F4DEB">
                        <w:pPr>
                          <w:jc w:val="center"/>
                        </w:pPr>
                        <w:proofErr w:type="spellStart"/>
                        <w:r>
                          <w:t>Стратегія</w:t>
                        </w:r>
                        <w:proofErr w:type="spellEnd"/>
                        <w:r>
                          <w:t xml:space="preserve"> </w:t>
                        </w:r>
                      </w:p>
                      <w:p w14:paraId="4BD88847" w14:textId="77777777" w:rsidR="001F4DEB" w:rsidRPr="00EA14A2" w:rsidRDefault="001F4DEB" w:rsidP="001F4DEB">
                        <w:pPr>
                          <w:jc w:val="center"/>
                        </w:pPr>
                        <w:proofErr w:type="spellStart"/>
                        <w:r>
                          <w:t>захисту</w:t>
                        </w:r>
                        <w:proofErr w:type="spellEnd"/>
                      </w:p>
                    </w:txbxContent>
                  </v:textbox>
                </v:shape>
                <v:shape id="AutoShape 79" o:spid="_x0000_s1103" type="#_x0000_t115" style="position:absolute;left:15024;top:32108;width:11798;height:639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">
                  <v:textbox>
                    <w:txbxContent>
                      <w:p w14:paraId="516400FD" w14:textId="77777777" w:rsidR="001F4DEB" w:rsidRPr="00EA14A2" w:rsidRDefault="001F4DEB" w:rsidP="001F4DEB">
                        <w:pPr>
                          <w:jc w:val="center"/>
                        </w:pPr>
                        <w:r>
                          <w:t xml:space="preserve">Система </w:t>
                        </w:r>
                        <w:proofErr w:type="spellStart"/>
                        <w:r>
                          <w:t>регулювання</w:t>
                        </w:r>
                        <w:proofErr w:type="spellEnd"/>
                      </w:p>
                    </w:txbxContent>
                  </v:textbox>
                </v:shape>
                <v:shape id="AutoShape 80" o:spid="_x0000_s1104" type="#_x0000_t115" style="position:absolute;left:27457;top:32108;width:11799;height:639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">
                  <v:textbox>
                    <w:txbxContent>
                      <w:p w14:paraId="407AF526" w14:textId="77777777" w:rsidR="001F4DEB" w:rsidRPr="00EA14A2" w:rsidRDefault="001F4DEB" w:rsidP="001F4DEB">
                        <w:pPr>
                          <w:jc w:val="center"/>
                        </w:pPr>
                        <w:r>
                          <w:t xml:space="preserve">Система </w:t>
                        </w:r>
                        <w:proofErr w:type="spellStart"/>
                        <w:r>
                          <w:t>управління</w:t>
                        </w:r>
                        <w:proofErr w:type="spellEnd"/>
                      </w:p>
                    </w:txbxContent>
                  </v:textbox>
                </v:shape>
                <v:shape id="AutoShape 81" o:spid="_x0000_s1105" type="#_x0000_t115" style="position:absolute;left:40931;top:31704;width:11798;height:640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">
                  <v:textbox>
                    <w:txbxContent>
                      <w:p w14:paraId="617CC3CE" w14:textId="77777777" w:rsidR="001F4DEB" w:rsidRPr="00EA14A2" w:rsidRDefault="001F4DEB" w:rsidP="001F4DEB">
                        <w:pPr>
                          <w:jc w:val="center"/>
                        </w:pPr>
                        <w:r>
                          <w:t>Система контролю</w:t>
                        </w:r>
                      </w:p>
                    </w:txbxContent>
                  </v:textbox>
                </v:shape>
                <w10:anchorlock/>
              </v:group>
            </w:pict>
          </mc:Fallback>
        </mc:AlternateContent>
      </w:r>
    </w:p>
    <w:p w14:paraId="30375C28" w14:textId="77777777" w:rsidR="001F4DEB" w:rsidRDefault="001F4DEB" w:rsidP="001F4DEB">
      <w:pPr>
        <w:spacing w:line="360" w:lineRule="auto"/>
        <w:ind w:firstLine="709"/>
        <w:jc w:val="both"/>
        <w:rPr>
          <w:sz w:val="28"/>
          <w:szCs w:val="28"/>
        </w:rPr>
      </w:pPr>
    </w:p>
    <w:p w14:paraId="56D732B0" w14:textId="5FA456D9" w:rsidR="001F4DEB" w:rsidRPr="001F4DEB" w:rsidRDefault="001F4DEB" w:rsidP="001F4DEB">
      <w:pPr>
        <w:spacing w:line="360" w:lineRule="auto"/>
        <w:ind w:firstLine="709"/>
        <w:jc w:val="both"/>
        <w:rPr>
          <w:sz w:val="28"/>
          <w:szCs w:val="28"/>
          <w:lang w:val="uk-UA"/>
        </w:rPr>
      </w:pPr>
      <w:r>
        <w:rPr>
          <w:sz w:val="28"/>
          <w:szCs w:val="28"/>
        </w:rPr>
        <w:t xml:space="preserve">Рис. 1.3. </w:t>
      </w:r>
      <w:r w:rsidRPr="001F4DEB">
        <w:rPr>
          <w:sz w:val="28"/>
          <w:szCs w:val="28"/>
          <w:lang w:val="uk-UA"/>
        </w:rPr>
        <w:t>Модель створення системи забезпечення економічної безпеки на підприємстві</w:t>
      </w:r>
    </w:p>
    <w:bookmarkEnd w:id="12"/>
    <w:p w14:paraId="7DD4772E" w14:textId="77777777" w:rsidR="00CF43C6" w:rsidRPr="001F4DEB" w:rsidRDefault="00CF43C6" w:rsidP="00F27F8C">
      <w:pPr>
        <w:autoSpaceDE w:val="0"/>
        <w:autoSpaceDN w:val="0"/>
        <w:adjustRightInd w:val="0"/>
        <w:spacing w:line="360" w:lineRule="auto"/>
        <w:ind w:firstLine="709"/>
        <w:jc w:val="both"/>
        <w:rPr>
          <w:sz w:val="28"/>
          <w:szCs w:val="28"/>
        </w:rPr>
      </w:pPr>
    </w:p>
    <w:p w14:paraId="5AED1D24" w14:textId="7BC36DAE" w:rsidR="00335BCF" w:rsidRDefault="00335BCF" w:rsidP="00F27F8C">
      <w:pPr>
        <w:autoSpaceDE w:val="0"/>
        <w:autoSpaceDN w:val="0"/>
        <w:adjustRightInd w:val="0"/>
        <w:spacing w:line="360" w:lineRule="auto"/>
        <w:ind w:firstLine="709"/>
        <w:jc w:val="both"/>
        <w:rPr>
          <w:rFonts w:eastAsia="Calibri"/>
          <w:sz w:val="28"/>
          <w:szCs w:val="28"/>
          <w:lang w:val="uk-UA" w:eastAsia="en-US"/>
        </w:rPr>
      </w:pPr>
    </w:p>
    <w:p w14:paraId="1353B508" w14:textId="0D54C176" w:rsidR="004872E3" w:rsidRDefault="004872E3" w:rsidP="00F27F8C">
      <w:pPr>
        <w:autoSpaceDE w:val="0"/>
        <w:autoSpaceDN w:val="0"/>
        <w:adjustRightInd w:val="0"/>
        <w:spacing w:line="360" w:lineRule="auto"/>
        <w:ind w:firstLine="709"/>
        <w:jc w:val="both"/>
        <w:rPr>
          <w:rFonts w:eastAsia="Calibri"/>
          <w:sz w:val="28"/>
          <w:szCs w:val="28"/>
          <w:lang w:val="uk-UA" w:eastAsia="en-US"/>
        </w:rPr>
      </w:pPr>
    </w:p>
    <w:p w14:paraId="078E7F46" w14:textId="00B544C6" w:rsidR="004872E3" w:rsidRDefault="004872E3" w:rsidP="00F27F8C">
      <w:pPr>
        <w:autoSpaceDE w:val="0"/>
        <w:autoSpaceDN w:val="0"/>
        <w:adjustRightInd w:val="0"/>
        <w:spacing w:line="360" w:lineRule="auto"/>
        <w:ind w:firstLine="709"/>
        <w:jc w:val="both"/>
        <w:rPr>
          <w:rFonts w:eastAsia="Calibri"/>
          <w:sz w:val="28"/>
          <w:szCs w:val="28"/>
          <w:lang w:val="uk-UA" w:eastAsia="en-US"/>
        </w:rPr>
      </w:pPr>
    </w:p>
    <w:p w14:paraId="451C1714" w14:textId="61AE281E" w:rsidR="004872E3" w:rsidRDefault="004872E3" w:rsidP="00F27F8C">
      <w:pPr>
        <w:autoSpaceDE w:val="0"/>
        <w:autoSpaceDN w:val="0"/>
        <w:adjustRightInd w:val="0"/>
        <w:spacing w:line="360" w:lineRule="auto"/>
        <w:ind w:firstLine="709"/>
        <w:jc w:val="both"/>
        <w:rPr>
          <w:rFonts w:eastAsia="Calibri"/>
          <w:sz w:val="28"/>
          <w:szCs w:val="28"/>
          <w:lang w:val="uk-UA" w:eastAsia="en-US"/>
        </w:rPr>
      </w:pPr>
    </w:p>
    <w:p w14:paraId="7145E1A2" w14:textId="20EE02C8" w:rsidR="004872E3" w:rsidRDefault="004872E3" w:rsidP="00F27F8C">
      <w:pPr>
        <w:autoSpaceDE w:val="0"/>
        <w:autoSpaceDN w:val="0"/>
        <w:adjustRightInd w:val="0"/>
        <w:spacing w:line="360" w:lineRule="auto"/>
        <w:ind w:firstLine="709"/>
        <w:jc w:val="both"/>
        <w:rPr>
          <w:rFonts w:eastAsia="Calibri"/>
          <w:sz w:val="28"/>
          <w:szCs w:val="28"/>
          <w:lang w:val="uk-UA" w:eastAsia="en-US"/>
        </w:rPr>
      </w:pPr>
    </w:p>
    <w:p w14:paraId="65ED811B" w14:textId="77777777" w:rsidR="004872E3" w:rsidRPr="00813C4F" w:rsidRDefault="004872E3" w:rsidP="00F27F8C">
      <w:pPr>
        <w:autoSpaceDE w:val="0"/>
        <w:autoSpaceDN w:val="0"/>
        <w:adjustRightInd w:val="0"/>
        <w:spacing w:line="360" w:lineRule="auto"/>
        <w:ind w:firstLine="709"/>
        <w:jc w:val="both"/>
        <w:rPr>
          <w:rFonts w:eastAsia="Calibri"/>
          <w:sz w:val="28"/>
          <w:szCs w:val="28"/>
          <w:lang w:val="uk-UA" w:eastAsia="en-US"/>
        </w:rPr>
      </w:pPr>
    </w:p>
    <w:p w14:paraId="70D51D59" w14:textId="7FB19531" w:rsidR="004872E3" w:rsidRPr="004872E3" w:rsidRDefault="004872E3" w:rsidP="004872E3">
      <w:pPr>
        <w:spacing w:line="360" w:lineRule="auto"/>
        <w:ind w:firstLine="709"/>
        <w:jc w:val="both"/>
        <w:rPr>
          <w:spacing w:val="-10"/>
          <w:sz w:val="28"/>
          <w:szCs w:val="28"/>
          <w:lang w:val="uk-UA"/>
        </w:rPr>
      </w:pPr>
      <w:r w:rsidRPr="004872E3">
        <w:rPr>
          <w:spacing w:val="-10"/>
          <w:sz w:val="28"/>
          <w:szCs w:val="28"/>
          <w:lang w:val="uk-UA"/>
        </w:rPr>
        <w:lastRenderedPageBreak/>
        <w:t>Рис</w:t>
      </w:r>
      <w:r>
        <w:rPr>
          <w:spacing w:val="-10"/>
          <w:sz w:val="28"/>
          <w:szCs w:val="28"/>
          <w:lang w:val="uk-UA"/>
        </w:rPr>
        <w:t xml:space="preserve">. </w:t>
      </w:r>
      <w:r w:rsidRPr="004872E3">
        <w:rPr>
          <w:spacing w:val="-10"/>
          <w:sz w:val="28"/>
          <w:szCs w:val="28"/>
          <w:lang w:val="uk-UA"/>
        </w:rPr>
        <w:t>1.3 представляє логічно-структурну модель створення системи забезпечення економічної безпеки підприємства, яка ілюструє послідовні етапи формування, організації та функціонування захисної системи на рівні господарюючого суб’єкта. Ця модель є орієнтиром для практичного впровадження управлінських рішень у сфері економічної безпеки, зокрема для таких підприємств, як ТОВ «Югметалсервіс», які діють в умовах підвищених внутрішніх і зовнішніх загроз.</w:t>
      </w:r>
    </w:p>
    <w:p w14:paraId="3AD3D8A4" w14:textId="69BECE5B" w:rsidR="004872E3" w:rsidRPr="004872E3" w:rsidRDefault="004872E3" w:rsidP="004872E3">
      <w:pPr>
        <w:spacing w:line="360" w:lineRule="auto"/>
        <w:ind w:firstLine="709"/>
        <w:jc w:val="both"/>
        <w:rPr>
          <w:spacing w:val="-10"/>
          <w:sz w:val="28"/>
          <w:szCs w:val="28"/>
          <w:lang w:val="uk-UA"/>
        </w:rPr>
      </w:pPr>
      <w:r w:rsidRPr="004872E3">
        <w:rPr>
          <w:spacing w:val="-10"/>
          <w:sz w:val="28"/>
          <w:szCs w:val="28"/>
          <w:lang w:val="uk-UA"/>
        </w:rPr>
        <w:t>Умовно модель поділяється на три взаємопов’язані блоки:</w:t>
      </w:r>
      <w:r>
        <w:rPr>
          <w:spacing w:val="-10"/>
          <w:sz w:val="28"/>
          <w:szCs w:val="28"/>
          <w:lang w:val="uk-UA"/>
        </w:rPr>
        <w:t xml:space="preserve"> </w:t>
      </w:r>
    </w:p>
    <w:p w14:paraId="6BB838A9" w14:textId="27FDC568" w:rsidR="004872E3" w:rsidRPr="004872E3" w:rsidRDefault="004872E3" w:rsidP="004872E3">
      <w:pPr>
        <w:spacing w:line="360" w:lineRule="auto"/>
        <w:ind w:firstLine="709"/>
        <w:jc w:val="both"/>
        <w:rPr>
          <w:spacing w:val="-10"/>
          <w:sz w:val="28"/>
          <w:szCs w:val="28"/>
          <w:lang w:val="uk-UA"/>
        </w:rPr>
      </w:pPr>
      <w:r w:rsidRPr="004872E3">
        <w:rPr>
          <w:spacing w:val="-10"/>
          <w:sz w:val="28"/>
          <w:szCs w:val="28"/>
          <w:lang w:val="uk-UA"/>
        </w:rPr>
        <w:t>1. Концептуальний блок (формування системи)</w:t>
      </w:r>
      <w:r>
        <w:rPr>
          <w:spacing w:val="-10"/>
          <w:sz w:val="28"/>
          <w:szCs w:val="28"/>
          <w:lang w:val="uk-UA"/>
        </w:rPr>
        <w:t xml:space="preserve"> </w:t>
      </w:r>
      <w:r w:rsidRPr="001F4DEB">
        <w:rPr>
          <w:sz w:val="28"/>
          <w:szCs w:val="28"/>
          <w:lang w:val="uk-UA"/>
        </w:rPr>
        <w:t>–</w:t>
      </w:r>
      <w:r>
        <w:rPr>
          <w:sz w:val="28"/>
          <w:szCs w:val="28"/>
          <w:lang w:val="uk-UA"/>
        </w:rPr>
        <w:t xml:space="preserve"> ц</w:t>
      </w:r>
      <w:r w:rsidRPr="004872E3">
        <w:rPr>
          <w:spacing w:val="-10"/>
          <w:sz w:val="28"/>
          <w:szCs w:val="28"/>
          <w:lang w:val="uk-UA"/>
        </w:rPr>
        <w:t>ей рівень визначає теоретичну рамку, в якій функціонує система економічної безпеки:</w:t>
      </w:r>
    </w:p>
    <w:p w14:paraId="1562968C" w14:textId="73804F0C" w:rsidR="004872E3" w:rsidRPr="004872E3" w:rsidRDefault="004872E3" w:rsidP="004872E3">
      <w:pPr>
        <w:pStyle w:val="af4"/>
        <w:numPr>
          <w:ilvl w:val="0"/>
          <w:numId w:val="5"/>
        </w:numPr>
        <w:spacing w:after="0" w:line="360" w:lineRule="auto"/>
        <w:ind w:left="0" w:firstLine="709"/>
        <w:jc w:val="both"/>
        <w:rPr>
          <w:rFonts w:ascii="Times New Roman" w:hAnsi="Times New Roman"/>
          <w:sz w:val="28"/>
          <w:szCs w:val="28"/>
          <w:lang w:val="uk-UA"/>
        </w:rPr>
      </w:pPr>
      <w:r w:rsidRPr="004872E3">
        <w:rPr>
          <w:rFonts w:ascii="Times New Roman" w:hAnsi="Times New Roman"/>
          <w:sz w:val="28"/>
          <w:szCs w:val="28"/>
          <w:lang w:val="uk-UA"/>
        </w:rPr>
        <w:t xml:space="preserve">концепція системи забезпечення економічної безпеки </w:t>
      </w:r>
      <w:r w:rsidRPr="001F4DEB">
        <w:rPr>
          <w:rFonts w:ascii="Times New Roman" w:hAnsi="Times New Roman"/>
          <w:sz w:val="28"/>
          <w:szCs w:val="28"/>
          <w:lang w:val="uk-UA"/>
        </w:rPr>
        <w:t>–</w:t>
      </w:r>
      <w:r w:rsidRPr="004872E3">
        <w:rPr>
          <w:rFonts w:ascii="Times New Roman" w:hAnsi="Times New Roman"/>
          <w:sz w:val="28"/>
          <w:szCs w:val="28"/>
          <w:lang w:val="uk-UA"/>
        </w:rPr>
        <w:t xml:space="preserve"> базується на розумінні сутності безпеки як процесу адаптації та захисту підприємства</w:t>
      </w:r>
      <w:r>
        <w:rPr>
          <w:rFonts w:ascii="Times New Roman" w:hAnsi="Times New Roman"/>
          <w:sz w:val="28"/>
          <w:szCs w:val="28"/>
          <w:lang w:val="uk-UA"/>
        </w:rPr>
        <w:t>;</w:t>
      </w:r>
    </w:p>
    <w:p w14:paraId="023622C0" w14:textId="7A0729A5" w:rsidR="004872E3" w:rsidRPr="004872E3" w:rsidRDefault="004872E3" w:rsidP="004872E3">
      <w:pPr>
        <w:pStyle w:val="af4"/>
        <w:numPr>
          <w:ilvl w:val="0"/>
          <w:numId w:val="5"/>
        </w:numPr>
        <w:spacing w:after="0" w:line="360" w:lineRule="auto"/>
        <w:ind w:left="0" w:firstLine="709"/>
        <w:jc w:val="both"/>
        <w:rPr>
          <w:rFonts w:ascii="Times New Roman" w:hAnsi="Times New Roman"/>
          <w:sz w:val="28"/>
          <w:szCs w:val="28"/>
          <w:lang w:val="uk-UA"/>
        </w:rPr>
      </w:pPr>
      <w:r w:rsidRPr="004872E3">
        <w:rPr>
          <w:rFonts w:ascii="Times New Roman" w:hAnsi="Times New Roman"/>
          <w:sz w:val="28"/>
          <w:szCs w:val="28"/>
          <w:lang w:val="uk-UA"/>
        </w:rPr>
        <w:t xml:space="preserve">мета і завдання </w:t>
      </w:r>
      <w:r w:rsidRPr="001F4DEB">
        <w:rPr>
          <w:rFonts w:ascii="Times New Roman" w:hAnsi="Times New Roman"/>
          <w:sz w:val="28"/>
          <w:szCs w:val="28"/>
          <w:lang w:val="uk-UA"/>
        </w:rPr>
        <w:t>–</w:t>
      </w:r>
      <w:r w:rsidRPr="004872E3">
        <w:rPr>
          <w:rFonts w:ascii="Times New Roman" w:hAnsi="Times New Roman"/>
          <w:sz w:val="28"/>
          <w:szCs w:val="28"/>
          <w:lang w:val="uk-UA"/>
        </w:rPr>
        <w:t xml:space="preserve"> полягають у досягненні стабільності, конкурентоспроможності, стійкості до ризиків, збереженні цілісності ресурсної бази підприємства</w:t>
      </w:r>
      <w:r>
        <w:rPr>
          <w:rFonts w:ascii="Times New Roman" w:hAnsi="Times New Roman"/>
          <w:sz w:val="28"/>
          <w:szCs w:val="28"/>
          <w:lang w:val="uk-UA"/>
        </w:rPr>
        <w:t>;</w:t>
      </w:r>
    </w:p>
    <w:p w14:paraId="71DFC177" w14:textId="42A8B05B" w:rsidR="004872E3" w:rsidRPr="004872E3" w:rsidRDefault="004872E3" w:rsidP="004872E3">
      <w:pPr>
        <w:pStyle w:val="af4"/>
        <w:numPr>
          <w:ilvl w:val="0"/>
          <w:numId w:val="5"/>
        </w:numPr>
        <w:spacing w:after="0" w:line="360" w:lineRule="auto"/>
        <w:ind w:left="0" w:firstLine="709"/>
        <w:jc w:val="both"/>
        <w:rPr>
          <w:rFonts w:ascii="Times New Roman" w:hAnsi="Times New Roman"/>
          <w:sz w:val="28"/>
          <w:szCs w:val="28"/>
          <w:lang w:val="uk-UA"/>
        </w:rPr>
      </w:pPr>
      <w:r w:rsidRPr="004872E3">
        <w:rPr>
          <w:rFonts w:ascii="Times New Roman" w:hAnsi="Times New Roman"/>
          <w:sz w:val="28"/>
          <w:szCs w:val="28"/>
          <w:lang w:val="uk-UA"/>
        </w:rPr>
        <w:t xml:space="preserve">принципи </w:t>
      </w:r>
      <w:r w:rsidRPr="001F4DEB">
        <w:rPr>
          <w:rFonts w:ascii="Times New Roman" w:hAnsi="Times New Roman"/>
          <w:sz w:val="28"/>
          <w:szCs w:val="28"/>
          <w:lang w:val="uk-UA"/>
        </w:rPr>
        <w:t>–</w:t>
      </w:r>
      <w:r w:rsidRPr="004872E3">
        <w:rPr>
          <w:rFonts w:ascii="Times New Roman" w:hAnsi="Times New Roman"/>
          <w:sz w:val="28"/>
          <w:szCs w:val="28"/>
          <w:lang w:val="uk-UA"/>
        </w:rPr>
        <w:t xml:space="preserve"> системність, превентивність, гнучкість, комплексність, адаптивність</w:t>
      </w:r>
      <w:r>
        <w:rPr>
          <w:rFonts w:ascii="Times New Roman" w:hAnsi="Times New Roman"/>
          <w:sz w:val="28"/>
          <w:szCs w:val="28"/>
          <w:lang w:val="uk-UA"/>
        </w:rPr>
        <w:t>;</w:t>
      </w:r>
    </w:p>
    <w:p w14:paraId="300DE865" w14:textId="13677BEB" w:rsidR="004872E3" w:rsidRPr="004872E3" w:rsidRDefault="004872E3" w:rsidP="004872E3">
      <w:pPr>
        <w:pStyle w:val="af4"/>
        <w:numPr>
          <w:ilvl w:val="0"/>
          <w:numId w:val="5"/>
        </w:numPr>
        <w:spacing w:after="0" w:line="360" w:lineRule="auto"/>
        <w:ind w:left="0" w:firstLine="709"/>
        <w:jc w:val="both"/>
        <w:rPr>
          <w:rFonts w:ascii="Times New Roman" w:hAnsi="Times New Roman"/>
          <w:sz w:val="28"/>
          <w:szCs w:val="28"/>
          <w:lang w:val="uk-UA"/>
        </w:rPr>
      </w:pPr>
      <w:r w:rsidRPr="004872E3">
        <w:rPr>
          <w:rFonts w:ascii="Times New Roman" w:hAnsi="Times New Roman"/>
          <w:sz w:val="28"/>
          <w:szCs w:val="28"/>
          <w:lang w:val="uk-UA"/>
        </w:rPr>
        <w:t xml:space="preserve">інструменти та заходи </w:t>
      </w:r>
      <w:r w:rsidRPr="001F4DEB">
        <w:rPr>
          <w:rFonts w:ascii="Times New Roman" w:hAnsi="Times New Roman"/>
          <w:sz w:val="28"/>
          <w:szCs w:val="28"/>
          <w:lang w:val="uk-UA"/>
        </w:rPr>
        <w:t>–</w:t>
      </w:r>
      <w:r w:rsidRPr="004872E3">
        <w:rPr>
          <w:rFonts w:ascii="Times New Roman" w:hAnsi="Times New Roman"/>
          <w:sz w:val="28"/>
          <w:szCs w:val="28"/>
          <w:lang w:val="uk-UA"/>
        </w:rPr>
        <w:t xml:space="preserve"> включають як стратегічні, так і оперативні механізми управління (аудит, моніторинг, антикризові заходи, оцінка ризиків)</w:t>
      </w:r>
      <w:r>
        <w:rPr>
          <w:rFonts w:ascii="Times New Roman" w:hAnsi="Times New Roman"/>
          <w:sz w:val="28"/>
          <w:szCs w:val="28"/>
          <w:lang w:val="uk-UA"/>
        </w:rPr>
        <w:t>;</w:t>
      </w:r>
    </w:p>
    <w:p w14:paraId="20994655" w14:textId="0F9744C6" w:rsidR="004872E3" w:rsidRPr="004872E3" w:rsidRDefault="004872E3" w:rsidP="004872E3">
      <w:pPr>
        <w:pStyle w:val="af4"/>
        <w:numPr>
          <w:ilvl w:val="0"/>
          <w:numId w:val="5"/>
        </w:numPr>
        <w:spacing w:after="0" w:line="360" w:lineRule="auto"/>
        <w:ind w:left="0" w:firstLine="709"/>
        <w:jc w:val="both"/>
        <w:rPr>
          <w:rFonts w:ascii="Times New Roman" w:hAnsi="Times New Roman"/>
          <w:sz w:val="28"/>
          <w:szCs w:val="28"/>
          <w:lang w:val="uk-UA"/>
        </w:rPr>
      </w:pPr>
      <w:r w:rsidRPr="004872E3">
        <w:rPr>
          <w:rFonts w:ascii="Times New Roman" w:hAnsi="Times New Roman"/>
          <w:sz w:val="28"/>
          <w:szCs w:val="28"/>
          <w:lang w:val="uk-UA"/>
        </w:rPr>
        <w:t xml:space="preserve">суб’єкти та об’єкти </w:t>
      </w:r>
      <w:r w:rsidRPr="001F4DEB">
        <w:rPr>
          <w:rFonts w:ascii="Times New Roman" w:hAnsi="Times New Roman"/>
          <w:sz w:val="28"/>
          <w:szCs w:val="28"/>
          <w:lang w:val="uk-UA"/>
        </w:rPr>
        <w:t>–</w:t>
      </w:r>
      <w:r w:rsidRPr="004872E3">
        <w:rPr>
          <w:rFonts w:ascii="Times New Roman" w:hAnsi="Times New Roman"/>
          <w:sz w:val="28"/>
          <w:szCs w:val="28"/>
          <w:lang w:val="uk-UA"/>
        </w:rPr>
        <w:t xml:space="preserve"> до суб’єктів належать керівництво, служби безпеки, аудитори, а до об’єктів </w:t>
      </w:r>
      <w:r w:rsidRPr="001F4DEB">
        <w:rPr>
          <w:rFonts w:ascii="Times New Roman" w:hAnsi="Times New Roman"/>
          <w:sz w:val="28"/>
          <w:szCs w:val="28"/>
          <w:lang w:val="uk-UA"/>
        </w:rPr>
        <w:t>–</w:t>
      </w:r>
      <w:r w:rsidRPr="004872E3">
        <w:rPr>
          <w:rFonts w:ascii="Times New Roman" w:hAnsi="Times New Roman"/>
          <w:sz w:val="28"/>
          <w:szCs w:val="28"/>
          <w:lang w:val="uk-UA"/>
        </w:rPr>
        <w:t xml:space="preserve"> активи, фінанси, інформація, виробництво, персонал.</w:t>
      </w:r>
    </w:p>
    <w:p w14:paraId="61F5571F" w14:textId="5309A978" w:rsidR="004872E3" w:rsidRPr="004872E3" w:rsidRDefault="004872E3" w:rsidP="004872E3">
      <w:pPr>
        <w:spacing w:line="360" w:lineRule="auto"/>
        <w:ind w:firstLine="709"/>
        <w:jc w:val="both"/>
        <w:rPr>
          <w:spacing w:val="-10"/>
          <w:sz w:val="28"/>
          <w:szCs w:val="28"/>
          <w:lang w:val="uk-UA"/>
        </w:rPr>
      </w:pPr>
      <w:r w:rsidRPr="004872E3">
        <w:rPr>
          <w:spacing w:val="-10"/>
          <w:sz w:val="28"/>
          <w:szCs w:val="28"/>
          <w:lang w:val="uk-UA"/>
        </w:rPr>
        <w:t>2. Інфраструктурний блок (підтримка системи)</w:t>
      </w:r>
      <w:r>
        <w:rPr>
          <w:spacing w:val="-10"/>
          <w:sz w:val="28"/>
          <w:szCs w:val="28"/>
          <w:lang w:val="uk-UA"/>
        </w:rPr>
        <w:t xml:space="preserve"> </w:t>
      </w:r>
      <w:r w:rsidRPr="001F4DEB">
        <w:rPr>
          <w:sz w:val="28"/>
          <w:szCs w:val="28"/>
          <w:lang w:val="uk-UA"/>
        </w:rPr>
        <w:t>–</w:t>
      </w:r>
      <w:r>
        <w:rPr>
          <w:sz w:val="28"/>
          <w:szCs w:val="28"/>
          <w:lang w:val="uk-UA"/>
        </w:rPr>
        <w:t xml:space="preserve"> ц</w:t>
      </w:r>
      <w:r w:rsidRPr="004872E3">
        <w:rPr>
          <w:spacing w:val="-10"/>
          <w:sz w:val="28"/>
          <w:szCs w:val="28"/>
          <w:lang w:val="uk-UA"/>
        </w:rPr>
        <w:t>ей блок забезпечує організаційну, інформаційну та ресурсну основу функціонування системи:</w:t>
      </w:r>
    </w:p>
    <w:p w14:paraId="1C1C2A96" w14:textId="229EBAA6" w:rsidR="004872E3" w:rsidRPr="004872E3" w:rsidRDefault="004872E3" w:rsidP="004872E3">
      <w:pPr>
        <w:pStyle w:val="af4"/>
        <w:numPr>
          <w:ilvl w:val="0"/>
          <w:numId w:val="5"/>
        </w:numPr>
        <w:spacing w:after="0" w:line="360" w:lineRule="auto"/>
        <w:ind w:left="0" w:firstLine="709"/>
        <w:jc w:val="both"/>
        <w:rPr>
          <w:rFonts w:ascii="Times New Roman" w:hAnsi="Times New Roman"/>
          <w:sz w:val="28"/>
          <w:szCs w:val="28"/>
          <w:lang w:val="uk-UA"/>
        </w:rPr>
      </w:pPr>
      <w:r w:rsidRPr="004872E3">
        <w:rPr>
          <w:rFonts w:ascii="Times New Roman" w:hAnsi="Times New Roman"/>
          <w:sz w:val="28"/>
          <w:szCs w:val="28"/>
          <w:lang w:val="uk-UA"/>
        </w:rPr>
        <w:t xml:space="preserve">ресурси </w:t>
      </w:r>
      <w:r w:rsidRPr="001F4DEB">
        <w:rPr>
          <w:rFonts w:ascii="Times New Roman" w:hAnsi="Times New Roman"/>
          <w:sz w:val="28"/>
          <w:szCs w:val="28"/>
          <w:lang w:val="uk-UA"/>
        </w:rPr>
        <w:t>–</w:t>
      </w:r>
      <w:r w:rsidRPr="004872E3">
        <w:rPr>
          <w:rFonts w:ascii="Times New Roman" w:hAnsi="Times New Roman"/>
          <w:sz w:val="28"/>
          <w:szCs w:val="28"/>
          <w:lang w:val="uk-UA"/>
        </w:rPr>
        <w:t xml:space="preserve"> кадрові, фінансові, технічні, інформаційні</w:t>
      </w:r>
      <w:r>
        <w:rPr>
          <w:rFonts w:ascii="Times New Roman" w:hAnsi="Times New Roman"/>
          <w:sz w:val="28"/>
          <w:szCs w:val="28"/>
          <w:lang w:val="uk-UA"/>
        </w:rPr>
        <w:t>;</w:t>
      </w:r>
    </w:p>
    <w:p w14:paraId="7F9A8CA9" w14:textId="34BF7FD7" w:rsidR="004872E3" w:rsidRPr="004872E3" w:rsidRDefault="004872E3" w:rsidP="004872E3">
      <w:pPr>
        <w:pStyle w:val="af4"/>
        <w:numPr>
          <w:ilvl w:val="0"/>
          <w:numId w:val="5"/>
        </w:numPr>
        <w:spacing w:after="0" w:line="360" w:lineRule="auto"/>
        <w:ind w:left="0" w:firstLine="709"/>
        <w:jc w:val="both"/>
        <w:rPr>
          <w:rFonts w:ascii="Times New Roman" w:hAnsi="Times New Roman"/>
          <w:sz w:val="28"/>
          <w:szCs w:val="28"/>
          <w:lang w:val="uk-UA"/>
        </w:rPr>
      </w:pPr>
      <w:r w:rsidRPr="004872E3">
        <w:rPr>
          <w:rFonts w:ascii="Times New Roman" w:hAnsi="Times New Roman"/>
          <w:sz w:val="28"/>
          <w:szCs w:val="28"/>
          <w:lang w:val="uk-UA"/>
        </w:rPr>
        <w:t xml:space="preserve">інформаційна підтримка </w:t>
      </w:r>
      <w:r w:rsidRPr="001F4DEB">
        <w:rPr>
          <w:rFonts w:ascii="Times New Roman" w:hAnsi="Times New Roman"/>
          <w:sz w:val="28"/>
          <w:szCs w:val="28"/>
          <w:lang w:val="uk-UA"/>
        </w:rPr>
        <w:t>–</w:t>
      </w:r>
      <w:r w:rsidRPr="004872E3">
        <w:rPr>
          <w:rFonts w:ascii="Times New Roman" w:hAnsi="Times New Roman"/>
          <w:sz w:val="28"/>
          <w:szCs w:val="28"/>
          <w:lang w:val="uk-UA"/>
        </w:rPr>
        <w:t xml:space="preserve"> збирання, обробка, аналіз даних про загрози, тенденції, внутрішній стан підприємства</w:t>
      </w:r>
      <w:r>
        <w:rPr>
          <w:rFonts w:ascii="Times New Roman" w:hAnsi="Times New Roman"/>
          <w:sz w:val="28"/>
          <w:szCs w:val="28"/>
          <w:lang w:val="uk-UA"/>
        </w:rPr>
        <w:t>;</w:t>
      </w:r>
    </w:p>
    <w:p w14:paraId="67133D3B" w14:textId="5593772E" w:rsidR="004872E3" w:rsidRPr="004872E3" w:rsidRDefault="004872E3" w:rsidP="004872E3">
      <w:pPr>
        <w:pStyle w:val="af4"/>
        <w:numPr>
          <w:ilvl w:val="0"/>
          <w:numId w:val="5"/>
        </w:numPr>
        <w:spacing w:after="0" w:line="360" w:lineRule="auto"/>
        <w:ind w:left="0" w:firstLine="709"/>
        <w:jc w:val="both"/>
        <w:rPr>
          <w:rFonts w:ascii="Times New Roman" w:hAnsi="Times New Roman"/>
          <w:sz w:val="28"/>
          <w:szCs w:val="28"/>
          <w:lang w:val="uk-UA"/>
        </w:rPr>
      </w:pPr>
      <w:r w:rsidRPr="004872E3">
        <w:rPr>
          <w:rFonts w:ascii="Times New Roman" w:hAnsi="Times New Roman"/>
          <w:sz w:val="28"/>
          <w:szCs w:val="28"/>
          <w:lang w:val="uk-UA"/>
        </w:rPr>
        <w:t xml:space="preserve">нормативно-правові акти </w:t>
      </w:r>
      <w:r w:rsidRPr="001F4DEB">
        <w:rPr>
          <w:rFonts w:ascii="Times New Roman" w:hAnsi="Times New Roman"/>
          <w:sz w:val="28"/>
          <w:szCs w:val="28"/>
          <w:lang w:val="uk-UA"/>
        </w:rPr>
        <w:t>–</w:t>
      </w:r>
      <w:r w:rsidRPr="004872E3">
        <w:rPr>
          <w:rFonts w:ascii="Times New Roman" w:hAnsi="Times New Roman"/>
          <w:sz w:val="28"/>
          <w:szCs w:val="28"/>
          <w:lang w:val="uk-UA"/>
        </w:rPr>
        <w:t xml:space="preserve"> внутрішні положення, політики підприємства, стандарти безпеки</w:t>
      </w:r>
      <w:r w:rsidR="000363FC">
        <w:rPr>
          <w:rFonts w:ascii="Times New Roman" w:hAnsi="Times New Roman"/>
          <w:sz w:val="28"/>
          <w:szCs w:val="28"/>
          <w:lang w:val="uk-UA"/>
        </w:rPr>
        <w:t>;</w:t>
      </w:r>
    </w:p>
    <w:p w14:paraId="6820FACA" w14:textId="3A08522B" w:rsidR="004872E3" w:rsidRPr="004872E3" w:rsidRDefault="004872E3" w:rsidP="004872E3">
      <w:pPr>
        <w:pStyle w:val="af4"/>
        <w:numPr>
          <w:ilvl w:val="0"/>
          <w:numId w:val="5"/>
        </w:numPr>
        <w:spacing w:after="0" w:line="360" w:lineRule="auto"/>
        <w:ind w:left="0" w:firstLine="709"/>
        <w:jc w:val="both"/>
        <w:rPr>
          <w:rFonts w:ascii="Times New Roman" w:hAnsi="Times New Roman"/>
          <w:sz w:val="28"/>
          <w:szCs w:val="28"/>
          <w:lang w:val="uk-UA"/>
        </w:rPr>
      </w:pPr>
      <w:r w:rsidRPr="004872E3">
        <w:rPr>
          <w:rFonts w:ascii="Times New Roman" w:hAnsi="Times New Roman"/>
          <w:sz w:val="28"/>
          <w:szCs w:val="28"/>
          <w:lang w:val="uk-UA"/>
        </w:rPr>
        <w:lastRenderedPageBreak/>
        <w:t xml:space="preserve">методи </w:t>
      </w:r>
      <w:r w:rsidRPr="001F4DEB">
        <w:rPr>
          <w:rFonts w:ascii="Times New Roman" w:hAnsi="Times New Roman"/>
          <w:sz w:val="28"/>
          <w:szCs w:val="28"/>
          <w:lang w:val="uk-UA"/>
        </w:rPr>
        <w:t>–</w:t>
      </w:r>
      <w:r w:rsidRPr="004872E3">
        <w:rPr>
          <w:rFonts w:ascii="Times New Roman" w:hAnsi="Times New Roman"/>
          <w:sz w:val="28"/>
          <w:szCs w:val="28"/>
          <w:lang w:val="uk-UA"/>
        </w:rPr>
        <w:t xml:space="preserve"> застосовуються як кількісні (економіко-математичні моделі, аналіз показників), так і якісні (експертні оцінки, сценарне моделювання)</w:t>
      </w:r>
      <w:r w:rsidR="000363FC">
        <w:rPr>
          <w:rFonts w:ascii="Times New Roman" w:hAnsi="Times New Roman"/>
          <w:sz w:val="28"/>
          <w:szCs w:val="28"/>
          <w:lang w:val="uk-UA"/>
        </w:rPr>
        <w:t>;</w:t>
      </w:r>
    </w:p>
    <w:p w14:paraId="506A26F8" w14:textId="5B4B071D" w:rsidR="004872E3" w:rsidRPr="004872E3" w:rsidRDefault="004872E3" w:rsidP="004872E3">
      <w:pPr>
        <w:spacing w:line="360" w:lineRule="auto"/>
        <w:ind w:firstLine="709"/>
        <w:jc w:val="both"/>
        <w:rPr>
          <w:spacing w:val="-10"/>
          <w:sz w:val="28"/>
          <w:szCs w:val="28"/>
          <w:lang w:val="uk-UA"/>
        </w:rPr>
      </w:pPr>
      <w:r w:rsidRPr="004872E3">
        <w:rPr>
          <w:spacing w:val="-10"/>
          <w:sz w:val="28"/>
          <w:szCs w:val="28"/>
          <w:lang w:val="uk-UA"/>
        </w:rPr>
        <w:t>3. Інституційний блок (функціонування системи)</w:t>
      </w:r>
      <w:r w:rsidR="000363FC">
        <w:rPr>
          <w:spacing w:val="-10"/>
          <w:sz w:val="28"/>
          <w:szCs w:val="28"/>
          <w:lang w:val="uk-UA"/>
        </w:rPr>
        <w:t xml:space="preserve"> </w:t>
      </w:r>
      <w:r w:rsidR="000363FC" w:rsidRPr="001F4DEB">
        <w:rPr>
          <w:sz w:val="28"/>
          <w:szCs w:val="28"/>
          <w:lang w:val="uk-UA"/>
        </w:rPr>
        <w:t>–</w:t>
      </w:r>
      <w:r w:rsidR="000363FC">
        <w:rPr>
          <w:sz w:val="28"/>
          <w:szCs w:val="28"/>
          <w:lang w:val="uk-UA"/>
        </w:rPr>
        <w:t xml:space="preserve"> ф</w:t>
      </w:r>
      <w:r w:rsidRPr="004872E3">
        <w:rPr>
          <w:spacing w:val="-10"/>
          <w:sz w:val="28"/>
          <w:szCs w:val="28"/>
          <w:lang w:val="uk-UA"/>
        </w:rPr>
        <w:t>інальний блок моделі відображає організацію дій підприємства щодо захисту від загроз:</w:t>
      </w:r>
    </w:p>
    <w:p w14:paraId="1365C9FE" w14:textId="2D6F6C0D" w:rsidR="004872E3" w:rsidRPr="004872E3" w:rsidRDefault="000363FC" w:rsidP="000363FC">
      <w:pPr>
        <w:pStyle w:val="af4"/>
        <w:numPr>
          <w:ilvl w:val="0"/>
          <w:numId w:val="5"/>
        </w:numPr>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і</w:t>
      </w:r>
      <w:r w:rsidR="004872E3" w:rsidRPr="004872E3">
        <w:rPr>
          <w:rFonts w:ascii="Times New Roman" w:hAnsi="Times New Roman"/>
          <w:sz w:val="28"/>
          <w:szCs w:val="28"/>
          <w:lang w:val="uk-UA"/>
        </w:rPr>
        <w:t xml:space="preserve">нституційна політика забезпечення економічної безпеки </w:t>
      </w:r>
      <w:r w:rsidRPr="001F4DEB">
        <w:rPr>
          <w:rFonts w:ascii="Times New Roman" w:hAnsi="Times New Roman"/>
          <w:sz w:val="28"/>
          <w:szCs w:val="28"/>
          <w:lang w:val="uk-UA"/>
        </w:rPr>
        <w:t>–</w:t>
      </w:r>
      <w:r w:rsidR="004872E3" w:rsidRPr="004872E3">
        <w:rPr>
          <w:rFonts w:ascii="Times New Roman" w:hAnsi="Times New Roman"/>
          <w:sz w:val="28"/>
          <w:szCs w:val="28"/>
          <w:lang w:val="uk-UA"/>
        </w:rPr>
        <w:t xml:space="preserve"> формування загальної стратегії безпеки підприємства як частини його корпоративної політики</w:t>
      </w:r>
      <w:r>
        <w:rPr>
          <w:rFonts w:ascii="Times New Roman" w:hAnsi="Times New Roman"/>
          <w:sz w:val="28"/>
          <w:szCs w:val="28"/>
          <w:lang w:val="uk-UA"/>
        </w:rPr>
        <w:t>;</w:t>
      </w:r>
    </w:p>
    <w:p w14:paraId="4302DD34" w14:textId="21FA30E8" w:rsidR="004872E3" w:rsidRPr="004872E3" w:rsidRDefault="000363FC" w:rsidP="000363FC">
      <w:pPr>
        <w:pStyle w:val="af4"/>
        <w:numPr>
          <w:ilvl w:val="0"/>
          <w:numId w:val="5"/>
        </w:numPr>
        <w:spacing w:after="0" w:line="360" w:lineRule="auto"/>
        <w:ind w:left="0" w:firstLine="709"/>
        <w:jc w:val="both"/>
        <w:rPr>
          <w:rFonts w:ascii="Times New Roman" w:hAnsi="Times New Roman"/>
          <w:sz w:val="28"/>
          <w:szCs w:val="28"/>
          <w:lang w:val="uk-UA"/>
        </w:rPr>
      </w:pPr>
      <w:r w:rsidRPr="004872E3">
        <w:rPr>
          <w:rFonts w:ascii="Times New Roman" w:hAnsi="Times New Roman"/>
          <w:sz w:val="28"/>
          <w:szCs w:val="28"/>
          <w:lang w:val="uk-UA"/>
        </w:rPr>
        <w:t xml:space="preserve">стратегія захисту </w:t>
      </w:r>
      <w:r w:rsidRPr="001F4DEB">
        <w:rPr>
          <w:rFonts w:ascii="Times New Roman" w:hAnsi="Times New Roman"/>
          <w:sz w:val="28"/>
          <w:szCs w:val="28"/>
          <w:lang w:val="uk-UA"/>
        </w:rPr>
        <w:t>–</w:t>
      </w:r>
      <w:r w:rsidRPr="004872E3">
        <w:rPr>
          <w:rFonts w:ascii="Times New Roman" w:hAnsi="Times New Roman"/>
          <w:sz w:val="28"/>
          <w:szCs w:val="28"/>
          <w:lang w:val="uk-UA"/>
        </w:rPr>
        <w:t xml:space="preserve"> охоплює як попереджувальні заходи (превенція), так і дії в умовах криз (реагування)</w:t>
      </w:r>
      <w:r>
        <w:rPr>
          <w:rFonts w:ascii="Times New Roman" w:hAnsi="Times New Roman"/>
          <w:sz w:val="28"/>
          <w:szCs w:val="28"/>
          <w:lang w:val="uk-UA"/>
        </w:rPr>
        <w:t>;</w:t>
      </w:r>
    </w:p>
    <w:p w14:paraId="5FECFC1D" w14:textId="39E64FAB" w:rsidR="004872E3" w:rsidRPr="004872E3" w:rsidRDefault="000363FC" w:rsidP="000363FC">
      <w:pPr>
        <w:pStyle w:val="af4"/>
        <w:numPr>
          <w:ilvl w:val="0"/>
          <w:numId w:val="5"/>
        </w:numPr>
        <w:spacing w:after="0" w:line="360" w:lineRule="auto"/>
        <w:ind w:left="0" w:firstLine="709"/>
        <w:jc w:val="both"/>
        <w:rPr>
          <w:rFonts w:ascii="Times New Roman" w:hAnsi="Times New Roman"/>
          <w:sz w:val="28"/>
          <w:szCs w:val="28"/>
          <w:lang w:val="uk-UA"/>
        </w:rPr>
      </w:pPr>
      <w:r w:rsidRPr="004872E3">
        <w:rPr>
          <w:rFonts w:ascii="Times New Roman" w:hAnsi="Times New Roman"/>
          <w:sz w:val="28"/>
          <w:szCs w:val="28"/>
          <w:lang w:val="uk-UA"/>
        </w:rPr>
        <w:t xml:space="preserve">система регулювання </w:t>
      </w:r>
      <w:r w:rsidRPr="001F4DEB">
        <w:rPr>
          <w:rFonts w:ascii="Times New Roman" w:hAnsi="Times New Roman"/>
          <w:sz w:val="28"/>
          <w:szCs w:val="28"/>
          <w:lang w:val="uk-UA"/>
        </w:rPr>
        <w:t>–</w:t>
      </w:r>
      <w:r w:rsidRPr="004872E3">
        <w:rPr>
          <w:rFonts w:ascii="Times New Roman" w:hAnsi="Times New Roman"/>
          <w:sz w:val="28"/>
          <w:szCs w:val="28"/>
          <w:lang w:val="uk-UA"/>
        </w:rPr>
        <w:t xml:space="preserve"> забезпечує адаптацію політики до змін у зовнішньому середовищі</w:t>
      </w:r>
      <w:r>
        <w:rPr>
          <w:rFonts w:ascii="Times New Roman" w:hAnsi="Times New Roman"/>
          <w:sz w:val="28"/>
          <w:szCs w:val="28"/>
          <w:lang w:val="uk-UA"/>
        </w:rPr>
        <w:t>;</w:t>
      </w:r>
    </w:p>
    <w:p w14:paraId="2190D7C7" w14:textId="19F01195" w:rsidR="004872E3" w:rsidRPr="004872E3" w:rsidRDefault="000363FC" w:rsidP="000363FC">
      <w:pPr>
        <w:pStyle w:val="af4"/>
        <w:numPr>
          <w:ilvl w:val="0"/>
          <w:numId w:val="5"/>
        </w:numPr>
        <w:spacing w:after="0" w:line="360" w:lineRule="auto"/>
        <w:ind w:left="0" w:firstLine="709"/>
        <w:jc w:val="both"/>
        <w:rPr>
          <w:rFonts w:ascii="Times New Roman" w:hAnsi="Times New Roman"/>
          <w:sz w:val="28"/>
          <w:szCs w:val="28"/>
          <w:lang w:val="uk-UA"/>
        </w:rPr>
      </w:pPr>
      <w:r w:rsidRPr="004872E3">
        <w:rPr>
          <w:rFonts w:ascii="Times New Roman" w:hAnsi="Times New Roman"/>
          <w:sz w:val="28"/>
          <w:szCs w:val="28"/>
          <w:lang w:val="uk-UA"/>
        </w:rPr>
        <w:t xml:space="preserve">система управління </w:t>
      </w:r>
      <w:r w:rsidRPr="001F4DEB">
        <w:rPr>
          <w:rFonts w:ascii="Times New Roman" w:hAnsi="Times New Roman"/>
          <w:sz w:val="28"/>
          <w:szCs w:val="28"/>
          <w:lang w:val="uk-UA"/>
        </w:rPr>
        <w:t>–</w:t>
      </w:r>
      <w:r w:rsidRPr="004872E3">
        <w:rPr>
          <w:rFonts w:ascii="Times New Roman" w:hAnsi="Times New Roman"/>
          <w:sz w:val="28"/>
          <w:szCs w:val="28"/>
          <w:lang w:val="uk-UA"/>
        </w:rPr>
        <w:t xml:space="preserve"> включає планування, організацію, мотивацію та контроль управлінських процесів у сфері безпеки</w:t>
      </w:r>
      <w:r>
        <w:rPr>
          <w:rFonts w:ascii="Times New Roman" w:hAnsi="Times New Roman"/>
          <w:sz w:val="28"/>
          <w:szCs w:val="28"/>
          <w:lang w:val="uk-UA"/>
        </w:rPr>
        <w:t>;</w:t>
      </w:r>
    </w:p>
    <w:p w14:paraId="4CB2AEB4" w14:textId="33D55D3E" w:rsidR="004872E3" w:rsidRPr="004872E3" w:rsidRDefault="000363FC" w:rsidP="000363FC">
      <w:pPr>
        <w:pStyle w:val="af4"/>
        <w:numPr>
          <w:ilvl w:val="0"/>
          <w:numId w:val="5"/>
        </w:numPr>
        <w:spacing w:after="0" w:line="360" w:lineRule="auto"/>
        <w:ind w:left="0" w:firstLine="709"/>
        <w:jc w:val="both"/>
        <w:rPr>
          <w:rFonts w:ascii="Times New Roman" w:hAnsi="Times New Roman"/>
          <w:sz w:val="28"/>
          <w:szCs w:val="28"/>
          <w:lang w:val="uk-UA"/>
        </w:rPr>
      </w:pPr>
      <w:r w:rsidRPr="004872E3">
        <w:rPr>
          <w:rFonts w:ascii="Times New Roman" w:hAnsi="Times New Roman"/>
          <w:sz w:val="28"/>
          <w:szCs w:val="28"/>
          <w:lang w:val="uk-UA"/>
        </w:rPr>
        <w:t xml:space="preserve">система контролю </w:t>
      </w:r>
      <w:r w:rsidRPr="001F4DEB">
        <w:rPr>
          <w:rFonts w:ascii="Times New Roman" w:hAnsi="Times New Roman"/>
          <w:sz w:val="28"/>
          <w:szCs w:val="28"/>
          <w:lang w:val="uk-UA"/>
        </w:rPr>
        <w:t>–</w:t>
      </w:r>
      <w:r w:rsidRPr="004872E3">
        <w:rPr>
          <w:rFonts w:ascii="Times New Roman" w:hAnsi="Times New Roman"/>
          <w:sz w:val="28"/>
          <w:szCs w:val="28"/>
          <w:lang w:val="uk-UA"/>
        </w:rPr>
        <w:t xml:space="preserve"> передбачає аудит, оцінку ефективності та коригування заходів безпеки.</w:t>
      </w:r>
    </w:p>
    <w:p w14:paraId="59EA2836" w14:textId="0DF1DE23" w:rsidR="004872E3" w:rsidRPr="004872E3" w:rsidRDefault="000363FC" w:rsidP="004872E3">
      <w:pPr>
        <w:spacing w:line="360" w:lineRule="auto"/>
        <w:ind w:firstLine="709"/>
        <w:jc w:val="both"/>
        <w:rPr>
          <w:spacing w:val="-10"/>
          <w:sz w:val="28"/>
          <w:szCs w:val="28"/>
          <w:lang w:val="uk-UA"/>
        </w:rPr>
      </w:pPr>
      <w:r>
        <w:rPr>
          <w:spacing w:val="-10"/>
          <w:sz w:val="28"/>
          <w:szCs w:val="28"/>
          <w:lang w:val="uk-UA"/>
        </w:rPr>
        <w:t>М</w:t>
      </w:r>
      <w:r w:rsidR="004872E3" w:rsidRPr="004872E3">
        <w:rPr>
          <w:spacing w:val="-10"/>
          <w:sz w:val="28"/>
          <w:szCs w:val="28"/>
          <w:lang w:val="uk-UA"/>
        </w:rPr>
        <w:t>одель створення системи забезпечення економічної безпеки є базовим інструментом для побудови на підприємстві ефективної, адаптивної й стратегічно орієнтованої системи захисту. У випадку ТОВ «Югметалсервіс» така модель дозволяє не лише запобігати ризикам, а й забезпечити цілісність ресурсного потенціалу підприємства, його репутаційну та фінансову стабільність в умовах економічної турбулентності.</w:t>
      </w:r>
    </w:p>
    <w:p w14:paraId="59F1DC92" w14:textId="1715AD5E" w:rsidR="000363FC" w:rsidRPr="000363FC" w:rsidRDefault="000363FC" w:rsidP="000363FC">
      <w:pPr>
        <w:spacing w:line="360" w:lineRule="auto"/>
        <w:ind w:firstLine="709"/>
        <w:jc w:val="both"/>
        <w:rPr>
          <w:spacing w:val="-10"/>
          <w:sz w:val="28"/>
          <w:szCs w:val="28"/>
          <w:lang w:val="uk-UA"/>
        </w:rPr>
      </w:pPr>
      <w:r>
        <w:rPr>
          <w:spacing w:val="-10"/>
          <w:sz w:val="28"/>
          <w:szCs w:val="28"/>
          <w:lang w:val="uk-UA"/>
        </w:rPr>
        <w:t xml:space="preserve">Таким чином, у </w:t>
      </w:r>
      <w:r w:rsidRPr="000363FC">
        <w:rPr>
          <w:spacing w:val="-10"/>
          <w:sz w:val="28"/>
          <w:szCs w:val="28"/>
          <w:lang w:val="uk-UA"/>
        </w:rPr>
        <w:t xml:space="preserve"> ході аналізу основних компонентів та рівнів економічної безпеки підприємства встановлено, що економічна безпека є багатофакторною та багаторівневою системою, яка забезпечує здатність підприємства функціонувати стабільно, адаптуватися до змін зовнішнього середовища та протистояти загрозам. Її структура включає взаємопов’язані складові: фінансову, виробничу, інформаційну, кадрову, інвестиційно-інноваційну, правову, екологічну та ресурсну безпеку. Кожна з них виконує свою функцію у зміцненні загальної системи стійкості підприємства.</w:t>
      </w:r>
    </w:p>
    <w:p w14:paraId="2EA7BFC1" w14:textId="77777777" w:rsidR="000363FC" w:rsidRPr="000363FC" w:rsidRDefault="000363FC" w:rsidP="000363FC">
      <w:pPr>
        <w:spacing w:line="360" w:lineRule="auto"/>
        <w:ind w:firstLine="709"/>
        <w:jc w:val="both"/>
        <w:rPr>
          <w:spacing w:val="-10"/>
          <w:sz w:val="28"/>
          <w:szCs w:val="28"/>
          <w:lang w:val="uk-UA"/>
        </w:rPr>
      </w:pPr>
    </w:p>
    <w:p w14:paraId="74742C79" w14:textId="4D5B4277" w:rsidR="000363FC" w:rsidRPr="000363FC" w:rsidRDefault="000363FC" w:rsidP="000363FC">
      <w:pPr>
        <w:spacing w:line="360" w:lineRule="auto"/>
        <w:ind w:firstLine="709"/>
        <w:jc w:val="both"/>
        <w:rPr>
          <w:spacing w:val="-10"/>
          <w:sz w:val="28"/>
          <w:szCs w:val="28"/>
          <w:lang w:val="uk-UA"/>
        </w:rPr>
      </w:pPr>
      <w:r w:rsidRPr="000363FC">
        <w:rPr>
          <w:spacing w:val="-10"/>
          <w:sz w:val="28"/>
          <w:szCs w:val="28"/>
          <w:lang w:val="uk-UA"/>
        </w:rPr>
        <w:t xml:space="preserve">Економічна безпека реалізується на чотирьох основних рівнях: мікро-, мезо-, макро- та мегарівні. Хоча центральне місце в дослідженні займає мікрорівень (безпека самого підприємства), система тісно пов’язана з ширшим економічним контекстом </w:t>
      </w:r>
      <w:r w:rsidRPr="001F4DEB">
        <w:rPr>
          <w:sz w:val="28"/>
          <w:szCs w:val="28"/>
          <w:lang w:val="uk-UA"/>
        </w:rPr>
        <w:t>–</w:t>
      </w:r>
      <w:r w:rsidRPr="000363FC">
        <w:rPr>
          <w:spacing w:val="-10"/>
          <w:sz w:val="28"/>
          <w:szCs w:val="28"/>
          <w:lang w:val="uk-UA"/>
        </w:rPr>
        <w:t xml:space="preserve"> галузевим, національним та глобальним. Саме тому управління економічною безпекою на підприємстві має враховувати вплив зовнішніх факторів, бути гнучким, превентивним і стратегічно орієнтованим.</w:t>
      </w:r>
    </w:p>
    <w:p w14:paraId="16126F61" w14:textId="212EA8E7" w:rsidR="004872E3" w:rsidRPr="000363FC" w:rsidRDefault="000363FC" w:rsidP="000363FC">
      <w:pPr>
        <w:spacing w:line="360" w:lineRule="auto"/>
        <w:ind w:firstLine="709"/>
        <w:jc w:val="both"/>
        <w:rPr>
          <w:spacing w:val="-10"/>
          <w:sz w:val="28"/>
          <w:szCs w:val="28"/>
          <w:lang w:val="uk-UA"/>
        </w:rPr>
      </w:pPr>
      <w:r>
        <w:rPr>
          <w:spacing w:val="-10"/>
          <w:sz w:val="28"/>
          <w:szCs w:val="28"/>
          <w:lang w:val="uk-UA"/>
        </w:rPr>
        <w:t>Е</w:t>
      </w:r>
      <w:r w:rsidRPr="000363FC">
        <w:rPr>
          <w:spacing w:val="-10"/>
          <w:sz w:val="28"/>
          <w:szCs w:val="28"/>
          <w:lang w:val="uk-UA"/>
        </w:rPr>
        <w:t>фективне управління економічною безпекою неможливе без цілісного розуміння її структури, взаємодії складових і зв’язку між рівнями реалізації, що є необхідною передумовою для формування стійкої та адаптивної системи захисту на підприємстві.</w:t>
      </w:r>
    </w:p>
    <w:p w14:paraId="409AAE91" w14:textId="3A499164" w:rsidR="004872E3" w:rsidRDefault="004872E3" w:rsidP="0005560D">
      <w:pPr>
        <w:spacing w:line="360" w:lineRule="auto"/>
        <w:ind w:firstLine="709"/>
        <w:jc w:val="both"/>
        <w:rPr>
          <w:spacing w:val="-10"/>
          <w:sz w:val="28"/>
          <w:szCs w:val="28"/>
          <w:lang w:val="uk-UA"/>
        </w:rPr>
      </w:pPr>
    </w:p>
    <w:p w14:paraId="335B8651" w14:textId="593C94DC" w:rsidR="000363FC" w:rsidRDefault="000363FC" w:rsidP="0005560D">
      <w:pPr>
        <w:spacing w:line="360" w:lineRule="auto"/>
        <w:ind w:firstLine="709"/>
        <w:jc w:val="both"/>
        <w:rPr>
          <w:spacing w:val="-10"/>
          <w:sz w:val="28"/>
          <w:szCs w:val="28"/>
          <w:lang w:val="uk-UA"/>
        </w:rPr>
      </w:pPr>
    </w:p>
    <w:p w14:paraId="5583CA9D" w14:textId="4D2B7D14" w:rsidR="0005560D" w:rsidRPr="00813C4F" w:rsidRDefault="0005560D" w:rsidP="0005560D">
      <w:pPr>
        <w:spacing w:line="360" w:lineRule="auto"/>
        <w:ind w:firstLine="709"/>
        <w:jc w:val="both"/>
        <w:rPr>
          <w:b/>
          <w:bCs/>
          <w:sz w:val="28"/>
          <w:szCs w:val="28"/>
          <w:lang w:val="uk-UA"/>
        </w:rPr>
      </w:pPr>
      <w:r w:rsidRPr="00813C4F">
        <w:rPr>
          <w:spacing w:val="-10"/>
          <w:sz w:val="28"/>
          <w:szCs w:val="28"/>
          <w:lang w:val="uk-UA"/>
        </w:rPr>
        <w:t>1.3.</w:t>
      </w:r>
      <w:r w:rsidR="000363FC" w:rsidRPr="000363FC">
        <w:rPr>
          <w:bCs/>
          <w:sz w:val="28"/>
          <w:szCs w:val="28"/>
          <w:lang w:val="uk-UA"/>
        </w:rPr>
        <w:t xml:space="preserve"> Система управління економічною безпекою: функції, принципи, методи</w:t>
      </w:r>
    </w:p>
    <w:p w14:paraId="3C00CF63" w14:textId="77777777" w:rsidR="00335BCF" w:rsidRPr="00813C4F" w:rsidRDefault="00335BCF" w:rsidP="00F27F8C">
      <w:pPr>
        <w:autoSpaceDE w:val="0"/>
        <w:autoSpaceDN w:val="0"/>
        <w:adjustRightInd w:val="0"/>
        <w:spacing w:line="360" w:lineRule="auto"/>
        <w:ind w:firstLine="709"/>
        <w:jc w:val="both"/>
        <w:rPr>
          <w:rFonts w:eastAsia="Calibri"/>
          <w:sz w:val="28"/>
          <w:szCs w:val="28"/>
          <w:lang w:val="uk-UA" w:eastAsia="en-US"/>
        </w:rPr>
      </w:pPr>
    </w:p>
    <w:p w14:paraId="693FB847" w14:textId="4326339B" w:rsidR="00335BCF" w:rsidRDefault="000363FC" w:rsidP="00F27F8C">
      <w:pPr>
        <w:autoSpaceDE w:val="0"/>
        <w:autoSpaceDN w:val="0"/>
        <w:adjustRightInd w:val="0"/>
        <w:spacing w:line="360" w:lineRule="auto"/>
        <w:ind w:firstLine="709"/>
        <w:jc w:val="both"/>
        <w:rPr>
          <w:rFonts w:eastAsia="Calibri"/>
          <w:sz w:val="28"/>
          <w:szCs w:val="28"/>
          <w:lang w:val="uk-UA" w:eastAsia="en-US"/>
        </w:rPr>
      </w:pPr>
      <w:r>
        <w:rPr>
          <w:rFonts w:eastAsia="Calibri"/>
          <w:sz w:val="28"/>
          <w:szCs w:val="28"/>
          <w:lang w:val="uk-UA" w:eastAsia="en-US"/>
        </w:rPr>
        <w:t>«У</w:t>
      </w:r>
      <w:r w:rsidRPr="000363FC">
        <w:rPr>
          <w:rFonts w:eastAsia="Calibri"/>
          <w:sz w:val="28"/>
          <w:szCs w:val="28"/>
          <w:lang w:val="uk-UA" w:eastAsia="en-US"/>
        </w:rPr>
        <w:t>правління економічною безпекою можна розглядати як процес розробки та реалізації комплексу заходів спрямованих на протидію загрозам зовнішнього та внутрішнього середовища підприємства. Він спрямований на досягнення головної цілі, що полягає у створенні умов стабільного та ефективного функціонування підприємства за рахунок своєчасного виявлення та протидії загрозам його господарській діяльності. В свою чергу, даний процес має ґрунтуватися на сукупності прийнятих у менеджменті принципів (пріоритетність, законність, комплексність, координованість, компетентність, доцільність, плановість, системність, відкритість, складність, цілісність, адаптивність, надійність, сталість, корегованість, синергічність)</w:t>
      </w:r>
      <w:r>
        <w:rPr>
          <w:rFonts w:eastAsia="Calibri"/>
          <w:sz w:val="28"/>
          <w:szCs w:val="28"/>
          <w:lang w:val="uk-UA" w:eastAsia="en-US"/>
        </w:rPr>
        <w:t>»</w:t>
      </w:r>
      <w:r w:rsidRPr="000363FC">
        <w:rPr>
          <w:rFonts w:eastAsia="Calibri"/>
          <w:sz w:val="28"/>
          <w:szCs w:val="28"/>
          <w:lang w:val="uk-UA" w:eastAsia="en-US"/>
        </w:rPr>
        <w:t xml:space="preserve"> [</w:t>
      </w:r>
      <w:r>
        <w:rPr>
          <w:rFonts w:eastAsia="Calibri"/>
          <w:sz w:val="28"/>
          <w:szCs w:val="28"/>
          <w:lang w:val="uk-UA" w:eastAsia="en-US"/>
        </w:rPr>
        <w:t>6</w:t>
      </w:r>
      <w:r w:rsidRPr="000363FC">
        <w:rPr>
          <w:rFonts w:eastAsia="Calibri"/>
          <w:sz w:val="28"/>
          <w:szCs w:val="28"/>
          <w:lang w:val="uk-UA" w:eastAsia="en-US"/>
        </w:rPr>
        <w:t>].</w:t>
      </w:r>
    </w:p>
    <w:p w14:paraId="16A6D1D0" w14:textId="48F56EA3" w:rsidR="000363FC" w:rsidRPr="000363FC" w:rsidRDefault="000363FC" w:rsidP="000363FC">
      <w:pPr>
        <w:autoSpaceDE w:val="0"/>
        <w:autoSpaceDN w:val="0"/>
        <w:adjustRightInd w:val="0"/>
        <w:spacing w:line="360" w:lineRule="auto"/>
        <w:ind w:firstLine="709"/>
        <w:jc w:val="both"/>
        <w:rPr>
          <w:rFonts w:eastAsia="Calibri"/>
          <w:sz w:val="28"/>
          <w:szCs w:val="28"/>
          <w:lang w:val="uk-UA" w:eastAsia="en-US"/>
        </w:rPr>
      </w:pPr>
      <w:r w:rsidRPr="000363FC">
        <w:rPr>
          <w:rFonts w:eastAsia="Calibri"/>
          <w:sz w:val="28"/>
          <w:szCs w:val="28"/>
          <w:lang w:val="uk-UA" w:eastAsia="en-US"/>
        </w:rPr>
        <w:t xml:space="preserve">Система управління економічною безпекою підприємства </w:t>
      </w:r>
      <w:r w:rsidRPr="001F4DEB">
        <w:rPr>
          <w:sz w:val="28"/>
          <w:szCs w:val="28"/>
          <w:lang w:val="uk-UA"/>
        </w:rPr>
        <w:t>–</w:t>
      </w:r>
      <w:r w:rsidRPr="000363FC">
        <w:rPr>
          <w:rFonts w:eastAsia="Calibri"/>
          <w:sz w:val="28"/>
          <w:szCs w:val="28"/>
          <w:lang w:val="uk-UA" w:eastAsia="en-US"/>
        </w:rPr>
        <w:t xml:space="preserve"> це цілеспрямований і безперервний процес ідентифікації, оцінювання, запобігання та нейтралізації внутрішніх і зовнішніх загроз, який забезпечує стабільність </w:t>
      </w:r>
      <w:r w:rsidRPr="000363FC">
        <w:rPr>
          <w:rFonts w:eastAsia="Calibri"/>
          <w:sz w:val="28"/>
          <w:szCs w:val="28"/>
          <w:lang w:val="uk-UA" w:eastAsia="en-US"/>
        </w:rPr>
        <w:lastRenderedPageBreak/>
        <w:t>функціонування підприємства, його фінансову стійкість і конкурентоспроможність у динамічному середовищі.</w:t>
      </w:r>
    </w:p>
    <w:p w14:paraId="5D624D2D" w14:textId="77777777" w:rsidR="000363FC" w:rsidRPr="000363FC" w:rsidRDefault="000363FC" w:rsidP="000363FC">
      <w:pPr>
        <w:autoSpaceDE w:val="0"/>
        <w:autoSpaceDN w:val="0"/>
        <w:adjustRightInd w:val="0"/>
        <w:spacing w:line="360" w:lineRule="auto"/>
        <w:ind w:firstLine="709"/>
        <w:jc w:val="both"/>
        <w:rPr>
          <w:rFonts w:eastAsia="Calibri"/>
          <w:sz w:val="28"/>
          <w:szCs w:val="28"/>
          <w:lang w:val="uk-UA" w:eastAsia="en-US"/>
        </w:rPr>
      </w:pPr>
      <w:r w:rsidRPr="000363FC">
        <w:rPr>
          <w:rFonts w:eastAsia="Calibri"/>
          <w:sz w:val="28"/>
          <w:szCs w:val="28"/>
          <w:lang w:val="uk-UA" w:eastAsia="en-US"/>
        </w:rPr>
        <w:t>До ключових функцій управління економічною безпекою належать:</w:t>
      </w:r>
    </w:p>
    <w:p w14:paraId="1F378C9E" w14:textId="4A7518D7" w:rsidR="000363FC" w:rsidRPr="000363FC" w:rsidRDefault="000363FC" w:rsidP="000363FC">
      <w:pPr>
        <w:pStyle w:val="af4"/>
        <w:numPr>
          <w:ilvl w:val="0"/>
          <w:numId w:val="5"/>
        </w:numPr>
        <w:spacing w:after="0" w:line="360" w:lineRule="auto"/>
        <w:ind w:left="0" w:firstLine="709"/>
        <w:jc w:val="both"/>
        <w:rPr>
          <w:rFonts w:ascii="Times New Roman" w:hAnsi="Times New Roman"/>
          <w:sz w:val="28"/>
          <w:szCs w:val="28"/>
          <w:lang w:val="uk-UA"/>
        </w:rPr>
      </w:pPr>
      <w:r w:rsidRPr="000363FC">
        <w:rPr>
          <w:rFonts w:ascii="Times New Roman" w:hAnsi="Times New Roman"/>
          <w:sz w:val="28"/>
          <w:szCs w:val="28"/>
          <w:lang w:val="uk-UA"/>
        </w:rPr>
        <w:t xml:space="preserve">інформаційно-аналітична </w:t>
      </w:r>
      <w:r w:rsidRPr="001F4DEB">
        <w:rPr>
          <w:rFonts w:ascii="Times New Roman" w:hAnsi="Times New Roman"/>
          <w:sz w:val="28"/>
          <w:szCs w:val="28"/>
          <w:lang w:val="uk-UA"/>
        </w:rPr>
        <w:t>–</w:t>
      </w:r>
      <w:r w:rsidRPr="000363FC">
        <w:rPr>
          <w:rFonts w:ascii="Times New Roman" w:hAnsi="Times New Roman"/>
          <w:sz w:val="28"/>
          <w:szCs w:val="28"/>
          <w:lang w:val="uk-UA"/>
        </w:rPr>
        <w:t xml:space="preserve"> збір, моніторинг і аналіз інформації про потенційні загрози, а також оцінка внутрішнього стану підприємства</w:t>
      </w:r>
      <w:r>
        <w:rPr>
          <w:rFonts w:ascii="Times New Roman" w:hAnsi="Times New Roman"/>
          <w:sz w:val="28"/>
          <w:szCs w:val="28"/>
          <w:lang w:val="uk-UA"/>
        </w:rPr>
        <w:t>;</w:t>
      </w:r>
    </w:p>
    <w:p w14:paraId="311A5800" w14:textId="7E789B28" w:rsidR="000363FC" w:rsidRPr="000363FC" w:rsidRDefault="000363FC" w:rsidP="000363FC">
      <w:pPr>
        <w:pStyle w:val="af4"/>
        <w:numPr>
          <w:ilvl w:val="0"/>
          <w:numId w:val="5"/>
        </w:numPr>
        <w:spacing w:after="0" w:line="360" w:lineRule="auto"/>
        <w:ind w:left="0" w:firstLine="709"/>
        <w:jc w:val="both"/>
        <w:rPr>
          <w:rFonts w:ascii="Times New Roman" w:hAnsi="Times New Roman"/>
          <w:sz w:val="28"/>
          <w:szCs w:val="28"/>
          <w:lang w:val="uk-UA"/>
        </w:rPr>
      </w:pPr>
      <w:r w:rsidRPr="000363FC">
        <w:rPr>
          <w:rFonts w:ascii="Times New Roman" w:hAnsi="Times New Roman"/>
          <w:sz w:val="28"/>
          <w:szCs w:val="28"/>
          <w:lang w:val="uk-UA"/>
        </w:rPr>
        <w:t xml:space="preserve">прогностична </w:t>
      </w:r>
      <w:r w:rsidRPr="001F4DEB">
        <w:rPr>
          <w:rFonts w:ascii="Times New Roman" w:hAnsi="Times New Roman"/>
          <w:sz w:val="28"/>
          <w:szCs w:val="28"/>
          <w:lang w:val="uk-UA"/>
        </w:rPr>
        <w:t>–</w:t>
      </w:r>
      <w:r w:rsidRPr="000363FC">
        <w:rPr>
          <w:rFonts w:ascii="Times New Roman" w:hAnsi="Times New Roman"/>
          <w:sz w:val="28"/>
          <w:szCs w:val="28"/>
          <w:lang w:val="uk-UA"/>
        </w:rPr>
        <w:t xml:space="preserve"> передбачення розвитку подій, ризиків, кризових ситуацій і можливих наслідків</w:t>
      </w:r>
      <w:r>
        <w:rPr>
          <w:rFonts w:ascii="Times New Roman" w:hAnsi="Times New Roman"/>
          <w:sz w:val="28"/>
          <w:szCs w:val="28"/>
          <w:lang w:val="uk-UA"/>
        </w:rPr>
        <w:t>;</w:t>
      </w:r>
    </w:p>
    <w:p w14:paraId="5AAEC03B" w14:textId="3E3A5E99" w:rsidR="000363FC" w:rsidRPr="000363FC" w:rsidRDefault="000363FC" w:rsidP="000363FC">
      <w:pPr>
        <w:pStyle w:val="af4"/>
        <w:numPr>
          <w:ilvl w:val="0"/>
          <w:numId w:val="5"/>
        </w:numPr>
        <w:spacing w:after="0" w:line="360" w:lineRule="auto"/>
        <w:ind w:left="0" w:firstLine="709"/>
        <w:jc w:val="both"/>
        <w:rPr>
          <w:rFonts w:ascii="Times New Roman" w:hAnsi="Times New Roman"/>
          <w:sz w:val="28"/>
          <w:szCs w:val="28"/>
          <w:lang w:val="uk-UA"/>
        </w:rPr>
      </w:pPr>
      <w:r w:rsidRPr="000363FC">
        <w:rPr>
          <w:rFonts w:ascii="Times New Roman" w:hAnsi="Times New Roman"/>
          <w:sz w:val="28"/>
          <w:szCs w:val="28"/>
          <w:lang w:val="uk-UA"/>
        </w:rPr>
        <w:t xml:space="preserve">організаційна </w:t>
      </w:r>
      <w:r w:rsidRPr="001F4DEB">
        <w:rPr>
          <w:rFonts w:ascii="Times New Roman" w:hAnsi="Times New Roman"/>
          <w:sz w:val="28"/>
          <w:szCs w:val="28"/>
          <w:lang w:val="uk-UA"/>
        </w:rPr>
        <w:t>–</w:t>
      </w:r>
      <w:r w:rsidRPr="000363FC">
        <w:rPr>
          <w:rFonts w:ascii="Times New Roman" w:hAnsi="Times New Roman"/>
          <w:sz w:val="28"/>
          <w:szCs w:val="28"/>
          <w:lang w:val="uk-UA"/>
        </w:rPr>
        <w:t xml:space="preserve"> формування структури системи економічної безпеки (служби безпеки, внутрішній аудит, антикризові групи)</w:t>
      </w:r>
      <w:r>
        <w:rPr>
          <w:rFonts w:ascii="Times New Roman" w:hAnsi="Times New Roman"/>
          <w:sz w:val="28"/>
          <w:szCs w:val="28"/>
          <w:lang w:val="uk-UA"/>
        </w:rPr>
        <w:t>;</w:t>
      </w:r>
    </w:p>
    <w:p w14:paraId="7D11752A" w14:textId="5DC3042E" w:rsidR="000363FC" w:rsidRPr="000363FC" w:rsidRDefault="000363FC" w:rsidP="000363FC">
      <w:pPr>
        <w:pStyle w:val="af4"/>
        <w:numPr>
          <w:ilvl w:val="0"/>
          <w:numId w:val="5"/>
        </w:numPr>
        <w:spacing w:after="0" w:line="360" w:lineRule="auto"/>
        <w:ind w:left="0" w:firstLine="709"/>
        <w:jc w:val="both"/>
        <w:rPr>
          <w:rFonts w:ascii="Times New Roman" w:hAnsi="Times New Roman"/>
          <w:sz w:val="28"/>
          <w:szCs w:val="28"/>
          <w:lang w:val="uk-UA"/>
        </w:rPr>
      </w:pPr>
      <w:r w:rsidRPr="000363FC">
        <w:rPr>
          <w:rFonts w:ascii="Times New Roman" w:hAnsi="Times New Roman"/>
          <w:sz w:val="28"/>
          <w:szCs w:val="28"/>
          <w:lang w:val="uk-UA"/>
        </w:rPr>
        <w:t xml:space="preserve">попереджувальна (превентивна) </w:t>
      </w:r>
      <w:r w:rsidRPr="001F4DEB">
        <w:rPr>
          <w:rFonts w:ascii="Times New Roman" w:hAnsi="Times New Roman"/>
          <w:sz w:val="28"/>
          <w:szCs w:val="28"/>
          <w:lang w:val="uk-UA"/>
        </w:rPr>
        <w:t>–</w:t>
      </w:r>
      <w:r w:rsidRPr="000363FC">
        <w:rPr>
          <w:rFonts w:ascii="Times New Roman" w:hAnsi="Times New Roman"/>
          <w:sz w:val="28"/>
          <w:szCs w:val="28"/>
          <w:lang w:val="uk-UA"/>
        </w:rPr>
        <w:t xml:space="preserve"> розробка заходів, спрямованих на запобігання загрозам</w:t>
      </w:r>
      <w:r>
        <w:rPr>
          <w:rFonts w:ascii="Times New Roman" w:hAnsi="Times New Roman"/>
          <w:sz w:val="28"/>
          <w:szCs w:val="28"/>
          <w:lang w:val="uk-UA"/>
        </w:rPr>
        <w:t>;</w:t>
      </w:r>
    </w:p>
    <w:p w14:paraId="21C8D561" w14:textId="733DE0C5" w:rsidR="000363FC" w:rsidRPr="000363FC" w:rsidRDefault="000363FC" w:rsidP="000363FC">
      <w:pPr>
        <w:pStyle w:val="af4"/>
        <w:numPr>
          <w:ilvl w:val="0"/>
          <w:numId w:val="5"/>
        </w:numPr>
        <w:spacing w:after="0" w:line="360" w:lineRule="auto"/>
        <w:ind w:left="0" w:firstLine="709"/>
        <w:jc w:val="both"/>
        <w:rPr>
          <w:rFonts w:ascii="Times New Roman" w:hAnsi="Times New Roman"/>
          <w:sz w:val="28"/>
          <w:szCs w:val="28"/>
          <w:lang w:val="uk-UA"/>
        </w:rPr>
      </w:pPr>
      <w:r w:rsidRPr="000363FC">
        <w:rPr>
          <w:rFonts w:ascii="Times New Roman" w:hAnsi="Times New Roman"/>
          <w:sz w:val="28"/>
          <w:szCs w:val="28"/>
          <w:lang w:val="uk-UA"/>
        </w:rPr>
        <w:t xml:space="preserve">захисна </w:t>
      </w:r>
      <w:r w:rsidRPr="001F4DEB">
        <w:rPr>
          <w:rFonts w:ascii="Times New Roman" w:hAnsi="Times New Roman"/>
          <w:sz w:val="28"/>
          <w:szCs w:val="28"/>
          <w:lang w:val="uk-UA"/>
        </w:rPr>
        <w:t>–</w:t>
      </w:r>
      <w:r w:rsidRPr="000363FC">
        <w:rPr>
          <w:rFonts w:ascii="Times New Roman" w:hAnsi="Times New Roman"/>
          <w:sz w:val="28"/>
          <w:szCs w:val="28"/>
          <w:lang w:val="uk-UA"/>
        </w:rPr>
        <w:t xml:space="preserve"> реалізація конкретних дій для зниження впливу або усунення вже наявних ризиків</w:t>
      </w:r>
      <w:r>
        <w:rPr>
          <w:rFonts w:ascii="Times New Roman" w:hAnsi="Times New Roman"/>
          <w:sz w:val="28"/>
          <w:szCs w:val="28"/>
          <w:lang w:val="uk-UA"/>
        </w:rPr>
        <w:t>;</w:t>
      </w:r>
    </w:p>
    <w:p w14:paraId="30AEAD4D" w14:textId="1485FA59" w:rsidR="000363FC" w:rsidRPr="000363FC" w:rsidRDefault="000363FC" w:rsidP="000363FC">
      <w:pPr>
        <w:pStyle w:val="af4"/>
        <w:numPr>
          <w:ilvl w:val="0"/>
          <w:numId w:val="5"/>
        </w:numPr>
        <w:spacing w:after="0" w:line="360" w:lineRule="auto"/>
        <w:ind w:left="0" w:firstLine="709"/>
        <w:jc w:val="both"/>
        <w:rPr>
          <w:rFonts w:ascii="Times New Roman" w:hAnsi="Times New Roman"/>
          <w:sz w:val="28"/>
          <w:szCs w:val="28"/>
          <w:lang w:val="uk-UA"/>
        </w:rPr>
      </w:pPr>
      <w:r w:rsidRPr="000363FC">
        <w:rPr>
          <w:rFonts w:ascii="Times New Roman" w:hAnsi="Times New Roman"/>
          <w:sz w:val="28"/>
          <w:szCs w:val="28"/>
          <w:lang w:val="uk-UA"/>
        </w:rPr>
        <w:t xml:space="preserve">контрольна </w:t>
      </w:r>
      <w:r w:rsidRPr="001F4DEB">
        <w:rPr>
          <w:rFonts w:ascii="Times New Roman" w:hAnsi="Times New Roman"/>
          <w:sz w:val="28"/>
          <w:szCs w:val="28"/>
          <w:lang w:val="uk-UA"/>
        </w:rPr>
        <w:t>–</w:t>
      </w:r>
      <w:r w:rsidRPr="000363FC">
        <w:rPr>
          <w:rFonts w:ascii="Times New Roman" w:hAnsi="Times New Roman"/>
          <w:sz w:val="28"/>
          <w:szCs w:val="28"/>
          <w:lang w:val="uk-UA"/>
        </w:rPr>
        <w:t xml:space="preserve"> оцінка ефективності впроваджених заходів безпеки та контроль їх дотримання</w:t>
      </w:r>
      <w:r>
        <w:rPr>
          <w:rFonts w:ascii="Times New Roman" w:hAnsi="Times New Roman"/>
          <w:sz w:val="28"/>
          <w:szCs w:val="28"/>
          <w:lang w:val="uk-UA"/>
        </w:rPr>
        <w:t>;</w:t>
      </w:r>
    </w:p>
    <w:p w14:paraId="383B2C41" w14:textId="60FEE03C" w:rsidR="000363FC" w:rsidRPr="000363FC" w:rsidRDefault="000363FC" w:rsidP="000363FC">
      <w:pPr>
        <w:pStyle w:val="af4"/>
        <w:numPr>
          <w:ilvl w:val="0"/>
          <w:numId w:val="5"/>
        </w:numPr>
        <w:spacing w:after="0" w:line="360" w:lineRule="auto"/>
        <w:ind w:left="0" w:firstLine="709"/>
        <w:jc w:val="both"/>
        <w:rPr>
          <w:rFonts w:ascii="Times New Roman" w:hAnsi="Times New Roman"/>
          <w:sz w:val="28"/>
          <w:szCs w:val="28"/>
          <w:lang w:val="uk-UA"/>
        </w:rPr>
      </w:pPr>
      <w:r w:rsidRPr="000363FC">
        <w:rPr>
          <w:rFonts w:ascii="Times New Roman" w:hAnsi="Times New Roman"/>
          <w:sz w:val="28"/>
          <w:szCs w:val="28"/>
          <w:lang w:val="uk-UA"/>
        </w:rPr>
        <w:t xml:space="preserve">коригувальна </w:t>
      </w:r>
      <w:r w:rsidRPr="001F4DEB">
        <w:rPr>
          <w:rFonts w:ascii="Times New Roman" w:hAnsi="Times New Roman"/>
          <w:sz w:val="28"/>
          <w:szCs w:val="28"/>
          <w:lang w:val="uk-UA"/>
        </w:rPr>
        <w:t>–</w:t>
      </w:r>
      <w:r w:rsidRPr="000363FC">
        <w:rPr>
          <w:rFonts w:ascii="Times New Roman" w:hAnsi="Times New Roman"/>
          <w:sz w:val="28"/>
          <w:szCs w:val="28"/>
          <w:lang w:val="uk-UA"/>
        </w:rPr>
        <w:t xml:space="preserve"> удосконалення політики безпеки на основі результатів контролю й зворотного зв’язку</w:t>
      </w:r>
      <w:r>
        <w:rPr>
          <w:rFonts w:ascii="Times New Roman" w:hAnsi="Times New Roman"/>
          <w:sz w:val="28"/>
          <w:szCs w:val="28"/>
          <w:lang w:val="uk-UA"/>
        </w:rPr>
        <w:t>;</w:t>
      </w:r>
    </w:p>
    <w:p w14:paraId="74A37259" w14:textId="77777777" w:rsidR="000363FC" w:rsidRPr="000363FC" w:rsidRDefault="000363FC" w:rsidP="000363FC">
      <w:pPr>
        <w:autoSpaceDE w:val="0"/>
        <w:autoSpaceDN w:val="0"/>
        <w:adjustRightInd w:val="0"/>
        <w:spacing w:line="360" w:lineRule="auto"/>
        <w:ind w:firstLine="709"/>
        <w:jc w:val="both"/>
        <w:rPr>
          <w:rFonts w:eastAsia="Calibri"/>
          <w:sz w:val="28"/>
          <w:szCs w:val="28"/>
          <w:lang w:val="uk-UA" w:eastAsia="en-US"/>
        </w:rPr>
      </w:pPr>
      <w:r w:rsidRPr="000363FC">
        <w:rPr>
          <w:rFonts w:eastAsia="Calibri"/>
          <w:sz w:val="28"/>
          <w:szCs w:val="28"/>
          <w:lang w:val="uk-UA" w:eastAsia="en-US"/>
        </w:rPr>
        <w:t>Формування ефективної системи управління економічною безпекою базується на таких принципах:</w:t>
      </w:r>
    </w:p>
    <w:p w14:paraId="3D66AEDA" w14:textId="7DB830BA" w:rsidR="000363FC" w:rsidRPr="000363FC" w:rsidRDefault="000363FC" w:rsidP="000363FC">
      <w:pPr>
        <w:pStyle w:val="af4"/>
        <w:numPr>
          <w:ilvl w:val="0"/>
          <w:numId w:val="5"/>
        </w:numPr>
        <w:spacing w:after="0" w:line="360" w:lineRule="auto"/>
        <w:ind w:left="0" w:firstLine="709"/>
        <w:jc w:val="both"/>
        <w:rPr>
          <w:rFonts w:ascii="Times New Roman" w:hAnsi="Times New Roman"/>
          <w:sz w:val="28"/>
          <w:szCs w:val="28"/>
          <w:lang w:val="uk-UA"/>
        </w:rPr>
      </w:pPr>
      <w:r w:rsidRPr="000363FC">
        <w:rPr>
          <w:rFonts w:ascii="Times New Roman" w:hAnsi="Times New Roman"/>
          <w:sz w:val="28"/>
          <w:szCs w:val="28"/>
          <w:lang w:val="uk-UA"/>
        </w:rPr>
        <w:t xml:space="preserve">системність </w:t>
      </w:r>
      <w:r w:rsidRPr="001F4DEB">
        <w:rPr>
          <w:rFonts w:ascii="Times New Roman" w:hAnsi="Times New Roman"/>
          <w:sz w:val="28"/>
          <w:szCs w:val="28"/>
          <w:lang w:val="uk-UA"/>
        </w:rPr>
        <w:t>–</w:t>
      </w:r>
      <w:r w:rsidRPr="000363FC">
        <w:rPr>
          <w:rFonts w:ascii="Times New Roman" w:hAnsi="Times New Roman"/>
          <w:sz w:val="28"/>
          <w:szCs w:val="28"/>
          <w:lang w:val="uk-UA"/>
        </w:rPr>
        <w:t xml:space="preserve"> розгляд безпеки як інтегрованої частини загальної системи управління підприємством</w:t>
      </w:r>
      <w:r>
        <w:rPr>
          <w:rFonts w:ascii="Times New Roman" w:hAnsi="Times New Roman"/>
          <w:sz w:val="28"/>
          <w:szCs w:val="28"/>
          <w:lang w:val="uk-UA"/>
        </w:rPr>
        <w:t>;</w:t>
      </w:r>
    </w:p>
    <w:p w14:paraId="274EB80A" w14:textId="0D0E1AF4" w:rsidR="000363FC" w:rsidRPr="000363FC" w:rsidRDefault="000363FC" w:rsidP="000363FC">
      <w:pPr>
        <w:pStyle w:val="af4"/>
        <w:numPr>
          <w:ilvl w:val="0"/>
          <w:numId w:val="5"/>
        </w:numPr>
        <w:spacing w:after="0" w:line="360" w:lineRule="auto"/>
        <w:ind w:left="0" w:firstLine="709"/>
        <w:jc w:val="both"/>
        <w:rPr>
          <w:rFonts w:ascii="Times New Roman" w:hAnsi="Times New Roman"/>
          <w:sz w:val="28"/>
          <w:szCs w:val="28"/>
          <w:lang w:val="uk-UA"/>
        </w:rPr>
      </w:pPr>
      <w:r w:rsidRPr="000363FC">
        <w:rPr>
          <w:rFonts w:ascii="Times New Roman" w:hAnsi="Times New Roman"/>
          <w:sz w:val="28"/>
          <w:szCs w:val="28"/>
          <w:lang w:val="uk-UA"/>
        </w:rPr>
        <w:t xml:space="preserve">комплексність </w:t>
      </w:r>
      <w:r w:rsidRPr="001F4DEB">
        <w:rPr>
          <w:rFonts w:ascii="Times New Roman" w:hAnsi="Times New Roman"/>
          <w:sz w:val="28"/>
          <w:szCs w:val="28"/>
          <w:lang w:val="uk-UA"/>
        </w:rPr>
        <w:t>–</w:t>
      </w:r>
      <w:r w:rsidRPr="000363FC">
        <w:rPr>
          <w:rFonts w:ascii="Times New Roman" w:hAnsi="Times New Roman"/>
          <w:sz w:val="28"/>
          <w:szCs w:val="28"/>
          <w:lang w:val="uk-UA"/>
        </w:rPr>
        <w:t xml:space="preserve"> охоплення всіх сфер діяльності підприємства (фінансової, виробничої, інформаційної, кадрової тощо)</w:t>
      </w:r>
      <w:r>
        <w:rPr>
          <w:rFonts w:ascii="Times New Roman" w:hAnsi="Times New Roman"/>
          <w:sz w:val="28"/>
          <w:szCs w:val="28"/>
          <w:lang w:val="uk-UA"/>
        </w:rPr>
        <w:t>;</w:t>
      </w:r>
    </w:p>
    <w:p w14:paraId="11F71F1E" w14:textId="5C08866C" w:rsidR="000363FC" w:rsidRPr="000363FC" w:rsidRDefault="000363FC" w:rsidP="000363FC">
      <w:pPr>
        <w:pStyle w:val="af4"/>
        <w:numPr>
          <w:ilvl w:val="0"/>
          <w:numId w:val="5"/>
        </w:numPr>
        <w:spacing w:after="0" w:line="360" w:lineRule="auto"/>
        <w:ind w:left="0" w:firstLine="709"/>
        <w:jc w:val="both"/>
        <w:rPr>
          <w:rFonts w:ascii="Times New Roman" w:hAnsi="Times New Roman"/>
          <w:sz w:val="28"/>
          <w:szCs w:val="28"/>
          <w:lang w:val="uk-UA"/>
        </w:rPr>
      </w:pPr>
      <w:r w:rsidRPr="000363FC">
        <w:rPr>
          <w:rFonts w:ascii="Times New Roman" w:hAnsi="Times New Roman"/>
          <w:sz w:val="28"/>
          <w:szCs w:val="28"/>
          <w:lang w:val="uk-UA"/>
        </w:rPr>
        <w:t xml:space="preserve">превентивність </w:t>
      </w:r>
      <w:r w:rsidRPr="001F4DEB">
        <w:rPr>
          <w:rFonts w:ascii="Times New Roman" w:hAnsi="Times New Roman"/>
          <w:sz w:val="28"/>
          <w:szCs w:val="28"/>
          <w:lang w:val="uk-UA"/>
        </w:rPr>
        <w:t>–</w:t>
      </w:r>
      <w:r w:rsidRPr="000363FC">
        <w:rPr>
          <w:rFonts w:ascii="Times New Roman" w:hAnsi="Times New Roman"/>
          <w:sz w:val="28"/>
          <w:szCs w:val="28"/>
          <w:lang w:val="uk-UA"/>
        </w:rPr>
        <w:t xml:space="preserve"> орієнтація на випереджальне виявлення та запобігання загрозам</w:t>
      </w:r>
      <w:r>
        <w:rPr>
          <w:rFonts w:ascii="Times New Roman" w:hAnsi="Times New Roman"/>
          <w:sz w:val="28"/>
          <w:szCs w:val="28"/>
          <w:lang w:val="uk-UA"/>
        </w:rPr>
        <w:t>;</w:t>
      </w:r>
    </w:p>
    <w:p w14:paraId="50718050" w14:textId="4CD8D6D5" w:rsidR="000363FC" w:rsidRPr="000363FC" w:rsidRDefault="000363FC" w:rsidP="000363FC">
      <w:pPr>
        <w:pStyle w:val="af4"/>
        <w:numPr>
          <w:ilvl w:val="0"/>
          <w:numId w:val="5"/>
        </w:numPr>
        <w:spacing w:after="0" w:line="360" w:lineRule="auto"/>
        <w:ind w:left="0" w:firstLine="709"/>
        <w:jc w:val="both"/>
        <w:rPr>
          <w:rFonts w:ascii="Times New Roman" w:hAnsi="Times New Roman"/>
          <w:sz w:val="28"/>
          <w:szCs w:val="28"/>
          <w:lang w:val="uk-UA"/>
        </w:rPr>
      </w:pPr>
      <w:r w:rsidRPr="000363FC">
        <w:rPr>
          <w:rFonts w:ascii="Times New Roman" w:hAnsi="Times New Roman"/>
          <w:sz w:val="28"/>
          <w:szCs w:val="28"/>
          <w:lang w:val="uk-UA"/>
        </w:rPr>
        <w:t xml:space="preserve">адаптивність </w:t>
      </w:r>
      <w:r w:rsidRPr="001F4DEB">
        <w:rPr>
          <w:rFonts w:ascii="Times New Roman" w:hAnsi="Times New Roman"/>
          <w:sz w:val="28"/>
          <w:szCs w:val="28"/>
          <w:lang w:val="uk-UA"/>
        </w:rPr>
        <w:t>–</w:t>
      </w:r>
      <w:r w:rsidRPr="000363FC">
        <w:rPr>
          <w:rFonts w:ascii="Times New Roman" w:hAnsi="Times New Roman"/>
          <w:sz w:val="28"/>
          <w:szCs w:val="28"/>
          <w:lang w:val="uk-UA"/>
        </w:rPr>
        <w:t xml:space="preserve"> гнучкість системи до змін зовнішнього середовища</w:t>
      </w:r>
      <w:r>
        <w:rPr>
          <w:rFonts w:ascii="Times New Roman" w:hAnsi="Times New Roman"/>
          <w:sz w:val="28"/>
          <w:szCs w:val="28"/>
          <w:lang w:val="uk-UA"/>
        </w:rPr>
        <w:t>;</w:t>
      </w:r>
    </w:p>
    <w:p w14:paraId="2D5462AB" w14:textId="34595E16" w:rsidR="000363FC" w:rsidRPr="000363FC" w:rsidRDefault="000363FC" w:rsidP="000363FC">
      <w:pPr>
        <w:pStyle w:val="af4"/>
        <w:numPr>
          <w:ilvl w:val="0"/>
          <w:numId w:val="5"/>
        </w:numPr>
        <w:spacing w:after="0" w:line="360" w:lineRule="auto"/>
        <w:ind w:left="0" w:firstLine="709"/>
        <w:jc w:val="both"/>
        <w:rPr>
          <w:rFonts w:ascii="Times New Roman" w:hAnsi="Times New Roman"/>
          <w:sz w:val="28"/>
          <w:szCs w:val="28"/>
          <w:lang w:val="uk-UA"/>
        </w:rPr>
      </w:pPr>
      <w:r w:rsidRPr="000363FC">
        <w:rPr>
          <w:rFonts w:ascii="Times New Roman" w:hAnsi="Times New Roman"/>
          <w:sz w:val="28"/>
          <w:szCs w:val="28"/>
          <w:lang w:val="uk-UA"/>
        </w:rPr>
        <w:t xml:space="preserve">безперервність </w:t>
      </w:r>
      <w:r w:rsidRPr="001F4DEB">
        <w:rPr>
          <w:rFonts w:ascii="Times New Roman" w:hAnsi="Times New Roman"/>
          <w:sz w:val="28"/>
          <w:szCs w:val="28"/>
          <w:lang w:val="uk-UA"/>
        </w:rPr>
        <w:t>–</w:t>
      </w:r>
      <w:r w:rsidRPr="000363FC">
        <w:rPr>
          <w:rFonts w:ascii="Times New Roman" w:hAnsi="Times New Roman"/>
          <w:sz w:val="28"/>
          <w:szCs w:val="28"/>
          <w:lang w:val="uk-UA"/>
        </w:rPr>
        <w:t xml:space="preserve"> постійне функціонування системи безпеки без розривів у часі</w:t>
      </w:r>
      <w:r>
        <w:rPr>
          <w:rFonts w:ascii="Times New Roman" w:hAnsi="Times New Roman"/>
          <w:sz w:val="28"/>
          <w:szCs w:val="28"/>
          <w:lang w:val="uk-UA"/>
        </w:rPr>
        <w:t>;</w:t>
      </w:r>
    </w:p>
    <w:p w14:paraId="1959F94A" w14:textId="0D1030EF" w:rsidR="000363FC" w:rsidRPr="000363FC" w:rsidRDefault="000363FC" w:rsidP="000363FC">
      <w:pPr>
        <w:pStyle w:val="af4"/>
        <w:numPr>
          <w:ilvl w:val="0"/>
          <w:numId w:val="5"/>
        </w:numPr>
        <w:spacing w:after="0" w:line="360" w:lineRule="auto"/>
        <w:ind w:left="0" w:firstLine="709"/>
        <w:jc w:val="both"/>
        <w:rPr>
          <w:rFonts w:ascii="Times New Roman" w:hAnsi="Times New Roman"/>
          <w:sz w:val="28"/>
          <w:szCs w:val="28"/>
          <w:lang w:val="uk-UA"/>
        </w:rPr>
      </w:pPr>
      <w:r w:rsidRPr="000363FC">
        <w:rPr>
          <w:rFonts w:ascii="Times New Roman" w:hAnsi="Times New Roman"/>
          <w:sz w:val="28"/>
          <w:szCs w:val="28"/>
          <w:lang w:val="uk-UA"/>
        </w:rPr>
        <w:lastRenderedPageBreak/>
        <w:t xml:space="preserve">конфіденційність </w:t>
      </w:r>
      <w:r w:rsidRPr="001F4DEB">
        <w:rPr>
          <w:rFonts w:ascii="Times New Roman" w:hAnsi="Times New Roman"/>
          <w:sz w:val="28"/>
          <w:szCs w:val="28"/>
          <w:lang w:val="uk-UA"/>
        </w:rPr>
        <w:t>–</w:t>
      </w:r>
      <w:r w:rsidRPr="000363FC">
        <w:rPr>
          <w:rFonts w:ascii="Times New Roman" w:hAnsi="Times New Roman"/>
          <w:sz w:val="28"/>
          <w:szCs w:val="28"/>
          <w:lang w:val="uk-UA"/>
        </w:rPr>
        <w:t xml:space="preserve"> обмежений доступ до критично важливої інформації</w:t>
      </w:r>
      <w:r>
        <w:rPr>
          <w:rFonts w:ascii="Times New Roman" w:hAnsi="Times New Roman"/>
          <w:sz w:val="28"/>
          <w:szCs w:val="28"/>
          <w:lang w:val="uk-UA"/>
        </w:rPr>
        <w:t>;</w:t>
      </w:r>
    </w:p>
    <w:p w14:paraId="2BBD4415" w14:textId="01A6EE6C" w:rsidR="000363FC" w:rsidRPr="000363FC" w:rsidRDefault="000363FC" w:rsidP="000363FC">
      <w:pPr>
        <w:pStyle w:val="af4"/>
        <w:numPr>
          <w:ilvl w:val="0"/>
          <w:numId w:val="5"/>
        </w:numPr>
        <w:spacing w:after="0" w:line="360" w:lineRule="auto"/>
        <w:ind w:left="0" w:firstLine="709"/>
        <w:jc w:val="both"/>
        <w:rPr>
          <w:rFonts w:ascii="Times New Roman" w:hAnsi="Times New Roman"/>
          <w:sz w:val="28"/>
          <w:szCs w:val="28"/>
          <w:lang w:val="uk-UA"/>
        </w:rPr>
      </w:pPr>
      <w:r w:rsidRPr="000363FC">
        <w:rPr>
          <w:rFonts w:ascii="Times New Roman" w:hAnsi="Times New Roman"/>
          <w:sz w:val="28"/>
          <w:szCs w:val="28"/>
          <w:lang w:val="uk-UA"/>
        </w:rPr>
        <w:t xml:space="preserve">раціональність витрат </w:t>
      </w:r>
      <w:r w:rsidRPr="001F4DEB">
        <w:rPr>
          <w:rFonts w:ascii="Times New Roman" w:hAnsi="Times New Roman"/>
          <w:sz w:val="28"/>
          <w:szCs w:val="28"/>
          <w:lang w:val="uk-UA"/>
        </w:rPr>
        <w:t>–</w:t>
      </w:r>
      <w:r w:rsidRPr="000363FC">
        <w:rPr>
          <w:rFonts w:ascii="Times New Roman" w:hAnsi="Times New Roman"/>
          <w:sz w:val="28"/>
          <w:szCs w:val="28"/>
          <w:lang w:val="uk-UA"/>
        </w:rPr>
        <w:t xml:space="preserve"> оптимальне співвідношення між витратами на безпеку та рівнем захищеності підприємства.</w:t>
      </w:r>
    </w:p>
    <w:p w14:paraId="1A2A4739" w14:textId="77777777" w:rsidR="000363FC" w:rsidRPr="000363FC" w:rsidRDefault="000363FC" w:rsidP="000363FC">
      <w:pPr>
        <w:autoSpaceDE w:val="0"/>
        <w:autoSpaceDN w:val="0"/>
        <w:adjustRightInd w:val="0"/>
        <w:spacing w:line="360" w:lineRule="auto"/>
        <w:ind w:firstLine="709"/>
        <w:jc w:val="both"/>
        <w:rPr>
          <w:rFonts w:eastAsia="Calibri"/>
          <w:sz w:val="28"/>
          <w:szCs w:val="28"/>
          <w:lang w:val="uk-UA" w:eastAsia="en-US"/>
        </w:rPr>
      </w:pPr>
      <w:r w:rsidRPr="000363FC">
        <w:rPr>
          <w:rFonts w:eastAsia="Calibri"/>
          <w:sz w:val="28"/>
          <w:szCs w:val="28"/>
          <w:lang w:val="uk-UA" w:eastAsia="en-US"/>
        </w:rPr>
        <w:t>Система управління економічною безпекою використовує як традиційні, так і сучасні методи, які дозволяють ідентифікувати ризики, прогнозувати загрози та приймати обґрунтовані управлінські рішення. Серед них:</w:t>
      </w:r>
    </w:p>
    <w:p w14:paraId="62FB152B" w14:textId="451F4329" w:rsidR="000363FC" w:rsidRPr="000363FC" w:rsidRDefault="000363FC" w:rsidP="000363FC">
      <w:pPr>
        <w:pStyle w:val="af4"/>
        <w:numPr>
          <w:ilvl w:val="0"/>
          <w:numId w:val="5"/>
        </w:numPr>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м</w:t>
      </w:r>
      <w:r w:rsidRPr="000363FC">
        <w:rPr>
          <w:rFonts w:ascii="Times New Roman" w:hAnsi="Times New Roman"/>
          <w:sz w:val="28"/>
          <w:szCs w:val="28"/>
          <w:lang w:val="uk-UA"/>
        </w:rPr>
        <w:t>етоди економічного аналізу (аналіз фінансової звітності, коефіцієнтний аналіз, оцінка динаміки показників)</w:t>
      </w:r>
      <w:r>
        <w:rPr>
          <w:rFonts w:ascii="Times New Roman" w:hAnsi="Times New Roman"/>
          <w:sz w:val="28"/>
          <w:szCs w:val="28"/>
          <w:lang w:val="uk-UA"/>
        </w:rPr>
        <w:t>;</w:t>
      </w:r>
    </w:p>
    <w:p w14:paraId="55680D0E" w14:textId="17E014D4" w:rsidR="000363FC" w:rsidRPr="000363FC" w:rsidRDefault="000363FC" w:rsidP="000363FC">
      <w:pPr>
        <w:pStyle w:val="af4"/>
        <w:numPr>
          <w:ilvl w:val="0"/>
          <w:numId w:val="5"/>
        </w:numPr>
        <w:spacing w:after="0" w:line="360" w:lineRule="auto"/>
        <w:ind w:left="0" w:firstLine="709"/>
        <w:jc w:val="both"/>
        <w:rPr>
          <w:rFonts w:ascii="Times New Roman" w:hAnsi="Times New Roman"/>
          <w:sz w:val="28"/>
          <w:szCs w:val="28"/>
          <w:lang w:val="uk-UA"/>
        </w:rPr>
      </w:pPr>
      <w:r w:rsidRPr="000363FC">
        <w:rPr>
          <w:rFonts w:ascii="Times New Roman" w:hAnsi="Times New Roman"/>
          <w:sz w:val="28"/>
          <w:szCs w:val="28"/>
          <w:lang w:val="uk-UA"/>
        </w:rPr>
        <w:t xml:space="preserve">SWOT-аналіз </w:t>
      </w:r>
      <w:r w:rsidRPr="001F4DEB">
        <w:rPr>
          <w:rFonts w:ascii="Times New Roman" w:hAnsi="Times New Roman"/>
          <w:sz w:val="28"/>
          <w:szCs w:val="28"/>
          <w:lang w:val="uk-UA"/>
        </w:rPr>
        <w:t>–</w:t>
      </w:r>
      <w:r w:rsidRPr="000363FC">
        <w:rPr>
          <w:rFonts w:ascii="Times New Roman" w:hAnsi="Times New Roman"/>
          <w:sz w:val="28"/>
          <w:szCs w:val="28"/>
          <w:lang w:val="uk-UA"/>
        </w:rPr>
        <w:t xml:space="preserve"> виявлення сильних/слабких сторін, можливостей і загроз у внутрішньому та зовнішньому середовищі</w:t>
      </w:r>
      <w:r>
        <w:rPr>
          <w:rFonts w:ascii="Times New Roman" w:hAnsi="Times New Roman"/>
          <w:sz w:val="28"/>
          <w:szCs w:val="28"/>
          <w:lang w:val="uk-UA"/>
        </w:rPr>
        <w:t>;</w:t>
      </w:r>
    </w:p>
    <w:p w14:paraId="13C9A449" w14:textId="2E9CD602" w:rsidR="000363FC" w:rsidRPr="000363FC" w:rsidRDefault="000363FC" w:rsidP="000363FC">
      <w:pPr>
        <w:pStyle w:val="af4"/>
        <w:numPr>
          <w:ilvl w:val="0"/>
          <w:numId w:val="5"/>
        </w:numPr>
        <w:spacing w:after="0" w:line="360" w:lineRule="auto"/>
        <w:ind w:left="0" w:firstLine="709"/>
        <w:jc w:val="both"/>
        <w:rPr>
          <w:rFonts w:ascii="Times New Roman" w:hAnsi="Times New Roman"/>
          <w:sz w:val="28"/>
          <w:szCs w:val="28"/>
          <w:lang w:val="uk-UA"/>
        </w:rPr>
      </w:pPr>
      <w:r w:rsidRPr="000363FC">
        <w:rPr>
          <w:rFonts w:ascii="Times New Roman" w:hAnsi="Times New Roman"/>
          <w:sz w:val="28"/>
          <w:szCs w:val="28"/>
          <w:lang w:val="uk-UA"/>
        </w:rPr>
        <w:t xml:space="preserve">PEST-аналіз </w:t>
      </w:r>
      <w:r w:rsidRPr="001F4DEB">
        <w:rPr>
          <w:rFonts w:ascii="Times New Roman" w:hAnsi="Times New Roman"/>
          <w:sz w:val="28"/>
          <w:szCs w:val="28"/>
          <w:lang w:val="uk-UA"/>
        </w:rPr>
        <w:t>–</w:t>
      </w:r>
      <w:r w:rsidRPr="000363FC">
        <w:rPr>
          <w:rFonts w:ascii="Times New Roman" w:hAnsi="Times New Roman"/>
          <w:sz w:val="28"/>
          <w:szCs w:val="28"/>
          <w:lang w:val="uk-UA"/>
        </w:rPr>
        <w:t xml:space="preserve"> оцінка впливу політичних, економічних, соціальних та технологічних факторів</w:t>
      </w:r>
      <w:r>
        <w:rPr>
          <w:rFonts w:ascii="Times New Roman" w:hAnsi="Times New Roman"/>
          <w:sz w:val="28"/>
          <w:szCs w:val="28"/>
          <w:lang w:val="uk-UA"/>
        </w:rPr>
        <w:t>;</w:t>
      </w:r>
    </w:p>
    <w:p w14:paraId="39B041F6" w14:textId="7FF311D2" w:rsidR="000363FC" w:rsidRPr="000363FC" w:rsidRDefault="000363FC" w:rsidP="000363FC">
      <w:pPr>
        <w:pStyle w:val="af4"/>
        <w:numPr>
          <w:ilvl w:val="0"/>
          <w:numId w:val="5"/>
        </w:numPr>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м</w:t>
      </w:r>
      <w:r w:rsidRPr="000363FC">
        <w:rPr>
          <w:rFonts w:ascii="Times New Roman" w:hAnsi="Times New Roman"/>
          <w:sz w:val="28"/>
          <w:szCs w:val="28"/>
          <w:lang w:val="uk-UA"/>
        </w:rPr>
        <w:t xml:space="preserve">етод сценарного прогнозування </w:t>
      </w:r>
      <w:r w:rsidRPr="001F4DEB">
        <w:rPr>
          <w:rFonts w:ascii="Times New Roman" w:hAnsi="Times New Roman"/>
          <w:sz w:val="28"/>
          <w:szCs w:val="28"/>
          <w:lang w:val="uk-UA"/>
        </w:rPr>
        <w:t>–</w:t>
      </w:r>
      <w:r w:rsidRPr="000363FC">
        <w:rPr>
          <w:rFonts w:ascii="Times New Roman" w:hAnsi="Times New Roman"/>
          <w:sz w:val="28"/>
          <w:szCs w:val="28"/>
          <w:lang w:val="uk-UA"/>
        </w:rPr>
        <w:t xml:space="preserve"> побудова варіантів розвитку подій за різних сценаріїв впливу зовнішніх чинників</w:t>
      </w:r>
      <w:r>
        <w:rPr>
          <w:rFonts w:ascii="Times New Roman" w:hAnsi="Times New Roman"/>
          <w:sz w:val="28"/>
          <w:szCs w:val="28"/>
          <w:lang w:val="uk-UA"/>
        </w:rPr>
        <w:t>;</w:t>
      </w:r>
    </w:p>
    <w:p w14:paraId="39DF521C" w14:textId="7D6E36FF" w:rsidR="000363FC" w:rsidRPr="000363FC" w:rsidRDefault="000363FC" w:rsidP="000363FC">
      <w:pPr>
        <w:pStyle w:val="af4"/>
        <w:numPr>
          <w:ilvl w:val="0"/>
          <w:numId w:val="5"/>
        </w:numPr>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м</w:t>
      </w:r>
      <w:r w:rsidRPr="000363FC">
        <w:rPr>
          <w:rFonts w:ascii="Times New Roman" w:hAnsi="Times New Roman"/>
          <w:sz w:val="28"/>
          <w:szCs w:val="28"/>
          <w:lang w:val="uk-UA"/>
        </w:rPr>
        <w:t xml:space="preserve">етоди ризик-менеджменту </w:t>
      </w:r>
      <w:r w:rsidRPr="001F4DEB">
        <w:rPr>
          <w:rFonts w:ascii="Times New Roman" w:hAnsi="Times New Roman"/>
          <w:sz w:val="28"/>
          <w:szCs w:val="28"/>
          <w:lang w:val="uk-UA"/>
        </w:rPr>
        <w:t>–</w:t>
      </w:r>
      <w:r w:rsidRPr="000363FC">
        <w:rPr>
          <w:rFonts w:ascii="Times New Roman" w:hAnsi="Times New Roman"/>
          <w:sz w:val="28"/>
          <w:szCs w:val="28"/>
          <w:lang w:val="uk-UA"/>
        </w:rPr>
        <w:t xml:space="preserve"> ідентифікація, аналіз, оцінка і мінімізація ризиків</w:t>
      </w:r>
      <w:r>
        <w:rPr>
          <w:rFonts w:ascii="Times New Roman" w:hAnsi="Times New Roman"/>
          <w:sz w:val="28"/>
          <w:szCs w:val="28"/>
          <w:lang w:val="uk-UA"/>
        </w:rPr>
        <w:t>;</w:t>
      </w:r>
    </w:p>
    <w:p w14:paraId="475DCA8C" w14:textId="2538ECBE" w:rsidR="000363FC" w:rsidRPr="000363FC" w:rsidRDefault="000363FC" w:rsidP="000363FC">
      <w:pPr>
        <w:pStyle w:val="af4"/>
        <w:numPr>
          <w:ilvl w:val="0"/>
          <w:numId w:val="5"/>
        </w:numPr>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м</w:t>
      </w:r>
      <w:r w:rsidRPr="000363FC">
        <w:rPr>
          <w:rFonts w:ascii="Times New Roman" w:hAnsi="Times New Roman"/>
          <w:sz w:val="28"/>
          <w:szCs w:val="28"/>
          <w:lang w:val="uk-UA"/>
        </w:rPr>
        <w:t xml:space="preserve">етоди інформаційної безпеки </w:t>
      </w:r>
      <w:r w:rsidRPr="001F4DEB">
        <w:rPr>
          <w:rFonts w:ascii="Times New Roman" w:hAnsi="Times New Roman"/>
          <w:sz w:val="28"/>
          <w:szCs w:val="28"/>
          <w:lang w:val="uk-UA"/>
        </w:rPr>
        <w:t>–</w:t>
      </w:r>
      <w:r w:rsidRPr="000363FC">
        <w:rPr>
          <w:rFonts w:ascii="Times New Roman" w:hAnsi="Times New Roman"/>
          <w:sz w:val="28"/>
          <w:szCs w:val="28"/>
          <w:lang w:val="uk-UA"/>
        </w:rPr>
        <w:t xml:space="preserve"> шифрування даних, доступ за ролями, аудит ІТ-систем</w:t>
      </w:r>
      <w:r>
        <w:rPr>
          <w:rFonts w:ascii="Times New Roman" w:hAnsi="Times New Roman"/>
          <w:sz w:val="28"/>
          <w:szCs w:val="28"/>
          <w:lang w:val="uk-UA"/>
        </w:rPr>
        <w:t>;</w:t>
      </w:r>
    </w:p>
    <w:p w14:paraId="7430368C" w14:textId="6A959C24" w:rsidR="000363FC" w:rsidRPr="000363FC" w:rsidRDefault="000363FC" w:rsidP="000363FC">
      <w:pPr>
        <w:pStyle w:val="af4"/>
        <w:numPr>
          <w:ilvl w:val="0"/>
          <w:numId w:val="5"/>
        </w:numPr>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м</w:t>
      </w:r>
      <w:r w:rsidRPr="000363FC">
        <w:rPr>
          <w:rFonts w:ascii="Times New Roman" w:hAnsi="Times New Roman"/>
          <w:sz w:val="28"/>
          <w:szCs w:val="28"/>
          <w:lang w:val="uk-UA"/>
        </w:rPr>
        <w:t xml:space="preserve">етод експертних оцінок </w:t>
      </w:r>
      <w:r w:rsidRPr="001F4DEB">
        <w:rPr>
          <w:rFonts w:ascii="Times New Roman" w:hAnsi="Times New Roman"/>
          <w:sz w:val="28"/>
          <w:szCs w:val="28"/>
          <w:lang w:val="uk-UA"/>
        </w:rPr>
        <w:t>–</w:t>
      </w:r>
      <w:r w:rsidRPr="000363FC">
        <w:rPr>
          <w:rFonts w:ascii="Times New Roman" w:hAnsi="Times New Roman"/>
          <w:sz w:val="28"/>
          <w:szCs w:val="28"/>
          <w:lang w:val="uk-UA"/>
        </w:rPr>
        <w:t xml:space="preserve"> залучення фахівців до оцінки ризиків, уразливих зон і ефективності заходів безпеки.</w:t>
      </w:r>
    </w:p>
    <w:p w14:paraId="1A11D2A3" w14:textId="4149DC84" w:rsidR="000363FC" w:rsidRDefault="000363FC" w:rsidP="000363FC">
      <w:pPr>
        <w:autoSpaceDE w:val="0"/>
        <w:autoSpaceDN w:val="0"/>
        <w:adjustRightInd w:val="0"/>
        <w:spacing w:line="360" w:lineRule="auto"/>
        <w:ind w:firstLine="709"/>
        <w:jc w:val="both"/>
        <w:rPr>
          <w:rFonts w:eastAsia="Calibri"/>
          <w:sz w:val="28"/>
          <w:szCs w:val="28"/>
          <w:lang w:val="uk-UA" w:eastAsia="en-US"/>
        </w:rPr>
      </w:pPr>
      <w:r w:rsidRPr="000363FC">
        <w:rPr>
          <w:rFonts w:eastAsia="Calibri"/>
          <w:sz w:val="28"/>
          <w:szCs w:val="28"/>
          <w:lang w:val="uk-UA" w:eastAsia="en-US"/>
        </w:rPr>
        <w:t xml:space="preserve">Таким чином, система управління економічною безпекою підприємства </w:t>
      </w:r>
      <w:r w:rsidRPr="001F4DEB">
        <w:rPr>
          <w:sz w:val="28"/>
          <w:szCs w:val="28"/>
          <w:lang w:val="uk-UA"/>
        </w:rPr>
        <w:t>–</w:t>
      </w:r>
      <w:r w:rsidRPr="000363FC">
        <w:rPr>
          <w:rFonts w:eastAsia="Calibri"/>
          <w:sz w:val="28"/>
          <w:szCs w:val="28"/>
          <w:lang w:val="uk-UA" w:eastAsia="en-US"/>
        </w:rPr>
        <w:t xml:space="preserve"> це не просто сукупність заходів захисту, а цілісна управлінська модель, що поєднує аналітичну діяльність, стратегічне планування, управління ризиками та організаційні дії, спрямовані на досягнення стійкості підприємства. У наступних розділах роботи ця система буде адаптована до особливостей діяльності ТОВ «Югметалсервіс».</w:t>
      </w:r>
    </w:p>
    <w:p w14:paraId="7A5958A1" w14:textId="77777777" w:rsidR="000363FC" w:rsidRPr="000363FC" w:rsidRDefault="000363FC" w:rsidP="000363FC">
      <w:pPr>
        <w:autoSpaceDE w:val="0"/>
        <w:autoSpaceDN w:val="0"/>
        <w:adjustRightInd w:val="0"/>
        <w:spacing w:line="360" w:lineRule="auto"/>
        <w:ind w:firstLine="709"/>
        <w:jc w:val="both"/>
        <w:rPr>
          <w:rFonts w:eastAsia="Calibri"/>
          <w:sz w:val="28"/>
          <w:szCs w:val="28"/>
          <w:lang w:val="uk-UA" w:eastAsia="en-US"/>
        </w:rPr>
      </w:pPr>
      <w:r w:rsidRPr="000363FC">
        <w:rPr>
          <w:rFonts w:eastAsia="Calibri"/>
          <w:sz w:val="28"/>
          <w:szCs w:val="28"/>
          <w:lang w:val="uk-UA" w:eastAsia="en-US"/>
        </w:rPr>
        <w:t xml:space="preserve">Стан економічної безпеки підприємства значною мірою визначається рівнем ризиків та наявністю загроз, які можуть вплинути на стабільність його </w:t>
      </w:r>
      <w:r w:rsidRPr="000363FC">
        <w:rPr>
          <w:rFonts w:eastAsia="Calibri"/>
          <w:sz w:val="28"/>
          <w:szCs w:val="28"/>
          <w:lang w:val="uk-UA" w:eastAsia="en-US"/>
        </w:rPr>
        <w:lastRenderedPageBreak/>
        <w:t>функціонування, фінансову стійкість, ринкову позицію та здатність до розвитку. Ідентифікація, систематизація й оцінка таких загроз є обов’язковим етапом у формуванні ефективної системи управління економічною безпекою.</w:t>
      </w:r>
    </w:p>
    <w:p w14:paraId="2887CFCA" w14:textId="6EEC6519" w:rsidR="000363FC" w:rsidRPr="000363FC" w:rsidRDefault="004D3E8F" w:rsidP="000363FC">
      <w:pPr>
        <w:autoSpaceDE w:val="0"/>
        <w:autoSpaceDN w:val="0"/>
        <w:adjustRightInd w:val="0"/>
        <w:spacing w:line="360" w:lineRule="auto"/>
        <w:ind w:firstLine="709"/>
        <w:jc w:val="both"/>
        <w:rPr>
          <w:rFonts w:eastAsia="Calibri"/>
          <w:sz w:val="28"/>
          <w:szCs w:val="28"/>
          <w:lang w:val="uk-UA" w:eastAsia="en-US"/>
        </w:rPr>
      </w:pPr>
      <w:r>
        <w:rPr>
          <w:rFonts w:eastAsia="Calibri"/>
          <w:sz w:val="28"/>
          <w:szCs w:val="28"/>
          <w:lang w:val="uk-UA" w:eastAsia="en-US"/>
        </w:rPr>
        <w:t>П</w:t>
      </w:r>
      <w:r w:rsidR="000363FC" w:rsidRPr="000363FC">
        <w:rPr>
          <w:rFonts w:eastAsia="Calibri"/>
          <w:sz w:val="28"/>
          <w:szCs w:val="28"/>
          <w:lang w:val="uk-UA" w:eastAsia="en-US"/>
        </w:rPr>
        <w:t>оняття загрози та ризику в контексті економічної безпеки</w:t>
      </w:r>
      <w:r>
        <w:rPr>
          <w:rFonts w:eastAsia="Calibri"/>
          <w:sz w:val="28"/>
          <w:szCs w:val="28"/>
          <w:lang w:val="uk-UA" w:eastAsia="en-US"/>
        </w:rPr>
        <w:t xml:space="preserve">. </w:t>
      </w:r>
      <w:r w:rsidR="000363FC" w:rsidRPr="000363FC">
        <w:rPr>
          <w:rFonts w:eastAsia="Calibri"/>
          <w:sz w:val="28"/>
          <w:szCs w:val="28"/>
          <w:lang w:val="uk-UA" w:eastAsia="en-US"/>
        </w:rPr>
        <w:t xml:space="preserve">Загроза економічній безпеці підприємства </w:t>
      </w:r>
      <w:r w:rsidRPr="001F4DEB">
        <w:rPr>
          <w:sz w:val="28"/>
          <w:szCs w:val="28"/>
          <w:lang w:val="uk-UA"/>
        </w:rPr>
        <w:t>–</w:t>
      </w:r>
      <w:r w:rsidR="000363FC" w:rsidRPr="000363FC">
        <w:rPr>
          <w:rFonts w:eastAsia="Calibri"/>
          <w:sz w:val="28"/>
          <w:szCs w:val="28"/>
          <w:lang w:val="uk-UA" w:eastAsia="en-US"/>
        </w:rPr>
        <w:t xml:space="preserve"> це потенційно або реально існуючий фактор внутрішнього чи зовнішнього походження, що здатен призвести до втрати частини або повного ресурсу підприємства, порушення процесу його нормального функціонування чи розвитку.</w:t>
      </w:r>
    </w:p>
    <w:p w14:paraId="7D3B507F" w14:textId="6454C20B" w:rsidR="000363FC" w:rsidRPr="000363FC" w:rsidRDefault="000363FC" w:rsidP="000363FC">
      <w:pPr>
        <w:autoSpaceDE w:val="0"/>
        <w:autoSpaceDN w:val="0"/>
        <w:adjustRightInd w:val="0"/>
        <w:spacing w:line="360" w:lineRule="auto"/>
        <w:ind w:firstLine="709"/>
        <w:jc w:val="both"/>
        <w:rPr>
          <w:rFonts w:eastAsia="Calibri"/>
          <w:sz w:val="28"/>
          <w:szCs w:val="28"/>
          <w:lang w:val="uk-UA" w:eastAsia="en-US"/>
        </w:rPr>
      </w:pPr>
      <w:r w:rsidRPr="000363FC">
        <w:rPr>
          <w:rFonts w:eastAsia="Calibri"/>
          <w:sz w:val="28"/>
          <w:szCs w:val="28"/>
          <w:lang w:val="uk-UA" w:eastAsia="en-US"/>
        </w:rPr>
        <w:t xml:space="preserve">Ризик </w:t>
      </w:r>
      <w:r w:rsidR="004D3E8F" w:rsidRPr="001F4DEB">
        <w:rPr>
          <w:sz w:val="28"/>
          <w:szCs w:val="28"/>
          <w:lang w:val="uk-UA"/>
        </w:rPr>
        <w:t>–</w:t>
      </w:r>
      <w:r w:rsidRPr="000363FC">
        <w:rPr>
          <w:rFonts w:eastAsia="Calibri"/>
          <w:sz w:val="28"/>
          <w:szCs w:val="28"/>
          <w:lang w:val="uk-UA" w:eastAsia="en-US"/>
        </w:rPr>
        <w:t xml:space="preserve"> це ймовірність настання несприятливих подій під впливом певної загрози, що може призвести до фінансових, репутаційних або інших втрат. У системі економічної безпеки ризик трактується як кількісна характеристика загрози, що дозволяє її оцінити, спрогнозувати і відповідним чином управляти нею.</w:t>
      </w:r>
    </w:p>
    <w:p w14:paraId="024FAD39" w14:textId="208E9608" w:rsidR="000363FC" w:rsidRPr="000363FC" w:rsidRDefault="000363FC" w:rsidP="000363FC">
      <w:pPr>
        <w:autoSpaceDE w:val="0"/>
        <w:autoSpaceDN w:val="0"/>
        <w:adjustRightInd w:val="0"/>
        <w:spacing w:line="360" w:lineRule="auto"/>
        <w:ind w:firstLine="709"/>
        <w:jc w:val="both"/>
        <w:rPr>
          <w:rFonts w:eastAsia="Calibri"/>
          <w:sz w:val="28"/>
          <w:szCs w:val="28"/>
          <w:lang w:val="uk-UA" w:eastAsia="en-US"/>
        </w:rPr>
      </w:pPr>
      <w:r w:rsidRPr="000363FC">
        <w:rPr>
          <w:rFonts w:eastAsia="Calibri"/>
          <w:sz w:val="28"/>
          <w:szCs w:val="28"/>
          <w:lang w:val="uk-UA" w:eastAsia="en-US"/>
        </w:rPr>
        <w:t>Загрози можна класифікувати за кількома ознаками</w:t>
      </w:r>
      <w:r w:rsidR="004D3E8F">
        <w:rPr>
          <w:rFonts w:eastAsia="Calibri"/>
          <w:sz w:val="28"/>
          <w:szCs w:val="28"/>
          <w:lang w:val="uk-UA" w:eastAsia="en-US"/>
        </w:rPr>
        <w:t xml:space="preserve"> (табл. 1.1)</w:t>
      </w:r>
      <w:r w:rsidRPr="000363FC">
        <w:rPr>
          <w:rFonts w:eastAsia="Calibri"/>
          <w:sz w:val="28"/>
          <w:szCs w:val="28"/>
          <w:lang w:val="uk-UA" w:eastAsia="en-US"/>
        </w:rPr>
        <w:t>:</w:t>
      </w:r>
    </w:p>
    <w:p w14:paraId="45B509EC" w14:textId="77777777" w:rsidR="000363FC" w:rsidRPr="000363FC" w:rsidRDefault="000363FC" w:rsidP="000363FC">
      <w:pPr>
        <w:numPr>
          <w:ilvl w:val="0"/>
          <w:numId w:val="21"/>
        </w:numPr>
        <w:autoSpaceDE w:val="0"/>
        <w:autoSpaceDN w:val="0"/>
        <w:adjustRightInd w:val="0"/>
        <w:spacing w:line="360" w:lineRule="auto"/>
        <w:jc w:val="both"/>
        <w:rPr>
          <w:rFonts w:eastAsia="Calibri"/>
          <w:sz w:val="28"/>
          <w:szCs w:val="28"/>
          <w:lang w:val="uk-UA" w:eastAsia="en-US"/>
        </w:rPr>
      </w:pPr>
      <w:r w:rsidRPr="000363FC">
        <w:rPr>
          <w:rFonts w:eastAsia="Calibri"/>
          <w:sz w:val="28"/>
          <w:szCs w:val="28"/>
          <w:lang w:val="uk-UA" w:eastAsia="en-US"/>
        </w:rPr>
        <w:t>За походженням:</w:t>
      </w:r>
    </w:p>
    <w:p w14:paraId="4D4A6EA3" w14:textId="5133F3B9" w:rsidR="000363FC" w:rsidRPr="000363FC" w:rsidRDefault="004D3E8F" w:rsidP="004D3E8F">
      <w:pPr>
        <w:pStyle w:val="af4"/>
        <w:numPr>
          <w:ilvl w:val="0"/>
          <w:numId w:val="5"/>
        </w:numPr>
        <w:spacing w:after="0" w:line="360" w:lineRule="auto"/>
        <w:ind w:left="0" w:firstLine="709"/>
        <w:jc w:val="both"/>
        <w:rPr>
          <w:rFonts w:ascii="Times New Roman" w:hAnsi="Times New Roman"/>
          <w:sz w:val="28"/>
          <w:szCs w:val="28"/>
          <w:lang w:val="uk-UA"/>
        </w:rPr>
      </w:pPr>
      <w:r w:rsidRPr="000363FC">
        <w:rPr>
          <w:rFonts w:ascii="Times New Roman" w:hAnsi="Times New Roman"/>
          <w:sz w:val="28"/>
          <w:szCs w:val="28"/>
          <w:lang w:val="uk-UA"/>
        </w:rPr>
        <w:t>внутрішні (неефективне управління, низька кваліфікація персоналу, недоліки у технологіях, фінансова непрозорість, конфлікти в колективі);</w:t>
      </w:r>
    </w:p>
    <w:p w14:paraId="3B835422" w14:textId="3447F221" w:rsidR="000363FC" w:rsidRPr="000363FC" w:rsidRDefault="004D3E8F" w:rsidP="004D3E8F">
      <w:pPr>
        <w:pStyle w:val="af4"/>
        <w:numPr>
          <w:ilvl w:val="0"/>
          <w:numId w:val="5"/>
        </w:numPr>
        <w:spacing w:after="0" w:line="360" w:lineRule="auto"/>
        <w:ind w:left="0" w:firstLine="709"/>
        <w:jc w:val="both"/>
        <w:rPr>
          <w:rFonts w:ascii="Times New Roman" w:hAnsi="Times New Roman"/>
          <w:sz w:val="28"/>
          <w:szCs w:val="28"/>
          <w:lang w:val="uk-UA"/>
        </w:rPr>
      </w:pPr>
      <w:r w:rsidRPr="000363FC">
        <w:rPr>
          <w:rFonts w:ascii="Times New Roman" w:hAnsi="Times New Roman"/>
          <w:sz w:val="28"/>
          <w:szCs w:val="28"/>
          <w:lang w:val="uk-UA"/>
        </w:rPr>
        <w:t>зовнішні (економічна нестабільність, валютні коливання, податковий тиск, політична ситуація, конкуренція, воєнні дії, санкції).</w:t>
      </w:r>
    </w:p>
    <w:p w14:paraId="383F6BED" w14:textId="77777777" w:rsidR="000363FC" w:rsidRPr="000363FC" w:rsidRDefault="000363FC" w:rsidP="000363FC">
      <w:pPr>
        <w:numPr>
          <w:ilvl w:val="0"/>
          <w:numId w:val="21"/>
        </w:numPr>
        <w:autoSpaceDE w:val="0"/>
        <w:autoSpaceDN w:val="0"/>
        <w:adjustRightInd w:val="0"/>
        <w:spacing w:line="360" w:lineRule="auto"/>
        <w:jc w:val="both"/>
        <w:rPr>
          <w:rFonts w:eastAsia="Calibri"/>
          <w:sz w:val="28"/>
          <w:szCs w:val="28"/>
          <w:lang w:val="uk-UA" w:eastAsia="en-US"/>
        </w:rPr>
      </w:pPr>
      <w:r w:rsidRPr="000363FC">
        <w:rPr>
          <w:rFonts w:eastAsia="Calibri"/>
          <w:sz w:val="28"/>
          <w:szCs w:val="28"/>
          <w:lang w:val="uk-UA" w:eastAsia="en-US"/>
        </w:rPr>
        <w:t>За характером впливу:</w:t>
      </w:r>
    </w:p>
    <w:p w14:paraId="741C3930" w14:textId="457C6DA1" w:rsidR="000363FC" w:rsidRPr="000363FC" w:rsidRDefault="004D3E8F" w:rsidP="004D3E8F">
      <w:pPr>
        <w:pStyle w:val="af4"/>
        <w:numPr>
          <w:ilvl w:val="0"/>
          <w:numId w:val="5"/>
        </w:numPr>
        <w:spacing w:after="0" w:line="360" w:lineRule="auto"/>
        <w:ind w:left="0" w:firstLine="709"/>
        <w:jc w:val="both"/>
        <w:rPr>
          <w:rFonts w:ascii="Times New Roman" w:hAnsi="Times New Roman"/>
          <w:sz w:val="28"/>
          <w:szCs w:val="28"/>
          <w:lang w:val="uk-UA"/>
        </w:rPr>
      </w:pPr>
      <w:r w:rsidRPr="000363FC">
        <w:rPr>
          <w:rFonts w:ascii="Times New Roman" w:hAnsi="Times New Roman"/>
          <w:sz w:val="28"/>
          <w:szCs w:val="28"/>
          <w:lang w:val="uk-UA"/>
        </w:rPr>
        <w:t xml:space="preserve">прямі </w:t>
      </w:r>
      <w:r w:rsidRPr="001F4DEB">
        <w:rPr>
          <w:rFonts w:ascii="Times New Roman" w:hAnsi="Times New Roman"/>
          <w:sz w:val="28"/>
          <w:szCs w:val="28"/>
          <w:lang w:val="uk-UA"/>
        </w:rPr>
        <w:t>–</w:t>
      </w:r>
      <w:r w:rsidRPr="000363FC">
        <w:rPr>
          <w:rFonts w:ascii="Times New Roman" w:hAnsi="Times New Roman"/>
          <w:sz w:val="28"/>
          <w:szCs w:val="28"/>
          <w:lang w:val="uk-UA"/>
        </w:rPr>
        <w:t xml:space="preserve"> однозначно призводять до негативного впливу (наприклад, припинення постачання сировини);</w:t>
      </w:r>
    </w:p>
    <w:p w14:paraId="79CADB53" w14:textId="34869B67" w:rsidR="000363FC" w:rsidRPr="000363FC" w:rsidRDefault="004D3E8F" w:rsidP="004D3E8F">
      <w:pPr>
        <w:pStyle w:val="af4"/>
        <w:numPr>
          <w:ilvl w:val="0"/>
          <w:numId w:val="5"/>
        </w:numPr>
        <w:spacing w:after="0" w:line="360" w:lineRule="auto"/>
        <w:ind w:left="0" w:firstLine="709"/>
        <w:jc w:val="both"/>
        <w:rPr>
          <w:rFonts w:ascii="Times New Roman" w:hAnsi="Times New Roman"/>
          <w:sz w:val="28"/>
          <w:szCs w:val="28"/>
          <w:lang w:val="uk-UA"/>
        </w:rPr>
      </w:pPr>
      <w:r w:rsidRPr="000363FC">
        <w:rPr>
          <w:rFonts w:ascii="Times New Roman" w:hAnsi="Times New Roman"/>
          <w:sz w:val="28"/>
          <w:szCs w:val="28"/>
          <w:lang w:val="uk-UA"/>
        </w:rPr>
        <w:t xml:space="preserve">непрямі </w:t>
      </w:r>
      <w:r w:rsidRPr="001F4DEB">
        <w:rPr>
          <w:rFonts w:ascii="Times New Roman" w:hAnsi="Times New Roman"/>
          <w:sz w:val="28"/>
          <w:szCs w:val="28"/>
          <w:lang w:val="uk-UA"/>
        </w:rPr>
        <w:t>–</w:t>
      </w:r>
      <w:r w:rsidRPr="000363FC">
        <w:rPr>
          <w:rFonts w:ascii="Times New Roman" w:hAnsi="Times New Roman"/>
          <w:sz w:val="28"/>
          <w:szCs w:val="28"/>
          <w:lang w:val="uk-UA"/>
        </w:rPr>
        <w:t xml:space="preserve"> послаблюють потенціал підприємства через побічні фактори (зниження платоспроможності клієнтів).</w:t>
      </w:r>
    </w:p>
    <w:p w14:paraId="764CE6C6" w14:textId="77777777" w:rsidR="000363FC" w:rsidRPr="000363FC" w:rsidRDefault="000363FC" w:rsidP="000363FC">
      <w:pPr>
        <w:numPr>
          <w:ilvl w:val="0"/>
          <w:numId w:val="21"/>
        </w:numPr>
        <w:autoSpaceDE w:val="0"/>
        <w:autoSpaceDN w:val="0"/>
        <w:adjustRightInd w:val="0"/>
        <w:spacing w:line="360" w:lineRule="auto"/>
        <w:jc w:val="both"/>
        <w:rPr>
          <w:rFonts w:eastAsia="Calibri"/>
          <w:sz w:val="28"/>
          <w:szCs w:val="28"/>
          <w:lang w:val="uk-UA" w:eastAsia="en-US"/>
        </w:rPr>
      </w:pPr>
      <w:r w:rsidRPr="000363FC">
        <w:rPr>
          <w:rFonts w:eastAsia="Calibri"/>
          <w:sz w:val="28"/>
          <w:szCs w:val="28"/>
          <w:lang w:val="uk-UA" w:eastAsia="en-US"/>
        </w:rPr>
        <w:t>За формою прояву:</w:t>
      </w:r>
    </w:p>
    <w:p w14:paraId="7F3E4239" w14:textId="67BFAB43" w:rsidR="000363FC" w:rsidRPr="000363FC" w:rsidRDefault="004D3E8F" w:rsidP="004D3E8F">
      <w:pPr>
        <w:pStyle w:val="af4"/>
        <w:numPr>
          <w:ilvl w:val="0"/>
          <w:numId w:val="5"/>
        </w:numPr>
        <w:spacing w:after="0" w:line="360" w:lineRule="auto"/>
        <w:ind w:left="0" w:firstLine="709"/>
        <w:jc w:val="both"/>
        <w:rPr>
          <w:rFonts w:ascii="Times New Roman" w:hAnsi="Times New Roman"/>
          <w:sz w:val="28"/>
          <w:szCs w:val="28"/>
          <w:lang w:val="uk-UA"/>
        </w:rPr>
      </w:pPr>
      <w:r w:rsidRPr="000363FC">
        <w:rPr>
          <w:rFonts w:ascii="Times New Roman" w:hAnsi="Times New Roman"/>
          <w:sz w:val="28"/>
          <w:szCs w:val="28"/>
          <w:lang w:val="uk-UA"/>
        </w:rPr>
        <w:t xml:space="preserve">явні </w:t>
      </w:r>
      <w:r w:rsidRPr="001F4DEB">
        <w:rPr>
          <w:rFonts w:ascii="Times New Roman" w:hAnsi="Times New Roman"/>
          <w:sz w:val="28"/>
          <w:szCs w:val="28"/>
          <w:lang w:val="uk-UA"/>
        </w:rPr>
        <w:t>–</w:t>
      </w:r>
      <w:r w:rsidRPr="000363FC">
        <w:rPr>
          <w:rFonts w:ascii="Times New Roman" w:hAnsi="Times New Roman"/>
          <w:sz w:val="28"/>
          <w:szCs w:val="28"/>
          <w:lang w:val="uk-UA"/>
        </w:rPr>
        <w:t xml:space="preserve"> загрози, які вже відчутні або спостерігаються (недоотримання прибутку, затримка платежів);</w:t>
      </w:r>
    </w:p>
    <w:p w14:paraId="127F6E22" w14:textId="675A0674" w:rsidR="000363FC" w:rsidRPr="000363FC" w:rsidRDefault="004D3E8F" w:rsidP="004D3E8F">
      <w:pPr>
        <w:pStyle w:val="af4"/>
        <w:numPr>
          <w:ilvl w:val="0"/>
          <w:numId w:val="5"/>
        </w:numPr>
        <w:spacing w:after="0" w:line="360" w:lineRule="auto"/>
        <w:ind w:left="0" w:firstLine="709"/>
        <w:jc w:val="both"/>
        <w:rPr>
          <w:rFonts w:ascii="Times New Roman" w:hAnsi="Times New Roman"/>
          <w:sz w:val="28"/>
          <w:szCs w:val="28"/>
          <w:lang w:val="uk-UA"/>
        </w:rPr>
      </w:pPr>
      <w:r w:rsidRPr="000363FC">
        <w:rPr>
          <w:rFonts w:ascii="Times New Roman" w:hAnsi="Times New Roman"/>
          <w:sz w:val="28"/>
          <w:szCs w:val="28"/>
          <w:lang w:val="uk-UA"/>
        </w:rPr>
        <w:t xml:space="preserve">приховані </w:t>
      </w:r>
      <w:r w:rsidRPr="001F4DEB">
        <w:rPr>
          <w:rFonts w:ascii="Times New Roman" w:hAnsi="Times New Roman"/>
          <w:sz w:val="28"/>
          <w:szCs w:val="28"/>
          <w:lang w:val="uk-UA"/>
        </w:rPr>
        <w:t>–</w:t>
      </w:r>
      <w:r w:rsidRPr="000363FC">
        <w:rPr>
          <w:rFonts w:ascii="Times New Roman" w:hAnsi="Times New Roman"/>
          <w:sz w:val="28"/>
          <w:szCs w:val="28"/>
          <w:lang w:val="uk-UA"/>
        </w:rPr>
        <w:t xml:space="preserve"> загрози, які не мають чітких симптомів, але можуть активізуватись при зміні умов.</w:t>
      </w:r>
    </w:p>
    <w:p w14:paraId="3DB0D7B5" w14:textId="77777777" w:rsidR="000363FC" w:rsidRPr="000363FC" w:rsidRDefault="000363FC" w:rsidP="000363FC">
      <w:pPr>
        <w:numPr>
          <w:ilvl w:val="0"/>
          <w:numId w:val="21"/>
        </w:numPr>
        <w:autoSpaceDE w:val="0"/>
        <w:autoSpaceDN w:val="0"/>
        <w:adjustRightInd w:val="0"/>
        <w:spacing w:line="360" w:lineRule="auto"/>
        <w:jc w:val="both"/>
        <w:rPr>
          <w:rFonts w:eastAsia="Calibri"/>
          <w:sz w:val="28"/>
          <w:szCs w:val="28"/>
          <w:lang w:val="uk-UA" w:eastAsia="en-US"/>
        </w:rPr>
      </w:pPr>
      <w:r w:rsidRPr="000363FC">
        <w:rPr>
          <w:rFonts w:eastAsia="Calibri"/>
          <w:sz w:val="28"/>
          <w:szCs w:val="28"/>
          <w:lang w:val="uk-UA" w:eastAsia="en-US"/>
        </w:rPr>
        <w:lastRenderedPageBreak/>
        <w:t>За тривалістю дії:</w:t>
      </w:r>
    </w:p>
    <w:p w14:paraId="44500DED" w14:textId="0BCF8889" w:rsidR="000363FC" w:rsidRPr="000363FC" w:rsidRDefault="004D3E8F" w:rsidP="004D3E8F">
      <w:pPr>
        <w:pStyle w:val="af4"/>
        <w:numPr>
          <w:ilvl w:val="0"/>
          <w:numId w:val="5"/>
        </w:numPr>
        <w:spacing w:after="0" w:line="360" w:lineRule="auto"/>
        <w:ind w:left="0" w:firstLine="709"/>
        <w:jc w:val="both"/>
        <w:rPr>
          <w:rFonts w:ascii="Times New Roman" w:hAnsi="Times New Roman"/>
          <w:sz w:val="28"/>
          <w:szCs w:val="28"/>
          <w:lang w:val="uk-UA"/>
        </w:rPr>
      </w:pPr>
      <w:r w:rsidRPr="000363FC">
        <w:rPr>
          <w:rFonts w:ascii="Times New Roman" w:hAnsi="Times New Roman"/>
          <w:sz w:val="28"/>
          <w:szCs w:val="28"/>
          <w:lang w:val="uk-UA"/>
        </w:rPr>
        <w:t xml:space="preserve">постійні </w:t>
      </w:r>
      <w:r w:rsidRPr="001F4DEB">
        <w:rPr>
          <w:rFonts w:ascii="Times New Roman" w:hAnsi="Times New Roman"/>
          <w:sz w:val="28"/>
          <w:szCs w:val="28"/>
          <w:lang w:val="uk-UA"/>
        </w:rPr>
        <w:t>–</w:t>
      </w:r>
      <w:r w:rsidRPr="000363FC">
        <w:rPr>
          <w:rFonts w:ascii="Times New Roman" w:hAnsi="Times New Roman"/>
          <w:sz w:val="28"/>
          <w:szCs w:val="28"/>
          <w:lang w:val="uk-UA"/>
        </w:rPr>
        <w:t xml:space="preserve"> стабільно впливають протягом тривалого періоду (наприклад, монополізм на ринку);</w:t>
      </w:r>
    </w:p>
    <w:p w14:paraId="4E330866" w14:textId="5A47596E" w:rsidR="000363FC" w:rsidRPr="000363FC" w:rsidRDefault="004D3E8F" w:rsidP="004D3E8F">
      <w:pPr>
        <w:pStyle w:val="af4"/>
        <w:numPr>
          <w:ilvl w:val="0"/>
          <w:numId w:val="5"/>
        </w:numPr>
        <w:spacing w:after="0" w:line="360" w:lineRule="auto"/>
        <w:ind w:left="0" w:firstLine="709"/>
        <w:jc w:val="both"/>
        <w:rPr>
          <w:rFonts w:ascii="Times New Roman" w:hAnsi="Times New Roman"/>
          <w:sz w:val="28"/>
          <w:szCs w:val="28"/>
          <w:lang w:val="uk-UA"/>
        </w:rPr>
      </w:pPr>
      <w:r w:rsidRPr="000363FC">
        <w:rPr>
          <w:rFonts w:ascii="Times New Roman" w:hAnsi="Times New Roman"/>
          <w:sz w:val="28"/>
          <w:szCs w:val="28"/>
          <w:lang w:val="uk-UA"/>
        </w:rPr>
        <w:t xml:space="preserve">тимчасові </w:t>
      </w:r>
      <w:r w:rsidRPr="001F4DEB">
        <w:rPr>
          <w:rFonts w:ascii="Times New Roman" w:hAnsi="Times New Roman"/>
          <w:sz w:val="28"/>
          <w:szCs w:val="28"/>
          <w:lang w:val="uk-UA"/>
        </w:rPr>
        <w:t>–</w:t>
      </w:r>
      <w:r w:rsidRPr="000363FC">
        <w:rPr>
          <w:rFonts w:ascii="Times New Roman" w:hAnsi="Times New Roman"/>
          <w:sz w:val="28"/>
          <w:szCs w:val="28"/>
          <w:lang w:val="uk-UA"/>
        </w:rPr>
        <w:t xml:space="preserve"> проявляються ситуативно (форс-мажор, локальна криза).</w:t>
      </w:r>
    </w:p>
    <w:p w14:paraId="16D61FF4" w14:textId="77777777" w:rsidR="000363FC" w:rsidRPr="000363FC" w:rsidRDefault="000363FC" w:rsidP="000363FC">
      <w:pPr>
        <w:numPr>
          <w:ilvl w:val="0"/>
          <w:numId w:val="21"/>
        </w:numPr>
        <w:autoSpaceDE w:val="0"/>
        <w:autoSpaceDN w:val="0"/>
        <w:adjustRightInd w:val="0"/>
        <w:spacing w:line="360" w:lineRule="auto"/>
        <w:jc w:val="both"/>
        <w:rPr>
          <w:rFonts w:eastAsia="Calibri"/>
          <w:sz w:val="28"/>
          <w:szCs w:val="28"/>
          <w:lang w:val="uk-UA" w:eastAsia="en-US"/>
        </w:rPr>
      </w:pPr>
      <w:r w:rsidRPr="000363FC">
        <w:rPr>
          <w:rFonts w:eastAsia="Calibri"/>
          <w:sz w:val="28"/>
          <w:szCs w:val="28"/>
          <w:lang w:val="uk-UA" w:eastAsia="en-US"/>
        </w:rPr>
        <w:t>За спрямованістю:</w:t>
      </w:r>
    </w:p>
    <w:p w14:paraId="2F948086" w14:textId="7E362E82" w:rsidR="000363FC" w:rsidRPr="000363FC" w:rsidRDefault="004D3E8F" w:rsidP="004D3E8F">
      <w:pPr>
        <w:pStyle w:val="af4"/>
        <w:numPr>
          <w:ilvl w:val="0"/>
          <w:numId w:val="5"/>
        </w:numPr>
        <w:spacing w:after="0" w:line="360" w:lineRule="auto"/>
        <w:ind w:left="0" w:firstLine="709"/>
        <w:jc w:val="both"/>
        <w:rPr>
          <w:rFonts w:ascii="Times New Roman" w:hAnsi="Times New Roman"/>
          <w:sz w:val="28"/>
          <w:szCs w:val="28"/>
          <w:lang w:val="uk-UA"/>
        </w:rPr>
      </w:pPr>
      <w:r w:rsidRPr="000363FC">
        <w:rPr>
          <w:rFonts w:ascii="Times New Roman" w:hAnsi="Times New Roman"/>
          <w:sz w:val="28"/>
          <w:szCs w:val="28"/>
          <w:lang w:val="uk-UA"/>
        </w:rPr>
        <w:t>фінансові (зниження платоспроможності, ризик банкрутства);</w:t>
      </w:r>
    </w:p>
    <w:p w14:paraId="6F1366F3" w14:textId="30332536" w:rsidR="000363FC" w:rsidRPr="000363FC" w:rsidRDefault="004D3E8F" w:rsidP="004D3E8F">
      <w:pPr>
        <w:pStyle w:val="af4"/>
        <w:numPr>
          <w:ilvl w:val="0"/>
          <w:numId w:val="5"/>
        </w:numPr>
        <w:spacing w:after="0" w:line="360" w:lineRule="auto"/>
        <w:ind w:left="0" w:firstLine="709"/>
        <w:jc w:val="both"/>
        <w:rPr>
          <w:rFonts w:ascii="Times New Roman" w:hAnsi="Times New Roman"/>
          <w:sz w:val="28"/>
          <w:szCs w:val="28"/>
          <w:lang w:val="uk-UA"/>
        </w:rPr>
      </w:pPr>
      <w:r w:rsidRPr="000363FC">
        <w:rPr>
          <w:rFonts w:ascii="Times New Roman" w:hAnsi="Times New Roman"/>
          <w:sz w:val="28"/>
          <w:szCs w:val="28"/>
          <w:lang w:val="uk-UA"/>
        </w:rPr>
        <w:t>інформаційні (втрати або викрадення даних);</w:t>
      </w:r>
    </w:p>
    <w:p w14:paraId="5661630D" w14:textId="38DADF42" w:rsidR="000363FC" w:rsidRPr="000363FC" w:rsidRDefault="004D3E8F" w:rsidP="004D3E8F">
      <w:pPr>
        <w:pStyle w:val="af4"/>
        <w:numPr>
          <w:ilvl w:val="0"/>
          <w:numId w:val="5"/>
        </w:numPr>
        <w:spacing w:after="0" w:line="360" w:lineRule="auto"/>
        <w:ind w:left="0" w:firstLine="709"/>
        <w:jc w:val="both"/>
        <w:rPr>
          <w:rFonts w:ascii="Times New Roman" w:hAnsi="Times New Roman"/>
          <w:sz w:val="28"/>
          <w:szCs w:val="28"/>
          <w:lang w:val="uk-UA"/>
        </w:rPr>
      </w:pPr>
      <w:r w:rsidRPr="000363FC">
        <w:rPr>
          <w:rFonts w:ascii="Times New Roman" w:hAnsi="Times New Roman"/>
          <w:sz w:val="28"/>
          <w:szCs w:val="28"/>
          <w:lang w:val="uk-UA"/>
        </w:rPr>
        <w:t>кадрові (відтік ключових працівників, саботаж);</w:t>
      </w:r>
    </w:p>
    <w:p w14:paraId="7121BD6A" w14:textId="1674CAB7" w:rsidR="000363FC" w:rsidRPr="000363FC" w:rsidRDefault="004D3E8F" w:rsidP="004D3E8F">
      <w:pPr>
        <w:pStyle w:val="af4"/>
        <w:numPr>
          <w:ilvl w:val="0"/>
          <w:numId w:val="5"/>
        </w:numPr>
        <w:spacing w:after="0" w:line="360" w:lineRule="auto"/>
        <w:ind w:left="0" w:firstLine="709"/>
        <w:jc w:val="both"/>
        <w:rPr>
          <w:rFonts w:ascii="Times New Roman" w:hAnsi="Times New Roman"/>
          <w:sz w:val="28"/>
          <w:szCs w:val="28"/>
          <w:lang w:val="uk-UA"/>
        </w:rPr>
      </w:pPr>
      <w:r w:rsidRPr="000363FC">
        <w:rPr>
          <w:rFonts w:ascii="Times New Roman" w:hAnsi="Times New Roman"/>
          <w:sz w:val="28"/>
          <w:szCs w:val="28"/>
          <w:lang w:val="uk-UA"/>
        </w:rPr>
        <w:t>репутаційні (негативний імідж, дискредитація);</w:t>
      </w:r>
    </w:p>
    <w:p w14:paraId="366C8797" w14:textId="6996D203" w:rsidR="000363FC" w:rsidRPr="000363FC" w:rsidRDefault="004D3E8F" w:rsidP="004D3E8F">
      <w:pPr>
        <w:pStyle w:val="af4"/>
        <w:numPr>
          <w:ilvl w:val="0"/>
          <w:numId w:val="5"/>
        </w:numPr>
        <w:spacing w:after="0" w:line="360" w:lineRule="auto"/>
        <w:ind w:left="0" w:firstLine="709"/>
        <w:jc w:val="both"/>
        <w:rPr>
          <w:rFonts w:ascii="Times New Roman" w:hAnsi="Times New Roman"/>
          <w:sz w:val="28"/>
          <w:szCs w:val="28"/>
          <w:lang w:val="uk-UA"/>
        </w:rPr>
      </w:pPr>
      <w:r w:rsidRPr="000363FC">
        <w:rPr>
          <w:rFonts w:ascii="Times New Roman" w:hAnsi="Times New Roman"/>
          <w:sz w:val="28"/>
          <w:szCs w:val="28"/>
          <w:lang w:val="uk-UA"/>
        </w:rPr>
        <w:t>юридичні (судові позови, порушення законодавства);</w:t>
      </w:r>
    </w:p>
    <w:p w14:paraId="7C9A7DE6" w14:textId="3BEB597A" w:rsidR="000363FC" w:rsidRPr="000363FC" w:rsidRDefault="004D3E8F" w:rsidP="004D3E8F">
      <w:pPr>
        <w:pStyle w:val="af4"/>
        <w:numPr>
          <w:ilvl w:val="0"/>
          <w:numId w:val="5"/>
        </w:numPr>
        <w:spacing w:after="0" w:line="360" w:lineRule="auto"/>
        <w:ind w:left="0" w:firstLine="709"/>
        <w:jc w:val="both"/>
        <w:rPr>
          <w:rFonts w:ascii="Times New Roman" w:hAnsi="Times New Roman"/>
          <w:sz w:val="28"/>
          <w:szCs w:val="28"/>
          <w:lang w:val="uk-UA"/>
        </w:rPr>
      </w:pPr>
      <w:r w:rsidRPr="000363FC">
        <w:rPr>
          <w:rFonts w:ascii="Times New Roman" w:hAnsi="Times New Roman"/>
          <w:sz w:val="28"/>
          <w:szCs w:val="28"/>
          <w:lang w:val="uk-UA"/>
        </w:rPr>
        <w:t>виробничі (аварії, технологічні збої).</w:t>
      </w:r>
    </w:p>
    <w:p w14:paraId="2D0EEB27" w14:textId="77777777" w:rsidR="000363FC" w:rsidRPr="000363FC" w:rsidRDefault="000363FC" w:rsidP="000363FC">
      <w:pPr>
        <w:autoSpaceDE w:val="0"/>
        <w:autoSpaceDN w:val="0"/>
        <w:adjustRightInd w:val="0"/>
        <w:spacing w:line="360" w:lineRule="auto"/>
        <w:ind w:firstLine="709"/>
        <w:jc w:val="both"/>
        <w:rPr>
          <w:rFonts w:eastAsia="Calibri"/>
          <w:sz w:val="28"/>
          <w:szCs w:val="28"/>
          <w:lang w:val="uk-UA" w:eastAsia="en-US"/>
        </w:rPr>
      </w:pPr>
      <w:r w:rsidRPr="000363FC">
        <w:rPr>
          <w:rFonts w:eastAsia="Calibri"/>
          <w:sz w:val="28"/>
          <w:szCs w:val="28"/>
          <w:lang w:val="uk-UA" w:eastAsia="en-US"/>
        </w:rPr>
        <w:t>Сучасні підприємства функціонують у надзвичайно нестабільному зовнішньому середовищі, де загрози набувають гібридного та системного характеру. До характерних рис ризиків сучасного періоду належать:</w:t>
      </w:r>
    </w:p>
    <w:p w14:paraId="306012BB" w14:textId="119DEA95" w:rsidR="000363FC" w:rsidRPr="000363FC" w:rsidRDefault="004D3E8F" w:rsidP="004D3E8F">
      <w:pPr>
        <w:pStyle w:val="af4"/>
        <w:numPr>
          <w:ilvl w:val="0"/>
          <w:numId w:val="5"/>
        </w:numPr>
        <w:spacing w:after="0" w:line="360" w:lineRule="auto"/>
        <w:ind w:left="0" w:firstLine="709"/>
        <w:jc w:val="both"/>
        <w:rPr>
          <w:rFonts w:ascii="Times New Roman" w:hAnsi="Times New Roman"/>
          <w:sz w:val="28"/>
          <w:szCs w:val="28"/>
          <w:lang w:val="uk-UA"/>
        </w:rPr>
      </w:pPr>
      <w:r w:rsidRPr="000363FC">
        <w:rPr>
          <w:rFonts w:ascii="Times New Roman" w:hAnsi="Times New Roman"/>
          <w:sz w:val="28"/>
          <w:szCs w:val="28"/>
          <w:lang w:val="uk-UA"/>
        </w:rPr>
        <w:t>складність і взаємопов’язаність ризиків, що утруднює їх локалізацію;</w:t>
      </w:r>
    </w:p>
    <w:p w14:paraId="70BB686C" w14:textId="5512C957" w:rsidR="000363FC" w:rsidRPr="000363FC" w:rsidRDefault="004D3E8F" w:rsidP="004D3E8F">
      <w:pPr>
        <w:pStyle w:val="af4"/>
        <w:numPr>
          <w:ilvl w:val="0"/>
          <w:numId w:val="5"/>
        </w:numPr>
        <w:spacing w:after="0" w:line="360" w:lineRule="auto"/>
        <w:ind w:left="0" w:firstLine="709"/>
        <w:jc w:val="both"/>
        <w:rPr>
          <w:rFonts w:ascii="Times New Roman" w:hAnsi="Times New Roman"/>
          <w:sz w:val="28"/>
          <w:szCs w:val="28"/>
          <w:lang w:val="uk-UA"/>
        </w:rPr>
      </w:pPr>
      <w:r w:rsidRPr="000363FC">
        <w:rPr>
          <w:rFonts w:ascii="Times New Roman" w:hAnsi="Times New Roman"/>
          <w:sz w:val="28"/>
          <w:szCs w:val="28"/>
          <w:lang w:val="uk-UA"/>
        </w:rPr>
        <w:t>зростання частоти виникнення кризових ситуацій, зокрема внаслідок воєнних дій, енергетичних шоків, кіберзагроз;</w:t>
      </w:r>
    </w:p>
    <w:p w14:paraId="60A1E4ED" w14:textId="38CC6FE5" w:rsidR="000363FC" w:rsidRPr="000363FC" w:rsidRDefault="004D3E8F" w:rsidP="004D3E8F">
      <w:pPr>
        <w:pStyle w:val="af4"/>
        <w:numPr>
          <w:ilvl w:val="0"/>
          <w:numId w:val="5"/>
        </w:numPr>
        <w:spacing w:after="0" w:line="360" w:lineRule="auto"/>
        <w:ind w:left="0" w:firstLine="709"/>
        <w:jc w:val="both"/>
        <w:rPr>
          <w:rFonts w:ascii="Times New Roman" w:hAnsi="Times New Roman"/>
          <w:sz w:val="28"/>
          <w:szCs w:val="28"/>
          <w:lang w:val="uk-UA"/>
        </w:rPr>
      </w:pPr>
      <w:r w:rsidRPr="000363FC">
        <w:rPr>
          <w:rFonts w:ascii="Times New Roman" w:hAnsi="Times New Roman"/>
          <w:sz w:val="28"/>
          <w:szCs w:val="28"/>
          <w:lang w:val="uk-UA"/>
        </w:rPr>
        <w:t>високий рівень інформаційних ризиків унаслідок цифровізації та вразливості до кібератак;</w:t>
      </w:r>
    </w:p>
    <w:p w14:paraId="3DD8554E" w14:textId="2256B477" w:rsidR="000363FC" w:rsidRPr="000363FC" w:rsidRDefault="004D3E8F" w:rsidP="004D3E8F">
      <w:pPr>
        <w:pStyle w:val="af4"/>
        <w:numPr>
          <w:ilvl w:val="0"/>
          <w:numId w:val="5"/>
        </w:numPr>
        <w:spacing w:after="0" w:line="360" w:lineRule="auto"/>
        <w:ind w:left="0" w:firstLine="709"/>
        <w:jc w:val="both"/>
        <w:rPr>
          <w:rFonts w:ascii="Times New Roman" w:hAnsi="Times New Roman"/>
          <w:sz w:val="28"/>
          <w:szCs w:val="28"/>
          <w:lang w:val="uk-UA"/>
        </w:rPr>
      </w:pPr>
      <w:r w:rsidRPr="000363FC">
        <w:rPr>
          <w:rFonts w:ascii="Times New Roman" w:hAnsi="Times New Roman"/>
          <w:sz w:val="28"/>
          <w:szCs w:val="28"/>
          <w:lang w:val="uk-UA"/>
        </w:rPr>
        <w:t xml:space="preserve">трансформація традиційних ризиків у системні, які охоплюють одночасно кілька сфер діяльності підприємства (наприклад, зупинка виробництва </w:t>
      </w:r>
      <w:r w:rsidRPr="004D3E8F">
        <w:rPr>
          <w:rFonts w:ascii="Times New Roman" w:hAnsi="Times New Roman"/>
          <w:sz w:val="28"/>
          <w:szCs w:val="28"/>
          <w:lang w:val="uk-UA"/>
        </w:rPr>
        <w:t>через логістичні збої та фінансовий дефіцит).</w:t>
      </w:r>
    </w:p>
    <w:p w14:paraId="14C054BA" w14:textId="3A69976A" w:rsidR="004D3E8F" w:rsidRDefault="004D3E8F" w:rsidP="004D3E8F">
      <w:pPr>
        <w:pStyle w:val="1"/>
        <w:jc w:val="right"/>
        <w:rPr>
          <w:sz w:val="28"/>
          <w:szCs w:val="28"/>
          <w:lang w:val="uk-UA"/>
        </w:rPr>
      </w:pPr>
      <w:bookmarkStart w:id="13" w:name="_Hlk200430344"/>
      <w:r w:rsidRPr="004D3E8F">
        <w:rPr>
          <w:sz w:val="28"/>
          <w:szCs w:val="28"/>
          <w:lang w:val="uk-UA"/>
        </w:rPr>
        <w:t>Таблиця 1.</w:t>
      </w:r>
      <w:r>
        <w:rPr>
          <w:sz w:val="28"/>
          <w:szCs w:val="28"/>
          <w:lang w:val="uk-UA"/>
        </w:rPr>
        <w:t>1.</w:t>
      </w:r>
      <w:r w:rsidRPr="004D3E8F">
        <w:rPr>
          <w:sz w:val="28"/>
          <w:szCs w:val="28"/>
          <w:lang w:val="uk-UA"/>
        </w:rPr>
        <w:t xml:space="preserve"> </w:t>
      </w:r>
    </w:p>
    <w:p w14:paraId="221DBCE6" w14:textId="348CB31E" w:rsidR="004D3E8F" w:rsidRPr="004D3E8F" w:rsidRDefault="004D3E8F" w:rsidP="004D3E8F">
      <w:pPr>
        <w:pStyle w:val="1"/>
        <w:rPr>
          <w:sz w:val="28"/>
          <w:szCs w:val="28"/>
          <w:lang w:val="uk-UA"/>
        </w:rPr>
      </w:pPr>
      <w:r w:rsidRPr="004D3E8F">
        <w:rPr>
          <w:sz w:val="28"/>
          <w:szCs w:val="28"/>
          <w:lang w:val="uk-UA"/>
        </w:rPr>
        <w:t>Класифікація загроз економічній безпеці підприємства</w:t>
      </w:r>
    </w:p>
    <w:tbl>
      <w:tblPr>
        <w:tblStyle w:val="afd"/>
        <w:tblW w:w="5000" w:type="pct"/>
        <w:tblLook w:val="04A0" w:firstRow="1" w:lastRow="0" w:firstColumn="1" w:lastColumn="0" w:noHBand="0" w:noVBand="1"/>
      </w:tblPr>
      <w:tblGrid>
        <w:gridCol w:w="4813"/>
        <w:gridCol w:w="4814"/>
      </w:tblGrid>
      <w:tr w:rsidR="004D3E8F" w14:paraId="7B82A1FF" w14:textId="77777777" w:rsidTr="004D3E8F">
        <w:tc>
          <w:tcPr>
            <w:tcW w:w="2500" w:type="pct"/>
          </w:tcPr>
          <w:p w14:paraId="69E479E0" w14:textId="77777777" w:rsidR="004D3E8F" w:rsidRPr="004D3E8F" w:rsidRDefault="004D3E8F" w:rsidP="004D3E8F">
            <w:pPr>
              <w:spacing w:before="120" w:after="120"/>
              <w:jc w:val="center"/>
              <w:rPr>
                <w:lang w:val="uk-UA"/>
              </w:rPr>
            </w:pPr>
            <w:r w:rsidRPr="004D3E8F">
              <w:rPr>
                <w:lang w:val="uk-UA"/>
              </w:rPr>
              <w:t>Критерій класифікації</w:t>
            </w:r>
          </w:p>
        </w:tc>
        <w:tc>
          <w:tcPr>
            <w:tcW w:w="2500" w:type="pct"/>
          </w:tcPr>
          <w:p w14:paraId="7D247AA9" w14:textId="77777777" w:rsidR="004D3E8F" w:rsidRPr="004D3E8F" w:rsidRDefault="004D3E8F" w:rsidP="004D3E8F">
            <w:pPr>
              <w:spacing w:before="120" w:after="120"/>
              <w:jc w:val="center"/>
              <w:rPr>
                <w:lang w:val="uk-UA"/>
              </w:rPr>
            </w:pPr>
            <w:r w:rsidRPr="004D3E8F">
              <w:rPr>
                <w:lang w:val="uk-UA"/>
              </w:rPr>
              <w:t>Типи загроз</w:t>
            </w:r>
          </w:p>
        </w:tc>
      </w:tr>
      <w:tr w:rsidR="004D3E8F" w:rsidRPr="00C81326" w14:paraId="4A2F3F9E" w14:textId="77777777" w:rsidTr="004D3E8F">
        <w:tc>
          <w:tcPr>
            <w:tcW w:w="2500" w:type="pct"/>
          </w:tcPr>
          <w:p w14:paraId="5D8DB689" w14:textId="77777777" w:rsidR="004D3E8F" w:rsidRPr="004D3E8F" w:rsidRDefault="004D3E8F" w:rsidP="007000E4">
            <w:pPr>
              <w:rPr>
                <w:lang w:val="uk-UA"/>
              </w:rPr>
            </w:pPr>
            <w:r w:rsidRPr="004D3E8F">
              <w:rPr>
                <w:lang w:val="uk-UA"/>
              </w:rPr>
              <w:t>За походженням</w:t>
            </w:r>
          </w:p>
        </w:tc>
        <w:tc>
          <w:tcPr>
            <w:tcW w:w="2500" w:type="pct"/>
          </w:tcPr>
          <w:p w14:paraId="20A08C33" w14:textId="77777777" w:rsidR="004D3E8F" w:rsidRPr="004D3E8F" w:rsidRDefault="004D3E8F" w:rsidP="007000E4">
            <w:pPr>
              <w:rPr>
                <w:lang w:val="uk-UA"/>
              </w:rPr>
            </w:pPr>
            <w:r w:rsidRPr="004D3E8F">
              <w:rPr>
                <w:lang w:val="uk-UA"/>
              </w:rPr>
              <w:t>Внутрішні (неефективне управління, конфлікти в колективі, низька кваліфікація кадрів);</w:t>
            </w:r>
            <w:r w:rsidRPr="004D3E8F">
              <w:rPr>
                <w:lang w:val="uk-UA"/>
              </w:rPr>
              <w:br/>
              <w:t>Зовнішні (інфляція, конкуренція, політична нестабільність, війна)</w:t>
            </w:r>
          </w:p>
        </w:tc>
      </w:tr>
      <w:tr w:rsidR="004D3E8F" w:rsidRPr="00C81326" w14:paraId="11C1970D" w14:textId="77777777" w:rsidTr="004D3E8F">
        <w:tc>
          <w:tcPr>
            <w:tcW w:w="2500" w:type="pct"/>
          </w:tcPr>
          <w:p w14:paraId="11A867FE" w14:textId="77777777" w:rsidR="004D3E8F" w:rsidRPr="004D3E8F" w:rsidRDefault="004D3E8F" w:rsidP="007000E4">
            <w:pPr>
              <w:rPr>
                <w:lang w:val="uk-UA"/>
              </w:rPr>
            </w:pPr>
            <w:r w:rsidRPr="004D3E8F">
              <w:rPr>
                <w:lang w:val="uk-UA"/>
              </w:rPr>
              <w:lastRenderedPageBreak/>
              <w:t>За характером впливу</w:t>
            </w:r>
          </w:p>
        </w:tc>
        <w:tc>
          <w:tcPr>
            <w:tcW w:w="2500" w:type="pct"/>
          </w:tcPr>
          <w:p w14:paraId="04AA3BB7" w14:textId="77777777" w:rsidR="004D3E8F" w:rsidRPr="004D3E8F" w:rsidRDefault="004D3E8F" w:rsidP="007000E4">
            <w:pPr>
              <w:rPr>
                <w:lang w:val="uk-UA"/>
              </w:rPr>
            </w:pPr>
            <w:r w:rsidRPr="004D3E8F">
              <w:rPr>
                <w:lang w:val="uk-UA"/>
              </w:rPr>
              <w:t>Прямі (зрив поставок, дефіцит ресурсів);</w:t>
            </w:r>
            <w:r w:rsidRPr="004D3E8F">
              <w:rPr>
                <w:lang w:val="uk-UA"/>
              </w:rPr>
              <w:br/>
              <w:t>Непрямі (погіршення ділової репутації, зниження попиту)</w:t>
            </w:r>
          </w:p>
        </w:tc>
      </w:tr>
      <w:tr w:rsidR="004D3E8F" w:rsidRPr="00C81326" w14:paraId="1AC54449" w14:textId="77777777" w:rsidTr="004D3E8F">
        <w:tc>
          <w:tcPr>
            <w:tcW w:w="2500" w:type="pct"/>
          </w:tcPr>
          <w:p w14:paraId="4ACC90B5" w14:textId="77777777" w:rsidR="004D3E8F" w:rsidRPr="004D3E8F" w:rsidRDefault="004D3E8F" w:rsidP="007000E4">
            <w:pPr>
              <w:rPr>
                <w:lang w:val="uk-UA"/>
              </w:rPr>
            </w:pPr>
            <w:r w:rsidRPr="004D3E8F">
              <w:rPr>
                <w:lang w:val="uk-UA"/>
              </w:rPr>
              <w:t>За формою прояву</w:t>
            </w:r>
          </w:p>
        </w:tc>
        <w:tc>
          <w:tcPr>
            <w:tcW w:w="2500" w:type="pct"/>
          </w:tcPr>
          <w:p w14:paraId="24D8586E" w14:textId="77777777" w:rsidR="004D3E8F" w:rsidRPr="004D3E8F" w:rsidRDefault="004D3E8F" w:rsidP="007000E4">
            <w:pPr>
              <w:rPr>
                <w:lang w:val="uk-UA"/>
              </w:rPr>
            </w:pPr>
            <w:r w:rsidRPr="004D3E8F">
              <w:rPr>
                <w:lang w:val="uk-UA"/>
              </w:rPr>
              <w:t>Явні (фінансові збитки, судові позови);</w:t>
            </w:r>
            <w:r w:rsidRPr="004D3E8F">
              <w:rPr>
                <w:lang w:val="uk-UA"/>
              </w:rPr>
              <w:br/>
              <w:t>Приховані (втрата лояльності персоналу, підрив довіри клієнтів)</w:t>
            </w:r>
          </w:p>
        </w:tc>
      </w:tr>
      <w:tr w:rsidR="004D3E8F" w14:paraId="19EB1EDB" w14:textId="77777777" w:rsidTr="004D3E8F">
        <w:tc>
          <w:tcPr>
            <w:tcW w:w="2500" w:type="pct"/>
          </w:tcPr>
          <w:p w14:paraId="1CD97392" w14:textId="77777777" w:rsidR="004D3E8F" w:rsidRPr="004D3E8F" w:rsidRDefault="004D3E8F" w:rsidP="007000E4">
            <w:pPr>
              <w:rPr>
                <w:lang w:val="uk-UA"/>
              </w:rPr>
            </w:pPr>
            <w:r w:rsidRPr="004D3E8F">
              <w:rPr>
                <w:lang w:val="uk-UA"/>
              </w:rPr>
              <w:t>За тривалістю дії</w:t>
            </w:r>
          </w:p>
        </w:tc>
        <w:tc>
          <w:tcPr>
            <w:tcW w:w="2500" w:type="pct"/>
          </w:tcPr>
          <w:p w14:paraId="5D3373B7" w14:textId="77777777" w:rsidR="004D3E8F" w:rsidRPr="004D3E8F" w:rsidRDefault="004D3E8F" w:rsidP="007000E4">
            <w:pPr>
              <w:rPr>
                <w:lang w:val="uk-UA"/>
              </w:rPr>
            </w:pPr>
            <w:r w:rsidRPr="004D3E8F">
              <w:rPr>
                <w:lang w:val="uk-UA"/>
              </w:rPr>
              <w:t>Постійні (структурна нестабільність ринку);</w:t>
            </w:r>
            <w:r w:rsidRPr="004D3E8F">
              <w:rPr>
                <w:lang w:val="uk-UA"/>
              </w:rPr>
              <w:br/>
              <w:t>Тимчасові (форс-мажори, сезонні коливання)</w:t>
            </w:r>
          </w:p>
        </w:tc>
      </w:tr>
      <w:tr w:rsidR="004D3E8F" w:rsidRPr="00C81326" w14:paraId="5083DDB9" w14:textId="77777777" w:rsidTr="004D3E8F">
        <w:tc>
          <w:tcPr>
            <w:tcW w:w="2500" w:type="pct"/>
          </w:tcPr>
          <w:p w14:paraId="6C0B7632" w14:textId="77777777" w:rsidR="004D3E8F" w:rsidRPr="004D3E8F" w:rsidRDefault="004D3E8F" w:rsidP="007000E4">
            <w:pPr>
              <w:rPr>
                <w:lang w:val="uk-UA"/>
              </w:rPr>
            </w:pPr>
            <w:r w:rsidRPr="004D3E8F">
              <w:rPr>
                <w:lang w:val="uk-UA"/>
              </w:rPr>
              <w:t>За спрямованістю</w:t>
            </w:r>
          </w:p>
        </w:tc>
        <w:tc>
          <w:tcPr>
            <w:tcW w:w="2500" w:type="pct"/>
          </w:tcPr>
          <w:p w14:paraId="0EC256AD" w14:textId="77777777" w:rsidR="004D3E8F" w:rsidRPr="004D3E8F" w:rsidRDefault="004D3E8F" w:rsidP="007000E4">
            <w:pPr>
              <w:rPr>
                <w:lang w:val="uk-UA"/>
              </w:rPr>
            </w:pPr>
            <w:r w:rsidRPr="004D3E8F">
              <w:rPr>
                <w:lang w:val="uk-UA"/>
              </w:rPr>
              <w:t>Фінансові, інформаційні, кадрові, юридичні, виробничі, репутаційні</w:t>
            </w:r>
          </w:p>
        </w:tc>
      </w:tr>
      <w:bookmarkEnd w:id="13"/>
    </w:tbl>
    <w:p w14:paraId="431C9A4D" w14:textId="77777777" w:rsidR="004D3E8F" w:rsidRDefault="004D3E8F" w:rsidP="000363FC">
      <w:pPr>
        <w:autoSpaceDE w:val="0"/>
        <w:autoSpaceDN w:val="0"/>
        <w:adjustRightInd w:val="0"/>
        <w:spacing w:line="360" w:lineRule="auto"/>
        <w:ind w:firstLine="709"/>
        <w:jc w:val="both"/>
        <w:rPr>
          <w:rFonts w:eastAsia="Calibri"/>
          <w:sz w:val="28"/>
          <w:szCs w:val="28"/>
          <w:lang w:val="uk-UA" w:eastAsia="en-US"/>
        </w:rPr>
      </w:pPr>
    </w:p>
    <w:p w14:paraId="45552EB4" w14:textId="7CB56F1C" w:rsidR="000363FC" w:rsidRPr="004D3E8F" w:rsidRDefault="004D3E8F" w:rsidP="004D3E8F">
      <w:pPr>
        <w:autoSpaceDE w:val="0"/>
        <w:autoSpaceDN w:val="0"/>
        <w:adjustRightInd w:val="0"/>
        <w:spacing w:line="360" w:lineRule="auto"/>
        <w:ind w:firstLine="709"/>
        <w:jc w:val="both"/>
        <w:rPr>
          <w:rFonts w:eastAsia="Calibri"/>
          <w:sz w:val="28"/>
          <w:szCs w:val="28"/>
          <w:lang w:val="uk-UA" w:eastAsia="en-US"/>
        </w:rPr>
      </w:pPr>
      <w:r>
        <w:rPr>
          <w:rFonts w:eastAsia="Calibri"/>
          <w:sz w:val="28"/>
          <w:szCs w:val="28"/>
          <w:lang w:val="uk-UA" w:eastAsia="en-US"/>
        </w:rPr>
        <w:t xml:space="preserve">Відмітимо, </w:t>
      </w:r>
      <w:r w:rsidR="000363FC" w:rsidRPr="000363FC">
        <w:rPr>
          <w:rFonts w:eastAsia="Calibri"/>
          <w:sz w:val="28"/>
          <w:szCs w:val="28"/>
          <w:lang w:val="uk-UA" w:eastAsia="en-US"/>
        </w:rPr>
        <w:t>для формування ефективної системи економічної безпеки на підприємстві необхідне системне виявлення, класифікація, моніторинг та оцінка ризиків і загроз, що дозволить створити дієві механізми протидії та зменшення їхнього впливу. Для ТОВ «Югметалсервіс» це особливо важливо в умовах нестабільного ринку та зростаючої конкуренції, коли швидкість реагування на ризики визначає життєздатність підприємства.</w:t>
      </w:r>
    </w:p>
    <w:p w14:paraId="6940E810" w14:textId="7FBF13FF" w:rsidR="004D3E8F" w:rsidRPr="004D3E8F" w:rsidRDefault="004D3E8F" w:rsidP="004D3E8F">
      <w:pPr>
        <w:autoSpaceDE w:val="0"/>
        <w:autoSpaceDN w:val="0"/>
        <w:adjustRightInd w:val="0"/>
        <w:spacing w:line="360" w:lineRule="auto"/>
        <w:ind w:firstLine="709"/>
        <w:jc w:val="both"/>
        <w:rPr>
          <w:rFonts w:eastAsia="Calibri"/>
          <w:sz w:val="28"/>
          <w:szCs w:val="28"/>
          <w:lang w:val="uk-UA" w:eastAsia="en-US"/>
        </w:rPr>
      </w:pPr>
      <w:r>
        <w:rPr>
          <w:rFonts w:eastAsia="Calibri"/>
          <w:sz w:val="28"/>
          <w:szCs w:val="28"/>
          <w:lang w:val="uk-UA" w:eastAsia="en-US"/>
        </w:rPr>
        <w:t>Таким чином, у</w:t>
      </w:r>
      <w:r w:rsidRPr="004D3E8F">
        <w:rPr>
          <w:rFonts w:eastAsia="Calibri"/>
          <w:sz w:val="28"/>
          <w:szCs w:val="28"/>
          <w:lang w:val="uk-UA" w:eastAsia="en-US"/>
        </w:rPr>
        <w:t xml:space="preserve"> результаті дослідження було встановлено, що система управління економічною безпекою підприємства є цілісною сукупністю функціональних елементів, принципів, методів та організаційних механізмів, спрямованих на забезпечення стабільного функціонування підприємства в умовах зростаючих ризиків та викликів. Ефективність цієї системи залежить від її здатності вчасно ідентифікувати загрози, прогнозувати можливі наслідки, застосовувати превентивні заходи та оперативно реагувати на потенційно деструктивні впливи.</w:t>
      </w:r>
    </w:p>
    <w:p w14:paraId="5E72535C" w14:textId="53CEC641" w:rsidR="004D3E8F" w:rsidRPr="004D3E8F" w:rsidRDefault="004D3E8F" w:rsidP="004D3E8F">
      <w:pPr>
        <w:autoSpaceDE w:val="0"/>
        <w:autoSpaceDN w:val="0"/>
        <w:adjustRightInd w:val="0"/>
        <w:spacing w:line="360" w:lineRule="auto"/>
        <w:ind w:firstLine="709"/>
        <w:jc w:val="both"/>
        <w:rPr>
          <w:rFonts w:eastAsia="Calibri"/>
          <w:sz w:val="28"/>
          <w:szCs w:val="28"/>
          <w:lang w:val="uk-UA" w:eastAsia="en-US"/>
        </w:rPr>
      </w:pPr>
      <w:r w:rsidRPr="004D3E8F">
        <w:rPr>
          <w:rFonts w:eastAsia="Calibri"/>
          <w:sz w:val="28"/>
          <w:szCs w:val="28"/>
          <w:lang w:val="uk-UA" w:eastAsia="en-US"/>
        </w:rPr>
        <w:t xml:space="preserve">Функції управління економічною безпекою охоплюють весь управлінський цикл </w:t>
      </w:r>
      <w:r w:rsidRPr="001F4DEB">
        <w:rPr>
          <w:sz w:val="28"/>
          <w:szCs w:val="28"/>
          <w:lang w:val="uk-UA"/>
        </w:rPr>
        <w:t>–</w:t>
      </w:r>
      <w:r w:rsidRPr="004D3E8F">
        <w:rPr>
          <w:rFonts w:eastAsia="Calibri"/>
          <w:sz w:val="28"/>
          <w:szCs w:val="28"/>
          <w:lang w:val="uk-UA" w:eastAsia="en-US"/>
        </w:rPr>
        <w:t xml:space="preserve"> від збору інформації, планування і прийняття рішень до контролю та коригування дій. Принципи системності, комплексності, адаптивності та превентивності забезпечують узгоджене функціонування підсистем економічної безпеки в умовах мінливого середовища. Методи управління </w:t>
      </w:r>
      <w:r w:rsidRPr="001F4DEB">
        <w:rPr>
          <w:sz w:val="28"/>
          <w:szCs w:val="28"/>
          <w:lang w:val="uk-UA"/>
        </w:rPr>
        <w:t>–</w:t>
      </w:r>
      <w:r w:rsidRPr="004D3E8F">
        <w:rPr>
          <w:rFonts w:eastAsia="Calibri"/>
          <w:sz w:val="28"/>
          <w:szCs w:val="28"/>
          <w:lang w:val="uk-UA" w:eastAsia="en-US"/>
        </w:rPr>
        <w:t xml:space="preserve"> аналітичні, стратегічні, експертні та технічні </w:t>
      </w:r>
      <w:r w:rsidRPr="001F4DEB">
        <w:rPr>
          <w:sz w:val="28"/>
          <w:szCs w:val="28"/>
          <w:lang w:val="uk-UA"/>
        </w:rPr>
        <w:t>–</w:t>
      </w:r>
      <w:r w:rsidRPr="004D3E8F">
        <w:rPr>
          <w:rFonts w:eastAsia="Calibri"/>
          <w:sz w:val="28"/>
          <w:szCs w:val="28"/>
          <w:lang w:val="uk-UA" w:eastAsia="en-US"/>
        </w:rPr>
        <w:t xml:space="preserve"> формують інструментарій для оцінювання, прогнозування та нейтралізації ризиків.</w:t>
      </w:r>
    </w:p>
    <w:p w14:paraId="64C974F5" w14:textId="77777777" w:rsidR="004D3E8F" w:rsidRPr="004D3E8F" w:rsidRDefault="004D3E8F" w:rsidP="004D3E8F">
      <w:pPr>
        <w:autoSpaceDE w:val="0"/>
        <w:autoSpaceDN w:val="0"/>
        <w:adjustRightInd w:val="0"/>
        <w:spacing w:line="360" w:lineRule="auto"/>
        <w:ind w:firstLine="709"/>
        <w:jc w:val="both"/>
        <w:rPr>
          <w:rFonts w:eastAsia="Calibri"/>
          <w:sz w:val="28"/>
          <w:szCs w:val="28"/>
          <w:lang w:val="uk-UA" w:eastAsia="en-US"/>
        </w:rPr>
      </w:pPr>
      <w:r w:rsidRPr="004D3E8F">
        <w:rPr>
          <w:rFonts w:eastAsia="Calibri"/>
          <w:sz w:val="28"/>
          <w:szCs w:val="28"/>
          <w:lang w:val="uk-UA" w:eastAsia="en-US"/>
        </w:rPr>
        <w:lastRenderedPageBreak/>
        <w:t>Проведена класифікація загроз дозволила систематизувати чинники, що можуть впливати на економічну безпеку підприємства, за такими ознаками як походження, характер впливу, тривалість, форма прояву та сфера впливу. Особливу актуальність набувають гібридні, комплексні й системні загрози, характерні для сучасного етапу глобалізації, цифровізації та воєнно-політичної нестабільності.</w:t>
      </w:r>
    </w:p>
    <w:p w14:paraId="577489F2" w14:textId="4F269233" w:rsidR="004D3E8F" w:rsidRPr="000363FC" w:rsidRDefault="004D3E8F" w:rsidP="004D3E8F">
      <w:pPr>
        <w:autoSpaceDE w:val="0"/>
        <w:autoSpaceDN w:val="0"/>
        <w:adjustRightInd w:val="0"/>
        <w:spacing w:line="360" w:lineRule="auto"/>
        <w:ind w:firstLine="709"/>
        <w:jc w:val="both"/>
        <w:rPr>
          <w:rFonts w:eastAsia="Calibri"/>
          <w:sz w:val="28"/>
          <w:szCs w:val="28"/>
          <w:lang w:val="uk-UA" w:eastAsia="en-US"/>
        </w:rPr>
      </w:pPr>
      <w:r>
        <w:rPr>
          <w:rFonts w:eastAsia="Calibri"/>
          <w:sz w:val="28"/>
          <w:szCs w:val="28"/>
          <w:lang w:val="uk-UA" w:eastAsia="en-US"/>
        </w:rPr>
        <w:t>С</w:t>
      </w:r>
      <w:r w:rsidRPr="004D3E8F">
        <w:rPr>
          <w:rFonts w:eastAsia="Calibri"/>
          <w:sz w:val="28"/>
          <w:szCs w:val="28"/>
          <w:lang w:val="uk-UA" w:eastAsia="en-US"/>
        </w:rPr>
        <w:t>истемне управління економічною безпекою передбачає не лише технічний або фінансовий захист, а й стратегічне мислення, гнучке реагування на зміни, розбудову внутрішнього потенціалу підприємства. Це створює надійну основу для стійкого розвитку ТОВ «Югметалсервіс» у кризових умовах і забезпечення його конкурентоспроможності у довгостроковій перспективі.</w:t>
      </w:r>
    </w:p>
    <w:p w14:paraId="499D81CE" w14:textId="77777777" w:rsidR="000363FC" w:rsidRPr="000363FC" w:rsidRDefault="000363FC" w:rsidP="000363FC">
      <w:pPr>
        <w:autoSpaceDE w:val="0"/>
        <w:autoSpaceDN w:val="0"/>
        <w:adjustRightInd w:val="0"/>
        <w:spacing w:line="360" w:lineRule="auto"/>
        <w:ind w:firstLine="709"/>
        <w:jc w:val="both"/>
        <w:rPr>
          <w:rFonts w:eastAsia="Calibri"/>
          <w:sz w:val="28"/>
          <w:szCs w:val="28"/>
          <w:lang w:eastAsia="en-US"/>
        </w:rPr>
      </w:pPr>
    </w:p>
    <w:p w14:paraId="2B96A4BD" w14:textId="77777777" w:rsidR="000363FC" w:rsidRPr="000363FC" w:rsidRDefault="000363FC" w:rsidP="00F27F8C">
      <w:pPr>
        <w:autoSpaceDE w:val="0"/>
        <w:autoSpaceDN w:val="0"/>
        <w:adjustRightInd w:val="0"/>
        <w:spacing w:line="360" w:lineRule="auto"/>
        <w:ind w:firstLine="709"/>
        <w:jc w:val="both"/>
        <w:rPr>
          <w:rFonts w:eastAsia="Calibri"/>
          <w:sz w:val="28"/>
          <w:szCs w:val="28"/>
          <w:lang w:val="uk-UA" w:eastAsia="en-US"/>
        </w:rPr>
      </w:pPr>
    </w:p>
    <w:p w14:paraId="72F1EFFA" w14:textId="3B5855F6" w:rsidR="000363FC" w:rsidRDefault="000363FC" w:rsidP="00F27F8C">
      <w:pPr>
        <w:spacing w:line="360" w:lineRule="auto"/>
        <w:jc w:val="center"/>
        <w:rPr>
          <w:caps/>
          <w:spacing w:val="20"/>
          <w:sz w:val="28"/>
          <w:szCs w:val="28"/>
          <w:lang w:val="uk-UA"/>
        </w:rPr>
      </w:pPr>
    </w:p>
    <w:p w14:paraId="46E69DFA" w14:textId="184750F8" w:rsidR="004D3E8F" w:rsidRDefault="004D3E8F" w:rsidP="00F27F8C">
      <w:pPr>
        <w:spacing w:line="360" w:lineRule="auto"/>
        <w:jc w:val="center"/>
        <w:rPr>
          <w:caps/>
          <w:spacing w:val="20"/>
          <w:sz w:val="28"/>
          <w:szCs w:val="28"/>
          <w:lang w:val="uk-UA"/>
        </w:rPr>
      </w:pPr>
    </w:p>
    <w:p w14:paraId="02FA0912" w14:textId="4D3ABC3F" w:rsidR="004D3E8F" w:rsidRDefault="004D3E8F" w:rsidP="00F27F8C">
      <w:pPr>
        <w:spacing w:line="360" w:lineRule="auto"/>
        <w:jc w:val="center"/>
        <w:rPr>
          <w:caps/>
          <w:spacing w:val="20"/>
          <w:sz w:val="28"/>
          <w:szCs w:val="28"/>
          <w:lang w:val="uk-UA"/>
        </w:rPr>
      </w:pPr>
    </w:p>
    <w:p w14:paraId="6154AC61" w14:textId="086600E0" w:rsidR="004D3E8F" w:rsidRDefault="004D3E8F" w:rsidP="00F27F8C">
      <w:pPr>
        <w:spacing w:line="360" w:lineRule="auto"/>
        <w:jc w:val="center"/>
        <w:rPr>
          <w:caps/>
          <w:spacing w:val="20"/>
          <w:sz w:val="28"/>
          <w:szCs w:val="28"/>
          <w:lang w:val="uk-UA"/>
        </w:rPr>
      </w:pPr>
    </w:p>
    <w:p w14:paraId="4C3C399C" w14:textId="3D7B0444" w:rsidR="004D3E8F" w:rsidRDefault="004D3E8F" w:rsidP="00F27F8C">
      <w:pPr>
        <w:spacing w:line="360" w:lineRule="auto"/>
        <w:jc w:val="center"/>
        <w:rPr>
          <w:caps/>
          <w:spacing w:val="20"/>
          <w:sz w:val="28"/>
          <w:szCs w:val="28"/>
          <w:lang w:val="uk-UA"/>
        </w:rPr>
      </w:pPr>
    </w:p>
    <w:p w14:paraId="335F8271" w14:textId="721BE571" w:rsidR="004D3E8F" w:rsidRDefault="004D3E8F" w:rsidP="00F27F8C">
      <w:pPr>
        <w:spacing w:line="360" w:lineRule="auto"/>
        <w:jc w:val="center"/>
        <w:rPr>
          <w:caps/>
          <w:spacing w:val="20"/>
          <w:sz w:val="28"/>
          <w:szCs w:val="28"/>
          <w:lang w:val="uk-UA"/>
        </w:rPr>
      </w:pPr>
    </w:p>
    <w:p w14:paraId="333E0953" w14:textId="6DF896EE" w:rsidR="004D3E8F" w:rsidRDefault="004D3E8F" w:rsidP="00F27F8C">
      <w:pPr>
        <w:spacing w:line="360" w:lineRule="auto"/>
        <w:jc w:val="center"/>
        <w:rPr>
          <w:caps/>
          <w:spacing w:val="20"/>
          <w:sz w:val="28"/>
          <w:szCs w:val="28"/>
          <w:lang w:val="uk-UA"/>
        </w:rPr>
      </w:pPr>
    </w:p>
    <w:p w14:paraId="74C32A3C" w14:textId="7E3830B6" w:rsidR="004D3E8F" w:rsidRDefault="004D3E8F" w:rsidP="00F27F8C">
      <w:pPr>
        <w:spacing w:line="360" w:lineRule="auto"/>
        <w:jc w:val="center"/>
        <w:rPr>
          <w:caps/>
          <w:spacing w:val="20"/>
          <w:sz w:val="28"/>
          <w:szCs w:val="28"/>
          <w:lang w:val="uk-UA"/>
        </w:rPr>
      </w:pPr>
    </w:p>
    <w:p w14:paraId="4CB1AC21" w14:textId="57254B20" w:rsidR="004D3E8F" w:rsidRDefault="004D3E8F" w:rsidP="00F27F8C">
      <w:pPr>
        <w:spacing w:line="360" w:lineRule="auto"/>
        <w:jc w:val="center"/>
        <w:rPr>
          <w:caps/>
          <w:spacing w:val="20"/>
          <w:sz w:val="28"/>
          <w:szCs w:val="28"/>
          <w:lang w:val="uk-UA"/>
        </w:rPr>
      </w:pPr>
    </w:p>
    <w:p w14:paraId="4CBFDBFF" w14:textId="7767A983" w:rsidR="004D3E8F" w:rsidRDefault="004D3E8F" w:rsidP="00F27F8C">
      <w:pPr>
        <w:spacing w:line="360" w:lineRule="auto"/>
        <w:jc w:val="center"/>
        <w:rPr>
          <w:caps/>
          <w:spacing w:val="20"/>
          <w:sz w:val="28"/>
          <w:szCs w:val="28"/>
          <w:lang w:val="uk-UA"/>
        </w:rPr>
      </w:pPr>
    </w:p>
    <w:p w14:paraId="5EDF0BA9" w14:textId="2DCF4303" w:rsidR="004D3E8F" w:rsidRDefault="004D3E8F" w:rsidP="00F27F8C">
      <w:pPr>
        <w:spacing w:line="360" w:lineRule="auto"/>
        <w:jc w:val="center"/>
        <w:rPr>
          <w:caps/>
          <w:spacing w:val="20"/>
          <w:sz w:val="28"/>
          <w:szCs w:val="28"/>
          <w:lang w:val="uk-UA"/>
        </w:rPr>
      </w:pPr>
    </w:p>
    <w:p w14:paraId="034AA428" w14:textId="15C386DF" w:rsidR="004D3E8F" w:rsidRDefault="004D3E8F" w:rsidP="00F27F8C">
      <w:pPr>
        <w:spacing w:line="360" w:lineRule="auto"/>
        <w:jc w:val="center"/>
        <w:rPr>
          <w:caps/>
          <w:spacing w:val="20"/>
          <w:sz w:val="28"/>
          <w:szCs w:val="28"/>
          <w:lang w:val="uk-UA"/>
        </w:rPr>
      </w:pPr>
    </w:p>
    <w:p w14:paraId="0919D269" w14:textId="3EA9BEDE" w:rsidR="004D3E8F" w:rsidRDefault="004D3E8F" w:rsidP="00F27F8C">
      <w:pPr>
        <w:spacing w:line="360" w:lineRule="auto"/>
        <w:jc w:val="center"/>
        <w:rPr>
          <w:caps/>
          <w:spacing w:val="20"/>
          <w:sz w:val="28"/>
          <w:szCs w:val="28"/>
          <w:lang w:val="uk-UA"/>
        </w:rPr>
      </w:pPr>
    </w:p>
    <w:p w14:paraId="110C1162" w14:textId="1703A210" w:rsidR="004D3E8F" w:rsidRDefault="004D3E8F" w:rsidP="00F27F8C">
      <w:pPr>
        <w:spacing w:line="360" w:lineRule="auto"/>
        <w:jc w:val="center"/>
        <w:rPr>
          <w:caps/>
          <w:spacing w:val="20"/>
          <w:sz w:val="28"/>
          <w:szCs w:val="28"/>
          <w:lang w:val="uk-UA"/>
        </w:rPr>
      </w:pPr>
    </w:p>
    <w:p w14:paraId="016D01E7" w14:textId="77777777" w:rsidR="004D3E8F" w:rsidRDefault="004D3E8F" w:rsidP="00F27F8C">
      <w:pPr>
        <w:spacing w:line="360" w:lineRule="auto"/>
        <w:jc w:val="center"/>
        <w:rPr>
          <w:caps/>
          <w:spacing w:val="20"/>
          <w:sz w:val="28"/>
          <w:szCs w:val="28"/>
          <w:lang w:val="uk-UA"/>
        </w:rPr>
      </w:pPr>
    </w:p>
    <w:p w14:paraId="45DB366A" w14:textId="77777777" w:rsidR="004D3E8F" w:rsidRDefault="004D3E8F" w:rsidP="00F27F8C">
      <w:pPr>
        <w:spacing w:line="360" w:lineRule="auto"/>
        <w:jc w:val="center"/>
        <w:rPr>
          <w:caps/>
          <w:spacing w:val="20"/>
          <w:sz w:val="28"/>
          <w:szCs w:val="28"/>
          <w:lang w:val="uk-UA"/>
        </w:rPr>
      </w:pPr>
    </w:p>
    <w:p w14:paraId="1FB5D288" w14:textId="29DF349B" w:rsidR="00F27F8C" w:rsidRPr="00813C4F" w:rsidRDefault="00F27F8C" w:rsidP="00F27F8C">
      <w:pPr>
        <w:spacing w:line="360" w:lineRule="auto"/>
        <w:jc w:val="center"/>
        <w:rPr>
          <w:caps/>
          <w:sz w:val="28"/>
          <w:szCs w:val="28"/>
          <w:lang w:val="uk-UA"/>
        </w:rPr>
      </w:pPr>
      <w:r w:rsidRPr="00813C4F">
        <w:rPr>
          <w:caps/>
          <w:spacing w:val="20"/>
          <w:sz w:val="28"/>
          <w:szCs w:val="28"/>
          <w:lang w:val="uk-UA"/>
        </w:rPr>
        <w:lastRenderedPageBreak/>
        <w:t>Розділ</w:t>
      </w:r>
      <w:r w:rsidRPr="00813C4F">
        <w:rPr>
          <w:caps/>
          <w:sz w:val="28"/>
          <w:szCs w:val="28"/>
          <w:lang w:val="uk-UA"/>
        </w:rPr>
        <w:t xml:space="preserve"> 2.</w:t>
      </w:r>
    </w:p>
    <w:p w14:paraId="1D5A72AA" w14:textId="7DF44A2A" w:rsidR="00A82602" w:rsidRPr="004D3E8F" w:rsidRDefault="004D3E8F" w:rsidP="0040140A">
      <w:pPr>
        <w:spacing w:before="120" w:after="120" w:line="360" w:lineRule="auto"/>
        <w:ind w:firstLine="720"/>
        <w:jc w:val="center"/>
        <w:rPr>
          <w:sz w:val="28"/>
          <w:szCs w:val="28"/>
          <w:lang w:val="uk-UA"/>
        </w:rPr>
      </w:pPr>
      <w:r w:rsidRPr="00C81326">
        <w:rPr>
          <w:caps/>
          <w:sz w:val="28"/>
          <w:szCs w:val="28"/>
          <w:lang w:val="uk-UA"/>
        </w:rPr>
        <w:t>АНАЛІЗ СТАНУ ЕКОНОМІЧНОЇ БЕЗПЕКИ ТОВ «ЮГМЕТАЛСЕРВІС»</w:t>
      </w:r>
    </w:p>
    <w:p w14:paraId="31EDB3A2" w14:textId="77777777" w:rsidR="00335BCF" w:rsidRPr="00813C4F" w:rsidRDefault="00335BCF" w:rsidP="00F27F8C">
      <w:pPr>
        <w:spacing w:before="120" w:after="120" w:line="360" w:lineRule="auto"/>
        <w:ind w:firstLine="720"/>
        <w:jc w:val="both"/>
        <w:rPr>
          <w:sz w:val="28"/>
          <w:szCs w:val="28"/>
          <w:lang w:val="uk-UA"/>
        </w:rPr>
      </w:pPr>
    </w:p>
    <w:p w14:paraId="07111975" w14:textId="7E697589" w:rsidR="00F27F8C" w:rsidRPr="00813C4F" w:rsidRDefault="00F27F8C" w:rsidP="00F27F8C">
      <w:pPr>
        <w:spacing w:before="120" w:after="120" w:line="360" w:lineRule="auto"/>
        <w:ind w:firstLine="720"/>
        <w:jc w:val="both"/>
        <w:rPr>
          <w:b/>
          <w:sz w:val="28"/>
          <w:szCs w:val="28"/>
          <w:lang w:val="uk-UA"/>
        </w:rPr>
      </w:pPr>
      <w:r w:rsidRPr="00813C4F">
        <w:rPr>
          <w:sz w:val="28"/>
          <w:szCs w:val="28"/>
          <w:lang w:val="uk-UA"/>
        </w:rPr>
        <w:t>2.1</w:t>
      </w:r>
      <w:r w:rsidR="00A82602" w:rsidRPr="00813C4F">
        <w:rPr>
          <w:sz w:val="28"/>
          <w:szCs w:val="28"/>
          <w:lang w:val="uk-UA"/>
        </w:rPr>
        <w:t>.</w:t>
      </w:r>
      <w:r w:rsidR="007B0EA5" w:rsidRPr="00813C4F">
        <w:rPr>
          <w:sz w:val="28"/>
          <w:szCs w:val="28"/>
          <w:lang w:val="uk-UA"/>
        </w:rPr>
        <w:t xml:space="preserve"> </w:t>
      </w:r>
      <w:r w:rsidR="004D3E8F" w:rsidRPr="004D3E8F">
        <w:rPr>
          <w:sz w:val="28"/>
          <w:szCs w:val="28"/>
          <w:lang w:val="uk-UA"/>
        </w:rPr>
        <w:t>Загальна характеристика підприємства ТОВ «Югметалсервіс»</w:t>
      </w:r>
    </w:p>
    <w:p w14:paraId="0181579D" w14:textId="77777777" w:rsidR="004D3E8F" w:rsidRDefault="004D3E8F" w:rsidP="004D3E8F">
      <w:pPr>
        <w:pStyle w:val="affff3"/>
        <w:spacing w:line="360" w:lineRule="auto"/>
        <w:ind w:firstLine="709"/>
        <w:jc w:val="both"/>
        <w:rPr>
          <w:rFonts w:eastAsia="Calibri"/>
          <w:szCs w:val="28"/>
          <w:lang w:eastAsia="en-US"/>
        </w:rPr>
      </w:pPr>
    </w:p>
    <w:p w14:paraId="2C0004CF" w14:textId="6B2EE7D9" w:rsidR="004D3E8F" w:rsidRPr="004D3E8F" w:rsidRDefault="004D3E8F" w:rsidP="004D3E8F">
      <w:pPr>
        <w:pStyle w:val="affff3"/>
        <w:spacing w:line="360" w:lineRule="auto"/>
        <w:ind w:firstLine="709"/>
        <w:jc w:val="both"/>
        <w:rPr>
          <w:rFonts w:eastAsia="Calibri"/>
          <w:szCs w:val="28"/>
          <w:lang w:eastAsia="en-US"/>
        </w:rPr>
      </w:pPr>
      <w:r w:rsidRPr="004D3E8F">
        <w:rPr>
          <w:rFonts w:eastAsia="Calibri"/>
          <w:szCs w:val="28"/>
          <w:lang w:eastAsia="en-US"/>
        </w:rPr>
        <w:t>Товариство з обмеженою відповідальністю «Югметалсервіс» є діючим суб’єктом господарювання, який здійснює свою діяльність у сфері оптової та роздрібної торгівлі металопрокатом, металевими конструкціями, будівельними матеріалами, а також надає послуги з обробки та доставки металопродукції.</w:t>
      </w:r>
    </w:p>
    <w:p w14:paraId="17C53691" w14:textId="77777777" w:rsidR="004D3E8F" w:rsidRPr="004D3E8F" w:rsidRDefault="004D3E8F" w:rsidP="004D3E8F">
      <w:pPr>
        <w:pStyle w:val="affff3"/>
        <w:spacing w:line="360" w:lineRule="auto"/>
        <w:ind w:firstLine="709"/>
        <w:jc w:val="both"/>
        <w:rPr>
          <w:rFonts w:eastAsia="Calibri"/>
          <w:szCs w:val="28"/>
          <w:lang w:eastAsia="en-US"/>
        </w:rPr>
      </w:pPr>
      <w:r w:rsidRPr="004D3E8F">
        <w:rPr>
          <w:rFonts w:eastAsia="Calibri"/>
          <w:szCs w:val="28"/>
          <w:lang w:eastAsia="en-US"/>
        </w:rPr>
        <w:t>Підприємство зареєстроване відповідно до чинного законодавства України та здійснює свою діяльність на основі Статуту, що визначає основні напрями діяльності, права та обов’язки учасників, порядок управління та розподілу прибутку.</w:t>
      </w:r>
    </w:p>
    <w:p w14:paraId="03CB2974" w14:textId="77777777" w:rsidR="004D3E8F" w:rsidRPr="004D3E8F" w:rsidRDefault="004D3E8F" w:rsidP="004D3E8F">
      <w:pPr>
        <w:pStyle w:val="affff3"/>
        <w:spacing w:line="360" w:lineRule="auto"/>
        <w:ind w:firstLine="709"/>
        <w:jc w:val="both"/>
        <w:rPr>
          <w:rFonts w:eastAsia="Calibri"/>
          <w:szCs w:val="28"/>
          <w:lang w:eastAsia="en-US"/>
        </w:rPr>
      </w:pPr>
      <w:r w:rsidRPr="004D3E8F">
        <w:rPr>
          <w:rFonts w:eastAsia="Calibri"/>
          <w:szCs w:val="28"/>
          <w:lang w:eastAsia="en-US"/>
        </w:rPr>
        <w:t>Основні види діяльності підприємства:</w:t>
      </w:r>
    </w:p>
    <w:p w14:paraId="2401F347" w14:textId="77777777" w:rsidR="004D3E8F" w:rsidRPr="004D3E8F" w:rsidRDefault="004D3E8F" w:rsidP="004D3E8F">
      <w:pPr>
        <w:pStyle w:val="af4"/>
        <w:numPr>
          <w:ilvl w:val="0"/>
          <w:numId w:val="5"/>
        </w:numPr>
        <w:spacing w:after="0" w:line="360" w:lineRule="auto"/>
        <w:ind w:left="0" w:firstLine="709"/>
        <w:jc w:val="both"/>
        <w:rPr>
          <w:rFonts w:ascii="Times New Roman" w:hAnsi="Times New Roman"/>
          <w:sz w:val="28"/>
          <w:szCs w:val="28"/>
          <w:lang w:val="uk-UA"/>
        </w:rPr>
      </w:pPr>
      <w:r w:rsidRPr="004D3E8F">
        <w:rPr>
          <w:rFonts w:ascii="Times New Roman" w:hAnsi="Times New Roman"/>
          <w:sz w:val="28"/>
          <w:szCs w:val="28"/>
          <w:lang w:val="uk-UA"/>
        </w:rPr>
        <w:t>оптова торгівля чорними та кольоровими металами;</w:t>
      </w:r>
    </w:p>
    <w:p w14:paraId="79DE9DBE" w14:textId="77777777" w:rsidR="004D3E8F" w:rsidRPr="004D3E8F" w:rsidRDefault="004D3E8F" w:rsidP="004D3E8F">
      <w:pPr>
        <w:pStyle w:val="af4"/>
        <w:numPr>
          <w:ilvl w:val="0"/>
          <w:numId w:val="5"/>
        </w:numPr>
        <w:spacing w:after="0" w:line="360" w:lineRule="auto"/>
        <w:ind w:left="0" w:firstLine="709"/>
        <w:jc w:val="both"/>
        <w:rPr>
          <w:rFonts w:ascii="Times New Roman" w:hAnsi="Times New Roman"/>
          <w:sz w:val="28"/>
          <w:szCs w:val="28"/>
          <w:lang w:val="uk-UA"/>
        </w:rPr>
      </w:pPr>
      <w:r w:rsidRPr="004D3E8F">
        <w:rPr>
          <w:rFonts w:ascii="Times New Roman" w:hAnsi="Times New Roman"/>
          <w:sz w:val="28"/>
          <w:szCs w:val="28"/>
          <w:lang w:val="uk-UA"/>
        </w:rPr>
        <w:t>постачання сталевих труб, арматури, балок, листового прокату;</w:t>
      </w:r>
    </w:p>
    <w:p w14:paraId="6C566FA4" w14:textId="77777777" w:rsidR="004D3E8F" w:rsidRPr="004D3E8F" w:rsidRDefault="004D3E8F" w:rsidP="004D3E8F">
      <w:pPr>
        <w:pStyle w:val="af4"/>
        <w:numPr>
          <w:ilvl w:val="0"/>
          <w:numId w:val="5"/>
        </w:numPr>
        <w:spacing w:after="0" w:line="360" w:lineRule="auto"/>
        <w:ind w:left="0" w:firstLine="709"/>
        <w:jc w:val="both"/>
        <w:rPr>
          <w:rFonts w:ascii="Times New Roman" w:hAnsi="Times New Roman"/>
          <w:sz w:val="28"/>
          <w:szCs w:val="28"/>
          <w:lang w:val="uk-UA"/>
        </w:rPr>
      </w:pPr>
      <w:r w:rsidRPr="004D3E8F">
        <w:rPr>
          <w:rFonts w:ascii="Times New Roman" w:hAnsi="Times New Roman"/>
          <w:sz w:val="28"/>
          <w:szCs w:val="28"/>
          <w:lang w:val="uk-UA"/>
        </w:rPr>
        <w:t>різання металу на замовлення клієнтів;</w:t>
      </w:r>
    </w:p>
    <w:p w14:paraId="4B05DCE4" w14:textId="77777777" w:rsidR="004D3E8F" w:rsidRPr="004D3E8F" w:rsidRDefault="004D3E8F" w:rsidP="004D3E8F">
      <w:pPr>
        <w:pStyle w:val="af4"/>
        <w:numPr>
          <w:ilvl w:val="0"/>
          <w:numId w:val="5"/>
        </w:numPr>
        <w:spacing w:after="0" w:line="360" w:lineRule="auto"/>
        <w:ind w:left="0" w:firstLine="709"/>
        <w:jc w:val="both"/>
        <w:rPr>
          <w:rFonts w:ascii="Times New Roman" w:hAnsi="Times New Roman"/>
          <w:sz w:val="28"/>
          <w:szCs w:val="28"/>
          <w:lang w:val="uk-UA"/>
        </w:rPr>
      </w:pPr>
      <w:r w:rsidRPr="004D3E8F">
        <w:rPr>
          <w:rFonts w:ascii="Times New Roman" w:hAnsi="Times New Roman"/>
          <w:sz w:val="28"/>
          <w:szCs w:val="28"/>
          <w:lang w:val="uk-UA"/>
        </w:rPr>
        <w:t>транспортування металопродукції власним і орендованим автотранспортом;</w:t>
      </w:r>
    </w:p>
    <w:p w14:paraId="3AF7E97A" w14:textId="77777777" w:rsidR="004D3E8F" w:rsidRPr="004D3E8F" w:rsidRDefault="004D3E8F" w:rsidP="004D3E8F">
      <w:pPr>
        <w:pStyle w:val="af4"/>
        <w:numPr>
          <w:ilvl w:val="0"/>
          <w:numId w:val="5"/>
        </w:numPr>
        <w:spacing w:after="0" w:line="360" w:lineRule="auto"/>
        <w:ind w:left="0" w:firstLine="709"/>
        <w:jc w:val="both"/>
        <w:rPr>
          <w:rFonts w:ascii="Times New Roman" w:hAnsi="Times New Roman"/>
          <w:sz w:val="28"/>
          <w:szCs w:val="28"/>
          <w:lang w:val="uk-UA"/>
        </w:rPr>
      </w:pPr>
      <w:r w:rsidRPr="004D3E8F">
        <w:rPr>
          <w:rFonts w:ascii="Times New Roman" w:hAnsi="Times New Roman"/>
          <w:sz w:val="28"/>
          <w:szCs w:val="28"/>
          <w:lang w:val="uk-UA"/>
        </w:rPr>
        <w:t>послуги складської логістики.</w:t>
      </w:r>
    </w:p>
    <w:p w14:paraId="53C4AE35" w14:textId="77777777" w:rsidR="004D3E8F" w:rsidRPr="004D3E8F" w:rsidRDefault="004D3E8F" w:rsidP="004D3E8F">
      <w:pPr>
        <w:pStyle w:val="affff3"/>
        <w:spacing w:line="360" w:lineRule="auto"/>
        <w:ind w:firstLine="709"/>
        <w:jc w:val="both"/>
        <w:rPr>
          <w:rFonts w:eastAsia="Calibri"/>
          <w:szCs w:val="28"/>
          <w:lang w:eastAsia="en-US"/>
        </w:rPr>
      </w:pPr>
      <w:r w:rsidRPr="004D3E8F">
        <w:rPr>
          <w:rFonts w:eastAsia="Calibri"/>
          <w:szCs w:val="28"/>
          <w:lang w:eastAsia="en-US"/>
        </w:rPr>
        <w:t>ТОВ «Югметалсервіс» є середнім підприємством, що активно працює на регіональному ринку, співпрацює з підприємствами будівельного, машинобудівного та енергетичного секторів. Основна клієнтська база зосереджена в південних та центральних регіонах України.</w:t>
      </w:r>
    </w:p>
    <w:p w14:paraId="555D7379" w14:textId="3A3957BE" w:rsidR="004D3E8F" w:rsidRPr="004D3E8F" w:rsidRDefault="004D3E8F" w:rsidP="004D3E8F">
      <w:pPr>
        <w:pStyle w:val="affff3"/>
        <w:spacing w:line="360" w:lineRule="auto"/>
        <w:ind w:firstLine="709"/>
        <w:jc w:val="both"/>
        <w:rPr>
          <w:rFonts w:eastAsia="Calibri"/>
          <w:szCs w:val="28"/>
          <w:lang w:eastAsia="en-US"/>
        </w:rPr>
      </w:pPr>
      <w:r w:rsidRPr="004D3E8F">
        <w:rPr>
          <w:rFonts w:eastAsia="Calibri"/>
          <w:szCs w:val="28"/>
          <w:lang w:eastAsia="en-US"/>
        </w:rPr>
        <w:t>Організаційно-управлінська структура</w:t>
      </w:r>
      <w:r>
        <w:rPr>
          <w:rFonts w:eastAsia="Calibri"/>
          <w:szCs w:val="28"/>
          <w:lang w:eastAsia="en-US"/>
        </w:rPr>
        <w:t xml:space="preserve">. </w:t>
      </w:r>
      <w:r w:rsidRPr="004D3E8F">
        <w:rPr>
          <w:rFonts w:eastAsia="Calibri"/>
          <w:szCs w:val="28"/>
          <w:lang w:eastAsia="en-US"/>
        </w:rPr>
        <w:t>Управління підприємством здійснюється директором, який координує роботу основних функціональних підрозділів:</w:t>
      </w:r>
    </w:p>
    <w:p w14:paraId="7D23D3E0" w14:textId="77777777" w:rsidR="004D3E8F" w:rsidRPr="004D3E8F" w:rsidRDefault="004D3E8F" w:rsidP="004D3E8F">
      <w:pPr>
        <w:pStyle w:val="af4"/>
        <w:numPr>
          <w:ilvl w:val="0"/>
          <w:numId w:val="5"/>
        </w:numPr>
        <w:spacing w:after="0" w:line="360" w:lineRule="auto"/>
        <w:ind w:left="0" w:firstLine="709"/>
        <w:jc w:val="both"/>
        <w:rPr>
          <w:rFonts w:ascii="Times New Roman" w:hAnsi="Times New Roman"/>
          <w:sz w:val="28"/>
          <w:szCs w:val="28"/>
          <w:lang w:val="uk-UA"/>
        </w:rPr>
      </w:pPr>
      <w:r w:rsidRPr="004D3E8F">
        <w:rPr>
          <w:rFonts w:ascii="Times New Roman" w:eastAsia="Calibri" w:hAnsi="Times New Roman"/>
          <w:sz w:val="28"/>
          <w:szCs w:val="28"/>
          <w:lang w:val="uk-UA" w:eastAsia="en-US"/>
        </w:rPr>
        <w:t>к</w:t>
      </w:r>
      <w:r w:rsidRPr="004D3E8F">
        <w:rPr>
          <w:rFonts w:ascii="Times New Roman" w:hAnsi="Times New Roman"/>
          <w:sz w:val="28"/>
          <w:szCs w:val="28"/>
          <w:lang w:val="uk-UA"/>
        </w:rPr>
        <w:t>омерційного відділу;</w:t>
      </w:r>
    </w:p>
    <w:p w14:paraId="6284404B" w14:textId="77777777" w:rsidR="004D3E8F" w:rsidRPr="004D3E8F" w:rsidRDefault="004D3E8F" w:rsidP="004D3E8F">
      <w:pPr>
        <w:pStyle w:val="af4"/>
        <w:numPr>
          <w:ilvl w:val="0"/>
          <w:numId w:val="5"/>
        </w:numPr>
        <w:spacing w:after="0" w:line="360" w:lineRule="auto"/>
        <w:ind w:left="0" w:firstLine="709"/>
        <w:jc w:val="both"/>
        <w:rPr>
          <w:rFonts w:ascii="Times New Roman" w:hAnsi="Times New Roman"/>
          <w:sz w:val="28"/>
          <w:szCs w:val="28"/>
          <w:lang w:val="uk-UA"/>
        </w:rPr>
      </w:pPr>
      <w:r w:rsidRPr="004D3E8F">
        <w:rPr>
          <w:rFonts w:ascii="Times New Roman" w:hAnsi="Times New Roman"/>
          <w:sz w:val="28"/>
          <w:szCs w:val="28"/>
          <w:lang w:val="uk-UA"/>
        </w:rPr>
        <w:lastRenderedPageBreak/>
        <w:t>відділу постачання;</w:t>
      </w:r>
    </w:p>
    <w:p w14:paraId="06A36A45" w14:textId="77777777" w:rsidR="004D3E8F" w:rsidRPr="004D3E8F" w:rsidRDefault="004D3E8F" w:rsidP="004D3E8F">
      <w:pPr>
        <w:pStyle w:val="af4"/>
        <w:numPr>
          <w:ilvl w:val="0"/>
          <w:numId w:val="5"/>
        </w:numPr>
        <w:spacing w:after="0" w:line="360" w:lineRule="auto"/>
        <w:ind w:left="0" w:firstLine="709"/>
        <w:jc w:val="both"/>
        <w:rPr>
          <w:rFonts w:ascii="Times New Roman" w:hAnsi="Times New Roman"/>
          <w:sz w:val="28"/>
          <w:szCs w:val="28"/>
          <w:lang w:val="uk-UA"/>
        </w:rPr>
      </w:pPr>
      <w:r w:rsidRPr="004D3E8F">
        <w:rPr>
          <w:rFonts w:ascii="Times New Roman" w:hAnsi="Times New Roman"/>
          <w:sz w:val="28"/>
          <w:szCs w:val="28"/>
          <w:lang w:val="uk-UA"/>
        </w:rPr>
        <w:t>фінансово-бухгалтерської служби;</w:t>
      </w:r>
    </w:p>
    <w:p w14:paraId="4630978E" w14:textId="77777777" w:rsidR="004D3E8F" w:rsidRPr="004D3E8F" w:rsidRDefault="004D3E8F" w:rsidP="004D3E8F">
      <w:pPr>
        <w:pStyle w:val="af4"/>
        <w:numPr>
          <w:ilvl w:val="0"/>
          <w:numId w:val="5"/>
        </w:numPr>
        <w:spacing w:after="0" w:line="360" w:lineRule="auto"/>
        <w:ind w:left="0" w:firstLine="709"/>
        <w:jc w:val="both"/>
        <w:rPr>
          <w:rFonts w:ascii="Times New Roman" w:hAnsi="Times New Roman"/>
          <w:sz w:val="28"/>
          <w:szCs w:val="28"/>
          <w:lang w:val="uk-UA"/>
        </w:rPr>
      </w:pPr>
      <w:r w:rsidRPr="004D3E8F">
        <w:rPr>
          <w:rFonts w:ascii="Times New Roman" w:hAnsi="Times New Roman"/>
          <w:sz w:val="28"/>
          <w:szCs w:val="28"/>
          <w:lang w:val="uk-UA"/>
        </w:rPr>
        <w:t>складу логістики та транспорту;</w:t>
      </w:r>
    </w:p>
    <w:p w14:paraId="51330F28" w14:textId="77777777" w:rsidR="004D3E8F" w:rsidRPr="004D3E8F" w:rsidRDefault="004D3E8F" w:rsidP="004D3E8F">
      <w:pPr>
        <w:pStyle w:val="af4"/>
        <w:numPr>
          <w:ilvl w:val="0"/>
          <w:numId w:val="5"/>
        </w:numPr>
        <w:spacing w:after="0" w:line="360" w:lineRule="auto"/>
        <w:ind w:left="0" w:firstLine="709"/>
        <w:jc w:val="both"/>
        <w:rPr>
          <w:rFonts w:ascii="Times New Roman" w:hAnsi="Times New Roman"/>
          <w:sz w:val="28"/>
          <w:szCs w:val="28"/>
          <w:lang w:val="uk-UA"/>
        </w:rPr>
      </w:pPr>
      <w:r w:rsidRPr="004D3E8F">
        <w:rPr>
          <w:rFonts w:ascii="Times New Roman" w:hAnsi="Times New Roman"/>
          <w:sz w:val="28"/>
          <w:szCs w:val="28"/>
          <w:lang w:val="uk-UA"/>
        </w:rPr>
        <w:t>служби контролю якості;</w:t>
      </w:r>
    </w:p>
    <w:p w14:paraId="2ED952F0" w14:textId="77777777" w:rsidR="004D3E8F" w:rsidRPr="004D3E8F" w:rsidRDefault="004D3E8F" w:rsidP="004D3E8F">
      <w:pPr>
        <w:pStyle w:val="af4"/>
        <w:numPr>
          <w:ilvl w:val="0"/>
          <w:numId w:val="5"/>
        </w:numPr>
        <w:spacing w:after="0" w:line="360" w:lineRule="auto"/>
        <w:ind w:left="0" w:firstLine="709"/>
        <w:jc w:val="both"/>
        <w:rPr>
          <w:rFonts w:ascii="Times New Roman" w:hAnsi="Times New Roman"/>
          <w:sz w:val="28"/>
          <w:szCs w:val="28"/>
          <w:lang w:val="uk-UA"/>
        </w:rPr>
      </w:pPr>
      <w:r w:rsidRPr="004D3E8F">
        <w:rPr>
          <w:rFonts w:ascii="Times New Roman" w:hAnsi="Times New Roman"/>
          <w:sz w:val="28"/>
          <w:szCs w:val="28"/>
          <w:lang w:val="uk-UA"/>
        </w:rPr>
        <w:t>служби інформаційної підтримки та ІТ-інфраструктури.</w:t>
      </w:r>
    </w:p>
    <w:p w14:paraId="624FA01F" w14:textId="7BBEC707" w:rsidR="004D3E8F" w:rsidRPr="004D3E8F" w:rsidRDefault="004D3E8F" w:rsidP="004D3E8F">
      <w:pPr>
        <w:pStyle w:val="affff3"/>
        <w:spacing w:line="360" w:lineRule="auto"/>
        <w:ind w:firstLine="709"/>
        <w:jc w:val="both"/>
        <w:rPr>
          <w:rFonts w:eastAsia="Calibri"/>
          <w:szCs w:val="28"/>
          <w:lang w:eastAsia="en-US"/>
        </w:rPr>
      </w:pPr>
      <w:r w:rsidRPr="004D3E8F">
        <w:rPr>
          <w:rFonts w:eastAsia="Calibri"/>
          <w:szCs w:val="28"/>
          <w:lang w:eastAsia="en-US"/>
        </w:rPr>
        <w:t xml:space="preserve">Форма власності підприємства </w:t>
      </w:r>
      <w:r w:rsidRPr="001F4DEB">
        <w:rPr>
          <w:szCs w:val="28"/>
        </w:rPr>
        <w:t>–</w:t>
      </w:r>
      <w:r w:rsidRPr="004D3E8F">
        <w:rPr>
          <w:rFonts w:eastAsia="Calibri"/>
          <w:szCs w:val="28"/>
          <w:lang w:eastAsia="en-US"/>
        </w:rPr>
        <w:t xml:space="preserve"> приватна, що дозволяє зберігати гнучкість у прийнятті управлінських рішень, проте водночас створює потребу в більшій увазі до фінансової та юридичної безпеки.</w:t>
      </w:r>
    </w:p>
    <w:p w14:paraId="63B690EF" w14:textId="2E4DE98C" w:rsidR="004D3E8F" w:rsidRPr="004D3E8F" w:rsidRDefault="004D3E8F" w:rsidP="004D3E8F">
      <w:pPr>
        <w:pStyle w:val="affff3"/>
        <w:spacing w:line="360" w:lineRule="auto"/>
        <w:ind w:firstLine="709"/>
        <w:jc w:val="both"/>
        <w:rPr>
          <w:rFonts w:eastAsia="Calibri"/>
          <w:szCs w:val="28"/>
          <w:lang w:eastAsia="en-US"/>
        </w:rPr>
      </w:pPr>
      <w:r w:rsidRPr="004D3E8F">
        <w:rPr>
          <w:rFonts w:eastAsia="Calibri"/>
          <w:szCs w:val="28"/>
          <w:lang w:eastAsia="en-US"/>
        </w:rPr>
        <w:t>Основні цілі та стратегічні орієнтири</w:t>
      </w:r>
      <w:r>
        <w:rPr>
          <w:rFonts w:eastAsia="Calibri"/>
          <w:szCs w:val="28"/>
          <w:lang w:eastAsia="en-US"/>
        </w:rPr>
        <w:t xml:space="preserve">. </w:t>
      </w:r>
      <w:r w:rsidRPr="004D3E8F">
        <w:rPr>
          <w:rFonts w:eastAsia="Calibri"/>
          <w:szCs w:val="28"/>
          <w:lang w:eastAsia="en-US"/>
        </w:rPr>
        <w:t>ТОВ «Югметалсервіс» декларує своїм головним стратегічним завданням забезпечення стабільної присутності на ринку металопродукції, розширення партнерської мережі, підвищення лояльності клієнтів, а також мінімізацію витрат шляхом оптимізації логістичних та управлінських процесів. У сучасних умовах підприємство орієнтується на підвищення ефективності управління ризиками, цифрову трансформацію облікових процесів та запровадження внутрішньої системи моніторингу економічної безпеки.</w:t>
      </w:r>
    </w:p>
    <w:p w14:paraId="39CAE581" w14:textId="2A0E1DEF" w:rsidR="004D3E8F" w:rsidRPr="004D3E8F" w:rsidRDefault="004D3E8F" w:rsidP="004D3E8F">
      <w:pPr>
        <w:pStyle w:val="affff3"/>
        <w:spacing w:line="360" w:lineRule="auto"/>
        <w:ind w:firstLine="709"/>
        <w:jc w:val="both"/>
        <w:rPr>
          <w:rFonts w:eastAsia="Calibri"/>
          <w:szCs w:val="28"/>
          <w:lang w:eastAsia="en-US"/>
        </w:rPr>
      </w:pPr>
      <w:r w:rsidRPr="004D3E8F">
        <w:rPr>
          <w:rFonts w:eastAsia="Calibri"/>
          <w:szCs w:val="28"/>
          <w:lang w:eastAsia="en-US"/>
        </w:rPr>
        <w:t>Ключові економічні особливості</w:t>
      </w:r>
      <w:r>
        <w:rPr>
          <w:rFonts w:eastAsia="Calibri"/>
          <w:szCs w:val="28"/>
          <w:lang w:eastAsia="en-US"/>
        </w:rPr>
        <w:t xml:space="preserve">. </w:t>
      </w:r>
      <w:r w:rsidRPr="004D3E8F">
        <w:rPr>
          <w:rFonts w:eastAsia="Calibri"/>
          <w:szCs w:val="28"/>
          <w:lang w:eastAsia="en-US"/>
        </w:rPr>
        <w:t>ТОВ «Югметалсервіс» функціонує у висококонкурентному середовищі, де нестабільність економічної ситуації, інфляційні коливання, воєнний стан і порушення логістичних ланцюгів створюють суттєві ризики. Підприємство забезпечує стабільний обсяг реалізації завдяки гнучкості цінової політики, оперативному обслуговуванню замовлень та партнерству з перевіреними постачальниками металу.</w:t>
      </w:r>
    </w:p>
    <w:p w14:paraId="7543DE99" w14:textId="77777777" w:rsidR="000D57CE" w:rsidRPr="000D57CE" w:rsidRDefault="000D57CE" w:rsidP="000D57CE">
      <w:pPr>
        <w:pStyle w:val="affff3"/>
        <w:spacing w:line="360" w:lineRule="auto"/>
        <w:ind w:firstLine="709"/>
        <w:jc w:val="both"/>
        <w:rPr>
          <w:rFonts w:eastAsia="Calibri"/>
          <w:bCs/>
          <w:szCs w:val="28"/>
          <w:lang w:eastAsia="en-US"/>
        </w:rPr>
      </w:pPr>
      <w:r w:rsidRPr="000D57CE">
        <w:rPr>
          <w:rFonts w:eastAsia="Calibri"/>
          <w:bCs/>
          <w:szCs w:val="28"/>
          <w:lang w:eastAsia="en-US"/>
        </w:rPr>
        <w:t>Оцінка фінансово-економічного стану ТОВ «Югметалсервіс» є важливою передумовою для діагностики рівня його економічної безпеки. Аналіз основних показників дозволяє виявити як позитивні тенденції, так і проблемні зони, що потребують управлінського втручання.</w:t>
      </w:r>
    </w:p>
    <w:p w14:paraId="06791DFB" w14:textId="05878EB8" w:rsidR="000D771B" w:rsidRPr="00813C4F" w:rsidRDefault="000D57CE" w:rsidP="000D57CE">
      <w:pPr>
        <w:pStyle w:val="affff3"/>
        <w:spacing w:line="360" w:lineRule="auto"/>
        <w:ind w:firstLine="709"/>
        <w:jc w:val="both"/>
        <w:rPr>
          <w:rFonts w:eastAsia="Calibri"/>
          <w:bCs/>
          <w:szCs w:val="28"/>
          <w:lang w:eastAsia="en-US"/>
        </w:rPr>
      </w:pPr>
      <w:r w:rsidRPr="000D57CE">
        <w:rPr>
          <w:rFonts w:eastAsia="Calibri"/>
          <w:bCs/>
          <w:szCs w:val="28"/>
          <w:lang w:eastAsia="en-US"/>
        </w:rPr>
        <w:t>Упродовж 2022</w:t>
      </w:r>
      <w:r>
        <w:rPr>
          <w:rFonts w:eastAsia="Calibri"/>
          <w:bCs/>
          <w:szCs w:val="28"/>
          <w:lang w:eastAsia="en-US"/>
        </w:rPr>
        <w:t>-</w:t>
      </w:r>
      <w:r w:rsidRPr="000D57CE">
        <w:rPr>
          <w:rFonts w:eastAsia="Calibri"/>
          <w:bCs/>
          <w:szCs w:val="28"/>
          <w:lang w:eastAsia="en-US"/>
        </w:rPr>
        <w:t xml:space="preserve">2024 років підприємство демонструвало коливання обсягів реалізації продукції, що було зумовлено як макроекономічною нестабільністю, </w:t>
      </w:r>
      <w:r w:rsidRPr="000D57CE">
        <w:rPr>
          <w:rFonts w:eastAsia="Calibri"/>
          <w:bCs/>
          <w:szCs w:val="28"/>
          <w:lang w:eastAsia="en-US"/>
        </w:rPr>
        <w:lastRenderedPageBreak/>
        <w:t>так і ситуаційними факторами (зміна постачальників, логістичні затримки). Основні показники наведені у табл. 2.1</w:t>
      </w:r>
      <w:r>
        <w:rPr>
          <w:rFonts w:eastAsia="Calibri"/>
          <w:bCs/>
          <w:szCs w:val="28"/>
          <w:lang w:eastAsia="en-US"/>
        </w:rPr>
        <w:t>.</w:t>
      </w:r>
    </w:p>
    <w:p w14:paraId="7388BD8C" w14:textId="77777777" w:rsidR="000D57CE" w:rsidRDefault="000D57CE" w:rsidP="000D57CE">
      <w:pPr>
        <w:spacing w:line="360" w:lineRule="auto"/>
        <w:ind w:firstLine="709"/>
        <w:jc w:val="right"/>
        <w:rPr>
          <w:sz w:val="28"/>
          <w:szCs w:val="28"/>
          <w:lang w:val="uk-UA"/>
        </w:rPr>
      </w:pPr>
      <w:r w:rsidRPr="000D57CE">
        <w:rPr>
          <w:sz w:val="28"/>
          <w:szCs w:val="28"/>
          <w:lang w:val="uk-UA"/>
        </w:rPr>
        <w:t>Таблиця 2.1</w:t>
      </w:r>
    </w:p>
    <w:p w14:paraId="0DE8C2F7" w14:textId="58C18F5B" w:rsidR="000D57CE" w:rsidRPr="000D57CE" w:rsidRDefault="000D57CE" w:rsidP="000D57CE">
      <w:pPr>
        <w:spacing w:line="360" w:lineRule="auto"/>
        <w:ind w:firstLine="709"/>
        <w:jc w:val="center"/>
        <w:rPr>
          <w:sz w:val="28"/>
          <w:szCs w:val="28"/>
          <w:lang w:val="uk-UA"/>
        </w:rPr>
      </w:pPr>
      <w:r w:rsidRPr="000D57CE">
        <w:rPr>
          <w:sz w:val="28"/>
          <w:szCs w:val="28"/>
          <w:lang w:val="uk-UA"/>
        </w:rPr>
        <w:t>Основні результати фінансової діяльності підприємства</w:t>
      </w:r>
    </w:p>
    <w:tbl>
      <w:tblPr>
        <w:tblStyle w:val="afd"/>
        <w:tblW w:w="5000" w:type="pct"/>
        <w:tblLook w:val="04A0" w:firstRow="1" w:lastRow="0" w:firstColumn="1" w:lastColumn="0" w:noHBand="0" w:noVBand="1"/>
      </w:tblPr>
      <w:tblGrid>
        <w:gridCol w:w="2406"/>
        <w:gridCol w:w="2407"/>
        <w:gridCol w:w="2407"/>
        <w:gridCol w:w="2407"/>
      </w:tblGrid>
      <w:tr w:rsidR="000D57CE" w:rsidRPr="000D57CE" w14:paraId="2D4ABD85" w14:textId="77777777" w:rsidTr="000D57CE">
        <w:tc>
          <w:tcPr>
            <w:tcW w:w="1250" w:type="pct"/>
          </w:tcPr>
          <w:p w14:paraId="358C2D76" w14:textId="77777777" w:rsidR="000D57CE" w:rsidRPr="000D57CE" w:rsidRDefault="000D57CE" w:rsidP="000D57CE">
            <w:pPr>
              <w:spacing w:before="120" w:after="120"/>
              <w:jc w:val="center"/>
              <w:rPr>
                <w:lang w:val="uk-UA"/>
              </w:rPr>
            </w:pPr>
            <w:r w:rsidRPr="000D57CE">
              <w:rPr>
                <w:lang w:val="uk-UA"/>
              </w:rPr>
              <w:t>Показник</w:t>
            </w:r>
          </w:p>
        </w:tc>
        <w:tc>
          <w:tcPr>
            <w:tcW w:w="1250" w:type="pct"/>
          </w:tcPr>
          <w:p w14:paraId="5DB8D664" w14:textId="77777777" w:rsidR="000D57CE" w:rsidRPr="000D57CE" w:rsidRDefault="000D57CE" w:rsidP="000D57CE">
            <w:pPr>
              <w:spacing w:before="120" w:after="120"/>
              <w:jc w:val="center"/>
              <w:rPr>
                <w:lang w:val="uk-UA"/>
              </w:rPr>
            </w:pPr>
            <w:r w:rsidRPr="000D57CE">
              <w:rPr>
                <w:lang w:val="uk-UA"/>
              </w:rPr>
              <w:t>2022 рік</w:t>
            </w:r>
          </w:p>
        </w:tc>
        <w:tc>
          <w:tcPr>
            <w:tcW w:w="1250" w:type="pct"/>
          </w:tcPr>
          <w:p w14:paraId="1705A1F5" w14:textId="77777777" w:rsidR="000D57CE" w:rsidRPr="000D57CE" w:rsidRDefault="000D57CE" w:rsidP="000D57CE">
            <w:pPr>
              <w:spacing w:before="120" w:after="120"/>
              <w:jc w:val="center"/>
              <w:rPr>
                <w:lang w:val="uk-UA"/>
              </w:rPr>
            </w:pPr>
            <w:r w:rsidRPr="000D57CE">
              <w:rPr>
                <w:lang w:val="uk-UA"/>
              </w:rPr>
              <w:t>2023 рік</w:t>
            </w:r>
          </w:p>
        </w:tc>
        <w:tc>
          <w:tcPr>
            <w:tcW w:w="1250" w:type="pct"/>
          </w:tcPr>
          <w:p w14:paraId="4E22EF7F" w14:textId="77777777" w:rsidR="000D57CE" w:rsidRPr="000D57CE" w:rsidRDefault="000D57CE" w:rsidP="000D57CE">
            <w:pPr>
              <w:spacing w:before="120" w:after="120"/>
              <w:jc w:val="center"/>
              <w:rPr>
                <w:lang w:val="uk-UA"/>
              </w:rPr>
            </w:pPr>
            <w:r w:rsidRPr="000D57CE">
              <w:rPr>
                <w:lang w:val="uk-UA"/>
              </w:rPr>
              <w:t>2024 рік (оцінка)</w:t>
            </w:r>
          </w:p>
        </w:tc>
      </w:tr>
      <w:tr w:rsidR="000D57CE" w:rsidRPr="000D57CE" w14:paraId="61E2E3DB" w14:textId="77777777" w:rsidTr="000D57CE">
        <w:tc>
          <w:tcPr>
            <w:tcW w:w="1250" w:type="pct"/>
          </w:tcPr>
          <w:p w14:paraId="27555DC0" w14:textId="77777777" w:rsidR="000D57CE" w:rsidRPr="000D57CE" w:rsidRDefault="000D57CE" w:rsidP="007000E4">
            <w:pPr>
              <w:rPr>
                <w:lang w:val="uk-UA"/>
              </w:rPr>
            </w:pPr>
            <w:r w:rsidRPr="000D57CE">
              <w:rPr>
                <w:lang w:val="uk-UA"/>
              </w:rPr>
              <w:t>Виручка від реалізації, тис. грн</w:t>
            </w:r>
          </w:p>
        </w:tc>
        <w:tc>
          <w:tcPr>
            <w:tcW w:w="1250" w:type="pct"/>
          </w:tcPr>
          <w:p w14:paraId="10FA5EB4" w14:textId="77777777" w:rsidR="000D57CE" w:rsidRPr="000D57CE" w:rsidRDefault="000D57CE" w:rsidP="007000E4">
            <w:pPr>
              <w:rPr>
                <w:lang w:val="uk-UA"/>
              </w:rPr>
            </w:pPr>
            <w:r w:rsidRPr="000D57CE">
              <w:rPr>
                <w:lang w:val="uk-UA"/>
              </w:rPr>
              <w:t>58 300</w:t>
            </w:r>
          </w:p>
        </w:tc>
        <w:tc>
          <w:tcPr>
            <w:tcW w:w="1250" w:type="pct"/>
          </w:tcPr>
          <w:p w14:paraId="700FCB99" w14:textId="77777777" w:rsidR="000D57CE" w:rsidRPr="000D57CE" w:rsidRDefault="000D57CE" w:rsidP="007000E4">
            <w:pPr>
              <w:rPr>
                <w:lang w:val="uk-UA"/>
              </w:rPr>
            </w:pPr>
            <w:r w:rsidRPr="000D57CE">
              <w:rPr>
                <w:lang w:val="uk-UA"/>
              </w:rPr>
              <w:t>61 750</w:t>
            </w:r>
          </w:p>
        </w:tc>
        <w:tc>
          <w:tcPr>
            <w:tcW w:w="1250" w:type="pct"/>
          </w:tcPr>
          <w:p w14:paraId="29028CDE" w14:textId="77777777" w:rsidR="000D57CE" w:rsidRPr="000D57CE" w:rsidRDefault="000D57CE" w:rsidP="007000E4">
            <w:pPr>
              <w:rPr>
                <w:lang w:val="uk-UA"/>
              </w:rPr>
            </w:pPr>
            <w:r w:rsidRPr="000D57CE">
              <w:rPr>
                <w:lang w:val="uk-UA"/>
              </w:rPr>
              <w:t>66 400</w:t>
            </w:r>
          </w:p>
        </w:tc>
      </w:tr>
      <w:tr w:rsidR="000D57CE" w:rsidRPr="000D57CE" w14:paraId="41C4C47B" w14:textId="77777777" w:rsidTr="000D57CE">
        <w:tc>
          <w:tcPr>
            <w:tcW w:w="1250" w:type="pct"/>
          </w:tcPr>
          <w:p w14:paraId="584C4623" w14:textId="77777777" w:rsidR="000D57CE" w:rsidRPr="000D57CE" w:rsidRDefault="000D57CE" w:rsidP="007000E4">
            <w:pPr>
              <w:rPr>
                <w:lang w:val="uk-UA"/>
              </w:rPr>
            </w:pPr>
            <w:r w:rsidRPr="000D57CE">
              <w:rPr>
                <w:lang w:val="uk-UA"/>
              </w:rPr>
              <w:t>Чистий прибуток, тис. грн</w:t>
            </w:r>
          </w:p>
        </w:tc>
        <w:tc>
          <w:tcPr>
            <w:tcW w:w="1250" w:type="pct"/>
          </w:tcPr>
          <w:p w14:paraId="012B970B" w14:textId="77777777" w:rsidR="000D57CE" w:rsidRPr="000D57CE" w:rsidRDefault="000D57CE" w:rsidP="007000E4">
            <w:pPr>
              <w:rPr>
                <w:lang w:val="uk-UA"/>
              </w:rPr>
            </w:pPr>
            <w:r w:rsidRPr="000D57CE">
              <w:rPr>
                <w:lang w:val="uk-UA"/>
              </w:rPr>
              <w:t>2 150</w:t>
            </w:r>
          </w:p>
        </w:tc>
        <w:tc>
          <w:tcPr>
            <w:tcW w:w="1250" w:type="pct"/>
          </w:tcPr>
          <w:p w14:paraId="004E2ACF" w14:textId="77777777" w:rsidR="000D57CE" w:rsidRPr="000D57CE" w:rsidRDefault="000D57CE" w:rsidP="007000E4">
            <w:pPr>
              <w:rPr>
                <w:lang w:val="uk-UA"/>
              </w:rPr>
            </w:pPr>
            <w:r w:rsidRPr="000D57CE">
              <w:rPr>
                <w:lang w:val="uk-UA"/>
              </w:rPr>
              <w:t>2 450</w:t>
            </w:r>
          </w:p>
        </w:tc>
        <w:tc>
          <w:tcPr>
            <w:tcW w:w="1250" w:type="pct"/>
          </w:tcPr>
          <w:p w14:paraId="51CD0850" w14:textId="77777777" w:rsidR="000D57CE" w:rsidRPr="000D57CE" w:rsidRDefault="000D57CE" w:rsidP="007000E4">
            <w:pPr>
              <w:rPr>
                <w:lang w:val="uk-UA"/>
              </w:rPr>
            </w:pPr>
            <w:r w:rsidRPr="000D57CE">
              <w:rPr>
                <w:lang w:val="uk-UA"/>
              </w:rPr>
              <w:t>2 800</w:t>
            </w:r>
          </w:p>
        </w:tc>
      </w:tr>
      <w:tr w:rsidR="000D57CE" w:rsidRPr="000D57CE" w14:paraId="42C4EAD1" w14:textId="77777777" w:rsidTr="000D57CE">
        <w:tc>
          <w:tcPr>
            <w:tcW w:w="1250" w:type="pct"/>
          </w:tcPr>
          <w:p w14:paraId="34B287D6" w14:textId="77777777" w:rsidR="000D57CE" w:rsidRPr="000D57CE" w:rsidRDefault="000D57CE" w:rsidP="007000E4">
            <w:pPr>
              <w:rPr>
                <w:lang w:val="uk-UA"/>
              </w:rPr>
            </w:pPr>
            <w:r w:rsidRPr="000D57CE">
              <w:rPr>
                <w:lang w:val="uk-UA"/>
              </w:rPr>
              <w:t>Рентабельність продажу, %</w:t>
            </w:r>
          </w:p>
        </w:tc>
        <w:tc>
          <w:tcPr>
            <w:tcW w:w="1250" w:type="pct"/>
          </w:tcPr>
          <w:p w14:paraId="4011FED3" w14:textId="77777777" w:rsidR="000D57CE" w:rsidRPr="000D57CE" w:rsidRDefault="000D57CE" w:rsidP="007000E4">
            <w:pPr>
              <w:rPr>
                <w:lang w:val="uk-UA"/>
              </w:rPr>
            </w:pPr>
            <w:r w:rsidRPr="000D57CE">
              <w:rPr>
                <w:lang w:val="uk-UA"/>
              </w:rPr>
              <w:t>3,7%</w:t>
            </w:r>
          </w:p>
        </w:tc>
        <w:tc>
          <w:tcPr>
            <w:tcW w:w="1250" w:type="pct"/>
          </w:tcPr>
          <w:p w14:paraId="0D69B594" w14:textId="77777777" w:rsidR="000D57CE" w:rsidRPr="000D57CE" w:rsidRDefault="000D57CE" w:rsidP="007000E4">
            <w:pPr>
              <w:rPr>
                <w:lang w:val="uk-UA"/>
              </w:rPr>
            </w:pPr>
            <w:r w:rsidRPr="000D57CE">
              <w:rPr>
                <w:lang w:val="uk-UA"/>
              </w:rPr>
              <w:t>4,0%</w:t>
            </w:r>
          </w:p>
        </w:tc>
        <w:tc>
          <w:tcPr>
            <w:tcW w:w="1250" w:type="pct"/>
          </w:tcPr>
          <w:p w14:paraId="2B67A8D6" w14:textId="77777777" w:rsidR="000D57CE" w:rsidRPr="000D57CE" w:rsidRDefault="000D57CE" w:rsidP="007000E4">
            <w:pPr>
              <w:rPr>
                <w:lang w:val="uk-UA"/>
              </w:rPr>
            </w:pPr>
            <w:r w:rsidRPr="000D57CE">
              <w:rPr>
                <w:lang w:val="uk-UA"/>
              </w:rPr>
              <w:t>4,2%</w:t>
            </w:r>
          </w:p>
        </w:tc>
      </w:tr>
    </w:tbl>
    <w:p w14:paraId="79BE1999" w14:textId="1E63DC62" w:rsidR="000D57CE" w:rsidRPr="000D57CE" w:rsidRDefault="000D57CE" w:rsidP="000D57CE">
      <w:pPr>
        <w:pStyle w:val="affff3"/>
        <w:spacing w:line="360" w:lineRule="auto"/>
        <w:ind w:firstLine="709"/>
        <w:jc w:val="both"/>
        <w:rPr>
          <w:rFonts w:eastAsia="Calibri"/>
          <w:bCs/>
          <w:szCs w:val="28"/>
          <w:lang w:eastAsia="en-US"/>
        </w:rPr>
      </w:pPr>
      <w:r w:rsidRPr="000D57CE">
        <w:rPr>
          <w:rFonts w:eastAsia="Calibri"/>
          <w:bCs/>
          <w:szCs w:val="28"/>
          <w:lang w:eastAsia="en-US"/>
        </w:rPr>
        <w:t>Зростання виручки свідчить про збереження попиту на продукцію підприємства, а поступове підвищення рентабельності – про ефективність витратного менеджменту.</w:t>
      </w:r>
    </w:p>
    <w:p w14:paraId="54AC2BD0" w14:textId="77777777" w:rsidR="000D57CE" w:rsidRDefault="000D57CE" w:rsidP="000D57CE">
      <w:pPr>
        <w:pStyle w:val="affff3"/>
        <w:spacing w:line="360" w:lineRule="auto"/>
        <w:ind w:firstLine="709"/>
        <w:jc w:val="both"/>
        <w:rPr>
          <w:rFonts w:eastAsia="Calibri"/>
          <w:bCs/>
          <w:szCs w:val="28"/>
          <w:lang w:eastAsia="en-US"/>
        </w:rPr>
      </w:pPr>
      <w:r w:rsidRPr="000D57CE">
        <w:rPr>
          <w:rFonts w:eastAsia="Calibri"/>
          <w:bCs/>
          <w:szCs w:val="28"/>
          <w:lang w:eastAsia="en-US"/>
        </w:rPr>
        <w:t>Оцінка ліквідності дозволяє визначити здатність підприємства своєчасно розраховуватись за своїми зобов’язаннями. Результати представлені у табл. 2.2</w:t>
      </w:r>
      <w:r>
        <w:rPr>
          <w:rFonts w:eastAsia="Calibri"/>
          <w:bCs/>
          <w:szCs w:val="28"/>
          <w:lang w:eastAsia="en-US"/>
        </w:rPr>
        <w:t>.</w:t>
      </w:r>
    </w:p>
    <w:p w14:paraId="53731D0D" w14:textId="6C19ABD1" w:rsidR="000D57CE" w:rsidRDefault="000D57CE" w:rsidP="000D57CE">
      <w:pPr>
        <w:pStyle w:val="affff3"/>
        <w:spacing w:line="360" w:lineRule="auto"/>
        <w:ind w:firstLine="709"/>
        <w:jc w:val="right"/>
        <w:rPr>
          <w:szCs w:val="28"/>
        </w:rPr>
      </w:pPr>
      <w:r w:rsidRPr="000D57CE">
        <w:rPr>
          <w:szCs w:val="28"/>
        </w:rPr>
        <w:t>Таблиця 2.2</w:t>
      </w:r>
    </w:p>
    <w:p w14:paraId="17711BEF" w14:textId="022E5125" w:rsidR="000D57CE" w:rsidRPr="000D57CE" w:rsidRDefault="000D57CE" w:rsidP="000D57CE">
      <w:pPr>
        <w:spacing w:line="360" w:lineRule="auto"/>
        <w:ind w:firstLine="709"/>
        <w:jc w:val="center"/>
        <w:rPr>
          <w:sz w:val="28"/>
          <w:szCs w:val="28"/>
          <w:lang w:val="uk-UA"/>
        </w:rPr>
      </w:pPr>
      <w:r w:rsidRPr="000D57CE">
        <w:rPr>
          <w:sz w:val="28"/>
          <w:szCs w:val="28"/>
          <w:lang w:val="uk-UA"/>
        </w:rPr>
        <w:t>Показники ліквідності підприємства</w:t>
      </w:r>
    </w:p>
    <w:tbl>
      <w:tblPr>
        <w:tblStyle w:val="afd"/>
        <w:tblW w:w="5000" w:type="pct"/>
        <w:tblLook w:val="04A0" w:firstRow="1" w:lastRow="0" w:firstColumn="1" w:lastColumn="0" w:noHBand="0" w:noVBand="1"/>
      </w:tblPr>
      <w:tblGrid>
        <w:gridCol w:w="2406"/>
        <w:gridCol w:w="2407"/>
        <w:gridCol w:w="2407"/>
        <w:gridCol w:w="2407"/>
      </w:tblGrid>
      <w:tr w:rsidR="000D57CE" w:rsidRPr="000D57CE" w14:paraId="3EE50FBA" w14:textId="77777777" w:rsidTr="000D57CE">
        <w:tc>
          <w:tcPr>
            <w:tcW w:w="1250" w:type="pct"/>
          </w:tcPr>
          <w:p w14:paraId="694968A7" w14:textId="77777777" w:rsidR="000D57CE" w:rsidRPr="000D57CE" w:rsidRDefault="000D57CE" w:rsidP="000D57CE">
            <w:pPr>
              <w:spacing w:before="120" w:after="120"/>
              <w:jc w:val="center"/>
              <w:rPr>
                <w:lang w:val="uk-UA"/>
              </w:rPr>
            </w:pPr>
            <w:r w:rsidRPr="000D57CE">
              <w:rPr>
                <w:lang w:val="uk-UA"/>
              </w:rPr>
              <w:t>Показник</w:t>
            </w:r>
          </w:p>
        </w:tc>
        <w:tc>
          <w:tcPr>
            <w:tcW w:w="1250" w:type="pct"/>
          </w:tcPr>
          <w:p w14:paraId="4040BDC9" w14:textId="77777777" w:rsidR="000D57CE" w:rsidRPr="000D57CE" w:rsidRDefault="000D57CE" w:rsidP="000D57CE">
            <w:pPr>
              <w:spacing w:before="120" w:after="120"/>
              <w:jc w:val="center"/>
              <w:rPr>
                <w:lang w:val="uk-UA"/>
              </w:rPr>
            </w:pPr>
            <w:r w:rsidRPr="000D57CE">
              <w:rPr>
                <w:lang w:val="uk-UA"/>
              </w:rPr>
              <w:t>2022 рік</w:t>
            </w:r>
          </w:p>
        </w:tc>
        <w:tc>
          <w:tcPr>
            <w:tcW w:w="1250" w:type="pct"/>
          </w:tcPr>
          <w:p w14:paraId="0EBDB02C" w14:textId="77777777" w:rsidR="000D57CE" w:rsidRPr="000D57CE" w:rsidRDefault="000D57CE" w:rsidP="000D57CE">
            <w:pPr>
              <w:spacing w:before="120" w:after="120"/>
              <w:jc w:val="center"/>
              <w:rPr>
                <w:lang w:val="uk-UA"/>
              </w:rPr>
            </w:pPr>
            <w:r w:rsidRPr="000D57CE">
              <w:rPr>
                <w:lang w:val="uk-UA"/>
              </w:rPr>
              <w:t>2023 рік</w:t>
            </w:r>
          </w:p>
        </w:tc>
        <w:tc>
          <w:tcPr>
            <w:tcW w:w="1250" w:type="pct"/>
          </w:tcPr>
          <w:p w14:paraId="1E1C4DE5" w14:textId="77777777" w:rsidR="000D57CE" w:rsidRPr="000D57CE" w:rsidRDefault="000D57CE" w:rsidP="000D57CE">
            <w:pPr>
              <w:spacing w:before="120" w:after="120"/>
              <w:jc w:val="center"/>
              <w:rPr>
                <w:lang w:val="uk-UA"/>
              </w:rPr>
            </w:pPr>
            <w:r w:rsidRPr="000D57CE">
              <w:rPr>
                <w:lang w:val="uk-UA"/>
              </w:rPr>
              <w:t>2024 рік (оцінка)</w:t>
            </w:r>
          </w:p>
        </w:tc>
      </w:tr>
      <w:tr w:rsidR="000D57CE" w:rsidRPr="000D57CE" w14:paraId="1BB0308D" w14:textId="77777777" w:rsidTr="000D57CE">
        <w:tc>
          <w:tcPr>
            <w:tcW w:w="1250" w:type="pct"/>
          </w:tcPr>
          <w:p w14:paraId="74991B9F" w14:textId="77777777" w:rsidR="000D57CE" w:rsidRPr="000D57CE" w:rsidRDefault="000D57CE" w:rsidP="007000E4">
            <w:pPr>
              <w:rPr>
                <w:lang w:val="uk-UA"/>
              </w:rPr>
            </w:pPr>
            <w:r w:rsidRPr="000D57CE">
              <w:rPr>
                <w:lang w:val="uk-UA"/>
              </w:rPr>
              <w:t>Коефіцієнт загальної ліквідності</w:t>
            </w:r>
          </w:p>
        </w:tc>
        <w:tc>
          <w:tcPr>
            <w:tcW w:w="1250" w:type="pct"/>
          </w:tcPr>
          <w:p w14:paraId="30C5A6C9" w14:textId="77777777" w:rsidR="000D57CE" w:rsidRPr="000D57CE" w:rsidRDefault="000D57CE" w:rsidP="007000E4">
            <w:pPr>
              <w:rPr>
                <w:lang w:val="uk-UA"/>
              </w:rPr>
            </w:pPr>
            <w:r w:rsidRPr="000D57CE">
              <w:rPr>
                <w:lang w:val="uk-UA"/>
              </w:rPr>
              <w:t>1,21</w:t>
            </w:r>
          </w:p>
        </w:tc>
        <w:tc>
          <w:tcPr>
            <w:tcW w:w="1250" w:type="pct"/>
          </w:tcPr>
          <w:p w14:paraId="299C48F5" w14:textId="77777777" w:rsidR="000D57CE" w:rsidRPr="000D57CE" w:rsidRDefault="000D57CE" w:rsidP="007000E4">
            <w:pPr>
              <w:rPr>
                <w:lang w:val="uk-UA"/>
              </w:rPr>
            </w:pPr>
            <w:r w:rsidRPr="000D57CE">
              <w:rPr>
                <w:lang w:val="uk-UA"/>
              </w:rPr>
              <w:t>1,34</w:t>
            </w:r>
          </w:p>
        </w:tc>
        <w:tc>
          <w:tcPr>
            <w:tcW w:w="1250" w:type="pct"/>
          </w:tcPr>
          <w:p w14:paraId="6BA7B3F8" w14:textId="77777777" w:rsidR="000D57CE" w:rsidRPr="000D57CE" w:rsidRDefault="000D57CE" w:rsidP="007000E4">
            <w:pPr>
              <w:rPr>
                <w:lang w:val="uk-UA"/>
              </w:rPr>
            </w:pPr>
            <w:r w:rsidRPr="000D57CE">
              <w:rPr>
                <w:lang w:val="uk-UA"/>
              </w:rPr>
              <w:t>1,38</w:t>
            </w:r>
          </w:p>
        </w:tc>
      </w:tr>
      <w:tr w:rsidR="000D57CE" w:rsidRPr="000D57CE" w14:paraId="63F7A2AB" w14:textId="77777777" w:rsidTr="000D57CE">
        <w:tc>
          <w:tcPr>
            <w:tcW w:w="1250" w:type="pct"/>
          </w:tcPr>
          <w:p w14:paraId="514343A6" w14:textId="77777777" w:rsidR="000D57CE" w:rsidRPr="000D57CE" w:rsidRDefault="000D57CE" w:rsidP="007000E4">
            <w:pPr>
              <w:rPr>
                <w:lang w:val="uk-UA"/>
              </w:rPr>
            </w:pPr>
            <w:r w:rsidRPr="000D57CE">
              <w:rPr>
                <w:lang w:val="uk-UA"/>
              </w:rPr>
              <w:t>Коефіцієнт швидкої ліквідності</w:t>
            </w:r>
          </w:p>
        </w:tc>
        <w:tc>
          <w:tcPr>
            <w:tcW w:w="1250" w:type="pct"/>
          </w:tcPr>
          <w:p w14:paraId="1C871A83" w14:textId="77777777" w:rsidR="000D57CE" w:rsidRPr="000D57CE" w:rsidRDefault="000D57CE" w:rsidP="007000E4">
            <w:pPr>
              <w:rPr>
                <w:lang w:val="uk-UA"/>
              </w:rPr>
            </w:pPr>
            <w:r w:rsidRPr="000D57CE">
              <w:rPr>
                <w:lang w:val="uk-UA"/>
              </w:rPr>
              <w:t>0,89</w:t>
            </w:r>
          </w:p>
        </w:tc>
        <w:tc>
          <w:tcPr>
            <w:tcW w:w="1250" w:type="pct"/>
          </w:tcPr>
          <w:p w14:paraId="0610D9F4" w14:textId="77777777" w:rsidR="000D57CE" w:rsidRPr="000D57CE" w:rsidRDefault="000D57CE" w:rsidP="007000E4">
            <w:pPr>
              <w:rPr>
                <w:lang w:val="uk-UA"/>
              </w:rPr>
            </w:pPr>
            <w:r w:rsidRPr="000D57CE">
              <w:rPr>
                <w:lang w:val="uk-UA"/>
              </w:rPr>
              <w:t>1,02</w:t>
            </w:r>
          </w:p>
        </w:tc>
        <w:tc>
          <w:tcPr>
            <w:tcW w:w="1250" w:type="pct"/>
          </w:tcPr>
          <w:p w14:paraId="4F860842" w14:textId="77777777" w:rsidR="000D57CE" w:rsidRPr="000D57CE" w:rsidRDefault="000D57CE" w:rsidP="007000E4">
            <w:pPr>
              <w:rPr>
                <w:lang w:val="uk-UA"/>
              </w:rPr>
            </w:pPr>
            <w:r w:rsidRPr="000D57CE">
              <w:rPr>
                <w:lang w:val="uk-UA"/>
              </w:rPr>
              <w:t>1,07</w:t>
            </w:r>
          </w:p>
        </w:tc>
      </w:tr>
    </w:tbl>
    <w:p w14:paraId="3767EDB1" w14:textId="5E33D7B2" w:rsidR="000D57CE" w:rsidRPr="000D57CE" w:rsidRDefault="000D57CE" w:rsidP="000D57CE">
      <w:pPr>
        <w:pStyle w:val="affff3"/>
        <w:spacing w:line="360" w:lineRule="auto"/>
        <w:ind w:firstLine="709"/>
        <w:jc w:val="both"/>
        <w:rPr>
          <w:rFonts w:eastAsia="Calibri"/>
          <w:bCs/>
          <w:szCs w:val="28"/>
          <w:lang w:eastAsia="en-US"/>
        </w:rPr>
      </w:pPr>
      <w:r w:rsidRPr="000D57CE">
        <w:rPr>
          <w:rFonts w:eastAsia="Calibri"/>
          <w:bCs/>
          <w:szCs w:val="28"/>
          <w:lang w:eastAsia="en-US"/>
        </w:rPr>
        <w:t>Значення вище нормативного рівня (1,0) у 2023</w:t>
      </w:r>
      <w:r w:rsidR="00532930">
        <w:rPr>
          <w:rFonts w:eastAsia="Calibri"/>
          <w:bCs/>
          <w:szCs w:val="28"/>
          <w:lang w:eastAsia="en-US"/>
        </w:rPr>
        <w:t>-</w:t>
      </w:r>
      <w:r w:rsidRPr="000D57CE">
        <w:rPr>
          <w:rFonts w:eastAsia="Calibri"/>
          <w:bCs/>
          <w:szCs w:val="28"/>
          <w:lang w:eastAsia="en-US"/>
        </w:rPr>
        <w:t>2024 роках свідчить про зміцнення платоспроможності підприємства та зниження ризику втрати фінансової стабільності.</w:t>
      </w:r>
      <w:r>
        <w:rPr>
          <w:rFonts w:eastAsia="Calibri"/>
          <w:bCs/>
          <w:szCs w:val="28"/>
          <w:lang w:eastAsia="en-US"/>
        </w:rPr>
        <w:t xml:space="preserve"> </w:t>
      </w:r>
      <w:r w:rsidRPr="000D57CE">
        <w:rPr>
          <w:rFonts w:eastAsia="Calibri"/>
          <w:bCs/>
          <w:szCs w:val="28"/>
          <w:lang w:eastAsia="en-US"/>
        </w:rPr>
        <w:t>Показники фінансової стійкості демонструють, наскільки підприємство залежить від зовнішніх джерел фінансування</w:t>
      </w:r>
      <w:r>
        <w:rPr>
          <w:rFonts w:eastAsia="Calibri"/>
          <w:bCs/>
          <w:szCs w:val="28"/>
          <w:lang w:eastAsia="en-US"/>
        </w:rPr>
        <w:t>, табл. 2.3.</w:t>
      </w:r>
    </w:p>
    <w:p w14:paraId="69DEFDE6" w14:textId="76AF7B6D" w:rsidR="000D57CE" w:rsidRDefault="000D57CE" w:rsidP="000D57CE">
      <w:pPr>
        <w:pStyle w:val="affff3"/>
        <w:spacing w:line="360" w:lineRule="auto"/>
        <w:ind w:firstLine="709"/>
        <w:jc w:val="right"/>
        <w:rPr>
          <w:rFonts w:eastAsia="Calibri"/>
          <w:bCs/>
          <w:szCs w:val="28"/>
          <w:lang w:eastAsia="en-US"/>
        </w:rPr>
      </w:pPr>
      <w:r w:rsidRPr="000D57CE">
        <w:rPr>
          <w:rFonts w:eastAsia="Calibri"/>
          <w:bCs/>
          <w:szCs w:val="28"/>
          <w:lang w:eastAsia="en-US"/>
        </w:rPr>
        <w:t>Таблиця 2.3</w:t>
      </w:r>
    </w:p>
    <w:p w14:paraId="2E285A08" w14:textId="40C89CBE" w:rsidR="000D57CE" w:rsidRPr="000D57CE" w:rsidRDefault="000D57CE" w:rsidP="000D57CE">
      <w:pPr>
        <w:pStyle w:val="affff3"/>
        <w:spacing w:line="360" w:lineRule="auto"/>
        <w:ind w:firstLine="709"/>
        <w:rPr>
          <w:rFonts w:eastAsia="Calibri"/>
          <w:bCs/>
          <w:szCs w:val="28"/>
          <w:lang w:eastAsia="en-US"/>
        </w:rPr>
      </w:pPr>
      <w:r w:rsidRPr="000D57CE">
        <w:rPr>
          <w:rFonts w:eastAsia="Calibri"/>
          <w:bCs/>
          <w:szCs w:val="28"/>
          <w:lang w:eastAsia="en-US"/>
        </w:rPr>
        <w:t>Показники фінансової стійкості підприємства</w:t>
      </w:r>
    </w:p>
    <w:tbl>
      <w:tblPr>
        <w:tblStyle w:val="afd"/>
        <w:tblW w:w="5000" w:type="pct"/>
        <w:tblLook w:val="04A0" w:firstRow="1" w:lastRow="0" w:firstColumn="1" w:lastColumn="0" w:noHBand="0" w:noVBand="1"/>
      </w:tblPr>
      <w:tblGrid>
        <w:gridCol w:w="2406"/>
        <w:gridCol w:w="2407"/>
        <w:gridCol w:w="2407"/>
        <w:gridCol w:w="2407"/>
      </w:tblGrid>
      <w:tr w:rsidR="000D57CE" w:rsidRPr="000D57CE" w14:paraId="25E9832C" w14:textId="77777777" w:rsidTr="000D57CE">
        <w:tc>
          <w:tcPr>
            <w:tcW w:w="1250" w:type="pct"/>
          </w:tcPr>
          <w:p w14:paraId="5D12AB90" w14:textId="77777777" w:rsidR="000D57CE" w:rsidRPr="000D57CE" w:rsidRDefault="000D57CE" w:rsidP="000D57CE">
            <w:pPr>
              <w:spacing w:before="120" w:after="120"/>
              <w:rPr>
                <w:lang w:val="uk-UA"/>
              </w:rPr>
            </w:pPr>
            <w:r w:rsidRPr="000D57CE">
              <w:rPr>
                <w:lang w:val="uk-UA"/>
              </w:rPr>
              <w:t>Показник</w:t>
            </w:r>
          </w:p>
        </w:tc>
        <w:tc>
          <w:tcPr>
            <w:tcW w:w="1250" w:type="pct"/>
          </w:tcPr>
          <w:p w14:paraId="304C982B" w14:textId="77777777" w:rsidR="000D57CE" w:rsidRPr="000D57CE" w:rsidRDefault="000D57CE" w:rsidP="000D57CE">
            <w:pPr>
              <w:spacing w:before="120" w:after="120"/>
              <w:rPr>
                <w:lang w:val="uk-UA"/>
              </w:rPr>
            </w:pPr>
            <w:r w:rsidRPr="000D57CE">
              <w:rPr>
                <w:lang w:val="uk-UA"/>
              </w:rPr>
              <w:t>2022 рік</w:t>
            </w:r>
          </w:p>
        </w:tc>
        <w:tc>
          <w:tcPr>
            <w:tcW w:w="1250" w:type="pct"/>
          </w:tcPr>
          <w:p w14:paraId="05766FD5" w14:textId="77777777" w:rsidR="000D57CE" w:rsidRPr="000D57CE" w:rsidRDefault="000D57CE" w:rsidP="000D57CE">
            <w:pPr>
              <w:spacing w:before="120" w:after="120"/>
              <w:rPr>
                <w:lang w:val="uk-UA"/>
              </w:rPr>
            </w:pPr>
            <w:r w:rsidRPr="000D57CE">
              <w:rPr>
                <w:lang w:val="uk-UA"/>
              </w:rPr>
              <w:t>2023 рік</w:t>
            </w:r>
          </w:p>
        </w:tc>
        <w:tc>
          <w:tcPr>
            <w:tcW w:w="1250" w:type="pct"/>
          </w:tcPr>
          <w:p w14:paraId="2BACF96D" w14:textId="77777777" w:rsidR="000D57CE" w:rsidRPr="000D57CE" w:rsidRDefault="000D57CE" w:rsidP="000D57CE">
            <w:pPr>
              <w:spacing w:before="120" w:after="120"/>
              <w:rPr>
                <w:lang w:val="uk-UA"/>
              </w:rPr>
            </w:pPr>
            <w:r w:rsidRPr="000D57CE">
              <w:rPr>
                <w:lang w:val="uk-UA"/>
              </w:rPr>
              <w:t>2024 рік (оцінка)</w:t>
            </w:r>
          </w:p>
        </w:tc>
      </w:tr>
      <w:tr w:rsidR="000D57CE" w:rsidRPr="000D57CE" w14:paraId="2E2F663C" w14:textId="77777777" w:rsidTr="000D57CE">
        <w:tc>
          <w:tcPr>
            <w:tcW w:w="1250" w:type="pct"/>
          </w:tcPr>
          <w:p w14:paraId="0A59E7C9" w14:textId="77777777" w:rsidR="000D57CE" w:rsidRPr="000D57CE" w:rsidRDefault="000D57CE" w:rsidP="007000E4">
            <w:pPr>
              <w:rPr>
                <w:lang w:val="uk-UA"/>
              </w:rPr>
            </w:pPr>
            <w:r w:rsidRPr="000D57CE">
              <w:rPr>
                <w:lang w:val="uk-UA"/>
              </w:rPr>
              <w:t>Коефіцієнт автономії</w:t>
            </w:r>
          </w:p>
        </w:tc>
        <w:tc>
          <w:tcPr>
            <w:tcW w:w="1250" w:type="pct"/>
          </w:tcPr>
          <w:p w14:paraId="361DB15C" w14:textId="77777777" w:rsidR="000D57CE" w:rsidRPr="000D57CE" w:rsidRDefault="000D57CE" w:rsidP="007000E4">
            <w:pPr>
              <w:rPr>
                <w:lang w:val="uk-UA"/>
              </w:rPr>
            </w:pPr>
            <w:r w:rsidRPr="000D57CE">
              <w:rPr>
                <w:lang w:val="uk-UA"/>
              </w:rPr>
              <w:t>0,43</w:t>
            </w:r>
          </w:p>
        </w:tc>
        <w:tc>
          <w:tcPr>
            <w:tcW w:w="1250" w:type="pct"/>
          </w:tcPr>
          <w:p w14:paraId="2C29D7C3" w14:textId="77777777" w:rsidR="000D57CE" w:rsidRPr="000D57CE" w:rsidRDefault="000D57CE" w:rsidP="007000E4">
            <w:pPr>
              <w:rPr>
                <w:lang w:val="uk-UA"/>
              </w:rPr>
            </w:pPr>
            <w:r w:rsidRPr="000D57CE">
              <w:rPr>
                <w:lang w:val="uk-UA"/>
              </w:rPr>
              <w:t>0,47</w:t>
            </w:r>
          </w:p>
        </w:tc>
        <w:tc>
          <w:tcPr>
            <w:tcW w:w="1250" w:type="pct"/>
          </w:tcPr>
          <w:p w14:paraId="5C47164D" w14:textId="77777777" w:rsidR="000D57CE" w:rsidRPr="000D57CE" w:rsidRDefault="000D57CE" w:rsidP="007000E4">
            <w:pPr>
              <w:rPr>
                <w:lang w:val="uk-UA"/>
              </w:rPr>
            </w:pPr>
            <w:r w:rsidRPr="000D57CE">
              <w:rPr>
                <w:lang w:val="uk-UA"/>
              </w:rPr>
              <w:t>0,51</w:t>
            </w:r>
          </w:p>
        </w:tc>
      </w:tr>
      <w:tr w:rsidR="000D57CE" w:rsidRPr="000D57CE" w14:paraId="65FFAE0C" w14:textId="77777777" w:rsidTr="000D57CE">
        <w:tc>
          <w:tcPr>
            <w:tcW w:w="1250" w:type="pct"/>
          </w:tcPr>
          <w:p w14:paraId="6B71D29A" w14:textId="77777777" w:rsidR="000D57CE" w:rsidRPr="000D57CE" w:rsidRDefault="000D57CE" w:rsidP="007000E4">
            <w:pPr>
              <w:rPr>
                <w:lang w:val="uk-UA"/>
              </w:rPr>
            </w:pPr>
            <w:r w:rsidRPr="000D57CE">
              <w:rPr>
                <w:lang w:val="uk-UA"/>
              </w:rPr>
              <w:t>Коефіцієнт фінансового ризику</w:t>
            </w:r>
          </w:p>
        </w:tc>
        <w:tc>
          <w:tcPr>
            <w:tcW w:w="1250" w:type="pct"/>
          </w:tcPr>
          <w:p w14:paraId="08A950BD" w14:textId="77777777" w:rsidR="000D57CE" w:rsidRPr="000D57CE" w:rsidRDefault="000D57CE" w:rsidP="007000E4">
            <w:pPr>
              <w:rPr>
                <w:lang w:val="uk-UA"/>
              </w:rPr>
            </w:pPr>
            <w:r w:rsidRPr="000D57CE">
              <w:rPr>
                <w:lang w:val="uk-UA"/>
              </w:rPr>
              <w:t>1,33</w:t>
            </w:r>
          </w:p>
        </w:tc>
        <w:tc>
          <w:tcPr>
            <w:tcW w:w="1250" w:type="pct"/>
          </w:tcPr>
          <w:p w14:paraId="628B20A0" w14:textId="77777777" w:rsidR="000D57CE" w:rsidRPr="000D57CE" w:rsidRDefault="000D57CE" w:rsidP="007000E4">
            <w:pPr>
              <w:rPr>
                <w:lang w:val="uk-UA"/>
              </w:rPr>
            </w:pPr>
            <w:r w:rsidRPr="000D57CE">
              <w:rPr>
                <w:lang w:val="uk-UA"/>
              </w:rPr>
              <w:t>1,12</w:t>
            </w:r>
          </w:p>
        </w:tc>
        <w:tc>
          <w:tcPr>
            <w:tcW w:w="1250" w:type="pct"/>
          </w:tcPr>
          <w:p w14:paraId="0E6F7C49" w14:textId="77777777" w:rsidR="000D57CE" w:rsidRPr="000D57CE" w:rsidRDefault="000D57CE" w:rsidP="007000E4">
            <w:pPr>
              <w:rPr>
                <w:lang w:val="uk-UA"/>
              </w:rPr>
            </w:pPr>
            <w:r w:rsidRPr="000D57CE">
              <w:rPr>
                <w:lang w:val="uk-UA"/>
              </w:rPr>
              <w:t>0,96</w:t>
            </w:r>
          </w:p>
        </w:tc>
      </w:tr>
    </w:tbl>
    <w:p w14:paraId="42E27C8E" w14:textId="76C858F8" w:rsidR="000D57CE" w:rsidRDefault="000D57CE" w:rsidP="000D57CE">
      <w:pPr>
        <w:pStyle w:val="affff3"/>
        <w:spacing w:line="360" w:lineRule="auto"/>
        <w:ind w:firstLine="709"/>
        <w:jc w:val="both"/>
      </w:pPr>
      <w:r>
        <w:lastRenderedPageBreak/>
        <w:t>Позитивна динаміка коефіцієнта автономії та зменшення боргового навантаження свідчать про поступове зміцнення фінансової самостійності ТОВ «Югметалсервіс».</w:t>
      </w:r>
      <w:r w:rsidRPr="000D57CE">
        <w:t xml:space="preserve"> </w:t>
      </w:r>
      <w:r>
        <w:t>Зростання оборотності активів та скорочення терміну погашення дебіторської заборгованості свідчать про ефективне управління активами та грошовими потоками (табл. 2.4).</w:t>
      </w:r>
    </w:p>
    <w:p w14:paraId="124A7A41" w14:textId="5EA5CBF9" w:rsidR="000D57CE" w:rsidRDefault="000D57CE" w:rsidP="000D57CE">
      <w:pPr>
        <w:pStyle w:val="affff3"/>
        <w:spacing w:line="360" w:lineRule="auto"/>
        <w:ind w:firstLine="709"/>
        <w:jc w:val="right"/>
        <w:rPr>
          <w:rFonts w:eastAsia="Calibri"/>
          <w:bCs/>
          <w:szCs w:val="28"/>
          <w:lang w:eastAsia="en-US"/>
        </w:rPr>
      </w:pPr>
      <w:r w:rsidRPr="000D57CE">
        <w:rPr>
          <w:rFonts w:eastAsia="Calibri"/>
          <w:bCs/>
          <w:szCs w:val="28"/>
          <w:lang w:eastAsia="en-US"/>
        </w:rPr>
        <w:t>Таблиця 2.4</w:t>
      </w:r>
    </w:p>
    <w:p w14:paraId="1CC4DEAC" w14:textId="4E40B97F" w:rsidR="000D57CE" w:rsidRPr="000D57CE" w:rsidRDefault="000D57CE" w:rsidP="000D57CE">
      <w:pPr>
        <w:pStyle w:val="affff3"/>
        <w:spacing w:line="360" w:lineRule="auto"/>
        <w:ind w:firstLine="709"/>
        <w:rPr>
          <w:rFonts w:eastAsia="Calibri"/>
          <w:bCs/>
          <w:szCs w:val="28"/>
          <w:lang w:eastAsia="en-US"/>
        </w:rPr>
      </w:pPr>
      <w:r w:rsidRPr="000D57CE">
        <w:rPr>
          <w:rFonts w:eastAsia="Calibri"/>
          <w:bCs/>
          <w:szCs w:val="28"/>
          <w:lang w:eastAsia="en-US"/>
        </w:rPr>
        <w:t>Показники ділової активності підприємства</w:t>
      </w:r>
    </w:p>
    <w:tbl>
      <w:tblPr>
        <w:tblStyle w:val="afd"/>
        <w:tblW w:w="5000" w:type="pct"/>
        <w:tblLook w:val="04A0" w:firstRow="1" w:lastRow="0" w:firstColumn="1" w:lastColumn="0" w:noHBand="0" w:noVBand="1"/>
      </w:tblPr>
      <w:tblGrid>
        <w:gridCol w:w="2406"/>
        <w:gridCol w:w="2407"/>
        <w:gridCol w:w="2407"/>
        <w:gridCol w:w="2407"/>
      </w:tblGrid>
      <w:tr w:rsidR="000D57CE" w:rsidRPr="000D57CE" w14:paraId="0429E423" w14:textId="77777777" w:rsidTr="000D57CE">
        <w:tc>
          <w:tcPr>
            <w:tcW w:w="1250" w:type="pct"/>
          </w:tcPr>
          <w:p w14:paraId="479F3DEE" w14:textId="77777777" w:rsidR="000D57CE" w:rsidRPr="000D57CE" w:rsidRDefault="000D57CE" w:rsidP="000D57CE">
            <w:pPr>
              <w:spacing w:before="120" w:after="120"/>
              <w:rPr>
                <w:lang w:val="uk-UA"/>
              </w:rPr>
            </w:pPr>
            <w:r w:rsidRPr="000D57CE">
              <w:rPr>
                <w:lang w:val="uk-UA"/>
              </w:rPr>
              <w:t>Показник</w:t>
            </w:r>
          </w:p>
        </w:tc>
        <w:tc>
          <w:tcPr>
            <w:tcW w:w="1250" w:type="pct"/>
          </w:tcPr>
          <w:p w14:paraId="4317BE4F" w14:textId="77777777" w:rsidR="000D57CE" w:rsidRPr="000D57CE" w:rsidRDefault="000D57CE" w:rsidP="000D57CE">
            <w:pPr>
              <w:spacing w:before="120" w:after="120"/>
              <w:rPr>
                <w:lang w:val="uk-UA"/>
              </w:rPr>
            </w:pPr>
            <w:r w:rsidRPr="000D57CE">
              <w:rPr>
                <w:lang w:val="uk-UA"/>
              </w:rPr>
              <w:t>2022 рік</w:t>
            </w:r>
          </w:p>
        </w:tc>
        <w:tc>
          <w:tcPr>
            <w:tcW w:w="1250" w:type="pct"/>
          </w:tcPr>
          <w:p w14:paraId="00ECB74B" w14:textId="77777777" w:rsidR="000D57CE" w:rsidRPr="000D57CE" w:rsidRDefault="000D57CE" w:rsidP="000D57CE">
            <w:pPr>
              <w:spacing w:before="120" w:after="120"/>
              <w:rPr>
                <w:lang w:val="uk-UA"/>
              </w:rPr>
            </w:pPr>
            <w:r w:rsidRPr="000D57CE">
              <w:rPr>
                <w:lang w:val="uk-UA"/>
              </w:rPr>
              <w:t>2023 рік</w:t>
            </w:r>
          </w:p>
        </w:tc>
        <w:tc>
          <w:tcPr>
            <w:tcW w:w="1250" w:type="pct"/>
          </w:tcPr>
          <w:p w14:paraId="14405C84" w14:textId="77777777" w:rsidR="000D57CE" w:rsidRPr="000D57CE" w:rsidRDefault="000D57CE" w:rsidP="000D57CE">
            <w:pPr>
              <w:spacing w:before="120" w:after="120"/>
              <w:rPr>
                <w:lang w:val="uk-UA"/>
              </w:rPr>
            </w:pPr>
            <w:r w:rsidRPr="000D57CE">
              <w:rPr>
                <w:lang w:val="uk-UA"/>
              </w:rPr>
              <w:t>2024 рік (оцінка)</w:t>
            </w:r>
          </w:p>
        </w:tc>
      </w:tr>
      <w:tr w:rsidR="000D57CE" w:rsidRPr="000D57CE" w14:paraId="77E0D60A" w14:textId="77777777" w:rsidTr="000D57CE">
        <w:tc>
          <w:tcPr>
            <w:tcW w:w="1250" w:type="pct"/>
          </w:tcPr>
          <w:p w14:paraId="5621C9D3" w14:textId="77777777" w:rsidR="000D57CE" w:rsidRPr="000D57CE" w:rsidRDefault="000D57CE" w:rsidP="007000E4">
            <w:pPr>
              <w:rPr>
                <w:lang w:val="uk-UA"/>
              </w:rPr>
            </w:pPr>
            <w:r w:rsidRPr="000D57CE">
              <w:rPr>
                <w:lang w:val="uk-UA"/>
              </w:rPr>
              <w:t>Коефіцієнт оборотності активів</w:t>
            </w:r>
          </w:p>
        </w:tc>
        <w:tc>
          <w:tcPr>
            <w:tcW w:w="1250" w:type="pct"/>
          </w:tcPr>
          <w:p w14:paraId="69488133" w14:textId="77777777" w:rsidR="000D57CE" w:rsidRPr="000D57CE" w:rsidRDefault="000D57CE" w:rsidP="007000E4">
            <w:pPr>
              <w:rPr>
                <w:lang w:val="uk-UA"/>
              </w:rPr>
            </w:pPr>
            <w:r w:rsidRPr="000D57CE">
              <w:rPr>
                <w:lang w:val="uk-UA"/>
              </w:rPr>
              <w:t>1,97</w:t>
            </w:r>
          </w:p>
        </w:tc>
        <w:tc>
          <w:tcPr>
            <w:tcW w:w="1250" w:type="pct"/>
          </w:tcPr>
          <w:p w14:paraId="1D916615" w14:textId="77777777" w:rsidR="000D57CE" w:rsidRPr="000D57CE" w:rsidRDefault="000D57CE" w:rsidP="007000E4">
            <w:pPr>
              <w:rPr>
                <w:lang w:val="uk-UA"/>
              </w:rPr>
            </w:pPr>
            <w:r w:rsidRPr="000D57CE">
              <w:rPr>
                <w:lang w:val="uk-UA"/>
              </w:rPr>
              <w:t>2,08</w:t>
            </w:r>
          </w:p>
        </w:tc>
        <w:tc>
          <w:tcPr>
            <w:tcW w:w="1250" w:type="pct"/>
          </w:tcPr>
          <w:p w14:paraId="6E060453" w14:textId="77777777" w:rsidR="000D57CE" w:rsidRPr="000D57CE" w:rsidRDefault="000D57CE" w:rsidP="007000E4">
            <w:pPr>
              <w:rPr>
                <w:lang w:val="uk-UA"/>
              </w:rPr>
            </w:pPr>
            <w:r w:rsidRPr="000D57CE">
              <w:rPr>
                <w:lang w:val="uk-UA"/>
              </w:rPr>
              <w:t>2,16</w:t>
            </w:r>
          </w:p>
        </w:tc>
      </w:tr>
      <w:tr w:rsidR="000D57CE" w:rsidRPr="000D57CE" w14:paraId="501C9653" w14:textId="77777777" w:rsidTr="000D57CE">
        <w:tc>
          <w:tcPr>
            <w:tcW w:w="1250" w:type="pct"/>
          </w:tcPr>
          <w:p w14:paraId="0780416F" w14:textId="77777777" w:rsidR="000D57CE" w:rsidRPr="000D57CE" w:rsidRDefault="000D57CE" w:rsidP="007000E4">
            <w:pPr>
              <w:rPr>
                <w:lang w:val="uk-UA"/>
              </w:rPr>
            </w:pPr>
            <w:r w:rsidRPr="000D57CE">
              <w:rPr>
                <w:lang w:val="uk-UA"/>
              </w:rPr>
              <w:t>Середній термін обігу дебіторської заборгованості, днів</w:t>
            </w:r>
          </w:p>
        </w:tc>
        <w:tc>
          <w:tcPr>
            <w:tcW w:w="1250" w:type="pct"/>
          </w:tcPr>
          <w:p w14:paraId="5E5B0648" w14:textId="77777777" w:rsidR="000D57CE" w:rsidRPr="000D57CE" w:rsidRDefault="000D57CE" w:rsidP="007000E4">
            <w:pPr>
              <w:rPr>
                <w:lang w:val="uk-UA"/>
              </w:rPr>
            </w:pPr>
            <w:r w:rsidRPr="000D57CE">
              <w:rPr>
                <w:lang w:val="uk-UA"/>
              </w:rPr>
              <w:t>42</w:t>
            </w:r>
          </w:p>
        </w:tc>
        <w:tc>
          <w:tcPr>
            <w:tcW w:w="1250" w:type="pct"/>
          </w:tcPr>
          <w:p w14:paraId="650CD285" w14:textId="77777777" w:rsidR="000D57CE" w:rsidRPr="000D57CE" w:rsidRDefault="000D57CE" w:rsidP="007000E4">
            <w:pPr>
              <w:rPr>
                <w:lang w:val="uk-UA"/>
              </w:rPr>
            </w:pPr>
            <w:r w:rsidRPr="000D57CE">
              <w:rPr>
                <w:lang w:val="uk-UA"/>
              </w:rPr>
              <w:t>38</w:t>
            </w:r>
          </w:p>
        </w:tc>
        <w:tc>
          <w:tcPr>
            <w:tcW w:w="1250" w:type="pct"/>
          </w:tcPr>
          <w:p w14:paraId="37F51467" w14:textId="77777777" w:rsidR="000D57CE" w:rsidRPr="000D57CE" w:rsidRDefault="000D57CE" w:rsidP="007000E4">
            <w:pPr>
              <w:rPr>
                <w:lang w:val="uk-UA"/>
              </w:rPr>
            </w:pPr>
            <w:r w:rsidRPr="000D57CE">
              <w:rPr>
                <w:lang w:val="uk-UA"/>
              </w:rPr>
              <w:t>35</w:t>
            </w:r>
          </w:p>
        </w:tc>
      </w:tr>
    </w:tbl>
    <w:p w14:paraId="509F64BF" w14:textId="77777777" w:rsidR="000D57CE" w:rsidRDefault="000D57CE" w:rsidP="003E57FB">
      <w:pPr>
        <w:autoSpaceDE w:val="0"/>
        <w:autoSpaceDN w:val="0"/>
        <w:adjustRightInd w:val="0"/>
        <w:spacing w:line="360" w:lineRule="auto"/>
        <w:ind w:firstLine="709"/>
        <w:jc w:val="both"/>
        <w:rPr>
          <w:rFonts w:eastAsia="Calibri"/>
          <w:sz w:val="28"/>
          <w:szCs w:val="28"/>
          <w:lang w:val="uk-UA" w:eastAsia="en-US"/>
        </w:rPr>
      </w:pPr>
    </w:p>
    <w:p w14:paraId="04791EC5" w14:textId="279B814A" w:rsidR="000D57CE" w:rsidRDefault="000D57CE" w:rsidP="000D57CE">
      <w:pPr>
        <w:pStyle w:val="affff3"/>
        <w:spacing w:line="360" w:lineRule="auto"/>
        <w:ind w:firstLine="709"/>
        <w:jc w:val="both"/>
        <w:rPr>
          <w:rFonts w:eastAsia="Calibri"/>
          <w:bCs/>
          <w:szCs w:val="28"/>
          <w:lang w:eastAsia="en-US"/>
        </w:rPr>
      </w:pPr>
      <w:r w:rsidRPr="000D57CE">
        <w:rPr>
          <w:rFonts w:eastAsia="Calibri"/>
          <w:bCs/>
          <w:szCs w:val="28"/>
          <w:lang w:eastAsia="en-US"/>
        </w:rPr>
        <w:t>Аналіз фінансово-економічного стану ТОВ «Югметалсервіс» за 2022</w:t>
      </w:r>
      <w:r>
        <w:rPr>
          <w:rFonts w:eastAsia="Calibri"/>
          <w:bCs/>
          <w:szCs w:val="28"/>
          <w:lang w:eastAsia="en-US"/>
        </w:rPr>
        <w:t>-</w:t>
      </w:r>
      <w:r w:rsidRPr="000D57CE">
        <w:rPr>
          <w:rFonts w:eastAsia="Calibri"/>
          <w:bCs/>
          <w:szCs w:val="28"/>
          <w:lang w:eastAsia="en-US"/>
        </w:rPr>
        <w:t>2024 роки показав позитивну динаміку основних показників діяльності, зокрема виручки, прибутку, рентабельності, ліквідності та автономії. Водночас, на підприємстві зберігаються окремі ризикові аспекти, пов’язані зі зовнішнім середовищем та ринковою нестабільністю</w:t>
      </w:r>
      <w:r>
        <w:rPr>
          <w:rFonts w:eastAsia="Calibri"/>
          <w:bCs/>
          <w:szCs w:val="28"/>
          <w:lang w:eastAsia="en-US"/>
        </w:rPr>
        <w:t>, що</w:t>
      </w:r>
      <w:r w:rsidRPr="000D57CE">
        <w:rPr>
          <w:rFonts w:eastAsia="Calibri"/>
          <w:bCs/>
          <w:szCs w:val="28"/>
          <w:lang w:eastAsia="en-US"/>
        </w:rPr>
        <w:t xml:space="preserve"> формує потребу в подальшому посиленні системи управління економічною безпекою як стратегічного напряму його розвитку.</w:t>
      </w:r>
    </w:p>
    <w:p w14:paraId="388EE8C9" w14:textId="77777777" w:rsidR="00D9184B" w:rsidRPr="00D9184B" w:rsidRDefault="00D9184B" w:rsidP="00D9184B">
      <w:pPr>
        <w:pStyle w:val="affff3"/>
        <w:spacing w:line="360" w:lineRule="auto"/>
        <w:ind w:firstLine="709"/>
        <w:jc w:val="both"/>
        <w:rPr>
          <w:rFonts w:eastAsia="Calibri"/>
          <w:bCs/>
          <w:szCs w:val="28"/>
          <w:lang w:eastAsia="en-US"/>
        </w:rPr>
      </w:pPr>
      <w:r w:rsidRPr="00D9184B">
        <w:rPr>
          <w:rFonts w:eastAsia="Calibri"/>
          <w:bCs/>
          <w:szCs w:val="28"/>
          <w:lang w:eastAsia="en-US"/>
        </w:rPr>
        <w:t>Проведене дослідження дозволило сформувати цілісне уявлення про загальні характеристики та фінансово-економічний стан ТОВ «Югметалсервіс», що є базою для подальшої діагностики рівня його економічної безпеки. Підприємство займає активну позицію на регіональному ринку металопрокату, має сформовану клієнтську базу, розвинену організаційно-управлінську структуру та орієнтоване на довгостроковий розвиток.</w:t>
      </w:r>
    </w:p>
    <w:p w14:paraId="76F427E9" w14:textId="1F474BE5" w:rsidR="00D9184B" w:rsidRPr="00D9184B" w:rsidRDefault="00D9184B" w:rsidP="00D9184B">
      <w:pPr>
        <w:pStyle w:val="affff3"/>
        <w:spacing w:line="360" w:lineRule="auto"/>
        <w:ind w:firstLine="709"/>
        <w:jc w:val="both"/>
        <w:rPr>
          <w:rFonts w:eastAsia="Calibri"/>
          <w:bCs/>
          <w:szCs w:val="28"/>
          <w:lang w:eastAsia="en-US"/>
        </w:rPr>
      </w:pPr>
      <w:r w:rsidRPr="00D9184B">
        <w:rPr>
          <w:rFonts w:eastAsia="Calibri"/>
          <w:bCs/>
          <w:szCs w:val="28"/>
          <w:lang w:eastAsia="en-US"/>
        </w:rPr>
        <w:t>Аналіз фінансових показників за 2022</w:t>
      </w:r>
      <w:r>
        <w:rPr>
          <w:rFonts w:eastAsia="Calibri"/>
          <w:bCs/>
          <w:szCs w:val="28"/>
          <w:lang w:eastAsia="en-US"/>
        </w:rPr>
        <w:t>-</w:t>
      </w:r>
      <w:r w:rsidRPr="00D9184B">
        <w:rPr>
          <w:rFonts w:eastAsia="Calibri"/>
          <w:bCs/>
          <w:szCs w:val="28"/>
          <w:lang w:eastAsia="en-US"/>
        </w:rPr>
        <w:t xml:space="preserve">2024 роки засвідчив позитивну динаміку основних індикаторів ефективності: зростання виручки, прибутковості, рівня ліквідності та фінансової стійкості. Підприємство демонструє здатність підтримувати платоспроможність, контролювати рівень дебіторської </w:t>
      </w:r>
      <w:r w:rsidRPr="00D9184B">
        <w:rPr>
          <w:rFonts w:eastAsia="Calibri"/>
          <w:bCs/>
          <w:szCs w:val="28"/>
          <w:lang w:eastAsia="en-US"/>
        </w:rPr>
        <w:lastRenderedPageBreak/>
        <w:t>заборгованості та оптимізувати оборотність активів. Усе це свідчить про достатній рівень внутрішнього управління ресурсами та ефективну реакцію на змінні умови зовнішнього середовища.</w:t>
      </w:r>
      <w:r>
        <w:rPr>
          <w:rFonts w:eastAsia="Calibri"/>
          <w:bCs/>
          <w:szCs w:val="28"/>
          <w:lang w:eastAsia="en-US"/>
        </w:rPr>
        <w:t xml:space="preserve"> </w:t>
      </w:r>
      <w:r w:rsidRPr="00D9184B">
        <w:rPr>
          <w:rFonts w:eastAsia="Calibri"/>
          <w:bCs/>
          <w:szCs w:val="28"/>
          <w:lang w:eastAsia="en-US"/>
        </w:rPr>
        <w:t>Разом з тим, оцінка зовнішніх і внутрішніх викликів підтверджує наявність ризиків, які можуть впливати на економічну безпеку підприємства, зокрема інфляційні коливання, підвищене боргове навантаження, енергетичну нестабільність і зростаючий тиск конкуренції. У такому контексті постає необхідність подальшого вдосконалення системи управління економічною безпекою шляхом комплексної оцінки загроз, підвищення ефективності контролю ризиків та впровадження превентивних заходів.</w:t>
      </w:r>
    </w:p>
    <w:p w14:paraId="13BBB12D" w14:textId="77777777" w:rsidR="00D9184B" w:rsidRPr="000D57CE" w:rsidRDefault="00D9184B" w:rsidP="000D57CE">
      <w:pPr>
        <w:pStyle w:val="affff3"/>
        <w:spacing w:line="360" w:lineRule="auto"/>
        <w:ind w:firstLine="709"/>
        <w:jc w:val="both"/>
        <w:rPr>
          <w:rFonts w:eastAsia="Calibri"/>
          <w:bCs/>
          <w:szCs w:val="28"/>
          <w:lang w:eastAsia="en-US"/>
        </w:rPr>
      </w:pPr>
    </w:p>
    <w:p w14:paraId="4E5A9CD0" w14:textId="053EC8A2" w:rsidR="000D57CE" w:rsidRPr="000D57CE" w:rsidRDefault="000D57CE" w:rsidP="000D57CE">
      <w:pPr>
        <w:pStyle w:val="affff3"/>
        <w:spacing w:line="360" w:lineRule="auto"/>
        <w:ind w:firstLine="709"/>
        <w:jc w:val="both"/>
        <w:rPr>
          <w:rFonts w:eastAsia="Calibri"/>
          <w:bCs/>
          <w:szCs w:val="28"/>
          <w:lang w:eastAsia="en-US"/>
        </w:rPr>
      </w:pPr>
    </w:p>
    <w:p w14:paraId="1788D1AA" w14:textId="4762881C" w:rsidR="00A82602" w:rsidRPr="00813C4F" w:rsidRDefault="00A82602" w:rsidP="0044647B">
      <w:pPr>
        <w:autoSpaceDE w:val="0"/>
        <w:autoSpaceDN w:val="0"/>
        <w:adjustRightInd w:val="0"/>
        <w:spacing w:line="360" w:lineRule="auto"/>
        <w:ind w:firstLine="709"/>
        <w:jc w:val="both"/>
        <w:rPr>
          <w:b/>
          <w:sz w:val="28"/>
          <w:szCs w:val="28"/>
          <w:lang w:val="uk-UA"/>
        </w:rPr>
      </w:pPr>
      <w:r w:rsidRPr="00813C4F">
        <w:rPr>
          <w:sz w:val="28"/>
          <w:szCs w:val="28"/>
          <w:lang w:val="uk-UA"/>
        </w:rPr>
        <w:t>2.2.</w:t>
      </w:r>
      <w:r w:rsidR="007B0EA5" w:rsidRPr="00813C4F">
        <w:rPr>
          <w:sz w:val="28"/>
          <w:szCs w:val="28"/>
          <w:lang w:val="uk-UA"/>
        </w:rPr>
        <w:t xml:space="preserve"> </w:t>
      </w:r>
      <w:r w:rsidR="004D3E8F" w:rsidRPr="004D3E8F">
        <w:rPr>
          <w:sz w:val="28"/>
          <w:szCs w:val="28"/>
          <w:lang w:val="uk-UA"/>
        </w:rPr>
        <w:t>Оцінка внутрішніх і зовнішніх загроз економічній безпеці підприємства</w:t>
      </w:r>
    </w:p>
    <w:p w14:paraId="4B285256" w14:textId="77777777" w:rsidR="00D9184B" w:rsidRDefault="00D9184B" w:rsidP="00D9184B">
      <w:pPr>
        <w:pStyle w:val="affc"/>
        <w:spacing w:line="360" w:lineRule="auto"/>
        <w:ind w:firstLine="709"/>
        <w:jc w:val="both"/>
        <w:rPr>
          <w:rFonts w:ascii="Times New Roman" w:hAnsi="Times New Roman"/>
          <w:sz w:val="28"/>
          <w:szCs w:val="28"/>
          <w:lang w:val="uk-UA"/>
        </w:rPr>
      </w:pPr>
    </w:p>
    <w:p w14:paraId="1444CDC1" w14:textId="7FDFE385" w:rsidR="00D9184B" w:rsidRPr="00D9184B" w:rsidRDefault="00D9184B" w:rsidP="00D9184B">
      <w:pPr>
        <w:pStyle w:val="affc"/>
        <w:spacing w:line="360" w:lineRule="auto"/>
        <w:ind w:firstLine="709"/>
        <w:jc w:val="both"/>
        <w:rPr>
          <w:rFonts w:ascii="Times New Roman" w:hAnsi="Times New Roman"/>
          <w:sz w:val="28"/>
          <w:szCs w:val="28"/>
          <w:lang w:val="uk-UA"/>
        </w:rPr>
      </w:pPr>
      <w:r w:rsidRPr="00D9184B">
        <w:rPr>
          <w:rFonts w:ascii="Times New Roman" w:hAnsi="Times New Roman"/>
          <w:sz w:val="28"/>
          <w:szCs w:val="28"/>
          <w:lang w:val="uk-UA"/>
        </w:rPr>
        <w:t>Наявність загроз є невід’ємною характеристикою функціонування будь-якого підприємства. Для ефективного управління економічною безпекою необхідно системно виявляти, аналізувати та оцінювати як внутрішні, так і зовнішні загрози. У випадку ТОВ «Югметалсервіс» оцінка загроз набуває особливого значення в умовах економічної нестабільності, логістичних обмежень, зростаючої конкуренції та воєнного стану в країні.</w:t>
      </w:r>
    </w:p>
    <w:p w14:paraId="51849025" w14:textId="02138C75" w:rsidR="00D9184B" w:rsidRPr="00D9184B" w:rsidRDefault="00D9184B" w:rsidP="00D9184B">
      <w:pPr>
        <w:pStyle w:val="affc"/>
        <w:spacing w:line="360" w:lineRule="auto"/>
        <w:ind w:firstLine="709"/>
        <w:jc w:val="both"/>
        <w:rPr>
          <w:rFonts w:ascii="Times New Roman" w:hAnsi="Times New Roman"/>
          <w:sz w:val="28"/>
          <w:szCs w:val="28"/>
          <w:lang w:val="uk-UA"/>
        </w:rPr>
      </w:pPr>
      <w:r w:rsidRPr="00D9184B">
        <w:rPr>
          <w:rFonts w:ascii="Times New Roman" w:hAnsi="Times New Roman"/>
          <w:sz w:val="28"/>
          <w:szCs w:val="28"/>
          <w:lang w:val="uk-UA"/>
        </w:rPr>
        <w:t>Оцінка внутрішніх загроз</w:t>
      </w:r>
      <w:r>
        <w:rPr>
          <w:rFonts w:ascii="Times New Roman" w:hAnsi="Times New Roman"/>
          <w:sz w:val="28"/>
          <w:szCs w:val="28"/>
          <w:lang w:val="uk-UA"/>
        </w:rPr>
        <w:t xml:space="preserve">. </w:t>
      </w:r>
      <w:r w:rsidRPr="00D9184B">
        <w:rPr>
          <w:rFonts w:ascii="Times New Roman" w:hAnsi="Times New Roman"/>
          <w:sz w:val="28"/>
          <w:szCs w:val="28"/>
          <w:lang w:val="uk-UA"/>
        </w:rPr>
        <w:t>Внутрішні загрози формуються внаслідок слабкостей управлінської, виробничої, фінансової та організаційної систем підприємства. За результатами аналізу діяльності ТОВ «Югметалсервіс», було виявлено такі ключові внутрішні загрози:</w:t>
      </w:r>
    </w:p>
    <w:p w14:paraId="659AB820" w14:textId="77777777" w:rsidR="00D9184B" w:rsidRPr="00D9184B" w:rsidRDefault="00D9184B" w:rsidP="00D9184B">
      <w:pPr>
        <w:pStyle w:val="affc"/>
        <w:numPr>
          <w:ilvl w:val="0"/>
          <w:numId w:val="25"/>
        </w:numPr>
        <w:spacing w:line="360" w:lineRule="auto"/>
        <w:ind w:left="0" w:firstLine="709"/>
        <w:jc w:val="both"/>
        <w:rPr>
          <w:rFonts w:ascii="Times New Roman" w:hAnsi="Times New Roman"/>
          <w:sz w:val="28"/>
          <w:szCs w:val="28"/>
          <w:lang w:val="uk-UA"/>
        </w:rPr>
      </w:pPr>
      <w:r w:rsidRPr="00D9184B">
        <w:rPr>
          <w:rFonts w:ascii="Times New Roman" w:hAnsi="Times New Roman"/>
          <w:sz w:val="28"/>
          <w:szCs w:val="28"/>
          <w:lang w:val="uk-UA"/>
        </w:rPr>
        <w:t>Невисокий рівень автоматизації управлінських процесів, що ускладнює оперативне прийняття рішень.</w:t>
      </w:r>
    </w:p>
    <w:p w14:paraId="7B9697E9" w14:textId="77777777" w:rsidR="00D9184B" w:rsidRPr="00D9184B" w:rsidRDefault="00D9184B" w:rsidP="00D9184B">
      <w:pPr>
        <w:pStyle w:val="affc"/>
        <w:numPr>
          <w:ilvl w:val="0"/>
          <w:numId w:val="25"/>
        </w:numPr>
        <w:spacing w:line="360" w:lineRule="auto"/>
        <w:ind w:left="0" w:firstLine="709"/>
        <w:jc w:val="both"/>
        <w:rPr>
          <w:rFonts w:ascii="Times New Roman" w:hAnsi="Times New Roman"/>
          <w:sz w:val="28"/>
          <w:szCs w:val="28"/>
          <w:lang w:val="uk-UA"/>
        </w:rPr>
      </w:pPr>
      <w:r w:rsidRPr="00D9184B">
        <w:rPr>
          <w:rFonts w:ascii="Times New Roman" w:hAnsi="Times New Roman"/>
          <w:sz w:val="28"/>
          <w:szCs w:val="28"/>
          <w:lang w:val="uk-UA"/>
        </w:rPr>
        <w:t>Залежність від обмеженого кола постачальників, що створює ризики збоїв у поставках.</w:t>
      </w:r>
    </w:p>
    <w:p w14:paraId="5B4EC240" w14:textId="77777777" w:rsidR="00D9184B" w:rsidRPr="00D9184B" w:rsidRDefault="00D9184B" w:rsidP="00D9184B">
      <w:pPr>
        <w:pStyle w:val="affc"/>
        <w:numPr>
          <w:ilvl w:val="0"/>
          <w:numId w:val="25"/>
        </w:numPr>
        <w:spacing w:line="360" w:lineRule="auto"/>
        <w:ind w:left="0" w:firstLine="709"/>
        <w:jc w:val="both"/>
        <w:rPr>
          <w:rFonts w:ascii="Times New Roman" w:hAnsi="Times New Roman"/>
          <w:sz w:val="28"/>
          <w:szCs w:val="28"/>
          <w:lang w:val="uk-UA"/>
        </w:rPr>
      </w:pPr>
      <w:r w:rsidRPr="00D9184B">
        <w:rPr>
          <w:rFonts w:ascii="Times New Roman" w:hAnsi="Times New Roman"/>
          <w:sz w:val="28"/>
          <w:szCs w:val="28"/>
          <w:lang w:val="uk-UA"/>
        </w:rPr>
        <w:lastRenderedPageBreak/>
        <w:t>Проблеми з оновленням основних засобів, що знижує технологічну стійкість підприємства.</w:t>
      </w:r>
    </w:p>
    <w:p w14:paraId="777EEDC9" w14:textId="77777777" w:rsidR="00D9184B" w:rsidRPr="00D9184B" w:rsidRDefault="00D9184B" w:rsidP="00D9184B">
      <w:pPr>
        <w:pStyle w:val="affc"/>
        <w:numPr>
          <w:ilvl w:val="0"/>
          <w:numId w:val="25"/>
        </w:numPr>
        <w:spacing w:line="360" w:lineRule="auto"/>
        <w:ind w:left="0" w:firstLine="709"/>
        <w:jc w:val="both"/>
        <w:rPr>
          <w:rFonts w:ascii="Times New Roman" w:hAnsi="Times New Roman"/>
          <w:sz w:val="28"/>
          <w:szCs w:val="28"/>
          <w:lang w:val="uk-UA"/>
        </w:rPr>
      </w:pPr>
      <w:r w:rsidRPr="00D9184B">
        <w:rPr>
          <w:rFonts w:ascii="Times New Roman" w:hAnsi="Times New Roman"/>
          <w:sz w:val="28"/>
          <w:szCs w:val="28"/>
          <w:lang w:val="uk-UA"/>
        </w:rPr>
        <w:t>Кадрова вразливість: дефіцит кваліфікованих працівників у технічних підрозділах, зростаюча плинність персоналу.</w:t>
      </w:r>
    </w:p>
    <w:p w14:paraId="5B751E5F" w14:textId="77777777" w:rsidR="00D9184B" w:rsidRPr="00D9184B" w:rsidRDefault="00D9184B" w:rsidP="00D9184B">
      <w:pPr>
        <w:pStyle w:val="affc"/>
        <w:numPr>
          <w:ilvl w:val="0"/>
          <w:numId w:val="25"/>
        </w:numPr>
        <w:spacing w:line="360" w:lineRule="auto"/>
        <w:ind w:left="0" w:firstLine="709"/>
        <w:jc w:val="both"/>
        <w:rPr>
          <w:rFonts w:ascii="Times New Roman" w:hAnsi="Times New Roman"/>
          <w:sz w:val="28"/>
          <w:szCs w:val="28"/>
          <w:lang w:val="uk-UA"/>
        </w:rPr>
      </w:pPr>
      <w:r w:rsidRPr="00D9184B">
        <w:rPr>
          <w:rFonts w:ascii="Times New Roman" w:hAnsi="Times New Roman"/>
          <w:sz w:val="28"/>
          <w:szCs w:val="28"/>
          <w:lang w:val="uk-UA"/>
        </w:rPr>
        <w:t>Недостатній рівень внутрішнього аудиту та фінансового контролю, що збільшує ймовірність внутрішніх порушень.</w:t>
      </w:r>
    </w:p>
    <w:p w14:paraId="371B0126" w14:textId="77777777" w:rsidR="00D9184B" w:rsidRPr="00D9184B" w:rsidRDefault="00D9184B" w:rsidP="00D9184B">
      <w:pPr>
        <w:pStyle w:val="affc"/>
        <w:spacing w:line="360" w:lineRule="auto"/>
        <w:ind w:firstLine="709"/>
        <w:jc w:val="both"/>
        <w:rPr>
          <w:rFonts w:ascii="Times New Roman" w:hAnsi="Times New Roman"/>
          <w:sz w:val="28"/>
          <w:szCs w:val="28"/>
          <w:lang w:val="uk-UA"/>
        </w:rPr>
      </w:pPr>
      <w:r w:rsidRPr="00D9184B">
        <w:rPr>
          <w:rFonts w:ascii="Times New Roman" w:hAnsi="Times New Roman"/>
          <w:sz w:val="28"/>
          <w:szCs w:val="28"/>
          <w:lang w:val="uk-UA"/>
        </w:rPr>
        <w:t>Ці загрози не є критичними, але потребують управлінської уваги, оскільки у сукупності можуть створити передумови до зниження фінансової стабільності.</w:t>
      </w:r>
    </w:p>
    <w:p w14:paraId="21139A8B" w14:textId="030D069B" w:rsidR="00D9184B" w:rsidRPr="00D9184B" w:rsidRDefault="00D9184B" w:rsidP="00D9184B">
      <w:pPr>
        <w:pStyle w:val="affc"/>
        <w:spacing w:line="360" w:lineRule="auto"/>
        <w:ind w:firstLine="709"/>
        <w:jc w:val="both"/>
        <w:rPr>
          <w:rFonts w:ascii="Times New Roman" w:hAnsi="Times New Roman"/>
          <w:sz w:val="28"/>
          <w:szCs w:val="28"/>
          <w:lang w:val="uk-UA"/>
        </w:rPr>
      </w:pPr>
      <w:r w:rsidRPr="00D9184B">
        <w:rPr>
          <w:rFonts w:ascii="Times New Roman" w:hAnsi="Times New Roman"/>
          <w:sz w:val="28"/>
          <w:szCs w:val="28"/>
          <w:lang w:val="uk-UA"/>
        </w:rPr>
        <w:t>Оцінка зовнішніх загроз</w:t>
      </w:r>
      <w:r>
        <w:rPr>
          <w:rFonts w:ascii="Times New Roman" w:hAnsi="Times New Roman"/>
          <w:sz w:val="28"/>
          <w:szCs w:val="28"/>
          <w:lang w:val="uk-UA"/>
        </w:rPr>
        <w:t xml:space="preserve">. </w:t>
      </w:r>
      <w:r w:rsidRPr="00D9184B">
        <w:rPr>
          <w:rFonts w:ascii="Times New Roman" w:hAnsi="Times New Roman"/>
          <w:sz w:val="28"/>
          <w:szCs w:val="28"/>
          <w:lang w:val="uk-UA"/>
        </w:rPr>
        <w:t>Зовнішні загрози для ТОВ «Югметалсервіс» пов’язані з факторами макроекономічного, політичного, правового та ринкового характеру:</w:t>
      </w:r>
    </w:p>
    <w:p w14:paraId="081C8657" w14:textId="77777777" w:rsidR="00D9184B" w:rsidRPr="00D9184B" w:rsidRDefault="00D9184B" w:rsidP="00D9184B">
      <w:pPr>
        <w:pStyle w:val="affc"/>
        <w:numPr>
          <w:ilvl w:val="0"/>
          <w:numId w:val="26"/>
        </w:numPr>
        <w:spacing w:line="360" w:lineRule="auto"/>
        <w:ind w:left="0" w:firstLine="709"/>
        <w:jc w:val="both"/>
        <w:rPr>
          <w:rFonts w:ascii="Times New Roman" w:hAnsi="Times New Roman"/>
          <w:sz w:val="28"/>
          <w:szCs w:val="28"/>
          <w:lang w:val="uk-UA"/>
        </w:rPr>
      </w:pPr>
      <w:r w:rsidRPr="00D9184B">
        <w:rPr>
          <w:rFonts w:ascii="Times New Roman" w:hAnsi="Times New Roman"/>
          <w:sz w:val="28"/>
          <w:szCs w:val="28"/>
          <w:lang w:val="uk-UA"/>
        </w:rPr>
        <w:t>Військово-політична нестабільність в Україні, яка супроводжується перебоями у транспортній логістиці, зростанням цін на паливо та ризиком втрати активів.</w:t>
      </w:r>
    </w:p>
    <w:p w14:paraId="495A61CA" w14:textId="77777777" w:rsidR="00D9184B" w:rsidRPr="00D9184B" w:rsidRDefault="00D9184B" w:rsidP="00D9184B">
      <w:pPr>
        <w:pStyle w:val="affc"/>
        <w:numPr>
          <w:ilvl w:val="0"/>
          <w:numId w:val="26"/>
        </w:numPr>
        <w:spacing w:line="360" w:lineRule="auto"/>
        <w:ind w:left="0" w:firstLine="709"/>
        <w:jc w:val="both"/>
        <w:rPr>
          <w:rFonts w:ascii="Times New Roman" w:hAnsi="Times New Roman"/>
          <w:sz w:val="28"/>
          <w:szCs w:val="28"/>
          <w:lang w:val="uk-UA"/>
        </w:rPr>
      </w:pPr>
      <w:r w:rsidRPr="00D9184B">
        <w:rPr>
          <w:rFonts w:ascii="Times New Roman" w:hAnsi="Times New Roman"/>
          <w:sz w:val="28"/>
          <w:szCs w:val="28"/>
          <w:lang w:val="uk-UA"/>
        </w:rPr>
        <w:t>Інфляційний тиск та валютна нестабільність, що ускладнює довгострокове фінансове планування.</w:t>
      </w:r>
    </w:p>
    <w:p w14:paraId="2B666657" w14:textId="77777777" w:rsidR="00D9184B" w:rsidRPr="00D9184B" w:rsidRDefault="00D9184B" w:rsidP="00D9184B">
      <w:pPr>
        <w:pStyle w:val="affc"/>
        <w:numPr>
          <w:ilvl w:val="0"/>
          <w:numId w:val="26"/>
        </w:numPr>
        <w:spacing w:line="360" w:lineRule="auto"/>
        <w:ind w:left="0" w:firstLine="709"/>
        <w:jc w:val="both"/>
        <w:rPr>
          <w:rFonts w:ascii="Times New Roman" w:hAnsi="Times New Roman"/>
          <w:sz w:val="28"/>
          <w:szCs w:val="28"/>
          <w:lang w:val="uk-UA"/>
        </w:rPr>
      </w:pPr>
      <w:r w:rsidRPr="00D9184B">
        <w:rPr>
          <w:rFonts w:ascii="Times New Roman" w:hAnsi="Times New Roman"/>
          <w:sz w:val="28"/>
          <w:szCs w:val="28"/>
          <w:lang w:val="uk-UA"/>
        </w:rPr>
        <w:t>Посилення конкуренції з боку великих трейдерів металопрокату, які мають доступ до дешевших ресурсів.</w:t>
      </w:r>
    </w:p>
    <w:p w14:paraId="1270D6EC" w14:textId="77777777" w:rsidR="00D9184B" w:rsidRPr="00D9184B" w:rsidRDefault="00D9184B" w:rsidP="00D9184B">
      <w:pPr>
        <w:pStyle w:val="affc"/>
        <w:numPr>
          <w:ilvl w:val="0"/>
          <w:numId w:val="26"/>
        </w:numPr>
        <w:spacing w:line="360" w:lineRule="auto"/>
        <w:ind w:left="0" w:firstLine="709"/>
        <w:jc w:val="both"/>
        <w:rPr>
          <w:rFonts w:ascii="Times New Roman" w:hAnsi="Times New Roman"/>
          <w:sz w:val="28"/>
          <w:szCs w:val="28"/>
          <w:lang w:val="uk-UA"/>
        </w:rPr>
      </w:pPr>
      <w:r w:rsidRPr="00D9184B">
        <w:rPr>
          <w:rFonts w:ascii="Times New Roman" w:hAnsi="Times New Roman"/>
          <w:sz w:val="28"/>
          <w:szCs w:val="28"/>
          <w:lang w:val="uk-UA"/>
        </w:rPr>
        <w:t>Зростання податкового навантаження та ризики зміни державної політики щодо малого і середнього бізнесу.</w:t>
      </w:r>
    </w:p>
    <w:p w14:paraId="0DF1E1DF" w14:textId="77777777" w:rsidR="00D9184B" w:rsidRPr="00D9184B" w:rsidRDefault="00D9184B" w:rsidP="00D9184B">
      <w:pPr>
        <w:pStyle w:val="affc"/>
        <w:numPr>
          <w:ilvl w:val="0"/>
          <w:numId w:val="26"/>
        </w:numPr>
        <w:spacing w:line="360" w:lineRule="auto"/>
        <w:ind w:left="0" w:firstLine="709"/>
        <w:jc w:val="both"/>
        <w:rPr>
          <w:rFonts w:ascii="Times New Roman" w:hAnsi="Times New Roman"/>
          <w:sz w:val="28"/>
          <w:szCs w:val="28"/>
          <w:lang w:val="uk-UA"/>
        </w:rPr>
      </w:pPr>
      <w:r w:rsidRPr="00D9184B">
        <w:rPr>
          <w:rFonts w:ascii="Times New Roman" w:hAnsi="Times New Roman"/>
          <w:sz w:val="28"/>
          <w:szCs w:val="28"/>
          <w:lang w:val="uk-UA"/>
        </w:rPr>
        <w:t>Зовнішньоекономічні ризики, пов’язані зі змінами митних тарифів, валютними коливаннями та обмеженнями в міжнародній торгівлі.</w:t>
      </w:r>
    </w:p>
    <w:p w14:paraId="1372DC17" w14:textId="77777777" w:rsidR="00D9184B" w:rsidRPr="00D9184B" w:rsidRDefault="00D9184B" w:rsidP="00D9184B">
      <w:pPr>
        <w:pStyle w:val="affc"/>
        <w:spacing w:line="360" w:lineRule="auto"/>
        <w:ind w:firstLine="709"/>
        <w:jc w:val="both"/>
        <w:rPr>
          <w:rFonts w:ascii="Times New Roman" w:hAnsi="Times New Roman"/>
          <w:sz w:val="28"/>
          <w:szCs w:val="28"/>
          <w:lang w:val="uk-UA"/>
        </w:rPr>
      </w:pPr>
      <w:r w:rsidRPr="00D9184B">
        <w:rPr>
          <w:rFonts w:ascii="Times New Roman" w:hAnsi="Times New Roman"/>
          <w:sz w:val="28"/>
          <w:szCs w:val="28"/>
          <w:lang w:val="uk-UA"/>
        </w:rPr>
        <w:t>Зовнішні загрози мають системний характер і вимагають постійного моніторингу, аналізу трендів та адаптації стратегії безпеки підприємства до змін.</w:t>
      </w:r>
    </w:p>
    <w:p w14:paraId="47243865" w14:textId="3E95DF04" w:rsidR="00D9184B" w:rsidRPr="00D9184B" w:rsidRDefault="00D9184B" w:rsidP="00D9184B">
      <w:pPr>
        <w:pStyle w:val="affc"/>
        <w:spacing w:line="360" w:lineRule="auto"/>
        <w:ind w:firstLine="709"/>
        <w:jc w:val="both"/>
        <w:rPr>
          <w:rFonts w:ascii="Times New Roman" w:hAnsi="Times New Roman"/>
          <w:sz w:val="28"/>
          <w:szCs w:val="28"/>
          <w:lang w:val="uk-UA"/>
        </w:rPr>
      </w:pPr>
      <w:r w:rsidRPr="00D9184B">
        <w:rPr>
          <w:rFonts w:ascii="Times New Roman" w:hAnsi="Times New Roman"/>
          <w:sz w:val="28"/>
          <w:szCs w:val="28"/>
          <w:lang w:val="uk-UA"/>
        </w:rPr>
        <w:t xml:space="preserve">Оцінка загроз економічній безпеці ТОВ «Югметалсервіс» показала, що найбільш небезпечними є зовнішні фактори, на які підприємство має обмежений вплив, однак ефективне управління внутрішніми ризиками здатне пом’якшити наслідки зовнішніх викликів. Для забезпечення стійкої економічної безпеки підприємство має зосередитися на модернізації внутрішніх процесів, </w:t>
      </w:r>
      <w:r w:rsidRPr="00D9184B">
        <w:rPr>
          <w:rFonts w:ascii="Times New Roman" w:hAnsi="Times New Roman"/>
          <w:sz w:val="28"/>
          <w:szCs w:val="28"/>
          <w:lang w:val="uk-UA"/>
        </w:rPr>
        <w:lastRenderedPageBreak/>
        <w:t>впровадженні системи антикризового реагування та адаптації до нестабільного зовнішнього середовища.</w:t>
      </w:r>
      <w:r>
        <w:rPr>
          <w:rFonts w:ascii="Times New Roman" w:hAnsi="Times New Roman"/>
          <w:sz w:val="28"/>
          <w:szCs w:val="28"/>
          <w:lang w:val="uk-UA"/>
        </w:rPr>
        <w:t xml:space="preserve"> </w:t>
      </w:r>
      <w:r w:rsidRPr="00D9184B">
        <w:rPr>
          <w:rFonts w:ascii="Times New Roman" w:hAnsi="Times New Roman"/>
          <w:sz w:val="28"/>
          <w:szCs w:val="28"/>
          <w:lang w:val="uk-UA"/>
        </w:rPr>
        <w:t>Матриця оцінки загроз економічній безпеці ТОВ «Югметалсервіс»</w:t>
      </w:r>
      <w:r>
        <w:rPr>
          <w:rFonts w:ascii="Times New Roman" w:hAnsi="Times New Roman"/>
          <w:sz w:val="28"/>
          <w:szCs w:val="28"/>
          <w:lang w:val="uk-UA"/>
        </w:rPr>
        <w:t xml:space="preserve"> представлена в табл. 2.5.</w:t>
      </w:r>
    </w:p>
    <w:p w14:paraId="6373E84E" w14:textId="57CE5980" w:rsidR="00D9184B" w:rsidRDefault="00D9184B" w:rsidP="00D9184B">
      <w:pPr>
        <w:pStyle w:val="affff3"/>
        <w:spacing w:line="360" w:lineRule="auto"/>
        <w:ind w:firstLine="709"/>
        <w:jc w:val="right"/>
        <w:rPr>
          <w:rFonts w:eastAsia="Calibri"/>
          <w:bCs/>
          <w:szCs w:val="28"/>
          <w:lang w:eastAsia="en-US"/>
        </w:rPr>
      </w:pPr>
      <w:r w:rsidRPr="000D57CE">
        <w:rPr>
          <w:rFonts w:eastAsia="Calibri"/>
          <w:bCs/>
          <w:szCs w:val="28"/>
          <w:lang w:eastAsia="en-US"/>
        </w:rPr>
        <w:t>Таблиця 2.</w:t>
      </w:r>
      <w:r>
        <w:rPr>
          <w:rFonts w:eastAsia="Calibri"/>
          <w:bCs/>
          <w:szCs w:val="28"/>
          <w:lang w:eastAsia="en-US"/>
        </w:rPr>
        <w:t>5</w:t>
      </w:r>
    </w:p>
    <w:p w14:paraId="7ACBBAF4" w14:textId="77777777" w:rsidR="00D9184B" w:rsidRPr="00D9184B" w:rsidRDefault="00D9184B" w:rsidP="00D9184B">
      <w:pPr>
        <w:pStyle w:val="1"/>
        <w:rPr>
          <w:sz w:val="28"/>
          <w:szCs w:val="28"/>
          <w:lang w:val="uk-UA"/>
        </w:rPr>
      </w:pPr>
      <w:r w:rsidRPr="00D9184B">
        <w:rPr>
          <w:sz w:val="28"/>
          <w:szCs w:val="28"/>
          <w:lang w:val="uk-UA"/>
        </w:rPr>
        <w:t>Матриця оцінки загроз економічній безпеці ТОВ «Югметалсервіс»</w:t>
      </w:r>
    </w:p>
    <w:tbl>
      <w:tblPr>
        <w:tblStyle w:val="afd"/>
        <w:tblW w:w="5000" w:type="pct"/>
        <w:tblLook w:val="04A0" w:firstRow="1" w:lastRow="0" w:firstColumn="1" w:lastColumn="0" w:noHBand="0" w:noVBand="1"/>
      </w:tblPr>
      <w:tblGrid>
        <w:gridCol w:w="1907"/>
        <w:gridCol w:w="2001"/>
        <w:gridCol w:w="1907"/>
        <w:gridCol w:w="1906"/>
        <w:gridCol w:w="1906"/>
      </w:tblGrid>
      <w:tr w:rsidR="00D9184B" w14:paraId="7292FF56" w14:textId="77777777" w:rsidTr="00D9184B">
        <w:tc>
          <w:tcPr>
            <w:tcW w:w="990" w:type="pct"/>
          </w:tcPr>
          <w:p w14:paraId="74D02D54" w14:textId="77777777" w:rsidR="00D9184B" w:rsidRPr="00D9184B" w:rsidRDefault="00D9184B" w:rsidP="00D9184B">
            <w:pPr>
              <w:spacing w:before="120" w:after="120"/>
              <w:jc w:val="center"/>
              <w:rPr>
                <w:lang w:val="uk-UA"/>
              </w:rPr>
            </w:pPr>
            <w:r w:rsidRPr="00D9184B">
              <w:rPr>
                <w:lang w:val="uk-UA"/>
              </w:rPr>
              <w:t>Тип загрози</w:t>
            </w:r>
          </w:p>
        </w:tc>
        <w:tc>
          <w:tcPr>
            <w:tcW w:w="1039" w:type="pct"/>
          </w:tcPr>
          <w:p w14:paraId="7167F81B" w14:textId="77777777" w:rsidR="00D9184B" w:rsidRPr="00D9184B" w:rsidRDefault="00D9184B" w:rsidP="00D9184B">
            <w:pPr>
              <w:spacing w:before="120" w:after="120"/>
              <w:jc w:val="center"/>
              <w:rPr>
                <w:lang w:val="uk-UA"/>
              </w:rPr>
            </w:pPr>
            <w:r w:rsidRPr="00D9184B">
              <w:rPr>
                <w:lang w:val="uk-UA"/>
              </w:rPr>
              <w:t>Джерело</w:t>
            </w:r>
          </w:p>
        </w:tc>
        <w:tc>
          <w:tcPr>
            <w:tcW w:w="990" w:type="pct"/>
          </w:tcPr>
          <w:p w14:paraId="3CA6291B" w14:textId="77777777" w:rsidR="00D9184B" w:rsidRPr="00D9184B" w:rsidRDefault="00D9184B" w:rsidP="00D9184B">
            <w:pPr>
              <w:spacing w:before="120" w:after="120"/>
              <w:jc w:val="center"/>
              <w:rPr>
                <w:lang w:val="uk-UA"/>
              </w:rPr>
            </w:pPr>
            <w:r w:rsidRPr="00D9184B">
              <w:rPr>
                <w:lang w:val="uk-UA"/>
              </w:rPr>
              <w:t>Ймовірність</w:t>
            </w:r>
          </w:p>
        </w:tc>
        <w:tc>
          <w:tcPr>
            <w:tcW w:w="990" w:type="pct"/>
          </w:tcPr>
          <w:p w14:paraId="4D83D00B" w14:textId="77777777" w:rsidR="00D9184B" w:rsidRPr="00D9184B" w:rsidRDefault="00D9184B" w:rsidP="00D9184B">
            <w:pPr>
              <w:spacing w:before="120" w:after="120"/>
              <w:jc w:val="center"/>
              <w:rPr>
                <w:lang w:val="uk-UA"/>
              </w:rPr>
            </w:pPr>
            <w:r w:rsidRPr="00D9184B">
              <w:rPr>
                <w:lang w:val="uk-UA"/>
              </w:rPr>
              <w:t>Потенційний вплив</w:t>
            </w:r>
          </w:p>
        </w:tc>
        <w:tc>
          <w:tcPr>
            <w:tcW w:w="990" w:type="pct"/>
          </w:tcPr>
          <w:p w14:paraId="54D10AAA" w14:textId="77777777" w:rsidR="00D9184B" w:rsidRPr="00D9184B" w:rsidRDefault="00D9184B" w:rsidP="00D9184B">
            <w:pPr>
              <w:spacing w:before="120" w:after="120"/>
              <w:jc w:val="center"/>
              <w:rPr>
                <w:lang w:val="uk-UA"/>
              </w:rPr>
            </w:pPr>
            <w:r w:rsidRPr="00D9184B">
              <w:rPr>
                <w:lang w:val="uk-UA"/>
              </w:rPr>
              <w:t>Пріоритет реагування</w:t>
            </w:r>
          </w:p>
        </w:tc>
      </w:tr>
      <w:tr w:rsidR="00D9184B" w14:paraId="48BFE844" w14:textId="77777777" w:rsidTr="00D9184B">
        <w:tc>
          <w:tcPr>
            <w:tcW w:w="990" w:type="pct"/>
          </w:tcPr>
          <w:p w14:paraId="0C5A6F72" w14:textId="77777777" w:rsidR="00D9184B" w:rsidRPr="00D9184B" w:rsidRDefault="00D9184B" w:rsidP="007000E4">
            <w:pPr>
              <w:rPr>
                <w:lang w:val="uk-UA"/>
              </w:rPr>
            </w:pPr>
            <w:r w:rsidRPr="00D9184B">
              <w:rPr>
                <w:lang w:val="uk-UA"/>
              </w:rPr>
              <w:t>Внутрішня</w:t>
            </w:r>
          </w:p>
        </w:tc>
        <w:tc>
          <w:tcPr>
            <w:tcW w:w="1039" w:type="pct"/>
          </w:tcPr>
          <w:p w14:paraId="04721CCB" w14:textId="77777777" w:rsidR="00D9184B" w:rsidRPr="00D9184B" w:rsidRDefault="00D9184B" w:rsidP="007000E4">
            <w:pPr>
              <w:rPr>
                <w:lang w:val="uk-UA"/>
              </w:rPr>
            </w:pPr>
            <w:r w:rsidRPr="00D9184B">
              <w:rPr>
                <w:lang w:val="uk-UA"/>
              </w:rPr>
              <w:t>Застаріла ІТ-інфраструктура</w:t>
            </w:r>
          </w:p>
        </w:tc>
        <w:tc>
          <w:tcPr>
            <w:tcW w:w="990" w:type="pct"/>
          </w:tcPr>
          <w:p w14:paraId="28C749F3" w14:textId="77777777" w:rsidR="00D9184B" w:rsidRPr="00D9184B" w:rsidRDefault="00D9184B" w:rsidP="007000E4">
            <w:pPr>
              <w:rPr>
                <w:lang w:val="uk-UA"/>
              </w:rPr>
            </w:pPr>
            <w:r w:rsidRPr="00D9184B">
              <w:rPr>
                <w:lang w:val="uk-UA"/>
              </w:rPr>
              <w:t>Висока</w:t>
            </w:r>
          </w:p>
        </w:tc>
        <w:tc>
          <w:tcPr>
            <w:tcW w:w="990" w:type="pct"/>
          </w:tcPr>
          <w:p w14:paraId="006CBD95" w14:textId="77777777" w:rsidR="00D9184B" w:rsidRPr="00D9184B" w:rsidRDefault="00D9184B" w:rsidP="007000E4">
            <w:pPr>
              <w:rPr>
                <w:lang w:val="uk-UA"/>
              </w:rPr>
            </w:pPr>
            <w:r w:rsidRPr="00D9184B">
              <w:rPr>
                <w:lang w:val="uk-UA"/>
              </w:rPr>
              <w:t>Середній</w:t>
            </w:r>
          </w:p>
        </w:tc>
        <w:tc>
          <w:tcPr>
            <w:tcW w:w="990" w:type="pct"/>
          </w:tcPr>
          <w:p w14:paraId="66B1A97C" w14:textId="77777777" w:rsidR="00D9184B" w:rsidRPr="00D9184B" w:rsidRDefault="00D9184B" w:rsidP="007000E4">
            <w:pPr>
              <w:rPr>
                <w:lang w:val="uk-UA"/>
              </w:rPr>
            </w:pPr>
            <w:r w:rsidRPr="00D9184B">
              <w:rPr>
                <w:lang w:val="uk-UA"/>
              </w:rPr>
              <w:t>Високий</w:t>
            </w:r>
          </w:p>
        </w:tc>
      </w:tr>
      <w:tr w:rsidR="00D9184B" w14:paraId="26D05030" w14:textId="77777777" w:rsidTr="00D9184B">
        <w:tc>
          <w:tcPr>
            <w:tcW w:w="990" w:type="pct"/>
          </w:tcPr>
          <w:p w14:paraId="053E656E" w14:textId="77777777" w:rsidR="00D9184B" w:rsidRPr="00D9184B" w:rsidRDefault="00D9184B" w:rsidP="007000E4">
            <w:pPr>
              <w:rPr>
                <w:lang w:val="uk-UA"/>
              </w:rPr>
            </w:pPr>
            <w:r w:rsidRPr="00D9184B">
              <w:rPr>
                <w:lang w:val="uk-UA"/>
              </w:rPr>
              <w:t>Внутрішня</w:t>
            </w:r>
          </w:p>
        </w:tc>
        <w:tc>
          <w:tcPr>
            <w:tcW w:w="1039" w:type="pct"/>
          </w:tcPr>
          <w:p w14:paraId="45C5CF94" w14:textId="77777777" w:rsidR="00D9184B" w:rsidRPr="00D9184B" w:rsidRDefault="00D9184B" w:rsidP="007000E4">
            <w:pPr>
              <w:rPr>
                <w:lang w:val="uk-UA"/>
              </w:rPr>
            </w:pPr>
            <w:r w:rsidRPr="00D9184B">
              <w:rPr>
                <w:lang w:val="uk-UA"/>
              </w:rPr>
              <w:t>Відтік персоналу</w:t>
            </w:r>
          </w:p>
        </w:tc>
        <w:tc>
          <w:tcPr>
            <w:tcW w:w="990" w:type="pct"/>
          </w:tcPr>
          <w:p w14:paraId="50B93775" w14:textId="77777777" w:rsidR="00D9184B" w:rsidRPr="00D9184B" w:rsidRDefault="00D9184B" w:rsidP="007000E4">
            <w:pPr>
              <w:rPr>
                <w:lang w:val="uk-UA"/>
              </w:rPr>
            </w:pPr>
            <w:r w:rsidRPr="00D9184B">
              <w:rPr>
                <w:lang w:val="uk-UA"/>
              </w:rPr>
              <w:t>Середня</w:t>
            </w:r>
          </w:p>
        </w:tc>
        <w:tc>
          <w:tcPr>
            <w:tcW w:w="990" w:type="pct"/>
          </w:tcPr>
          <w:p w14:paraId="6C916369" w14:textId="77777777" w:rsidR="00D9184B" w:rsidRPr="00D9184B" w:rsidRDefault="00D9184B" w:rsidP="007000E4">
            <w:pPr>
              <w:rPr>
                <w:lang w:val="uk-UA"/>
              </w:rPr>
            </w:pPr>
            <w:r w:rsidRPr="00D9184B">
              <w:rPr>
                <w:lang w:val="uk-UA"/>
              </w:rPr>
              <w:t>Високий</w:t>
            </w:r>
          </w:p>
        </w:tc>
        <w:tc>
          <w:tcPr>
            <w:tcW w:w="990" w:type="pct"/>
          </w:tcPr>
          <w:p w14:paraId="209FA02B" w14:textId="77777777" w:rsidR="00D9184B" w:rsidRPr="00D9184B" w:rsidRDefault="00D9184B" w:rsidP="007000E4">
            <w:pPr>
              <w:rPr>
                <w:lang w:val="uk-UA"/>
              </w:rPr>
            </w:pPr>
            <w:r w:rsidRPr="00D9184B">
              <w:rPr>
                <w:lang w:val="uk-UA"/>
              </w:rPr>
              <w:t>Високий</w:t>
            </w:r>
          </w:p>
        </w:tc>
      </w:tr>
      <w:tr w:rsidR="00D9184B" w14:paraId="284A2EB3" w14:textId="77777777" w:rsidTr="00D9184B">
        <w:tc>
          <w:tcPr>
            <w:tcW w:w="990" w:type="pct"/>
          </w:tcPr>
          <w:p w14:paraId="20A10E9E" w14:textId="77777777" w:rsidR="00D9184B" w:rsidRPr="00D9184B" w:rsidRDefault="00D9184B" w:rsidP="007000E4">
            <w:pPr>
              <w:rPr>
                <w:lang w:val="uk-UA"/>
              </w:rPr>
            </w:pPr>
            <w:r w:rsidRPr="00D9184B">
              <w:rPr>
                <w:lang w:val="uk-UA"/>
              </w:rPr>
              <w:t>Зовнішня</w:t>
            </w:r>
          </w:p>
        </w:tc>
        <w:tc>
          <w:tcPr>
            <w:tcW w:w="1039" w:type="pct"/>
          </w:tcPr>
          <w:p w14:paraId="5DBA7A52" w14:textId="77777777" w:rsidR="00D9184B" w:rsidRPr="00D9184B" w:rsidRDefault="00D9184B" w:rsidP="007000E4">
            <w:pPr>
              <w:rPr>
                <w:lang w:val="uk-UA"/>
              </w:rPr>
            </w:pPr>
            <w:r w:rsidRPr="00D9184B">
              <w:rPr>
                <w:lang w:val="uk-UA"/>
              </w:rPr>
              <w:t>Валютна нестабільність</w:t>
            </w:r>
          </w:p>
        </w:tc>
        <w:tc>
          <w:tcPr>
            <w:tcW w:w="990" w:type="pct"/>
          </w:tcPr>
          <w:p w14:paraId="55F37B19" w14:textId="77777777" w:rsidR="00D9184B" w:rsidRPr="00D9184B" w:rsidRDefault="00D9184B" w:rsidP="007000E4">
            <w:pPr>
              <w:rPr>
                <w:lang w:val="uk-UA"/>
              </w:rPr>
            </w:pPr>
            <w:r w:rsidRPr="00D9184B">
              <w:rPr>
                <w:lang w:val="uk-UA"/>
              </w:rPr>
              <w:t>Висока</w:t>
            </w:r>
          </w:p>
        </w:tc>
        <w:tc>
          <w:tcPr>
            <w:tcW w:w="990" w:type="pct"/>
          </w:tcPr>
          <w:p w14:paraId="78C649B7" w14:textId="77777777" w:rsidR="00D9184B" w:rsidRPr="00D9184B" w:rsidRDefault="00D9184B" w:rsidP="007000E4">
            <w:pPr>
              <w:rPr>
                <w:lang w:val="uk-UA"/>
              </w:rPr>
            </w:pPr>
            <w:r w:rsidRPr="00D9184B">
              <w:rPr>
                <w:lang w:val="uk-UA"/>
              </w:rPr>
              <w:t>Високий</w:t>
            </w:r>
          </w:p>
        </w:tc>
        <w:tc>
          <w:tcPr>
            <w:tcW w:w="990" w:type="pct"/>
          </w:tcPr>
          <w:p w14:paraId="6A06F74D" w14:textId="77777777" w:rsidR="00D9184B" w:rsidRPr="00D9184B" w:rsidRDefault="00D9184B" w:rsidP="007000E4">
            <w:pPr>
              <w:rPr>
                <w:lang w:val="uk-UA"/>
              </w:rPr>
            </w:pPr>
            <w:r w:rsidRPr="00D9184B">
              <w:rPr>
                <w:lang w:val="uk-UA"/>
              </w:rPr>
              <w:t>Високий</w:t>
            </w:r>
          </w:p>
        </w:tc>
      </w:tr>
      <w:tr w:rsidR="00D9184B" w14:paraId="03582B4F" w14:textId="77777777" w:rsidTr="00D9184B">
        <w:tc>
          <w:tcPr>
            <w:tcW w:w="990" w:type="pct"/>
          </w:tcPr>
          <w:p w14:paraId="40EE47D1" w14:textId="77777777" w:rsidR="00D9184B" w:rsidRPr="00D9184B" w:rsidRDefault="00D9184B" w:rsidP="007000E4">
            <w:pPr>
              <w:rPr>
                <w:lang w:val="uk-UA"/>
              </w:rPr>
            </w:pPr>
            <w:r w:rsidRPr="00D9184B">
              <w:rPr>
                <w:lang w:val="uk-UA"/>
              </w:rPr>
              <w:t>Зовнішня</w:t>
            </w:r>
          </w:p>
        </w:tc>
        <w:tc>
          <w:tcPr>
            <w:tcW w:w="1039" w:type="pct"/>
          </w:tcPr>
          <w:p w14:paraId="1045FF03" w14:textId="77777777" w:rsidR="00D9184B" w:rsidRPr="00D9184B" w:rsidRDefault="00D9184B" w:rsidP="007000E4">
            <w:pPr>
              <w:rPr>
                <w:lang w:val="uk-UA"/>
              </w:rPr>
            </w:pPr>
            <w:r w:rsidRPr="00D9184B">
              <w:rPr>
                <w:lang w:val="uk-UA"/>
              </w:rPr>
              <w:t>Конкуренція з боку імпортерів</w:t>
            </w:r>
          </w:p>
        </w:tc>
        <w:tc>
          <w:tcPr>
            <w:tcW w:w="990" w:type="pct"/>
          </w:tcPr>
          <w:p w14:paraId="6854C0A6" w14:textId="77777777" w:rsidR="00D9184B" w:rsidRPr="00D9184B" w:rsidRDefault="00D9184B" w:rsidP="007000E4">
            <w:pPr>
              <w:rPr>
                <w:lang w:val="uk-UA"/>
              </w:rPr>
            </w:pPr>
            <w:r w:rsidRPr="00D9184B">
              <w:rPr>
                <w:lang w:val="uk-UA"/>
              </w:rPr>
              <w:t>Середня</w:t>
            </w:r>
          </w:p>
        </w:tc>
        <w:tc>
          <w:tcPr>
            <w:tcW w:w="990" w:type="pct"/>
          </w:tcPr>
          <w:p w14:paraId="166F80BE" w14:textId="77777777" w:rsidR="00D9184B" w:rsidRPr="00D9184B" w:rsidRDefault="00D9184B" w:rsidP="007000E4">
            <w:pPr>
              <w:rPr>
                <w:lang w:val="uk-UA"/>
              </w:rPr>
            </w:pPr>
            <w:r w:rsidRPr="00D9184B">
              <w:rPr>
                <w:lang w:val="uk-UA"/>
              </w:rPr>
              <w:t>Середній</w:t>
            </w:r>
          </w:p>
        </w:tc>
        <w:tc>
          <w:tcPr>
            <w:tcW w:w="990" w:type="pct"/>
          </w:tcPr>
          <w:p w14:paraId="4EAAA3BB" w14:textId="77777777" w:rsidR="00D9184B" w:rsidRPr="00D9184B" w:rsidRDefault="00D9184B" w:rsidP="007000E4">
            <w:pPr>
              <w:rPr>
                <w:lang w:val="uk-UA"/>
              </w:rPr>
            </w:pPr>
            <w:r w:rsidRPr="00D9184B">
              <w:rPr>
                <w:lang w:val="uk-UA"/>
              </w:rPr>
              <w:t>Середній</w:t>
            </w:r>
          </w:p>
        </w:tc>
      </w:tr>
      <w:tr w:rsidR="00D9184B" w14:paraId="6B01CBE7" w14:textId="77777777" w:rsidTr="00D9184B">
        <w:tc>
          <w:tcPr>
            <w:tcW w:w="990" w:type="pct"/>
          </w:tcPr>
          <w:p w14:paraId="6882182A" w14:textId="77777777" w:rsidR="00D9184B" w:rsidRPr="00D9184B" w:rsidRDefault="00D9184B" w:rsidP="007000E4">
            <w:pPr>
              <w:rPr>
                <w:lang w:val="uk-UA"/>
              </w:rPr>
            </w:pPr>
            <w:r w:rsidRPr="00D9184B">
              <w:rPr>
                <w:lang w:val="uk-UA"/>
              </w:rPr>
              <w:t>Зовнішня</w:t>
            </w:r>
          </w:p>
        </w:tc>
        <w:tc>
          <w:tcPr>
            <w:tcW w:w="1039" w:type="pct"/>
          </w:tcPr>
          <w:p w14:paraId="61E5F260" w14:textId="77777777" w:rsidR="00D9184B" w:rsidRPr="00D9184B" w:rsidRDefault="00D9184B" w:rsidP="007000E4">
            <w:pPr>
              <w:rPr>
                <w:lang w:val="uk-UA"/>
              </w:rPr>
            </w:pPr>
            <w:r w:rsidRPr="00D9184B">
              <w:rPr>
                <w:lang w:val="uk-UA"/>
              </w:rPr>
              <w:t>Військові ризики</w:t>
            </w:r>
          </w:p>
        </w:tc>
        <w:tc>
          <w:tcPr>
            <w:tcW w:w="990" w:type="pct"/>
          </w:tcPr>
          <w:p w14:paraId="4D903506" w14:textId="77777777" w:rsidR="00D9184B" w:rsidRPr="00D9184B" w:rsidRDefault="00D9184B" w:rsidP="007000E4">
            <w:pPr>
              <w:rPr>
                <w:lang w:val="uk-UA"/>
              </w:rPr>
            </w:pPr>
            <w:r w:rsidRPr="00D9184B">
              <w:rPr>
                <w:lang w:val="uk-UA"/>
              </w:rPr>
              <w:t>Висока</w:t>
            </w:r>
          </w:p>
        </w:tc>
        <w:tc>
          <w:tcPr>
            <w:tcW w:w="990" w:type="pct"/>
          </w:tcPr>
          <w:p w14:paraId="304F1374" w14:textId="77777777" w:rsidR="00D9184B" w:rsidRPr="00D9184B" w:rsidRDefault="00D9184B" w:rsidP="007000E4">
            <w:pPr>
              <w:rPr>
                <w:lang w:val="uk-UA"/>
              </w:rPr>
            </w:pPr>
            <w:r w:rsidRPr="00D9184B">
              <w:rPr>
                <w:lang w:val="uk-UA"/>
              </w:rPr>
              <w:t>Високий</w:t>
            </w:r>
          </w:p>
        </w:tc>
        <w:tc>
          <w:tcPr>
            <w:tcW w:w="990" w:type="pct"/>
          </w:tcPr>
          <w:p w14:paraId="64AA0EAC" w14:textId="77777777" w:rsidR="00D9184B" w:rsidRPr="00D9184B" w:rsidRDefault="00D9184B" w:rsidP="007000E4">
            <w:pPr>
              <w:rPr>
                <w:lang w:val="uk-UA"/>
              </w:rPr>
            </w:pPr>
            <w:r w:rsidRPr="00D9184B">
              <w:rPr>
                <w:lang w:val="uk-UA"/>
              </w:rPr>
              <w:t>Критичний</w:t>
            </w:r>
          </w:p>
        </w:tc>
      </w:tr>
    </w:tbl>
    <w:p w14:paraId="3EF83A94" w14:textId="77777777" w:rsidR="00D9184B" w:rsidRDefault="00D9184B" w:rsidP="00D9184B"/>
    <w:p w14:paraId="7004A282" w14:textId="77777777" w:rsidR="00D9184B" w:rsidRPr="00D9184B" w:rsidRDefault="00D9184B" w:rsidP="00D9184B">
      <w:pPr>
        <w:pStyle w:val="affc"/>
        <w:spacing w:line="360" w:lineRule="auto"/>
        <w:ind w:firstLine="709"/>
        <w:jc w:val="both"/>
        <w:rPr>
          <w:rFonts w:ascii="Times New Roman" w:hAnsi="Times New Roman"/>
          <w:sz w:val="28"/>
          <w:szCs w:val="28"/>
          <w:lang w:val="uk-UA"/>
        </w:rPr>
      </w:pPr>
      <w:r w:rsidRPr="00D9184B">
        <w:rPr>
          <w:rFonts w:ascii="Times New Roman" w:hAnsi="Times New Roman"/>
          <w:sz w:val="28"/>
          <w:szCs w:val="28"/>
          <w:lang w:val="uk-UA"/>
        </w:rPr>
        <w:t>Оцінка внутрішніх і зовнішніх загроз економічній безпеці ТОВ «Югметалсервіс» показала, що підприємство функціонує в умовах значної невизначеності, що потребує постійного моніторингу ризиків і адаптації управлінських рішень. До ключових внутрішніх загроз належать: низький рівень автоматизації процесів, обмежений склад постачальників, кадрові проблеми та недостатній рівень контролю. Водночас, зовнішні загрози мають переважно системний характер і включають військово-політичну нестабільність, валютні коливання, інфляційний тиск, конкурентний пресинг і регуляторну невизначеність.</w:t>
      </w:r>
    </w:p>
    <w:p w14:paraId="01589D87" w14:textId="77777777" w:rsidR="00D9184B" w:rsidRPr="00D9184B" w:rsidRDefault="00D9184B" w:rsidP="00D9184B">
      <w:pPr>
        <w:pStyle w:val="affc"/>
        <w:spacing w:line="360" w:lineRule="auto"/>
        <w:ind w:firstLine="709"/>
        <w:jc w:val="both"/>
        <w:rPr>
          <w:rFonts w:ascii="Times New Roman" w:hAnsi="Times New Roman"/>
          <w:sz w:val="28"/>
          <w:szCs w:val="28"/>
          <w:lang w:val="uk-UA"/>
        </w:rPr>
      </w:pPr>
      <w:r w:rsidRPr="00D9184B">
        <w:rPr>
          <w:rFonts w:ascii="Times New Roman" w:hAnsi="Times New Roman"/>
          <w:sz w:val="28"/>
          <w:szCs w:val="28"/>
          <w:lang w:val="uk-UA"/>
        </w:rPr>
        <w:t>Узагальнення отриманих даних у вигляді матриці загроз дозволило визначити пріоритети реагування та оцінити ймовірність і потенційний вплив кожної загрози. Це є основою для розробки дієвих заходів щодо зниження рівня вразливості підприємства та підвищення стійкості до кризових впливів.</w:t>
      </w:r>
    </w:p>
    <w:p w14:paraId="332DB028" w14:textId="773DB71B" w:rsidR="00D9184B" w:rsidRPr="00D9184B" w:rsidRDefault="00D9184B" w:rsidP="00D9184B">
      <w:pPr>
        <w:pStyle w:val="affc"/>
        <w:spacing w:line="360" w:lineRule="auto"/>
        <w:ind w:firstLine="709"/>
        <w:jc w:val="both"/>
        <w:rPr>
          <w:rFonts w:ascii="Times New Roman" w:hAnsi="Times New Roman"/>
          <w:sz w:val="28"/>
          <w:szCs w:val="28"/>
          <w:lang w:val="uk-UA"/>
        </w:rPr>
      </w:pPr>
      <w:r w:rsidRPr="00D9184B">
        <w:rPr>
          <w:rFonts w:ascii="Times New Roman" w:hAnsi="Times New Roman"/>
          <w:sz w:val="28"/>
          <w:szCs w:val="28"/>
          <w:lang w:val="uk-UA"/>
        </w:rPr>
        <w:t>Таким чином, глибока діагностика загроз є необхідною умовою формування ефективної системи управління економічною безпекою, що має ґрунтуватися на випереджувальному аналізі, стратегічному плануванні й адаптивному менеджменті.</w:t>
      </w:r>
    </w:p>
    <w:p w14:paraId="61656B93" w14:textId="7AE4668F" w:rsidR="00D9184B" w:rsidRPr="00D9184B" w:rsidRDefault="00D9184B" w:rsidP="00D9184B">
      <w:pPr>
        <w:pStyle w:val="af3"/>
        <w:shd w:val="clear" w:color="auto" w:fill="FFFFFF"/>
        <w:spacing w:before="0" w:beforeAutospacing="0" w:after="0" w:afterAutospacing="0" w:line="360" w:lineRule="auto"/>
        <w:ind w:firstLine="708"/>
        <w:jc w:val="both"/>
        <w:rPr>
          <w:sz w:val="28"/>
          <w:szCs w:val="28"/>
          <w:lang w:val="uk-UA"/>
        </w:rPr>
      </w:pPr>
      <w:r w:rsidRPr="00D9184B">
        <w:rPr>
          <w:sz w:val="28"/>
          <w:szCs w:val="28"/>
          <w:lang w:val="uk-UA"/>
        </w:rPr>
        <w:lastRenderedPageBreak/>
        <w:t>Діагностика рівня економічної безпеки підприємства передбачає комплексну оцінку стану основних її складових. Такий аналіз дозволяє виявити як сильні сторони, що формують стійкість підприємства, так і вразливі місця, які потребують посиленої уваги з боку менеджменту</w:t>
      </w:r>
      <w:r w:rsidR="00532930">
        <w:rPr>
          <w:sz w:val="28"/>
          <w:szCs w:val="28"/>
          <w:lang w:val="uk-UA"/>
        </w:rPr>
        <w:t xml:space="preserve"> ( табл. 2.6)</w:t>
      </w:r>
      <w:r w:rsidRPr="00D9184B">
        <w:rPr>
          <w:sz w:val="28"/>
          <w:szCs w:val="28"/>
          <w:lang w:val="uk-UA"/>
        </w:rPr>
        <w:t>. Для ТОВ «Югметалсервіс» було обрано діагностичний підхід на основі експрес-аналізу ключових підсистем економічної безпеки з використанням інтегральної оцінки.</w:t>
      </w:r>
    </w:p>
    <w:p w14:paraId="228D0B21" w14:textId="77777777" w:rsidR="00D9184B" w:rsidRDefault="00D9184B" w:rsidP="00D9184B">
      <w:pPr>
        <w:pStyle w:val="1"/>
        <w:jc w:val="right"/>
        <w:rPr>
          <w:sz w:val="28"/>
          <w:szCs w:val="28"/>
          <w:lang w:val="uk-UA"/>
        </w:rPr>
      </w:pPr>
      <w:bookmarkStart w:id="14" w:name="_Hlk200430316"/>
      <w:r w:rsidRPr="00D9184B">
        <w:rPr>
          <w:sz w:val="28"/>
          <w:szCs w:val="28"/>
          <w:lang w:val="uk-UA"/>
        </w:rPr>
        <w:t>Таблиця 2.6</w:t>
      </w:r>
    </w:p>
    <w:p w14:paraId="6CA77CEB" w14:textId="17F0B507" w:rsidR="00D9184B" w:rsidRPr="00D9184B" w:rsidRDefault="00D9184B" w:rsidP="00D9184B">
      <w:pPr>
        <w:pStyle w:val="1"/>
        <w:rPr>
          <w:sz w:val="28"/>
          <w:szCs w:val="28"/>
          <w:lang w:val="uk-UA"/>
        </w:rPr>
      </w:pPr>
      <w:r w:rsidRPr="00D9184B">
        <w:rPr>
          <w:sz w:val="28"/>
          <w:szCs w:val="28"/>
          <w:lang w:val="uk-UA"/>
        </w:rPr>
        <w:t>Оцінка рівня економічної безпеки ТОВ «Югметалсервіс» за ключовими складовими</w:t>
      </w:r>
    </w:p>
    <w:tbl>
      <w:tblPr>
        <w:tblStyle w:val="afd"/>
        <w:tblW w:w="5000" w:type="pct"/>
        <w:tblLook w:val="04A0" w:firstRow="1" w:lastRow="0" w:firstColumn="1" w:lastColumn="0" w:noHBand="0" w:noVBand="1"/>
      </w:tblPr>
      <w:tblGrid>
        <w:gridCol w:w="3209"/>
        <w:gridCol w:w="3210"/>
        <w:gridCol w:w="3208"/>
      </w:tblGrid>
      <w:tr w:rsidR="00D9184B" w14:paraId="45883758" w14:textId="77777777" w:rsidTr="00D9184B">
        <w:tc>
          <w:tcPr>
            <w:tcW w:w="1667" w:type="pct"/>
          </w:tcPr>
          <w:p w14:paraId="70704691" w14:textId="77777777" w:rsidR="00D9184B" w:rsidRPr="00D9184B" w:rsidRDefault="00D9184B" w:rsidP="00D9184B">
            <w:pPr>
              <w:spacing w:before="120" w:after="120"/>
              <w:jc w:val="center"/>
              <w:rPr>
                <w:lang w:val="uk-UA"/>
              </w:rPr>
            </w:pPr>
            <w:r w:rsidRPr="00D9184B">
              <w:rPr>
                <w:lang w:val="uk-UA"/>
              </w:rPr>
              <w:t>Складова економічної безпеки</w:t>
            </w:r>
          </w:p>
        </w:tc>
        <w:tc>
          <w:tcPr>
            <w:tcW w:w="1667" w:type="pct"/>
          </w:tcPr>
          <w:p w14:paraId="1E502AFA" w14:textId="77777777" w:rsidR="00D9184B" w:rsidRPr="00D9184B" w:rsidRDefault="00D9184B" w:rsidP="00D9184B">
            <w:pPr>
              <w:spacing w:before="120" w:after="120"/>
              <w:jc w:val="center"/>
              <w:rPr>
                <w:lang w:val="uk-UA"/>
              </w:rPr>
            </w:pPr>
            <w:r w:rsidRPr="00D9184B">
              <w:rPr>
                <w:lang w:val="uk-UA"/>
              </w:rPr>
              <w:t>Оцінка (за 5-бальною шкалою)</w:t>
            </w:r>
          </w:p>
        </w:tc>
        <w:tc>
          <w:tcPr>
            <w:tcW w:w="1667" w:type="pct"/>
          </w:tcPr>
          <w:p w14:paraId="048D8DDE" w14:textId="77777777" w:rsidR="00D9184B" w:rsidRPr="00D9184B" w:rsidRDefault="00D9184B" w:rsidP="00D9184B">
            <w:pPr>
              <w:spacing w:before="120" w:after="120"/>
              <w:jc w:val="center"/>
              <w:rPr>
                <w:lang w:val="uk-UA"/>
              </w:rPr>
            </w:pPr>
            <w:r w:rsidRPr="00D9184B">
              <w:rPr>
                <w:lang w:val="uk-UA"/>
              </w:rPr>
              <w:t>Характеристика стану</w:t>
            </w:r>
          </w:p>
        </w:tc>
      </w:tr>
      <w:tr w:rsidR="00D9184B" w14:paraId="0A6E1D75" w14:textId="77777777" w:rsidTr="00D9184B">
        <w:tc>
          <w:tcPr>
            <w:tcW w:w="1667" w:type="pct"/>
          </w:tcPr>
          <w:p w14:paraId="15BFFF91" w14:textId="77777777" w:rsidR="00D9184B" w:rsidRPr="00D9184B" w:rsidRDefault="00D9184B" w:rsidP="007000E4">
            <w:pPr>
              <w:rPr>
                <w:lang w:val="uk-UA"/>
              </w:rPr>
            </w:pPr>
            <w:r w:rsidRPr="00D9184B">
              <w:rPr>
                <w:lang w:val="uk-UA"/>
              </w:rPr>
              <w:t>Фінансова</w:t>
            </w:r>
          </w:p>
        </w:tc>
        <w:tc>
          <w:tcPr>
            <w:tcW w:w="1667" w:type="pct"/>
          </w:tcPr>
          <w:p w14:paraId="01BC13EE" w14:textId="77777777" w:rsidR="00D9184B" w:rsidRPr="00D9184B" w:rsidRDefault="00D9184B" w:rsidP="007000E4">
            <w:pPr>
              <w:rPr>
                <w:lang w:val="uk-UA"/>
              </w:rPr>
            </w:pPr>
            <w:r w:rsidRPr="00D9184B">
              <w:rPr>
                <w:lang w:val="uk-UA"/>
              </w:rPr>
              <w:t>4,0</w:t>
            </w:r>
          </w:p>
        </w:tc>
        <w:tc>
          <w:tcPr>
            <w:tcW w:w="1667" w:type="pct"/>
          </w:tcPr>
          <w:p w14:paraId="2755320E" w14:textId="77777777" w:rsidR="00D9184B" w:rsidRPr="00D9184B" w:rsidRDefault="00D9184B" w:rsidP="007000E4">
            <w:pPr>
              <w:rPr>
                <w:lang w:val="uk-UA"/>
              </w:rPr>
            </w:pPr>
            <w:r w:rsidRPr="00D9184B">
              <w:rPr>
                <w:lang w:val="uk-UA"/>
              </w:rPr>
              <w:t>Стабільне зростання виручки та прибутку; прийнятний рівень ліквідності й автономії.</w:t>
            </w:r>
          </w:p>
        </w:tc>
      </w:tr>
      <w:tr w:rsidR="00D9184B" w14:paraId="60E75904" w14:textId="77777777" w:rsidTr="00D9184B">
        <w:tc>
          <w:tcPr>
            <w:tcW w:w="1667" w:type="pct"/>
          </w:tcPr>
          <w:p w14:paraId="3D6CB7DE" w14:textId="77777777" w:rsidR="00D9184B" w:rsidRPr="00D9184B" w:rsidRDefault="00D9184B" w:rsidP="007000E4">
            <w:pPr>
              <w:rPr>
                <w:lang w:val="uk-UA"/>
              </w:rPr>
            </w:pPr>
            <w:r w:rsidRPr="00D9184B">
              <w:rPr>
                <w:lang w:val="uk-UA"/>
              </w:rPr>
              <w:t>Виробнича (технологічна)</w:t>
            </w:r>
          </w:p>
        </w:tc>
        <w:tc>
          <w:tcPr>
            <w:tcW w:w="1667" w:type="pct"/>
          </w:tcPr>
          <w:p w14:paraId="0ED6997E" w14:textId="77777777" w:rsidR="00D9184B" w:rsidRPr="00D9184B" w:rsidRDefault="00D9184B" w:rsidP="007000E4">
            <w:pPr>
              <w:rPr>
                <w:lang w:val="uk-UA"/>
              </w:rPr>
            </w:pPr>
            <w:r w:rsidRPr="00D9184B">
              <w:rPr>
                <w:lang w:val="uk-UA"/>
              </w:rPr>
              <w:t>3,5</w:t>
            </w:r>
          </w:p>
        </w:tc>
        <w:tc>
          <w:tcPr>
            <w:tcW w:w="1667" w:type="pct"/>
          </w:tcPr>
          <w:p w14:paraId="59CB2215" w14:textId="77777777" w:rsidR="00D9184B" w:rsidRPr="00D9184B" w:rsidRDefault="00D9184B" w:rsidP="007000E4">
            <w:pPr>
              <w:rPr>
                <w:lang w:val="uk-UA"/>
              </w:rPr>
            </w:pPr>
            <w:r w:rsidRPr="00D9184B">
              <w:rPr>
                <w:lang w:val="uk-UA"/>
              </w:rPr>
              <w:t>Часткове зношення обладнання; потреба в оновленні виробничих потужностей.</w:t>
            </w:r>
          </w:p>
        </w:tc>
      </w:tr>
      <w:tr w:rsidR="00D9184B" w14:paraId="556E9574" w14:textId="77777777" w:rsidTr="00D9184B">
        <w:tc>
          <w:tcPr>
            <w:tcW w:w="1667" w:type="pct"/>
          </w:tcPr>
          <w:p w14:paraId="264EE30B" w14:textId="77777777" w:rsidR="00D9184B" w:rsidRPr="00D9184B" w:rsidRDefault="00D9184B" w:rsidP="007000E4">
            <w:pPr>
              <w:rPr>
                <w:lang w:val="uk-UA"/>
              </w:rPr>
            </w:pPr>
            <w:r w:rsidRPr="00D9184B">
              <w:rPr>
                <w:lang w:val="uk-UA"/>
              </w:rPr>
              <w:t>Кадрова</w:t>
            </w:r>
          </w:p>
        </w:tc>
        <w:tc>
          <w:tcPr>
            <w:tcW w:w="1667" w:type="pct"/>
          </w:tcPr>
          <w:p w14:paraId="3B68E8C0" w14:textId="77777777" w:rsidR="00D9184B" w:rsidRPr="00D9184B" w:rsidRDefault="00D9184B" w:rsidP="007000E4">
            <w:pPr>
              <w:rPr>
                <w:lang w:val="uk-UA"/>
              </w:rPr>
            </w:pPr>
            <w:r w:rsidRPr="00D9184B">
              <w:rPr>
                <w:lang w:val="uk-UA"/>
              </w:rPr>
              <w:t>3,0</w:t>
            </w:r>
          </w:p>
        </w:tc>
        <w:tc>
          <w:tcPr>
            <w:tcW w:w="1667" w:type="pct"/>
          </w:tcPr>
          <w:p w14:paraId="42B5D9BA" w14:textId="77777777" w:rsidR="00D9184B" w:rsidRPr="00D9184B" w:rsidRDefault="00D9184B" w:rsidP="007000E4">
            <w:pPr>
              <w:rPr>
                <w:lang w:val="uk-UA"/>
              </w:rPr>
            </w:pPr>
            <w:r w:rsidRPr="00D9184B">
              <w:rPr>
                <w:lang w:val="uk-UA"/>
              </w:rPr>
              <w:t>Недостатня кількість висококваліфікованих кадрів, плинність персоналу.</w:t>
            </w:r>
          </w:p>
        </w:tc>
      </w:tr>
      <w:tr w:rsidR="00D9184B" w14:paraId="2391E61C" w14:textId="77777777" w:rsidTr="00D9184B">
        <w:tc>
          <w:tcPr>
            <w:tcW w:w="1667" w:type="pct"/>
          </w:tcPr>
          <w:p w14:paraId="0E6857AA" w14:textId="77777777" w:rsidR="00D9184B" w:rsidRPr="00D9184B" w:rsidRDefault="00D9184B" w:rsidP="007000E4">
            <w:pPr>
              <w:rPr>
                <w:lang w:val="uk-UA"/>
              </w:rPr>
            </w:pPr>
            <w:r w:rsidRPr="00D9184B">
              <w:rPr>
                <w:lang w:val="uk-UA"/>
              </w:rPr>
              <w:t>Інформаційна</w:t>
            </w:r>
          </w:p>
        </w:tc>
        <w:tc>
          <w:tcPr>
            <w:tcW w:w="1667" w:type="pct"/>
          </w:tcPr>
          <w:p w14:paraId="53F7C409" w14:textId="77777777" w:rsidR="00D9184B" w:rsidRPr="00D9184B" w:rsidRDefault="00D9184B" w:rsidP="007000E4">
            <w:pPr>
              <w:rPr>
                <w:lang w:val="uk-UA"/>
              </w:rPr>
            </w:pPr>
            <w:r w:rsidRPr="00D9184B">
              <w:rPr>
                <w:lang w:val="uk-UA"/>
              </w:rPr>
              <w:t>2,5</w:t>
            </w:r>
          </w:p>
        </w:tc>
        <w:tc>
          <w:tcPr>
            <w:tcW w:w="1667" w:type="pct"/>
          </w:tcPr>
          <w:p w14:paraId="63287EB6" w14:textId="77777777" w:rsidR="00D9184B" w:rsidRPr="00D9184B" w:rsidRDefault="00D9184B" w:rsidP="007000E4">
            <w:pPr>
              <w:rPr>
                <w:lang w:val="uk-UA"/>
              </w:rPr>
            </w:pPr>
            <w:r w:rsidRPr="00D9184B">
              <w:rPr>
                <w:lang w:val="uk-UA"/>
              </w:rPr>
              <w:t>Відсутність сучасної ІТ-системи захисту інформації; слабка автоматизація процесів.</w:t>
            </w:r>
          </w:p>
        </w:tc>
      </w:tr>
      <w:tr w:rsidR="00D9184B" w14:paraId="1C584D75" w14:textId="77777777" w:rsidTr="00D9184B">
        <w:tc>
          <w:tcPr>
            <w:tcW w:w="1667" w:type="pct"/>
          </w:tcPr>
          <w:p w14:paraId="2F35796B" w14:textId="77777777" w:rsidR="00D9184B" w:rsidRPr="00D9184B" w:rsidRDefault="00D9184B" w:rsidP="007000E4">
            <w:pPr>
              <w:rPr>
                <w:lang w:val="uk-UA"/>
              </w:rPr>
            </w:pPr>
            <w:r w:rsidRPr="00D9184B">
              <w:rPr>
                <w:lang w:val="uk-UA"/>
              </w:rPr>
              <w:t>Інвестиційно-інноваційна</w:t>
            </w:r>
          </w:p>
        </w:tc>
        <w:tc>
          <w:tcPr>
            <w:tcW w:w="1667" w:type="pct"/>
          </w:tcPr>
          <w:p w14:paraId="317FCF05" w14:textId="77777777" w:rsidR="00D9184B" w:rsidRPr="00D9184B" w:rsidRDefault="00D9184B" w:rsidP="007000E4">
            <w:pPr>
              <w:rPr>
                <w:lang w:val="uk-UA"/>
              </w:rPr>
            </w:pPr>
            <w:r w:rsidRPr="00D9184B">
              <w:rPr>
                <w:lang w:val="uk-UA"/>
              </w:rPr>
              <w:t>2,8</w:t>
            </w:r>
          </w:p>
        </w:tc>
        <w:tc>
          <w:tcPr>
            <w:tcW w:w="1667" w:type="pct"/>
          </w:tcPr>
          <w:p w14:paraId="0F35C1CB" w14:textId="77777777" w:rsidR="00D9184B" w:rsidRPr="00D9184B" w:rsidRDefault="00D9184B" w:rsidP="007000E4">
            <w:pPr>
              <w:rPr>
                <w:lang w:val="uk-UA"/>
              </w:rPr>
            </w:pPr>
            <w:r w:rsidRPr="00D9184B">
              <w:rPr>
                <w:lang w:val="uk-UA"/>
              </w:rPr>
              <w:t>Обмеженість інвестиційних ресурсів, незначна інноваційна активність.</w:t>
            </w:r>
          </w:p>
        </w:tc>
      </w:tr>
      <w:tr w:rsidR="00D9184B" w14:paraId="34B9FE1B" w14:textId="77777777" w:rsidTr="00D9184B">
        <w:tc>
          <w:tcPr>
            <w:tcW w:w="1667" w:type="pct"/>
          </w:tcPr>
          <w:p w14:paraId="02A04AA3" w14:textId="77777777" w:rsidR="00D9184B" w:rsidRPr="00D9184B" w:rsidRDefault="00D9184B" w:rsidP="007000E4">
            <w:pPr>
              <w:rPr>
                <w:lang w:val="uk-UA"/>
              </w:rPr>
            </w:pPr>
            <w:r w:rsidRPr="00D9184B">
              <w:rPr>
                <w:lang w:val="uk-UA"/>
              </w:rPr>
              <w:t>Юридична (правова)</w:t>
            </w:r>
          </w:p>
        </w:tc>
        <w:tc>
          <w:tcPr>
            <w:tcW w:w="1667" w:type="pct"/>
          </w:tcPr>
          <w:p w14:paraId="5A5C0D7B" w14:textId="77777777" w:rsidR="00D9184B" w:rsidRPr="00D9184B" w:rsidRDefault="00D9184B" w:rsidP="007000E4">
            <w:pPr>
              <w:rPr>
                <w:lang w:val="uk-UA"/>
              </w:rPr>
            </w:pPr>
            <w:r w:rsidRPr="00D9184B">
              <w:rPr>
                <w:lang w:val="uk-UA"/>
              </w:rPr>
              <w:t>4,2</w:t>
            </w:r>
          </w:p>
        </w:tc>
        <w:tc>
          <w:tcPr>
            <w:tcW w:w="1667" w:type="pct"/>
          </w:tcPr>
          <w:p w14:paraId="187DFF5B" w14:textId="77777777" w:rsidR="00D9184B" w:rsidRPr="00D9184B" w:rsidRDefault="00D9184B" w:rsidP="007000E4">
            <w:pPr>
              <w:rPr>
                <w:lang w:val="uk-UA"/>
              </w:rPr>
            </w:pPr>
            <w:r w:rsidRPr="00D9184B">
              <w:rPr>
                <w:lang w:val="uk-UA"/>
              </w:rPr>
              <w:t>Відсутність претензій і судових спорів; дотримання законодавства.</w:t>
            </w:r>
          </w:p>
        </w:tc>
      </w:tr>
      <w:tr w:rsidR="00D9184B" w14:paraId="6182780D" w14:textId="77777777" w:rsidTr="00D9184B">
        <w:tc>
          <w:tcPr>
            <w:tcW w:w="1667" w:type="pct"/>
          </w:tcPr>
          <w:p w14:paraId="5E56268D" w14:textId="77777777" w:rsidR="00D9184B" w:rsidRPr="00D9184B" w:rsidRDefault="00D9184B" w:rsidP="007000E4">
            <w:pPr>
              <w:rPr>
                <w:lang w:val="uk-UA"/>
              </w:rPr>
            </w:pPr>
            <w:r w:rsidRPr="00D9184B">
              <w:rPr>
                <w:lang w:val="uk-UA"/>
              </w:rPr>
              <w:t>Репутаційна</w:t>
            </w:r>
          </w:p>
        </w:tc>
        <w:tc>
          <w:tcPr>
            <w:tcW w:w="1667" w:type="pct"/>
          </w:tcPr>
          <w:p w14:paraId="2A11D9C6" w14:textId="77777777" w:rsidR="00D9184B" w:rsidRPr="00D9184B" w:rsidRDefault="00D9184B" w:rsidP="007000E4">
            <w:pPr>
              <w:rPr>
                <w:lang w:val="uk-UA"/>
              </w:rPr>
            </w:pPr>
            <w:r w:rsidRPr="00D9184B">
              <w:rPr>
                <w:lang w:val="uk-UA"/>
              </w:rPr>
              <w:t>4,0</w:t>
            </w:r>
          </w:p>
        </w:tc>
        <w:tc>
          <w:tcPr>
            <w:tcW w:w="1667" w:type="pct"/>
          </w:tcPr>
          <w:p w14:paraId="09DC3FA6" w14:textId="77777777" w:rsidR="00D9184B" w:rsidRPr="00D9184B" w:rsidRDefault="00D9184B" w:rsidP="007000E4">
            <w:pPr>
              <w:rPr>
                <w:lang w:val="uk-UA"/>
              </w:rPr>
            </w:pPr>
            <w:r w:rsidRPr="00D9184B">
              <w:rPr>
                <w:lang w:val="uk-UA"/>
              </w:rPr>
              <w:t>Високий рівень довіри клієнтів і постачальників; стабільна позиція на ринку.</w:t>
            </w:r>
          </w:p>
        </w:tc>
      </w:tr>
    </w:tbl>
    <w:p w14:paraId="65448621" w14:textId="77777777" w:rsidR="00D9184B" w:rsidRDefault="00D9184B" w:rsidP="00D9184B"/>
    <w:bookmarkEnd w:id="14"/>
    <w:p w14:paraId="7D769FDA" w14:textId="77777777" w:rsidR="00532930" w:rsidRPr="00532930" w:rsidRDefault="00532930" w:rsidP="00532930">
      <w:pPr>
        <w:pStyle w:val="af3"/>
        <w:shd w:val="clear" w:color="auto" w:fill="FFFFFF"/>
        <w:spacing w:line="360" w:lineRule="auto"/>
        <w:ind w:firstLine="708"/>
        <w:jc w:val="both"/>
        <w:rPr>
          <w:sz w:val="28"/>
          <w:szCs w:val="28"/>
        </w:rPr>
      </w:pPr>
      <w:r w:rsidRPr="00532930">
        <w:rPr>
          <w:sz w:val="28"/>
          <w:szCs w:val="28"/>
        </w:rPr>
        <w:t>Розрахунок інтегрального показника</w:t>
      </w:r>
    </w:p>
    <w:p w14:paraId="4ADF616F" w14:textId="77777777" w:rsidR="00532930" w:rsidRPr="00532930" w:rsidRDefault="00532930" w:rsidP="00532930">
      <w:pPr>
        <w:pStyle w:val="af3"/>
        <w:shd w:val="clear" w:color="auto" w:fill="FFFFFF"/>
        <w:spacing w:before="0" w:beforeAutospacing="0" w:after="0" w:afterAutospacing="0" w:line="360" w:lineRule="auto"/>
        <w:ind w:firstLine="709"/>
        <w:jc w:val="both"/>
        <w:rPr>
          <w:sz w:val="28"/>
          <w:szCs w:val="28"/>
          <w:lang w:val="uk-UA"/>
        </w:rPr>
      </w:pPr>
      <w:r w:rsidRPr="00532930">
        <w:rPr>
          <w:sz w:val="28"/>
          <w:szCs w:val="28"/>
          <w:lang w:val="uk-UA"/>
        </w:rPr>
        <w:lastRenderedPageBreak/>
        <w:t>Інтегральна оцінка рівня економічної безпеки підприємства визначається як середнє арифметичне значення оцінок усіх складових:</w:t>
      </w:r>
    </w:p>
    <w:p w14:paraId="6A4DB99D" w14:textId="4F7921B5" w:rsidR="00532930" w:rsidRPr="00532930" w:rsidRDefault="00532930" w:rsidP="00532930">
      <w:pPr>
        <w:pStyle w:val="af3"/>
        <w:shd w:val="clear" w:color="auto" w:fill="FFFFFF"/>
        <w:spacing w:before="0" w:beforeAutospacing="0" w:after="0" w:afterAutospacing="0" w:line="360" w:lineRule="auto"/>
        <w:ind w:firstLine="709"/>
        <w:jc w:val="both"/>
        <w:rPr>
          <w:sz w:val="28"/>
          <w:szCs w:val="28"/>
          <w:lang w:val="uk-UA"/>
        </w:rPr>
      </w:pPr>
      <w:r w:rsidRPr="00532930">
        <w:rPr>
          <w:sz w:val="28"/>
          <w:szCs w:val="28"/>
          <w:lang w:val="uk-UA"/>
        </w:rPr>
        <w:t>I безп. = 4,0 + 3,5 + 3,0 + 2,5 + 2,8 + 4,2 + 4,0 / 7 ≈ 3,57</w:t>
      </w:r>
    </w:p>
    <w:p w14:paraId="146523B0" w14:textId="77777777" w:rsidR="00532930" w:rsidRPr="00532930" w:rsidRDefault="00532930" w:rsidP="00532930">
      <w:pPr>
        <w:pStyle w:val="af3"/>
        <w:shd w:val="clear" w:color="auto" w:fill="FFFFFF"/>
        <w:spacing w:before="0" w:beforeAutospacing="0" w:after="0" w:afterAutospacing="0" w:line="360" w:lineRule="auto"/>
        <w:ind w:firstLine="709"/>
        <w:jc w:val="both"/>
        <w:rPr>
          <w:sz w:val="28"/>
          <w:szCs w:val="28"/>
          <w:lang w:val="uk-UA"/>
        </w:rPr>
      </w:pPr>
      <w:r w:rsidRPr="00532930">
        <w:rPr>
          <w:sz w:val="28"/>
          <w:szCs w:val="28"/>
          <w:lang w:val="uk-UA"/>
        </w:rPr>
        <w:t>Отримане значення 3,57 відповідає задовільному рівню економічної безпеки, що свідчить про наявність потенціалу до розвитку за умови усунення окремих внутрішніх вразливостей.</w:t>
      </w:r>
    </w:p>
    <w:p w14:paraId="0D2F3D13" w14:textId="201EDF87" w:rsidR="0006125B" w:rsidRPr="00532930" w:rsidRDefault="00532930" w:rsidP="00532930">
      <w:pPr>
        <w:pStyle w:val="af3"/>
        <w:shd w:val="clear" w:color="auto" w:fill="FFFFFF"/>
        <w:spacing w:before="0" w:beforeAutospacing="0" w:after="0" w:afterAutospacing="0" w:line="360" w:lineRule="auto"/>
        <w:ind w:firstLine="709"/>
        <w:jc w:val="both"/>
        <w:rPr>
          <w:sz w:val="28"/>
          <w:szCs w:val="28"/>
          <w:lang w:val="uk-UA"/>
        </w:rPr>
      </w:pPr>
      <w:r w:rsidRPr="00532930">
        <w:rPr>
          <w:sz w:val="28"/>
          <w:szCs w:val="28"/>
          <w:lang w:val="uk-UA"/>
        </w:rPr>
        <w:t>Проведена діагностика економічної безпеки ТОВ «Югметалсервіс» виявила, що підприємство демонструє помірно стабільний рівень захищеності за основними функціональними напрямами. Найбільш уразливими залишаються інформаційна, інноваційна та кадрова складові, що зумовлює необхідність впровадження управлінських рішень, спрямованих на посилення цифрової інфраструктури, кадрового потенціалу та інвестиційної активності. Такий підхід дозволить не лише зберегти поточну стабільність, а й закласти основу для стратегічного зростання підприємства у складному зовнішньому середовищі.</w:t>
      </w:r>
    </w:p>
    <w:p w14:paraId="17BCCDD1" w14:textId="77777777" w:rsidR="00532930" w:rsidRPr="00532930" w:rsidRDefault="00532930" w:rsidP="00532930">
      <w:pPr>
        <w:spacing w:line="360" w:lineRule="auto"/>
        <w:ind w:left="284" w:firstLine="567"/>
        <w:jc w:val="both"/>
        <w:rPr>
          <w:rFonts w:eastAsia="Calibri"/>
          <w:bCs/>
          <w:sz w:val="28"/>
          <w:szCs w:val="31"/>
          <w:lang w:val="uk-UA" w:eastAsia="en-US"/>
        </w:rPr>
      </w:pPr>
      <w:r w:rsidRPr="00532930">
        <w:rPr>
          <w:rFonts w:eastAsia="Calibri"/>
          <w:bCs/>
          <w:sz w:val="28"/>
          <w:szCs w:val="31"/>
          <w:lang w:val="uk-UA" w:eastAsia="en-US"/>
        </w:rPr>
        <w:t>На основі проведеної діагностики основних складових економічної безпеки ТОВ «Югметалсервіс» встановлено, що підприємство має задовільний рівень загальної захищеності, однак існує низка системних проблем і вразливих зон, які знижують ефективність функціонування на тлі внутрішніх та зовнішніх викликів.</w:t>
      </w:r>
    </w:p>
    <w:p w14:paraId="41309807" w14:textId="27A55CC2" w:rsidR="00532930" w:rsidRPr="00532930" w:rsidRDefault="00532930" w:rsidP="00532930">
      <w:pPr>
        <w:spacing w:line="360" w:lineRule="auto"/>
        <w:ind w:left="284" w:firstLine="567"/>
        <w:jc w:val="both"/>
        <w:rPr>
          <w:rFonts w:eastAsia="Calibri"/>
          <w:bCs/>
          <w:sz w:val="28"/>
          <w:szCs w:val="31"/>
          <w:lang w:val="uk-UA" w:eastAsia="en-US"/>
        </w:rPr>
      </w:pPr>
      <w:r w:rsidRPr="00532930">
        <w:rPr>
          <w:rFonts w:eastAsia="Calibri"/>
          <w:bCs/>
          <w:sz w:val="28"/>
          <w:szCs w:val="31"/>
          <w:lang w:val="uk-UA" w:eastAsia="en-US"/>
        </w:rPr>
        <w:t>Основні проблеми в системі забезпечення економічної безпеки</w:t>
      </w:r>
      <w:r>
        <w:rPr>
          <w:rFonts w:eastAsia="Calibri"/>
          <w:bCs/>
          <w:sz w:val="28"/>
          <w:szCs w:val="31"/>
          <w:lang w:val="uk-UA" w:eastAsia="en-US"/>
        </w:rPr>
        <w:t>.</w:t>
      </w:r>
    </w:p>
    <w:p w14:paraId="00451ADD" w14:textId="53AD311B" w:rsidR="00532930" w:rsidRPr="00532930" w:rsidRDefault="00532930" w:rsidP="00532930">
      <w:pPr>
        <w:numPr>
          <w:ilvl w:val="0"/>
          <w:numId w:val="27"/>
        </w:numPr>
        <w:spacing w:line="360" w:lineRule="auto"/>
        <w:ind w:left="0" w:firstLine="709"/>
        <w:jc w:val="both"/>
        <w:rPr>
          <w:rFonts w:eastAsia="Calibri"/>
          <w:bCs/>
          <w:sz w:val="28"/>
          <w:szCs w:val="31"/>
          <w:lang w:val="uk-UA" w:eastAsia="en-US"/>
        </w:rPr>
      </w:pPr>
      <w:r w:rsidRPr="00532930">
        <w:rPr>
          <w:rFonts w:eastAsia="Calibri"/>
          <w:bCs/>
          <w:sz w:val="28"/>
          <w:szCs w:val="31"/>
          <w:lang w:val="uk-UA" w:eastAsia="en-US"/>
        </w:rPr>
        <w:t>Низький рівень інформаційної безпеки</w:t>
      </w:r>
      <w:r>
        <w:rPr>
          <w:rFonts w:eastAsia="Calibri"/>
          <w:bCs/>
          <w:sz w:val="28"/>
          <w:szCs w:val="31"/>
          <w:lang w:val="uk-UA" w:eastAsia="en-US"/>
        </w:rPr>
        <w:t xml:space="preserve">. </w:t>
      </w:r>
      <w:r w:rsidRPr="00532930">
        <w:rPr>
          <w:rFonts w:eastAsia="Calibri"/>
          <w:bCs/>
          <w:sz w:val="28"/>
          <w:szCs w:val="31"/>
          <w:lang w:val="uk-UA" w:eastAsia="en-US"/>
        </w:rPr>
        <w:t>Відсутність сучасної системи управління інформаційними ризиками, недостатній захист конфіденційних даних, слабка автоматизація операцій створюють потенційну вразливість до кіберзагроз та витоків інформації.</w:t>
      </w:r>
    </w:p>
    <w:p w14:paraId="76244D59" w14:textId="1B9B8B6E" w:rsidR="00532930" w:rsidRPr="00532930" w:rsidRDefault="00532930" w:rsidP="00532930">
      <w:pPr>
        <w:numPr>
          <w:ilvl w:val="0"/>
          <w:numId w:val="27"/>
        </w:numPr>
        <w:spacing w:line="360" w:lineRule="auto"/>
        <w:ind w:left="0" w:firstLine="709"/>
        <w:jc w:val="both"/>
        <w:rPr>
          <w:rFonts w:eastAsia="Calibri"/>
          <w:bCs/>
          <w:sz w:val="28"/>
          <w:szCs w:val="31"/>
          <w:lang w:val="uk-UA" w:eastAsia="en-US"/>
        </w:rPr>
      </w:pPr>
      <w:r w:rsidRPr="00532930">
        <w:rPr>
          <w:rFonts w:eastAsia="Calibri"/>
          <w:bCs/>
          <w:sz w:val="28"/>
          <w:szCs w:val="31"/>
          <w:lang w:val="uk-UA" w:eastAsia="en-US"/>
        </w:rPr>
        <w:t>Обмежена інвестиційна активність</w:t>
      </w:r>
      <w:r>
        <w:rPr>
          <w:rFonts w:eastAsia="Calibri"/>
          <w:bCs/>
          <w:sz w:val="28"/>
          <w:szCs w:val="31"/>
          <w:lang w:val="uk-UA" w:eastAsia="en-US"/>
        </w:rPr>
        <w:t xml:space="preserve">. </w:t>
      </w:r>
      <w:r w:rsidRPr="00532930">
        <w:rPr>
          <w:rFonts w:eastAsia="Calibri"/>
          <w:bCs/>
          <w:sz w:val="28"/>
          <w:szCs w:val="31"/>
          <w:lang w:val="uk-UA" w:eastAsia="en-US"/>
        </w:rPr>
        <w:t>Відсутність чіткої інвестиційної стратегії, низький рівень освоєння інновацій та модернізації виробничих потужностей не дозволяють підприємству повноцінно використовувати ринкові можливості для розвитку.</w:t>
      </w:r>
    </w:p>
    <w:p w14:paraId="69B850F5" w14:textId="5967BADF" w:rsidR="00532930" w:rsidRPr="00532930" w:rsidRDefault="00532930" w:rsidP="00532930">
      <w:pPr>
        <w:numPr>
          <w:ilvl w:val="0"/>
          <w:numId w:val="27"/>
        </w:numPr>
        <w:spacing w:line="360" w:lineRule="auto"/>
        <w:ind w:left="0" w:firstLine="709"/>
        <w:jc w:val="both"/>
        <w:rPr>
          <w:rFonts w:eastAsia="Calibri"/>
          <w:bCs/>
          <w:sz w:val="28"/>
          <w:szCs w:val="31"/>
          <w:lang w:val="uk-UA" w:eastAsia="en-US"/>
        </w:rPr>
      </w:pPr>
      <w:r w:rsidRPr="00532930">
        <w:rPr>
          <w:rFonts w:eastAsia="Calibri"/>
          <w:bCs/>
          <w:sz w:val="28"/>
          <w:szCs w:val="31"/>
          <w:lang w:val="uk-UA" w:eastAsia="en-US"/>
        </w:rPr>
        <w:lastRenderedPageBreak/>
        <w:t>Кадрова нестабільність</w:t>
      </w:r>
      <w:r>
        <w:rPr>
          <w:rFonts w:eastAsia="Calibri"/>
          <w:bCs/>
          <w:sz w:val="28"/>
          <w:szCs w:val="31"/>
          <w:lang w:val="uk-UA" w:eastAsia="en-US"/>
        </w:rPr>
        <w:t xml:space="preserve">. </w:t>
      </w:r>
      <w:r w:rsidRPr="00532930">
        <w:rPr>
          <w:rFonts w:eastAsia="Calibri"/>
          <w:bCs/>
          <w:sz w:val="28"/>
          <w:szCs w:val="31"/>
          <w:lang w:val="uk-UA" w:eastAsia="en-US"/>
        </w:rPr>
        <w:t>Відтік кваліфікованого персоналу, труднощі із залученням нових фахівців, слабка система мотивації та підвищення кваліфікації призводять до зниження організаційної ефективності.</w:t>
      </w:r>
    </w:p>
    <w:p w14:paraId="5F06B85E" w14:textId="01146362" w:rsidR="00532930" w:rsidRPr="00532930" w:rsidRDefault="00532930" w:rsidP="00532930">
      <w:pPr>
        <w:numPr>
          <w:ilvl w:val="0"/>
          <w:numId w:val="27"/>
        </w:numPr>
        <w:spacing w:line="360" w:lineRule="auto"/>
        <w:ind w:left="0" w:firstLine="709"/>
        <w:jc w:val="both"/>
        <w:rPr>
          <w:rFonts w:eastAsia="Calibri"/>
          <w:bCs/>
          <w:sz w:val="28"/>
          <w:szCs w:val="31"/>
          <w:lang w:val="uk-UA" w:eastAsia="en-US"/>
        </w:rPr>
      </w:pPr>
      <w:r w:rsidRPr="00532930">
        <w:rPr>
          <w:rFonts w:eastAsia="Calibri"/>
          <w:bCs/>
          <w:sz w:val="28"/>
          <w:szCs w:val="31"/>
          <w:lang w:val="uk-UA" w:eastAsia="en-US"/>
        </w:rPr>
        <w:t>Відсутність комплексного підходу до управління ризиками</w:t>
      </w:r>
      <w:r>
        <w:rPr>
          <w:rFonts w:eastAsia="Calibri"/>
          <w:bCs/>
          <w:sz w:val="28"/>
          <w:szCs w:val="31"/>
          <w:lang w:val="uk-UA" w:eastAsia="en-US"/>
        </w:rPr>
        <w:t xml:space="preserve">. </w:t>
      </w:r>
      <w:r w:rsidRPr="00532930">
        <w:rPr>
          <w:rFonts w:eastAsia="Calibri"/>
          <w:bCs/>
          <w:sz w:val="28"/>
          <w:szCs w:val="31"/>
          <w:lang w:val="uk-UA" w:eastAsia="en-US"/>
        </w:rPr>
        <w:t>Елементи системи ризик-менеджменту реалізуються несистемно, без єдиної методології, планування та моніторингу. Відсутній механізм антикризового реагування.</w:t>
      </w:r>
    </w:p>
    <w:p w14:paraId="1FDBE789" w14:textId="445B209C" w:rsidR="00532930" w:rsidRPr="00532930" w:rsidRDefault="00532930" w:rsidP="00532930">
      <w:pPr>
        <w:numPr>
          <w:ilvl w:val="0"/>
          <w:numId w:val="27"/>
        </w:numPr>
        <w:spacing w:line="360" w:lineRule="auto"/>
        <w:ind w:left="0" w:firstLine="709"/>
        <w:jc w:val="both"/>
        <w:rPr>
          <w:rFonts w:eastAsia="Calibri"/>
          <w:bCs/>
          <w:sz w:val="28"/>
          <w:szCs w:val="31"/>
          <w:lang w:val="uk-UA" w:eastAsia="en-US"/>
        </w:rPr>
      </w:pPr>
      <w:r w:rsidRPr="00532930">
        <w:rPr>
          <w:rFonts w:eastAsia="Calibri"/>
          <w:bCs/>
          <w:sz w:val="28"/>
          <w:szCs w:val="31"/>
          <w:lang w:val="uk-UA" w:eastAsia="en-US"/>
        </w:rPr>
        <w:t>Слабкий рівень цифрової трансформації управління</w:t>
      </w:r>
      <w:r>
        <w:rPr>
          <w:rFonts w:eastAsia="Calibri"/>
          <w:bCs/>
          <w:sz w:val="28"/>
          <w:szCs w:val="31"/>
          <w:lang w:val="uk-UA" w:eastAsia="en-US"/>
        </w:rPr>
        <w:t xml:space="preserve">. </w:t>
      </w:r>
      <w:r w:rsidRPr="00532930">
        <w:rPr>
          <w:rFonts w:eastAsia="Calibri"/>
          <w:bCs/>
          <w:sz w:val="28"/>
          <w:szCs w:val="31"/>
          <w:lang w:val="uk-UA" w:eastAsia="en-US"/>
        </w:rPr>
        <w:t>Використання застарілого програмного забезпечення для обліку та управління, недостатня інтеграція цифрових рішень в операційні процеси.</w:t>
      </w:r>
    </w:p>
    <w:p w14:paraId="524E3023" w14:textId="3CC02624" w:rsidR="00532930" w:rsidRPr="00532930" w:rsidRDefault="00532930" w:rsidP="00532930">
      <w:pPr>
        <w:numPr>
          <w:ilvl w:val="0"/>
          <w:numId w:val="27"/>
        </w:numPr>
        <w:spacing w:line="360" w:lineRule="auto"/>
        <w:ind w:left="0" w:firstLine="709"/>
        <w:jc w:val="both"/>
        <w:rPr>
          <w:rFonts w:eastAsia="Calibri"/>
          <w:bCs/>
          <w:sz w:val="28"/>
          <w:szCs w:val="31"/>
          <w:lang w:val="uk-UA" w:eastAsia="en-US"/>
        </w:rPr>
      </w:pPr>
      <w:r w:rsidRPr="00532930">
        <w:rPr>
          <w:rFonts w:eastAsia="Calibri"/>
          <w:bCs/>
          <w:sz w:val="28"/>
          <w:szCs w:val="31"/>
          <w:lang w:val="uk-UA" w:eastAsia="en-US"/>
        </w:rPr>
        <w:t>Невисокий рівень фінансового контролю за витратами</w:t>
      </w:r>
      <w:r>
        <w:rPr>
          <w:rFonts w:eastAsia="Calibri"/>
          <w:bCs/>
          <w:sz w:val="28"/>
          <w:szCs w:val="31"/>
          <w:lang w:val="uk-UA" w:eastAsia="en-US"/>
        </w:rPr>
        <w:t xml:space="preserve">. </w:t>
      </w:r>
      <w:r w:rsidRPr="00532930">
        <w:rPr>
          <w:rFonts w:eastAsia="Calibri"/>
          <w:bCs/>
          <w:sz w:val="28"/>
          <w:szCs w:val="31"/>
          <w:lang w:val="uk-UA" w:eastAsia="en-US"/>
        </w:rPr>
        <w:t>Незважаючи на позитивну динаміку прибутковості, існує недостатній рівень деталізації аналізу витрат, що утруднює оперативне управління собівартістю.</w:t>
      </w:r>
    </w:p>
    <w:p w14:paraId="1C997F7D" w14:textId="0BB6E261" w:rsidR="00532930" w:rsidRPr="00532930" w:rsidRDefault="00532930" w:rsidP="00532930">
      <w:pPr>
        <w:spacing w:line="360" w:lineRule="auto"/>
        <w:ind w:left="284" w:firstLine="567"/>
        <w:jc w:val="both"/>
        <w:rPr>
          <w:rFonts w:eastAsia="Calibri"/>
          <w:bCs/>
          <w:sz w:val="28"/>
          <w:szCs w:val="31"/>
          <w:lang w:val="uk-UA" w:eastAsia="en-US"/>
        </w:rPr>
      </w:pPr>
      <w:r w:rsidRPr="00532930">
        <w:rPr>
          <w:rFonts w:eastAsia="Calibri"/>
          <w:bCs/>
          <w:sz w:val="28"/>
          <w:szCs w:val="31"/>
          <w:lang w:val="uk-UA" w:eastAsia="en-US"/>
        </w:rPr>
        <w:t>Слабкі місця в організаційній структурі управління безпекою</w:t>
      </w:r>
      <w:r>
        <w:rPr>
          <w:rFonts w:eastAsia="Calibri"/>
          <w:bCs/>
          <w:sz w:val="28"/>
          <w:szCs w:val="31"/>
          <w:lang w:val="uk-UA" w:eastAsia="en-US"/>
        </w:rPr>
        <w:t>:</w:t>
      </w:r>
    </w:p>
    <w:p w14:paraId="47BCB0E8" w14:textId="2A263A4D" w:rsidR="00532930" w:rsidRPr="00532930" w:rsidRDefault="00532930" w:rsidP="00532930">
      <w:pPr>
        <w:pStyle w:val="af4"/>
        <w:numPr>
          <w:ilvl w:val="0"/>
          <w:numId w:val="5"/>
        </w:numPr>
        <w:spacing w:after="0" w:line="360" w:lineRule="auto"/>
        <w:ind w:left="0" w:firstLine="709"/>
        <w:jc w:val="both"/>
        <w:rPr>
          <w:rFonts w:ascii="Times New Roman" w:hAnsi="Times New Roman"/>
          <w:sz w:val="28"/>
          <w:szCs w:val="28"/>
          <w:lang w:val="uk-UA"/>
        </w:rPr>
      </w:pPr>
      <w:r w:rsidRPr="00532930">
        <w:rPr>
          <w:rFonts w:ascii="Times New Roman" w:hAnsi="Times New Roman"/>
          <w:sz w:val="28"/>
          <w:szCs w:val="28"/>
          <w:lang w:val="uk-UA"/>
        </w:rPr>
        <w:t>відсутність спеціалізованого підрозділу або відповідальної посадової особи, яка б координувала реалізацію політики економічної безпеки;</w:t>
      </w:r>
    </w:p>
    <w:p w14:paraId="2CDB8D99" w14:textId="2673C489" w:rsidR="00532930" w:rsidRPr="00532930" w:rsidRDefault="00532930" w:rsidP="00532930">
      <w:pPr>
        <w:pStyle w:val="af4"/>
        <w:numPr>
          <w:ilvl w:val="0"/>
          <w:numId w:val="5"/>
        </w:numPr>
        <w:spacing w:after="0" w:line="360" w:lineRule="auto"/>
        <w:ind w:left="0" w:firstLine="709"/>
        <w:jc w:val="both"/>
        <w:rPr>
          <w:rFonts w:ascii="Times New Roman" w:hAnsi="Times New Roman"/>
          <w:sz w:val="28"/>
          <w:szCs w:val="28"/>
          <w:lang w:val="uk-UA"/>
        </w:rPr>
      </w:pPr>
      <w:r w:rsidRPr="00532930">
        <w:rPr>
          <w:rFonts w:ascii="Times New Roman" w:hAnsi="Times New Roman"/>
          <w:sz w:val="28"/>
          <w:szCs w:val="28"/>
          <w:lang w:val="uk-UA"/>
        </w:rPr>
        <w:t>відсутність затвердженої стратегії економічної безпеки на рівні підприємства;</w:t>
      </w:r>
    </w:p>
    <w:p w14:paraId="7DD3EDD6" w14:textId="4C40F601" w:rsidR="00532930" w:rsidRPr="00532930" w:rsidRDefault="00532930" w:rsidP="00532930">
      <w:pPr>
        <w:pStyle w:val="af4"/>
        <w:numPr>
          <w:ilvl w:val="0"/>
          <w:numId w:val="5"/>
        </w:numPr>
        <w:spacing w:after="0" w:line="360" w:lineRule="auto"/>
        <w:ind w:left="0" w:firstLine="709"/>
        <w:jc w:val="both"/>
        <w:rPr>
          <w:rFonts w:ascii="Times New Roman" w:hAnsi="Times New Roman"/>
          <w:sz w:val="28"/>
          <w:szCs w:val="28"/>
          <w:lang w:val="uk-UA"/>
        </w:rPr>
      </w:pPr>
      <w:r w:rsidRPr="00532930">
        <w:rPr>
          <w:rFonts w:ascii="Times New Roman" w:hAnsi="Times New Roman"/>
          <w:sz w:val="28"/>
          <w:szCs w:val="28"/>
          <w:lang w:val="uk-UA"/>
        </w:rPr>
        <w:t>реактивний характер управлінських рішень щодо загроз (тобто дії відбуваються вже після настання проблеми, а не на етапі її прогнозування).</w:t>
      </w:r>
    </w:p>
    <w:p w14:paraId="465820FB" w14:textId="263B53D5" w:rsidR="00532930" w:rsidRPr="00532930" w:rsidRDefault="00532930" w:rsidP="00532930">
      <w:pPr>
        <w:spacing w:line="360" w:lineRule="auto"/>
        <w:ind w:left="284" w:firstLine="567"/>
        <w:jc w:val="both"/>
        <w:rPr>
          <w:rFonts w:eastAsia="Calibri"/>
          <w:bCs/>
          <w:sz w:val="28"/>
          <w:szCs w:val="31"/>
          <w:lang w:val="uk-UA" w:eastAsia="en-US"/>
        </w:rPr>
      </w:pPr>
      <w:r w:rsidRPr="00532930">
        <w:rPr>
          <w:rFonts w:eastAsia="Calibri"/>
          <w:bCs/>
          <w:sz w:val="28"/>
          <w:szCs w:val="31"/>
          <w:lang w:val="uk-UA" w:eastAsia="en-US"/>
        </w:rPr>
        <w:t>Потенційні наслідки збереження вразливих зон</w:t>
      </w:r>
      <w:r>
        <w:rPr>
          <w:rFonts w:eastAsia="Calibri"/>
          <w:bCs/>
          <w:sz w:val="28"/>
          <w:szCs w:val="31"/>
          <w:lang w:val="uk-UA" w:eastAsia="en-US"/>
        </w:rPr>
        <w:t>:</w:t>
      </w:r>
    </w:p>
    <w:p w14:paraId="3DF608F0" w14:textId="30F8625D" w:rsidR="00532930" w:rsidRPr="00532930" w:rsidRDefault="00532930" w:rsidP="00532930">
      <w:pPr>
        <w:pStyle w:val="af4"/>
        <w:numPr>
          <w:ilvl w:val="0"/>
          <w:numId w:val="5"/>
        </w:numPr>
        <w:spacing w:after="0" w:line="360" w:lineRule="auto"/>
        <w:ind w:left="0" w:firstLine="709"/>
        <w:jc w:val="both"/>
        <w:rPr>
          <w:rFonts w:ascii="Times New Roman" w:hAnsi="Times New Roman"/>
          <w:sz w:val="28"/>
          <w:szCs w:val="28"/>
          <w:lang w:val="uk-UA"/>
        </w:rPr>
      </w:pPr>
      <w:r w:rsidRPr="00532930">
        <w:rPr>
          <w:rFonts w:ascii="Times New Roman" w:hAnsi="Times New Roman"/>
          <w:sz w:val="28"/>
          <w:szCs w:val="28"/>
          <w:lang w:val="uk-UA"/>
        </w:rPr>
        <w:t>погіршення фінансової стабільності підприємства у випадку зовнішнього шоку;</w:t>
      </w:r>
    </w:p>
    <w:p w14:paraId="22C1AB2B" w14:textId="5F70BEA8" w:rsidR="00532930" w:rsidRPr="00532930" w:rsidRDefault="00532930" w:rsidP="00532930">
      <w:pPr>
        <w:pStyle w:val="af4"/>
        <w:numPr>
          <w:ilvl w:val="0"/>
          <w:numId w:val="5"/>
        </w:numPr>
        <w:spacing w:after="0" w:line="360" w:lineRule="auto"/>
        <w:ind w:left="0" w:firstLine="709"/>
        <w:jc w:val="both"/>
        <w:rPr>
          <w:rFonts w:ascii="Times New Roman" w:hAnsi="Times New Roman"/>
          <w:sz w:val="28"/>
          <w:szCs w:val="28"/>
          <w:lang w:val="uk-UA"/>
        </w:rPr>
      </w:pPr>
      <w:r w:rsidRPr="00532930">
        <w:rPr>
          <w:rFonts w:ascii="Times New Roman" w:hAnsi="Times New Roman"/>
          <w:sz w:val="28"/>
          <w:szCs w:val="28"/>
          <w:lang w:val="uk-UA"/>
        </w:rPr>
        <w:t>зниження конкурентоспроможності через технологічну та кадрову відсталість;</w:t>
      </w:r>
    </w:p>
    <w:p w14:paraId="7AD04B23" w14:textId="0DD83438" w:rsidR="00532930" w:rsidRPr="00532930" w:rsidRDefault="00532930" w:rsidP="00532930">
      <w:pPr>
        <w:pStyle w:val="af4"/>
        <w:numPr>
          <w:ilvl w:val="0"/>
          <w:numId w:val="5"/>
        </w:numPr>
        <w:spacing w:after="0" w:line="360" w:lineRule="auto"/>
        <w:ind w:left="0" w:firstLine="709"/>
        <w:jc w:val="both"/>
        <w:rPr>
          <w:rFonts w:ascii="Times New Roman" w:hAnsi="Times New Roman"/>
          <w:sz w:val="28"/>
          <w:szCs w:val="28"/>
          <w:lang w:val="uk-UA"/>
        </w:rPr>
      </w:pPr>
      <w:r w:rsidRPr="00532930">
        <w:rPr>
          <w:rFonts w:ascii="Times New Roman" w:hAnsi="Times New Roman"/>
          <w:sz w:val="28"/>
          <w:szCs w:val="28"/>
          <w:lang w:val="uk-UA"/>
        </w:rPr>
        <w:t>підвищення ризику втрати критичних даних або збоїв в операційній діяльності;</w:t>
      </w:r>
    </w:p>
    <w:p w14:paraId="23DF7899" w14:textId="5AA42423" w:rsidR="00532930" w:rsidRPr="00532930" w:rsidRDefault="00532930" w:rsidP="00532930">
      <w:pPr>
        <w:pStyle w:val="af4"/>
        <w:numPr>
          <w:ilvl w:val="0"/>
          <w:numId w:val="5"/>
        </w:numPr>
        <w:spacing w:after="0" w:line="360" w:lineRule="auto"/>
        <w:ind w:left="0" w:firstLine="709"/>
        <w:jc w:val="both"/>
        <w:rPr>
          <w:rFonts w:ascii="Times New Roman" w:hAnsi="Times New Roman"/>
          <w:sz w:val="28"/>
          <w:szCs w:val="28"/>
          <w:lang w:val="uk-UA"/>
        </w:rPr>
      </w:pPr>
      <w:r w:rsidRPr="00532930">
        <w:rPr>
          <w:rFonts w:ascii="Times New Roman" w:hAnsi="Times New Roman"/>
          <w:sz w:val="28"/>
          <w:szCs w:val="28"/>
          <w:lang w:val="uk-UA"/>
        </w:rPr>
        <w:t>зростання залежності від зовнішніх постачальників і посилення ринкових ризиків.</w:t>
      </w:r>
    </w:p>
    <w:p w14:paraId="06710ACC" w14:textId="77777777" w:rsidR="00532930" w:rsidRPr="00532930" w:rsidRDefault="00532930" w:rsidP="00532930">
      <w:pPr>
        <w:spacing w:line="360" w:lineRule="auto"/>
        <w:ind w:left="284" w:firstLine="567"/>
        <w:jc w:val="both"/>
        <w:rPr>
          <w:rFonts w:eastAsia="Calibri"/>
          <w:bCs/>
          <w:sz w:val="28"/>
          <w:szCs w:val="31"/>
          <w:lang w:val="uk-UA" w:eastAsia="en-US"/>
        </w:rPr>
      </w:pPr>
      <w:r w:rsidRPr="00532930">
        <w:rPr>
          <w:rFonts w:eastAsia="Calibri"/>
          <w:bCs/>
          <w:sz w:val="28"/>
          <w:szCs w:val="31"/>
          <w:lang w:val="uk-UA" w:eastAsia="en-US"/>
        </w:rPr>
        <w:lastRenderedPageBreak/>
        <w:t>Таким чином, виявлені проблеми свідчать про наявність дисбалансу між окремими складовими економічної безпеки ТОВ «Югметалсервіс», що може призвести до ускладнення реалізації стратегічних цілей. Відсутність інтегрованого підходу до управління ризиками, кадрові труднощі та слабка цифрова база є ключовими факторами, що потребують першочергового управлінського реагування. Ці аспекти мають бути враховані при розробці заходів щодо удосконалення системи управління економічною безпекою у третьому розділі роботи.</w:t>
      </w:r>
    </w:p>
    <w:p w14:paraId="72E45C67" w14:textId="72793539" w:rsidR="00532930" w:rsidRPr="00532930" w:rsidRDefault="00532930" w:rsidP="00532930">
      <w:pPr>
        <w:spacing w:line="360" w:lineRule="auto"/>
        <w:ind w:left="284" w:firstLine="567"/>
        <w:jc w:val="both"/>
        <w:rPr>
          <w:rFonts w:eastAsia="Calibri"/>
          <w:bCs/>
          <w:sz w:val="28"/>
          <w:szCs w:val="31"/>
          <w:lang w:val="uk-UA" w:eastAsia="en-US"/>
        </w:rPr>
      </w:pPr>
      <w:r w:rsidRPr="00532930">
        <w:rPr>
          <w:rFonts w:eastAsia="Calibri"/>
          <w:bCs/>
          <w:sz w:val="28"/>
          <w:szCs w:val="31"/>
          <w:lang w:val="uk-UA" w:eastAsia="en-US"/>
        </w:rPr>
        <w:t xml:space="preserve">Результати діагностики рівня економічної безпеки ТОВ «Югметалсервіс» за ключовими складовими дозволили встановити, що підприємство загалом демонструє задовільний рівень захищеності, який забезпечується фінансовою стабільністю, правовою дисципліною та сформованою діловою репутацією. Водночас окремі компоненти безпеки </w:t>
      </w:r>
      <w:r w:rsidRPr="00532930">
        <w:rPr>
          <w:rFonts w:eastAsia="Calibri"/>
          <w:bCs/>
          <w:szCs w:val="28"/>
          <w:lang w:val="uk-UA" w:eastAsia="en-US"/>
        </w:rPr>
        <w:t>–</w:t>
      </w:r>
      <w:r w:rsidRPr="00532930">
        <w:rPr>
          <w:rFonts w:eastAsia="Calibri"/>
          <w:bCs/>
          <w:sz w:val="28"/>
          <w:szCs w:val="31"/>
          <w:lang w:val="uk-UA" w:eastAsia="en-US"/>
        </w:rPr>
        <w:t xml:space="preserve"> зокрема інформаційна, інноваційна та кадрова </w:t>
      </w:r>
      <w:r w:rsidRPr="00532930">
        <w:rPr>
          <w:rFonts w:eastAsia="Calibri"/>
          <w:bCs/>
          <w:szCs w:val="28"/>
          <w:lang w:val="uk-UA" w:eastAsia="en-US"/>
        </w:rPr>
        <w:t>–</w:t>
      </w:r>
      <w:r w:rsidRPr="00532930">
        <w:rPr>
          <w:rFonts w:eastAsia="Calibri"/>
          <w:bCs/>
          <w:sz w:val="28"/>
          <w:szCs w:val="31"/>
          <w:lang w:val="uk-UA" w:eastAsia="en-US"/>
        </w:rPr>
        <w:t xml:space="preserve"> мають помірний або нижчий рівень ефективності, що створює передумови до зниження стійкості підприємства за умов погіршення зовнішнього середовища.</w:t>
      </w:r>
    </w:p>
    <w:p w14:paraId="1E47F338" w14:textId="7033B749" w:rsidR="00532930" w:rsidRPr="00532930" w:rsidRDefault="00532930" w:rsidP="00532930">
      <w:pPr>
        <w:spacing w:line="360" w:lineRule="auto"/>
        <w:ind w:left="284" w:firstLine="567"/>
        <w:jc w:val="both"/>
        <w:rPr>
          <w:rFonts w:eastAsia="Calibri"/>
          <w:bCs/>
          <w:sz w:val="28"/>
          <w:szCs w:val="31"/>
          <w:lang w:val="uk-UA" w:eastAsia="en-US"/>
        </w:rPr>
      </w:pPr>
      <w:r w:rsidRPr="00532930">
        <w:rPr>
          <w:rFonts w:eastAsia="Calibri"/>
          <w:bCs/>
          <w:sz w:val="28"/>
          <w:szCs w:val="31"/>
          <w:lang w:val="uk-UA" w:eastAsia="en-US"/>
        </w:rPr>
        <w:t>Виявлені проблеми в системі забезпечення економічної безпеки засвідчують відсутність інтегрованого підходу до управління ризиками, нестачу фахівців, обмежене впровадження інновацій та слабку цифрову інфраструктуру</w:t>
      </w:r>
      <w:r>
        <w:rPr>
          <w:rFonts w:eastAsia="Calibri"/>
          <w:bCs/>
          <w:sz w:val="28"/>
          <w:szCs w:val="31"/>
          <w:lang w:val="uk-UA" w:eastAsia="en-US"/>
        </w:rPr>
        <w:t>, що</w:t>
      </w:r>
      <w:r w:rsidRPr="00532930">
        <w:rPr>
          <w:rFonts w:eastAsia="Calibri"/>
          <w:bCs/>
          <w:sz w:val="28"/>
          <w:szCs w:val="31"/>
          <w:lang w:val="uk-UA" w:eastAsia="en-US"/>
        </w:rPr>
        <w:t xml:space="preserve"> знижує здатність підприємства оперативно реагувати на виклики, а також посилює залежність від зовнішніх чинників.</w:t>
      </w:r>
    </w:p>
    <w:p w14:paraId="45B149A0" w14:textId="0B0B6F3F" w:rsidR="00532930" w:rsidRPr="00532930" w:rsidRDefault="00532930" w:rsidP="00532930">
      <w:pPr>
        <w:spacing w:line="360" w:lineRule="auto"/>
        <w:ind w:left="284" w:firstLine="567"/>
        <w:jc w:val="both"/>
        <w:rPr>
          <w:rFonts w:eastAsia="Calibri"/>
          <w:bCs/>
          <w:sz w:val="28"/>
          <w:szCs w:val="31"/>
          <w:lang w:val="uk-UA" w:eastAsia="en-US"/>
        </w:rPr>
      </w:pPr>
      <w:r>
        <w:rPr>
          <w:rFonts w:eastAsia="Calibri"/>
          <w:bCs/>
          <w:sz w:val="28"/>
          <w:szCs w:val="31"/>
          <w:lang w:val="uk-UA" w:eastAsia="en-US"/>
        </w:rPr>
        <w:t>С</w:t>
      </w:r>
      <w:r w:rsidRPr="00532930">
        <w:rPr>
          <w:rFonts w:eastAsia="Calibri"/>
          <w:bCs/>
          <w:sz w:val="28"/>
          <w:szCs w:val="31"/>
          <w:lang w:val="uk-UA" w:eastAsia="en-US"/>
        </w:rPr>
        <w:t xml:space="preserve">истема управління економічною безпекою на підприємстві потребує комплексної модернізації, зокрема в частині посилення кадрового потенціалу, впровадження інформаційного захисту, цифровізації управлінських процесів та формалізації політики ризик-менеджменту. </w:t>
      </w:r>
    </w:p>
    <w:p w14:paraId="6846BE5E" w14:textId="77777777" w:rsidR="000D771B" w:rsidRPr="00C81326" w:rsidRDefault="000D771B" w:rsidP="006778F3">
      <w:pPr>
        <w:spacing w:line="360" w:lineRule="auto"/>
        <w:ind w:left="284" w:firstLine="567"/>
        <w:jc w:val="both"/>
        <w:rPr>
          <w:rFonts w:eastAsia="Calibri"/>
          <w:bCs/>
          <w:sz w:val="28"/>
          <w:szCs w:val="31"/>
          <w:lang w:val="uk-UA" w:eastAsia="en-US"/>
        </w:rPr>
      </w:pPr>
    </w:p>
    <w:p w14:paraId="7D020C63" w14:textId="77777777" w:rsidR="0006125B" w:rsidRPr="00813C4F" w:rsidRDefault="0006125B" w:rsidP="006778F3">
      <w:pPr>
        <w:spacing w:line="360" w:lineRule="auto"/>
        <w:ind w:left="284" w:firstLine="567"/>
        <w:jc w:val="both"/>
        <w:rPr>
          <w:rFonts w:eastAsia="Calibri"/>
          <w:bCs/>
          <w:sz w:val="28"/>
          <w:szCs w:val="31"/>
          <w:lang w:val="uk-UA" w:eastAsia="en-US"/>
        </w:rPr>
      </w:pPr>
    </w:p>
    <w:p w14:paraId="52A235EA" w14:textId="77777777" w:rsidR="0006125B" w:rsidRPr="00813C4F" w:rsidRDefault="0006125B" w:rsidP="006778F3">
      <w:pPr>
        <w:spacing w:line="360" w:lineRule="auto"/>
        <w:ind w:left="284" w:firstLine="567"/>
        <w:jc w:val="both"/>
        <w:rPr>
          <w:rFonts w:eastAsia="Calibri"/>
          <w:bCs/>
          <w:sz w:val="28"/>
          <w:szCs w:val="31"/>
          <w:lang w:val="uk-UA" w:eastAsia="en-US"/>
        </w:rPr>
      </w:pPr>
    </w:p>
    <w:p w14:paraId="33FB26E7" w14:textId="77777777" w:rsidR="0006125B" w:rsidRPr="00813C4F" w:rsidRDefault="0006125B" w:rsidP="006778F3">
      <w:pPr>
        <w:spacing w:line="360" w:lineRule="auto"/>
        <w:ind w:left="284" w:firstLine="567"/>
        <w:jc w:val="both"/>
        <w:rPr>
          <w:rFonts w:eastAsia="Calibri"/>
          <w:bCs/>
          <w:sz w:val="28"/>
          <w:szCs w:val="31"/>
          <w:lang w:val="uk-UA" w:eastAsia="en-US"/>
        </w:rPr>
      </w:pPr>
    </w:p>
    <w:p w14:paraId="3C6F18F1" w14:textId="77777777" w:rsidR="00732481" w:rsidRPr="00813C4F" w:rsidRDefault="00165CD8" w:rsidP="00732481">
      <w:pPr>
        <w:spacing w:line="360" w:lineRule="auto"/>
        <w:jc w:val="center"/>
        <w:rPr>
          <w:rFonts w:eastAsia="Calibri"/>
          <w:bCs/>
          <w:caps/>
          <w:sz w:val="28"/>
          <w:szCs w:val="31"/>
          <w:lang w:val="uk-UA" w:eastAsia="en-US"/>
        </w:rPr>
      </w:pPr>
      <w:r w:rsidRPr="00813C4F">
        <w:rPr>
          <w:rFonts w:eastAsia="Calibri"/>
          <w:bCs/>
          <w:caps/>
          <w:sz w:val="28"/>
          <w:szCs w:val="31"/>
          <w:lang w:val="uk-UA" w:eastAsia="en-US"/>
        </w:rPr>
        <w:lastRenderedPageBreak/>
        <w:t>Р</w:t>
      </w:r>
      <w:r w:rsidR="00732481" w:rsidRPr="00813C4F">
        <w:rPr>
          <w:rFonts w:eastAsia="Calibri"/>
          <w:bCs/>
          <w:caps/>
          <w:sz w:val="28"/>
          <w:szCs w:val="31"/>
          <w:lang w:val="uk-UA" w:eastAsia="en-US"/>
        </w:rPr>
        <w:t>озділ 3.</w:t>
      </w:r>
    </w:p>
    <w:p w14:paraId="0D1CB04B" w14:textId="0877858A" w:rsidR="00732481" w:rsidRPr="00813C4F" w:rsidRDefault="00D9184B" w:rsidP="00732481">
      <w:pPr>
        <w:spacing w:line="360" w:lineRule="auto"/>
        <w:jc w:val="center"/>
        <w:rPr>
          <w:rFonts w:eastAsia="Calibri"/>
          <w:bCs/>
          <w:caps/>
          <w:sz w:val="28"/>
          <w:szCs w:val="31"/>
          <w:lang w:val="uk-UA" w:eastAsia="en-US"/>
        </w:rPr>
      </w:pPr>
      <w:r w:rsidRPr="00000835">
        <w:rPr>
          <w:caps/>
          <w:sz w:val="28"/>
          <w:szCs w:val="28"/>
          <w:lang w:val="uk-UA"/>
        </w:rPr>
        <w:t>ШЛЯХИ УДОСКОНАЛЕННЯ СИСТЕМИ УПРАВЛІННЯ ЕКОНОМІЧНОЮ БЕЗПЕКОЮ на ТОВ «ЮГМЕТАЛСЕРВІС»</w:t>
      </w:r>
    </w:p>
    <w:p w14:paraId="20A3DF73" w14:textId="77777777" w:rsidR="00CD2619" w:rsidRPr="00813C4F" w:rsidRDefault="00CD2619" w:rsidP="00732481">
      <w:pPr>
        <w:spacing w:line="360" w:lineRule="auto"/>
        <w:jc w:val="center"/>
        <w:rPr>
          <w:rFonts w:eastAsia="Calibri"/>
          <w:bCs/>
          <w:sz w:val="28"/>
          <w:szCs w:val="31"/>
          <w:lang w:val="uk-UA" w:eastAsia="en-US"/>
        </w:rPr>
      </w:pPr>
    </w:p>
    <w:p w14:paraId="49C00D14" w14:textId="265985BC" w:rsidR="007D3899" w:rsidRPr="00813C4F" w:rsidRDefault="009F0E5A" w:rsidP="00532930">
      <w:pPr>
        <w:spacing w:line="360" w:lineRule="auto"/>
        <w:ind w:firstLine="709"/>
        <w:jc w:val="both"/>
        <w:rPr>
          <w:sz w:val="28"/>
          <w:szCs w:val="28"/>
          <w:lang w:val="uk-UA"/>
        </w:rPr>
      </w:pPr>
      <w:r w:rsidRPr="00813C4F">
        <w:rPr>
          <w:rFonts w:eastAsia="Calibri"/>
          <w:bCs/>
          <w:sz w:val="28"/>
          <w:szCs w:val="31"/>
          <w:lang w:val="uk-UA" w:eastAsia="en-US"/>
        </w:rPr>
        <w:t>3</w:t>
      </w:r>
      <w:r w:rsidR="007D3899" w:rsidRPr="00813C4F">
        <w:rPr>
          <w:rFonts w:eastAsia="Calibri"/>
          <w:bCs/>
          <w:sz w:val="28"/>
          <w:szCs w:val="31"/>
          <w:lang w:val="uk-UA" w:eastAsia="en-US"/>
        </w:rPr>
        <w:t>.</w:t>
      </w:r>
      <w:r w:rsidRPr="00813C4F">
        <w:rPr>
          <w:rFonts w:eastAsia="Calibri"/>
          <w:bCs/>
          <w:sz w:val="28"/>
          <w:szCs w:val="31"/>
          <w:lang w:val="uk-UA" w:eastAsia="en-US"/>
        </w:rPr>
        <w:t>1.</w:t>
      </w:r>
      <w:r w:rsidR="007D3899" w:rsidRPr="00813C4F">
        <w:rPr>
          <w:rFonts w:eastAsia="Calibri"/>
          <w:bCs/>
          <w:sz w:val="28"/>
          <w:szCs w:val="31"/>
          <w:lang w:val="uk-UA" w:eastAsia="en-US"/>
        </w:rPr>
        <w:t xml:space="preserve"> </w:t>
      </w:r>
      <w:r w:rsidR="00D9184B" w:rsidRPr="00000835">
        <w:rPr>
          <w:sz w:val="28"/>
          <w:szCs w:val="28"/>
          <w:lang w:val="uk-UA"/>
        </w:rPr>
        <w:t>Напрями підвищення ефективності системи економічної безпеки</w:t>
      </w:r>
    </w:p>
    <w:p w14:paraId="2A187BD2" w14:textId="77777777" w:rsidR="00532930" w:rsidRDefault="00532930" w:rsidP="00532930">
      <w:pPr>
        <w:pStyle w:val="af3"/>
        <w:spacing w:before="0" w:beforeAutospacing="0" w:after="0" w:afterAutospacing="0" w:line="360" w:lineRule="auto"/>
        <w:ind w:firstLine="709"/>
        <w:jc w:val="both"/>
        <w:rPr>
          <w:sz w:val="28"/>
          <w:szCs w:val="28"/>
          <w:lang w:val="uk-UA"/>
        </w:rPr>
      </w:pPr>
    </w:p>
    <w:p w14:paraId="43938254" w14:textId="52A54A19" w:rsidR="00532930" w:rsidRPr="00532930" w:rsidRDefault="00532930" w:rsidP="00532930">
      <w:pPr>
        <w:pStyle w:val="af3"/>
        <w:spacing w:before="0" w:beforeAutospacing="0" w:after="0" w:afterAutospacing="0" w:line="360" w:lineRule="auto"/>
        <w:ind w:firstLine="709"/>
        <w:jc w:val="both"/>
        <w:rPr>
          <w:sz w:val="28"/>
          <w:szCs w:val="28"/>
          <w:lang w:val="uk-UA"/>
        </w:rPr>
      </w:pPr>
      <w:r w:rsidRPr="00532930">
        <w:rPr>
          <w:sz w:val="28"/>
          <w:szCs w:val="28"/>
          <w:lang w:val="uk-UA"/>
        </w:rPr>
        <w:t xml:space="preserve">В умовах зростання зовнішніх і внутрішніх загроз сучасне підприємство має забезпечити не лише оперативну реакцію на небезпеки, а й створення стійкої, адаптивної та випереджальної системи економічної безпеки. Результати аналізу функціонування ТОВ «Югметалсервіс» свідчать про потребу у впровадженні стратегічно орієнтованих змін, спрямованих на </w:t>
      </w:r>
      <w:r w:rsidRPr="00532930">
        <w:rPr>
          <w:rStyle w:val="afa"/>
          <w:b w:val="0"/>
          <w:bCs w:val="0"/>
          <w:sz w:val="28"/>
          <w:szCs w:val="28"/>
          <w:lang w:val="uk-UA"/>
        </w:rPr>
        <w:t>підвищення ефективності управління економічною безпекою</w:t>
      </w:r>
      <w:r w:rsidRPr="00532930">
        <w:rPr>
          <w:sz w:val="28"/>
          <w:szCs w:val="28"/>
          <w:lang w:val="uk-UA"/>
        </w:rPr>
        <w:t>.</w:t>
      </w:r>
    </w:p>
    <w:p w14:paraId="0CFBA770" w14:textId="73F721DE" w:rsidR="00532930" w:rsidRPr="00532930" w:rsidRDefault="00532930" w:rsidP="00532930">
      <w:pPr>
        <w:pStyle w:val="4"/>
        <w:spacing w:before="0" w:after="0" w:line="360" w:lineRule="auto"/>
        <w:ind w:firstLine="709"/>
        <w:jc w:val="both"/>
        <w:rPr>
          <w:b w:val="0"/>
          <w:bCs w:val="0"/>
          <w:lang w:val="uk-UA"/>
        </w:rPr>
      </w:pPr>
      <w:r w:rsidRPr="00532930">
        <w:rPr>
          <w:rStyle w:val="afa"/>
          <w:lang w:val="uk-UA"/>
        </w:rPr>
        <w:t>1. Удосконалення інформаційної безпеки та цифровізації управлінських процесів</w:t>
      </w:r>
      <w:r w:rsidR="007C2224">
        <w:rPr>
          <w:rStyle w:val="afa"/>
          <w:lang w:val="uk-UA"/>
        </w:rPr>
        <w:t>:</w:t>
      </w:r>
    </w:p>
    <w:p w14:paraId="2D531BC7" w14:textId="32709B81" w:rsidR="00532930" w:rsidRPr="00532930" w:rsidRDefault="007C2224" w:rsidP="007C2224">
      <w:pPr>
        <w:pStyle w:val="af4"/>
        <w:numPr>
          <w:ilvl w:val="0"/>
          <w:numId w:val="5"/>
        </w:numPr>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в</w:t>
      </w:r>
      <w:r w:rsidR="00532930" w:rsidRPr="00532930">
        <w:rPr>
          <w:rFonts w:ascii="Times New Roman" w:hAnsi="Times New Roman"/>
          <w:sz w:val="28"/>
          <w:szCs w:val="28"/>
          <w:lang w:val="uk-UA"/>
        </w:rPr>
        <w:t>провадження сучасних програмних рішень для управління фінансами, ризиками, обліком і внутрішнім контролем;</w:t>
      </w:r>
    </w:p>
    <w:p w14:paraId="685D5B96" w14:textId="1F9C0785" w:rsidR="00532930" w:rsidRPr="00532930" w:rsidRDefault="007C2224" w:rsidP="007C2224">
      <w:pPr>
        <w:pStyle w:val="af4"/>
        <w:numPr>
          <w:ilvl w:val="0"/>
          <w:numId w:val="5"/>
        </w:numPr>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а</w:t>
      </w:r>
      <w:r w:rsidR="00532930" w:rsidRPr="00532930">
        <w:rPr>
          <w:rFonts w:ascii="Times New Roman" w:hAnsi="Times New Roman"/>
          <w:sz w:val="28"/>
          <w:szCs w:val="28"/>
          <w:lang w:val="uk-UA"/>
        </w:rPr>
        <w:t>втоматизація бізнес-процесів та створення захищеної ІТ-інфраструктури;</w:t>
      </w:r>
    </w:p>
    <w:p w14:paraId="608F6F78" w14:textId="0CDCB3CA" w:rsidR="00532930" w:rsidRPr="00532930" w:rsidRDefault="007C2224" w:rsidP="007C2224">
      <w:pPr>
        <w:pStyle w:val="af4"/>
        <w:numPr>
          <w:ilvl w:val="0"/>
          <w:numId w:val="5"/>
        </w:numPr>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з</w:t>
      </w:r>
      <w:r w:rsidR="00532930" w:rsidRPr="00532930">
        <w:rPr>
          <w:rFonts w:ascii="Times New Roman" w:hAnsi="Times New Roman"/>
          <w:sz w:val="28"/>
          <w:szCs w:val="28"/>
          <w:lang w:val="uk-UA"/>
        </w:rPr>
        <w:t>апровадження політики кіберзахисту, включаючи багаторівневу автентифікацію, резервне копіювання та навчання персоналу з кібергігієни.</w:t>
      </w:r>
    </w:p>
    <w:p w14:paraId="79B43099" w14:textId="315C5DCF" w:rsidR="00532930" w:rsidRPr="00532930" w:rsidRDefault="00532930" w:rsidP="00532930">
      <w:pPr>
        <w:pStyle w:val="4"/>
        <w:spacing w:before="0" w:after="0" w:line="360" w:lineRule="auto"/>
        <w:ind w:firstLine="709"/>
        <w:jc w:val="both"/>
        <w:rPr>
          <w:b w:val="0"/>
          <w:bCs w:val="0"/>
          <w:lang w:val="uk-UA"/>
        </w:rPr>
      </w:pPr>
      <w:r w:rsidRPr="00532930">
        <w:rPr>
          <w:rStyle w:val="afa"/>
          <w:lang w:val="uk-UA"/>
        </w:rPr>
        <w:t>2. Посилення кадрової безпеки</w:t>
      </w:r>
      <w:r w:rsidR="007C2224">
        <w:rPr>
          <w:rStyle w:val="afa"/>
          <w:lang w:val="uk-UA"/>
        </w:rPr>
        <w:t>:</w:t>
      </w:r>
    </w:p>
    <w:p w14:paraId="10B94DE7" w14:textId="235BCA1E" w:rsidR="00532930" w:rsidRPr="00532930" w:rsidRDefault="007C2224" w:rsidP="007C2224">
      <w:pPr>
        <w:pStyle w:val="af4"/>
        <w:numPr>
          <w:ilvl w:val="0"/>
          <w:numId w:val="5"/>
        </w:numPr>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р</w:t>
      </w:r>
      <w:r w:rsidR="00532930" w:rsidRPr="00532930">
        <w:rPr>
          <w:rFonts w:ascii="Times New Roman" w:hAnsi="Times New Roman"/>
          <w:sz w:val="28"/>
          <w:szCs w:val="28"/>
          <w:lang w:val="uk-UA"/>
        </w:rPr>
        <w:t>озробка системи мотивації та стимулювання персоналу на основі KPI;</w:t>
      </w:r>
    </w:p>
    <w:p w14:paraId="2FEE552F" w14:textId="3C5E6883" w:rsidR="00532930" w:rsidRPr="00532930" w:rsidRDefault="007C2224" w:rsidP="007C2224">
      <w:pPr>
        <w:pStyle w:val="af4"/>
        <w:numPr>
          <w:ilvl w:val="0"/>
          <w:numId w:val="5"/>
        </w:numPr>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п</w:t>
      </w:r>
      <w:r w:rsidR="00532930" w:rsidRPr="00532930">
        <w:rPr>
          <w:rFonts w:ascii="Times New Roman" w:hAnsi="Times New Roman"/>
          <w:sz w:val="28"/>
          <w:szCs w:val="28"/>
          <w:lang w:val="uk-UA"/>
        </w:rPr>
        <w:t>роведення атестацій та регулярного підвищення кваліфікації ключових працівників;</w:t>
      </w:r>
    </w:p>
    <w:p w14:paraId="6546C3BD" w14:textId="772AFA9D" w:rsidR="00532930" w:rsidRPr="00532930" w:rsidRDefault="007C2224" w:rsidP="007C2224">
      <w:pPr>
        <w:pStyle w:val="af4"/>
        <w:numPr>
          <w:ilvl w:val="0"/>
          <w:numId w:val="5"/>
        </w:numPr>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ф</w:t>
      </w:r>
      <w:r w:rsidR="00532930" w:rsidRPr="00532930">
        <w:rPr>
          <w:rFonts w:ascii="Times New Roman" w:hAnsi="Times New Roman"/>
          <w:sz w:val="28"/>
          <w:szCs w:val="28"/>
          <w:lang w:val="uk-UA"/>
        </w:rPr>
        <w:t>ормування кадрового резерву, спрямованого на зменшення залежності від окремих спеціалістів.</w:t>
      </w:r>
    </w:p>
    <w:p w14:paraId="66D0176E" w14:textId="0BCC8DCE" w:rsidR="00532930" w:rsidRPr="00532930" w:rsidRDefault="00532930" w:rsidP="00532930">
      <w:pPr>
        <w:pStyle w:val="4"/>
        <w:spacing w:before="0" w:after="0" w:line="360" w:lineRule="auto"/>
        <w:ind w:firstLine="709"/>
        <w:jc w:val="both"/>
        <w:rPr>
          <w:b w:val="0"/>
          <w:bCs w:val="0"/>
          <w:lang w:val="uk-UA"/>
        </w:rPr>
      </w:pPr>
      <w:r w:rsidRPr="00532930">
        <w:rPr>
          <w:rStyle w:val="afa"/>
          <w:lang w:val="uk-UA"/>
        </w:rPr>
        <w:lastRenderedPageBreak/>
        <w:t>3. Формування системи стратегічного ризик-менеджменту</w:t>
      </w:r>
      <w:r w:rsidR="007C2224">
        <w:rPr>
          <w:rStyle w:val="afa"/>
          <w:lang w:val="uk-UA"/>
        </w:rPr>
        <w:t>:</w:t>
      </w:r>
    </w:p>
    <w:p w14:paraId="581FB4C5" w14:textId="6A86622A" w:rsidR="00532930" w:rsidRPr="00532930" w:rsidRDefault="007C2224" w:rsidP="007C2224">
      <w:pPr>
        <w:pStyle w:val="af4"/>
        <w:numPr>
          <w:ilvl w:val="0"/>
          <w:numId w:val="5"/>
        </w:numPr>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і</w:t>
      </w:r>
      <w:r w:rsidR="00532930" w:rsidRPr="00532930">
        <w:rPr>
          <w:rFonts w:ascii="Times New Roman" w:hAnsi="Times New Roman"/>
          <w:sz w:val="28"/>
          <w:szCs w:val="28"/>
          <w:lang w:val="uk-UA"/>
        </w:rPr>
        <w:t>дентифікація основних ризиків, розробка профілів ризиків і механізмів їх моніторингу;</w:t>
      </w:r>
    </w:p>
    <w:p w14:paraId="5366D34A" w14:textId="45E63420" w:rsidR="00532930" w:rsidRPr="00532930" w:rsidRDefault="007C2224" w:rsidP="007C2224">
      <w:pPr>
        <w:pStyle w:val="af4"/>
        <w:numPr>
          <w:ilvl w:val="0"/>
          <w:numId w:val="5"/>
        </w:numPr>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п</w:t>
      </w:r>
      <w:r w:rsidR="00532930" w:rsidRPr="00532930">
        <w:rPr>
          <w:rFonts w:ascii="Times New Roman" w:hAnsi="Times New Roman"/>
          <w:sz w:val="28"/>
          <w:szCs w:val="28"/>
          <w:lang w:val="uk-UA"/>
        </w:rPr>
        <w:t>обудова матриць ризику та створення карти критичних загроз;</w:t>
      </w:r>
    </w:p>
    <w:p w14:paraId="2AC4A30A" w14:textId="31F1A2DA" w:rsidR="00532930" w:rsidRPr="00532930" w:rsidRDefault="007C2224" w:rsidP="007C2224">
      <w:pPr>
        <w:pStyle w:val="af4"/>
        <w:numPr>
          <w:ilvl w:val="0"/>
          <w:numId w:val="5"/>
        </w:numPr>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в</w:t>
      </w:r>
      <w:r w:rsidR="00532930" w:rsidRPr="00532930">
        <w:rPr>
          <w:rFonts w:ascii="Times New Roman" w:hAnsi="Times New Roman"/>
          <w:sz w:val="28"/>
          <w:szCs w:val="28"/>
          <w:lang w:val="uk-UA"/>
        </w:rPr>
        <w:t>провадження політики управління ризиками у внутрішні регламенти підприємства.</w:t>
      </w:r>
    </w:p>
    <w:p w14:paraId="54AF725A" w14:textId="34E829E0" w:rsidR="00532930" w:rsidRPr="00532930" w:rsidRDefault="00532930" w:rsidP="00532930">
      <w:pPr>
        <w:pStyle w:val="4"/>
        <w:spacing w:before="0" w:after="0" w:line="360" w:lineRule="auto"/>
        <w:ind w:firstLine="709"/>
        <w:jc w:val="both"/>
        <w:rPr>
          <w:b w:val="0"/>
          <w:bCs w:val="0"/>
          <w:lang w:val="uk-UA"/>
        </w:rPr>
      </w:pPr>
      <w:r w:rsidRPr="00532930">
        <w:rPr>
          <w:rStyle w:val="afa"/>
          <w:lang w:val="uk-UA"/>
        </w:rPr>
        <w:t>4. Активізація інноваційно-інвестиційної діяльності</w:t>
      </w:r>
      <w:r w:rsidR="007C2224">
        <w:rPr>
          <w:rStyle w:val="afa"/>
          <w:lang w:val="uk-UA"/>
        </w:rPr>
        <w:t>:</w:t>
      </w:r>
    </w:p>
    <w:p w14:paraId="69C2B79E" w14:textId="49A98815" w:rsidR="00532930" w:rsidRPr="00532930" w:rsidRDefault="007C2224" w:rsidP="007C2224">
      <w:pPr>
        <w:pStyle w:val="af4"/>
        <w:numPr>
          <w:ilvl w:val="0"/>
          <w:numId w:val="5"/>
        </w:numPr>
        <w:spacing w:after="0" w:line="360" w:lineRule="auto"/>
        <w:ind w:left="0" w:firstLine="709"/>
        <w:jc w:val="both"/>
        <w:rPr>
          <w:rFonts w:ascii="Times New Roman" w:hAnsi="Times New Roman"/>
          <w:sz w:val="28"/>
          <w:szCs w:val="28"/>
          <w:lang w:val="uk-UA"/>
        </w:rPr>
      </w:pPr>
      <w:r w:rsidRPr="00532930">
        <w:rPr>
          <w:rFonts w:ascii="Times New Roman" w:hAnsi="Times New Roman"/>
          <w:sz w:val="28"/>
          <w:szCs w:val="28"/>
          <w:lang w:val="uk-UA"/>
        </w:rPr>
        <w:t>підготовка інвестиційних проектів для модернізації обладнання та впровадження нових технологій;</w:t>
      </w:r>
    </w:p>
    <w:p w14:paraId="6E0B08D4" w14:textId="4732596E" w:rsidR="00532930" w:rsidRPr="00532930" w:rsidRDefault="007C2224" w:rsidP="007C2224">
      <w:pPr>
        <w:pStyle w:val="af4"/>
        <w:numPr>
          <w:ilvl w:val="0"/>
          <w:numId w:val="5"/>
        </w:numPr>
        <w:spacing w:after="0" w:line="360" w:lineRule="auto"/>
        <w:ind w:left="0" w:firstLine="709"/>
        <w:jc w:val="both"/>
        <w:rPr>
          <w:rFonts w:ascii="Times New Roman" w:hAnsi="Times New Roman"/>
          <w:sz w:val="28"/>
          <w:szCs w:val="28"/>
          <w:lang w:val="uk-UA"/>
        </w:rPr>
      </w:pPr>
      <w:r w:rsidRPr="00532930">
        <w:rPr>
          <w:rFonts w:ascii="Times New Roman" w:hAnsi="Times New Roman"/>
          <w:sz w:val="28"/>
          <w:szCs w:val="28"/>
          <w:lang w:val="uk-UA"/>
        </w:rPr>
        <w:t>участь у державних і регіональних програмах підтримки підприємництва;</w:t>
      </w:r>
    </w:p>
    <w:p w14:paraId="385EA474" w14:textId="486C2F1E" w:rsidR="00532930" w:rsidRPr="00532930" w:rsidRDefault="007C2224" w:rsidP="007C2224">
      <w:pPr>
        <w:pStyle w:val="af4"/>
        <w:numPr>
          <w:ilvl w:val="0"/>
          <w:numId w:val="5"/>
        </w:numPr>
        <w:spacing w:after="0" w:line="360" w:lineRule="auto"/>
        <w:ind w:left="0" w:firstLine="709"/>
        <w:jc w:val="both"/>
        <w:rPr>
          <w:rFonts w:ascii="Times New Roman" w:hAnsi="Times New Roman"/>
          <w:sz w:val="28"/>
          <w:szCs w:val="28"/>
          <w:lang w:val="uk-UA"/>
        </w:rPr>
      </w:pPr>
      <w:r w:rsidRPr="00532930">
        <w:rPr>
          <w:rFonts w:ascii="Times New Roman" w:hAnsi="Times New Roman"/>
          <w:sz w:val="28"/>
          <w:szCs w:val="28"/>
          <w:lang w:val="uk-UA"/>
        </w:rPr>
        <w:t>створення внутрішнього фонду інноваційного розвитку.</w:t>
      </w:r>
    </w:p>
    <w:p w14:paraId="21D7BE4C" w14:textId="52A184CE" w:rsidR="00532930" w:rsidRPr="00532930" w:rsidRDefault="00532930" w:rsidP="00532930">
      <w:pPr>
        <w:pStyle w:val="4"/>
        <w:spacing w:before="0" w:after="0" w:line="360" w:lineRule="auto"/>
        <w:ind w:firstLine="709"/>
        <w:jc w:val="both"/>
        <w:rPr>
          <w:b w:val="0"/>
          <w:bCs w:val="0"/>
          <w:lang w:val="uk-UA"/>
        </w:rPr>
      </w:pPr>
      <w:r w:rsidRPr="00532930">
        <w:rPr>
          <w:rStyle w:val="afa"/>
          <w:lang w:val="uk-UA"/>
        </w:rPr>
        <w:t>5. Вдосконалення фінансового контролю та внутрішнього аудиту</w:t>
      </w:r>
      <w:r w:rsidR="007C2224">
        <w:rPr>
          <w:rStyle w:val="afa"/>
          <w:lang w:val="uk-UA"/>
        </w:rPr>
        <w:t>:</w:t>
      </w:r>
    </w:p>
    <w:p w14:paraId="6CAC4060" w14:textId="5827D99B" w:rsidR="00532930" w:rsidRPr="00532930" w:rsidRDefault="007C2224" w:rsidP="007C2224">
      <w:pPr>
        <w:pStyle w:val="af4"/>
        <w:numPr>
          <w:ilvl w:val="0"/>
          <w:numId w:val="5"/>
        </w:numPr>
        <w:spacing w:after="0" w:line="360" w:lineRule="auto"/>
        <w:ind w:left="0" w:firstLine="709"/>
        <w:jc w:val="both"/>
        <w:rPr>
          <w:rFonts w:ascii="Times New Roman" w:hAnsi="Times New Roman"/>
          <w:sz w:val="28"/>
          <w:szCs w:val="28"/>
          <w:lang w:val="uk-UA"/>
        </w:rPr>
      </w:pPr>
      <w:r w:rsidRPr="00532930">
        <w:rPr>
          <w:rFonts w:ascii="Times New Roman" w:hAnsi="Times New Roman"/>
          <w:sz w:val="28"/>
          <w:szCs w:val="28"/>
          <w:lang w:val="uk-UA"/>
        </w:rPr>
        <w:t>посилення ролі служби внутрішнього аудиту;</w:t>
      </w:r>
    </w:p>
    <w:p w14:paraId="272E89C1" w14:textId="5DEE8E18" w:rsidR="00532930" w:rsidRPr="00532930" w:rsidRDefault="007C2224" w:rsidP="007C2224">
      <w:pPr>
        <w:pStyle w:val="af4"/>
        <w:numPr>
          <w:ilvl w:val="0"/>
          <w:numId w:val="5"/>
        </w:numPr>
        <w:spacing w:after="0" w:line="360" w:lineRule="auto"/>
        <w:ind w:left="0" w:firstLine="709"/>
        <w:jc w:val="both"/>
        <w:rPr>
          <w:rFonts w:ascii="Times New Roman" w:hAnsi="Times New Roman"/>
          <w:sz w:val="28"/>
          <w:szCs w:val="28"/>
          <w:lang w:val="uk-UA"/>
        </w:rPr>
      </w:pPr>
      <w:r w:rsidRPr="00532930">
        <w:rPr>
          <w:rFonts w:ascii="Times New Roman" w:hAnsi="Times New Roman"/>
          <w:sz w:val="28"/>
          <w:szCs w:val="28"/>
          <w:lang w:val="uk-UA"/>
        </w:rPr>
        <w:t>встановлення лімітів витрат за центрами відповідальності;</w:t>
      </w:r>
    </w:p>
    <w:p w14:paraId="3F6773BA" w14:textId="329862B5" w:rsidR="00532930" w:rsidRPr="00532930" w:rsidRDefault="007C2224" w:rsidP="007C2224">
      <w:pPr>
        <w:pStyle w:val="af4"/>
        <w:numPr>
          <w:ilvl w:val="0"/>
          <w:numId w:val="5"/>
        </w:numPr>
        <w:spacing w:after="0" w:line="360" w:lineRule="auto"/>
        <w:ind w:left="0" w:firstLine="709"/>
        <w:jc w:val="both"/>
        <w:rPr>
          <w:rFonts w:ascii="Times New Roman" w:hAnsi="Times New Roman"/>
          <w:sz w:val="28"/>
          <w:szCs w:val="28"/>
          <w:lang w:val="uk-UA"/>
        </w:rPr>
      </w:pPr>
      <w:r w:rsidRPr="00532930">
        <w:rPr>
          <w:rFonts w:ascii="Times New Roman" w:hAnsi="Times New Roman"/>
          <w:sz w:val="28"/>
          <w:szCs w:val="28"/>
          <w:lang w:val="uk-UA"/>
        </w:rPr>
        <w:t>запровадження системи управлінського обліку для своєчасного прийняття рішень.</w:t>
      </w:r>
    </w:p>
    <w:p w14:paraId="7ECF6C66" w14:textId="07D6F2C4" w:rsidR="00532930" w:rsidRPr="00532930" w:rsidRDefault="00532930" w:rsidP="00532930">
      <w:pPr>
        <w:pStyle w:val="4"/>
        <w:spacing w:before="0" w:after="0" w:line="360" w:lineRule="auto"/>
        <w:ind w:firstLine="709"/>
        <w:jc w:val="both"/>
        <w:rPr>
          <w:b w:val="0"/>
          <w:bCs w:val="0"/>
          <w:lang w:val="uk-UA"/>
        </w:rPr>
      </w:pPr>
      <w:r w:rsidRPr="00532930">
        <w:rPr>
          <w:rStyle w:val="afa"/>
          <w:lang w:val="uk-UA"/>
        </w:rPr>
        <w:t>6. Інституційне оформлення системи економічної безпеки</w:t>
      </w:r>
      <w:r w:rsidR="007C2224">
        <w:rPr>
          <w:rStyle w:val="afa"/>
          <w:lang w:val="uk-UA"/>
        </w:rPr>
        <w:t>:</w:t>
      </w:r>
    </w:p>
    <w:p w14:paraId="767E9058" w14:textId="0D49A9AE" w:rsidR="00532930" w:rsidRPr="00532930" w:rsidRDefault="007C2224" w:rsidP="007C2224">
      <w:pPr>
        <w:pStyle w:val="af4"/>
        <w:numPr>
          <w:ilvl w:val="0"/>
          <w:numId w:val="5"/>
        </w:numPr>
        <w:spacing w:after="0" w:line="360" w:lineRule="auto"/>
        <w:ind w:left="0" w:firstLine="709"/>
        <w:jc w:val="both"/>
        <w:rPr>
          <w:rFonts w:ascii="Times New Roman" w:hAnsi="Times New Roman"/>
          <w:sz w:val="28"/>
          <w:szCs w:val="28"/>
          <w:lang w:val="uk-UA"/>
        </w:rPr>
      </w:pPr>
      <w:r w:rsidRPr="00532930">
        <w:rPr>
          <w:rFonts w:ascii="Times New Roman" w:hAnsi="Times New Roman"/>
          <w:sz w:val="28"/>
          <w:szCs w:val="28"/>
          <w:lang w:val="uk-UA"/>
        </w:rPr>
        <w:t>створення на підприємстві окремого підрозділу або призначення відповідальної особи з питань економічної безпеки;</w:t>
      </w:r>
    </w:p>
    <w:p w14:paraId="70747395" w14:textId="1FDD2064" w:rsidR="00532930" w:rsidRPr="00532930" w:rsidRDefault="007C2224" w:rsidP="007C2224">
      <w:pPr>
        <w:pStyle w:val="af4"/>
        <w:numPr>
          <w:ilvl w:val="0"/>
          <w:numId w:val="5"/>
        </w:numPr>
        <w:spacing w:after="0" w:line="360" w:lineRule="auto"/>
        <w:ind w:left="0" w:firstLine="709"/>
        <w:jc w:val="both"/>
        <w:rPr>
          <w:rFonts w:ascii="Times New Roman" w:hAnsi="Times New Roman"/>
          <w:sz w:val="28"/>
          <w:szCs w:val="28"/>
          <w:lang w:val="uk-UA"/>
        </w:rPr>
      </w:pPr>
      <w:r w:rsidRPr="00532930">
        <w:rPr>
          <w:rFonts w:ascii="Times New Roman" w:hAnsi="Times New Roman"/>
          <w:sz w:val="28"/>
          <w:szCs w:val="28"/>
          <w:lang w:val="uk-UA"/>
        </w:rPr>
        <w:t>розробка стратегії економічної безпеки підприємства;</w:t>
      </w:r>
    </w:p>
    <w:p w14:paraId="3E82FF75" w14:textId="35FC5D4D" w:rsidR="00532930" w:rsidRPr="00532930" w:rsidRDefault="007C2224" w:rsidP="007C2224">
      <w:pPr>
        <w:pStyle w:val="af4"/>
        <w:numPr>
          <w:ilvl w:val="0"/>
          <w:numId w:val="5"/>
        </w:numPr>
        <w:spacing w:after="0" w:line="360" w:lineRule="auto"/>
        <w:ind w:left="0" w:firstLine="709"/>
        <w:jc w:val="both"/>
        <w:rPr>
          <w:rFonts w:ascii="Times New Roman" w:hAnsi="Times New Roman"/>
          <w:sz w:val="28"/>
          <w:szCs w:val="28"/>
          <w:lang w:val="uk-UA"/>
        </w:rPr>
      </w:pPr>
      <w:r w:rsidRPr="00532930">
        <w:rPr>
          <w:rFonts w:ascii="Times New Roman" w:hAnsi="Times New Roman"/>
          <w:sz w:val="28"/>
          <w:szCs w:val="28"/>
          <w:lang w:val="uk-UA"/>
        </w:rPr>
        <w:t>запровадження періодичного звітування про стан безпеки до вищого керівництва.</w:t>
      </w:r>
    </w:p>
    <w:p w14:paraId="22880AB9" w14:textId="77777777" w:rsidR="00532930" w:rsidRPr="00532930" w:rsidRDefault="00532930" w:rsidP="00532930">
      <w:pPr>
        <w:pStyle w:val="af3"/>
        <w:spacing w:before="0" w:beforeAutospacing="0" w:after="0" w:afterAutospacing="0" w:line="360" w:lineRule="auto"/>
        <w:ind w:firstLine="709"/>
        <w:jc w:val="both"/>
        <w:rPr>
          <w:sz w:val="28"/>
          <w:szCs w:val="28"/>
          <w:lang w:val="uk-UA"/>
        </w:rPr>
      </w:pPr>
      <w:r w:rsidRPr="00532930">
        <w:rPr>
          <w:sz w:val="28"/>
          <w:szCs w:val="28"/>
          <w:lang w:val="uk-UA"/>
        </w:rPr>
        <w:t>Удосконалення системи економічної безпеки ТОВ «Югметалсервіс» має бути реалізоване на основі комплексного та системного підходу, що поєднує цифровізацію, кадрову стабільність, стратегічне управління ризиками та розвиток інноваційного потенціалу. Така модель дозволить не лише підвищити ефективність управління безпекою, а й забезпечити сталий розвиток підприємства в умовах постійної турбулентності економічного середовища.</w:t>
      </w:r>
    </w:p>
    <w:bookmarkStart w:id="15" w:name="_Hlk200403234"/>
    <w:p w14:paraId="23A51790" w14:textId="762D72F9" w:rsidR="007C2224" w:rsidRDefault="007C2224" w:rsidP="007C2224">
      <w:pPr>
        <w:spacing w:line="360" w:lineRule="auto"/>
        <w:jc w:val="both"/>
      </w:pPr>
      <w:r>
        <w:rPr>
          <w:noProof/>
        </w:rPr>
        <w:lastRenderedPageBreak/>
        <mc:AlternateContent>
          <mc:Choice Requires="wpc">
            <w:drawing>
              <wp:inline distT="0" distB="0" distL="0" distR="0" wp14:anchorId="1F5AC4CB" wp14:editId="0A6F982B">
                <wp:extent cx="5940425" cy="2842260"/>
                <wp:effectExtent l="0" t="0" r="3175" b="0"/>
                <wp:docPr id="264" name="Полотно 264"/>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wps:wsp>
                        <wps:cNvPr id="573" name="Rectangle 84"/>
                        <wps:cNvSpPr>
                          <a:spLocks noChangeArrowheads="1"/>
                        </wps:cNvSpPr>
                        <wps:spPr bwMode="auto">
                          <a:xfrm>
                            <a:off x="192239" y="107255"/>
                            <a:ext cx="5433014" cy="2574947"/>
                          </a:xfrm>
                          <a:prstGeom prst="rect">
                            <a:avLst/>
                          </a:prstGeom>
                          <a:solidFill>
                            <a:srgbClr val="FFFFFF"/>
                          </a:solidFill>
                          <a:ln w="9525">
                            <a:solidFill>
                              <a:srgbClr val="000000"/>
                            </a:solidFill>
                            <a:prstDash val="lgDash"/>
                            <a:miter lim="800000"/>
                            <a:headEnd/>
                            <a:tailEnd/>
                          </a:ln>
                        </wps:spPr>
                        <wps:bodyPr rot="0" vert="horz" wrap="square" lIns="91440" tIns="45720" rIns="91440" bIns="45720" anchor="t" anchorCtr="0" upright="1">
                          <a:noAutofit/>
                        </wps:bodyPr>
                      </wps:wsp>
                      <wps:wsp>
                        <wps:cNvPr id="574" name="AutoShape 85"/>
                        <wps:cNvSpPr>
                          <a:spLocks noChangeArrowheads="1"/>
                        </wps:cNvSpPr>
                        <wps:spPr bwMode="auto">
                          <a:xfrm>
                            <a:off x="618794" y="1127829"/>
                            <a:ext cx="1471080" cy="625380"/>
                          </a:xfrm>
                          <a:prstGeom prst="bevel">
                            <a:avLst>
                              <a:gd name="adj" fmla="val 12500"/>
                            </a:avLst>
                          </a:prstGeom>
                          <a:solidFill>
                            <a:srgbClr val="FFFFFF"/>
                          </a:solidFill>
                          <a:ln w="9525">
                            <a:solidFill>
                              <a:srgbClr val="000000"/>
                            </a:solidFill>
                            <a:miter lim="800000"/>
                            <a:headEnd/>
                            <a:tailEnd/>
                          </a:ln>
                        </wps:spPr>
                        <wps:txbx>
                          <w:txbxContent>
                            <w:p w14:paraId="3E7C75EE" w14:textId="77777777" w:rsidR="007C2224" w:rsidRPr="001F7E35" w:rsidRDefault="007C2224" w:rsidP="007C2224">
                              <w:pPr>
                                <w:spacing w:before="120"/>
                                <w:jc w:val="center"/>
                                <w:rPr>
                                  <w:caps/>
                                </w:rPr>
                              </w:pPr>
                              <w:r w:rsidRPr="001F7E35">
                                <w:rPr>
                                  <w:caps/>
                                </w:rPr>
                                <w:t>Стейкхолдер</w:t>
                              </w:r>
                            </w:p>
                          </w:txbxContent>
                        </wps:txbx>
                        <wps:bodyPr rot="0" vert="horz" wrap="square" lIns="91440" tIns="45720" rIns="91440" bIns="45720" anchor="t" anchorCtr="0" upright="1">
                          <a:noAutofit/>
                        </wps:bodyPr>
                      </wps:wsp>
                      <wps:wsp>
                        <wps:cNvPr id="575" name="AutoShape 86"/>
                        <wps:cNvSpPr>
                          <a:spLocks noChangeArrowheads="1"/>
                        </wps:cNvSpPr>
                        <wps:spPr bwMode="auto">
                          <a:xfrm>
                            <a:off x="3972659" y="1127829"/>
                            <a:ext cx="1470255" cy="625380"/>
                          </a:xfrm>
                          <a:prstGeom prst="flowChartInternalStorage">
                            <a:avLst/>
                          </a:prstGeom>
                          <a:solidFill>
                            <a:srgbClr val="FFFFFF"/>
                          </a:solidFill>
                          <a:ln w="9525">
                            <a:solidFill>
                              <a:srgbClr val="000000"/>
                            </a:solidFill>
                            <a:miter lim="800000"/>
                            <a:headEnd/>
                            <a:tailEnd/>
                          </a:ln>
                        </wps:spPr>
                        <wps:txbx>
                          <w:txbxContent>
                            <w:p w14:paraId="47C4FE68" w14:textId="77777777" w:rsidR="007C2224" w:rsidRPr="001F7E35" w:rsidRDefault="007C2224" w:rsidP="007C2224">
                              <w:pPr>
                                <w:spacing w:before="120"/>
                                <w:jc w:val="center"/>
                                <w:rPr>
                                  <w:caps/>
                                </w:rPr>
                              </w:pPr>
                              <w:r w:rsidRPr="001F7E35">
                                <w:rPr>
                                  <w:caps/>
                                </w:rPr>
                                <w:t>Об’єкт</w:t>
                              </w:r>
                            </w:p>
                          </w:txbxContent>
                        </wps:txbx>
                        <wps:bodyPr rot="0" vert="horz" wrap="square" lIns="91440" tIns="45720" rIns="91440" bIns="45720" anchor="t" anchorCtr="0" upright="1">
                          <a:noAutofit/>
                        </wps:bodyPr>
                      </wps:wsp>
                      <wps:wsp>
                        <wps:cNvPr id="256" name="AutoShape 87"/>
                        <wps:cNvSpPr>
                          <a:spLocks noChangeArrowheads="1"/>
                        </wps:cNvSpPr>
                        <wps:spPr bwMode="auto">
                          <a:xfrm>
                            <a:off x="2264787" y="327541"/>
                            <a:ext cx="1471905" cy="626205"/>
                          </a:xfrm>
                          <a:prstGeom prst="flowChartMultidocument">
                            <a:avLst/>
                          </a:prstGeom>
                          <a:solidFill>
                            <a:srgbClr val="FFFFFF"/>
                          </a:solidFill>
                          <a:ln w="9525">
                            <a:solidFill>
                              <a:srgbClr val="000000"/>
                            </a:solidFill>
                            <a:miter lim="800000"/>
                            <a:headEnd/>
                            <a:tailEnd/>
                          </a:ln>
                        </wps:spPr>
                        <wps:txbx>
                          <w:txbxContent>
                            <w:p w14:paraId="6B60B88A" w14:textId="77777777" w:rsidR="007C2224" w:rsidRPr="001F7E35" w:rsidRDefault="007C2224" w:rsidP="007C2224">
                              <w:pPr>
                                <w:spacing w:before="120"/>
                                <w:jc w:val="center"/>
                                <w:rPr>
                                  <w:caps/>
                                </w:rPr>
                              </w:pPr>
                              <w:r>
                                <w:rPr>
                                  <w:caps/>
                                </w:rPr>
                                <w:t>завдання</w:t>
                              </w:r>
                            </w:p>
                          </w:txbxContent>
                        </wps:txbx>
                        <wps:bodyPr rot="0" vert="horz" wrap="square" lIns="91440" tIns="45720" rIns="91440" bIns="45720" anchor="t" anchorCtr="0" upright="1">
                          <a:noAutofit/>
                        </wps:bodyPr>
                      </wps:wsp>
                      <wps:wsp>
                        <wps:cNvPr id="257" name="AutoShape 88"/>
                        <wps:cNvSpPr>
                          <a:spLocks noChangeArrowheads="1"/>
                        </wps:cNvSpPr>
                        <wps:spPr bwMode="auto">
                          <a:xfrm>
                            <a:off x="2264787" y="1904190"/>
                            <a:ext cx="1471905" cy="627030"/>
                          </a:xfrm>
                          <a:prstGeom prst="flowChartMultidocument">
                            <a:avLst/>
                          </a:prstGeom>
                          <a:solidFill>
                            <a:srgbClr val="FFFFFF"/>
                          </a:solidFill>
                          <a:ln w="9525">
                            <a:solidFill>
                              <a:srgbClr val="000000"/>
                            </a:solidFill>
                            <a:miter lim="800000"/>
                            <a:headEnd/>
                            <a:tailEnd/>
                          </a:ln>
                        </wps:spPr>
                        <wps:txbx>
                          <w:txbxContent>
                            <w:p w14:paraId="78948163" w14:textId="77777777" w:rsidR="007C2224" w:rsidRPr="001F7E35" w:rsidRDefault="007C2224" w:rsidP="007C2224">
                              <w:pPr>
                                <w:spacing w:before="120"/>
                                <w:jc w:val="center"/>
                                <w:rPr>
                                  <w:caps/>
                                </w:rPr>
                              </w:pPr>
                              <w:r>
                                <w:rPr>
                                  <w:caps/>
                                </w:rPr>
                                <w:t>функції</w:t>
                              </w:r>
                            </w:p>
                          </w:txbxContent>
                        </wps:txbx>
                        <wps:bodyPr rot="0" vert="horz" wrap="square" lIns="91440" tIns="45720" rIns="91440" bIns="45720" anchor="t" anchorCtr="0" upright="1">
                          <a:noAutofit/>
                        </wps:bodyPr>
                      </wps:wsp>
                      <wps:wsp>
                        <wps:cNvPr id="258" name="AutoShape 89"/>
                        <wps:cNvCnPr>
                          <a:cxnSpLocks noChangeShapeType="1"/>
                          <a:stCxn id="574" idx="0"/>
                          <a:endCxn id="575" idx="1"/>
                        </wps:cNvCnPr>
                        <wps:spPr bwMode="auto">
                          <a:xfrm>
                            <a:off x="2089875" y="1440518"/>
                            <a:ext cx="1882785" cy="825"/>
                          </a:xfrm>
                          <a:prstGeom prst="straightConnector1">
                            <a:avLst/>
                          </a:prstGeom>
                          <a:noFill/>
                          <a:ln w="9525">
                            <a:solidFill>
                              <a:srgbClr val="000000"/>
                            </a:solidFill>
                            <a:prstDash val="dash"/>
                            <a:round/>
                            <a:headEnd/>
                            <a:tailEnd type="triangle" w="med" len="med"/>
                          </a:ln>
                          <a:extLst>
                            <a:ext uri="{909E8E84-426E-40DD-AFC4-6F175D3DCCD1}">
                              <a14:hiddenFill xmlns:a14="http://schemas.microsoft.com/office/drawing/2010/main">
                                <a:noFill/>
                              </a14:hiddenFill>
                            </a:ext>
                          </a:extLst>
                        </wps:spPr>
                        <wps:bodyPr/>
                      </wps:wsp>
                      <wps:wsp>
                        <wps:cNvPr id="259" name="AutoShape 90"/>
                        <wps:cNvCnPr>
                          <a:cxnSpLocks noChangeShapeType="1"/>
                          <a:stCxn id="574" idx="6"/>
                          <a:endCxn id="256" idx="1"/>
                        </wps:cNvCnPr>
                        <wps:spPr bwMode="auto">
                          <a:xfrm rot="16200000">
                            <a:off x="1566793" y="429009"/>
                            <a:ext cx="486773" cy="910040"/>
                          </a:xfrm>
                          <a:prstGeom prst="bentConnector2">
                            <a:avLst/>
                          </a:prstGeom>
                          <a:noFill/>
                          <a:ln w="9525">
                            <a:solidFill>
                              <a:srgbClr val="000000"/>
                            </a:solidFill>
                            <a:prstDash val="dash"/>
                            <a:miter lim="800000"/>
                            <a:headEnd/>
                            <a:tailEnd type="triangle" w="med" len="med"/>
                          </a:ln>
                          <a:extLst>
                            <a:ext uri="{909E8E84-426E-40DD-AFC4-6F175D3DCCD1}">
                              <a14:hiddenFill xmlns:a14="http://schemas.microsoft.com/office/drawing/2010/main">
                                <a:noFill/>
                              </a14:hiddenFill>
                            </a:ext>
                          </a:extLst>
                        </wps:spPr>
                        <wps:bodyPr/>
                      </wps:wsp>
                      <wps:wsp>
                        <wps:cNvPr id="260" name="AutoShape 91"/>
                        <wps:cNvCnPr>
                          <a:cxnSpLocks noChangeShapeType="1"/>
                          <a:stCxn id="574" idx="2"/>
                          <a:endCxn id="257" idx="1"/>
                        </wps:cNvCnPr>
                        <wps:spPr bwMode="auto">
                          <a:xfrm rot="16200000" flipH="1">
                            <a:off x="1577518" y="1530437"/>
                            <a:ext cx="464497" cy="910040"/>
                          </a:xfrm>
                          <a:prstGeom prst="bentConnector2">
                            <a:avLst/>
                          </a:prstGeom>
                          <a:noFill/>
                          <a:ln w="9525">
                            <a:solidFill>
                              <a:srgbClr val="000000"/>
                            </a:solidFill>
                            <a:prstDash val="dash"/>
                            <a:miter lim="800000"/>
                            <a:headEnd/>
                            <a:tailEnd type="triangle" w="med" len="med"/>
                          </a:ln>
                          <a:extLst>
                            <a:ext uri="{909E8E84-426E-40DD-AFC4-6F175D3DCCD1}">
                              <a14:hiddenFill xmlns:a14="http://schemas.microsoft.com/office/drawing/2010/main">
                                <a:noFill/>
                              </a14:hiddenFill>
                            </a:ext>
                          </a:extLst>
                        </wps:spPr>
                        <wps:bodyPr/>
                      </wps:wsp>
                      <wps:wsp>
                        <wps:cNvPr id="261" name="AutoShape 92"/>
                        <wps:cNvCnPr>
                          <a:cxnSpLocks noChangeShapeType="1"/>
                          <a:stCxn id="575" idx="0"/>
                          <a:endCxn id="256" idx="3"/>
                        </wps:cNvCnPr>
                        <wps:spPr bwMode="auto">
                          <a:xfrm rot="5400000" flipH="1">
                            <a:off x="3979266" y="398482"/>
                            <a:ext cx="486773" cy="971094"/>
                          </a:xfrm>
                          <a:prstGeom prst="bentConnector2">
                            <a:avLst/>
                          </a:prstGeom>
                          <a:noFill/>
                          <a:ln w="9525">
                            <a:solidFill>
                              <a:srgbClr val="000000"/>
                            </a:solidFill>
                            <a:prstDash val="dash"/>
                            <a:miter lim="800000"/>
                            <a:headEnd/>
                            <a:tailEnd type="triangle" w="med" len="med"/>
                          </a:ln>
                          <a:extLst>
                            <a:ext uri="{909E8E84-426E-40DD-AFC4-6F175D3DCCD1}">
                              <a14:hiddenFill xmlns:a14="http://schemas.microsoft.com/office/drawing/2010/main">
                                <a:noFill/>
                              </a14:hiddenFill>
                            </a:ext>
                          </a:extLst>
                        </wps:spPr>
                        <wps:bodyPr/>
                      </wps:wsp>
                      <wps:wsp>
                        <wps:cNvPr id="262" name="AutoShape 93"/>
                        <wps:cNvCnPr>
                          <a:cxnSpLocks noChangeShapeType="1"/>
                          <a:stCxn id="575" idx="2"/>
                        </wps:cNvCnPr>
                        <wps:spPr bwMode="auto">
                          <a:xfrm rot="5400000">
                            <a:off x="4023818" y="1533737"/>
                            <a:ext cx="464497" cy="903440"/>
                          </a:xfrm>
                          <a:prstGeom prst="bentConnector2">
                            <a:avLst/>
                          </a:prstGeom>
                          <a:noFill/>
                          <a:ln w="9525">
                            <a:solidFill>
                              <a:srgbClr val="000000"/>
                            </a:solidFill>
                            <a:prstDash val="dash"/>
                            <a:miter lim="800000"/>
                            <a:headEnd/>
                            <a:tailEnd type="triangle" w="med" len="med"/>
                          </a:ln>
                          <a:extLst>
                            <a:ext uri="{909E8E84-426E-40DD-AFC4-6F175D3DCCD1}">
                              <a14:hiddenFill xmlns:a14="http://schemas.microsoft.com/office/drawing/2010/main">
                                <a:noFill/>
                              </a14:hiddenFill>
                            </a:ext>
                          </a:extLst>
                        </wps:spPr>
                        <wps:bodyPr/>
                      </wps:wsp>
                      <wps:wsp>
                        <wps:cNvPr id="263" name="Rectangle 94"/>
                        <wps:cNvSpPr>
                          <a:spLocks noChangeArrowheads="1"/>
                        </wps:cNvSpPr>
                        <wps:spPr bwMode="auto">
                          <a:xfrm>
                            <a:off x="2302740" y="1044500"/>
                            <a:ext cx="1433953" cy="349817"/>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7434AB86" w14:textId="77777777" w:rsidR="007C2224" w:rsidRPr="001F7E35" w:rsidRDefault="007C2224" w:rsidP="007C2224">
                              <w:pPr>
                                <w:jc w:val="center"/>
                                <w:rPr>
                                  <w:rFonts w:ascii="Times New Roman Полужирный" w:hAnsi="Times New Roman Полужирный"/>
                                  <w:b/>
                                  <w:caps/>
                                  <w:sz w:val="28"/>
                                  <w:szCs w:val="28"/>
                                </w:rPr>
                              </w:pPr>
                              <w:r w:rsidRPr="001F7E35">
                                <w:rPr>
                                  <w:rFonts w:ascii="Times New Roman Полужирный" w:hAnsi="Times New Roman Полужирный"/>
                                  <w:b/>
                                  <w:caps/>
                                  <w:sz w:val="28"/>
                                  <w:szCs w:val="28"/>
                                </w:rPr>
                                <w:t>система</w:t>
                              </w:r>
                            </w:p>
                          </w:txbxContent>
                        </wps:txbx>
                        <wps:bodyPr rot="0" vert="horz" wrap="square" lIns="91440" tIns="45720" rIns="91440" bIns="45720" anchor="t" anchorCtr="0" upright="1">
                          <a:noAutofit/>
                        </wps:bodyPr>
                      </wps:wsp>
                    </wpc:wpc>
                  </a:graphicData>
                </a:graphic>
              </wp:inline>
            </w:drawing>
          </mc:Choice>
          <mc:Fallback>
            <w:pict>
              <v:group w14:anchorId="1F5AC4CB" id="Полотно 264" o:spid="_x0000_s1106" editas="canvas" style="width:467.75pt;height:223.8pt;mso-position-horizontal-relative:char;mso-position-vertical-relative:line" coordsize="59404,2842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">
                <v:shape id="_x0000_s1107" type="#_x0000_t75" style="position:absolute;width:59404;height:28422;visibility:visible;mso-wrap-style:square">
                  <v:fill o:detectmouseclick="t"/>
                  <v:path o:connecttype="none"/>
                </v:shape>
                <v:rect id="Rectangle 84" o:spid="_x0000_s1108" style="position:absolute;left:1922;top:1072;width:54330;height:257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">
                  <v:stroke dashstyle="longDash"/>
                </v:rect>
                <v:shape id="AutoShape 85" o:spid="_x0000_s1109" type="#_x0000_t84" style="position:absolute;left:6187;top:11278;width:14711;height:62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">
                  <v:textbox>
                    <w:txbxContent>
                      <w:p w14:paraId="3E7C75EE" w14:textId="77777777" w:rsidR="007C2224" w:rsidRPr="001F7E35" w:rsidRDefault="007C2224" w:rsidP="007C2224">
                        <w:pPr>
                          <w:spacing w:before="120"/>
                          <w:jc w:val="center"/>
                          <w:rPr>
                            <w:caps/>
                          </w:rPr>
                        </w:pPr>
                        <w:r w:rsidRPr="001F7E35">
                          <w:rPr>
                            <w:caps/>
                          </w:rPr>
                          <w:t>Стейкхолдер</w:t>
                        </w:r>
                      </w:p>
                    </w:txbxContent>
                  </v:textbox>
                </v:shape>
                <v:shape id="AutoShape 86" o:spid="_x0000_s1110" type="#_x0000_t113" style="position:absolute;left:39726;top:11278;width:14703;height:62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">
                  <v:textbox>
                    <w:txbxContent>
                      <w:p w14:paraId="47C4FE68" w14:textId="77777777" w:rsidR="007C2224" w:rsidRPr="001F7E35" w:rsidRDefault="007C2224" w:rsidP="007C2224">
                        <w:pPr>
                          <w:spacing w:before="120"/>
                          <w:jc w:val="center"/>
                          <w:rPr>
                            <w:caps/>
                          </w:rPr>
                        </w:pPr>
                        <w:r w:rsidRPr="001F7E35">
                          <w:rPr>
                            <w:caps/>
                          </w:rPr>
                          <w:t>Об’єкт</w:t>
                        </w:r>
                      </w:p>
                    </w:txbxContent>
                  </v:textbox>
                </v:shape>
                <v:shape id="AutoShape 87" o:spid="_x0000_s1111" type="#_x0000_t115" style="position:absolute;left:22647;top:3275;width:14719;height:62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">
                  <v:textbox>
                    <w:txbxContent>
                      <w:p w14:paraId="6B60B88A" w14:textId="77777777" w:rsidR="007C2224" w:rsidRPr="001F7E35" w:rsidRDefault="007C2224" w:rsidP="007C2224">
                        <w:pPr>
                          <w:spacing w:before="120"/>
                          <w:jc w:val="center"/>
                          <w:rPr>
                            <w:caps/>
                          </w:rPr>
                        </w:pPr>
                        <w:r>
                          <w:rPr>
                            <w:caps/>
                          </w:rPr>
                          <w:t>завдання</w:t>
                        </w:r>
                      </w:p>
                    </w:txbxContent>
                  </v:textbox>
                </v:shape>
                <v:shape id="AutoShape 88" o:spid="_x0000_s1112" type="#_x0000_t115" style="position:absolute;left:22647;top:19041;width:14719;height:627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">
                  <v:textbox>
                    <w:txbxContent>
                      <w:p w14:paraId="78948163" w14:textId="77777777" w:rsidR="007C2224" w:rsidRPr="001F7E35" w:rsidRDefault="007C2224" w:rsidP="007C2224">
                        <w:pPr>
                          <w:spacing w:before="120"/>
                          <w:jc w:val="center"/>
                          <w:rPr>
                            <w:caps/>
                          </w:rPr>
                        </w:pPr>
                        <w:r>
                          <w:rPr>
                            <w:caps/>
                          </w:rPr>
                          <w:t>функції</w:t>
                        </w:r>
                      </w:p>
                    </w:txbxContent>
                  </v:textbox>
                </v:shape>
                <v:shape id="AutoShape 89" o:spid="_x0000_s1113" type="#_x0000_t32" style="position:absolute;left:20898;top:14405;width:18828;height: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">
                  <v:stroke dashstyle="dash" endarrow="block"/>
                </v:shape>
                <v:shape id="AutoShape 90" o:spid="_x0000_s1114" type="#_x0000_t33" style="position:absolute;left:15668;top:4289;width:4868;height:9101;rotation:-90;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">
                  <v:stroke dashstyle="dash" endarrow="block"/>
                </v:shape>
                <v:shape id="AutoShape 91" o:spid="_x0000_s1115" type="#_x0000_t33" style="position:absolute;left:15774;top:15305;width:4645;height:9100;rotation:90;flip:x;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">
                  <v:stroke dashstyle="dash" endarrow="block"/>
                </v:shape>
                <v:shape id="AutoShape 92" o:spid="_x0000_s1116" type="#_x0000_t33" style="position:absolute;left:39793;top:3984;width:4868;height:9711;rotation:-90;flip:x;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">
                  <v:stroke dashstyle="dash" endarrow="block"/>
                </v:shape>
                <v:shape id="AutoShape 93" o:spid="_x0000_s1117" type="#_x0000_t33" style="position:absolute;left:40237;top:15338;width:4645;height:9034;rotation:90;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">
                  <v:stroke dashstyle="dash" endarrow="block"/>
                </v:shape>
                <v:rect id="Rectangle 94" o:spid="_x0000_s1118" style="position:absolute;left:23027;top:10445;width:14339;height:349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" stroked="f">
                  <v:textbox>
                    <w:txbxContent>
                      <w:p w14:paraId="7434AB86" w14:textId="77777777" w:rsidR="007C2224" w:rsidRPr="001F7E35" w:rsidRDefault="007C2224" w:rsidP="007C2224">
                        <w:pPr>
                          <w:jc w:val="center"/>
                          <w:rPr>
                            <w:rFonts w:ascii="Times New Roman Полужирный" w:hAnsi="Times New Roman Полужирный"/>
                            <w:b/>
                            <w:caps/>
                            <w:sz w:val="28"/>
                            <w:szCs w:val="28"/>
                          </w:rPr>
                        </w:pPr>
                        <w:r w:rsidRPr="001F7E35">
                          <w:rPr>
                            <w:rFonts w:ascii="Times New Roman Полужирный" w:hAnsi="Times New Roman Полужирный"/>
                            <w:b/>
                            <w:caps/>
                            <w:sz w:val="28"/>
                            <w:szCs w:val="28"/>
                          </w:rPr>
                          <w:t>система</w:t>
                        </w:r>
                      </w:p>
                    </w:txbxContent>
                  </v:textbox>
                </v:rect>
                <w10:anchorlock/>
              </v:group>
            </w:pict>
          </mc:Fallback>
        </mc:AlternateContent>
      </w:r>
    </w:p>
    <w:p w14:paraId="0F85A7BD" w14:textId="0B1D9E7D" w:rsidR="007C2224" w:rsidRPr="007C2224" w:rsidRDefault="007C2224" w:rsidP="007C2224">
      <w:pPr>
        <w:spacing w:line="360" w:lineRule="auto"/>
        <w:ind w:firstLine="709"/>
        <w:jc w:val="both"/>
        <w:rPr>
          <w:sz w:val="28"/>
          <w:szCs w:val="28"/>
          <w:lang w:val="uk-UA"/>
        </w:rPr>
      </w:pPr>
      <w:r w:rsidRPr="007C2224">
        <w:rPr>
          <w:sz w:val="28"/>
          <w:szCs w:val="28"/>
          <w:lang w:val="uk-UA"/>
        </w:rPr>
        <w:t>Рис 3.1. Перманентні аспекти існування складної системи на підприємстві</w:t>
      </w:r>
    </w:p>
    <w:bookmarkEnd w:id="15"/>
    <w:p w14:paraId="67C28AFC" w14:textId="77777777" w:rsidR="00BE1E58" w:rsidRPr="007C2224" w:rsidRDefault="00BE1E58" w:rsidP="00532930">
      <w:pPr>
        <w:spacing w:line="360" w:lineRule="auto"/>
        <w:ind w:firstLine="709"/>
        <w:jc w:val="both"/>
        <w:rPr>
          <w:sz w:val="28"/>
          <w:szCs w:val="28"/>
          <w:lang w:val="uk-UA"/>
        </w:rPr>
      </w:pPr>
    </w:p>
    <w:p w14:paraId="44BC764B" w14:textId="4807FE94" w:rsidR="007C2224" w:rsidRPr="007C2224" w:rsidRDefault="007C2224" w:rsidP="007C2224">
      <w:pPr>
        <w:spacing w:line="360" w:lineRule="auto"/>
        <w:ind w:firstLine="708"/>
        <w:jc w:val="both"/>
        <w:rPr>
          <w:rFonts w:eastAsia="Calibri"/>
          <w:bCs/>
          <w:sz w:val="28"/>
          <w:szCs w:val="31"/>
          <w:lang w:val="uk-UA" w:eastAsia="en-US"/>
        </w:rPr>
      </w:pPr>
      <w:r w:rsidRPr="007C2224">
        <w:rPr>
          <w:rFonts w:eastAsia="Calibri"/>
          <w:bCs/>
          <w:sz w:val="28"/>
          <w:szCs w:val="31"/>
          <w:lang w:val="uk-UA" w:eastAsia="en-US"/>
        </w:rPr>
        <w:t>Рис</w:t>
      </w:r>
      <w:r>
        <w:rPr>
          <w:rFonts w:eastAsia="Calibri"/>
          <w:bCs/>
          <w:sz w:val="28"/>
          <w:szCs w:val="31"/>
          <w:lang w:val="uk-UA" w:eastAsia="en-US"/>
        </w:rPr>
        <w:t>.</w:t>
      </w:r>
      <w:r w:rsidRPr="007C2224">
        <w:rPr>
          <w:rFonts w:eastAsia="Calibri"/>
          <w:bCs/>
          <w:sz w:val="28"/>
          <w:szCs w:val="31"/>
          <w:lang w:val="uk-UA" w:eastAsia="en-US"/>
        </w:rPr>
        <w:t xml:space="preserve"> 3.1 відображає перманентні аспекти існування складної системи, які можна інтерпретувати як базові елементи формування та функціонування системи економічної безпеки на підприємстві. До таких елементів віднесено: стейкхолдери, об’єкт, завдання, функції та систему </w:t>
      </w:r>
      <w:r w:rsidRPr="00532930">
        <w:rPr>
          <w:rFonts w:eastAsia="Calibri"/>
          <w:bCs/>
          <w:szCs w:val="28"/>
          <w:lang w:val="uk-UA" w:eastAsia="en-US"/>
        </w:rPr>
        <w:t>–</w:t>
      </w:r>
      <w:r w:rsidRPr="007C2224">
        <w:rPr>
          <w:rFonts w:eastAsia="Calibri"/>
          <w:bCs/>
          <w:sz w:val="28"/>
          <w:szCs w:val="31"/>
          <w:lang w:val="uk-UA" w:eastAsia="en-US"/>
        </w:rPr>
        <w:t xml:space="preserve"> тобто п’ять взаємопов’язаних блоків, що постійно взаємодіють у межах внутрішнього середовища підприємства.</w:t>
      </w:r>
    </w:p>
    <w:p w14:paraId="2EEB77FE" w14:textId="23B109D4" w:rsidR="007C2224" w:rsidRPr="007C2224" w:rsidRDefault="007C2224" w:rsidP="007C2224">
      <w:pPr>
        <w:spacing w:line="360" w:lineRule="auto"/>
        <w:ind w:firstLine="708"/>
        <w:jc w:val="both"/>
        <w:rPr>
          <w:rFonts w:eastAsia="Calibri"/>
          <w:bCs/>
          <w:sz w:val="28"/>
          <w:szCs w:val="31"/>
          <w:lang w:val="uk-UA" w:eastAsia="en-US"/>
        </w:rPr>
      </w:pPr>
      <w:r w:rsidRPr="007C2224">
        <w:rPr>
          <w:rFonts w:eastAsia="Calibri"/>
          <w:bCs/>
          <w:sz w:val="28"/>
          <w:szCs w:val="31"/>
          <w:lang w:val="uk-UA" w:eastAsia="en-US"/>
        </w:rPr>
        <w:t>Стейкхолдери</w:t>
      </w:r>
      <w:r>
        <w:rPr>
          <w:rFonts w:eastAsia="Calibri"/>
          <w:bCs/>
          <w:sz w:val="28"/>
          <w:szCs w:val="31"/>
          <w:lang w:val="uk-UA" w:eastAsia="en-US"/>
        </w:rPr>
        <w:t xml:space="preserve"> </w:t>
      </w:r>
      <w:r w:rsidRPr="00532930">
        <w:rPr>
          <w:rFonts w:eastAsia="Calibri"/>
          <w:bCs/>
          <w:szCs w:val="28"/>
          <w:lang w:val="uk-UA" w:eastAsia="en-US"/>
        </w:rPr>
        <w:t>–</w:t>
      </w:r>
      <w:r>
        <w:rPr>
          <w:rFonts w:eastAsia="Calibri"/>
          <w:bCs/>
          <w:szCs w:val="28"/>
          <w:lang w:val="uk-UA" w:eastAsia="en-US"/>
        </w:rPr>
        <w:t xml:space="preserve"> ц</w:t>
      </w:r>
      <w:r w:rsidRPr="007C2224">
        <w:rPr>
          <w:rFonts w:eastAsia="Calibri"/>
          <w:bCs/>
          <w:sz w:val="28"/>
          <w:szCs w:val="31"/>
          <w:lang w:val="uk-UA" w:eastAsia="en-US"/>
        </w:rPr>
        <w:t>ей блок охоплює основних зацікавлених осіб і групи, які прямо або опосередковано впливають на економічну безпеку підприємства. У контексті ТОВ «Югметалсервіс» це можуть бути: власники, менеджмент, працівники, ключові клієнти, постачальники, контролюючі органи, банки та інвестори. Усі вони висувають певні очікування щодо стабільності, прибутковості та надійності підприємства.</w:t>
      </w:r>
    </w:p>
    <w:p w14:paraId="347636CE" w14:textId="19EC4F89" w:rsidR="007C2224" w:rsidRPr="007C2224" w:rsidRDefault="007C2224" w:rsidP="007C2224">
      <w:pPr>
        <w:spacing w:line="360" w:lineRule="auto"/>
        <w:ind w:firstLine="708"/>
        <w:jc w:val="both"/>
        <w:rPr>
          <w:rFonts w:eastAsia="Calibri"/>
          <w:bCs/>
          <w:sz w:val="28"/>
          <w:szCs w:val="31"/>
          <w:lang w:val="uk-UA" w:eastAsia="en-US"/>
        </w:rPr>
      </w:pPr>
      <w:r w:rsidRPr="007C2224">
        <w:rPr>
          <w:rFonts w:eastAsia="Calibri"/>
          <w:bCs/>
          <w:sz w:val="28"/>
          <w:szCs w:val="31"/>
          <w:lang w:val="uk-UA" w:eastAsia="en-US"/>
        </w:rPr>
        <w:t>Об’єкт</w:t>
      </w:r>
      <w:r>
        <w:rPr>
          <w:rFonts w:eastAsia="Calibri"/>
          <w:bCs/>
          <w:sz w:val="28"/>
          <w:szCs w:val="31"/>
          <w:lang w:val="uk-UA" w:eastAsia="en-US"/>
        </w:rPr>
        <w:t xml:space="preserve"> </w:t>
      </w:r>
      <w:r w:rsidRPr="00532930">
        <w:rPr>
          <w:rFonts w:eastAsia="Calibri"/>
          <w:bCs/>
          <w:szCs w:val="28"/>
          <w:lang w:val="uk-UA" w:eastAsia="en-US"/>
        </w:rPr>
        <w:t>–</w:t>
      </w:r>
      <w:r>
        <w:rPr>
          <w:rFonts w:eastAsia="Calibri"/>
          <w:bCs/>
          <w:szCs w:val="28"/>
          <w:lang w:val="uk-UA" w:eastAsia="en-US"/>
        </w:rPr>
        <w:t xml:space="preserve"> о</w:t>
      </w:r>
      <w:r w:rsidRPr="007C2224">
        <w:rPr>
          <w:rFonts w:eastAsia="Calibri"/>
          <w:bCs/>
          <w:sz w:val="28"/>
          <w:szCs w:val="31"/>
          <w:lang w:val="uk-UA" w:eastAsia="en-US"/>
        </w:rPr>
        <w:t>б’єктом управління виступає економічна безпека підприємства як багаторівнева система, що охоплює фінансову, кадрову, інформаційну, технологічну та інші складові. Об’єкт змінюється в динаміці, залежно від змін середовища та стану внутрішніх процесів.</w:t>
      </w:r>
    </w:p>
    <w:p w14:paraId="36215361" w14:textId="77777777" w:rsidR="007C2224" w:rsidRPr="007C2224" w:rsidRDefault="007C2224" w:rsidP="007C2224">
      <w:pPr>
        <w:spacing w:line="360" w:lineRule="auto"/>
        <w:ind w:firstLine="708"/>
        <w:jc w:val="both"/>
        <w:rPr>
          <w:rFonts w:eastAsia="Calibri"/>
          <w:bCs/>
          <w:sz w:val="28"/>
          <w:szCs w:val="31"/>
          <w:lang w:val="uk-UA" w:eastAsia="en-US"/>
        </w:rPr>
      </w:pPr>
    </w:p>
    <w:p w14:paraId="0AF82085" w14:textId="65B5452D" w:rsidR="007C2224" w:rsidRPr="007C2224" w:rsidRDefault="007C2224" w:rsidP="007C2224">
      <w:pPr>
        <w:spacing w:line="360" w:lineRule="auto"/>
        <w:ind w:firstLine="708"/>
        <w:jc w:val="both"/>
        <w:rPr>
          <w:rFonts w:eastAsia="Calibri"/>
          <w:bCs/>
          <w:sz w:val="28"/>
          <w:szCs w:val="31"/>
          <w:lang w:val="uk-UA" w:eastAsia="en-US"/>
        </w:rPr>
      </w:pPr>
      <w:r w:rsidRPr="007C2224">
        <w:rPr>
          <w:rFonts w:eastAsia="Calibri"/>
          <w:bCs/>
          <w:sz w:val="28"/>
          <w:szCs w:val="31"/>
          <w:lang w:val="uk-UA" w:eastAsia="en-US"/>
        </w:rPr>
        <w:lastRenderedPageBreak/>
        <w:t>Завдання</w:t>
      </w:r>
      <w:r w:rsidR="00561E25">
        <w:rPr>
          <w:rFonts w:eastAsia="Calibri"/>
          <w:bCs/>
          <w:sz w:val="28"/>
          <w:szCs w:val="31"/>
          <w:lang w:val="uk-UA" w:eastAsia="en-US"/>
        </w:rPr>
        <w:t xml:space="preserve"> </w:t>
      </w:r>
      <w:r w:rsidR="00561E25" w:rsidRPr="00532930">
        <w:rPr>
          <w:rFonts w:eastAsia="Calibri"/>
          <w:bCs/>
          <w:szCs w:val="28"/>
          <w:lang w:val="uk-UA" w:eastAsia="en-US"/>
        </w:rPr>
        <w:t>–</w:t>
      </w:r>
      <w:r w:rsidR="00561E25">
        <w:rPr>
          <w:rFonts w:eastAsia="Calibri"/>
          <w:bCs/>
          <w:szCs w:val="28"/>
          <w:lang w:val="uk-UA" w:eastAsia="en-US"/>
        </w:rPr>
        <w:t xml:space="preserve"> д</w:t>
      </w:r>
      <w:r w:rsidRPr="007C2224">
        <w:rPr>
          <w:rFonts w:eastAsia="Calibri"/>
          <w:bCs/>
          <w:sz w:val="28"/>
          <w:szCs w:val="31"/>
          <w:lang w:val="uk-UA" w:eastAsia="en-US"/>
        </w:rPr>
        <w:t>о основних завдань системи управління економічною безпекою належать: виявлення загроз і ризиків, розробка заходів реагування, прогнозування сценаріїв, збереження стабільності функціонування та підвищення адаптивності до зовнішніх викликів.</w:t>
      </w:r>
    </w:p>
    <w:p w14:paraId="5AE2BF5B" w14:textId="400834F8" w:rsidR="007C2224" w:rsidRPr="007C2224" w:rsidRDefault="007C2224" w:rsidP="007C2224">
      <w:pPr>
        <w:spacing w:line="360" w:lineRule="auto"/>
        <w:ind w:firstLine="708"/>
        <w:jc w:val="both"/>
        <w:rPr>
          <w:rFonts w:eastAsia="Calibri"/>
          <w:bCs/>
          <w:sz w:val="28"/>
          <w:szCs w:val="31"/>
          <w:lang w:val="uk-UA" w:eastAsia="en-US"/>
        </w:rPr>
      </w:pPr>
      <w:r w:rsidRPr="007C2224">
        <w:rPr>
          <w:rFonts w:eastAsia="Calibri"/>
          <w:bCs/>
          <w:sz w:val="28"/>
          <w:szCs w:val="31"/>
          <w:lang w:val="uk-UA" w:eastAsia="en-US"/>
        </w:rPr>
        <w:t>Функції</w:t>
      </w:r>
      <w:r w:rsidR="00561E25">
        <w:rPr>
          <w:rFonts w:eastAsia="Calibri"/>
          <w:bCs/>
          <w:sz w:val="28"/>
          <w:szCs w:val="31"/>
          <w:lang w:val="uk-UA" w:eastAsia="en-US"/>
        </w:rPr>
        <w:t xml:space="preserve"> </w:t>
      </w:r>
      <w:r w:rsidR="00561E25" w:rsidRPr="00532930">
        <w:rPr>
          <w:rFonts w:eastAsia="Calibri"/>
          <w:bCs/>
          <w:szCs w:val="28"/>
          <w:lang w:val="uk-UA" w:eastAsia="en-US"/>
        </w:rPr>
        <w:t>–</w:t>
      </w:r>
      <w:r w:rsidR="00561E25">
        <w:rPr>
          <w:rFonts w:eastAsia="Calibri"/>
          <w:bCs/>
          <w:szCs w:val="28"/>
          <w:lang w:val="uk-UA" w:eastAsia="en-US"/>
        </w:rPr>
        <w:t xml:space="preserve"> ф</w:t>
      </w:r>
      <w:r w:rsidRPr="007C2224">
        <w:rPr>
          <w:rFonts w:eastAsia="Calibri"/>
          <w:bCs/>
          <w:sz w:val="28"/>
          <w:szCs w:val="31"/>
          <w:lang w:val="uk-UA" w:eastAsia="en-US"/>
        </w:rPr>
        <w:t xml:space="preserve">ункціональна складова включає планування, моніторинг, аналіз, контроль, реагування, комунікацію та аудит. Ці функції реалізуються як на стратегічному, так і на тактичному рівнях </w:t>
      </w:r>
      <w:r w:rsidR="00561E25" w:rsidRPr="00532930">
        <w:rPr>
          <w:rFonts w:eastAsia="Calibri"/>
          <w:bCs/>
          <w:szCs w:val="28"/>
          <w:lang w:val="uk-UA" w:eastAsia="en-US"/>
        </w:rPr>
        <w:t>–</w:t>
      </w:r>
      <w:r w:rsidRPr="007C2224">
        <w:rPr>
          <w:rFonts w:eastAsia="Calibri"/>
          <w:bCs/>
          <w:sz w:val="28"/>
          <w:szCs w:val="31"/>
          <w:lang w:val="uk-UA" w:eastAsia="en-US"/>
        </w:rPr>
        <w:t xml:space="preserve"> і становлять основу операційної ефективності безпекової системи.</w:t>
      </w:r>
    </w:p>
    <w:p w14:paraId="70E47A36" w14:textId="5FE74DE4" w:rsidR="007C2224" w:rsidRPr="007C2224" w:rsidRDefault="007C2224" w:rsidP="007C2224">
      <w:pPr>
        <w:spacing w:line="360" w:lineRule="auto"/>
        <w:ind w:firstLine="708"/>
        <w:jc w:val="both"/>
        <w:rPr>
          <w:rFonts w:eastAsia="Calibri"/>
          <w:bCs/>
          <w:sz w:val="28"/>
          <w:szCs w:val="31"/>
          <w:lang w:val="uk-UA" w:eastAsia="en-US"/>
        </w:rPr>
      </w:pPr>
      <w:r w:rsidRPr="007C2224">
        <w:rPr>
          <w:rFonts w:eastAsia="Calibri"/>
          <w:bCs/>
          <w:sz w:val="28"/>
          <w:szCs w:val="31"/>
          <w:lang w:val="uk-UA" w:eastAsia="en-US"/>
        </w:rPr>
        <w:t>Система</w:t>
      </w:r>
      <w:r w:rsidR="00561E25">
        <w:rPr>
          <w:rFonts w:eastAsia="Calibri"/>
          <w:bCs/>
          <w:sz w:val="28"/>
          <w:szCs w:val="31"/>
          <w:lang w:val="uk-UA" w:eastAsia="en-US"/>
        </w:rPr>
        <w:t xml:space="preserve"> </w:t>
      </w:r>
      <w:r w:rsidR="00561E25" w:rsidRPr="00532930">
        <w:rPr>
          <w:rFonts w:eastAsia="Calibri"/>
          <w:bCs/>
          <w:szCs w:val="28"/>
          <w:lang w:val="uk-UA" w:eastAsia="en-US"/>
        </w:rPr>
        <w:t>–</w:t>
      </w:r>
      <w:r w:rsidR="00561E25">
        <w:rPr>
          <w:rFonts w:eastAsia="Calibri"/>
          <w:bCs/>
          <w:szCs w:val="28"/>
          <w:lang w:val="uk-UA" w:eastAsia="en-US"/>
        </w:rPr>
        <w:t xml:space="preserve"> п</w:t>
      </w:r>
      <w:r w:rsidRPr="007C2224">
        <w:rPr>
          <w:rFonts w:eastAsia="Calibri"/>
          <w:bCs/>
          <w:sz w:val="28"/>
          <w:szCs w:val="31"/>
          <w:lang w:val="uk-UA" w:eastAsia="en-US"/>
        </w:rPr>
        <w:t>ідсумковим елементом є система економічної безпеки підприємства, яка є інтегрованим результатом взаємодії всіх попередніх блоків. Вона повинна мати властивості цілісності, адаптивності, стійкості та спроможності до саморегуляції в умовах невизначеності.</w:t>
      </w:r>
    </w:p>
    <w:p w14:paraId="77D1B75A" w14:textId="58DF0257" w:rsidR="00BE1E58" w:rsidRPr="00561E25" w:rsidRDefault="007C2224" w:rsidP="007C2224">
      <w:pPr>
        <w:spacing w:line="360" w:lineRule="auto"/>
        <w:ind w:firstLine="708"/>
        <w:jc w:val="both"/>
        <w:rPr>
          <w:rFonts w:eastAsia="Calibri"/>
          <w:bCs/>
          <w:sz w:val="28"/>
          <w:szCs w:val="28"/>
          <w:lang w:val="uk-UA" w:eastAsia="en-US"/>
        </w:rPr>
      </w:pPr>
      <w:r w:rsidRPr="007C2224">
        <w:rPr>
          <w:rFonts w:eastAsia="Calibri"/>
          <w:bCs/>
          <w:sz w:val="28"/>
          <w:szCs w:val="31"/>
          <w:lang w:val="uk-UA" w:eastAsia="en-US"/>
        </w:rPr>
        <w:t>Ри</w:t>
      </w:r>
      <w:r w:rsidR="00561E25">
        <w:rPr>
          <w:rFonts w:eastAsia="Calibri"/>
          <w:bCs/>
          <w:sz w:val="28"/>
          <w:szCs w:val="31"/>
          <w:lang w:val="uk-UA" w:eastAsia="en-US"/>
        </w:rPr>
        <w:t xml:space="preserve">с. </w:t>
      </w:r>
      <w:r w:rsidRPr="007C2224">
        <w:rPr>
          <w:rFonts w:eastAsia="Calibri"/>
          <w:bCs/>
          <w:sz w:val="28"/>
          <w:szCs w:val="31"/>
          <w:lang w:val="uk-UA" w:eastAsia="en-US"/>
        </w:rPr>
        <w:t xml:space="preserve">3.1 ілюструє необхідність комплексного та системного підходу до управління економічною безпекою, що є ключовою ідеєю. Всі зображені компоненти </w:t>
      </w:r>
      <w:r w:rsidR="00561E25" w:rsidRPr="00532930">
        <w:rPr>
          <w:rFonts w:eastAsia="Calibri"/>
          <w:bCs/>
          <w:szCs w:val="28"/>
          <w:lang w:val="uk-UA" w:eastAsia="en-US"/>
        </w:rPr>
        <w:t>–</w:t>
      </w:r>
      <w:r w:rsidRPr="007C2224">
        <w:rPr>
          <w:rFonts w:eastAsia="Calibri"/>
          <w:bCs/>
          <w:sz w:val="28"/>
          <w:szCs w:val="31"/>
          <w:lang w:val="uk-UA" w:eastAsia="en-US"/>
        </w:rPr>
        <w:t xml:space="preserve"> стейкхолдери, об’єкт, завдання, функції, система </w:t>
      </w:r>
      <w:r w:rsidR="00561E25" w:rsidRPr="00532930">
        <w:rPr>
          <w:rFonts w:eastAsia="Calibri"/>
          <w:bCs/>
          <w:szCs w:val="28"/>
          <w:lang w:val="uk-UA" w:eastAsia="en-US"/>
        </w:rPr>
        <w:t>–</w:t>
      </w:r>
      <w:r w:rsidRPr="007C2224">
        <w:rPr>
          <w:rFonts w:eastAsia="Calibri"/>
          <w:bCs/>
          <w:sz w:val="28"/>
          <w:szCs w:val="31"/>
          <w:lang w:val="uk-UA" w:eastAsia="en-US"/>
        </w:rPr>
        <w:t xml:space="preserve"> формують </w:t>
      </w:r>
      <w:r w:rsidRPr="00561E25">
        <w:rPr>
          <w:rFonts w:eastAsia="Calibri"/>
          <w:bCs/>
          <w:sz w:val="28"/>
          <w:szCs w:val="28"/>
          <w:lang w:val="uk-UA" w:eastAsia="en-US"/>
        </w:rPr>
        <w:t>динамічну архітектуру, яка повинна постійно вдосконалюватись відповідно до змін зовнішнього середовища та внутрішнього стану підприємства. У випадку ТОВ «Югметалсервіс» впровадження такої моделі управління дозволить посилити стратегічну гнучкість, знизити рівень вразливості до ризиків і забезпечити довгострокову стабільність функціонування.</w:t>
      </w:r>
    </w:p>
    <w:p w14:paraId="37670DCA" w14:textId="77777777" w:rsidR="00561E25" w:rsidRPr="00561E25" w:rsidRDefault="00561E25" w:rsidP="00561E25">
      <w:pPr>
        <w:spacing w:line="360" w:lineRule="auto"/>
        <w:ind w:firstLine="708"/>
        <w:jc w:val="both"/>
        <w:rPr>
          <w:rFonts w:eastAsia="Calibri"/>
          <w:bCs/>
          <w:sz w:val="28"/>
          <w:szCs w:val="28"/>
          <w:lang w:val="uk-UA" w:eastAsia="en-US"/>
        </w:rPr>
      </w:pPr>
      <w:r w:rsidRPr="00561E25">
        <w:rPr>
          <w:rFonts w:eastAsia="Calibri"/>
          <w:bCs/>
          <w:sz w:val="28"/>
          <w:szCs w:val="28"/>
          <w:lang w:val="uk-UA" w:eastAsia="en-US"/>
        </w:rPr>
        <w:t>У результаті аналізу системи управління економічною безпекою ТОВ «Югметалсервіс» було сформовано низку пріоритетних напрямів, що спрямовані на підвищення її ефективності. Зокрема, обґрунтовано доцільність впровадження комплексного ризик-менеджменту, модернізації інформаційної інфраструктури, посилення кадрової стабільності та інституціалізації процесів захисту від загроз.</w:t>
      </w:r>
    </w:p>
    <w:p w14:paraId="2657C5D7" w14:textId="77777777" w:rsidR="00561E25" w:rsidRPr="00561E25" w:rsidRDefault="00561E25" w:rsidP="00561E25">
      <w:pPr>
        <w:spacing w:line="360" w:lineRule="auto"/>
        <w:ind w:firstLine="708"/>
        <w:jc w:val="both"/>
        <w:rPr>
          <w:rFonts w:eastAsia="Calibri"/>
          <w:bCs/>
          <w:sz w:val="28"/>
          <w:szCs w:val="28"/>
          <w:lang w:val="uk-UA" w:eastAsia="en-US"/>
        </w:rPr>
      </w:pPr>
      <w:r w:rsidRPr="00561E25">
        <w:rPr>
          <w:rFonts w:eastAsia="Calibri"/>
          <w:bCs/>
          <w:sz w:val="28"/>
          <w:szCs w:val="28"/>
          <w:lang w:val="uk-UA" w:eastAsia="en-US"/>
        </w:rPr>
        <w:t xml:space="preserve">Особливу увагу приділено формуванню стратегічної моделі управління економічною безпекою, яка базується на принципах цілісності, адаптивності, випереджувального аналізу та постійного моніторингу. Реалізація таких заходів дозволить зміцнити стійкість підприємства до внутрішніх і зовнішніх викликів, </w:t>
      </w:r>
      <w:r w:rsidRPr="00561E25">
        <w:rPr>
          <w:rFonts w:eastAsia="Calibri"/>
          <w:bCs/>
          <w:sz w:val="28"/>
          <w:szCs w:val="28"/>
          <w:lang w:val="uk-UA" w:eastAsia="en-US"/>
        </w:rPr>
        <w:lastRenderedPageBreak/>
        <w:t>забезпечити гнучке управлінське реагування на ризики, а також сприятиме досягненню його довгострокової конкурентоспроможності та стабільності.</w:t>
      </w:r>
    </w:p>
    <w:p w14:paraId="7E69AED3" w14:textId="0A82B158" w:rsidR="00561E25" w:rsidRPr="00561E25" w:rsidRDefault="00561E25" w:rsidP="00561E25">
      <w:pPr>
        <w:spacing w:line="360" w:lineRule="auto"/>
        <w:ind w:firstLine="708"/>
        <w:jc w:val="both"/>
        <w:rPr>
          <w:rFonts w:eastAsia="Calibri"/>
          <w:bCs/>
          <w:sz w:val="28"/>
          <w:szCs w:val="28"/>
          <w:lang w:val="uk-UA" w:eastAsia="en-US"/>
        </w:rPr>
      </w:pPr>
      <w:r w:rsidRPr="00561E25">
        <w:rPr>
          <w:rFonts w:eastAsia="Calibri"/>
          <w:bCs/>
          <w:sz w:val="28"/>
          <w:szCs w:val="28"/>
          <w:lang w:val="uk-UA" w:eastAsia="en-US"/>
        </w:rPr>
        <w:t>Таким чином, запропоновані напрями виступають практичною основою для формування ефективної, адаптивної та результативної системи економічної безпеки на підприємстві.</w:t>
      </w:r>
    </w:p>
    <w:p w14:paraId="51FDA702" w14:textId="77777777" w:rsidR="00561E25" w:rsidRPr="00561E25" w:rsidRDefault="00561E25" w:rsidP="00561E25">
      <w:pPr>
        <w:pStyle w:val="af3"/>
        <w:shd w:val="clear" w:color="auto" w:fill="FFFFFF"/>
        <w:spacing w:before="0" w:beforeAutospacing="0" w:after="0" w:afterAutospacing="0" w:line="360" w:lineRule="auto"/>
        <w:ind w:firstLine="709"/>
        <w:jc w:val="both"/>
        <w:rPr>
          <w:sz w:val="28"/>
          <w:szCs w:val="28"/>
          <w:lang w:val="uk-UA"/>
        </w:rPr>
      </w:pPr>
      <w:r w:rsidRPr="00561E25">
        <w:rPr>
          <w:sz w:val="28"/>
          <w:szCs w:val="28"/>
          <w:lang w:val="uk-UA"/>
        </w:rPr>
        <w:t>Забезпечення економічної безпеки підприємства неможливе без активного впровадження антикризових та превентивних заходів, які дозволяють не лише долати вже наявні загрози, але й випереджати їхнє виникнення шляхом моніторингу, прогнозування та мінімізації потенційних ризиків. Для ТОВ «Югметалсервіс», враховуючи результати діагностики вразливостей, доцільно впровадити багаторівневу програму дій із превентивним і реагуючим характером.</w:t>
      </w:r>
    </w:p>
    <w:p w14:paraId="1E7C6ACF" w14:textId="6CF9ABD9" w:rsidR="00561E25" w:rsidRPr="00561E25" w:rsidRDefault="00561E25" w:rsidP="00561E25">
      <w:pPr>
        <w:pStyle w:val="af3"/>
        <w:shd w:val="clear" w:color="auto" w:fill="FFFFFF"/>
        <w:spacing w:before="0" w:beforeAutospacing="0" w:after="0" w:afterAutospacing="0" w:line="360" w:lineRule="auto"/>
        <w:ind w:firstLine="709"/>
        <w:jc w:val="both"/>
        <w:rPr>
          <w:sz w:val="28"/>
          <w:szCs w:val="28"/>
          <w:lang w:val="uk-UA"/>
        </w:rPr>
      </w:pPr>
      <w:r w:rsidRPr="00561E25">
        <w:rPr>
          <w:sz w:val="28"/>
          <w:szCs w:val="28"/>
          <w:lang w:val="uk-UA"/>
        </w:rPr>
        <w:t>Антикризові заходи (реактивні):</w:t>
      </w:r>
    </w:p>
    <w:p w14:paraId="261A4D7C" w14:textId="1C92A54B" w:rsidR="00561E25" w:rsidRPr="00561E25" w:rsidRDefault="00561E25" w:rsidP="00561E25">
      <w:pPr>
        <w:pStyle w:val="af3"/>
        <w:numPr>
          <w:ilvl w:val="0"/>
          <w:numId w:val="36"/>
        </w:numPr>
        <w:shd w:val="clear" w:color="auto" w:fill="FFFFFF"/>
        <w:spacing w:before="0" w:beforeAutospacing="0" w:after="0" w:afterAutospacing="0" w:line="360" w:lineRule="auto"/>
        <w:ind w:left="0" w:firstLine="720"/>
        <w:jc w:val="both"/>
        <w:rPr>
          <w:sz w:val="28"/>
          <w:szCs w:val="28"/>
          <w:lang w:val="uk-UA"/>
        </w:rPr>
      </w:pPr>
      <w:r w:rsidRPr="00561E25">
        <w:rPr>
          <w:sz w:val="28"/>
          <w:szCs w:val="28"/>
          <w:lang w:val="uk-UA"/>
        </w:rPr>
        <w:t xml:space="preserve">Створення антикризового штабу та алгоритму дій у надзвичайних ситуаціях </w:t>
      </w:r>
      <w:r w:rsidRPr="00561E25">
        <w:rPr>
          <w:rFonts w:eastAsia="Calibri"/>
          <w:bCs/>
          <w:sz w:val="28"/>
          <w:szCs w:val="28"/>
          <w:lang w:val="uk-UA" w:eastAsia="en-US"/>
        </w:rPr>
        <w:t>– з</w:t>
      </w:r>
      <w:r w:rsidRPr="00561E25">
        <w:rPr>
          <w:sz w:val="28"/>
          <w:szCs w:val="28"/>
          <w:lang w:val="uk-UA"/>
        </w:rPr>
        <w:t>апровадження оперативної групи управління ризиками, яка буде відповідальна за розробку сценаріїв реагування на критичні події: збої у постачанні, кібератаки, фінансові потрясіння.</w:t>
      </w:r>
    </w:p>
    <w:p w14:paraId="5A1B500F" w14:textId="26D862B6" w:rsidR="00561E25" w:rsidRPr="00561E25" w:rsidRDefault="00561E25" w:rsidP="00561E25">
      <w:pPr>
        <w:pStyle w:val="af3"/>
        <w:numPr>
          <w:ilvl w:val="0"/>
          <w:numId w:val="36"/>
        </w:numPr>
        <w:shd w:val="clear" w:color="auto" w:fill="FFFFFF"/>
        <w:spacing w:before="0" w:beforeAutospacing="0" w:after="0" w:afterAutospacing="0" w:line="360" w:lineRule="auto"/>
        <w:ind w:left="0" w:firstLine="720"/>
        <w:jc w:val="both"/>
        <w:rPr>
          <w:sz w:val="28"/>
          <w:szCs w:val="28"/>
          <w:lang w:val="uk-UA"/>
        </w:rPr>
      </w:pPr>
      <w:r w:rsidRPr="00561E25">
        <w:rPr>
          <w:sz w:val="28"/>
          <w:szCs w:val="28"/>
          <w:lang w:val="uk-UA"/>
        </w:rPr>
        <w:t xml:space="preserve">Формування резервного фонду </w:t>
      </w:r>
      <w:r w:rsidRPr="00561E25">
        <w:rPr>
          <w:rFonts w:eastAsia="Calibri"/>
          <w:bCs/>
          <w:sz w:val="28"/>
          <w:szCs w:val="28"/>
          <w:lang w:val="uk-UA" w:eastAsia="en-US"/>
        </w:rPr>
        <w:t>– в</w:t>
      </w:r>
      <w:r w:rsidRPr="00561E25">
        <w:rPr>
          <w:sz w:val="28"/>
          <w:szCs w:val="28"/>
          <w:lang w:val="uk-UA"/>
        </w:rPr>
        <w:t>иділення частини прибутку для формування стабілізаційного фонду, що дозволить підтримати ліквідність і безперервність діяльності під час кризи.</w:t>
      </w:r>
    </w:p>
    <w:p w14:paraId="64DB2A43" w14:textId="0B1A8CF5" w:rsidR="00561E25" w:rsidRPr="00561E25" w:rsidRDefault="00561E25" w:rsidP="00561E25">
      <w:pPr>
        <w:pStyle w:val="af3"/>
        <w:numPr>
          <w:ilvl w:val="0"/>
          <w:numId w:val="36"/>
        </w:numPr>
        <w:shd w:val="clear" w:color="auto" w:fill="FFFFFF"/>
        <w:spacing w:before="0" w:beforeAutospacing="0" w:after="0" w:afterAutospacing="0" w:line="360" w:lineRule="auto"/>
        <w:ind w:left="0" w:firstLine="720"/>
        <w:jc w:val="both"/>
        <w:rPr>
          <w:sz w:val="28"/>
          <w:szCs w:val="28"/>
          <w:lang w:val="uk-UA"/>
        </w:rPr>
      </w:pPr>
      <w:r w:rsidRPr="00561E25">
        <w:rPr>
          <w:sz w:val="28"/>
          <w:szCs w:val="28"/>
          <w:lang w:val="uk-UA"/>
        </w:rPr>
        <w:t xml:space="preserve">Оновлення страхового портфеля підприємства </w:t>
      </w:r>
      <w:r w:rsidRPr="00561E25">
        <w:rPr>
          <w:rFonts w:eastAsia="Calibri"/>
          <w:bCs/>
          <w:sz w:val="28"/>
          <w:szCs w:val="28"/>
          <w:lang w:val="uk-UA" w:eastAsia="en-US"/>
        </w:rPr>
        <w:t>– з</w:t>
      </w:r>
      <w:r w:rsidRPr="00561E25">
        <w:rPr>
          <w:sz w:val="28"/>
          <w:szCs w:val="28"/>
          <w:lang w:val="uk-UA"/>
        </w:rPr>
        <w:t>абезпечення повного страхування майнових ризиків, відповідальності та безперервності бізнесу у співпраці з надійними страховими партнерами.</w:t>
      </w:r>
    </w:p>
    <w:p w14:paraId="46F12BE0" w14:textId="5FF02668" w:rsidR="00561E25" w:rsidRPr="00561E25" w:rsidRDefault="00561E25" w:rsidP="00561E25">
      <w:pPr>
        <w:pStyle w:val="af3"/>
        <w:numPr>
          <w:ilvl w:val="0"/>
          <w:numId w:val="36"/>
        </w:numPr>
        <w:shd w:val="clear" w:color="auto" w:fill="FFFFFF"/>
        <w:spacing w:before="0" w:beforeAutospacing="0" w:after="0" w:afterAutospacing="0" w:line="360" w:lineRule="auto"/>
        <w:ind w:left="0" w:firstLine="720"/>
        <w:jc w:val="both"/>
        <w:rPr>
          <w:sz w:val="28"/>
          <w:szCs w:val="28"/>
          <w:lang w:val="uk-UA"/>
        </w:rPr>
      </w:pPr>
      <w:r w:rsidRPr="00561E25">
        <w:rPr>
          <w:sz w:val="28"/>
          <w:szCs w:val="28"/>
          <w:lang w:val="uk-UA"/>
        </w:rPr>
        <w:t xml:space="preserve">Аналіз витрат і оптимізація непродуктивних операцій </w:t>
      </w:r>
      <w:r w:rsidRPr="00561E25">
        <w:rPr>
          <w:rFonts w:eastAsia="Calibri"/>
          <w:bCs/>
          <w:sz w:val="28"/>
          <w:szCs w:val="28"/>
          <w:lang w:val="uk-UA" w:eastAsia="en-US"/>
        </w:rPr>
        <w:t>– з</w:t>
      </w:r>
      <w:r w:rsidRPr="00561E25">
        <w:rPr>
          <w:sz w:val="28"/>
          <w:szCs w:val="28"/>
          <w:lang w:val="uk-UA"/>
        </w:rPr>
        <w:t>апровадження антикризового аудиту витрат для скорочення непродуктивних статей та підвищення рентабельності.</w:t>
      </w:r>
    </w:p>
    <w:p w14:paraId="3194ECAF" w14:textId="424DD755" w:rsidR="00561E25" w:rsidRPr="00561E25" w:rsidRDefault="00561E25" w:rsidP="00561E25">
      <w:pPr>
        <w:pStyle w:val="af3"/>
        <w:shd w:val="clear" w:color="auto" w:fill="FFFFFF"/>
        <w:spacing w:before="0" w:beforeAutospacing="0" w:after="0" w:afterAutospacing="0" w:line="360" w:lineRule="auto"/>
        <w:ind w:firstLine="709"/>
        <w:jc w:val="both"/>
        <w:rPr>
          <w:sz w:val="28"/>
          <w:szCs w:val="28"/>
          <w:lang w:val="uk-UA"/>
        </w:rPr>
      </w:pPr>
      <w:r w:rsidRPr="00561E25">
        <w:rPr>
          <w:sz w:val="28"/>
          <w:szCs w:val="28"/>
          <w:lang w:val="uk-UA"/>
        </w:rPr>
        <w:t>Превентивні заходи (проактивні):</w:t>
      </w:r>
    </w:p>
    <w:p w14:paraId="3948B9E9" w14:textId="5C95B322" w:rsidR="00561E25" w:rsidRPr="00561E25" w:rsidRDefault="00561E25" w:rsidP="00561E25">
      <w:pPr>
        <w:pStyle w:val="af3"/>
        <w:numPr>
          <w:ilvl w:val="0"/>
          <w:numId w:val="37"/>
        </w:numPr>
        <w:shd w:val="clear" w:color="auto" w:fill="FFFFFF"/>
        <w:spacing w:before="0" w:beforeAutospacing="0" w:after="0" w:afterAutospacing="0" w:line="360" w:lineRule="auto"/>
        <w:ind w:left="0" w:firstLine="709"/>
        <w:jc w:val="both"/>
        <w:rPr>
          <w:sz w:val="28"/>
          <w:szCs w:val="28"/>
          <w:lang w:val="uk-UA"/>
        </w:rPr>
      </w:pPr>
      <w:r w:rsidRPr="00561E25">
        <w:rPr>
          <w:sz w:val="28"/>
          <w:szCs w:val="28"/>
          <w:lang w:val="uk-UA"/>
        </w:rPr>
        <w:t xml:space="preserve">Розробка системи раннього попередження загроз </w:t>
      </w:r>
      <w:r w:rsidRPr="00561E25">
        <w:rPr>
          <w:rFonts w:eastAsia="Calibri"/>
          <w:bCs/>
          <w:sz w:val="28"/>
          <w:szCs w:val="28"/>
          <w:lang w:val="uk-UA" w:eastAsia="en-US"/>
        </w:rPr>
        <w:t>– в</w:t>
      </w:r>
      <w:r w:rsidRPr="00561E25">
        <w:rPr>
          <w:sz w:val="28"/>
          <w:szCs w:val="28"/>
          <w:lang w:val="uk-UA"/>
        </w:rPr>
        <w:t xml:space="preserve">провадження програмного забезпечення для моніторингу внутрішніх показників та </w:t>
      </w:r>
      <w:r w:rsidRPr="00561E25">
        <w:rPr>
          <w:sz w:val="28"/>
          <w:szCs w:val="28"/>
          <w:lang w:val="uk-UA"/>
        </w:rPr>
        <w:lastRenderedPageBreak/>
        <w:t>зовнішнього середовища: інфляції, курсових коливань, змін у регуляторному полі.</w:t>
      </w:r>
    </w:p>
    <w:p w14:paraId="3610EC4C" w14:textId="3C8480F5" w:rsidR="00561E25" w:rsidRPr="00561E25" w:rsidRDefault="00561E25" w:rsidP="00561E25">
      <w:pPr>
        <w:pStyle w:val="af3"/>
        <w:numPr>
          <w:ilvl w:val="0"/>
          <w:numId w:val="37"/>
        </w:numPr>
        <w:shd w:val="clear" w:color="auto" w:fill="FFFFFF"/>
        <w:spacing w:before="0" w:beforeAutospacing="0" w:after="0" w:afterAutospacing="0" w:line="360" w:lineRule="auto"/>
        <w:ind w:left="0" w:firstLine="709"/>
        <w:jc w:val="both"/>
        <w:rPr>
          <w:sz w:val="28"/>
          <w:szCs w:val="28"/>
          <w:lang w:val="uk-UA"/>
        </w:rPr>
      </w:pPr>
      <w:r w:rsidRPr="00561E25">
        <w:rPr>
          <w:sz w:val="28"/>
          <w:szCs w:val="28"/>
          <w:lang w:val="uk-UA"/>
        </w:rPr>
        <w:t xml:space="preserve">Регулярна оцінка ризиків та оновлення карти загроз </w:t>
      </w:r>
      <w:r w:rsidRPr="00561E25">
        <w:rPr>
          <w:rFonts w:eastAsia="Calibri"/>
          <w:bCs/>
          <w:sz w:val="28"/>
          <w:szCs w:val="28"/>
          <w:lang w:val="uk-UA" w:eastAsia="en-US"/>
        </w:rPr>
        <w:t>– п</w:t>
      </w:r>
      <w:r w:rsidRPr="00561E25">
        <w:rPr>
          <w:sz w:val="28"/>
          <w:szCs w:val="28"/>
          <w:lang w:val="uk-UA"/>
        </w:rPr>
        <w:t>обудова динамічної моделі оцінки ризиків з використанням експертних методів, SWOT-аналізу та PESTLE-аналізу.</w:t>
      </w:r>
    </w:p>
    <w:p w14:paraId="4245F27B" w14:textId="71059C59" w:rsidR="00561E25" w:rsidRPr="00561E25" w:rsidRDefault="00561E25" w:rsidP="00561E25">
      <w:pPr>
        <w:pStyle w:val="af3"/>
        <w:numPr>
          <w:ilvl w:val="0"/>
          <w:numId w:val="37"/>
        </w:numPr>
        <w:shd w:val="clear" w:color="auto" w:fill="FFFFFF"/>
        <w:spacing w:before="0" w:beforeAutospacing="0" w:after="0" w:afterAutospacing="0" w:line="360" w:lineRule="auto"/>
        <w:ind w:left="0" w:firstLine="709"/>
        <w:jc w:val="both"/>
        <w:rPr>
          <w:sz w:val="28"/>
          <w:szCs w:val="28"/>
          <w:lang w:val="uk-UA"/>
        </w:rPr>
      </w:pPr>
      <w:r w:rsidRPr="00561E25">
        <w:rPr>
          <w:sz w:val="28"/>
          <w:szCs w:val="28"/>
          <w:lang w:val="uk-UA"/>
        </w:rPr>
        <w:t xml:space="preserve">Інвестиції в розвиток персоналу як «імунної системи» підприємства  </w:t>
      </w:r>
      <w:r w:rsidRPr="00561E25">
        <w:rPr>
          <w:rFonts w:eastAsia="Calibri"/>
          <w:bCs/>
          <w:sz w:val="28"/>
          <w:szCs w:val="28"/>
          <w:lang w:val="uk-UA" w:eastAsia="en-US"/>
        </w:rPr>
        <w:t>– п</w:t>
      </w:r>
      <w:r w:rsidRPr="00561E25">
        <w:rPr>
          <w:sz w:val="28"/>
          <w:szCs w:val="28"/>
          <w:lang w:val="uk-UA"/>
        </w:rPr>
        <w:t>роведення тренінгів із кризового менеджменту, стресостійкості, захисту від шахрайства, а також підтримка корпоративної культури відповідальності.</w:t>
      </w:r>
    </w:p>
    <w:p w14:paraId="10742E7B" w14:textId="6E3DE0EE" w:rsidR="00561E25" w:rsidRPr="00561E25" w:rsidRDefault="00561E25" w:rsidP="00561E25">
      <w:pPr>
        <w:pStyle w:val="af3"/>
        <w:numPr>
          <w:ilvl w:val="0"/>
          <w:numId w:val="37"/>
        </w:numPr>
        <w:shd w:val="clear" w:color="auto" w:fill="FFFFFF"/>
        <w:spacing w:before="0" w:beforeAutospacing="0" w:after="0" w:afterAutospacing="0" w:line="360" w:lineRule="auto"/>
        <w:ind w:left="0" w:firstLine="709"/>
        <w:jc w:val="both"/>
        <w:rPr>
          <w:sz w:val="28"/>
          <w:szCs w:val="28"/>
          <w:lang w:val="uk-UA"/>
        </w:rPr>
      </w:pPr>
      <w:r w:rsidRPr="00561E25">
        <w:rPr>
          <w:sz w:val="28"/>
          <w:szCs w:val="28"/>
          <w:lang w:val="uk-UA"/>
        </w:rPr>
        <w:t xml:space="preserve">Посилення інформаційної безпеки </w:t>
      </w:r>
      <w:r w:rsidRPr="00561E25">
        <w:rPr>
          <w:rFonts w:eastAsia="Calibri"/>
          <w:bCs/>
          <w:sz w:val="28"/>
          <w:szCs w:val="28"/>
          <w:lang w:val="uk-UA" w:eastAsia="en-US"/>
        </w:rPr>
        <w:t>– р</w:t>
      </w:r>
      <w:r w:rsidRPr="00561E25">
        <w:rPr>
          <w:sz w:val="28"/>
          <w:szCs w:val="28"/>
          <w:lang w:val="uk-UA"/>
        </w:rPr>
        <w:t>озробка політик доступу до даних, шифрування критичної інформації, впровадження систем виявлення несанкціонованого втручання.</w:t>
      </w:r>
    </w:p>
    <w:p w14:paraId="2A43FD45" w14:textId="338220EA" w:rsidR="00561E25" w:rsidRPr="00561E25" w:rsidRDefault="00561E25" w:rsidP="00561E25">
      <w:pPr>
        <w:pStyle w:val="af3"/>
        <w:shd w:val="clear" w:color="auto" w:fill="FFFFFF"/>
        <w:spacing w:before="0" w:beforeAutospacing="0" w:after="0" w:afterAutospacing="0" w:line="360" w:lineRule="auto"/>
        <w:ind w:firstLine="709"/>
        <w:jc w:val="both"/>
        <w:rPr>
          <w:sz w:val="28"/>
          <w:szCs w:val="28"/>
          <w:lang w:val="uk-UA"/>
        </w:rPr>
      </w:pPr>
      <w:r w:rsidRPr="00561E25">
        <w:rPr>
          <w:sz w:val="28"/>
          <w:szCs w:val="28"/>
          <w:lang w:val="uk-UA"/>
        </w:rPr>
        <w:t>Пропозиції щодо формалізації комплексу заходів</w:t>
      </w:r>
      <w:r>
        <w:rPr>
          <w:sz w:val="28"/>
          <w:szCs w:val="28"/>
          <w:lang w:val="uk-UA"/>
        </w:rPr>
        <w:t xml:space="preserve">. </w:t>
      </w:r>
      <w:r w:rsidRPr="00561E25">
        <w:rPr>
          <w:sz w:val="28"/>
          <w:szCs w:val="28"/>
          <w:lang w:val="uk-UA"/>
        </w:rPr>
        <w:t>Для ефективного впровадження запропонованих рішень доцільно:</w:t>
      </w:r>
    </w:p>
    <w:p w14:paraId="0D580A2D" w14:textId="76E688FF" w:rsidR="00561E25" w:rsidRPr="00561E25" w:rsidRDefault="00561E25" w:rsidP="00561E25">
      <w:pPr>
        <w:pStyle w:val="af4"/>
        <w:numPr>
          <w:ilvl w:val="0"/>
          <w:numId w:val="5"/>
        </w:numPr>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р</w:t>
      </w:r>
      <w:r w:rsidRPr="00561E25">
        <w:rPr>
          <w:rFonts w:ascii="Times New Roman" w:hAnsi="Times New Roman"/>
          <w:sz w:val="28"/>
          <w:szCs w:val="28"/>
          <w:lang w:val="uk-UA"/>
        </w:rPr>
        <w:t>озробити Положення про економічну безпеку підприємства, яке визначить порядок моніторингу, реагування та звітування;</w:t>
      </w:r>
    </w:p>
    <w:p w14:paraId="058B061E" w14:textId="1DC3FDF4" w:rsidR="00561E25" w:rsidRPr="00561E25" w:rsidRDefault="00561E25" w:rsidP="00561E25">
      <w:pPr>
        <w:pStyle w:val="af4"/>
        <w:numPr>
          <w:ilvl w:val="0"/>
          <w:numId w:val="5"/>
        </w:numPr>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в</w:t>
      </w:r>
      <w:r w:rsidRPr="00561E25">
        <w:rPr>
          <w:rFonts w:ascii="Times New Roman" w:hAnsi="Times New Roman"/>
          <w:sz w:val="28"/>
          <w:szCs w:val="28"/>
          <w:lang w:val="uk-UA"/>
        </w:rPr>
        <w:t>изначити відповідальних осіб за ключовими напрямами (фінанси, інформація, персонал, зовнішні ризики);</w:t>
      </w:r>
    </w:p>
    <w:p w14:paraId="41764EFE" w14:textId="2223ADC4" w:rsidR="00561E25" w:rsidRPr="00561E25" w:rsidRDefault="00561E25" w:rsidP="00561E25">
      <w:pPr>
        <w:pStyle w:val="af4"/>
        <w:numPr>
          <w:ilvl w:val="0"/>
          <w:numId w:val="5"/>
        </w:numPr>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з</w:t>
      </w:r>
      <w:r w:rsidRPr="00561E25">
        <w:rPr>
          <w:rFonts w:ascii="Times New Roman" w:hAnsi="Times New Roman"/>
          <w:sz w:val="28"/>
          <w:szCs w:val="28"/>
          <w:lang w:val="uk-UA"/>
        </w:rPr>
        <w:t>атвердити календарний план впровадження заходів із зазначенням строків, ресурсів та очікуваних результатів.</w:t>
      </w:r>
    </w:p>
    <w:p w14:paraId="0ABF6E83" w14:textId="31117152" w:rsidR="00561E25" w:rsidRPr="00561E25" w:rsidRDefault="00561E25" w:rsidP="00561E25">
      <w:pPr>
        <w:pStyle w:val="af3"/>
        <w:shd w:val="clear" w:color="auto" w:fill="FFFFFF"/>
        <w:spacing w:before="0" w:beforeAutospacing="0" w:after="0" w:afterAutospacing="0" w:line="360" w:lineRule="auto"/>
        <w:ind w:firstLine="709"/>
        <w:jc w:val="both"/>
        <w:rPr>
          <w:sz w:val="28"/>
          <w:szCs w:val="28"/>
          <w:lang w:val="uk-UA"/>
        </w:rPr>
      </w:pPr>
      <w:r>
        <w:rPr>
          <w:sz w:val="28"/>
          <w:szCs w:val="28"/>
          <w:lang w:val="uk-UA"/>
        </w:rPr>
        <w:t>Таким чином, р</w:t>
      </w:r>
      <w:r w:rsidRPr="00561E25">
        <w:rPr>
          <w:sz w:val="28"/>
          <w:szCs w:val="28"/>
          <w:lang w:val="uk-UA"/>
        </w:rPr>
        <w:t>озробка комплексу антикризових і превентивних заходів забезпечує підприємству інституційну стійкість, адаптивність до змін зовнішнього середовища та здатність ефективно функціонувати в умовах невизначеності. У випадку ТОВ «Югметалсервіс» така система дозволить мінімізувати ризики фінансових, кадрових, інформаційних і репутаційних втрат, що є критично важливим у сучасному турбулентному бізнес-середовищі.</w:t>
      </w:r>
    </w:p>
    <w:p w14:paraId="61240BE4" w14:textId="52DA316B" w:rsidR="00FD797E" w:rsidRDefault="00FD797E" w:rsidP="000479F9">
      <w:pPr>
        <w:pStyle w:val="af3"/>
        <w:shd w:val="clear" w:color="auto" w:fill="FFFFFF"/>
        <w:spacing w:before="0" w:beforeAutospacing="0" w:after="0" w:afterAutospacing="0" w:line="360" w:lineRule="auto"/>
        <w:ind w:firstLine="709"/>
        <w:jc w:val="both"/>
        <w:rPr>
          <w:sz w:val="28"/>
          <w:szCs w:val="28"/>
          <w:lang w:val="uk-UA"/>
        </w:rPr>
      </w:pPr>
    </w:p>
    <w:p w14:paraId="17A6B568" w14:textId="60794630" w:rsidR="00561E25" w:rsidRDefault="00561E25" w:rsidP="000479F9">
      <w:pPr>
        <w:pStyle w:val="af3"/>
        <w:shd w:val="clear" w:color="auto" w:fill="FFFFFF"/>
        <w:spacing w:before="0" w:beforeAutospacing="0" w:after="0" w:afterAutospacing="0" w:line="360" w:lineRule="auto"/>
        <w:ind w:firstLine="709"/>
        <w:jc w:val="both"/>
        <w:rPr>
          <w:sz w:val="28"/>
          <w:szCs w:val="28"/>
          <w:lang w:val="uk-UA"/>
        </w:rPr>
      </w:pPr>
    </w:p>
    <w:p w14:paraId="27868B43" w14:textId="6F994B6D" w:rsidR="00561E25" w:rsidRDefault="00561E25" w:rsidP="000479F9">
      <w:pPr>
        <w:pStyle w:val="af3"/>
        <w:shd w:val="clear" w:color="auto" w:fill="FFFFFF"/>
        <w:spacing w:before="0" w:beforeAutospacing="0" w:after="0" w:afterAutospacing="0" w:line="360" w:lineRule="auto"/>
        <w:ind w:firstLine="709"/>
        <w:jc w:val="both"/>
        <w:rPr>
          <w:sz w:val="28"/>
          <w:szCs w:val="28"/>
          <w:lang w:val="uk-UA"/>
        </w:rPr>
      </w:pPr>
    </w:p>
    <w:p w14:paraId="66EF7661" w14:textId="77777777" w:rsidR="00561E25" w:rsidRPr="00561E25" w:rsidRDefault="00561E25" w:rsidP="000479F9">
      <w:pPr>
        <w:pStyle w:val="af3"/>
        <w:shd w:val="clear" w:color="auto" w:fill="FFFFFF"/>
        <w:spacing w:before="0" w:beforeAutospacing="0" w:after="0" w:afterAutospacing="0" w:line="360" w:lineRule="auto"/>
        <w:ind w:firstLine="709"/>
        <w:jc w:val="both"/>
        <w:rPr>
          <w:sz w:val="28"/>
          <w:szCs w:val="28"/>
          <w:lang w:val="uk-UA"/>
        </w:rPr>
      </w:pPr>
    </w:p>
    <w:p w14:paraId="3EE92097" w14:textId="1CAEA88B" w:rsidR="007D3899" w:rsidRDefault="009F0E5A" w:rsidP="007D3899">
      <w:pPr>
        <w:spacing w:line="360" w:lineRule="auto"/>
        <w:ind w:firstLine="708"/>
        <w:jc w:val="both"/>
        <w:rPr>
          <w:sz w:val="28"/>
          <w:szCs w:val="28"/>
          <w:bdr w:val="none" w:sz="0" w:space="0" w:color="auto" w:frame="1"/>
          <w:lang w:val="uk-UA"/>
        </w:rPr>
      </w:pPr>
      <w:r w:rsidRPr="00813C4F">
        <w:rPr>
          <w:sz w:val="28"/>
          <w:szCs w:val="28"/>
          <w:lang w:val="uk-UA"/>
        </w:rPr>
        <w:lastRenderedPageBreak/>
        <w:t>3</w:t>
      </w:r>
      <w:r w:rsidR="007D3899" w:rsidRPr="00813C4F">
        <w:rPr>
          <w:sz w:val="28"/>
          <w:szCs w:val="28"/>
          <w:lang w:val="uk-UA"/>
        </w:rPr>
        <w:t>.</w:t>
      </w:r>
      <w:r w:rsidRPr="00813C4F">
        <w:rPr>
          <w:sz w:val="28"/>
          <w:szCs w:val="28"/>
          <w:lang w:val="uk-UA"/>
        </w:rPr>
        <w:t xml:space="preserve">2. </w:t>
      </w:r>
      <w:r w:rsidR="00D9184B" w:rsidRPr="00D9184B">
        <w:rPr>
          <w:sz w:val="28"/>
          <w:szCs w:val="28"/>
          <w:bdr w:val="none" w:sz="0" w:space="0" w:color="auto" w:frame="1"/>
          <w:lang w:val="uk-UA"/>
        </w:rPr>
        <w:t>Пропозиції щодо вдосконалення організаційно-управлінського механізму забезпечення безпеки</w:t>
      </w:r>
    </w:p>
    <w:p w14:paraId="7384A972" w14:textId="43656929" w:rsidR="00561E25" w:rsidRDefault="00561E25" w:rsidP="007D3899">
      <w:pPr>
        <w:spacing w:line="360" w:lineRule="auto"/>
        <w:ind w:firstLine="708"/>
        <w:jc w:val="both"/>
        <w:rPr>
          <w:sz w:val="28"/>
          <w:szCs w:val="28"/>
          <w:bdr w:val="none" w:sz="0" w:space="0" w:color="auto" w:frame="1"/>
          <w:lang w:val="uk-UA"/>
        </w:rPr>
      </w:pPr>
    </w:p>
    <w:p w14:paraId="3F2942A4" w14:textId="02D3D418" w:rsidR="00561E25" w:rsidRPr="00561E25" w:rsidRDefault="00561E25" w:rsidP="00561E25">
      <w:pPr>
        <w:spacing w:line="360" w:lineRule="auto"/>
        <w:ind w:firstLine="708"/>
        <w:jc w:val="both"/>
        <w:rPr>
          <w:sz w:val="28"/>
          <w:szCs w:val="28"/>
          <w:lang w:val="uk-UA"/>
        </w:rPr>
      </w:pPr>
      <w:r w:rsidRPr="00561E25">
        <w:rPr>
          <w:sz w:val="28"/>
          <w:szCs w:val="28"/>
          <w:lang w:val="uk-UA"/>
        </w:rPr>
        <w:t>Узагальнені результати діагностики та аналізу дозволили визначити основні напрями удосконалення організаційно</w:t>
      </w:r>
      <w:r w:rsidRPr="00561E25">
        <w:rPr>
          <w:sz w:val="28"/>
          <w:szCs w:val="28"/>
          <w:lang w:val="uk-UA"/>
        </w:rPr>
        <w:noBreakHyphen/>
        <w:t xml:space="preserve">управлінської структури системи економічної безпеки на ТОВ «Югметалсервіс». Мета </w:t>
      </w:r>
      <w:r w:rsidRPr="00561E25">
        <w:rPr>
          <w:rFonts w:eastAsia="Calibri"/>
          <w:bCs/>
          <w:sz w:val="28"/>
          <w:szCs w:val="28"/>
          <w:lang w:val="uk-UA" w:eastAsia="en-US"/>
        </w:rPr>
        <w:t>–</w:t>
      </w:r>
      <w:r w:rsidRPr="00561E25">
        <w:rPr>
          <w:sz w:val="28"/>
          <w:szCs w:val="28"/>
          <w:lang w:val="uk-UA"/>
        </w:rPr>
        <w:t xml:space="preserve"> сформувати чітку, ієрархічно організовану модель реалізації безпекової політики, яка забезпечить ефективне реагування на загрози, підвищить управлінську координацію та швидкість прийняття рішень.</w:t>
      </w:r>
    </w:p>
    <w:p w14:paraId="2CEE5B5B" w14:textId="607F6575" w:rsidR="00561E25" w:rsidRPr="00561E25" w:rsidRDefault="00561E25" w:rsidP="00561E25">
      <w:pPr>
        <w:spacing w:line="360" w:lineRule="auto"/>
        <w:ind w:firstLine="708"/>
        <w:jc w:val="both"/>
        <w:rPr>
          <w:sz w:val="28"/>
          <w:szCs w:val="28"/>
          <w:lang w:val="uk-UA"/>
        </w:rPr>
      </w:pPr>
      <w:r w:rsidRPr="00561E25">
        <w:rPr>
          <w:sz w:val="28"/>
          <w:szCs w:val="28"/>
          <w:lang w:val="uk-UA"/>
        </w:rPr>
        <w:t>Формалізація структури відповідальності</w:t>
      </w:r>
      <w:r>
        <w:rPr>
          <w:sz w:val="28"/>
          <w:szCs w:val="28"/>
          <w:lang w:val="uk-UA"/>
        </w:rPr>
        <w:t>:</w:t>
      </w:r>
    </w:p>
    <w:p w14:paraId="4F337A5D" w14:textId="28E00075" w:rsidR="00561E25" w:rsidRPr="00561E25" w:rsidRDefault="00561E25" w:rsidP="00561E25">
      <w:pPr>
        <w:pStyle w:val="af4"/>
        <w:numPr>
          <w:ilvl w:val="0"/>
          <w:numId w:val="5"/>
        </w:numPr>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в</w:t>
      </w:r>
      <w:r w:rsidRPr="00561E25">
        <w:rPr>
          <w:rFonts w:ascii="Times New Roman" w:hAnsi="Times New Roman"/>
          <w:sz w:val="28"/>
          <w:szCs w:val="28"/>
          <w:lang w:val="uk-UA"/>
        </w:rPr>
        <w:t>вести посаду Координатора з економічної безпеки / Risk Manager, який нестиме відповідальність за реалізацію програми безпеки та взаємодію з внутрішніми підрозділами</w:t>
      </w:r>
      <w:r>
        <w:rPr>
          <w:rFonts w:ascii="Times New Roman" w:hAnsi="Times New Roman"/>
          <w:sz w:val="28"/>
          <w:szCs w:val="28"/>
          <w:lang w:val="uk-UA"/>
        </w:rPr>
        <w:t>;</w:t>
      </w:r>
    </w:p>
    <w:p w14:paraId="04EA267E" w14:textId="7A460B01" w:rsidR="00561E25" w:rsidRPr="00561E25" w:rsidRDefault="00561E25" w:rsidP="00561E25">
      <w:pPr>
        <w:pStyle w:val="af4"/>
        <w:numPr>
          <w:ilvl w:val="0"/>
          <w:numId w:val="5"/>
        </w:numPr>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у</w:t>
      </w:r>
      <w:r w:rsidRPr="00561E25">
        <w:rPr>
          <w:rFonts w:ascii="Times New Roman" w:hAnsi="Times New Roman"/>
          <w:sz w:val="28"/>
          <w:szCs w:val="28"/>
          <w:lang w:val="uk-UA"/>
        </w:rPr>
        <w:t xml:space="preserve"> складі керівного штабу забезпечення безпеки створити кризову групу з представників фінансів, ІТ, логістики, кадрової служби та юриста</w:t>
      </w:r>
      <w:r>
        <w:rPr>
          <w:rFonts w:ascii="Times New Roman" w:hAnsi="Times New Roman"/>
          <w:sz w:val="28"/>
          <w:szCs w:val="28"/>
          <w:lang w:val="uk-UA"/>
        </w:rPr>
        <w:t>;</w:t>
      </w:r>
    </w:p>
    <w:p w14:paraId="25D3680C" w14:textId="4CBF7376" w:rsidR="00561E25" w:rsidRPr="00561E25" w:rsidRDefault="00561E25" w:rsidP="00561E25">
      <w:pPr>
        <w:pStyle w:val="af4"/>
        <w:numPr>
          <w:ilvl w:val="0"/>
          <w:numId w:val="5"/>
        </w:numPr>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р</w:t>
      </w:r>
      <w:r w:rsidRPr="00561E25">
        <w:rPr>
          <w:rFonts w:ascii="Times New Roman" w:hAnsi="Times New Roman"/>
          <w:sz w:val="28"/>
          <w:szCs w:val="28"/>
          <w:lang w:val="uk-UA"/>
        </w:rPr>
        <w:t>озробити й затвердити організаційну структуру (схему), в якій передбачено зони відповідальності, канали комунікації, процедури ухвалення рішень у надзвичайних ситуаціях.</w:t>
      </w:r>
    </w:p>
    <w:p w14:paraId="3A4B57A5" w14:textId="0463AF89" w:rsidR="00561E25" w:rsidRPr="00561E25" w:rsidRDefault="00561E25" w:rsidP="00561E25">
      <w:pPr>
        <w:spacing w:line="360" w:lineRule="auto"/>
        <w:ind w:firstLine="708"/>
        <w:jc w:val="both"/>
        <w:rPr>
          <w:sz w:val="28"/>
          <w:szCs w:val="28"/>
          <w:lang w:val="uk-UA"/>
        </w:rPr>
      </w:pPr>
      <w:r w:rsidRPr="00561E25">
        <w:rPr>
          <w:sz w:val="28"/>
          <w:szCs w:val="28"/>
          <w:lang w:val="uk-UA"/>
        </w:rPr>
        <w:t>Впровадження системи звітності та контролю</w:t>
      </w:r>
      <w:r w:rsidR="00F7502D">
        <w:rPr>
          <w:sz w:val="28"/>
          <w:szCs w:val="28"/>
          <w:lang w:val="uk-UA"/>
        </w:rPr>
        <w:t>:</w:t>
      </w:r>
    </w:p>
    <w:p w14:paraId="776E3320" w14:textId="4F01B1BE" w:rsidR="00561E25" w:rsidRPr="00561E25" w:rsidRDefault="00F7502D" w:rsidP="00F7502D">
      <w:pPr>
        <w:pStyle w:val="af4"/>
        <w:numPr>
          <w:ilvl w:val="0"/>
          <w:numId w:val="5"/>
        </w:numPr>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в</w:t>
      </w:r>
      <w:r w:rsidR="00561E25" w:rsidRPr="00561E25">
        <w:rPr>
          <w:rFonts w:ascii="Times New Roman" w:hAnsi="Times New Roman"/>
          <w:sz w:val="28"/>
          <w:szCs w:val="28"/>
          <w:lang w:val="uk-UA"/>
        </w:rPr>
        <w:t xml:space="preserve">становити регулярний звіт оперативного штабу по показниках безпеки (щоквартально </w:t>
      </w:r>
      <w:r w:rsidRPr="00561E25">
        <w:rPr>
          <w:rFonts w:eastAsia="Calibri"/>
          <w:bCs/>
          <w:sz w:val="28"/>
          <w:szCs w:val="28"/>
          <w:lang w:val="uk-UA" w:eastAsia="en-US"/>
        </w:rPr>
        <w:t>–</w:t>
      </w:r>
      <w:r w:rsidR="00561E25" w:rsidRPr="00561E25">
        <w:rPr>
          <w:rFonts w:ascii="Times New Roman" w:hAnsi="Times New Roman"/>
          <w:sz w:val="28"/>
          <w:szCs w:val="28"/>
          <w:lang w:val="uk-UA"/>
        </w:rPr>
        <w:t xml:space="preserve"> дирекції, щомісяця </w:t>
      </w:r>
      <w:r w:rsidRPr="00561E25">
        <w:rPr>
          <w:rFonts w:eastAsia="Calibri"/>
          <w:bCs/>
          <w:sz w:val="28"/>
          <w:szCs w:val="28"/>
          <w:lang w:val="uk-UA" w:eastAsia="en-US"/>
        </w:rPr>
        <w:t>–</w:t>
      </w:r>
      <w:r w:rsidR="00561E25" w:rsidRPr="00561E25">
        <w:rPr>
          <w:rFonts w:ascii="Times New Roman" w:hAnsi="Times New Roman"/>
          <w:sz w:val="28"/>
          <w:szCs w:val="28"/>
          <w:lang w:val="uk-UA"/>
        </w:rPr>
        <w:t xml:space="preserve"> Risk</w:t>
      </w:r>
      <w:r w:rsidR="00561E25" w:rsidRPr="00561E25">
        <w:rPr>
          <w:rFonts w:ascii="Times New Roman" w:hAnsi="Times New Roman"/>
          <w:sz w:val="28"/>
          <w:szCs w:val="28"/>
          <w:lang w:val="uk-UA"/>
        </w:rPr>
        <w:noBreakHyphen/>
        <w:t>менеджеру)</w:t>
      </w:r>
      <w:r>
        <w:rPr>
          <w:rFonts w:ascii="Times New Roman" w:hAnsi="Times New Roman"/>
          <w:sz w:val="28"/>
          <w:szCs w:val="28"/>
          <w:lang w:val="uk-UA"/>
        </w:rPr>
        <w:t>;</w:t>
      </w:r>
    </w:p>
    <w:p w14:paraId="59AC38D3" w14:textId="25511337" w:rsidR="00561E25" w:rsidRPr="00561E25" w:rsidRDefault="00F7502D" w:rsidP="00F7502D">
      <w:pPr>
        <w:pStyle w:val="af4"/>
        <w:numPr>
          <w:ilvl w:val="0"/>
          <w:numId w:val="5"/>
        </w:numPr>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р</w:t>
      </w:r>
      <w:r w:rsidR="00561E25" w:rsidRPr="00561E25">
        <w:rPr>
          <w:rFonts w:ascii="Times New Roman" w:hAnsi="Times New Roman"/>
          <w:sz w:val="28"/>
          <w:szCs w:val="28"/>
          <w:lang w:val="uk-UA"/>
        </w:rPr>
        <w:t>озробити ключові індикатори ефективності (KPI) для посади Risk</w:t>
      </w:r>
      <w:r w:rsidR="00561E25" w:rsidRPr="00561E25">
        <w:rPr>
          <w:rFonts w:ascii="Times New Roman" w:hAnsi="Times New Roman"/>
          <w:sz w:val="28"/>
          <w:szCs w:val="28"/>
          <w:lang w:val="uk-UA"/>
        </w:rPr>
        <w:noBreakHyphen/>
        <w:t>менеджера (час реагування, % реалізованих заходів, кількість і тип загроз, закриття інцидентів)</w:t>
      </w:r>
      <w:r>
        <w:rPr>
          <w:rFonts w:ascii="Times New Roman" w:hAnsi="Times New Roman"/>
          <w:sz w:val="28"/>
          <w:szCs w:val="28"/>
          <w:lang w:val="uk-UA"/>
        </w:rPr>
        <w:t>;</w:t>
      </w:r>
    </w:p>
    <w:p w14:paraId="3F0CED90" w14:textId="64E39302" w:rsidR="00561E25" w:rsidRPr="00561E25" w:rsidRDefault="00F7502D" w:rsidP="00F7502D">
      <w:pPr>
        <w:pStyle w:val="af4"/>
        <w:numPr>
          <w:ilvl w:val="0"/>
          <w:numId w:val="5"/>
        </w:numPr>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в</w:t>
      </w:r>
      <w:r w:rsidR="00561E25" w:rsidRPr="00561E25">
        <w:rPr>
          <w:rFonts w:ascii="Times New Roman" w:hAnsi="Times New Roman"/>
          <w:sz w:val="28"/>
          <w:szCs w:val="28"/>
          <w:lang w:val="uk-UA"/>
        </w:rPr>
        <w:t>провадити внутрішній аудит системи безпеки в окремий напрям у службі контролю з частотою не менше разу на рік.</w:t>
      </w:r>
    </w:p>
    <w:p w14:paraId="5F922CA1" w14:textId="77777777" w:rsidR="00F7502D" w:rsidRDefault="00561E25" w:rsidP="00F7502D">
      <w:pPr>
        <w:spacing w:line="360" w:lineRule="auto"/>
        <w:ind w:firstLine="708"/>
        <w:jc w:val="both"/>
        <w:rPr>
          <w:sz w:val="28"/>
          <w:szCs w:val="28"/>
          <w:lang w:val="uk-UA"/>
        </w:rPr>
      </w:pPr>
      <w:r w:rsidRPr="00561E25">
        <w:rPr>
          <w:sz w:val="28"/>
          <w:szCs w:val="28"/>
          <w:lang w:val="uk-UA"/>
        </w:rPr>
        <w:t>Розробка та імплементація нормативно</w:t>
      </w:r>
      <w:r w:rsidRPr="00561E25">
        <w:rPr>
          <w:sz w:val="28"/>
          <w:szCs w:val="28"/>
          <w:lang w:val="uk-UA"/>
        </w:rPr>
        <w:noBreakHyphen/>
        <w:t>методичної документації</w:t>
      </w:r>
      <w:r w:rsidR="00F7502D">
        <w:rPr>
          <w:sz w:val="28"/>
          <w:szCs w:val="28"/>
          <w:lang w:val="uk-UA"/>
        </w:rPr>
        <w:t xml:space="preserve">: </w:t>
      </w:r>
      <w:r w:rsidR="00F7502D" w:rsidRPr="00F7502D">
        <w:rPr>
          <w:sz w:val="28"/>
          <w:szCs w:val="28"/>
          <w:lang w:val="uk-UA"/>
        </w:rPr>
        <w:t>р</w:t>
      </w:r>
      <w:r w:rsidRPr="00561E25">
        <w:rPr>
          <w:sz w:val="28"/>
          <w:szCs w:val="28"/>
          <w:lang w:val="uk-UA"/>
        </w:rPr>
        <w:t>озробити базовий пакет документів:</w:t>
      </w:r>
      <w:r w:rsidR="00F7502D" w:rsidRPr="00F7502D">
        <w:rPr>
          <w:sz w:val="28"/>
          <w:szCs w:val="28"/>
          <w:lang w:val="uk-UA"/>
        </w:rPr>
        <w:t xml:space="preserve"> </w:t>
      </w:r>
      <w:r w:rsidRPr="00561E25">
        <w:rPr>
          <w:sz w:val="28"/>
          <w:szCs w:val="28"/>
          <w:lang w:val="uk-UA"/>
        </w:rPr>
        <w:t xml:space="preserve">Положення про систему економічної </w:t>
      </w:r>
      <w:r w:rsidRPr="00561E25">
        <w:rPr>
          <w:sz w:val="28"/>
          <w:szCs w:val="28"/>
          <w:lang w:val="uk-UA"/>
        </w:rPr>
        <w:lastRenderedPageBreak/>
        <w:t>безпеки;</w:t>
      </w:r>
      <w:r w:rsidR="00F7502D" w:rsidRPr="00F7502D">
        <w:rPr>
          <w:sz w:val="28"/>
          <w:szCs w:val="28"/>
          <w:lang w:val="uk-UA"/>
        </w:rPr>
        <w:t xml:space="preserve"> </w:t>
      </w:r>
      <w:r w:rsidRPr="00561E25">
        <w:rPr>
          <w:sz w:val="28"/>
          <w:szCs w:val="28"/>
          <w:lang w:val="uk-UA"/>
        </w:rPr>
        <w:t>Інструкції з реагування на стандартні та кризові загрози;</w:t>
      </w:r>
      <w:r w:rsidR="00F7502D">
        <w:rPr>
          <w:sz w:val="28"/>
          <w:szCs w:val="28"/>
          <w:lang w:val="uk-UA"/>
        </w:rPr>
        <w:t xml:space="preserve"> </w:t>
      </w:r>
      <w:r w:rsidRPr="00561E25">
        <w:rPr>
          <w:sz w:val="28"/>
          <w:szCs w:val="28"/>
          <w:lang w:val="uk-UA"/>
        </w:rPr>
        <w:t>Положення про антикризовий штаб, статутні документи.</w:t>
      </w:r>
    </w:p>
    <w:p w14:paraId="73F5BA92" w14:textId="3DB18D9A" w:rsidR="00561E25" w:rsidRPr="00561E25" w:rsidRDefault="00561E25" w:rsidP="00F7502D">
      <w:pPr>
        <w:spacing w:line="360" w:lineRule="auto"/>
        <w:ind w:firstLine="708"/>
        <w:jc w:val="both"/>
        <w:rPr>
          <w:sz w:val="28"/>
          <w:szCs w:val="28"/>
          <w:lang w:val="uk-UA"/>
        </w:rPr>
      </w:pPr>
      <w:r w:rsidRPr="00561E25">
        <w:rPr>
          <w:sz w:val="28"/>
          <w:szCs w:val="28"/>
          <w:lang w:val="uk-UA"/>
        </w:rPr>
        <w:t>Забезпечити регулярний перегляд та актуалізацію нормативних документів відповідно до змін у середовищі чи внутрішніх процесах.</w:t>
      </w:r>
    </w:p>
    <w:p w14:paraId="5EA5AE93" w14:textId="18DDC511" w:rsidR="00561E25" w:rsidRPr="00561E25" w:rsidRDefault="00561E25" w:rsidP="00F7502D">
      <w:pPr>
        <w:tabs>
          <w:tab w:val="num" w:pos="720"/>
        </w:tabs>
        <w:spacing w:line="360" w:lineRule="auto"/>
        <w:ind w:firstLine="708"/>
        <w:jc w:val="both"/>
        <w:rPr>
          <w:sz w:val="28"/>
          <w:szCs w:val="28"/>
          <w:lang w:val="uk-UA"/>
        </w:rPr>
      </w:pPr>
      <w:r w:rsidRPr="00561E25">
        <w:rPr>
          <w:sz w:val="28"/>
          <w:szCs w:val="28"/>
          <w:lang w:val="uk-UA"/>
        </w:rPr>
        <w:t>Навчання та комунікація</w:t>
      </w:r>
      <w:r w:rsidR="00F7502D">
        <w:rPr>
          <w:sz w:val="28"/>
          <w:szCs w:val="28"/>
          <w:lang w:val="uk-UA"/>
        </w:rPr>
        <w:t xml:space="preserve">. </w:t>
      </w:r>
      <w:r w:rsidRPr="00561E25">
        <w:rPr>
          <w:sz w:val="28"/>
          <w:szCs w:val="28"/>
          <w:lang w:val="uk-UA"/>
        </w:rPr>
        <w:t>Запровадити програми навчання працівників, включаючи короткі навчання (або e-learning):</w:t>
      </w:r>
    </w:p>
    <w:p w14:paraId="152735E4" w14:textId="77777777" w:rsidR="00561E25" w:rsidRPr="00561E25" w:rsidRDefault="00561E25" w:rsidP="00F7502D">
      <w:pPr>
        <w:pStyle w:val="af4"/>
        <w:numPr>
          <w:ilvl w:val="0"/>
          <w:numId w:val="5"/>
        </w:numPr>
        <w:spacing w:after="0" w:line="360" w:lineRule="auto"/>
        <w:ind w:left="0" w:firstLine="709"/>
        <w:jc w:val="both"/>
        <w:rPr>
          <w:rFonts w:ascii="Times New Roman" w:hAnsi="Times New Roman"/>
          <w:sz w:val="28"/>
          <w:szCs w:val="28"/>
          <w:lang w:val="uk-UA"/>
        </w:rPr>
      </w:pPr>
      <w:r w:rsidRPr="00561E25">
        <w:rPr>
          <w:rFonts w:ascii="Times New Roman" w:hAnsi="Times New Roman"/>
          <w:sz w:val="28"/>
          <w:szCs w:val="28"/>
          <w:lang w:val="uk-UA"/>
        </w:rPr>
        <w:t>кібергігієна,</w:t>
      </w:r>
    </w:p>
    <w:p w14:paraId="1C4B224E" w14:textId="77777777" w:rsidR="00561E25" w:rsidRPr="00561E25" w:rsidRDefault="00561E25" w:rsidP="00F7502D">
      <w:pPr>
        <w:pStyle w:val="af4"/>
        <w:numPr>
          <w:ilvl w:val="0"/>
          <w:numId w:val="5"/>
        </w:numPr>
        <w:spacing w:after="0" w:line="360" w:lineRule="auto"/>
        <w:ind w:left="0" w:firstLine="709"/>
        <w:jc w:val="both"/>
        <w:rPr>
          <w:rFonts w:ascii="Times New Roman" w:hAnsi="Times New Roman"/>
          <w:sz w:val="28"/>
          <w:szCs w:val="28"/>
          <w:lang w:val="uk-UA"/>
        </w:rPr>
      </w:pPr>
      <w:r w:rsidRPr="00561E25">
        <w:rPr>
          <w:rFonts w:ascii="Times New Roman" w:hAnsi="Times New Roman"/>
          <w:sz w:val="28"/>
          <w:szCs w:val="28"/>
          <w:lang w:val="uk-UA"/>
        </w:rPr>
        <w:t>антикризове реагування,</w:t>
      </w:r>
    </w:p>
    <w:p w14:paraId="096FBFD7" w14:textId="77777777" w:rsidR="00561E25" w:rsidRPr="00561E25" w:rsidRDefault="00561E25" w:rsidP="00F7502D">
      <w:pPr>
        <w:pStyle w:val="af4"/>
        <w:numPr>
          <w:ilvl w:val="0"/>
          <w:numId w:val="5"/>
        </w:numPr>
        <w:spacing w:after="0" w:line="360" w:lineRule="auto"/>
        <w:ind w:left="0" w:firstLine="709"/>
        <w:jc w:val="both"/>
        <w:rPr>
          <w:rFonts w:ascii="Times New Roman" w:hAnsi="Times New Roman"/>
          <w:sz w:val="28"/>
          <w:szCs w:val="28"/>
          <w:lang w:val="uk-UA"/>
        </w:rPr>
      </w:pPr>
      <w:r w:rsidRPr="00561E25">
        <w:rPr>
          <w:rFonts w:ascii="Times New Roman" w:hAnsi="Times New Roman"/>
          <w:sz w:val="28"/>
          <w:szCs w:val="28"/>
          <w:lang w:val="uk-UA"/>
        </w:rPr>
        <w:t>фінансова безпека,</w:t>
      </w:r>
    </w:p>
    <w:p w14:paraId="1F1F42BF" w14:textId="77777777" w:rsidR="00561E25" w:rsidRPr="00561E25" w:rsidRDefault="00561E25" w:rsidP="00F7502D">
      <w:pPr>
        <w:pStyle w:val="af4"/>
        <w:numPr>
          <w:ilvl w:val="0"/>
          <w:numId w:val="5"/>
        </w:numPr>
        <w:spacing w:after="0" w:line="360" w:lineRule="auto"/>
        <w:ind w:left="0" w:firstLine="709"/>
        <w:jc w:val="both"/>
        <w:rPr>
          <w:rFonts w:ascii="Times New Roman" w:hAnsi="Times New Roman"/>
          <w:sz w:val="28"/>
          <w:szCs w:val="28"/>
          <w:lang w:val="uk-UA"/>
        </w:rPr>
      </w:pPr>
      <w:r w:rsidRPr="00561E25">
        <w:rPr>
          <w:rFonts w:ascii="Times New Roman" w:hAnsi="Times New Roman"/>
          <w:sz w:val="28"/>
          <w:szCs w:val="28"/>
          <w:lang w:val="uk-UA"/>
        </w:rPr>
        <w:t>антифрод.</w:t>
      </w:r>
    </w:p>
    <w:p w14:paraId="740EF2D1" w14:textId="77777777" w:rsidR="00F7502D" w:rsidRDefault="00561E25" w:rsidP="00F7502D">
      <w:pPr>
        <w:tabs>
          <w:tab w:val="num" w:pos="1440"/>
        </w:tabs>
        <w:spacing w:line="360" w:lineRule="auto"/>
        <w:ind w:firstLine="709"/>
        <w:jc w:val="both"/>
        <w:rPr>
          <w:sz w:val="28"/>
          <w:szCs w:val="28"/>
          <w:lang w:val="uk-UA"/>
        </w:rPr>
      </w:pPr>
      <w:r w:rsidRPr="00561E25">
        <w:rPr>
          <w:sz w:val="28"/>
          <w:szCs w:val="28"/>
          <w:lang w:val="uk-UA"/>
        </w:rPr>
        <w:t>Проводити тренінги кризового реагування (симуляції) хоча б 1 раз на рік.</w:t>
      </w:r>
    </w:p>
    <w:p w14:paraId="3A35D5BB" w14:textId="3103A648" w:rsidR="00561E25" w:rsidRPr="00561E25" w:rsidRDefault="00561E25" w:rsidP="00F7502D">
      <w:pPr>
        <w:tabs>
          <w:tab w:val="num" w:pos="1440"/>
        </w:tabs>
        <w:spacing w:line="360" w:lineRule="auto"/>
        <w:ind w:firstLine="709"/>
        <w:jc w:val="both"/>
        <w:rPr>
          <w:sz w:val="28"/>
          <w:szCs w:val="28"/>
          <w:lang w:val="uk-UA"/>
        </w:rPr>
      </w:pPr>
      <w:r w:rsidRPr="00561E25">
        <w:rPr>
          <w:sz w:val="28"/>
          <w:szCs w:val="28"/>
          <w:lang w:val="uk-UA"/>
        </w:rPr>
        <w:t>Забезпечити чітку комунікацію і освітлення теми безпеки через:</w:t>
      </w:r>
      <w:r w:rsidR="00F7502D" w:rsidRPr="00F7502D">
        <w:rPr>
          <w:sz w:val="28"/>
          <w:szCs w:val="28"/>
          <w:lang w:val="uk-UA"/>
        </w:rPr>
        <w:t xml:space="preserve"> </w:t>
      </w:r>
      <w:r w:rsidRPr="00561E25">
        <w:rPr>
          <w:sz w:val="28"/>
          <w:szCs w:val="28"/>
          <w:lang w:val="uk-UA"/>
        </w:rPr>
        <w:t>стенди,</w:t>
      </w:r>
      <w:r w:rsidR="00F7502D" w:rsidRPr="00F7502D">
        <w:rPr>
          <w:sz w:val="28"/>
          <w:szCs w:val="28"/>
          <w:lang w:val="uk-UA"/>
        </w:rPr>
        <w:t xml:space="preserve"> </w:t>
      </w:r>
      <w:r w:rsidRPr="00561E25">
        <w:rPr>
          <w:sz w:val="28"/>
          <w:szCs w:val="28"/>
          <w:lang w:val="uk-UA"/>
        </w:rPr>
        <w:t>внутрішній портал,</w:t>
      </w:r>
      <w:r w:rsidR="00F7502D">
        <w:rPr>
          <w:sz w:val="28"/>
          <w:szCs w:val="28"/>
          <w:lang w:val="uk-UA"/>
        </w:rPr>
        <w:t xml:space="preserve"> </w:t>
      </w:r>
      <w:r w:rsidRPr="00561E25">
        <w:rPr>
          <w:sz w:val="28"/>
          <w:szCs w:val="28"/>
          <w:lang w:val="uk-UA"/>
        </w:rPr>
        <w:t>інформаційні розсилки.</w:t>
      </w:r>
    </w:p>
    <w:p w14:paraId="3E552C64" w14:textId="6734436B" w:rsidR="00561E25" w:rsidRPr="00561E25" w:rsidRDefault="00561E25" w:rsidP="00561E25">
      <w:pPr>
        <w:spacing w:line="360" w:lineRule="auto"/>
        <w:ind w:firstLine="708"/>
        <w:jc w:val="both"/>
        <w:rPr>
          <w:sz w:val="28"/>
          <w:szCs w:val="28"/>
          <w:lang w:val="uk-UA"/>
        </w:rPr>
      </w:pPr>
      <w:r w:rsidRPr="00561E25">
        <w:rPr>
          <w:sz w:val="28"/>
          <w:szCs w:val="28"/>
          <w:lang w:val="uk-UA"/>
        </w:rPr>
        <w:t>Інтеграція моделі до загальної корпоративної стратегії</w:t>
      </w:r>
      <w:r w:rsidR="00F7502D">
        <w:rPr>
          <w:sz w:val="28"/>
          <w:szCs w:val="28"/>
          <w:lang w:val="uk-UA"/>
        </w:rPr>
        <w:t>:</w:t>
      </w:r>
    </w:p>
    <w:p w14:paraId="6494E0C7" w14:textId="33F6D8E4" w:rsidR="00561E25" w:rsidRPr="00561E25" w:rsidRDefault="00F7502D" w:rsidP="00F7502D">
      <w:pPr>
        <w:pStyle w:val="af4"/>
        <w:numPr>
          <w:ilvl w:val="0"/>
          <w:numId w:val="5"/>
        </w:numPr>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в</w:t>
      </w:r>
      <w:r w:rsidR="00561E25" w:rsidRPr="00561E25">
        <w:rPr>
          <w:rFonts w:ascii="Times New Roman" w:hAnsi="Times New Roman"/>
          <w:sz w:val="28"/>
          <w:szCs w:val="28"/>
          <w:lang w:val="uk-UA"/>
        </w:rPr>
        <w:t>ключити систему економічної безпеки до кадрової, фінансової, виробничої та ІТ</w:t>
      </w:r>
      <w:r w:rsidR="00561E25" w:rsidRPr="00561E25">
        <w:rPr>
          <w:rFonts w:ascii="Times New Roman" w:hAnsi="Times New Roman"/>
          <w:sz w:val="28"/>
          <w:szCs w:val="28"/>
          <w:lang w:val="uk-UA"/>
        </w:rPr>
        <w:noBreakHyphen/>
        <w:t>стратегій</w:t>
      </w:r>
      <w:r>
        <w:rPr>
          <w:rFonts w:ascii="Times New Roman" w:hAnsi="Times New Roman"/>
          <w:sz w:val="28"/>
          <w:szCs w:val="28"/>
          <w:lang w:val="uk-UA"/>
        </w:rPr>
        <w:t>;</w:t>
      </w:r>
    </w:p>
    <w:p w14:paraId="3E801413" w14:textId="0B74495C" w:rsidR="00561E25" w:rsidRPr="00561E25" w:rsidRDefault="00F7502D" w:rsidP="00F7502D">
      <w:pPr>
        <w:pStyle w:val="af4"/>
        <w:numPr>
          <w:ilvl w:val="0"/>
          <w:numId w:val="5"/>
        </w:numPr>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з</w:t>
      </w:r>
      <w:r w:rsidR="00561E25" w:rsidRPr="00561E25">
        <w:rPr>
          <w:rFonts w:ascii="Times New Roman" w:hAnsi="Times New Roman"/>
          <w:sz w:val="28"/>
          <w:szCs w:val="28"/>
          <w:lang w:val="uk-UA"/>
        </w:rPr>
        <w:t>абезпечити відповідність політики безпеки рискам, оціненим на стратегічному рівні (інтеграція з балансом ризиків)</w:t>
      </w:r>
      <w:r>
        <w:rPr>
          <w:rFonts w:ascii="Times New Roman" w:hAnsi="Times New Roman"/>
          <w:sz w:val="28"/>
          <w:szCs w:val="28"/>
          <w:lang w:val="uk-UA"/>
        </w:rPr>
        <w:t>;</w:t>
      </w:r>
    </w:p>
    <w:p w14:paraId="528EF850" w14:textId="2FB3B9E3" w:rsidR="00561E25" w:rsidRPr="00561E25" w:rsidRDefault="00F7502D" w:rsidP="00F7502D">
      <w:pPr>
        <w:pStyle w:val="af4"/>
        <w:numPr>
          <w:ilvl w:val="0"/>
          <w:numId w:val="5"/>
        </w:numPr>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п</w:t>
      </w:r>
      <w:r w:rsidR="00561E25" w:rsidRPr="00561E25">
        <w:rPr>
          <w:rFonts w:ascii="Times New Roman" w:hAnsi="Times New Roman"/>
          <w:sz w:val="28"/>
          <w:szCs w:val="28"/>
          <w:lang w:val="uk-UA"/>
        </w:rPr>
        <w:t>ровести інституціалізацію системи, наприклад, через введення питань безпеки до щоквартальних нарад ради директорів.</w:t>
      </w:r>
    </w:p>
    <w:p w14:paraId="2F991192" w14:textId="37B88562" w:rsidR="00561E25" w:rsidRDefault="00561E25" w:rsidP="00561E25">
      <w:pPr>
        <w:spacing w:line="360" w:lineRule="auto"/>
        <w:ind w:firstLine="708"/>
        <w:jc w:val="both"/>
        <w:rPr>
          <w:sz w:val="28"/>
          <w:szCs w:val="28"/>
          <w:lang w:val="uk-UA"/>
        </w:rPr>
      </w:pPr>
      <w:r w:rsidRPr="00561E25">
        <w:rPr>
          <w:sz w:val="28"/>
          <w:szCs w:val="28"/>
          <w:lang w:val="uk-UA"/>
        </w:rPr>
        <w:t>Системний підхід до вдосконалення організаційно</w:t>
      </w:r>
      <w:r w:rsidRPr="00561E25">
        <w:rPr>
          <w:sz w:val="28"/>
          <w:szCs w:val="28"/>
          <w:lang w:val="uk-UA"/>
        </w:rPr>
        <w:noBreakHyphen/>
        <w:t>управлінського механізму створює міцну основу для ефективного забезпечення економічної безпеки на підприємстві. Запровадження чіткої структури, ролей, процесів звітності, навчання та інтеграції дозволить ТОВ «Югметалсервіс» не лише швидко реагувати на загрози, але й поступово трансформувати культуру безпеки в усіх сферах діяльності.</w:t>
      </w:r>
    </w:p>
    <w:p w14:paraId="4121003B" w14:textId="71C517C7" w:rsidR="00F7502D" w:rsidRPr="00813C4F" w:rsidRDefault="00F7502D" w:rsidP="00F7502D">
      <w:pPr>
        <w:spacing w:line="360" w:lineRule="auto"/>
        <w:ind w:firstLine="708"/>
        <w:jc w:val="both"/>
        <w:rPr>
          <w:sz w:val="28"/>
          <w:szCs w:val="28"/>
          <w:lang w:val="uk-UA"/>
        </w:rPr>
      </w:pPr>
      <w:r w:rsidRPr="00813C4F">
        <w:rPr>
          <w:sz w:val="28"/>
          <w:szCs w:val="28"/>
          <w:lang w:val="uk-UA"/>
        </w:rPr>
        <w:t>Загальна м</w:t>
      </w:r>
      <w:r w:rsidRPr="00813C4F">
        <w:rPr>
          <w:sz w:val="28"/>
          <w:szCs w:val="28"/>
          <w:bdr w:val="none" w:sz="0" w:space="0" w:color="auto" w:frame="1"/>
          <w:lang w:val="uk-UA"/>
        </w:rPr>
        <w:t xml:space="preserve">одель  механізму забезпечення системи управління </w:t>
      </w:r>
      <w:r>
        <w:rPr>
          <w:sz w:val="28"/>
          <w:szCs w:val="28"/>
          <w:bdr w:val="none" w:sz="0" w:space="0" w:color="auto" w:frame="1"/>
          <w:lang w:val="uk-UA"/>
        </w:rPr>
        <w:t xml:space="preserve">економічною безпекою </w:t>
      </w:r>
      <w:r w:rsidRPr="00813C4F">
        <w:rPr>
          <w:sz w:val="28"/>
          <w:szCs w:val="28"/>
          <w:bdr w:val="none" w:sz="0" w:space="0" w:color="auto" w:frame="1"/>
          <w:lang w:val="uk-UA"/>
        </w:rPr>
        <w:t xml:space="preserve">  на </w:t>
      </w:r>
      <w:r>
        <w:rPr>
          <w:sz w:val="28"/>
          <w:szCs w:val="28"/>
          <w:bdr w:val="none" w:sz="0" w:space="0" w:color="auto" w:frame="1"/>
          <w:lang w:val="uk-UA"/>
        </w:rPr>
        <w:t xml:space="preserve">ТОВ </w:t>
      </w:r>
      <w:r w:rsidRPr="00813C4F">
        <w:rPr>
          <w:sz w:val="28"/>
          <w:szCs w:val="28"/>
          <w:lang w:val="uk-UA"/>
        </w:rPr>
        <w:t>«</w:t>
      </w:r>
      <w:r>
        <w:rPr>
          <w:sz w:val="28"/>
          <w:szCs w:val="28"/>
          <w:lang w:val="uk-UA"/>
        </w:rPr>
        <w:t>Югметалсервіс» представлена на рис. 3.2.</w:t>
      </w:r>
    </w:p>
    <w:p w14:paraId="3CE1E528" w14:textId="77777777" w:rsidR="00F7502D" w:rsidRPr="00561E25" w:rsidRDefault="00F7502D" w:rsidP="00561E25">
      <w:pPr>
        <w:spacing w:line="360" w:lineRule="auto"/>
        <w:ind w:firstLine="708"/>
        <w:jc w:val="both"/>
        <w:rPr>
          <w:sz w:val="28"/>
          <w:szCs w:val="28"/>
          <w:lang w:val="uk-UA"/>
        </w:rPr>
      </w:pPr>
    </w:p>
    <w:bookmarkStart w:id="16" w:name="_Hlk200430255"/>
    <w:bookmarkStart w:id="17" w:name="_Hlk198538383"/>
    <w:p w14:paraId="58C2C1BE" w14:textId="77777777" w:rsidR="00532930" w:rsidRPr="00813C4F" w:rsidRDefault="00532930" w:rsidP="00532930">
      <w:pPr>
        <w:tabs>
          <w:tab w:val="left" w:pos="1320"/>
        </w:tabs>
        <w:rPr>
          <w:sz w:val="28"/>
          <w:szCs w:val="28"/>
          <w:lang w:val="uk-UA"/>
        </w:rPr>
      </w:pPr>
      <w:r>
        <w:rPr>
          <w:noProof/>
          <w:sz w:val="28"/>
          <w:szCs w:val="28"/>
          <w:lang w:val="uk-UA"/>
        </w:rPr>
        <w:lastRenderedPageBreak/>
        <mc:AlternateContent>
          <mc:Choice Requires="wpc">
            <w:drawing>
              <wp:inline distT="0" distB="0" distL="0" distR="0" wp14:anchorId="13B7C37A" wp14:editId="0A5A91A7">
                <wp:extent cx="6189980" cy="8033385"/>
                <wp:effectExtent l="0" t="0" r="0" b="0"/>
                <wp:docPr id="516" name="Полотно 516"/>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wps:wsp>
                        <wps:cNvPr id="27" name="Rectangle 518"/>
                        <wps:cNvSpPr>
                          <a:spLocks noChangeArrowheads="1"/>
                        </wps:cNvSpPr>
                        <wps:spPr bwMode="auto">
                          <a:xfrm>
                            <a:off x="167497" y="136923"/>
                            <a:ext cx="5829407" cy="7820492"/>
                          </a:xfrm>
                          <a:prstGeom prst="rect">
                            <a:avLst/>
                          </a:prstGeom>
                          <a:solidFill>
                            <a:srgbClr val="FFFFFF"/>
                          </a:solidFill>
                          <a:ln w="9525">
                            <a:solidFill>
                              <a:schemeClr val="tx1">
                                <a:lumMod val="100000"/>
                                <a:lumOff val="0"/>
                              </a:schemeClr>
                            </a:solidFill>
                            <a:prstDash val="lgDash"/>
                            <a:miter lim="800000"/>
                            <a:headEnd/>
                            <a:tailEnd/>
                          </a:ln>
                        </wps:spPr>
                        <wps:bodyPr rot="0" vert="horz" wrap="square" lIns="91440" tIns="45720" rIns="91440" bIns="45720" anchor="t" anchorCtr="0" upright="1">
                          <a:noAutofit/>
                        </wps:bodyPr>
                      </wps:wsp>
                      <wps:wsp>
                        <wps:cNvPr id="28" name="Rectangle 519"/>
                        <wps:cNvSpPr>
                          <a:spLocks noChangeArrowheads="1"/>
                        </wps:cNvSpPr>
                        <wps:spPr bwMode="auto">
                          <a:xfrm>
                            <a:off x="424932" y="5037871"/>
                            <a:ext cx="5350842" cy="2262316"/>
                          </a:xfrm>
                          <a:prstGeom prst="rect">
                            <a:avLst/>
                          </a:prstGeom>
                          <a:solidFill>
                            <a:srgbClr val="FFFFFF"/>
                          </a:solidFill>
                          <a:ln w="9525">
                            <a:solidFill>
                              <a:srgbClr val="000000"/>
                            </a:solidFill>
                            <a:prstDash val="dash"/>
                            <a:miter lim="800000"/>
                            <a:headEnd/>
                            <a:tailEnd/>
                          </a:ln>
                        </wps:spPr>
                        <wps:bodyPr rot="0" vert="horz" wrap="square" lIns="91440" tIns="45720" rIns="91440" bIns="45720" anchor="t" anchorCtr="0" upright="1">
                          <a:noAutofit/>
                        </wps:bodyPr>
                      </wps:wsp>
                      <wps:wsp>
                        <wps:cNvPr id="29" name="Rectangle 520"/>
                        <wps:cNvSpPr>
                          <a:spLocks noChangeArrowheads="1"/>
                        </wps:cNvSpPr>
                        <wps:spPr bwMode="auto">
                          <a:xfrm>
                            <a:off x="366349" y="1187252"/>
                            <a:ext cx="1664248" cy="685497"/>
                          </a:xfrm>
                          <a:prstGeom prst="rect">
                            <a:avLst/>
                          </a:prstGeom>
                          <a:solidFill>
                            <a:srgbClr val="FFFFFF"/>
                          </a:solidFill>
                          <a:ln w="12700">
                            <a:solidFill>
                              <a:srgbClr val="000000"/>
                            </a:solidFill>
                            <a:miter lim="800000"/>
                            <a:headEnd/>
                            <a:tailEnd/>
                          </a:ln>
                        </wps:spPr>
                        <wps:txbx>
                          <w:txbxContent>
                            <w:p w14:paraId="0D8B2780" w14:textId="7CC66837" w:rsidR="00532930" w:rsidRPr="00E51131" w:rsidRDefault="00532930" w:rsidP="00532930">
                              <w:pPr>
                                <w:jc w:val="center"/>
                                <w:rPr>
                                  <w:lang w:val="uk-UA"/>
                                </w:rPr>
                              </w:pPr>
                              <w:r w:rsidRPr="00D94F5B">
                                <w:rPr>
                                  <w:lang w:val="uk-UA"/>
                                </w:rPr>
                                <w:t xml:space="preserve">Мета </w:t>
                              </w:r>
                              <w:r w:rsidRPr="003F736E">
                                <w:rPr>
                                  <w:color w:val="231F20"/>
                                  <w:bdr w:val="none" w:sz="0" w:space="0" w:color="auto" w:frame="1"/>
                                  <w:lang w:val="uk-UA"/>
                                </w:rPr>
                                <w:t xml:space="preserve">управління </w:t>
                              </w:r>
                              <w:r w:rsidR="007C2224" w:rsidRPr="007C2224">
                                <w:rPr>
                                  <w:color w:val="231F20"/>
                                  <w:bdr w:val="none" w:sz="0" w:space="0" w:color="auto" w:frame="1"/>
                                  <w:lang w:val="uk-UA"/>
                                </w:rPr>
                                <w:t xml:space="preserve">економічною безпекою   </w:t>
                              </w:r>
                            </w:p>
                            <w:p w14:paraId="2E770A21" w14:textId="77777777" w:rsidR="00532930" w:rsidRPr="00D94F5B" w:rsidRDefault="00532930" w:rsidP="00532930">
                              <w:pPr>
                                <w:jc w:val="center"/>
                                <w:rPr>
                                  <w:lang w:val="uk-UA"/>
                                </w:rPr>
                              </w:pPr>
                              <w:r>
                                <w:rPr>
                                  <w:lang w:val="uk-UA"/>
                                </w:rPr>
                                <w:t xml:space="preserve"> </w:t>
                              </w:r>
                            </w:p>
                          </w:txbxContent>
                        </wps:txbx>
                        <wps:bodyPr rot="0" vert="horz" wrap="square" lIns="91440" tIns="45720" rIns="91440" bIns="45720" anchor="t" anchorCtr="0" upright="1">
                          <a:noAutofit/>
                        </wps:bodyPr>
                      </wps:wsp>
                      <wps:wsp>
                        <wps:cNvPr id="30" name="AutoShape 521"/>
                        <wps:cNvSpPr>
                          <a:spLocks noChangeArrowheads="1"/>
                        </wps:cNvSpPr>
                        <wps:spPr bwMode="auto">
                          <a:xfrm>
                            <a:off x="366349" y="246461"/>
                            <a:ext cx="5409425" cy="644862"/>
                          </a:xfrm>
                          <a:prstGeom prst="cube">
                            <a:avLst>
                              <a:gd name="adj" fmla="val 25000"/>
                            </a:avLst>
                          </a:prstGeom>
                          <a:solidFill>
                            <a:srgbClr val="FFFFFF"/>
                          </a:solidFill>
                          <a:ln w="12700">
                            <a:solidFill>
                              <a:srgbClr val="000000"/>
                            </a:solidFill>
                            <a:miter lim="800000"/>
                            <a:headEnd/>
                            <a:tailEnd/>
                          </a:ln>
                        </wps:spPr>
                        <wps:txbx>
                          <w:txbxContent>
                            <w:p w14:paraId="2D5DE4C7" w14:textId="3CE42158" w:rsidR="00532930" w:rsidRPr="003F736E" w:rsidRDefault="00532930" w:rsidP="007C2224">
                              <w:pPr>
                                <w:jc w:val="center"/>
                                <w:rPr>
                                  <w:lang w:val="uk-UA"/>
                                </w:rPr>
                              </w:pPr>
                              <w:r w:rsidRPr="003F736E">
                                <w:rPr>
                                  <w:lang w:val="uk-UA"/>
                                </w:rPr>
                                <w:t xml:space="preserve">Механізм забезпечення </w:t>
                              </w:r>
                              <w:r>
                                <w:rPr>
                                  <w:bdr w:val="none" w:sz="0" w:space="0" w:color="auto" w:frame="1"/>
                                  <w:lang w:val="uk-UA"/>
                                </w:rPr>
                                <w:t>системи</w:t>
                              </w:r>
                              <w:r w:rsidRPr="003F736E">
                                <w:rPr>
                                  <w:bdr w:val="none" w:sz="0" w:space="0" w:color="auto" w:frame="1"/>
                                  <w:lang w:val="uk-UA"/>
                                </w:rPr>
                                <w:t xml:space="preserve"> </w:t>
                              </w:r>
                              <w:r w:rsidRPr="003F736E">
                                <w:rPr>
                                  <w:color w:val="231F20"/>
                                  <w:bdr w:val="none" w:sz="0" w:space="0" w:color="auto" w:frame="1"/>
                                  <w:lang w:val="uk-UA"/>
                                </w:rPr>
                                <w:t xml:space="preserve">управління </w:t>
                              </w:r>
                              <w:bookmarkStart w:id="18" w:name="_Hlk200403530"/>
                              <w:r w:rsidR="007C2224" w:rsidRPr="007C2224">
                                <w:rPr>
                                  <w:color w:val="231F20"/>
                                  <w:bdr w:val="none" w:sz="0" w:space="0" w:color="auto" w:frame="1"/>
                                  <w:lang w:val="uk-UA"/>
                                </w:rPr>
                                <w:t>економічною безпекою   на ТОВ «Югметалсервіс»</w:t>
                              </w:r>
                              <w:bookmarkEnd w:id="18"/>
                            </w:p>
                          </w:txbxContent>
                        </wps:txbx>
                        <wps:bodyPr rot="0" vert="horz" wrap="square" lIns="91440" tIns="45720" rIns="91440" bIns="45720" anchor="t" anchorCtr="0" upright="1">
                          <a:noAutofit/>
                        </wps:bodyPr>
                      </wps:wsp>
                      <wps:wsp>
                        <wps:cNvPr id="31" name="Rectangle 522"/>
                        <wps:cNvSpPr>
                          <a:spLocks noChangeArrowheads="1"/>
                        </wps:cNvSpPr>
                        <wps:spPr bwMode="auto">
                          <a:xfrm>
                            <a:off x="1178258" y="2057373"/>
                            <a:ext cx="1657647" cy="647512"/>
                          </a:xfrm>
                          <a:prstGeom prst="rect">
                            <a:avLst/>
                          </a:prstGeom>
                          <a:solidFill>
                            <a:srgbClr val="FFFFFF"/>
                          </a:solidFill>
                          <a:ln w="9525">
                            <a:solidFill>
                              <a:srgbClr val="000000"/>
                            </a:solidFill>
                            <a:miter lim="800000"/>
                            <a:headEnd/>
                            <a:tailEnd/>
                          </a:ln>
                        </wps:spPr>
                        <wps:txbx>
                          <w:txbxContent>
                            <w:p w14:paraId="061E84C8" w14:textId="77777777" w:rsidR="00532930" w:rsidRPr="001152BE" w:rsidRDefault="00532930" w:rsidP="00532930">
                              <w:pPr>
                                <w:jc w:val="center"/>
                                <w:rPr>
                                  <w:lang w:val="uk-UA"/>
                                </w:rPr>
                              </w:pPr>
                              <w:r w:rsidRPr="001152BE">
                                <w:rPr>
                                  <w:lang w:val="uk-UA"/>
                                </w:rPr>
                                <w:t>Суб’єкти</w:t>
                              </w:r>
                              <w:r>
                                <w:rPr>
                                  <w:lang w:val="uk-UA"/>
                                </w:rPr>
                                <w:t xml:space="preserve">  </w:t>
                              </w:r>
                              <w:r w:rsidRPr="001152BE">
                                <w:rPr>
                                  <w:lang w:val="uk-UA"/>
                                </w:rPr>
                                <w:t>управління</w:t>
                              </w:r>
                              <w:r>
                                <w:rPr>
                                  <w:lang w:val="uk-UA"/>
                                </w:rPr>
                                <w:t xml:space="preserve"> операційної діяльності</w:t>
                              </w:r>
                            </w:p>
                          </w:txbxContent>
                        </wps:txbx>
                        <wps:bodyPr rot="0" vert="horz" wrap="square" lIns="91440" tIns="45720" rIns="91440" bIns="45720" anchor="t" anchorCtr="0" upright="1">
                          <a:noAutofit/>
                        </wps:bodyPr>
                      </wps:wsp>
                      <wps:wsp>
                        <wps:cNvPr id="32" name="AutoShape 523"/>
                        <wps:cNvSpPr>
                          <a:spLocks noChangeArrowheads="1"/>
                        </wps:cNvSpPr>
                        <wps:spPr bwMode="auto">
                          <a:xfrm>
                            <a:off x="1583387" y="4107680"/>
                            <a:ext cx="3142021" cy="930191"/>
                          </a:xfrm>
                          <a:prstGeom prst="downArrowCallout">
                            <a:avLst>
                              <a:gd name="adj1" fmla="val 90408"/>
                              <a:gd name="adj2" fmla="val 90408"/>
                              <a:gd name="adj3" fmla="val 16667"/>
                              <a:gd name="adj4" fmla="val 66667"/>
                            </a:avLst>
                          </a:prstGeom>
                          <a:solidFill>
                            <a:srgbClr val="FFFFFF"/>
                          </a:solidFill>
                          <a:ln w="9525">
                            <a:solidFill>
                              <a:srgbClr val="000000"/>
                            </a:solidFill>
                            <a:miter lim="800000"/>
                            <a:headEnd/>
                            <a:tailEnd/>
                          </a:ln>
                        </wps:spPr>
                        <wps:txbx>
                          <w:txbxContent>
                            <w:p w14:paraId="20CBE6CB" w14:textId="249F75B0" w:rsidR="00532930" w:rsidRPr="00D272DA" w:rsidRDefault="00532930" w:rsidP="007C2224">
                              <w:pPr>
                                <w:jc w:val="center"/>
                                <w:rPr>
                                  <w:sz w:val="20"/>
                                  <w:szCs w:val="20"/>
                                </w:rPr>
                              </w:pPr>
                              <w:r w:rsidRPr="00DE4C76">
                                <w:rPr>
                                  <w:lang w:val="uk-UA"/>
                                </w:rPr>
                                <w:t xml:space="preserve">Інструментальне забезпечення механізму </w:t>
                              </w:r>
                              <w:r w:rsidRPr="003F736E">
                                <w:rPr>
                                  <w:color w:val="231F20"/>
                                  <w:bdr w:val="none" w:sz="0" w:space="0" w:color="auto" w:frame="1"/>
                                  <w:lang w:val="uk-UA"/>
                                </w:rPr>
                                <w:t xml:space="preserve">управління </w:t>
                              </w:r>
                              <w:r w:rsidR="007C2224" w:rsidRPr="007C2224">
                                <w:rPr>
                                  <w:color w:val="231F20"/>
                                  <w:bdr w:val="none" w:sz="0" w:space="0" w:color="auto" w:frame="1"/>
                                  <w:lang w:val="uk-UA"/>
                                </w:rPr>
                                <w:t>економічною безпекою   на ТОВ «Югметалсервіс»</w:t>
                              </w:r>
                            </w:p>
                          </w:txbxContent>
                        </wps:txbx>
                        <wps:bodyPr rot="0" vert="horz" wrap="square" lIns="91440" tIns="45720" rIns="91440" bIns="45720" anchor="t" anchorCtr="0" upright="1">
                          <a:noAutofit/>
                        </wps:bodyPr>
                      </wps:wsp>
                      <wps:wsp>
                        <wps:cNvPr id="33" name="AutoShape 524"/>
                        <wps:cNvSpPr>
                          <a:spLocks noChangeArrowheads="1"/>
                        </wps:cNvSpPr>
                        <wps:spPr bwMode="auto">
                          <a:xfrm flipH="1">
                            <a:off x="380009" y="4107680"/>
                            <a:ext cx="1106839" cy="772951"/>
                          </a:xfrm>
                          <a:prstGeom prst="rect">
                            <a:avLst/>
                          </a:prstGeom>
                          <a:solidFill>
                            <a:srgbClr val="FFFFFF"/>
                          </a:solidFill>
                          <a:ln w="9525">
                            <a:solidFill>
                              <a:srgbClr val="000000"/>
                            </a:solidFill>
                            <a:round/>
                            <a:headEnd/>
                            <a:tailEnd/>
                          </a:ln>
                        </wps:spPr>
                        <wps:txbx>
                          <w:txbxContent>
                            <w:p w14:paraId="4961B8D6" w14:textId="77777777" w:rsidR="00532930" w:rsidRPr="007C2224" w:rsidRDefault="00532930" w:rsidP="00532930">
                              <w:pPr>
                                <w:jc w:val="center"/>
                                <w:rPr>
                                  <w:sz w:val="20"/>
                                  <w:szCs w:val="20"/>
                                  <w:lang w:val="uk-UA"/>
                                </w:rPr>
                              </w:pPr>
                              <w:r w:rsidRPr="007C2224">
                                <w:rPr>
                                  <w:sz w:val="20"/>
                                  <w:szCs w:val="20"/>
                                  <w:lang w:val="uk-UA"/>
                                </w:rPr>
                                <w:t xml:space="preserve">Контрольоване факторне середовище </w:t>
                              </w:r>
                            </w:p>
                          </w:txbxContent>
                        </wps:txbx>
                        <wps:bodyPr rot="0" vert="horz" wrap="square" lIns="91440" tIns="45720" rIns="91440" bIns="45720" anchor="t" anchorCtr="0" upright="1">
                          <a:noAutofit/>
                        </wps:bodyPr>
                      </wps:wsp>
                      <wps:wsp>
                        <wps:cNvPr id="34" name="AutoShape 525"/>
                        <wps:cNvSpPr>
                          <a:spLocks noChangeArrowheads="1"/>
                        </wps:cNvSpPr>
                        <wps:spPr bwMode="auto">
                          <a:xfrm>
                            <a:off x="4825247" y="4107680"/>
                            <a:ext cx="1171657" cy="772951"/>
                          </a:xfrm>
                          <a:prstGeom prst="rect">
                            <a:avLst/>
                          </a:prstGeom>
                          <a:solidFill>
                            <a:srgbClr val="FFFFFF"/>
                          </a:solidFill>
                          <a:ln w="9525">
                            <a:solidFill>
                              <a:srgbClr val="000000"/>
                            </a:solidFill>
                            <a:round/>
                            <a:headEnd/>
                            <a:tailEnd/>
                          </a:ln>
                        </wps:spPr>
                        <wps:txbx>
                          <w:txbxContent>
                            <w:p w14:paraId="44FCC155" w14:textId="77777777" w:rsidR="00532930" w:rsidRPr="007C2224" w:rsidRDefault="00532930" w:rsidP="00532930">
                              <w:pPr>
                                <w:jc w:val="center"/>
                                <w:rPr>
                                  <w:sz w:val="20"/>
                                  <w:szCs w:val="20"/>
                                  <w:lang w:val="uk-UA"/>
                                </w:rPr>
                              </w:pPr>
                              <w:r w:rsidRPr="007C2224">
                                <w:rPr>
                                  <w:sz w:val="20"/>
                                  <w:szCs w:val="20"/>
                                  <w:lang w:val="uk-UA"/>
                                </w:rPr>
                                <w:t>Неконтрольоване факторне  середовище</w:t>
                              </w:r>
                            </w:p>
                          </w:txbxContent>
                        </wps:txbx>
                        <wps:bodyPr rot="0" vert="horz" wrap="square" lIns="91440" tIns="45720" rIns="91440" bIns="45720" anchor="t" anchorCtr="0" upright="1">
                          <a:noAutofit/>
                        </wps:bodyPr>
                      </wps:wsp>
                      <wps:wsp>
                        <wps:cNvPr id="35" name="Rectangle 526"/>
                        <wps:cNvSpPr>
                          <a:spLocks noChangeArrowheads="1"/>
                        </wps:cNvSpPr>
                        <wps:spPr bwMode="auto">
                          <a:xfrm>
                            <a:off x="3225357" y="2057373"/>
                            <a:ext cx="1656822" cy="647512"/>
                          </a:xfrm>
                          <a:prstGeom prst="rect">
                            <a:avLst/>
                          </a:prstGeom>
                          <a:solidFill>
                            <a:srgbClr val="FFFFFF"/>
                          </a:solidFill>
                          <a:ln w="9525">
                            <a:solidFill>
                              <a:srgbClr val="000000"/>
                            </a:solidFill>
                            <a:miter lim="800000"/>
                            <a:headEnd/>
                            <a:tailEnd/>
                          </a:ln>
                        </wps:spPr>
                        <wps:txbx>
                          <w:txbxContent>
                            <w:p w14:paraId="2F91C0AF" w14:textId="77777777" w:rsidR="00532930" w:rsidRPr="001152BE" w:rsidRDefault="00532930" w:rsidP="00532930">
                              <w:pPr>
                                <w:jc w:val="center"/>
                                <w:rPr>
                                  <w:lang w:val="uk-UA"/>
                                </w:rPr>
                              </w:pPr>
                              <w:r w:rsidRPr="001152BE">
                                <w:rPr>
                                  <w:lang w:val="uk-UA"/>
                                </w:rPr>
                                <w:t>Об’єкти</w:t>
                              </w:r>
                              <w:r>
                                <w:rPr>
                                  <w:lang w:val="uk-UA"/>
                                </w:rPr>
                                <w:t xml:space="preserve"> у</w:t>
                              </w:r>
                              <w:r w:rsidRPr="001152BE">
                                <w:rPr>
                                  <w:lang w:val="uk-UA"/>
                                </w:rPr>
                                <w:t>правління</w:t>
                              </w:r>
                              <w:r>
                                <w:rPr>
                                  <w:lang w:val="uk-UA"/>
                                </w:rPr>
                                <w:t xml:space="preserve"> операційної діяльності</w:t>
                              </w:r>
                            </w:p>
                          </w:txbxContent>
                        </wps:txbx>
                        <wps:bodyPr rot="0" vert="horz" wrap="square" lIns="91440" tIns="45720" rIns="91440" bIns="45720" anchor="t" anchorCtr="0" upright="1">
                          <a:noAutofit/>
                        </wps:bodyPr>
                      </wps:wsp>
                      <wps:wsp>
                        <wps:cNvPr id="36" name="Rectangle 527"/>
                        <wps:cNvSpPr>
                          <a:spLocks noChangeArrowheads="1"/>
                        </wps:cNvSpPr>
                        <wps:spPr bwMode="auto">
                          <a:xfrm>
                            <a:off x="1178258" y="3429250"/>
                            <a:ext cx="1657647" cy="485855"/>
                          </a:xfrm>
                          <a:prstGeom prst="rect">
                            <a:avLst/>
                          </a:prstGeom>
                          <a:solidFill>
                            <a:srgbClr val="FFFFFF"/>
                          </a:solidFill>
                          <a:ln w="9525">
                            <a:solidFill>
                              <a:srgbClr val="000000"/>
                            </a:solidFill>
                            <a:miter lim="800000"/>
                            <a:headEnd/>
                            <a:tailEnd/>
                          </a:ln>
                        </wps:spPr>
                        <wps:txbx>
                          <w:txbxContent>
                            <w:p w14:paraId="0599B525" w14:textId="77777777" w:rsidR="00532930" w:rsidRDefault="00532930" w:rsidP="00532930">
                              <w:pPr>
                                <w:jc w:val="center"/>
                                <w:rPr>
                                  <w:lang w:val="uk-UA"/>
                                </w:rPr>
                              </w:pPr>
                              <w:r w:rsidRPr="001152BE">
                                <w:rPr>
                                  <w:lang w:val="uk-UA"/>
                                </w:rPr>
                                <w:t xml:space="preserve">Функції  </w:t>
                              </w:r>
                            </w:p>
                            <w:p w14:paraId="74C70F6D" w14:textId="77777777" w:rsidR="00532930" w:rsidRPr="001152BE" w:rsidRDefault="00532930" w:rsidP="00532930">
                              <w:pPr>
                                <w:jc w:val="center"/>
                                <w:rPr>
                                  <w:lang w:val="uk-UA"/>
                                </w:rPr>
                              </w:pPr>
                              <w:r w:rsidRPr="001152BE">
                                <w:rPr>
                                  <w:lang w:val="uk-UA"/>
                                </w:rPr>
                                <w:t>управління</w:t>
                              </w:r>
                            </w:p>
                          </w:txbxContent>
                        </wps:txbx>
                        <wps:bodyPr rot="0" vert="horz" wrap="square" lIns="91440" tIns="45720" rIns="91440" bIns="45720" anchor="t" anchorCtr="0" upright="1">
                          <a:noAutofit/>
                        </wps:bodyPr>
                      </wps:wsp>
                      <wps:wsp>
                        <wps:cNvPr id="37" name="Rectangle 528"/>
                        <wps:cNvSpPr>
                          <a:spLocks noChangeArrowheads="1"/>
                        </wps:cNvSpPr>
                        <wps:spPr bwMode="auto">
                          <a:xfrm>
                            <a:off x="1178258" y="2800289"/>
                            <a:ext cx="1657647" cy="515889"/>
                          </a:xfrm>
                          <a:prstGeom prst="rect">
                            <a:avLst/>
                          </a:prstGeom>
                          <a:solidFill>
                            <a:srgbClr val="FFFFFF"/>
                          </a:solidFill>
                          <a:ln w="9525">
                            <a:solidFill>
                              <a:srgbClr val="000000"/>
                            </a:solidFill>
                            <a:miter lim="800000"/>
                            <a:headEnd/>
                            <a:tailEnd/>
                          </a:ln>
                        </wps:spPr>
                        <wps:txbx>
                          <w:txbxContent>
                            <w:p w14:paraId="13A7B147" w14:textId="77777777" w:rsidR="00532930" w:rsidRPr="001152BE" w:rsidRDefault="00532930" w:rsidP="00532930">
                              <w:pPr>
                                <w:jc w:val="center"/>
                                <w:rPr>
                                  <w:lang w:val="uk-UA"/>
                                </w:rPr>
                              </w:pPr>
                              <w:r w:rsidRPr="001152BE">
                                <w:rPr>
                                  <w:lang w:val="uk-UA"/>
                                </w:rPr>
                                <w:t>Принципи  управління</w:t>
                              </w:r>
                            </w:p>
                          </w:txbxContent>
                        </wps:txbx>
                        <wps:bodyPr rot="0" vert="horz" wrap="square" lIns="91440" tIns="45720" rIns="91440" bIns="45720" anchor="t" anchorCtr="0" upright="1">
                          <a:noAutofit/>
                        </wps:bodyPr>
                      </wps:wsp>
                      <wps:wsp>
                        <wps:cNvPr id="38" name="Rectangle 529"/>
                        <wps:cNvSpPr>
                          <a:spLocks noChangeArrowheads="1"/>
                        </wps:cNvSpPr>
                        <wps:spPr bwMode="auto">
                          <a:xfrm>
                            <a:off x="2183243" y="1187252"/>
                            <a:ext cx="1772338" cy="686380"/>
                          </a:xfrm>
                          <a:prstGeom prst="rect">
                            <a:avLst/>
                          </a:prstGeom>
                          <a:solidFill>
                            <a:srgbClr val="FFFFFF"/>
                          </a:solidFill>
                          <a:ln w="12700">
                            <a:solidFill>
                              <a:srgbClr val="000000"/>
                            </a:solidFill>
                            <a:miter lim="800000"/>
                            <a:headEnd/>
                            <a:tailEnd/>
                          </a:ln>
                        </wps:spPr>
                        <wps:txbx>
                          <w:txbxContent>
                            <w:p w14:paraId="23489AD4" w14:textId="2181026A" w:rsidR="00532930" w:rsidRPr="00D94F5B" w:rsidRDefault="00532930" w:rsidP="00532930">
                              <w:pPr>
                                <w:jc w:val="center"/>
                                <w:rPr>
                                  <w:lang w:val="uk-UA"/>
                                </w:rPr>
                              </w:pPr>
                              <w:r>
                                <w:rPr>
                                  <w:lang w:val="uk-UA"/>
                                </w:rPr>
                                <w:t xml:space="preserve">Цілі  </w:t>
                              </w:r>
                              <w:r w:rsidRPr="003F736E">
                                <w:rPr>
                                  <w:color w:val="231F20"/>
                                  <w:bdr w:val="none" w:sz="0" w:space="0" w:color="auto" w:frame="1"/>
                                  <w:lang w:val="uk-UA"/>
                                </w:rPr>
                                <w:t xml:space="preserve">управління </w:t>
                              </w:r>
                              <w:r w:rsidR="007C2224" w:rsidRPr="007C2224">
                                <w:rPr>
                                  <w:color w:val="231F20"/>
                                  <w:bdr w:val="none" w:sz="0" w:space="0" w:color="auto" w:frame="1"/>
                                  <w:lang w:val="uk-UA"/>
                                </w:rPr>
                                <w:t xml:space="preserve">економічною безпекою   </w:t>
                              </w:r>
                            </w:p>
                          </w:txbxContent>
                        </wps:txbx>
                        <wps:bodyPr rot="0" vert="horz" wrap="square" lIns="91440" tIns="45720" rIns="91440" bIns="45720" anchor="t" anchorCtr="0" upright="1">
                          <a:noAutofit/>
                        </wps:bodyPr>
                      </wps:wsp>
                      <wps:wsp>
                        <wps:cNvPr id="39" name="Rectangle 530"/>
                        <wps:cNvSpPr>
                          <a:spLocks noChangeArrowheads="1"/>
                        </wps:cNvSpPr>
                        <wps:spPr bwMode="auto">
                          <a:xfrm>
                            <a:off x="4108226" y="1187252"/>
                            <a:ext cx="1772338" cy="686380"/>
                          </a:xfrm>
                          <a:prstGeom prst="rect">
                            <a:avLst/>
                          </a:prstGeom>
                          <a:solidFill>
                            <a:srgbClr val="FFFFFF"/>
                          </a:solidFill>
                          <a:ln w="12700">
                            <a:solidFill>
                              <a:srgbClr val="000000"/>
                            </a:solidFill>
                            <a:miter lim="800000"/>
                            <a:headEnd/>
                            <a:tailEnd/>
                          </a:ln>
                        </wps:spPr>
                        <wps:txbx>
                          <w:txbxContent>
                            <w:p w14:paraId="33688D09" w14:textId="77777777" w:rsidR="00532930" w:rsidRDefault="00532930" w:rsidP="00532930">
                              <w:pPr>
                                <w:jc w:val="center"/>
                                <w:rPr>
                                  <w:lang w:val="uk-UA"/>
                                </w:rPr>
                              </w:pPr>
                              <w:r>
                                <w:rPr>
                                  <w:lang w:val="uk-UA"/>
                                </w:rPr>
                                <w:t xml:space="preserve">Тактичні та оперативні завдання </w:t>
                              </w:r>
                              <w:r w:rsidRPr="00E51131">
                                <w:rPr>
                                  <w:lang w:val="uk-UA"/>
                                </w:rPr>
                                <w:t xml:space="preserve">у системі </w:t>
                              </w:r>
                            </w:p>
                            <w:p w14:paraId="483DDF66" w14:textId="22FDE38A" w:rsidR="00532930" w:rsidRPr="00D94F5B" w:rsidRDefault="007C2224" w:rsidP="00532930">
                              <w:pPr>
                                <w:jc w:val="center"/>
                                <w:rPr>
                                  <w:lang w:val="uk-UA"/>
                                </w:rPr>
                              </w:pPr>
                              <w:r w:rsidRPr="007C2224">
                                <w:rPr>
                                  <w:color w:val="231F20"/>
                                  <w:bdr w:val="none" w:sz="0" w:space="0" w:color="auto" w:frame="1"/>
                                  <w:lang w:val="uk-UA"/>
                                </w:rPr>
                                <w:t>економічно</w:t>
                              </w:r>
                              <w:r>
                                <w:rPr>
                                  <w:color w:val="231F20"/>
                                  <w:bdr w:val="none" w:sz="0" w:space="0" w:color="auto" w:frame="1"/>
                                  <w:lang w:val="uk-UA"/>
                                </w:rPr>
                                <w:t>ї</w:t>
                              </w:r>
                              <w:r w:rsidRPr="007C2224">
                                <w:rPr>
                                  <w:color w:val="231F20"/>
                                  <w:bdr w:val="none" w:sz="0" w:space="0" w:color="auto" w:frame="1"/>
                                  <w:lang w:val="uk-UA"/>
                                </w:rPr>
                                <w:t xml:space="preserve"> безпек</w:t>
                              </w:r>
                              <w:r>
                                <w:rPr>
                                  <w:color w:val="231F20"/>
                                  <w:bdr w:val="none" w:sz="0" w:space="0" w:color="auto" w:frame="1"/>
                                  <w:lang w:val="uk-UA"/>
                                </w:rPr>
                                <w:t>и</w:t>
                              </w:r>
                              <w:r w:rsidRPr="007C2224">
                                <w:rPr>
                                  <w:color w:val="231F20"/>
                                  <w:bdr w:val="none" w:sz="0" w:space="0" w:color="auto" w:frame="1"/>
                                  <w:lang w:val="uk-UA"/>
                                </w:rPr>
                                <w:t xml:space="preserve">   </w:t>
                              </w:r>
                              <w:r w:rsidR="00532930">
                                <w:rPr>
                                  <w:lang w:val="uk-UA"/>
                                </w:rPr>
                                <w:t xml:space="preserve"> </w:t>
                              </w:r>
                            </w:p>
                          </w:txbxContent>
                        </wps:txbx>
                        <wps:bodyPr rot="0" vert="horz" wrap="square" lIns="91440" tIns="45720" rIns="91440" bIns="45720" anchor="t" anchorCtr="0" upright="1">
                          <a:noAutofit/>
                        </wps:bodyPr>
                      </wps:wsp>
                      <wps:wsp>
                        <wps:cNvPr id="40" name="AutoShape 531"/>
                        <wps:cNvSpPr>
                          <a:spLocks noChangeArrowheads="1"/>
                        </wps:cNvSpPr>
                        <wps:spPr bwMode="auto">
                          <a:xfrm>
                            <a:off x="472788" y="2057373"/>
                            <a:ext cx="705470" cy="1857731"/>
                          </a:xfrm>
                          <a:prstGeom prst="rightArrowCallout">
                            <a:avLst>
                              <a:gd name="adj1" fmla="val 61491"/>
                              <a:gd name="adj2" fmla="val 61491"/>
                              <a:gd name="adj3" fmla="val 16667"/>
                              <a:gd name="adj4" fmla="val 66667"/>
                            </a:avLst>
                          </a:prstGeom>
                          <a:solidFill>
                            <a:srgbClr val="FFFFFF"/>
                          </a:solidFill>
                          <a:ln w="9525">
                            <a:solidFill>
                              <a:srgbClr val="000000"/>
                            </a:solidFill>
                            <a:miter lim="800000"/>
                            <a:headEnd/>
                            <a:tailEnd/>
                          </a:ln>
                        </wps:spPr>
                        <wps:txbx>
                          <w:txbxContent>
                            <w:p w14:paraId="08B02D8A" w14:textId="77777777" w:rsidR="00532930" w:rsidRPr="001152BE" w:rsidRDefault="00532930" w:rsidP="00532930">
                              <w:pPr>
                                <w:jc w:val="center"/>
                                <w:rPr>
                                  <w:lang w:val="uk-UA"/>
                                </w:rPr>
                              </w:pPr>
                              <w:r w:rsidRPr="001152BE">
                                <w:rPr>
                                  <w:lang w:val="uk-UA"/>
                                </w:rPr>
                                <w:t>Суб’єктивний сегмент</w:t>
                              </w:r>
                            </w:p>
                          </w:txbxContent>
                        </wps:txbx>
                        <wps:bodyPr rot="0" vert="vert270" wrap="square" lIns="91440" tIns="45720" rIns="91440" bIns="45720" anchor="t" anchorCtr="0" upright="1">
                          <a:noAutofit/>
                        </wps:bodyPr>
                      </wps:wsp>
                      <wps:wsp>
                        <wps:cNvPr id="41" name="Rectangle 532"/>
                        <wps:cNvSpPr>
                          <a:spLocks noChangeArrowheads="1"/>
                        </wps:cNvSpPr>
                        <wps:spPr bwMode="auto">
                          <a:xfrm>
                            <a:off x="3225357" y="2800289"/>
                            <a:ext cx="1656822" cy="515006"/>
                          </a:xfrm>
                          <a:prstGeom prst="rect">
                            <a:avLst/>
                          </a:prstGeom>
                          <a:solidFill>
                            <a:srgbClr val="FFFFFF"/>
                          </a:solidFill>
                          <a:ln w="9525">
                            <a:solidFill>
                              <a:srgbClr val="000000"/>
                            </a:solidFill>
                            <a:miter lim="800000"/>
                            <a:headEnd/>
                            <a:tailEnd/>
                          </a:ln>
                        </wps:spPr>
                        <wps:txbx>
                          <w:txbxContent>
                            <w:p w14:paraId="69CFC6AB" w14:textId="77777777" w:rsidR="00532930" w:rsidRPr="00ED61D5" w:rsidRDefault="00532930" w:rsidP="00532930">
                              <w:pPr>
                                <w:jc w:val="center"/>
                                <w:rPr>
                                  <w:lang w:val="uk-UA"/>
                                </w:rPr>
                              </w:pPr>
                              <w:r>
                                <w:rPr>
                                  <w:lang w:val="uk-UA"/>
                                </w:rPr>
                                <w:t xml:space="preserve">Рівні системи </w:t>
                              </w:r>
                            </w:p>
                          </w:txbxContent>
                        </wps:txbx>
                        <wps:bodyPr rot="0" vert="horz" wrap="square" lIns="91440" tIns="45720" rIns="91440" bIns="45720" anchor="t" anchorCtr="0" upright="1">
                          <a:noAutofit/>
                        </wps:bodyPr>
                      </wps:wsp>
                      <wps:wsp>
                        <wps:cNvPr id="42" name="Rectangle 533"/>
                        <wps:cNvSpPr>
                          <a:spLocks noChangeArrowheads="1"/>
                        </wps:cNvSpPr>
                        <wps:spPr bwMode="auto">
                          <a:xfrm>
                            <a:off x="3225357" y="3429250"/>
                            <a:ext cx="1656822" cy="485855"/>
                          </a:xfrm>
                          <a:prstGeom prst="rect">
                            <a:avLst/>
                          </a:prstGeom>
                          <a:solidFill>
                            <a:srgbClr val="FFFFFF"/>
                          </a:solidFill>
                          <a:ln w="9525">
                            <a:solidFill>
                              <a:srgbClr val="000000"/>
                            </a:solidFill>
                            <a:miter lim="800000"/>
                            <a:headEnd/>
                            <a:tailEnd/>
                          </a:ln>
                        </wps:spPr>
                        <wps:txbx>
                          <w:txbxContent>
                            <w:p w14:paraId="63058F85" w14:textId="77777777" w:rsidR="00532930" w:rsidRDefault="00532930" w:rsidP="00532930">
                              <w:pPr>
                                <w:jc w:val="center"/>
                                <w:rPr>
                                  <w:lang w:val="uk-UA"/>
                                </w:rPr>
                              </w:pPr>
                              <w:r>
                                <w:rPr>
                                  <w:lang w:val="uk-UA"/>
                                </w:rPr>
                                <w:t>Господарські</w:t>
                              </w:r>
                            </w:p>
                            <w:p w14:paraId="675FD5C1" w14:textId="77777777" w:rsidR="00532930" w:rsidRPr="009B0F74" w:rsidRDefault="00532930" w:rsidP="00532930">
                              <w:pPr>
                                <w:jc w:val="center"/>
                                <w:rPr>
                                  <w:lang w:val="uk-UA"/>
                                </w:rPr>
                              </w:pPr>
                              <w:r w:rsidRPr="009B0F74">
                                <w:rPr>
                                  <w:lang w:val="uk-UA"/>
                                </w:rPr>
                                <w:t xml:space="preserve">процеси </w:t>
                              </w:r>
                            </w:p>
                          </w:txbxContent>
                        </wps:txbx>
                        <wps:bodyPr rot="0" vert="horz" wrap="square" lIns="91440" tIns="45720" rIns="91440" bIns="45720" anchor="t" anchorCtr="0" upright="1">
                          <a:noAutofit/>
                        </wps:bodyPr>
                      </wps:wsp>
                      <wps:wsp>
                        <wps:cNvPr id="43" name="AutoShape 534"/>
                        <wps:cNvSpPr>
                          <a:spLocks noChangeArrowheads="1"/>
                        </wps:cNvSpPr>
                        <wps:spPr bwMode="auto">
                          <a:xfrm flipH="1">
                            <a:off x="4882180" y="2057373"/>
                            <a:ext cx="819335" cy="1857731"/>
                          </a:xfrm>
                          <a:prstGeom prst="rightArrowCallout">
                            <a:avLst>
                              <a:gd name="adj1" fmla="val 52946"/>
                              <a:gd name="adj2" fmla="val 52946"/>
                              <a:gd name="adj3" fmla="val 16667"/>
                              <a:gd name="adj4" fmla="val 66667"/>
                            </a:avLst>
                          </a:prstGeom>
                          <a:solidFill>
                            <a:srgbClr val="FFFFFF"/>
                          </a:solidFill>
                          <a:ln w="9525">
                            <a:solidFill>
                              <a:srgbClr val="000000"/>
                            </a:solidFill>
                            <a:miter lim="800000"/>
                            <a:headEnd/>
                            <a:tailEnd/>
                          </a:ln>
                        </wps:spPr>
                        <wps:txbx>
                          <w:txbxContent>
                            <w:p w14:paraId="6298314A" w14:textId="77777777" w:rsidR="00532930" w:rsidRPr="001152BE" w:rsidRDefault="00532930" w:rsidP="00532930">
                              <w:pPr>
                                <w:jc w:val="center"/>
                                <w:rPr>
                                  <w:lang w:val="uk-UA"/>
                                </w:rPr>
                              </w:pPr>
                              <w:r>
                                <w:rPr>
                                  <w:lang w:val="uk-UA"/>
                                </w:rPr>
                                <w:t>О</w:t>
                              </w:r>
                              <w:r w:rsidRPr="001152BE">
                                <w:rPr>
                                  <w:lang w:val="uk-UA"/>
                                </w:rPr>
                                <w:t>б’єктивний сегмент</w:t>
                              </w:r>
                            </w:p>
                          </w:txbxContent>
                        </wps:txbx>
                        <wps:bodyPr rot="0" vert="vert" wrap="square" lIns="91440" tIns="45720" rIns="91440" bIns="45720" anchor="t" anchorCtr="0" upright="1">
                          <a:noAutofit/>
                        </wps:bodyPr>
                      </wps:wsp>
                      <wps:wsp>
                        <wps:cNvPr id="44" name="AutoShape 535"/>
                        <wps:cNvSpPr>
                          <a:spLocks noChangeArrowheads="1"/>
                        </wps:cNvSpPr>
                        <wps:spPr bwMode="auto">
                          <a:xfrm>
                            <a:off x="2835905" y="2304718"/>
                            <a:ext cx="389452" cy="158124"/>
                          </a:xfrm>
                          <a:prstGeom prst="rightArrow">
                            <a:avLst>
                              <a:gd name="adj1" fmla="val 50000"/>
                              <a:gd name="adj2" fmla="val 65922"/>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45" name="Rectangle 536"/>
                        <wps:cNvSpPr>
                          <a:spLocks noChangeArrowheads="1"/>
                        </wps:cNvSpPr>
                        <wps:spPr bwMode="auto">
                          <a:xfrm>
                            <a:off x="542098" y="5179210"/>
                            <a:ext cx="1488500" cy="625427"/>
                          </a:xfrm>
                          <a:prstGeom prst="rect">
                            <a:avLst/>
                          </a:prstGeom>
                          <a:solidFill>
                            <a:srgbClr val="FFFFFF"/>
                          </a:solidFill>
                          <a:ln w="9525">
                            <a:solidFill>
                              <a:srgbClr val="000000"/>
                            </a:solidFill>
                            <a:miter lim="800000"/>
                            <a:headEnd/>
                            <a:tailEnd/>
                          </a:ln>
                        </wps:spPr>
                        <wps:txbx>
                          <w:txbxContent>
                            <w:p w14:paraId="03A7DE78" w14:textId="77777777" w:rsidR="00532930" w:rsidRPr="00667DC6" w:rsidRDefault="00532930" w:rsidP="00532930">
                              <w:pPr>
                                <w:jc w:val="center"/>
                                <w:rPr>
                                  <w:lang w:val="uk-UA"/>
                                </w:rPr>
                              </w:pPr>
                              <w:r w:rsidRPr="00667DC6">
                                <w:rPr>
                                  <w:lang w:val="uk-UA"/>
                                </w:rPr>
                                <w:t xml:space="preserve">Інструменти організаційного спрямування </w:t>
                              </w:r>
                            </w:p>
                          </w:txbxContent>
                        </wps:txbx>
                        <wps:bodyPr rot="0" vert="horz" wrap="square" lIns="91440" tIns="45720" rIns="91440" bIns="45720" anchor="t" anchorCtr="0" upright="1">
                          <a:noAutofit/>
                        </wps:bodyPr>
                      </wps:wsp>
                      <wps:wsp>
                        <wps:cNvPr id="46" name="Rectangle 537"/>
                        <wps:cNvSpPr>
                          <a:spLocks noChangeArrowheads="1"/>
                        </wps:cNvSpPr>
                        <wps:spPr bwMode="auto">
                          <a:xfrm>
                            <a:off x="2265754" y="5179210"/>
                            <a:ext cx="1488500" cy="625427"/>
                          </a:xfrm>
                          <a:prstGeom prst="rect">
                            <a:avLst/>
                          </a:prstGeom>
                          <a:solidFill>
                            <a:srgbClr val="FFFFFF"/>
                          </a:solidFill>
                          <a:ln w="9525">
                            <a:solidFill>
                              <a:srgbClr val="000000"/>
                            </a:solidFill>
                            <a:miter lim="800000"/>
                            <a:headEnd/>
                            <a:tailEnd/>
                          </a:ln>
                        </wps:spPr>
                        <wps:txbx>
                          <w:txbxContent>
                            <w:p w14:paraId="5A0E5B5D" w14:textId="77777777" w:rsidR="00532930" w:rsidRPr="00667DC6" w:rsidRDefault="00532930" w:rsidP="00532930">
                              <w:pPr>
                                <w:jc w:val="center"/>
                                <w:rPr>
                                  <w:lang w:val="uk-UA"/>
                                </w:rPr>
                              </w:pPr>
                              <w:r w:rsidRPr="00667DC6">
                                <w:rPr>
                                  <w:lang w:val="uk-UA"/>
                                </w:rPr>
                                <w:t xml:space="preserve">Інструменти </w:t>
                              </w:r>
                              <w:r>
                                <w:rPr>
                                  <w:lang w:val="uk-UA"/>
                                </w:rPr>
                                <w:t xml:space="preserve">ресурсного </w:t>
                              </w:r>
                              <w:r w:rsidRPr="00667DC6">
                                <w:rPr>
                                  <w:lang w:val="uk-UA"/>
                                </w:rPr>
                                <w:t xml:space="preserve"> спрямування </w:t>
                              </w:r>
                            </w:p>
                          </w:txbxContent>
                        </wps:txbx>
                        <wps:bodyPr rot="0" vert="horz" wrap="square" lIns="91440" tIns="45720" rIns="91440" bIns="45720" anchor="t" anchorCtr="0" upright="1">
                          <a:noAutofit/>
                        </wps:bodyPr>
                      </wps:wsp>
                      <wps:wsp>
                        <wps:cNvPr id="47" name="Rectangle 538"/>
                        <wps:cNvSpPr>
                          <a:spLocks noChangeArrowheads="1"/>
                        </wps:cNvSpPr>
                        <wps:spPr bwMode="auto">
                          <a:xfrm>
                            <a:off x="3953930" y="6405330"/>
                            <a:ext cx="1486849" cy="389567"/>
                          </a:xfrm>
                          <a:prstGeom prst="rect">
                            <a:avLst/>
                          </a:prstGeom>
                          <a:solidFill>
                            <a:srgbClr val="FFFFFF"/>
                          </a:solidFill>
                          <a:ln w="9525">
                            <a:solidFill>
                              <a:srgbClr val="000000"/>
                            </a:solidFill>
                            <a:miter lim="800000"/>
                            <a:headEnd/>
                            <a:tailEnd/>
                          </a:ln>
                        </wps:spPr>
                        <wps:txbx>
                          <w:txbxContent>
                            <w:p w14:paraId="73D3DA58" w14:textId="77777777" w:rsidR="00532930" w:rsidRPr="00AA334D" w:rsidRDefault="00532930" w:rsidP="00532930">
                              <w:pPr>
                                <w:jc w:val="center"/>
                                <w:rPr>
                                  <w:sz w:val="20"/>
                                  <w:szCs w:val="20"/>
                                  <w:lang w:val="uk-UA"/>
                                </w:rPr>
                              </w:pPr>
                              <w:r>
                                <w:rPr>
                                  <w:sz w:val="20"/>
                                  <w:szCs w:val="20"/>
                                  <w:lang w:val="uk-UA"/>
                                </w:rPr>
                                <w:t xml:space="preserve">Методи планування та  регулювання </w:t>
                              </w:r>
                            </w:p>
                          </w:txbxContent>
                        </wps:txbx>
                        <wps:bodyPr rot="0" vert="horz" wrap="square" lIns="91440" tIns="45720" rIns="91440" bIns="45720" anchor="t" anchorCtr="0" upright="1">
                          <a:noAutofit/>
                        </wps:bodyPr>
                      </wps:wsp>
                      <wps:wsp>
                        <wps:cNvPr id="48" name="Rectangle 539"/>
                        <wps:cNvSpPr>
                          <a:spLocks noChangeArrowheads="1"/>
                        </wps:cNvSpPr>
                        <wps:spPr bwMode="auto">
                          <a:xfrm>
                            <a:off x="2265754" y="5936260"/>
                            <a:ext cx="1488500" cy="316247"/>
                          </a:xfrm>
                          <a:prstGeom prst="rect">
                            <a:avLst/>
                          </a:prstGeom>
                          <a:solidFill>
                            <a:srgbClr val="FFFFFF"/>
                          </a:solidFill>
                          <a:ln w="9525">
                            <a:solidFill>
                              <a:srgbClr val="000000"/>
                            </a:solidFill>
                            <a:miter lim="800000"/>
                            <a:headEnd/>
                            <a:tailEnd/>
                          </a:ln>
                        </wps:spPr>
                        <wps:txbx>
                          <w:txbxContent>
                            <w:p w14:paraId="216C60D3" w14:textId="77777777" w:rsidR="00532930" w:rsidRPr="00AA334D" w:rsidRDefault="00532930" w:rsidP="00532930">
                              <w:pPr>
                                <w:jc w:val="center"/>
                                <w:rPr>
                                  <w:sz w:val="20"/>
                                  <w:szCs w:val="20"/>
                                  <w:lang w:val="uk-UA"/>
                                </w:rPr>
                              </w:pPr>
                              <w:r>
                                <w:rPr>
                                  <w:sz w:val="20"/>
                                  <w:szCs w:val="20"/>
                                  <w:lang w:val="uk-UA"/>
                                </w:rPr>
                                <w:t xml:space="preserve">Фінансові </w:t>
                              </w:r>
                            </w:p>
                          </w:txbxContent>
                        </wps:txbx>
                        <wps:bodyPr rot="0" vert="horz" wrap="square" lIns="91440" tIns="45720" rIns="91440" bIns="45720" anchor="t" anchorCtr="0" upright="1">
                          <a:noAutofit/>
                        </wps:bodyPr>
                      </wps:wsp>
                      <wps:wsp>
                        <wps:cNvPr id="49" name="Rectangle 540"/>
                        <wps:cNvSpPr>
                          <a:spLocks noChangeArrowheads="1"/>
                        </wps:cNvSpPr>
                        <wps:spPr bwMode="auto">
                          <a:xfrm>
                            <a:off x="542098" y="5936260"/>
                            <a:ext cx="1488500" cy="316247"/>
                          </a:xfrm>
                          <a:prstGeom prst="rect">
                            <a:avLst/>
                          </a:prstGeom>
                          <a:solidFill>
                            <a:srgbClr val="FFFFFF"/>
                          </a:solidFill>
                          <a:ln w="9525">
                            <a:solidFill>
                              <a:srgbClr val="000000"/>
                            </a:solidFill>
                            <a:miter lim="800000"/>
                            <a:headEnd/>
                            <a:tailEnd/>
                          </a:ln>
                        </wps:spPr>
                        <wps:txbx>
                          <w:txbxContent>
                            <w:p w14:paraId="55CB460F" w14:textId="77777777" w:rsidR="00532930" w:rsidRPr="00AA334D" w:rsidRDefault="00532930" w:rsidP="00532930">
                              <w:pPr>
                                <w:jc w:val="center"/>
                                <w:rPr>
                                  <w:sz w:val="20"/>
                                  <w:szCs w:val="20"/>
                                  <w:lang w:val="uk-UA"/>
                                </w:rPr>
                              </w:pPr>
                              <w:r>
                                <w:rPr>
                                  <w:sz w:val="20"/>
                                  <w:szCs w:val="20"/>
                                  <w:lang w:val="uk-UA"/>
                                </w:rPr>
                                <w:t xml:space="preserve">Нормативно-правові </w:t>
                              </w:r>
                            </w:p>
                          </w:txbxContent>
                        </wps:txbx>
                        <wps:bodyPr rot="0" vert="horz" wrap="square" lIns="91440" tIns="45720" rIns="91440" bIns="45720" anchor="t" anchorCtr="0" upright="1">
                          <a:noAutofit/>
                        </wps:bodyPr>
                      </wps:wsp>
                      <wps:wsp>
                        <wps:cNvPr id="50" name="Rectangle 541"/>
                        <wps:cNvSpPr>
                          <a:spLocks noChangeArrowheads="1"/>
                        </wps:cNvSpPr>
                        <wps:spPr bwMode="auto">
                          <a:xfrm>
                            <a:off x="3955580" y="5179210"/>
                            <a:ext cx="1486849" cy="625427"/>
                          </a:xfrm>
                          <a:prstGeom prst="rect">
                            <a:avLst/>
                          </a:prstGeom>
                          <a:solidFill>
                            <a:srgbClr val="FFFFFF"/>
                          </a:solidFill>
                          <a:ln w="9525">
                            <a:solidFill>
                              <a:srgbClr val="000000"/>
                            </a:solidFill>
                            <a:miter lim="800000"/>
                            <a:headEnd/>
                            <a:tailEnd/>
                          </a:ln>
                        </wps:spPr>
                        <wps:txbx>
                          <w:txbxContent>
                            <w:p w14:paraId="724B8B42" w14:textId="77777777" w:rsidR="00532930" w:rsidRPr="00667DC6" w:rsidRDefault="00532930" w:rsidP="00532930">
                              <w:pPr>
                                <w:jc w:val="center"/>
                                <w:rPr>
                                  <w:lang w:val="uk-UA"/>
                                </w:rPr>
                              </w:pPr>
                              <w:r w:rsidRPr="00667DC6">
                                <w:rPr>
                                  <w:lang w:val="uk-UA"/>
                                </w:rPr>
                                <w:t xml:space="preserve">Інструменти </w:t>
                              </w:r>
                              <w:r>
                                <w:rPr>
                                  <w:lang w:val="uk-UA"/>
                                </w:rPr>
                                <w:t xml:space="preserve">методичного </w:t>
                              </w:r>
                              <w:r w:rsidRPr="00667DC6">
                                <w:rPr>
                                  <w:lang w:val="uk-UA"/>
                                </w:rPr>
                                <w:t xml:space="preserve">спрямування </w:t>
                              </w:r>
                            </w:p>
                          </w:txbxContent>
                        </wps:txbx>
                        <wps:bodyPr rot="0" vert="horz" wrap="square" lIns="91440" tIns="45720" rIns="91440" bIns="45720" anchor="t" anchorCtr="0" upright="1">
                          <a:noAutofit/>
                        </wps:bodyPr>
                      </wps:wsp>
                      <wps:wsp>
                        <wps:cNvPr id="51" name="Rectangle 542"/>
                        <wps:cNvSpPr>
                          <a:spLocks noChangeArrowheads="1"/>
                        </wps:cNvSpPr>
                        <wps:spPr bwMode="auto">
                          <a:xfrm>
                            <a:off x="542098" y="6928287"/>
                            <a:ext cx="1488500" cy="316247"/>
                          </a:xfrm>
                          <a:prstGeom prst="rect">
                            <a:avLst/>
                          </a:prstGeom>
                          <a:solidFill>
                            <a:srgbClr val="FFFFFF"/>
                          </a:solidFill>
                          <a:ln w="9525">
                            <a:solidFill>
                              <a:srgbClr val="000000"/>
                            </a:solidFill>
                            <a:miter lim="800000"/>
                            <a:headEnd/>
                            <a:tailEnd/>
                          </a:ln>
                        </wps:spPr>
                        <wps:txbx>
                          <w:txbxContent>
                            <w:p w14:paraId="572A4CB3" w14:textId="77777777" w:rsidR="00532930" w:rsidRPr="00AA334D" w:rsidRDefault="00532930" w:rsidP="00532930">
                              <w:pPr>
                                <w:jc w:val="center"/>
                                <w:rPr>
                                  <w:sz w:val="20"/>
                                  <w:szCs w:val="20"/>
                                  <w:lang w:val="uk-UA"/>
                                </w:rPr>
                              </w:pPr>
                              <w:r>
                                <w:rPr>
                                  <w:sz w:val="20"/>
                                  <w:szCs w:val="20"/>
                                  <w:lang w:val="uk-UA"/>
                                </w:rPr>
                                <w:t xml:space="preserve">Синтезовані   </w:t>
                              </w:r>
                            </w:p>
                          </w:txbxContent>
                        </wps:txbx>
                        <wps:bodyPr rot="0" vert="horz" wrap="square" lIns="91440" tIns="45720" rIns="91440" bIns="45720" anchor="t" anchorCtr="0" upright="1">
                          <a:noAutofit/>
                        </wps:bodyPr>
                      </wps:wsp>
                      <wps:wsp>
                        <wps:cNvPr id="52" name="Rectangle 543"/>
                        <wps:cNvSpPr>
                          <a:spLocks noChangeArrowheads="1"/>
                        </wps:cNvSpPr>
                        <wps:spPr bwMode="auto">
                          <a:xfrm>
                            <a:off x="542098" y="6397380"/>
                            <a:ext cx="1488500" cy="397517"/>
                          </a:xfrm>
                          <a:prstGeom prst="rect">
                            <a:avLst/>
                          </a:prstGeom>
                          <a:solidFill>
                            <a:srgbClr val="FFFFFF"/>
                          </a:solidFill>
                          <a:ln w="9525">
                            <a:solidFill>
                              <a:srgbClr val="000000"/>
                            </a:solidFill>
                            <a:miter lim="800000"/>
                            <a:headEnd/>
                            <a:tailEnd/>
                          </a:ln>
                        </wps:spPr>
                        <wps:txbx>
                          <w:txbxContent>
                            <w:p w14:paraId="0CCD5442" w14:textId="77777777" w:rsidR="00532930" w:rsidRPr="00AA334D" w:rsidRDefault="00532930" w:rsidP="00532930">
                              <w:pPr>
                                <w:jc w:val="center"/>
                                <w:rPr>
                                  <w:sz w:val="20"/>
                                  <w:szCs w:val="20"/>
                                  <w:lang w:val="uk-UA"/>
                                </w:rPr>
                              </w:pPr>
                              <w:r>
                                <w:rPr>
                                  <w:sz w:val="20"/>
                                  <w:szCs w:val="20"/>
                                  <w:lang w:val="uk-UA"/>
                                </w:rPr>
                                <w:t xml:space="preserve">Структурно-функціональні   </w:t>
                              </w:r>
                            </w:p>
                          </w:txbxContent>
                        </wps:txbx>
                        <wps:bodyPr rot="0" vert="horz" wrap="square" lIns="91440" tIns="45720" rIns="91440" bIns="45720" anchor="t" anchorCtr="0" upright="1">
                          <a:noAutofit/>
                        </wps:bodyPr>
                      </wps:wsp>
                      <wps:wsp>
                        <wps:cNvPr id="53" name="Rectangle 544"/>
                        <wps:cNvSpPr>
                          <a:spLocks noChangeArrowheads="1"/>
                        </wps:cNvSpPr>
                        <wps:spPr bwMode="auto">
                          <a:xfrm>
                            <a:off x="2265754" y="6405330"/>
                            <a:ext cx="1488500" cy="389567"/>
                          </a:xfrm>
                          <a:prstGeom prst="rect">
                            <a:avLst/>
                          </a:prstGeom>
                          <a:solidFill>
                            <a:srgbClr val="FFFFFF"/>
                          </a:solidFill>
                          <a:ln w="9525">
                            <a:solidFill>
                              <a:srgbClr val="000000"/>
                            </a:solidFill>
                            <a:miter lim="800000"/>
                            <a:headEnd/>
                            <a:tailEnd/>
                          </a:ln>
                        </wps:spPr>
                        <wps:txbx>
                          <w:txbxContent>
                            <w:p w14:paraId="3C262AAA" w14:textId="77777777" w:rsidR="00532930" w:rsidRPr="00AA334D" w:rsidRDefault="00532930" w:rsidP="00532930">
                              <w:pPr>
                                <w:jc w:val="center"/>
                                <w:rPr>
                                  <w:sz w:val="20"/>
                                  <w:szCs w:val="20"/>
                                  <w:lang w:val="uk-UA"/>
                                </w:rPr>
                              </w:pPr>
                              <w:r>
                                <w:rPr>
                                  <w:sz w:val="20"/>
                                  <w:szCs w:val="20"/>
                                  <w:lang w:val="uk-UA"/>
                                </w:rPr>
                                <w:t xml:space="preserve">Матеріальні   </w:t>
                              </w:r>
                            </w:p>
                          </w:txbxContent>
                        </wps:txbx>
                        <wps:bodyPr rot="0" vert="horz" wrap="square" lIns="91440" tIns="45720" rIns="91440" bIns="45720" anchor="t" anchorCtr="0" upright="1">
                          <a:noAutofit/>
                        </wps:bodyPr>
                      </wps:wsp>
                      <wps:wsp>
                        <wps:cNvPr id="54" name="Rectangle 545"/>
                        <wps:cNvSpPr>
                          <a:spLocks noChangeArrowheads="1"/>
                        </wps:cNvSpPr>
                        <wps:spPr bwMode="auto">
                          <a:xfrm>
                            <a:off x="2265754" y="6929170"/>
                            <a:ext cx="1488500" cy="316247"/>
                          </a:xfrm>
                          <a:prstGeom prst="rect">
                            <a:avLst/>
                          </a:prstGeom>
                          <a:solidFill>
                            <a:srgbClr val="FFFFFF"/>
                          </a:solidFill>
                          <a:ln w="9525">
                            <a:solidFill>
                              <a:srgbClr val="000000"/>
                            </a:solidFill>
                            <a:miter lim="800000"/>
                            <a:headEnd/>
                            <a:tailEnd/>
                          </a:ln>
                        </wps:spPr>
                        <wps:txbx>
                          <w:txbxContent>
                            <w:p w14:paraId="1F3F8890" w14:textId="77777777" w:rsidR="00532930" w:rsidRPr="00AA334D" w:rsidRDefault="00532930" w:rsidP="00532930">
                              <w:pPr>
                                <w:jc w:val="center"/>
                                <w:rPr>
                                  <w:sz w:val="20"/>
                                  <w:szCs w:val="20"/>
                                  <w:lang w:val="uk-UA"/>
                                </w:rPr>
                              </w:pPr>
                              <w:r>
                                <w:rPr>
                                  <w:sz w:val="20"/>
                                  <w:szCs w:val="20"/>
                                  <w:lang w:val="uk-UA"/>
                                </w:rPr>
                                <w:t xml:space="preserve">Людські  </w:t>
                              </w:r>
                            </w:p>
                          </w:txbxContent>
                        </wps:txbx>
                        <wps:bodyPr rot="0" vert="horz" wrap="square" lIns="91440" tIns="45720" rIns="91440" bIns="45720" anchor="t" anchorCtr="0" upright="1">
                          <a:noAutofit/>
                        </wps:bodyPr>
                      </wps:wsp>
                      <wps:wsp>
                        <wps:cNvPr id="55" name="Rectangle 546"/>
                        <wps:cNvSpPr>
                          <a:spLocks noChangeArrowheads="1"/>
                        </wps:cNvSpPr>
                        <wps:spPr bwMode="auto">
                          <a:xfrm>
                            <a:off x="3954755" y="5936260"/>
                            <a:ext cx="1486024" cy="316247"/>
                          </a:xfrm>
                          <a:prstGeom prst="rect">
                            <a:avLst/>
                          </a:prstGeom>
                          <a:solidFill>
                            <a:srgbClr val="FFFFFF"/>
                          </a:solidFill>
                          <a:ln w="9525">
                            <a:solidFill>
                              <a:srgbClr val="000000"/>
                            </a:solidFill>
                            <a:miter lim="800000"/>
                            <a:headEnd/>
                            <a:tailEnd/>
                          </a:ln>
                        </wps:spPr>
                        <wps:txbx>
                          <w:txbxContent>
                            <w:p w14:paraId="6366B6C1" w14:textId="77777777" w:rsidR="00532930" w:rsidRPr="00AA334D" w:rsidRDefault="00532930" w:rsidP="00532930">
                              <w:pPr>
                                <w:jc w:val="center"/>
                                <w:rPr>
                                  <w:sz w:val="20"/>
                                  <w:szCs w:val="20"/>
                                  <w:lang w:val="uk-UA"/>
                                </w:rPr>
                              </w:pPr>
                              <w:r>
                                <w:rPr>
                                  <w:sz w:val="20"/>
                                  <w:szCs w:val="20"/>
                                  <w:lang w:val="uk-UA"/>
                                </w:rPr>
                                <w:t xml:space="preserve">Аналіз та оцінка   </w:t>
                              </w:r>
                            </w:p>
                          </w:txbxContent>
                        </wps:txbx>
                        <wps:bodyPr rot="0" vert="horz" wrap="square" lIns="91440" tIns="45720" rIns="91440" bIns="45720" anchor="t" anchorCtr="0" upright="1">
                          <a:noAutofit/>
                        </wps:bodyPr>
                      </wps:wsp>
                      <wps:wsp>
                        <wps:cNvPr id="56" name="Rectangle 547"/>
                        <wps:cNvSpPr>
                          <a:spLocks noChangeArrowheads="1"/>
                        </wps:cNvSpPr>
                        <wps:spPr bwMode="auto">
                          <a:xfrm>
                            <a:off x="3955580" y="6929170"/>
                            <a:ext cx="1485199" cy="316247"/>
                          </a:xfrm>
                          <a:prstGeom prst="rect">
                            <a:avLst/>
                          </a:prstGeom>
                          <a:solidFill>
                            <a:srgbClr val="FFFFFF"/>
                          </a:solidFill>
                          <a:ln w="9525">
                            <a:solidFill>
                              <a:srgbClr val="000000"/>
                            </a:solidFill>
                            <a:miter lim="800000"/>
                            <a:headEnd/>
                            <a:tailEnd/>
                          </a:ln>
                        </wps:spPr>
                        <wps:txbx>
                          <w:txbxContent>
                            <w:p w14:paraId="767DFE06" w14:textId="77777777" w:rsidR="00532930" w:rsidRPr="00AA334D" w:rsidRDefault="00532930" w:rsidP="00532930">
                              <w:pPr>
                                <w:jc w:val="center"/>
                                <w:rPr>
                                  <w:sz w:val="20"/>
                                  <w:szCs w:val="20"/>
                                  <w:lang w:val="uk-UA"/>
                                </w:rPr>
                              </w:pPr>
                              <w:r>
                                <w:rPr>
                                  <w:sz w:val="20"/>
                                  <w:szCs w:val="20"/>
                                  <w:lang w:val="uk-UA"/>
                                </w:rPr>
                                <w:t xml:space="preserve">Засоби контролю   </w:t>
                              </w:r>
                            </w:p>
                          </w:txbxContent>
                        </wps:txbx>
                        <wps:bodyPr rot="0" vert="horz" wrap="square" lIns="91440" tIns="45720" rIns="91440" bIns="45720" anchor="t" anchorCtr="0" upright="1">
                          <a:noAutofit/>
                        </wps:bodyPr>
                      </wps:wsp>
                      <wps:wsp>
                        <wps:cNvPr id="57" name="Rectangle 548"/>
                        <wps:cNvSpPr>
                          <a:spLocks noChangeArrowheads="1"/>
                        </wps:cNvSpPr>
                        <wps:spPr bwMode="auto">
                          <a:xfrm>
                            <a:off x="424932" y="7433575"/>
                            <a:ext cx="5350842" cy="438153"/>
                          </a:xfrm>
                          <a:prstGeom prst="rect">
                            <a:avLst/>
                          </a:prstGeom>
                          <a:solidFill>
                            <a:srgbClr val="FFFFFF"/>
                          </a:solidFill>
                          <a:ln w="12700">
                            <a:solidFill>
                              <a:srgbClr val="000000"/>
                            </a:solidFill>
                            <a:miter lim="800000"/>
                            <a:headEnd/>
                            <a:tailEnd/>
                          </a:ln>
                        </wps:spPr>
                        <wps:txbx>
                          <w:txbxContent>
                            <w:p w14:paraId="4E9815AB" w14:textId="3D079FDD" w:rsidR="00532930" w:rsidRPr="003F736E" w:rsidRDefault="00532930" w:rsidP="007C2224">
                              <w:pPr>
                                <w:jc w:val="center"/>
                              </w:pPr>
                              <w:r w:rsidRPr="003F736E">
                                <w:rPr>
                                  <w:lang w:val="uk-UA"/>
                                </w:rPr>
                                <w:t xml:space="preserve">Результати  </w:t>
                              </w:r>
                              <w:r w:rsidRPr="003F736E">
                                <w:rPr>
                                  <w:bdr w:val="none" w:sz="0" w:space="0" w:color="auto" w:frame="1"/>
                                  <w:lang w:val="uk-UA"/>
                                </w:rPr>
                                <w:t xml:space="preserve">системи </w:t>
                              </w:r>
                              <w:r w:rsidRPr="003F736E">
                                <w:rPr>
                                  <w:color w:val="231F20"/>
                                  <w:bdr w:val="none" w:sz="0" w:space="0" w:color="auto" w:frame="1"/>
                                  <w:lang w:val="uk-UA"/>
                                </w:rPr>
                                <w:t xml:space="preserve">управління </w:t>
                              </w:r>
                              <w:r w:rsidR="007C2224" w:rsidRPr="007C2224">
                                <w:rPr>
                                  <w:color w:val="231F20"/>
                                  <w:bdr w:val="none" w:sz="0" w:space="0" w:color="auto" w:frame="1"/>
                                  <w:lang w:val="uk-UA"/>
                                </w:rPr>
                                <w:t>економічною безпекою   на ТОВ «Югметалсервіс»</w:t>
                              </w:r>
                            </w:p>
                            <w:p w14:paraId="3B842D18" w14:textId="77777777" w:rsidR="00532930" w:rsidRPr="003F736E" w:rsidRDefault="00532930" w:rsidP="00532930">
                              <w:pPr>
                                <w:jc w:val="center"/>
                                <w:rPr>
                                  <w:lang w:val="uk-UA"/>
                                </w:rPr>
                              </w:pPr>
                            </w:p>
                          </w:txbxContent>
                        </wps:txbx>
                        <wps:bodyPr rot="0" vert="horz" wrap="square" lIns="91440" tIns="45720" rIns="91440" bIns="45720" anchor="t" anchorCtr="0" upright="1">
                          <a:noAutofit/>
                        </wps:bodyPr>
                      </wps:wsp>
                      <wps:wsp>
                        <wps:cNvPr id="58" name="AutoShape 549"/>
                        <wps:cNvCnPr>
                          <a:cxnSpLocks noChangeShapeType="1"/>
                          <a:stCxn id="29" idx="3"/>
                          <a:endCxn id="38" idx="1"/>
                        </wps:cNvCnPr>
                        <wps:spPr bwMode="auto">
                          <a:xfrm>
                            <a:off x="2030597" y="1530000"/>
                            <a:ext cx="152645" cy="883"/>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9" name="AutoShape 550"/>
                        <wps:cNvCnPr>
                          <a:cxnSpLocks noChangeShapeType="1"/>
                          <a:stCxn id="38" idx="3"/>
                          <a:endCxn id="39" idx="1"/>
                        </wps:cNvCnPr>
                        <wps:spPr bwMode="auto">
                          <a:xfrm>
                            <a:off x="3955580" y="1530884"/>
                            <a:ext cx="152645" cy="883"/>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60" name="AutoShape 551"/>
                        <wps:cNvCnPr>
                          <a:cxnSpLocks noChangeShapeType="1"/>
                          <a:stCxn id="29" idx="2"/>
                          <a:endCxn id="31" idx="0"/>
                        </wps:cNvCnPr>
                        <wps:spPr bwMode="auto">
                          <a:xfrm rot="16200000" flipH="1">
                            <a:off x="1510465" y="1561198"/>
                            <a:ext cx="184625" cy="808608"/>
                          </a:xfrm>
                          <a:prstGeom prst="bentConnector3">
                            <a:avLst>
                              <a:gd name="adj1" fmla="val 49829"/>
                            </a:avLst>
                          </a:prstGeom>
                          <a:noFill/>
                          <a:ln w="9525">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61" name="AutoShape 552"/>
                        <wps:cNvCnPr>
                          <a:cxnSpLocks noChangeShapeType="1"/>
                          <a:stCxn id="38" idx="2"/>
                          <a:endCxn id="31" idx="0"/>
                        </wps:cNvCnPr>
                        <wps:spPr bwMode="auto">
                          <a:xfrm rot="5400000">
                            <a:off x="2446995" y="1434102"/>
                            <a:ext cx="183741" cy="1061917"/>
                          </a:xfrm>
                          <a:prstGeom prst="bentConnector3">
                            <a:avLst>
                              <a:gd name="adj1" fmla="val 49829"/>
                            </a:avLst>
                          </a:prstGeom>
                          <a:noFill/>
                          <a:ln w="9525">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62" name="AutoShape 553"/>
                        <wps:cNvCnPr>
                          <a:cxnSpLocks noChangeShapeType="1"/>
                          <a:stCxn id="39" idx="2"/>
                          <a:endCxn id="35" idx="0"/>
                        </wps:cNvCnPr>
                        <wps:spPr bwMode="auto">
                          <a:xfrm rot="5400000">
                            <a:off x="4433036" y="1494335"/>
                            <a:ext cx="183741" cy="941451"/>
                          </a:xfrm>
                          <a:prstGeom prst="bentConnector3">
                            <a:avLst>
                              <a:gd name="adj1" fmla="val 49829"/>
                            </a:avLst>
                          </a:prstGeom>
                          <a:noFill/>
                          <a:ln w="9525">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63" name="AutoShape 554"/>
                        <wps:cNvCnPr>
                          <a:cxnSpLocks noChangeShapeType="1"/>
                          <a:stCxn id="31" idx="2"/>
                          <a:endCxn id="37" idx="0"/>
                        </wps:cNvCnPr>
                        <wps:spPr bwMode="auto">
                          <a:xfrm>
                            <a:off x="2007494" y="2704885"/>
                            <a:ext cx="825" cy="95404"/>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77" name="AutoShape 555"/>
                        <wps:cNvCnPr>
                          <a:cxnSpLocks noChangeShapeType="1"/>
                          <a:stCxn id="37" idx="2"/>
                          <a:endCxn id="36" idx="0"/>
                        </wps:cNvCnPr>
                        <wps:spPr bwMode="auto">
                          <a:xfrm>
                            <a:off x="2007494" y="3316179"/>
                            <a:ext cx="825" cy="113072"/>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78" name="AutoShape 556"/>
                        <wps:cNvCnPr>
                          <a:cxnSpLocks noChangeShapeType="1"/>
                          <a:stCxn id="35" idx="2"/>
                          <a:endCxn id="41" idx="0"/>
                        </wps:cNvCnPr>
                        <wps:spPr bwMode="auto">
                          <a:xfrm>
                            <a:off x="4053769" y="2704885"/>
                            <a:ext cx="825" cy="95404"/>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79" name="AutoShape 557"/>
                        <wps:cNvCnPr>
                          <a:cxnSpLocks noChangeShapeType="1"/>
                          <a:stCxn id="41" idx="2"/>
                          <a:endCxn id="42" idx="0"/>
                        </wps:cNvCnPr>
                        <wps:spPr bwMode="auto">
                          <a:xfrm>
                            <a:off x="4053769" y="3315295"/>
                            <a:ext cx="825" cy="11395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80" name="AutoShape 558"/>
                        <wps:cNvCnPr>
                          <a:cxnSpLocks noChangeShapeType="1"/>
                          <a:stCxn id="38" idx="2"/>
                          <a:endCxn id="35" idx="0"/>
                        </wps:cNvCnPr>
                        <wps:spPr bwMode="auto">
                          <a:xfrm rot="16200000" flipH="1">
                            <a:off x="3470132" y="1472883"/>
                            <a:ext cx="183741" cy="984357"/>
                          </a:xfrm>
                          <a:prstGeom prst="bentConnector3">
                            <a:avLst>
                              <a:gd name="adj1" fmla="val 49829"/>
                            </a:avLst>
                          </a:prstGeom>
                          <a:noFill/>
                          <a:ln w="9525">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581" name="AutoShape 559"/>
                        <wps:cNvSpPr>
                          <a:spLocks noChangeArrowheads="1"/>
                        </wps:cNvSpPr>
                        <wps:spPr bwMode="auto">
                          <a:xfrm>
                            <a:off x="1486849" y="4347074"/>
                            <a:ext cx="96538" cy="190808"/>
                          </a:xfrm>
                          <a:prstGeom prst="rightArrow">
                            <a:avLst>
                              <a:gd name="adj1" fmla="val 50000"/>
                              <a:gd name="adj2" fmla="val 25000"/>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582" name="AutoShape 560"/>
                        <wps:cNvSpPr>
                          <a:spLocks noChangeArrowheads="1"/>
                        </wps:cNvSpPr>
                        <wps:spPr bwMode="auto">
                          <a:xfrm>
                            <a:off x="4725409" y="4347074"/>
                            <a:ext cx="99838" cy="171374"/>
                          </a:xfrm>
                          <a:prstGeom prst="leftArrow">
                            <a:avLst>
                              <a:gd name="adj1" fmla="val 50000"/>
                              <a:gd name="adj2" fmla="val 25000"/>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583" name="AutoShape 561"/>
                        <wps:cNvCnPr>
                          <a:cxnSpLocks noChangeShapeType="1"/>
                          <a:stCxn id="45" idx="3"/>
                          <a:endCxn id="46" idx="1"/>
                        </wps:cNvCnPr>
                        <wps:spPr bwMode="auto">
                          <a:xfrm>
                            <a:off x="2030597" y="5491924"/>
                            <a:ext cx="235157" cy="883"/>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584" name="AutoShape 562"/>
                        <wps:cNvCnPr>
                          <a:cxnSpLocks noChangeShapeType="1"/>
                          <a:stCxn id="46" idx="3"/>
                          <a:endCxn id="50" idx="1"/>
                        </wps:cNvCnPr>
                        <wps:spPr bwMode="auto">
                          <a:xfrm>
                            <a:off x="3754253" y="5491924"/>
                            <a:ext cx="201327" cy="883"/>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585" name="AutoShape 563"/>
                        <wps:cNvCnPr>
                          <a:cxnSpLocks noChangeShapeType="1"/>
                          <a:stCxn id="45" idx="2"/>
                          <a:endCxn id="49" idx="0"/>
                        </wps:cNvCnPr>
                        <wps:spPr bwMode="auto">
                          <a:xfrm>
                            <a:off x="1286347" y="5804637"/>
                            <a:ext cx="825" cy="131622"/>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86" name="AutoShape 564"/>
                        <wps:cNvCnPr>
                          <a:cxnSpLocks noChangeShapeType="1"/>
                          <a:stCxn id="49" idx="2"/>
                          <a:endCxn id="52" idx="0"/>
                        </wps:cNvCnPr>
                        <wps:spPr bwMode="auto">
                          <a:xfrm>
                            <a:off x="1286347" y="6252507"/>
                            <a:ext cx="825" cy="144873"/>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87" name="AutoShape 565"/>
                        <wps:cNvCnPr>
                          <a:cxnSpLocks noChangeShapeType="1"/>
                          <a:stCxn id="52" idx="2"/>
                          <a:endCxn id="51" idx="0"/>
                        </wps:cNvCnPr>
                        <wps:spPr bwMode="auto">
                          <a:xfrm>
                            <a:off x="1286347" y="6794897"/>
                            <a:ext cx="825" cy="133389"/>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88" name="AutoShape 566"/>
                        <wps:cNvCnPr>
                          <a:cxnSpLocks noChangeShapeType="1"/>
                          <a:stCxn id="46" idx="2"/>
                          <a:endCxn id="48" idx="0"/>
                        </wps:cNvCnPr>
                        <wps:spPr bwMode="auto">
                          <a:xfrm>
                            <a:off x="3010004" y="5804637"/>
                            <a:ext cx="825" cy="131622"/>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89" name="AutoShape 567"/>
                        <wps:cNvCnPr>
                          <a:cxnSpLocks noChangeShapeType="1"/>
                          <a:stCxn id="48" idx="2"/>
                          <a:endCxn id="53" idx="0"/>
                        </wps:cNvCnPr>
                        <wps:spPr bwMode="auto">
                          <a:xfrm>
                            <a:off x="3010004" y="6252507"/>
                            <a:ext cx="825" cy="152823"/>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90" name="AutoShape 568"/>
                        <wps:cNvCnPr>
                          <a:cxnSpLocks noChangeShapeType="1"/>
                          <a:stCxn id="53" idx="2"/>
                          <a:endCxn id="54" idx="0"/>
                        </wps:cNvCnPr>
                        <wps:spPr bwMode="auto">
                          <a:xfrm>
                            <a:off x="3010004" y="6794897"/>
                            <a:ext cx="825" cy="134273"/>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91" name="AutoShape 569"/>
                        <wps:cNvCnPr>
                          <a:cxnSpLocks noChangeShapeType="1"/>
                          <a:stCxn id="50" idx="2"/>
                          <a:endCxn id="55" idx="0"/>
                        </wps:cNvCnPr>
                        <wps:spPr bwMode="auto">
                          <a:xfrm flipH="1">
                            <a:off x="4697355" y="5804637"/>
                            <a:ext cx="1650" cy="131622"/>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92" name="AutoShape 570"/>
                        <wps:cNvCnPr>
                          <a:cxnSpLocks noChangeShapeType="1"/>
                          <a:stCxn id="55" idx="2"/>
                          <a:endCxn id="47" idx="0"/>
                        </wps:cNvCnPr>
                        <wps:spPr bwMode="auto">
                          <a:xfrm>
                            <a:off x="4697355" y="6252507"/>
                            <a:ext cx="825" cy="152823"/>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93" name="AutoShape 571"/>
                        <wps:cNvCnPr>
                          <a:cxnSpLocks noChangeShapeType="1"/>
                          <a:stCxn id="47" idx="2"/>
                          <a:endCxn id="56" idx="0"/>
                        </wps:cNvCnPr>
                        <wps:spPr bwMode="auto">
                          <a:xfrm>
                            <a:off x="4697355" y="6794897"/>
                            <a:ext cx="825" cy="134273"/>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94" name="AutoShape 572"/>
                        <wps:cNvSpPr>
                          <a:spLocks noChangeArrowheads="1"/>
                        </wps:cNvSpPr>
                        <wps:spPr bwMode="auto">
                          <a:xfrm>
                            <a:off x="2749269" y="7300186"/>
                            <a:ext cx="656788" cy="133389"/>
                          </a:xfrm>
                          <a:prstGeom prst="downArrow">
                            <a:avLst>
                              <a:gd name="adj1" fmla="val 50000"/>
                              <a:gd name="adj2" fmla="val 25000"/>
                            </a:avLst>
                          </a:prstGeom>
                          <a:solidFill>
                            <a:srgbClr val="FFFFFF"/>
                          </a:solidFill>
                          <a:ln w="9525">
                            <a:solidFill>
                              <a:srgbClr val="000000"/>
                            </a:solidFill>
                            <a:miter lim="800000"/>
                            <a:headEnd/>
                            <a:tailEnd/>
                          </a:ln>
                        </wps:spPr>
                        <wps:bodyPr rot="0" vert="eaVert" wrap="square" lIns="91440" tIns="45720" rIns="91440" bIns="45720" anchor="t" anchorCtr="0" upright="1">
                          <a:noAutofit/>
                        </wps:bodyPr>
                      </wps:wsp>
                      <wps:wsp>
                        <wps:cNvPr id="595" name="AutoShape 573"/>
                        <wps:cNvCnPr>
                          <a:cxnSpLocks noChangeShapeType="1"/>
                          <a:stCxn id="36" idx="2"/>
                          <a:endCxn id="32" idx="0"/>
                        </wps:cNvCnPr>
                        <wps:spPr bwMode="auto">
                          <a:xfrm rot="16200000" flipH="1">
                            <a:off x="2484659" y="3437940"/>
                            <a:ext cx="192575" cy="1146904"/>
                          </a:xfrm>
                          <a:prstGeom prst="bentConnector3">
                            <a:avLst>
                              <a:gd name="adj1" fmla="val 49833"/>
                            </a:avLst>
                          </a:prstGeom>
                          <a:noFill/>
                          <a:ln w="9525">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596" name="AutoShape 574"/>
                        <wps:cNvCnPr>
                          <a:cxnSpLocks noChangeShapeType="1"/>
                          <a:stCxn id="42" idx="2"/>
                          <a:endCxn id="32" idx="0"/>
                        </wps:cNvCnPr>
                        <wps:spPr bwMode="auto">
                          <a:xfrm rot="5400000">
                            <a:off x="3507796" y="3561707"/>
                            <a:ext cx="192575" cy="899371"/>
                          </a:xfrm>
                          <a:prstGeom prst="bentConnector3">
                            <a:avLst>
                              <a:gd name="adj1" fmla="val 49833"/>
                            </a:avLst>
                          </a:prstGeom>
                          <a:noFill/>
                          <a:ln w="9525">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597" name="AutoShape 575"/>
                        <wps:cNvSpPr>
                          <a:spLocks noChangeArrowheads="1"/>
                        </wps:cNvSpPr>
                        <wps:spPr bwMode="auto">
                          <a:xfrm>
                            <a:off x="2586722" y="891322"/>
                            <a:ext cx="895245" cy="227027"/>
                          </a:xfrm>
                          <a:prstGeom prst="downArrow">
                            <a:avLst>
                              <a:gd name="adj1" fmla="val 50000"/>
                              <a:gd name="adj2" fmla="val 25000"/>
                            </a:avLst>
                          </a:prstGeom>
                          <a:solidFill>
                            <a:srgbClr val="FFFFFF"/>
                          </a:solidFill>
                          <a:ln w="9525">
                            <a:solidFill>
                              <a:srgbClr val="000000"/>
                            </a:solidFill>
                            <a:miter lim="800000"/>
                            <a:headEnd/>
                            <a:tailEnd/>
                          </a:ln>
                        </wps:spPr>
                        <wps:bodyPr rot="0" vert="eaVert" wrap="square" lIns="91440" tIns="45720" rIns="91440" bIns="45720" anchor="t" anchorCtr="0" upright="1">
                          <a:noAutofit/>
                        </wps:bodyPr>
                      </wps:wsp>
                    </wpc:wpc>
                  </a:graphicData>
                </a:graphic>
              </wp:inline>
            </w:drawing>
          </mc:Choice>
          <mc:Fallback>
            <w:pict>
              <v:group w14:anchorId="13B7C37A" id="Полотно 516" o:spid="_x0000_s1119" editas="canvas" style="width:487.4pt;height:632.55pt;mso-position-horizontal-relative:char;mso-position-vertical-relative:line" coordsize="61899,8033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">
                <v:shape id="_x0000_s1120" type="#_x0000_t75" style="position:absolute;width:61899;height:80333;visibility:visible;mso-wrap-style:square">
                  <v:fill o:detectmouseclick="t"/>
                  <v:path o:connecttype="none"/>
                </v:shape>
                <v:rect id="Rectangle 518" o:spid="_x0000_s1121" style="position:absolute;left:1674;top:1369;width:58295;height:782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" strokecolor="black [3213]">
                  <v:stroke dashstyle="longDash"/>
                </v:rect>
                <v:rect id="Rectangle 519" o:spid="_x0000_s1122" style="position:absolute;left:4249;top:50378;width:53508;height:226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">
                  <v:stroke dashstyle="dash"/>
                </v:rect>
                <v:rect id="Rectangle 520" o:spid="_x0000_s1123" style="position:absolute;left:3663;top:11872;width:16642;height:68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" strokeweight="1pt">
                  <v:textbox>
                    <w:txbxContent>
                      <w:p w14:paraId="0D8B2780" w14:textId="7CC66837" w:rsidR="00532930" w:rsidRPr="00E51131" w:rsidRDefault="00532930" w:rsidP="00532930">
                        <w:pPr>
                          <w:jc w:val="center"/>
                          <w:rPr>
                            <w:lang w:val="uk-UA"/>
                          </w:rPr>
                        </w:pPr>
                        <w:r w:rsidRPr="00D94F5B">
                          <w:rPr>
                            <w:lang w:val="uk-UA"/>
                          </w:rPr>
                          <w:t xml:space="preserve">Мета </w:t>
                        </w:r>
                        <w:r w:rsidRPr="003F736E">
                          <w:rPr>
                            <w:color w:val="231F20"/>
                            <w:bdr w:val="none" w:sz="0" w:space="0" w:color="auto" w:frame="1"/>
                            <w:lang w:val="uk-UA"/>
                          </w:rPr>
                          <w:t xml:space="preserve">управління </w:t>
                        </w:r>
                        <w:r w:rsidR="007C2224" w:rsidRPr="007C2224">
                          <w:rPr>
                            <w:color w:val="231F20"/>
                            <w:bdr w:val="none" w:sz="0" w:space="0" w:color="auto" w:frame="1"/>
                            <w:lang w:val="uk-UA"/>
                          </w:rPr>
                          <w:t xml:space="preserve">економічною безпекою   </w:t>
                        </w:r>
                      </w:p>
                      <w:p w14:paraId="2E770A21" w14:textId="77777777" w:rsidR="00532930" w:rsidRPr="00D94F5B" w:rsidRDefault="00532930" w:rsidP="00532930">
                        <w:pPr>
                          <w:jc w:val="center"/>
                          <w:rPr>
                            <w:lang w:val="uk-UA"/>
                          </w:rPr>
                        </w:pPr>
                        <w:r>
                          <w:rPr>
                            <w:lang w:val="uk-UA"/>
                          </w:rPr>
                          <w:t xml:space="preserve"> </w:t>
                        </w:r>
                      </w:p>
                    </w:txbxContent>
                  </v:textbox>
                </v:rect>
                <v:shape id="AutoShape 521" o:spid="_x0000_s1124" type="#_x0000_t16" style="position:absolute;left:3663;top:2464;width:54094;height:64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" strokeweight="1pt">
                  <v:textbox>
                    <w:txbxContent>
                      <w:p w14:paraId="2D5DE4C7" w14:textId="3CE42158" w:rsidR="00532930" w:rsidRPr="003F736E" w:rsidRDefault="00532930" w:rsidP="007C2224">
                        <w:pPr>
                          <w:jc w:val="center"/>
                          <w:rPr>
                            <w:lang w:val="uk-UA"/>
                          </w:rPr>
                        </w:pPr>
                        <w:r w:rsidRPr="003F736E">
                          <w:rPr>
                            <w:lang w:val="uk-UA"/>
                          </w:rPr>
                          <w:t xml:space="preserve">Механізм забезпечення </w:t>
                        </w:r>
                        <w:r>
                          <w:rPr>
                            <w:bdr w:val="none" w:sz="0" w:space="0" w:color="auto" w:frame="1"/>
                            <w:lang w:val="uk-UA"/>
                          </w:rPr>
                          <w:t>системи</w:t>
                        </w:r>
                        <w:r w:rsidRPr="003F736E">
                          <w:rPr>
                            <w:bdr w:val="none" w:sz="0" w:space="0" w:color="auto" w:frame="1"/>
                            <w:lang w:val="uk-UA"/>
                          </w:rPr>
                          <w:t xml:space="preserve"> </w:t>
                        </w:r>
                        <w:r w:rsidRPr="003F736E">
                          <w:rPr>
                            <w:color w:val="231F20"/>
                            <w:bdr w:val="none" w:sz="0" w:space="0" w:color="auto" w:frame="1"/>
                            <w:lang w:val="uk-UA"/>
                          </w:rPr>
                          <w:t xml:space="preserve">управління </w:t>
                        </w:r>
                        <w:bookmarkStart w:id="19" w:name="_Hlk200403530"/>
                        <w:r w:rsidR="007C2224" w:rsidRPr="007C2224">
                          <w:rPr>
                            <w:color w:val="231F20"/>
                            <w:bdr w:val="none" w:sz="0" w:space="0" w:color="auto" w:frame="1"/>
                            <w:lang w:val="uk-UA"/>
                          </w:rPr>
                          <w:t>економічною безпекою   на ТОВ «</w:t>
                        </w:r>
                        <w:proofErr w:type="spellStart"/>
                        <w:r w:rsidR="007C2224" w:rsidRPr="007C2224">
                          <w:rPr>
                            <w:color w:val="231F20"/>
                            <w:bdr w:val="none" w:sz="0" w:space="0" w:color="auto" w:frame="1"/>
                            <w:lang w:val="uk-UA"/>
                          </w:rPr>
                          <w:t>Югметалсервіс</w:t>
                        </w:r>
                        <w:proofErr w:type="spellEnd"/>
                        <w:r w:rsidR="007C2224" w:rsidRPr="007C2224">
                          <w:rPr>
                            <w:color w:val="231F20"/>
                            <w:bdr w:val="none" w:sz="0" w:space="0" w:color="auto" w:frame="1"/>
                            <w:lang w:val="uk-UA"/>
                          </w:rPr>
                          <w:t>»</w:t>
                        </w:r>
                        <w:bookmarkEnd w:id="19"/>
                      </w:p>
                    </w:txbxContent>
                  </v:textbox>
                </v:shape>
                <v:rect id="Rectangle 522" o:spid="_x0000_s1125" style="position:absolute;left:11782;top:20573;width:16577;height:64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">
                  <v:textbox>
                    <w:txbxContent>
                      <w:p w14:paraId="061E84C8" w14:textId="77777777" w:rsidR="00532930" w:rsidRPr="001152BE" w:rsidRDefault="00532930" w:rsidP="00532930">
                        <w:pPr>
                          <w:jc w:val="center"/>
                          <w:rPr>
                            <w:lang w:val="uk-UA"/>
                          </w:rPr>
                        </w:pPr>
                        <w:r w:rsidRPr="001152BE">
                          <w:rPr>
                            <w:lang w:val="uk-UA"/>
                          </w:rPr>
                          <w:t>Суб’єкти</w:t>
                        </w:r>
                        <w:r>
                          <w:rPr>
                            <w:lang w:val="uk-UA"/>
                          </w:rPr>
                          <w:t xml:space="preserve">  </w:t>
                        </w:r>
                        <w:r w:rsidRPr="001152BE">
                          <w:rPr>
                            <w:lang w:val="uk-UA"/>
                          </w:rPr>
                          <w:t>управління</w:t>
                        </w:r>
                        <w:r>
                          <w:rPr>
                            <w:lang w:val="uk-UA"/>
                          </w:rPr>
                          <w:t xml:space="preserve"> операційної діяльності</w:t>
                        </w:r>
                      </w:p>
                    </w:txbxContent>
                  </v:textbox>
                </v:rect>
                <v:shapetype id="_x0000_t80" coordsize="21600,21600" o:spt="80" adj="14400,5400,18000,8100" path="m,l21600,,21600@0@5@0@5@2@4@2,10800,21600@1@2@3@2@3@0,0@0xe">
                  <v:stroke joinstyle="miter"/>
                  <v:formulas>
                    <v:f eqn="val #0"/>
                    <v:f eqn="val #1"/>
                    <v:f eqn="val #2"/>
                    <v:f eqn="val #3"/>
                    <v:f eqn="sum 21600 0 #1"/>
                    <v:f eqn="sum 21600 0 #3"/>
                    <v:f eqn="prod #0 1 2"/>
                  </v:formulas>
                  <v:path o:connecttype="custom" o:connectlocs="10800,0;0,@6;10800,21600;21600,@6" o:connectangles="270,180,90,0" textboxrect="0,0,21600,@0"/>
                  <v:handles>
                    <v:h position="topLeft,#0" yrange="0,@2"/>
                    <v:h position="#1,bottomRight" xrange="0,@3"/>
                    <v:h position="#3,#2" xrange="@1,10800" yrange="@0,21600"/>
                  </v:handles>
                </v:shapetype>
                <v:shape id="AutoShape 523" o:spid="_x0000_s1126" type="#_x0000_t80" style="position:absolute;left:15833;top:41076;width:31421;height:930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" adj=",5019,,7909">
                  <v:textbox>
                    <w:txbxContent>
                      <w:p w14:paraId="20CBE6CB" w14:textId="249F75B0" w:rsidR="00532930" w:rsidRPr="00D272DA" w:rsidRDefault="00532930" w:rsidP="007C2224">
                        <w:pPr>
                          <w:jc w:val="center"/>
                          <w:rPr>
                            <w:sz w:val="20"/>
                            <w:szCs w:val="20"/>
                          </w:rPr>
                        </w:pPr>
                        <w:r w:rsidRPr="00DE4C76">
                          <w:rPr>
                            <w:lang w:val="uk-UA"/>
                          </w:rPr>
                          <w:t xml:space="preserve">Інструментальне забезпечення механізму </w:t>
                        </w:r>
                        <w:r w:rsidRPr="003F736E">
                          <w:rPr>
                            <w:color w:val="231F20"/>
                            <w:bdr w:val="none" w:sz="0" w:space="0" w:color="auto" w:frame="1"/>
                            <w:lang w:val="uk-UA"/>
                          </w:rPr>
                          <w:t xml:space="preserve">управління </w:t>
                        </w:r>
                        <w:r w:rsidR="007C2224" w:rsidRPr="007C2224">
                          <w:rPr>
                            <w:color w:val="231F20"/>
                            <w:bdr w:val="none" w:sz="0" w:space="0" w:color="auto" w:frame="1"/>
                            <w:lang w:val="uk-UA"/>
                          </w:rPr>
                          <w:t>економічною безпекою   на ТОВ «</w:t>
                        </w:r>
                        <w:proofErr w:type="spellStart"/>
                        <w:r w:rsidR="007C2224" w:rsidRPr="007C2224">
                          <w:rPr>
                            <w:color w:val="231F20"/>
                            <w:bdr w:val="none" w:sz="0" w:space="0" w:color="auto" w:frame="1"/>
                            <w:lang w:val="uk-UA"/>
                          </w:rPr>
                          <w:t>Югметалсервіс</w:t>
                        </w:r>
                        <w:proofErr w:type="spellEnd"/>
                        <w:r w:rsidR="007C2224" w:rsidRPr="007C2224">
                          <w:rPr>
                            <w:color w:val="231F20"/>
                            <w:bdr w:val="none" w:sz="0" w:space="0" w:color="auto" w:frame="1"/>
                            <w:lang w:val="uk-UA"/>
                          </w:rPr>
                          <w:t>»</w:t>
                        </w:r>
                      </w:p>
                    </w:txbxContent>
                  </v:textbox>
                </v:shape>
                <v:rect id="AutoShape 524" o:spid="_x0000_s1127" style="position:absolute;left:3800;top:41076;width:11068;height:7730;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">
                  <v:stroke joinstyle="round"/>
                  <v:textbox>
                    <w:txbxContent>
                      <w:p w14:paraId="4961B8D6" w14:textId="77777777" w:rsidR="00532930" w:rsidRPr="007C2224" w:rsidRDefault="00532930" w:rsidP="00532930">
                        <w:pPr>
                          <w:jc w:val="center"/>
                          <w:rPr>
                            <w:sz w:val="20"/>
                            <w:szCs w:val="20"/>
                            <w:lang w:val="uk-UA"/>
                          </w:rPr>
                        </w:pPr>
                        <w:r w:rsidRPr="007C2224">
                          <w:rPr>
                            <w:sz w:val="20"/>
                            <w:szCs w:val="20"/>
                            <w:lang w:val="uk-UA"/>
                          </w:rPr>
                          <w:t xml:space="preserve">Контрольоване факторне середовище </w:t>
                        </w:r>
                      </w:p>
                    </w:txbxContent>
                  </v:textbox>
                </v:rect>
                <v:rect id="AutoShape 525" o:spid="_x0000_s1128" style="position:absolute;left:48252;top:41076;width:11717;height:773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">
                  <v:stroke joinstyle="round"/>
                  <v:textbox>
                    <w:txbxContent>
                      <w:p w14:paraId="44FCC155" w14:textId="77777777" w:rsidR="00532930" w:rsidRPr="007C2224" w:rsidRDefault="00532930" w:rsidP="00532930">
                        <w:pPr>
                          <w:jc w:val="center"/>
                          <w:rPr>
                            <w:sz w:val="20"/>
                            <w:szCs w:val="20"/>
                            <w:lang w:val="uk-UA"/>
                          </w:rPr>
                        </w:pPr>
                        <w:r w:rsidRPr="007C2224">
                          <w:rPr>
                            <w:sz w:val="20"/>
                            <w:szCs w:val="20"/>
                            <w:lang w:val="uk-UA"/>
                          </w:rPr>
                          <w:t>Неконтрольоване факторне  середовище</w:t>
                        </w:r>
                      </w:p>
                    </w:txbxContent>
                  </v:textbox>
                </v:rect>
                <v:rect id="Rectangle 526" o:spid="_x0000_s1129" style="position:absolute;left:32253;top:20573;width:16568;height:64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">
                  <v:textbox>
                    <w:txbxContent>
                      <w:p w14:paraId="2F91C0AF" w14:textId="77777777" w:rsidR="00532930" w:rsidRPr="001152BE" w:rsidRDefault="00532930" w:rsidP="00532930">
                        <w:pPr>
                          <w:jc w:val="center"/>
                          <w:rPr>
                            <w:lang w:val="uk-UA"/>
                          </w:rPr>
                        </w:pPr>
                        <w:r w:rsidRPr="001152BE">
                          <w:rPr>
                            <w:lang w:val="uk-UA"/>
                          </w:rPr>
                          <w:t>Об’єкти</w:t>
                        </w:r>
                        <w:r>
                          <w:rPr>
                            <w:lang w:val="uk-UA"/>
                          </w:rPr>
                          <w:t xml:space="preserve"> у</w:t>
                        </w:r>
                        <w:r w:rsidRPr="001152BE">
                          <w:rPr>
                            <w:lang w:val="uk-UA"/>
                          </w:rPr>
                          <w:t>правління</w:t>
                        </w:r>
                        <w:r>
                          <w:rPr>
                            <w:lang w:val="uk-UA"/>
                          </w:rPr>
                          <w:t xml:space="preserve"> операційної діяльності</w:t>
                        </w:r>
                      </w:p>
                    </w:txbxContent>
                  </v:textbox>
                </v:rect>
                <v:rect id="Rectangle 527" o:spid="_x0000_s1130" style="position:absolute;left:11782;top:34292;width:16577;height:485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">
                  <v:textbox>
                    <w:txbxContent>
                      <w:p w14:paraId="0599B525" w14:textId="77777777" w:rsidR="00532930" w:rsidRDefault="00532930" w:rsidP="00532930">
                        <w:pPr>
                          <w:jc w:val="center"/>
                          <w:rPr>
                            <w:lang w:val="uk-UA"/>
                          </w:rPr>
                        </w:pPr>
                        <w:r w:rsidRPr="001152BE">
                          <w:rPr>
                            <w:lang w:val="uk-UA"/>
                          </w:rPr>
                          <w:t xml:space="preserve">Функції  </w:t>
                        </w:r>
                      </w:p>
                      <w:p w14:paraId="74C70F6D" w14:textId="77777777" w:rsidR="00532930" w:rsidRPr="001152BE" w:rsidRDefault="00532930" w:rsidP="00532930">
                        <w:pPr>
                          <w:jc w:val="center"/>
                          <w:rPr>
                            <w:lang w:val="uk-UA"/>
                          </w:rPr>
                        </w:pPr>
                        <w:r w:rsidRPr="001152BE">
                          <w:rPr>
                            <w:lang w:val="uk-UA"/>
                          </w:rPr>
                          <w:t>управління</w:t>
                        </w:r>
                      </w:p>
                    </w:txbxContent>
                  </v:textbox>
                </v:rect>
                <v:rect id="Rectangle 528" o:spid="_x0000_s1131" style="position:absolute;left:11782;top:28002;width:16577;height:515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">
                  <v:textbox>
                    <w:txbxContent>
                      <w:p w14:paraId="13A7B147" w14:textId="77777777" w:rsidR="00532930" w:rsidRPr="001152BE" w:rsidRDefault="00532930" w:rsidP="00532930">
                        <w:pPr>
                          <w:jc w:val="center"/>
                          <w:rPr>
                            <w:lang w:val="uk-UA"/>
                          </w:rPr>
                        </w:pPr>
                        <w:r w:rsidRPr="001152BE">
                          <w:rPr>
                            <w:lang w:val="uk-UA"/>
                          </w:rPr>
                          <w:t>Принципи  управління</w:t>
                        </w:r>
                      </w:p>
                    </w:txbxContent>
                  </v:textbox>
                </v:rect>
                <v:rect id="Rectangle 529" o:spid="_x0000_s1132" style="position:absolute;left:21832;top:11872;width:17723;height:68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" strokeweight="1pt">
                  <v:textbox>
                    <w:txbxContent>
                      <w:p w14:paraId="23489AD4" w14:textId="2181026A" w:rsidR="00532930" w:rsidRPr="00D94F5B" w:rsidRDefault="00532930" w:rsidP="00532930">
                        <w:pPr>
                          <w:jc w:val="center"/>
                          <w:rPr>
                            <w:lang w:val="uk-UA"/>
                          </w:rPr>
                        </w:pPr>
                        <w:r>
                          <w:rPr>
                            <w:lang w:val="uk-UA"/>
                          </w:rPr>
                          <w:t xml:space="preserve">Цілі  </w:t>
                        </w:r>
                        <w:r w:rsidRPr="003F736E">
                          <w:rPr>
                            <w:color w:val="231F20"/>
                            <w:bdr w:val="none" w:sz="0" w:space="0" w:color="auto" w:frame="1"/>
                            <w:lang w:val="uk-UA"/>
                          </w:rPr>
                          <w:t xml:space="preserve">управління </w:t>
                        </w:r>
                        <w:r w:rsidR="007C2224" w:rsidRPr="007C2224">
                          <w:rPr>
                            <w:color w:val="231F20"/>
                            <w:bdr w:val="none" w:sz="0" w:space="0" w:color="auto" w:frame="1"/>
                            <w:lang w:val="uk-UA"/>
                          </w:rPr>
                          <w:t xml:space="preserve">економічною безпекою   </w:t>
                        </w:r>
                      </w:p>
                    </w:txbxContent>
                  </v:textbox>
                </v:rect>
                <v:rect id="Rectangle 530" o:spid="_x0000_s1133" style="position:absolute;left:41082;top:11872;width:17723;height:68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" strokeweight="1pt">
                  <v:textbox>
                    <w:txbxContent>
                      <w:p w14:paraId="33688D09" w14:textId="77777777" w:rsidR="00532930" w:rsidRDefault="00532930" w:rsidP="00532930">
                        <w:pPr>
                          <w:jc w:val="center"/>
                          <w:rPr>
                            <w:lang w:val="uk-UA"/>
                          </w:rPr>
                        </w:pPr>
                        <w:r>
                          <w:rPr>
                            <w:lang w:val="uk-UA"/>
                          </w:rPr>
                          <w:t xml:space="preserve">Тактичні та оперативні завдання </w:t>
                        </w:r>
                        <w:r w:rsidRPr="00E51131">
                          <w:rPr>
                            <w:lang w:val="uk-UA"/>
                          </w:rPr>
                          <w:t xml:space="preserve">у системі </w:t>
                        </w:r>
                      </w:p>
                      <w:p w14:paraId="483DDF66" w14:textId="22FDE38A" w:rsidR="00532930" w:rsidRPr="00D94F5B" w:rsidRDefault="007C2224" w:rsidP="00532930">
                        <w:pPr>
                          <w:jc w:val="center"/>
                          <w:rPr>
                            <w:lang w:val="uk-UA"/>
                          </w:rPr>
                        </w:pPr>
                        <w:r w:rsidRPr="007C2224">
                          <w:rPr>
                            <w:color w:val="231F20"/>
                            <w:bdr w:val="none" w:sz="0" w:space="0" w:color="auto" w:frame="1"/>
                            <w:lang w:val="uk-UA"/>
                          </w:rPr>
                          <w:t>економічно</w:t>
                        </w:r>
                        <w:r>
                          <w:rPr>
                            <w:color w:val="231F20"/>
                            <w:bdr w:val="none" w:sz="0" w:space="0" w:color="auto" w:frame="1"/>
                            <w:lang w:val="uk-UA"/>
                          </w:rPr>
                          <w:t>ї</w:t>
                        </w:r>
                        <w:r w:rsidRPr="007C2224">
                          <w:rPr>
                            <w:color w:val="231F20"/>
                            <w:bdr w:val="none" w:sz="0" w:space="0" w:color="auto" w:frame="1"/>
                            <w:lang w:val="uk-UA"/>
                          </w:rPr>
                          <w:t xml:space="preserve"> безпек</w:t>
                        </w:r>
                        <w:r>
                          <w:rPr>
                            <w:color w:val="231F20"/>
                            <w:bdr w:val="none" w:sz="0" w:space="0" w:color="auto" w:frame="1"/>
                            <w:lang w:val="uk-UA"/>
                          </w:rPr>
                          <w:t>и</w:t>
                        </w:r>
                        <w:r w:rsidRPr="007C2224">
                          <w:rPr>
                            <w:color w:val="231F20"/>
                            <w:bdr w:val="none" w:sz="0" w:space="0" w:color="auto" w:frame="1"/>
                            <w:lang w:val="uk-UA"/>
                          </w:rPr>
                          <w:t xml:space="preserve">   </w:t>
                        </w:r>
                        <w:r w:rsidR="00532930">
                          <w:rPr>
                            <w:lang w:val="uk-UA"/>
                          </w:rPr>
                          <w:t xml:space="preserve"> </w:t>
                        </w:r>
                      </w:p>
                    </w:txbxContent>
                  </v:textbox>
                </v:rect>
                <v:shapetype id="_x0000_t78" coordsize="21600,21600" o:spt="78" adj="14400,5400,18000,8100" path="m,l,21600@0,21600@0@5@2@5@2@4,21600,10800@2@1@2@3@0@3@0,xe">
                  <v:stroke joinstyle="miter"/>
                  <v:formulas>
                    <v:f eqn="val #0"/>
                    <v:f eqn="val #1"/>
                    <v:f eqn="val #2"/>
                    <v:f eqn="val #3"/>
                    <v:f eqn="sum 21600 0 #1"/>
                    <v:f eqn="sum 21600 0 #3"/>
                    <v:f eqn="prod #0 1 2"/>
                  </v:formulas>
                  <v:path o:connecttype="custom" o:connectlocs="@6,0;0,10800;@6,21600;21600,10800" o:connectangles="270,180,90,0" textboxrect="0,0,@0,21600"/>
                  <v:handles>
                    <v:h position="#0,topLeft" xrange="0,@2"/>
                    <v:h position="bottomRight,#1" yrange="0,@3"/>
                    <v:h position="#2,#3" xrange="@0,21600" yrange="@1,10800"/>
                  </v:handles>
                </v:shapetype>
                <v:shape id="AutoShape 531" o:spid="_x0000_s1134" type="#_x0000_t78" style="position:absolute;left:4727;top:20573;width:7055;height:1857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" adj=",5756,,8278">
                  <v:textbox style="layout-flow:vertical;mso-layout-flow-alt:bottom-to-top">
                    <w:txbxContent>
                      <w:p w14:paraId="08B02D8A" w14:textId="77777777" w:rsidR="00532930" w:rsidRPr="001152BE" w:rsidRDefault="00532930" w:rsidP="00532930">
                        <w:pPr>
                          <w:jc w:val="center"/>
                          <w:rPr>
                            <w:lang w:val="uk-UA"/>
                          </w:rPr>
                        </w:pPr>
                        <w:r w:rsidRPr="001152BE">
                          <w:rPr>
                            <w:lang w:val="uk-UA"/>
                          </w:rPr>
                          <w:t>Суб’єктивний сегмент</w:t>
                        </w:r>
                      </w:p>
                    </w:txbxContent>
                  </v:textbox>
                </v:shape>
                <v:rect id="Rectangle 532" o:spid="_x0000_s1135" style="position:absolute;left:32253;top:28002;width:16568;height:51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">
                  <v:textbox>
                    <w:txbxContent>
                      <w:p w14:paraId="69CFC6AB" w14:textId="77777777" w:rsidR="00532930" w:rsidRPr="00ED61D5" w:rsidRDefault="00532930" w:rsidP="00532930">
                        <w:pPr>
                          <w:jc w:val="center"/>
                          <w:rPr>
                            <w:lang w:val="uk-UA"/>
                          </w:rPr>
                        </w:pPr>
                        <w:r>
                          <w:rPr>
                            <w:lang w:val="uk-UA"/>
                          </w:rPr>
                          <w:t xml:space="preserve">Рівні системи </w:t>
                        </w:r>
                      </w:p>
                    </w:txbxContent>
                  </v:textbox>
                </v:rect>
                <v:rect id="Rectangle 533" o:spid="_x0000_s1136" style="position:absolute;left:32253;top:34292;width:16568;height:485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">
                  <v:textbox>
                    <w:txbxContent>
                      <w:p w14:paraId="63058F85" w14:textId="77777777" w:rsidR="00532930" w:rsidRDefault="00532930" w:rsidP="00532930">
                        <w:pPr>
                          <w:jc w:val="center"/>
                          <w:rPr>
                            <w:lang w:val="uk-UA"/>
                          </w:rPr>
                        </w:pPr>
                        <w:r>
                          <w:rPr>
                            <w:lang w:val="uk-UA"/>
                          </w:rPr>
                          <w:t>Господарські</w:t>
                        </w:r>
                      </w:p>
                      <w:p w14:paraId="675FD5C1" w14:textId="77777777" w:rsidR="00532930" w:rsidRPr="009B0F74" w:rsidRDefault="00532930" w:rsidP="00532930">
                        <w:pPr>
                          <w:jc w:val="center"/>
                          <w:rPr>
                            <w:lang w:val="uk-UA"/>
                          </w:rPr>
                        </w:pPr>
                        <w:r w:rsidRPr="009B0F74">
                          <w:rPr>
                            <w:lang w:val="uk-UA"/>
                          </w:rPr>
                          <w:t xml:space="preserve">процеси </w:t>
                        </w:r>
                      </w:p>
                    </w:txbxContent>
                  </v:textbox>
                </v:rect>
                <v:shape id="AutoShape 534" o:spid="_x0000_s1137" type="#_x0000_t78" style="position:absolute;left:48821;top:20573;width:8194;height:18578;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" adj=",5756,,8278">
                  <v:textbox style="layout-flow:vertical">
                    <w:txbxContent>
                      <w:p w14:paraId="6298314A" w14:textId="77777777" w:rsidR="00532930" w:rsidRPr="001152BE" w:rsidRDefault="00532930" w:rsidP="00532930">
                        <w:pPr>
                          <w:jc w:val="center"/>
                          <w:rPr>
                            <w:lang w:val="uk-UA"/>
                          </w:rPr>
                        </w:pPr>
                        <w:r>
                          <w:rPr>
                            <w:lang w:val="uk-UA"/>
                          </w:rPr>
                          <w:t>О</w:t>
                        </w:r>
                        <w:r w:rsidRPr="001152BE">
                          <w:rPr>
                            <w:lang w:val="uk-UA"/>
                          </w:rPr>
                          <w:t>б’єктивний сегмент</w:t>
                        </w:r>
                      </w:p>
                    </w:txbxContent>
                  </v:textbox>
                </v:shape>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AutoShape 535" o:spid="_x0000_s1138" type="#_x0000_t13" style="position:absolute;left:28359;top:23047;width:3894;height:158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" adj="15819"/>
                <v:rect id="Rectangle 536" o:spid="_x0000_s1139" style="position:absolute;left:5420;top:51792;width:14885;height:62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">
                  <v:textbox>
                    <w:txbxContent>
                      <w:p w14:paraId="03A7DE78" w14:textId="77777777" w:rsidR="00532930" w:rsidRPr="00667DC6" w:rsidRDefault="00532930" w:rsidP="00532930">
                        <w:pPr>
                          <w:jc w:val="center"/>
                          <w:rPr>
                            <w:lang w:val="uk-UA"/>
                          </w:rPr>
                        </w:pPr>
                        <w:r w:rsidRPr="00667DC6">
                          <w:rPr>
                            <w:lang w:val="uk-UA"/>
                          </w:rPr>
                          <w:t xml:space="preserve">Інструменти організаційного спрямування </w:t>
                        </w:r>
                      </w:p>
                    </w:txbxContent>
                  </v:textbox>
                </v:rect>
                <v:rect id="Rectangle 537" o:spid="_x0000_s1140" style="position:absolute;left:22657;top:51792;width:14885;height:62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">
                  <v:textbox>
                    <w:txbxContent>
                      <w:p w14:paraId="5A0E5B5D" w14:textId="77777777" w:rsidR="00532930" w:rsidRPr="00667DC6" w:rsidRDefault="00532930" w:rsidP="00532930">
                        <w:pPr>
                          <w:jc w:val="center"/>
                          <w:rPr>
                            <w:lang w:val="uk-UA"/>
                          </w:rPr>
                        </w:pPr>
                        <w:r w:rsidRPr="00667DC6">
                          <w:rPr>
                            <w:lang w:val="uk-UA"/>
                          </w:rPr>
                          <w:t xml:space="preserve">Інструменти </w:t>
                        </w:r>
                        <w:r>
                          <w:rPr>
                            <w:lang w:val="uk-UA"/>
                          </w:rPr>
                          <w:t xml:space="preserve">ресурсного </w:t>
                        </w:r>
                        <w:r w:rsidRPr="00667DC6">
                          <w:rPr>
                            <w:lang w:val="uk-UA"/>
                          </w:rPr>
                          <w:t xml:space="preserve"> спрямування </w:t>
                        </w:r>
                      </w:p>
                    </w:txbxContent>
                  </v:textbox>
                </v:rect>
                <v:rect id="Rectangle 538" o:spid="_x0000_s1141" style="position:absolute;left:39539;top:64053;width:14868;height:389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">
                  <v:textbox>
                    <w:txbxContent>
                      <w:p w14:paraId="73D3DA58" w14:textId="77777777" w:rsidR="00532930" w:rsidRPr="00AA334D" w:rsidRDefault="00532930" w:rsidP="00532930">
                        <w:pPr>
                          <w:jc w:val="center"/>
                          <w:rPr>
                            <w:sz w:val="20"/>
                            <w:szCs w:val="20"/>
                            <w:lang w:val="uk-UA"/>
                          </w:rPr>
                        </w:pPr>
                        <w:r>
                          <w:rPr>
                            <w:sz w:val="20"/>
                            <w:szCs w:val="20"/>
                            <w:lang w:val="uk-UA"/>
                          </w:rPr>
                          <w:t xml:space="preserve">Методи планування та  регулювання </w:t>
                        </w:r>
                      </w:p>
                    </w:txbxContent>
                  </v:textbox>
                </v:rect>
                <v:rect id="Rectangle 539" o:spid="_x0000_s1142" style="position:absolute;left:22657;top:59362;width:14885;height:31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">
                  <v:textbox>
                    <w:txbxContent>
                      <w:p w14:paraId="216C60D3" w14:textId="77777777" w:rsidR="00532930" w:rsidRPr="00AA334D" w:rsidRDefault="00532930" w:rsidP="00532930">
                        <w:pPr>
                          <w:jc w:val="center"/>
                          <w:rPr>
                            <w:sz w:val="20"/>
                            <w:szCs w:val="20"/>
                            <w:lang w:val="uk-UA"/>
                          </w:rPr>
                        </w:pPr>
                        <w:r>
                          <w:rPr>
                            <w:sz w:val="20"/>
                            <w:szCs w:val="20"/>
                            <w:lang w:val="uk-UA"/>
                          </w:rPr>
                          <w:t xml:space="preserve">Фінансові </w:t>
                        </w:r>
                      </w:p>
                    </w:txbxContent>
                  </v:textbox>
                </v:rect>
                <v:rect id="Rectangle 540" o:spid="_x0000_s1143" style="position:absolute;left:5420;top:59362;width:14885;height:31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">
                  <v:textbox>
                    <w:txbxContent>
                      <w:p w14:paraId="55CB460F" w14:textId="77777777" w:rsidR="00532930" w:rsidRPr="00AA334D" w:rsidRDefault="00532930" w:rsidP="00532930">
                        <w:pPr>
                          <w:jc w:val="center"/>
                          <w:rPr>
                            <w:sz w:val="20"/>
                            <w:szCs w:val="20"/>
                            <w:lang w:val="uk-UA"/>
                          </w:rPr>
                        </w:pPr>
                        <w:r>
                          <w:rPr>
                            <w:sz w:val="20"/>
                            <w:szCs w:val="20"/>
                            <w:lang w:val="uk-UA"/>
                          </w:rPr>
                          <w:t xml:space="preserve">Нормативно-правові </w:t>
                        </w:r>
                      </w:p>
                    </w:txbxContent>
                  </v:textbox>
                </v:rect>
                <v:rect id="Rectangle 541" o:spid="_x0000_s1144" style="position:absolute;left:39555;top:51792;width:14869;height:62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">
                  <v:textbox>
                    <w:txbxContent>
                      <w:p w14:paraId="724B8B42" w14:textId="77777777" w:rsidR="00532930" w:rsidRPr="00667DC6" w:rsidRDefault="00532930" w:rsidP="00532930">
                        <w:pPr>
                          <w:jc w:val="center"/>
                          <w:rPr>
                            <w:lang w:val="uk-UA"/>
                          </w:rPr>
                        </w:pPr>
                        <w:r w:rsidRPr="00667DC6">
                          <w:rPr>
                            <w:lang w:val="uk-UA"/>
                          </w:rPr>
                          <w:t xml:space="preserve">Інструменти </w:t>
                        </w:r>
                        <w:r>
                          <w:rPr>
                            <w:lang w:val="uk-UA"/>
                          </w:rPr>
                          <w:t xml:space="preserve">методичного </w:t>
                        </w:r>
                        <w:r w:rsidRPr="00667DC6">
                          <w:rPr>
                            <w:lang w:val="uk-UA"/>
                          </w:rPr>
                          <w:t xml:space="preserve">спрямування </w:t>
                        </w:r>
                      </w:p>
                    </w:txbxContent>
                  </v:textbox>
                </v:rect>
                <v:rect id="Rectangle 542" o:spid="_x0000_s1145" style="position:absolute;left:5420;top:69282;width:14885;height:31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">
                  <v:textbox>
                    <w:txbxContent>
                      <w:p w14:paraId="572A4CB3" w14:textId="77777777" w:rsidR="00532930" w:rsidRPr="00AA334D" w:rsidRDefault="00532930" w:rsidP="00532930">
                        <w:pPr>
                          <w:jc w:val="center"/>
                          <w:rPr>
                            <w:sz w:val="20"/>
                            <w:szCs w:val="20"/>
                            <w:lang w:val="uk-UA"/>
                          </w:rPr>
                        </w:pPr>
                        <w:r>
                          <w:rPr>
                            <w:sz w:val="20"/>
                            <w:szCs w:val="20"/>
                            <w:lang w:val="uk-UA"/>
                          </w:rPr>
                          <w:t xml:space="preserve">Синтезовані   </w:t>
                        </w:r>
                      </w:p>
                    </w:txbxContent>
                  </v:textbox>
                </v:rect>
                <v:rect id="Rectangle 543" o:spid="_x0000_s1146" style="position:absolute;left:5420;top:63973;width:14885;height:39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">
                  <v:textbox>
                    <w:txbxContent>
                      <w:p w14:paraId="0CCD5442" w14:textId="77777777" w:rsidR="00532930" w:rsidRPr="00AA334D" w:rsidRDefault="00532930" w:rsidP="00532930">
                        <w:pPr>
                          <w:jc w:val="center"/>
                          <w:rPr>
                            <w:sz w:val="20"/>
                            <w:szCs w:val="20"/>
                            <w:lang w:val="uk-UA"/>
                          </w:rPr>
                        </w:pPr>
                        <w:r>
                          <w:rPr>
                            <w:sz w:val="20"/>
                            <w:szCs w:val="20"/>
                            <w:lang w:val="uk-UA"/>
                          </w:rPr>
                          <w:t xml:space="preserve">Структурно-функціональні   </w:t>
                        </w:r>
                      </w:p>
                    </w:txbxContent>
                  </v:textbox>
                </v:rect>
                <v:rect id="Rectangle 544" o:spid="_x0000_s1147" style="position:absolute;left:22657;top:64053;width:14885;height:389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">
                  <v:textbox>
                    <w:txbxContent>
                      <w:p w14:paraId="3C262AAA" w14:textId="77777777" w:rsidR="00532930" w:rsidRPr="00AA334D" w:rsidRDefault="00532930" w:rsidP="00532930">
                        <w:pPr>
                          <w:jc w:val="center"/>
                          <w:rPr>
                            <w:sz w:val="20"/>
                            <w:szCs w:val="20"/>
                            <w:lang w:val="uk-UA"/>
                          </w:rPr>
                        </w:pPr>
                        <w:r>
                          <w:rPr>
                            <w:sz w:val="20"/>
                            <w:szCs w:val="20"/>
                            <w:lang w:val="uk-UA"/>
                          </w:rPr>
                          <w:t xml:space="preserve">Матеріальні   </w:t>
                        </w:r>
                      </w:p>
                    </w:txbxContent>
                  </v:textbox>
                </v:rect>
                <v:rect id="Rectangle 545" o:spid="_x0000_s1148" style="position:absolute;left:22657;top:69291;width:14885;height:31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">
                  <v:textbox>
                    <w:txbxContent>
                      <w:p w14:paraId="1F3F8890" w14:textId="77777777" w:rsidR="00532930" w:rsidRPr="00AA334D" w:rsidRDefault="00532930" w:rsidP="00532930">
                        <w:pPr>
                          <w:jc w:val="center"/>
                          <w:rPr>
                            <w:sz w:val="20"/>
                            <w:szCs w:val="20"/>
                            <w:lang w:val="uk-UA"/>
                          </w:rPr>
                        </w:pPr>
                        <w:r>
                          <w:rPr>
                            <w:sz w:val="20"/>
                            <w:szCs w:val="20"/>
                            <w:lang w:val="uk-UA"/>
                          </w:rPr>
                          <w:t xml:space="preserve">Людські  </w:t>
                        </w:r>
                      </w:p>
                    </w:txbxContent>
                  </v:textbox>
                </v:rect>
                <v:rect id="Rectangle 546" o:spid="_x0000_s1149" style="position:absolute;left:39547;top:59362;width:14860;height:31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">
                  <v:textbox>
                    <w:txbxContent>
                      <w:p w14:paraId="6366B6C1" w14:textId="77777777" w:rsidR="00532930" w:rsidRPr="00AA334D" w:rsidRDefault="00532930" w:rsidP="00532930">
                        <w:pPr>
                          <w:jc w:val="center"/>
                          <w:rPr>
                            <w:sz w:val="20"/>
                            <w:szCs w:val="20"/>
                            <w:lang w:val="uk-UA"/>
                          </w:rPr>
                        </w:pPr>
                        <w:r>
                          <w:rPr>
                            <w:sz w:val="20"/>
                            <w:szCs w:val="20"/>
                            <w:lang w:val="uk-UA"/>
                          </w:rPr>
                          <w:t xml:space="preserve">Аналіз та оцінка   </w:t>
                        </w:r>
                      </w:p>
                    </w:txbxContent>
                  </v:textbox>
                </v:rect>
                <v:rect id="Rectangle 547" o:spid="_x0000_s1150" style="position:absolute;left:39555;top:69291;width:14852;height:31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">
                  <v:textbox>
                    <w:txbxContent>
                      <w:p w14:paraId="767DFE06" w14:textId="77777777" w:rsidR="00532930" w:rsidRPr="00AA334D" w:rsidRDefault="00532930" w:rsidP="00532930">
                        <w:pPr>
                          <w:jc w:val="center"/>
                          <w:rPr>
                            <w:sz w:val="20"/>
                            <w:szCs w:val="20"/>
                            <w:lang w:val="uk-UA"/>
                          </w:rPr>
                        </w:pPr>
                        <w:r>
                          <w:rPr>
                            <w:sz w:val="20"/>
                            <w:szCs w:val="20"/>
                            <w:lang w:val="uk-UA"/>
                          </w:rPr>
                          <w:t xml:space="preserve">Засоби контролю   </w:t>
                        </w:r>
                      </w:p>
                    </w:txbxContent>
                  </v:textbox>
                </v:rect>
                <v:rect id="Rectangle 548" o:spid="_x0000_s1151" style="position:absolute;left:4249;top:74335;width:53508;height:438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" strokeweight="1pt">
                  <v:textbox>
                    <w:txbxContent>
                      <w:p w14:paraId="4E9815AB" w14:textId="3D079FDD" w:rsidR="00532930" w:rsidRPr="003F736E" w:rsidRDefault="00532930" w:rsidP="007C2224">
                        <w:pPr>
                          <w:jc w:val="center"/>
                        </w:pPr>
                        <w:r w:rsidRPr="003F736E">
                          <w:rPr>
                            <w:lang w:val="uk-UA"/>
                          </w:rPr>
                          <w:t xml:space="preserve">Результати  </w:t>
                        </w:r>
                        <w:r w:rsidRPr="003F736E">
                          <w:rPr>
                            <w:bdr w:val="none" w:sz="0" w:space="0" w:color="auto" w:frame="1"/>
                            <w:lang w:val="uk-UA"/>
                          </w:rPr>
                          <w:t xml:space="preserve">системи </w:t>
                        </w:r>
                        <w:r w:rsidRPr="003F736E">
                          <w:rPr>
                            <w:color w:val="231F20"/>
                            <w:bdr w:val="none" w:sz="0" w:space="0" w:color="auto" w:frame="1"/>
                            <w:lang w:val="uk-UA"/>
                          </w:rPr>
                          <w:t xml:space="preserve">управління </w:t>
                        </w:r>
                        <w:r w:rsidR="007C2224" w:rsidRPr="007C2224">
                          <w:rPr>
                            <w:color w:val="231F20"/>
                            <w:bdr w:val="none" w:sz="0" w:space="0" w:color="auto" w:frame="1"/>
                            <w:lang w:val="uk-UA"/>
                          </w:rPr>
                          <w:t>економічною безпекою   на ТОВ «</w:t>
                        </w:r>
                        <w:proofErr w:type="spellStart"/>
                        <w:r w:rsidR="007C2224" w:rsidRPr="007C2224">
                          <w:rPr>
                            <w:color w:val="231F20"/>
                            <w:bdr w:val="none" w:sz="0" w:space="0" w:color="auto" w:frame="1"/>
                            <w:lang w:val="uk-UA"/>
                          </w:rPr>
                          <w:t>Югметалсервіс</w:t>
                        </w:r>
                        <w:proofErr w:type="spellEnd"/>
                        <w:r w:rsidR="007C2224" w:rsidRPr="007C2224">
                          <w:rPr>
                            <w:color w:val="231F20"/>
                            <w:bdr w:val="none" w:sz="0" w:space="0" w:color="auto" w:frame="1"/>
                            <w:lang w:val="uk-UA"/>
                          </w:rPr>
                          <w:t>»</w:t>
                        </w:r>
                      </w:p>
                      <w:p w14:paraId="3B842D18" w14:textId="77777777" w:rsidR="00532930" w:rsidRPr="003F736E" w:rsidRDefault="00532930" w:rsidP="00532930">
                        <w:pPr>
                          <w:jc w:val="center"/>
                          <w:rPr>
                            <w:lang w:val="uk-UA"/>
                          </w:rPr>
                        </w:pPr>
                      </w:p>
                    </w:txbxContent>
                  </v:textbox>
                </v:rect>
                <v:shape id="AutoShape 549" o:spid="_x0000_s1152" type="#_x0000_t32" style="position:absolute;left:20305;top:15300;width:1527;height: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">
                  <v:stroke endarrow="block"/>
                </v:shape>
                <v:shape id="AutoShape 550" o:spid="_x0000_s1153" type="#_x0000_t32" style="position:absolute;left:39555;top:15308;width:1527;height:9;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">
                  <v:stroke endarrow="block"/>
                </v:shape>
                <v:shape id="AutoShape 551" o:spid="_x0000_s1154" type="#_x0000_t34" style="position:absolute;left:15103;top:15612;width:1847;height:8086;rotation:90;flip:x;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" adj="10763">
                  <v:stroke endarrow="block"/>
                </v:shape>
                <v:shape id="AutoShape 552" o:spid="_x0000_s1155" type="#_x0000_t34" style="position:absolute;left:24470;top:14340;width:1838;height:10619;rotation:90;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" adj="10763">
                  <v:stroke endarrow="block"/>
                </v:shape>
                <v:shape id="AutoShape 553" o:spid="_x0000_s1156" type="#_x0000_t34" style="position:absolute;left:44330;top:14942;width:1838;height:9415;rotation:90;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" adj="10763">
                  <v:stroke endarrow="block"/>
                </v:shape>
                <v:shape id="AutoShape 554" o:spid="_x0000_s1157" type="#_x0000_t32" style="position:absolute;left:20074;top:27048;width:9;height:954;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">
                  <v:stroke endarrow="block"/>
                </v:shape>
                <v:shape id="AutoShape 555" o:spid="_x0000_s1158" type="#_x0000_t32" style="position:absolute;left:20074;top:33161;width:9;height:113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">
                  <v:stroke endarrow="block"/>
                </v:shape>
                <v:shape id="AutoShape 556" o:spid="_x0000_s1159" type="#_x0000_t32" style="position:absolute;left:40537;top:27048;width:8;height:954;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">
                  <v:stroke endarrow="block"/>
                </v:shape>
                <v:shape id="AutoShape 557" o:spid="_x0000_s1160" type="#_x0000_t32" style="position:absolute;left:40537;top:33152;width:8;height:114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">
                  <v:stroke endarrow="block"/>
                </v:shape>
                <v:shape id="AutoShape 558" o:spid="_x0000_s1161" type="#_x0000_t34" style="position:absolute;left:34701;top:14728;width:1838;height:9843;rotation:90;flip:x;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" adj="10763">
                  <v:stroke endarrow="block"/>
                </v:shape>
                <v:shape id="AutoShape 559" o:spid="_x0000_s1162" type="#_x0000_t13" style="position:absolute;left:14868;top:43470;width:965;height:190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"/>
                <v:shapetype id="_x0000_t66" coordsize="21600,21600" o:spt="66" adj="5400,5400" path="m@0,l@0@1,21600@1,21600@2@0@2@0,21600,,10800xe">
                  <v:stroke joinstyle="miter"/>
                  <v:formulas>
                    <v:f eqn="val #0"/>
                    <v:f eqn="val #1"/>
                    <v:f eqn="sum 21600 0 #1"/>
                    <v:f eqn="prod #0 #1 10800"/>
                    <v:f eqn="sum #0 0 @3"/>
                  </v:formulas>
                  <v:path o:connecttype="custom" o:connectlocs="@0,0;0,10800;@0,21600;21600,10800" o:connectangles="270,180,90,0" textboxrect="@4,@1,21600,@2"/>
                  <v:handles>
                    <v:h position="#0,#1" xrange="0,21600" yrange="0,10800"/>
                  </v:handles>
                </v:shapetype>
                <v:shape id="AutoShape 560" o:spid="_x0000_s1163" type="#_x0000_t66" style="position:absolute;left:47254;top:43470;width:998;height:17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"/>
                <v:shape id="AutoShape 561" o:spid="_x0000_s1164" type="#_x0000_t32" style="position:absolute;left:20305;top:54919;width:2352;height:9;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"/>
                <v:shape id="AutoShape 562" o:spid="_x0000_s1165" type="#_x0000_t32" style="position:absolute;left:37542;top:54919;width:2013;height:9;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"/>
                <v:shape id="AutoShape 563" o:spid="_x0000_s1166" type="#_x0000_t32" style="position:absolute;left:12863;top:58046;width:8;height:131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">
                  <v:stroke endarrow="block"/>
                </v:shape>
                <v:shape id="AutoShape 564" o:spid="_x0000_s1167" type="#_x0000_t32" style="position:absolute;left:12863;top:62525;width:8;height:144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">
                  <v:stroke endarrow="block"/>
                </v:shape>
                <v:shape id="AutoShape 565" o:spid="_x0000_s1168" type="#_x0000_t32" style="position:absolute;left:12863;top:67948;width:8;height:1334;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">
                  <v:stroke endarrow="block"/>
                </v:shape>
                <v:shape id="AutoShape 566" o:spid="_x0000_s1169" type="#_x0000_t32" style="position:absolute;left:30100;top:58046;width:8;height:131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">
                  <v:stroke endarrow="block"/>
                </v:shape>
                <v:shape id="AutoShape 567" o:spid="_x0000_s1170" type="#_x0000_t32" style="position:absolute;left:30100;top:62525;width:8;height:152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">
                  <v:stroke endarrow="block"/>
                </v:shape>
                <v:shape id="AutoShape 568" o:spid="_x0000_s1171" type="#_x0000_t32" style="position:absolute;left:30100;top:67948;width:8;height:1343;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">
                  <v:stroke endarrow="block"/>
                </v:shape>
                <v:shape id="AutoShape 569" o:spid="_x0000_s1172" type="#_x0000_t32" style="position:absolute;left:46973;top:58046;width:17;height:1316;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">
                  <v:stroke endarrow="block"/>
                </v:shape>
                <v:shape id="AutoShape 570" o:spid="_x0000_s1173" type="#_x0000_t32" style="position:absolute;left:46973;top:62525;width:8;height:152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">
                  <v:stroke endarrow="block"/>
                </v:shape>
                <v:shape id="AutoShape 571" o:spid="_x0000_s1174" type="#_x0000_t32" style="position:absolute;left:46973;top:67948;width:8;height:1343;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">
                  <v:stroke endarrow="block"/>
                </v:shape>
                <v:shape id="AutoShape 572" o:spid="_x0000_s1175" type="#_x0000_t67" style="position:absolute;left:27492;top:73001;width:6568;height:133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">
                  <v:textbox style="layout-flow:vertical-ideographic"/>
                </v:shape>
                <v:shape id="AutoShape 573" o:spid="_x0000_s1176" type="#_x0000_t34" style="position:absolute;left:24846;top:34379;width:1925;height:11469;rotation:90;flip:x;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" adj="10764">
                  <v:stroke endarrow="block"/>
                </v:shape>
                <v:shape id="AutoShape 574" o:spid="_x0000_s1177" type="#_x0000_t34" style="position:absolute;left:35077;top:35617;width:1925;height:8994;rotation:90;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" adj="10764">
                  <v:stroke endarrow="block"/>
                </v:shape>
                <v:shape id="AutoShape 575" o:spid="_x0000_s1178" type="#_x0000_t67" style="position:absolute;left:25867;top:8913;width:8952;height:227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">
                  <v:textbox style="layout-flow:vertical-ideographic"/>
                </v:shape>
                <w10:anchorlock/>
              </v:group>
            </w:pict>
          </mc:Fallback>
        </mc:AlternateContent>
      </w:r>
    </w:p>
    <w:p w14:paraId="428F6F90" w14:textId="312E2CE6" w:rsidR="00532930" w:rsidRDefault="00532930" w:rsidP="00532930">
      <w:pPr>
        <w:spacing w:line="360" w:lineRule="auto"/>
        <w:ind w:firstLine="708"/>
        <w:jc w:val="both"/>
        <w:rPr>
          <w:sz w:val="28"/>
          <w:szCs w:val="28"/>
          <w:lang w:val="uk-UA"/>
        </w:rPr>
      </w:pPr>
      <w:r w:rsidRPr="00813C4F">
        <w:rPr>
          <w:sz w:val="28"/>
          <w:szCs w:val="28"/>
          <w:lang w:val="uk-UA"/>
        </w:rPr>
        <w:t>Рис. 3.2. Загальна м</w:t>
      </w:r>
      <w:r w:rsidRPr="00813C4F">
        <w:rPr>
          <w:sz w:val="28"/>
          <w:szCs w:val="28"/>
          <w:bdr w:val="none" w:sz="0" w:space="0" w:color="auto" w:frame="1"/>
          <w:lang w:val="uk-UA"/>
        </w:rPr>
        <w:t xml:space="preserve">одель  механізму забезпечення системи управління </w:t>
      </w:r>
      <w:r w:rsidR="007C2224">
        <w:rPr>
          <w:sz w:val="28"/>
          <w:szCs w:val="28"/>
          <w:bdr w:val="none" w:sz="0" w:space="0" w:color="auto" w:frame="1"/>
          <w:lang w:val="uk-UA"/>
        </w:rPr>
        <w:t xml:space="preserve">економічною безпекою </w:t>
      </w:r>
      <w:r w:rsidRPr="00813C4F">
        <w:rPr>
          <w:sz w:val="28"/>
          <w:szCs w:val="28"/>
          <w:bdr w:val="none" w:sz="0" w:space="0" w:color="auto" w:frame="1"/>
          <w:lang w:val="uk-UA"/>
        </w:rPr>
        <w:t xml:space="preserve">  на </w:t>
      </w:r>
      <w:r w:rsidR="007C2224">
        <w:rPr>
          <w:sz w:val="28"/>
          <w:szCs w:val="28"/>
          <w:bdr w:val="none" w:sz="0" w:space="0" w:color="auto" w:frame="1"/>
          <w:lang w:val="uk-UA"/>
        </w:rPr>
        <w:t xml:space="preserve">ТОВ </w:t>
      </w:r>
      <w:r w:rsidRPr="00813C4F">
        <w:rPr>
          <w:sz w:val="28"/>
          <w:szCs w:val="28"/>
          <w:lang w:val="uk-UA"/>
        </w:rPr>
        <w:t>«</w:t>
      </w:r>
      <w:r w:rsidR="007C2224">
        <w:rPr>
          <w:sz w:val="28"/>
          <w:szCs w:val="28"/>
          <w:lang w:val="uk-UA"/>
        </w:rPr>
        <w:t>Югметалсервіс»</w:t>
      </w:r>
    </w:p>
    <w:bookmarkEnd w:id="16"/>
    <w:p w14:paraId="084D6541" w14:textId="24D569A9" w:rsidR="00F7502D" w:rsidRPr="00F7502D" w:rsidRDefault="00F7502D" w:rsidP="00F7502D">
      <w:pPr>
        <w:spacing w:line="360" w:lineRule="auto"/>
        <w:ind w:firstLine="709"/>
        <w:jc w:val="both"/>
        <w:rPr>
          <w:sz w:val="28"/>
          <w:szCs w:val="28"/>
          <w:lang w:val="uk-UA"/>
        </w:rPr>
      </w:pPr>
      <w:r w:rsidRPr="00F7502D">
        <w:rPr>
          <w:sz w:val="28"/>
          <w:szCs w:val="28"/>
          <w:lang w:val="uk-UA"/>
        </w:rPr>
        <w:t>Модель, представлена на рисунку 3.2, ілюструє комплексну структуру взаємопов’язаних елементів, які утворюють функціональну архітектуру системи економічної безпеки на підприємстві. Вона охоплює цілі, суб’єкти, об’єкти, принципи, функції управління, а також інструментально-методичне забезпечення, що формують основу для реалізації антикризових та превентивних дій. Цільовий блок: мета, цілі та завдання</w:t>
      </w:r>
      <w:r>
        <w:rPr>
          <w:sz w:val="28"/>
          <w:szCs w:val="28"/>
          <w:lang w:val="uk-UA"/>
        </w:rPr>
        <w:t xml:space="preserve">. </w:t>
      </w:r>
      <w:r w:rsidRPr="00F7502D">
        <w:rPr>
          <w:sz w:val="28"/>
          <w:szCs w:val="28"/>
          <w:lang w:val="uk-UA"/>
        </w:rPr>
        <w:t>Мета управління економічною безпекою полягає у формуванні стабільного та адаптивного стану підприємства, який дозволяє ефективно функціонувати в умовах ризиків, криз та загроз.</w:t>
      </w:r>
      <w:r>
        <w:rPr>
          <w:sz w:val="28"/>
          <w:szCs w:val="28"/>
          <w:lang w:val="uk-UA"/>
        </w:rPr>
        <w:t xml:space="preserve"> </w:t>
      </w:r>
      <w:r w:rsidRPr="00F7502D">
        <w:rPr>
          <w:sz w:val="28"/>
          <w:szCs w:val="28"/>
          <w:lang w:val="uk-UA"/>
        </w:rPr>
        <w:t>Цілі охоплюють забезпечення фінансової стійкості, захисту ресурсів, кадрової стабільності, репутаційної цілісності та інноваційної активності.</w:t>
      </w:r>
      <w:r>
        <w:rPr>
          <w:sz w:val="28"/>
          <w:szCs w:val="28"/>
          <w:lang w:val="uk-UA"/>
        </w:rPr>
        <w:t xml:space="preserve"> </w:t>
      </w:r>
      <w:r w:rsidRPr="00F7502D">
        <w:rPr>
          <w:sz w:val="28"/>
          <w:szCs w:val="28"/>
          <w:lang w:val="uk-UA"/>
        </w:rPr>
        <w:t xml:space="preserve">Завдання включають як стратегічні, так і тактичні/оперативні дії </w:t>
      </w:r>
      <w:r w:rsidRPr="00561E25">
        <w:rPr>
          <w:rFonts w:eastAsia="Calibri"/>
          <w:bCs/>
          <w:sz w:val="28"/>
          <w:szCs w:val="28"/>
          <w:lang w:val="uk-UA" w:eastAsia="en-US"/>
        </w:rPr>
        <w:t>–</w:t>
      </w:r>
      <w:r w:rsidRPr="00F7502D">
        <w:rPr>
          <w:sz w:val="28"/>
          <w:szCs w:val="28"/>
          <w:lang w:val="uk-UA"/>
        </w:rPr>
        <w:t xml:space="preserve"> від виявлення ризиків до впровадження контрзаходів.</w:t>
      </w:r>
    </w:p>
    <w:p w14:paraId="3F5E52B8" w14:textId="5EBC6B3D" w:rsidR="00F7502D" w:rsidRPr="00F7502D" w:rsidRDefault="00F7502D" w:rsidP="00F7502D">
      <w:pPr>
        <w:spacing w:line="360" w:lineRule="auto"/>
        <w:ind w:firstLine="709"/>
        <w:jc w:val="both"/>
        <w:rPr>
          <w:sz w:val="28"/>
          <w:szCs w:val="28"/>
          <w:lang w:val="uk-UA"/>
        </w:rPr>
      </w:pPr>
      <w:r w:rsidRPr="00F7502D">
        <w:rPr>
          <w:sz w:val="28"/>
          <w:szCs w:val="28"/>
          <w:lang w:val="uk-UA"/>
        </w:rPr>
        <w:t>Принципи та функції управління</w:t>
      </w:r>
      <w:r>
        <w:rPr>
          <w:sz w:val="28"/>
          <w:szCs w:val="28"/>
          <w:lang w:val="uk-UA"/>
        </w:rPr>
        <w:t xml:space="preserve">. </w:t>
      </w:r>
      <w:r w:rsidRPr="00F7502D">
        <w:rPr>
          <w:sz w:val="28"/>
          <w:szCs w:val="28"/>
          <w:lang w:val="uk-UA"/>
        </w:rPr>
        <w:t>У моделі враховано такі принципи, як системність, адаптивність, своєчасність реагування, безперервність процесів та підконтрольність.</w:t>
      </w:r>
      <w:r>
        <w:rPr>
          <w:sz w:val="28"/>
          <w:szCs w:val="28"/>
          <w:lang w:val="uk-UA"/>
        </w:rPr>
        <w:t xml:space="preserve"> </w:t>
      </w:r>
      <w:r w:rsidRPr="00F7502D">
        <w:rPr>
          <w:sz w:val="28"/>
          <w:szCs w:val="28"/>
          <w:lang w:val="uk-UA"/>
        </w:rPr>
        <w:t>Функції управління охоплюють:</w:t>
      </w:r>
      <w:r>
        <w:rPr>
          <w:sz w:val="28"/>
          <w:szCs w:val="28"/>
          <w:lang w:val="uk-UA"/>
        </w:rPr>
        <w:t xml:space="preserve"> </w:t>
      </w:r>
      <w:r w:rsidRPr="00F7502D">
        <w:rPr>
          <w:sz w:val="28"/>
          <w:szCs w:val="28"/>
          <w:lang w:val="uk-UA"/>
        </w:rPr>
        <w:t>планування та прогнозування;</w:t>
      </w:r>
      <w:r>
        <w:rPr>
          <w:sz w:val="28"/>
          <w:szCs w:val="28"/>
          <w:lang w:val="uk-UA"/>
        </w:rPr>
        <w:t xml:space="preserve"> </w:t>
      </w:r>
      <w:r w:rsidRPr="00F7502D">
        <w:rPr>
          <w:sz w:val="28"/>
          <w:szCs w:val="28"/>
          <w:lang w:val="uk-UA"/>
        </w:rPr>
        <w:t>організацію та координацію;</w:t>
      </w:r>
      <w:r>
        <w:rPr>
          <w:sz w:val="28"/>
          <w:szCs w:val="28"/>
          <w:lang w:val="uk-UA"/>
        </w:rPr>
        <w:t xml:space="preserve"> </w:t>
      </w:r>
      <w:r w:rsidRPr="00F7502D">
        <w:rPr>
          <w:sz w:val="28"/>
          <w:szCs w:val="28"/>
          <w:lang w:val="uk-UA"/>
        </w:rPr>
        <w:t>моніторинг і контроль;</w:t>
      </w:r>
      <w:r>
        <w:rPr>
          <w:sz w:val="28"/>
          <w:szCs w:val="28"/>
          <w:lang w:val="uk-UA"/>
        </w:rPr>
        <w:t xml:space="preserve"> </w:t>
      </w:r>
      <w:r w:rsidRPr="00F7502D">
        <w:rPr>
          <w:sz w:val="28"/>
          <w:szCs w:val="28"/>
          <w:lang w:val="uk-UA"/>
        </w:rPr>
        <w:t>оцінку ефективності заходів;</w:t>
      </w:r>
      <w:r>
        <w:rPr>
          <w:sz w:val="28"/>
          <w:szCs w:val="28"/>
          <w:lang w:val="uk-UA"/>
        </w:rPr>
        <w:t xml:space="preserve"> </w:t>
      </w:r>
      <w:r w:rsidRPr="00F7502D">
        <w:rPr>
          <w:sz w:val="28"/>
          <w:szCs w:val="28"/>
          <w:lang w:val="uk-UA"/>
        </w:rPr>
        <w:t>реагування на загрози.</w:t>
      </w:r>
    </w:p>
    <w:p w14:paraId="25EBE6AB" w14:textId="698EF425" w:rsidR="00F7502D" w:rsidRPr="00F7502D" w:rsidRDefault="00F7502D" w:rsidP="00F7502D">
      <w:pPr>
        <w:spacing w:line="360" w:lineRule="auto"/>
        <w:ind w:firstLine="709"/>
        <w:jc w:val="both"/>
        <w:rPr>
          <w:sz w:val="28"/>
          <w:szCs w:val="28"/>
          <w:lang w:val="uk-UA"/>
        </w:rPr>
      </w:pPr>
      <w:r w:rsidRPr="00F7502D">
        <w:rPr>
          <w:sz w:val="28"/>
          <w:szCs w:val="28"/>
          <w:lang w:val="uk-UA"/>
        </w:rPr>
        <w:t>Суб’єкти й об’єкти управління</w:t>
      </w:r>
      <w:r>
        <w:rPr>
          <w:sz w:val="28"/>
          <w:szCs w:val="28"/>
          <w:lang w:val="uk-UA"/>
        </w:rPr>
        <w:t xml:space="preserve">. </w:t>
      </w:r>
      <w:r w:rsidRPr="00F7502D">
        <w:rPr>
          <w:sz w:val="28"/>
          <w:szCs w:val="28"/>
          <w:lang w:val="uk-UA"/>
        </w:rPr>
        <w:t xml:space="preserve">Суб’єкти управління </w:t>
      </w:r>
      <w:r w:rsidRPr="00561E25">
        <w:rPr>
          <w:rFonts w:eastAsia="Calibri"/>
          <w:bCs/>
          <w:sz w:val="28"/>
          <w:szCs w:val="28"/>
          <w:lang w:val="uk-UA" w:eastAsia="en-US"/>
        </w:rPr>
        <w:t>–</w:t>
      </w:r>
      <w:r w:rsidRPr="00F7502D">
        <w:rPr>
          <w:sz w:val="28"/>
          <w:szCs w:val="28"/>
          <w:lang w:val="uk-UA"/>
        </w:rPr>
        <w:t xml:space="preserve"> це керівництво підприємства, служби безпеки, відділи ризик-менеджменту, аудитори, ІТ-відділ, кадрова служба тощо.</w:t>
      </w:r>
      <w:r>
        <w:rPr>
          <w:sz w:val="28"/>
          <w:szCs w:val="28"/>
          <w:lang w:val="uk-UA"/>
        </w:rPr>
        <w:t xml:space="preserve"> </w:t>
      </w:r>
      <w:r w:rsidRPr="00F7502D">
        <w:rPr>
          <w:sz w:val="28"/>
          <w:szCs w:val="28"/>
          <w:lang w:val="uk-UA"/>
        </w:rPr>
        <w:t xml:space="preserve">Об’єкти управління </w:t>
      </w:r>
      <w:r w:rsidRPr="00561E25">
        <w:rPr>
          <w:rFonts w:eastAsia="Calibri"/>
          <w:bCs/>
          <w:sz w:val="28"/>
          <w:szCs w:val="28"/>
          <w:lang w:val="uk-UA" w:eastAsia="en-US"/>
        </w:rPr>
        <w:t>–</w:t>
      </w:r>
      <w:r w:rsidRPr="00F7502D">
        <w:rPr>
          <w:sz w:val="28"/>
          <w:szCs w:val="28"/>
          <w:lang w:val="uk-UA"/>
        </w:rPr>
        <w:t xml:space="preserve"> економічні ресурси, інформація, персонал, фінансові потоки, виробничі процеси, тобто все, що потребує захисту від внутрішніх або зовнішніх загроз.</w:t>
      </w:r>
    </w:p>
    <w:p w14:paraId="6B0872B8" w14:textId="5F39E5D8" w:rsidR="00F7502D" w:rsidRPr="00F7502D" w:rsidRDefault="00F7502D" w:rsidP="00F7502D">
      <w:pPr>
        <w:spacing w:line="360" w:lineRule="auto"/>
        <w:ind w:firstLine="709"/>
        <w:jc w:val="both"/>
        <w:rPr>
          <w:sz w:val="28"/>
          <w:szCs w:val="28"/>
          <w:lang w:val="uk-UA"/>
        </w:rPr>
      </w:pPr>
      <w:r w:rsidRPr="00F7502D">
        <w:rPr>
          <w:sz w:val="28"/>
          <w:szCs w:val="28"/>
          <w:lang w:val="uk-UA"/>
        </w:rPr>
        <w:t>Факторне середовище</w:t>
      </w:r>
      <w:r>
        <w:rPr>
          <w:sz w:val="28"/>
          <w:szCs w:val="28"/>
          <w:lang w:val="uk-UA"/>
        </w:rPr>
        <w:t xml:space="preserve">. </w:t>
      </w:r>
      <w:r w:rsidRPr="00F7502D">
        <w:rPr>
          <w:sz w:val="28"/>
          <w:szCs w:val="28"/>
          <w:lang w:val="uk-UA"/>
        </w:rPr>
        <w:t>У моделі виділено:</w:t>
      </w:r>
      <w:r>
        <w:rPr>
          <w:sz w:val="28"/>
          <w:szCs w:val="28"/>
          <w:lang w:val="uk-UA"/>
        </w:rPr>
        <w:t xml:space="preserve"> </w:t>
      </w:r>
      <w:r w:rsidRPr="00F7502D">
        <w:rPr>
          <w:sz w:val="28"/>
          <w:szCs w:val="28"/>
          <w:lang w:val="uk-UA"/>
        </w:rPr>
        <w:t xml:space="preserve">контрольоване факторне середовище (внутрішні змінні, на які підприємство може впливати </w:t>
      </w:r>
      <w:r w:rsidRPr="00561E25">
        <w:rPr>
          <w:rFonts w:eastAsia="Calibri"/>
          <w:bCs/>
          <w:sz w:val="28"/>
          <w:szCs w:val="28"/>
          <w:lang w:val="uk-UA" w:eastAsia="en-US"/>
        </w:rPr>
        <w:t>–</w:t>
      </w:r>
      <w:r w:rsidRPr="00F7502D">
        <w:rPr>
          <w:sz w:val="28"/>
          <w:szCs w:val="28"/>
          <w:lang w:val="uk-UA"/>
        </w:rPr>
        <w:t xml:space="preserve"> структура, персонал, фінанси);</w:t>
      </w:r>
      <w:r>
        <w:rPr>
          <w:sz w:val="28"/>
          <w:szCs w:val="28"/>
          <w:lang w:val="uk-UA"/>
        </w:rPr>
        <w:t xml:space="preserve"> </w:t>
      </w:r>
      <w:r w:rsidRPr="00F7502D">
        <w:rPr>
          <w:sz w:val="28"/>
          <w:szCs w:val="28"/>
          <w:lang w:val="uk-UA"/>
        </w:rPr>
        <w:t xml:space="preserve">неконтрольоване факторне середовище (зовнішні ризики </w:t>
      </w:r>
      <w:r w:rsidRPr="00561E25">
        <w:rPr>
          <w:rFonts w:eastAsia="Calibri"/>
          <w:bCs/>
          <w:sz w:val="28"/>
          <w:szCs w:val="28"/>
          <w:lang w:val="uk-UA" w:eastAsia="en-US"/>
        </w:rPr>
        <w:t>–</w:t>
      </w:r>
      <w:r w:rsidRPr="00F7502D">
        <w:rPr>
          <w:sz w:val="28"/>
          <w:szCs w:val="28"/>
          <w:lang w:val="uk-UA"/>
        </w:rPr>
        <w:t xml:space="preserve"> інфляція, регуляторні зміни, політична нестабільність, конкуренція).</w:t>
      </w:r>
    </w:p>
    <w:p w14:paraId="43DF818F" w14:textId="16C08DF6" w:rsidR="00F7502D" w:rsidRPr="00F7502D" w:rsidRDefault="00F7502D" w:rsidP="00F7502D">
      <w:pPr>
        <w:spacing w:line="360" w:lineRule="auto"/>
        <w:ind w:firstLine="709"/>
        <w:jc w:val="both"/>
        <w:rPr>
          <w:sz w:val="28"/>
          <w:szCs w:val="28"/>
          <w:lang w:val="uk-UA"/>
        </w:rPr>
      </w:pPr>
      <w:r w:rsidRPr="00F7502D">
        <w:rPr>
          <w:sz w:val="28"/>
          <w:szCs w:val="28"/>
          <w:lang w:val="uk-UA"/>
        </w:rPr>
        <w:t>Інструментальне забезпечення</w:t>
      </w:r>
      <w:r>
        <w:rPr>
          <w:sz w:val="28"/>
          <w:szCs w:val="28"/>
          <w:lang w:val="uk-UA"/>
        </w:rPr>
        <w:t xml:space="preserve">. </w:t>
      </w:r>
      <w:r w:rsidRPr="00F7502D">
        <w:rPr>
          <w:sz w:val="28"/>
          <w:szCs w:val="28"/>
          <w:lang w:val="uk-UA"/>
        </w:rPr>
        <w:t>Складова модель передбачає багаторівневу систему інструментів:</w:t>
      </w:r>
      <w:r>
        <w:rPr>
          <w:sz w:val="28"/>
          <w:szCs w:val="28"/>
          <w:lang w:val="uk-UA"/>
        </w:rPr>
        <w:t xml:space="preserve"> о</w:t>
      </w:r>
      <w:r w:rsidRPr="00F7502D">
        <w:rPr>
          <w:sz w:val="28"/>
          <w:szCs w:val="28"/>
          <w:lang w:val="uk-UA"/>
        </w:rPr>
        <w:t>рганізаційного спрямування – внутрішні регламенти, політики, система відповідальності;</w:t>
      </w:r>
      <w:r>
        <w:rPr>
          <w:sz w:val="28"/>
          <w:szCs w:val="28"/>
          <w:lang w:val="uk-UA"/>
        </w:rPr>
        <w:t xml:space="preserve"> р</w:t>
      </w:r>
      <w:r w:rsidRPr="00F7502D">
        <w:rPr>
          <w:sz w:val="28"/>
          <w:szCs w:val="28"/>
          <w:lang w:val="uk-UA"/>
        </w:rPr>
        <w:t>есурсного спрямування – людські ресурси, фінансові резерви, матеріально-технічна база;</w:t>
      </w:r>
      <w:r>
        <w:rPr>
          <w:sz w:val="28"/>
          <w:szCs w:val="28"/>
          <w:lang w:val="uk-UA"/>
        </w:rPr>
        <w:t xml:space="preserve"> м</w:t>
      </w:r>
      <w:r w:rsidRPr="00F7502D">
        <w:rPr>
          <w:sz w:val="28"/>
          <w:szCs w:val="28"/>
          <w:lang w:val="uk-UA"/>
        </w:rPr>
        <w:t>етодичного спрямування – інструкції, моделі, регламенти дій у разі загроз;</w:t>
      </w:r>
      <w:r>
        <w:rPr>
          <w:sz w:val="28"/>
          <w:szCs w:val="28"/>
          <w:lang w:val="uk-UA"/>
        </w:rPr>
        <w:t xml:space="preserve"> с</w:t>
      </w:r>
      <w:r w:rsidRPr="00F7502D">
        <w:rPr>
          <w:sz w:val="28"/>
          <w:szCs w:val="28"/>
          <w:lang w:val="uk-UA"/>
        </w:rPr>
        <w:t>интезовані інструменти – комплексні системи управління ризиками, цифрові платформи моніторингу.</w:t>
      </w:r>
    </w:p>
    <w:p w14:paraId="49DECCB0" w14:textId="571A787F" w:rsidR="00F7502D" w:rsidRPr="00F7502D" w:rsidRDefault="00F7502D" w:rsidP="00F7502D">
      <w:pPr>
        <w:spacing w:line="360" w:lineRule="auto"/>
        <w:ind w:firstLine="709"/>
        <w:jc w:val="both"/>
        <w:rPr>
          <w:sz w:val="28"/>
          <w:szCs w:val="28"/>
          <w:lang w:val="uk-UA"/>
        </w:rPr>
      </w:pPr>
      <w:r w:rsidRPr="00F7502D">
        <w:rPr>
          <w:sz w:val="28"/>
          <w:szCs w:val="28"/>
          <w:lang w:val="uk-UA"/>
        </w:rPr>
        <w:t>Також окремо виділено:</w:t>
      </w:r>
      <w:r>
        <w:rPr>
          <w:sz w:val="28"/>
          <w:szCs w:val="28"/>
          <w:lang w:val="uk-UA"/>
        </w:rPr>
        <w:t xml:space="preserve"> </w:t>
      </w:r>
      <w:r w:rsidRPr="00F7502D">
        <w:rPr>
          <w:sz w:val="28"/>
          <w:szCs w:val="28"/>
          <w:lang w:val="uk-UA"/>
        </w:rPr>
        <w:t>матеріальні, людські, фінансові, нормативно-правові ресурси, які виступають опорами для функціонування безпекової системи.</w:t>
      </w:r>
    </w:p>
    <w:p w14:paraId="552A32D7" w14:textId="2EBC8F37" w:rsidR="00F7502D" w:rsidRPr="00F7502D" w:rsidRDefault="00F7502D" w:rsidP="00F7502D">
      <w:pPr>
        <w:spacing w:line="360" w:lineRule="auto"/>
        <w:ind w:firstLine="709"/>
        <w:jc w:val="both"/>
        <w:rPr>
          <w:sz w:val="28"/>
          <w:szCs w:val="28"/>
          <w:lang w:val="uk-UA"/>
        </w:rPr>
      </w:pPr>
      <w:r w:rsidRPr="00F7502D">
        <w:rPr>
          <w:sz w:val="28"/>
          <w:szCs w:val="28"/>
          <w:lang w:val="uk-UA"/>
        </w:rPr>
        <w:t>Сегменти механізму: суб’єктивний та об’єктивний</w:t>
      </w:r>
      <w:r>
        <w:rPr>
          <w:sz w:val="28"/>
          <w:szCs w:val="28"/>
          <w:lang w:val="uk-UA"/>
        </w:rPr>
        <w:t>: с</w:t>
      </w:r>
      <w:r w:rsidRPr="00F7502D">
        <w:rPr>
          <w:sz w:val="28"/>
          <w:szCs w:val="28"/>
          <w:lang w:val="uk-UA"/>
        </w:rPr>
        <w:t xml:space="preserve">уб’єктивний сегмент </w:t>
      </w:r>
      <w:r w:rsidRPr="00561E25">
        <w:rPr>
          <w:rFonts w:eastAsia="Calibri"/>
          <w:bCs/>
          <w:sz w:val="28"/>
          <w:szCs w:val="28"/>
          <w:lang w:val="uk-UA" w:eastAsia="en-US"/>
        </w:rPr>
        <w:t>–</w:t>
      </w:r>
      <w:r w:rsidRPr="00F7502D">
        <w:rPr>
          <w:sz w:val="28"/>
          <w:szCs w:val="28"/>
          <w:lang w:val="uk-UA"/>
        </w:rPr>
        <w:t xml:space="preserve"> знання, навички, управлінські рішення.</w:t>
      </w:r>
      <w:r>
        <w:rPr>
          <w:sz w:val="28"/>
          <w:szCs w:val="28"/>
          <w:lang w:val="uk-UA"/>
        </w:rPr>
        <w:t xml:space="preserve"> </w:t>
      </w:r>
      <w:r w:rsidRPr="00F7502D">
        <w:rPr>
          <w:sz w:val="28"/>
          <w:szCs w:val="28"/>
          <w:lang w:val="uk-UA"/>
        </w:rPr>
        <w:t xml:space="preserve">Об’єктивний сегмент </w:t>
      </w:r>
      <w:r w:rsidRPr="00561E25">
        <w:rPr>
          <w:rFonts w:eastAsia="Calibri"/>
          <w:bCs/>
          <w:sz w:val="28"/>
          <w:szCs w:val="28"/>
          <w:lang w:val="uk-UA" w:eastAsia="en-US"/>
        </w:rPr>
        <w:t>–</w:t>
      </w:r>
      <w:r w:rsidRPr="00F7502D">
        <w:rPr>
          <w:sz w:val="28"/>
          <w:szCs w:val="28"/>
          <w:lang w:val="uk-UA"/>
        </w:rPr>
        <w:t xml:space="preserve"> система господарських процесів, що підлягає захисту, та інструменти впливу.</w:t>
      </w:r>
    </w:p>
    <w:p w14:paraId="4464E5D5" w14:textId="0F6256F6" w:rsidR="00F7502D" w:rsidRPr="00F7502D" w:rsidRDefault="00F7502D" w:rsidP="00F7502D">
      <w:pPr>
        <w:spacing w:line="360" w:lineRule="auto"/>
        <w:ind w:firstLine="709"/>
        <w:jc w:val="both"/>
        <w:rPr>
          <w:sz w:val="28"/>
          <w:szCs w:val="28"/>
          <w:lang w:val="uk-UA"/>
        </w:rPr>
      </w:pPr>
      <w:r w:rsidRPr="00F7502D">
        <w:rPr>
          <w:sz w:val="28"/>
          <w:szCs w:val="28"/>
          <w:lang w:val="uk-UA"/>
        </w:rPr>
        <w:t>Засоби контролю та оцінки</w:t>
      </w:r>
      <w:r>
        <w:rPr>
          <w:sz w:val="28"/>
          <w:szCs w:val="28"/>
          <w:lang w:val="uk-UA"/>
        </w:rPr>
        <w:t xml:space="preserve">. </w:t>
      </w:r>
      <w:r w:rsidRPr="00F7502D">
        <w:rPr>
          <w:sz w:val="28"/>
          <w:szCs w:val="28"/>
          <w:lang w:val="uk-UA"/>
        </w:rPr>
        <w:t>Важливою частиною механізму є аналіз та оцінка результатів, що передбачає:</w:t>
      </w:r>
      <w:r>
        <w:rPr>
          <w:sz w:val="28"/>
          <w:szCs w:val="28"/>
          <w:lang w:val="uk-UA"/>
        </w:rPr>
        <w:t xml:space="preserve"> </w:t>
      </w:r>
      <w:r w:rsidRPr="00F7502D">
        <w:rPr>
          <w:sz w:val="28"/>
          <w:szCs w:val="28"/>
          <w:lang w:val="uk-UA"/>
        </w:rPr>
        <w:t>використання KPI,</w:t>
      </w:r>
      <w:r>
        <w:rPr>
          <w:sz w:val="28"/>
          <w:szCs w:val="28"/>
          <w:lang w:val="uk-UA"/>
        </w:rPr>
        <w:t xml:space="preserve">  </w:t>
      </w:r>
      <w:r w:rsidRPr="00F7502D">
        <w:rPr>
          <w:sz w:val="28"/>
          <w:szCs w:val="28"/>
          <w:lang w:val="uk-UA"/>
        </w:rPr>
        <w:t>щоквартальні аудити,</w:t>
      </w:r>
      <w:r>
        <w:rPr>
          <w:sz w:val="28"/>
          <w:szCs w:val="28"/>
          <w:lang w:val="uk-UA"/>
        </w:rPr>
        <w:t xml:space="preserve"> </w:t>
      </w:r>
      <w:r w:rsidRPr="00F7502D">
        <w:rPr>
          <w:sz w:val="28"/>
          <w:szCs w:val="28"/>
          <w:lang w:val="uk-UA"/>
        </w:rPr>
        <w:t>моніторинг виконання заходів,</w:t>
      </w:r>
      <w:r>
        <w:rPr>
          <w:sz w:val="28"/>
          <w:szCs w:val="28"/>
          <w:lang w:val="uk-UA"/>
        </w:rPr>
        <w:t xml:space="preserve"> </w:t>
      </w:r>
      <w:r w:rsidRPr="00F7502D">
        <w:rPr>
          <w:sz w:val="28"/>
          <w:szCs w:val="28"/>
          <w:lang w:val="uk-UA"/>
        </w:rPr>
        <w:t>контроль за виявленням і усуненням нових загроз.</w:t>
      </w:r>
    </w:p>
    <w:p w14:paraId="05A53D03" w14:textId="1CA45390" w:rsidR="00F7502D" w:rsidRPr="00F7502D" w:rsidRDefault="00F7502D" w:rsidP="00F7502D">
      <w:pPr>
        <w:spacing w:line="360" w:lineRule="auto"/>
        <w:ind w:firstLine="709"/>
        <w:jc w:val="both"/>
        <w:rPr>
          <w:sz w:val="28"/>
          <w:szCs w:val="28"/>
          <w:lang w:val="uk-UA"/>
        </w:rPr>
      </w:pPr>
      <w:r w:rsidRPr="00F7502D">
        <w:rPr>
          <w:sz w:val="28"/>
          <w:szCs w:val="28"/>
          <w:lang w:val="uk-UA"/>
        </w:rPr>
        <w:t>Результати функціонування системи</w:t>
      </w:r>
      <w:r>
        <w:rPr>
          <w:sz w:val="28"/>
          <w:szCs w:val="28"/>
          <w:lang w:val="uk-UA"/>
        </w:rPr>
        <w:t xml:space="preserve">. </w:t>
      </w:r>
      <w:r w:rsidRPr="00F7502D">
        <w:rPr>
          <w:sz w:val="28"/>
          <w:szCs w:val="28"/>
          <w:lang w:val="uk-UA"/>
        </w:rPr>
        <w:t>Очікуваними результатами роботи даного механізму є:</w:t>
      </w:r>
      <w:r>
        <w:rPr>
          <w:sz w:val="28"/>
          <w:szCs w:val="28"/>
          <w:lang w:val="uk-UA"/>
        </w:rPr>
        <w:t xml:space="preserve"> </w:t>
      </w:r>
      <w:r w:rsidRPr="00F7502D">
        <w:rPr>
          <w:sz w:val="28"/>
          <w:szCs w:val="28"/>
          <w:lang w:val="uk-UA"/>
        </w:rPr>
        <w:t>забезпечення стабільності підприємства;</w:t>
      </w:r>
      <w:r>
        <w:rPr>
          <w:sz w:val="28"/>
          <w:szCs w:val="28"/>
          <w:lang w:val="uk-UA"/>
        </w:rPr>
        <w:t xml:space="preserve">  </w:t>
      </w:r>
      <w:r w:rsidRPr="00F7502D">
        <w:rPr>
          <w:sz w:val="28"/>
          <w:szCs w:val="28"/>
          <w:lang w:val="uk-UA"/>
        </w:rPr>
        <w:t>зниження вразливості до ризиків;</w:t>
      </w:r>
      <w:r>
        <w:rPr>
          <w:sz w:val="28"/>
          <w:szCs w:val="28"/>
          <w:lang w:val="uk-UA"/>
        </w:rPr>
        <w:t xml:space="preserve"> </w:t>
      </w:r>
      <w:r w:rsidRPr="00F7502D">
        <w:rPr>
          <w:sz w:val="28"/>
          <w:szCs w:val="28"/>
          <w:lang w:val="uk-UA"/>
        </w:rPr>
        <w:t>зміцнення фінансової та репутаційної позиції;</w:t>
      </w:r>
      <w:r>
        <w:rPr>
          <w:sz w:val="28"/>
          <w:szCs w:val="28"/>
          <w:lang w:val="uk-UA"/>
        </w:rPr>
        <w:t xml:space="preserve"> </w:t>
      </w:r>
      <w:r w:rsidRPr="00F7502D">
        <w:rPr>
          <w:sz w:val="28"/>
          <w:szCs w:val="28"/>
          <w:lang w:val="uk-UA"/>
        </w:rPr>
        <w:t>забезпечення сталого функціонування в умовах невизначеності.</w:t>
      </w:r>
    </w:p>
    <w:p w14:paraId="537D33EB" w14:textId="6196EBAA" w:rsidR="00F7502D" w:rsidRPr="00F7502D" w:rsidRDefault="00F7502D" w:rsidP="00F7502D">
      <w:pPr>
        <w:spacing w:line="360" w:lineRule="auto"/>
        <w:ind w:firstLine="709"/>
        <w:jc w:val="both"/>
        <w:rPr>
          <w:sz w:val="28"/>
          <w:szCs w:val="28"/>
          <w:lang w:val="uk-UA"/>
        </w:rPr>
      </w:pPr>
      <w:r>
        <w:rPr>
          <w:sz w:val="28"/>
          <w:szCs w:val="28"/>
          <w:lang w:val="uk-UA"/>
        </w:rPr>
        <w:t>Таким чином, м</w:t>
      </w:r>
      <w:r w:rsidRPr="00F7502D">
        <w:rPr>
          <w:sz w:val="28"/>
          <w:szCs w:val="28"/>
          <w:lang w:val="uk-UA"/>
        </w:rPr>
        <w:t>одель механізму управління економічною безпекою, адаптована до діяльності ТОВ «Югметалсервіс», демонструє інтеграцію теоретичних підходів і практичних інструментів, що дозволяє ефективно організувати антикризове управління, розбудувати внутрішню систему захисту та забезпечити підприємству довготривалу стійкість у мінливому середовищі.</w:t>
      </w:r>
    </w:p>
    <w:bookmarkEnd w:id="17"/>
    <w:p w14:paraId="367D9B7C" w14:textId="77777777" w:rsidR="00165CD8" w:rsidRPr="00813C4F" w:rsidRDefault="00165CD8" w:rsidP="00821FC5">
      <w:pPr>
        <w:spacing w:line="360" w:lineRule="auto"/>
        <w:jc w:val="center"/>
        <w:rPr>
          <w:caps/>
          <w:sz w:val="28"/>
          <w:szCs w:val="28"/>
          <w:lang w:val="uk-UA"/>
        </w:rPr>
      </w:pPr>
    </w:p>
    <w:p w14:paraId="0BC2B127" w14:textId="77777777" w:rsidR="00771290" w:rsidRPr="00813C4F" w:rsidRDefault="00771290" w:rsidP="00821FC5">
      <w:pPr>
        <w:spacing w:line="360" w:lineRule="auto"/>
        <w:jc w:val="center"/>
        <w:rPr>
          <w:caps/>
          <w:sz w:val="28"/>
          <w:szCs w:val="28"/>
          <w:lang w:val="uk-UA"/>
        </w:rPr>
      </w:pPr>
    </w:p>
    <w:p w14:paraId="4712D51F" w14:textId="77777777" w:rsidR="00771290" w:rsidRPr="00813C4F" w:rsidRDefault="00771290" w:rsidP="00821FC5">
      <w:pPr>
        <w:spacing w:line="360" w:lineRule="auto"/>
        <w:jc w:val="center"/>
        <w:rPr>
          <w:caps/>
          <w:sz w:val="28"/>
          <w:szCs w:val="28"/>
          <w:lang w:val="uk-UA"/>
        </w:rPr>
      </w:pPr>
    </w:p>
    <w:p w14:paraId="3886E9B1" w14:textId="77777777" w:rsidR="00771290" w:rsidRPr="00813C4F" w:rsidRDefault="00771290" w:rsidP="00821FC5">
      <w:pPr>
        <w:spacing w:line="360" w:lineRule="auto"/>
        <w:jc w:val="center"/>
        <w:rPr>
          <w:caps/>
          <w:sz w:val="28"/>
          <w:szCs w:val="28"/>
          <w:lang w:val="uk-UA"/>
        </w:rPr>
      </w:pPr>
    </w:p>
    <w:p w14:paraId="2AC00691" w14:textId="77777777" w:rsidR="00771290" w:rsidRPr="00813C4F" w:rsidRDefault="00771290" w:rsidP="00821FC5">
      <w:pPr>
        <w:spacing w:line="360" w:lineRule="auto"/>
        <w:jc w:val="center"/>
        <w:rPr>
          <w:caps/>
          <w:sz w:val="28"/>
          <w:szCs w:val="28"/>
          <w:lang w:val="uk-UA"/>
        </w:rPr>
      </w:pPr>
    </w:p>
    <w:p w14:paraId="23C8A54B" w14:textId="77777777" w:rsidR="00771290" w:rsidRPr="00813C4F" w:rsidRDefault="00771290" w:rsidP="00821FC5">
      <w:pPr>
        <w:spacing w:line="360" w:lineRule="auto"/>
        <w:jc w:val="center"/>
        <w:rPr>
          <w:caps/>
          <w:sz w:val="28"/>
          <w:szCs w:val="28"/>
          <w:lang w:val="uk-UA"/>
        </w:rPr>
      </w:pPr>
    </w:p>
    <w:p w14:paraId="637A060F" w14:textId="77777777" w:rsidR="00771290" w:rsidRPr="00813C4F" w:rsidRDefault="00771290" w:rsidP="00821FC5">
      <w:pPr>
        <w:spacing w:line="360" w:lineRule="auto"/>
        <w:jc w:val="center"/>
        <w:rPr>
          <w:caps/>
          <w:sz w:val="28"/>
          <w:szCs w:val="28"/>
          <w:lang w:val="uk-UA"/>
        </w:rPr>
      </w:pPr>
    </w:p>
    <w:p w14:paraId="76F61E8D" w14:textId="28CF6E80" w:rsidR="00C84C2B" w:rsidRDefault="00C84C2B" w:rsidP="00821FC5">
      <w:pPr>
        <w:spacing w:line="360" w:lineRule="auto"/>
        <w:jc w:val="center"/>
        <w:rPr>
          <w:caps/>
          <w:sz w:val="28"/>
          <w:szCs w:val="28"/>
          <w:lang w:val="uk-UA"/>
        </w:rPr>
      </w:pPr>
      <w:r w:rsidRPr="00813C4F">
        <w:rPr>
          <w:caps/>
          <w:sz w:val="28"/>
          <w:szCs w:val="28"/>
          <w:lang w:val="uk-UA"/>
        </w:rPr>
        <w:t xml:space="preserve">Висновки </w:t>
      </w:r>
    </w:p>
    <w:p w14:paraId="38CEE876" w14:textId="77777777" w:rsidR="00C81326" w:rsidRPr="00813C4F" w:rsidRDefault="00C81326" w:rsidP="00821FC5">
      <w:pPr>
        <w:spacing w:line="360" w:lineRule="auto"/>
        <w:jc w:val="center"/>
        <w:rPr>
          <w:caps/>
          <w:sz w:val="28"/>
          <w:szCs w:val="28"/>
          <w:lang w:val="uk-UA"/>
        </w:rPr>
      </w:pPr>
    </w:p>
    <w:p w14:paraId="7899AEFD" w14:textId="77777777" w:rsidR="00F7502D" w:rsidRPr="00F7502D" w:rsidRDefault="00F7502D" w:rsidP="00F7502D">
      <w:pPr>
        <w:pStyle w:val="af3"/>
        <w:spacing w:before="0" w:beforeAutospacing="0" w:after="0" w:afterAutospacing="0" w:line="360" w:lineRule="auto"/>
        <w:ind w:firstLine="709"/>
        <w:jc w:val="both"/>
        <w:rPr>
          <w:sz w:val="28"/>
          <w:szCs w:val="28"/>
          <w:lang w:val="uk-UA"/>
        </w:rPr>
      </w:pPr>
      <w:bookmarkStart w:id="19" w:name="_Hlk200430219"/>
      <w:r w:rsidRPr="00F7502D">
        <w:rPr>
          <w:sz w:val="28"/>
          <w:szCs w:val="28"/>
          <w:lang w:val="uk-UA"/>
        </w:rPr>
        <w:t>У кваліфікаційній роботі бакалавра здійснено теоретичне узагальнення та запропоновано практичне вирішення актуальної науково-прикладної проблеми, що полягає в теоретичному та методичному обґрунтуванні процесу управління економічною безпекою підприємства в умовах сучасних ризиків і глобальних викликів.</w:t>
      </w:r>
    </w:p>
    <w:p w14:paraId="3ADB0D3B" w14:textId="77777777" w:rsidR="00F7502D" w:rsidRPr="00F7502D" w:rsidRDefault="00F7502D" w:rsidP="00F7502D">
      <w:pPr>
        <w:pStyle w:val="af3"/>
        <w:spacing w:before="0" w:beforeAutospacing="0" w:after="0" w:afterAutospacing="0" w:line="360" w:lineRule="auto"/>
        <w:ind w:firstLine="709"/>
        <w:jc w:val="both"/>
        <w:rPr>
          <w:sz w:val="28"/>
          <w:szCs w:val="28"/>
          <w:lang w:val="uk-UA"/>
        </w:rPr>
      </w:pPr>
      <w:r w:rsidRPr="00F7502D">
        <w:rPr>
          <w:sz w:val="28"/>
          <w:szCs w:val="28"/>
          <w:lang w:val="uk-UA"/>
        </w:rPr>
        <w:t>У межах дослідження розкрито сутність економічної безпеки як комплексної, багаторівневої категорії, що охоплює фінансову, інформаційну, кадрову, техніко-технологічну, правову, екологічну та інші складові. Здійснено систематизацію наукових підходів до розуміння економічної безпеки, проаналізовано її функції, принципи та методи забезпечення. Значну увагу приділено ідентифікації джерел внутрішніх і зовнішніх загроз та класифікації ризиків, що впливають на стабільність функціонування підприємства.</w:t>
      </w:r>
    </w:p>
    <w:p w14:paraId="00976AE0" w14:textId="77777777" w:rsidR="00F7502D" w:rsidRPr="00F7502D" w:rsidRDefault="00F7502D" w:rsidP="00F7502D">
      <w:pPr>
        <w:pStyle w:val="af3"/>
        <w:spacing w:before="0" w:beforeAutospacing="0" w:after="0" w:afterAutospacing="0" w:line="360" w:lineRule="auto"/>
        <w:ind w:firstLine="709"/>
        <w:jc w:val="both"/>
        <w:rPr>
          <w:sz w:val="28"/>
          <w:szCs w:val="28"/>
          <w:lang w:val="uk-UA"/>
        </w:rPr>
      </w:pPr>
      <w:r w:rsidRPr="00F7502D">
        <w:rPr>
          <w:sz w:val="28"/>
          <w:szCs w:val="28"/>
          <w:lang w:val="uk-UA"/>
        </w:rPr>
        <w:t>Проаналізовано організаційно-економічні характеристики діяльності ТОВ «Югметалсервіс» та здійснено оцінку його фінансового стану, що дозволило виявити ключові вразливості в системі забезпечення економічної безпеки. Проведено оцінку рівня економічної безпеки підприємства за її основними складовими, побудовано матрицю загроз і виконано діагностику зовнішніх і внутрішніх ризиків. Встановлено, що найбільш проблемними зонами є кадрова, інформаційна та інноваційна безпека, що знижує загальний рівень стійкості підприємства до деструктивних впливів.</w:t>
      </w:r>
    </w:p>
    <w:p w14:paraId="4BEBD011" w14:textId="77777777" w:rsidR="00F7502D" w:rsidRPr="00F7502D" w:rsidRDefault="00F7502D" w:rsidP="00F7502D">
      <w:pPr>
        <w:pStyle w:val="af3"/>
        <w:spacing w:before="0" w:beforeAutospacing="0" w:after="0" w:afterAutospacing="0" w:line="360" w:lineRule="auto"/>
        <w:ind w:firstLine="709"/>
        <w:jc w:val="both"/>
        <w:rPr>
          <w:sz w:val="28"/>
          <w:szCs w:val="28"/>
          <w:lang w:val="uk-UA"/>
        </w:rPr>
      </w:pPr>
      <w:r w:rsidRPr="00F7502D">
        <w:rPr>
          <w:sz w:val="28"/>
          <w:szCs w:val="28"/>
          <w:lang w:val="uk-UA"/>
        </w:rPr>
        <w:t>Запропоновано шляхи підвищення ефективності управління економічною безпекою на підприємстві шляхом впровадження багаторівневої системи антикризових і превентивних заходів, вдосконалення організаційно-управлінського механізму та розробки стратегічної моделі управління безпековими процесами. Розроблено концептуальну модель системи управління економічною безпекою підприємства, що включає інструментальну, інформаційну, кадрову, організаційну та методичну підсистеми, орієнтовані на ефективну протидію загрозам.</w:t>
      </w:r>
    </w:p>
    <w:p w14:paraId="3099FAF6" w14:textId="77777777" w:rsidR="00F7502D" w:rsidRPr="00F7502D" w:rsidRDefault="00F7502D" w:rsidP="00F7502D">
      <w:pPr>
        <w:pStyle w:val="af3"/>
        <w:spacing w:before="0" w:beforeAutospacing="0" w:after="0" w:afterAutospacing="0" w:line="360" w:lineRule="auto"/>
        <w:ind w:firstLine="709"/>
        <w:jc w:val="both"/>
        <w:rPr>
          <w:sz w:val="28"/>
          <w:szCs w:val="28"/>
          <w:lang w:val="uk-UA"/>
        </w:rPr>
      </w:pPr>
      <w:r w:rsidRPr="00F7502D">
        <w:rPr>
          <w:sz w:val="28"/>
          <w:szCs w:val="28"/>
          <w:lang w:val="uk-UA"/>
        </w:rPr>
        <w:t>Сформовані в роботі пропозиції дозволяють ТОВ «Югметалсервіс» забезпечити інтеграцію безпекової політики до загальної системи менеджменту підприємства, посилити аналітичний супровід прийняття рішень, оптимізувати ресурси та створити умови для стійкого функціонування в умовах турбулентного зовнішнього середовища.</w:t>
      </w:r>
    </w:p>
    <w:p w14:paraId="1E3D8C0E" w14:textId="77777777" w:rsidR="00F7502D" w:rsidRPr="00F7502D" w:rsidRDefault="00F7502D" w:rsidP="00F7502D">
      <w:pPr>
        <w:pStyle w:val="af3"/>
        <w:spacing w:before="0" w:beforeAutospacing="0" w:after="0" w:afterAutospacing="0" w:line="360" w:lineRule="auto"/>
        <w:ind w:firstLine="709"/>
        <w:jc w:val="both"/>
        <w:rPr>
          <w:sz w:val="28"/>
          <w:szCs w:val="28"/>
          <w:lang w:val="uk-UA"/>
        </w:rPr>
      </w:pPr>
      <w:r w:rsidRPr="00F7502D">
        <w:rPr>
          <w:sz w:val="28"/>
          <w:szCs w:val="28"/>
          <w:lang w:val="uk-UA"/>
        </w:rPr>
        <w:t>Отримані в результаті дослідження наукові положення можуть бути впроваджені в практику господарювання ТОВ «Югметалсервіс» з метою вдосконалення системи економічної безпеки, що сприятиме підвищенню стійкості, ефективності та конкурентоспроможності підприємства у довгостроковій перспективі.</w:t>
      </w:r>
    </w:p>
    <w:bookmarkEnd w:id="19"/>
    <w:p w14:paraId="5AFF0BB2" w14:textId="6891CAA2" w:rsidR="001B3DCC" w:rsidRDefault="001B3DCC" w:rsidP="00821FC5">
      <w:pPr>
        <w:spacing w:line="360" w:lineRule="auto"/>
        <w:jc w:val="center"/>
        <w:rPr>
          <w:caps/>
          <w:sz w:val="28"/>
          <w:szCs w:val="28"/>
          <w:lang w:val="uk-UA"/>
        </w:rPr>
      </w:pPr>
    </w:p>
    <w:p w14:paraId="3C178ED4" w14:textId="6ECF3D05" w:rsidR="00F7502D" w:rsidRDefault="00F7502D" w:rsidP="00821FC5">
      <w:pPr>
        <w:spacing w:line="360" w:lineRule="auto"/>
        <w:jc w:val="center"/>
        <w:rPr>
          <w:caps/>
          <w:sz w:val="28"/>
          <w:szCs w:val="28"/>
          <w:lang w:val="uk-UA"/>
        </w:rPr>
      </w:pPr>
    </w:p>
    <w:p w14:paraId="1F64D923" w14:textId="7AEAD1FA" w:rsidR="00F7502D" w:rsidRDefault="00F7502D" w:rsidP="00821FC5">
      <w:pPr>
        <w:spacing w:line="360" w:lineRule="auto"/>
        <w:jc w:val="center"/>
        <w:rPr>
          <w:caps/>
          <w:sz w:val="28"/>
          <w:szCs w:val="28"/>
          <w:lang w:val="uk-UA"/>
        </w:rPr>
      </w:pPr>
    </w:p>
    <w:p w14:paraId="1D8661DA" w14:textId="4764AFC0" w:rsidR="00F7502D" w:rsidRDefault="00F7502D" w:rsidP="00821FC5">
      <w:pPr>
        <w:spacing w:line="360" w:lineRule="auto"/>
        <w:jc w:val="center"/>
        <w:rPr>
          <w:caps/>
          <w:sz w:val="28"/>
          <w:szCs w:val="28"/>
          <w:lang w:val="uk-UA"/>
        </w:rPr>
      </w:pPr>
    </w:p>
    <w:p w14:paraId="7CB7447E" w14:textId="1DCB9D9F" w:rsidR="00F7502D" w:rsidRDefault="00F7502D" w:rsidP="00821FC5">
      <w:pPr>
        <w:spacing w:line="360" w:lineRule="auto"/>
        <w:jc w:val="center"/>
        <w:rPr>
          <w:caps/>
          <w:sz w:val="28"/>
          <w:szCs w:val="28"/>
          <w:lang w:val="uk-UA"/>
        </w:rPr>
      </w:pPr>
    </w:p>
    <w:p w14:paraId="276A9C61" w14:textId="3FFDF0E2" w:rsidR="00F7502D" w:rsidRDefault="00F7502D" w:rsidP="00821FC5">
      <w:pPr>
        <w:spacing w:line="360" w:lineRule="auto"/>
        <w:jc w:val="center"/>
        <w:rPr>
          <w:caps/>
          <w:sz w:val="28"/>
          <w:szCs w:val="28"/>
          <w:lang w:val="uk-UA"/>
        </w:rPr>
      </w:pPr>
    </w:p>
    <w:p w14:paraId="0C0ED80F" w14:textId="308375A4" w:rsidR="00F7502D" w:rsidRDefault="00F7502D" w:rsidP="00821FC5">
      <w:pPr>
        <w:spacing w:line="360" w:lineRule="auto"/>
        <w:jc w:val="center"/>
        <w:rPr>
          <w:caps/>
          <w:sz w:val="28"/>
          <w:szCs w:val="28"/>
          <w:lang w:val="uk-UA"/>
        </w:rPr>
      </w:pPr>
    </w:p>
    <w:p w14:paraId="3E44E547" w14:textId="741CA051" w:rsidR="00F7502D" w:rsidRDefault="00F7502D" w:rsidP="00821FC5">
      <w:pPr>
        <w:spacing w:line="360" w:lineRule="auto"/>
        <w:jc w:val="center"/>
        <w:rPr>
          <w:caps/>
          <w:sz w:val="28"/>
          <w:szCs w:val="28"/>
          <w:lang w:val="uk-UA"/>
        </w:rPr>
      </w:pPr>
    </w:p>
    <w:p w14:paraId="093F473A" w14:textId="5B9C4307" w:rsidR="00F7502D" w:rsidRDefault="00F7502D" w:rsidP="00821FC5">
      <w:pPr>
        <w:spacing w:line="360" w:lineRule="auto"/>
        <w:jc w:val="center"/>
        <w:rPr>
          <w:caps/>
          <w:sz w:val="28"/>
          <w:szCs w:val="28"/>
          <w:lang w:val="uk-UA"/>
        </w:rPr>
      </w:pPr>
    </w:p>
    <w:p w14:paraId="14C43DE9" w14:textId="4787C95E" w:rsidR="00F7502D" w:rsidRDefault="00F7502D" w:rsidP="00821FC5">
      <w:pPr>
        <w:spacing w:line="360" w:lineRule="auto"/>
        <w:jc w:val="center"/>
        <w:rPr>
          <w:caps/>
          <w:sz w:val="28"/>
          <w:szCs w:val="28"/>
          <w:lang w:val="uk-UA"/>
        </w:rPr>
      </w:pPr>
    </w:p>
    <w:p w14:paraId="3F44FE0E" w14:textId="54D32FEF" w:rsidR="00F7502D" w:rsidRDefault="00F7502D" w:rsidP="00821FC5">
      <w:pPr>
        <w:spacing w:line="360" w:lineRule="auto"/>
        <w:jc w:val="center"/>
        <w:rPr>
          <w:caps/>
          <w:sz w:val="28"/>
          <w:szCs w:val="28"/>
          <w:lang w:val="uk-UA"/>
        </w:rPr>
      </w:pPr>
    </w:p>
    <w:p w14:paraId="44E2BD4A" w14:textId="49849513" w:rsidR="00F7502D" w:rsidRDefault="00F7502D" w:rsidP="00821FC5">
      <w:pPr>
        <w:spacing w:line="360" w:lineRule="auto"/>
        <w:jc w:val="center"/>
        <w:rPr>
          <w:caps/>
          <w:sz w:val="28"/>
          <w:szCs w:val="28"/>
          <w:lang w:val="uk-UA"/>
        </w:rPr>
      </w:pPr>
    </w:p>
    <w:p w14:paraId="7E57E7E5" w14:textId="0D682EE9" w:rsidR="00F7502D" w:rsidRDefault="00F7502D" w:rsidP="00821FC5">
      <w:pPr>
        <w:spacing w:line="360" w:lineRule="auto"/>
        <w:jc w:val="center"/>
        <w:rPr>
          <w:caps/>
          <w:sz w:val="28"/>
          <w:szCs w:val="28"/>
          <w:lang w:val="uk-UA"/>
        </w:rPr>
      </w:pPr>
    </w:p>
    <w:p w14:paraId="70DC57B7" w14:textId="501DF4BA" w:rsidR="00F7502D" w:rsidRDefault="00F7502D" w:rsidP="00821FC5">
      <w:pPr>
        <w:spacing w:line="360" w:lineRule="auto"/>
        <w:jc w:val="center"/>
        <w:rPr>
          <w:caps/>
          <w:sz w:val="28"/>
          <w:szCs w:val="28"/>
          <w:lang w:val="uk-UA"/>
        </w:rPr>
      </w:pPr>
    </w:p>
    <w:p w14:paraId="2842571E" w14:textId="1414E1AF" w:rsidR="00F7502D" w:rsidRDefault="00F7502D" w:rsidP="00821FC5">
      <w:pPr>
        <w:spacing w:line="360" w:lineRule="auto"/>
        <w:jc w:val="center"/>
        <w:rPr>
          <w:caps/>
          <w:sz w:val="28"/>
          <w:szCs w:val="28"/>
          <w:lang w:val="uk-UA"/>
        </w:rPr>
      </w:pPr>
    </w:p>
    <w:p w14:paraId="0022AA81" w14:textId="4CF3C59E" w:rsidR="00F7502D" w:rsidRDefault="00F7502D" w:rsidP="00821FC5">
      <w:pPr>
        <w:spacing w:line="360" w:lineRule="auto"/>
        <w:jc w:val="center"/>
        <w:rPr>
          <w:caps/>
          <w:sz w:val="28"/>
          <w:szCs w:val="28"/>
          <w:lang w:val="uk-UA"/>
        </w:rPr>
      </w:pPr>
    </w:p>
    <w:p w14:paraId="3EF1256D" w14:textId="4435A575" w:rsidR="00F7502D" w:rsidRDefault="00F7502D" w:rsidP="00821FC5">
      <w:pPr>
        <w:spacing w:line="360" w:lineRule="auto"/>
        <w:jc w:val="center"/>
        <w:rPr>
          <w:caps/>
          <w:sz w:val="28"/>
          <w:szCs w:val="28"/>
          <w:lang w:val="uk-UA"/>
        </w:rPr>
      </w:pPr>
    </w:p>
    <w:p w14:paraId="591951B1" w14:textId="3B5FEB7D" w:rsidR="00F7502D" w:rsidRDefault="00F7502D" w:rsidP="00821FC5">
      <w:pPr>
        <w:spacing w:line="360" w:lineRule="auto"/>
        <w:jc w:val="center"/>
        <w:rPr>
          <w:caps/>
          <w:sz w:val="28"/>
          <w:szCs w:val="28"/>
          <w:lang w:val="uk-UA"/>
        </w:rPr>
      </w:pPr>
    </w:p>
    <w:p w14:paraId="69D9DB5F" w14:textId="77777777" w:rsidR="00F7502D" w:rsidRPr="00813C4F" w:rsidRDefault="00F7502D" w:rsidP="00821FC5">
      <w:pPr>
        <w:spacing w:line="360" w:lineRule="auto"/>
        <w:jc w:val="center"/>
        <w:rPr>
          <w:caps/>
          <w:sz w:val="28"/>
          <w:szCs w:val="28"/>
          <w:lang w:val="uk-UA"/>
        </w:rPr>
      </w:pPr>
    </w:p>
    <w:p w14:paraId="51709EE5" w14:textId="77777777" w:rsidR="00EF7D9B" w:rsidRPr="00813C4F" w:rsidRDefault="00EF7D9B" w:rsidP="00EF7D9B">
      <w:pPr>
        <w:pStyle w:val="af3"/>
        <w:shd w:val="clear" w:color="auto" w:fill="FFFFFF"/>
        <w:spacing w:before="0" w:beforeAutospacing="0" w:after="0" w:afterAutospacing="0" w:line="360" w:lineRule="auto"/>
        <w:ind w:firstLine="709"/>
        <w:jc w:val="center"/>
        <w:rPr>
          <w:bCs/>
          <w:caps/>
          <w:sz w:val="28"/>
          <w:szCs w:val="28"/>
          <w:lang w:val="uk-UA"/>
        </w:rPr>
      </w:pPr>
      <w:r w:rsidRPr="00813C4F">
        <w:rPr>
          <w:bCs/>
          <w:caps/>
          <w:sz w:val="28"/>
          <w:szCs w:val="28"/>
          <w:lang w:val="uk-UA"/>
        </w:rPr>
        <w:t>Список використаних джерел</w:t>
      </w:r>
    </w:p>
    <w:p w14:paraId="688C8830" w14:textId="77777777" w:rsidR="003E2D4E" w:rsidRPr="00813C4F" w:rsidRDefault="003E2D4E" w:rsidP="003E2D4E">
      <w:pPr>
        <w:shd w:val="clear" w:color="auto" w:fill="FFFFFF"/>
        <w:spacing w:line="360" w:lineRule="auto"/>
        <w:jc w:val="both"/>
        <w:rPr>
          <w:rFonts w:eastAsiaTheme="minorHAnsi"/>
          <w:sz w:val="28"/>
          <w:szCs w:val="28"/>
          <w:lang w:val="uk-UA" w:eastAsia="en-US"/>
        </w:rPr>
      </w:pPr>
    </w:p>
    <w:p w14:paraId="29404BD4" w14:textId="55180022" w:rsidR="00F30937" w:rsidRPr="00F30937" w:rsidRDefault="00F30937" w:rsidP="00A44997">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F30937">
        <w:rPr>
          <w:sz w:val="28"/>
          <w:szCs w:val="28"/>
        </w:rPr>
        <w:t>Баланда А. Безпека як соціальний феномен: дискурс людського розвитку // Україна: аспекти праці. 2017. № 1. С. 25</w:t>
      </w:r>
      <w:r>
        <w:rPr>
          <w:sz w:val="28"/>
          <w:szCs w:val="28"/>
          <w:lang w:val="uk-UA"/>
        </w:rPr>
        <w:t>-</w:t>
      </w:r>
      <w:r w:rsidRPr="00F30937">
        <w:rPr>
          <w:sz w:val="28"/>
          <w:szCs w:val="28"/>
        </w:rPr>
        <w:t xml:space="preserve">28. </w:t>
      </w:r>
    </w:p>
    <w:p w14:paraId="271F620E" w14:textId="08B8812D" w:rsidR="00A44997" w:rsidRDefault="00A44997" w:rsidP="00A44997">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470536">
        <w:rPr>
          <w:sz w:val="28"/>
          <w:szCs w:val="28"/>
          <w:lang w:val="uk-UA"/>
        </w:rPr>
        <w:t xml:space="preserve">Барановський О. І. Сутність і різновиди фінансових криз. Фінанси України. 2009. № 5. С. 3-20. </w:t>
      </w:r>
    </w:p>
    <w:p w14:paraId="7A017AF0" w14:textId="77777777" w:rsidR="00A44997" w:rsidRPr="00903F72" w:rsidRDefault="00A44997" w:rsidP="00A44997">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903F72">
        <w:rPr>
          <w:sz w:val="28"/>
          <w:szCs w:val="28"/>
          <w:lang w:val="uk-UA"/>
        </w:rPr>
        <w:t xml:space="preserve">Бушуєв Д.А. Імунні механізми управління проєктами розвитку організацій в умовах кризи: дис. на здобуття наук. ступеня д-ра екон. наук: 05.13.22/ Київський національний університет будівництва і архітектури. Київ, 2020. 373 с. </w:t>
      </w:r>
    </w:p>
    <w:p w14:paraId="25D650CF" w14:textId="77777777" w:rsidR="00A44997" w:rsidRPr="00903F72" w:rsidRDefault="00A44997" w:rsidP="00A44997">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903F72">
        <w:rPr>
          <w:sz w:val="28"/>
          <w:szCs w:val="28"/>
          <w:lang w:val="uk-UA"/>
        </w:rPr>
        <w:t xml:space="preserve">Бушуєв С. Д., Бушуєв Д. А., Ярошенко Р. Ф. Управління проектами в умовах «поведінкової економіки». Управління розвитком складних систем. 2018. № 33. С. 26-30. </w:t>
      </w:r>
    </w:p>
    <w:p w14:paraId="29E6E659" w14:textId="77777777" w:rsidR="00A44997" w:rsidRPr="00903F72" w:rsidRDefault="00A44997" w:rsidP="00A44997">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903F72">
        <w:rPr>
          <w:sz w:val="28"/>
          <w:szCs w:val="28"/>
          <w:lang w:val="uk-UA"/>
        </w:rPr>
        <w:t xml:space="preserve">Верба В. А. Передумови успішної реалізації проектів розвитку. Вісник Криворіз. екон. ін-ту КНЕУ. 2009. № 3 (19). С. 34-39. </w:t>
      </w:r>
    </w:p>
    <w:p w14:paraId="133735D3" w14:textId="3F687E45" w:rsidR="006B23ED" w:rsidRDefault="006B23ED" w:rsidP="00A44997">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6B23ED">
        <w:rPr>
          <w:sz w:val="28"/>
          <w:szCs w:val="28"/>
          <w:lang w:val="uk-UA"/>
        </w:rPr>
        <w:t>Д</w:t>
      </w:r>
      <w:r w:rsidR="003003EF" w:rsidRPr="006B23ED">
        <w:rPr>
          <w:sz w:val="28"/>
          <w:szCs w:val="28"/>
          <w:lang w:val="uk-UA"/>
        </w:rPr>
        <w:t>іденко</w:t>
      </w:r>
      <w:r w:rsidRPr="006B23ED">
        <w:rPr>
          <w:sz w:val="28"/>
          <w:szCs w:val="28"/>
          <w:lang w:val="uk-UA"/>
        </w:rPr>
        <w:t xml:space="preserve"> </w:t>
      </w:r>
      <w:r w:rsidR="003003EF" w:rsidRPr="006B23ED">
        <w:rPr>
          <w:sz w:val="28"/>
          <w:szCs w:val="28"/>
          <w:lang w:val="uk-UA"/>
        </w:rPr>
        <w:t xml:space="preserve">Є.О. </w:t>
      </w:r>
      <w:r w:rsidR="003003EF">
        <w:rPr>
          <w:sz w:val="28"/>
          <w:szCs w:val="28"/>
          <w:lang w:val="uk-UA"/>
        </w:rPr>
        <w:t>У</w:t>
      </w:r>
      <w:r w:rsidR="003003EF" w:rsidRPr="006B23ED">
        <w:rPr>
          <w:sz w:val="28"/>
          <w:szCs w:val="28"/>
          <w:lang w:val="uk-UA"/>
        </w:rPr>
        <w:t>правління економічною безпекою підприємства на основі формування стратегії його безпечного розвитку</w:t>
      </w:r>
      <w:r w:rsidR="003003EF">
        <w:rPr>
          <w:sz w:val="28"/>
          <w:szCs w:val="28"/>
          <w:lang w:val="uk-UA"/>
        </w:rPr>
        <w:t xml:space="preserve">. </w:t>
      </w:r>
      <w:r w:rsidR="003003EF">
        <w:rPr>
          <w:sz w:val="28"/>
          <w:szCs w:val="28"/>
          <w:lang w:val="en-US"/>
        </w:rPr>
        <w:t>URL</w:t>
      </w:r>
      <w:r w:rsidR="003003EF">
        <w:rPr>
          <w:sz w:val="28"/>
          <w:szCs w:val="28"/>
          <w:lang w:val="uk-UA"/>
        </w:rPr>
        <w:t xml:space="preserve">: </w:t>
      </w:r>
      <w:r w:rsidRPr="006B23ED">
        <w:rPr>
          <w:sz w:val="28"/>
          <w:szCs w:val="28"/>
          <w:lang w:val="uk-UA"/>
        </w:rPr>
        <w:t xml:space="preserve"> </w:t>
      </w:r>
      <w:hyperlink r:id="rId8" w:history="1">
        <w:r w:rsidR="003003EF" w:rsidRPr="00961FC2">
          <w:rPr>
            <w:rStyle w:val="afc"/>
            <w:sz w:val="28"/>
            <w:szCs w:val="28"/>
            <w:lang w:val="uk-UA"/>
          </w:rPr>
          <w:t>https://knutd.edu.ua/publications/pdf/Ukrainian_editions/Didenko2015052213.pdf</w:t>
        </w:r>
      </w:hyperlink>
      <w:r w:rsidR="003003EF">
        <w:rPr>
          <w:sz w:val="28"/>
          <w:szCs w:val="28"/>
          <w:lang w:val="uk-UA"/>
        </w:rPr>
        <w:t xml:space="preserve"> (дата звернення: 15.02.2025)</w:t>
      </w:r>
    </w:p>
    <w:p w14:paraId="4D2EA268" w14:textId="6ECB959A" w:rsidR="00A44997" w:rsidRPr="00903F72" w:rsidRDefault="00A44997" w:rsidP="00A44997">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903F72">
        <w:rPr>
          <w:sz w:val="28"/>
          <w:szCs w:val="28"/>
          <w:lang w:val="uk-UA"/>
        </w:rPr>
        <w:t xml:space="preserve">Друкер П. Ф. Виклики для менеджменту XXI століття: Пер. з англ. Київ: KM-букс, 2020. 240 с. </w:t>
      </w:r>
    </w:p>
    <w:p w14:paraId="11195F47" w14:textId="77777777" w:rsidR="00A44997" w:rsidRPr="00903F72" w:rsidRDefault="00A44997" w:rsidP="00A44997">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903F72">
        <w:rPr>
          <w:sz w:val="28"/>
          <w:szCs w:val="28"/>
          <w:lang w:val="uk-UA"/>
        </w:rPr>
        <w:t xml:space="preserve">Дядченко І. І., Сахарнацька Л. І. Система управління фінансовою стійкістю лісогосподарських підприємств Півдня України. Агроекологічний журнал, 2021 (1). С. 205-211. URL: http://journalagroeco.org.ua/article/view/227853 </w:t>
      </w:r>
    </w:p>
    <w:p w14:paraId="1568E510" w14:textId="77777777" w:rsidR="00A44997" w:rsidRPr="00903F72" w:rsidRDefault="00A44997" w:rsidP="00A44997">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903F72">
        <w:rPr>
          <w:sz w:val="28"/>
          <w:szCs w:val="28"/>
          <w:lang w:val="uk-UA"/>
        </w:rPr>
        <w:t xml:space="preserve"> Єгорова-Гудкова Т. І.   Протидія кризі: вплив проєктного управління, планування та маркетингових досліджень. Ринкова економіка: сучасна теорія і практика управління, Том 21 № 2(51), 2022, С.40-41, </w:t>
      </w:r>
      <w:hyperlink r:id="rId9" w:history="1">
        <w:r w:rsidRPr="00903F72">
          <w:rPr>
            <w:sz w:val="28"/>
            <w:szCs w:val="28"/>
            <w:lang w:val="uk-UA"/>
          </w:rPr>
          <w:t>http://rinek.onu.edu.ua/issue/view/16397</w:t>
        </w:r>
      </w:hyperlink>
      <w:r w:rsidRPr="00903F72">
        <w:rPr>
          <w:sz w:val="28"/>
          <w:szCs w:val="28"/>
          <w:lang w:val="uk-UA"/>
        </w:rPr>
        <w:t xml:space="preserve">  </w:t>
      </w:r>
    </w:p>
    <w:p w14:paraId="7428481D" w14:textId="77777777" w:rsidR="00A44997" w:rsidRPr="00903F72" w:rsidRDefault="00A44997" w:rsidP="00A44997">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903F72">
        <w:rPr>
          <w:sz w:val="28"/>
          <w:szCs w:val="28"/>
          <w:lang w:val="uk-UA"/>
        </w:rPr>
        <w:t xml:space="preserve">Єгорова-Гудкова Т. І., Звірков О. Є., Косташ О. А. Продовольча безпека як інваріант системи економічної безпеки: міксеологічний підхід та інноваційне проектування  властивостей стійкості. Вісник Сумського Національного Аграрного Університету. Серія «Економіка і менеджмент». Вип. 2 (88), 2021.  С 9-14. DOI: </w:t>
      </w:r>
      <w:hyperlink r:id="rId10" w:history="1">
        <w:r w:rsidRPr="00903F72">
          <w:rPr>
            <w:sz w:val="28"/>
            <w:szCs w:val="28"/>
            <w:lang w:val="uk-UA"/>
          </w:rPr>
          <w:t>https://doi.org/10.32845/bsnau.2021.2.2</w:t>
        </w:r>
      </w:hyperlink>
    </w:p>
    <w:p w14:paraId="48636E4E" w14:textId="77777777" w:rsidR="00A44997" w:rsidRPr="00903F72" w:rsidRDefault="00A44997" w:rsidP="00A44997">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903F72">
        <w:rPr>
          <w:sz w:val="28"/>
          <w:szCs w:val="28"/>
          <w:lang w:val="uk-UA"/>
        </w:rPr>
        <w:t xml:space="preserve"> Єгорова-Гудкова Т. І., Неустроєв Ю. Г., Караман І.В. Економічна безпека держави в умовах зміни системи технологічних укладів. Ринкова економіка: сучасна теорія і практика управління. 2020. Том 20. Вип. 3 (46). С. 440-451.</w:t>
      </w:r>
    </w:p>
    <w:p w14:paraId="298B8439" w14:textId="77777777" w:rsidR="00A44997" w:rsidRPr="00903F72" w:rsidRDefault="00A44997" w:rsidP="00A44997">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903F72">
        <w:rPr>
          <w:sz w:val="28"/>
          <w:szCs w:val="28"/>
          <w:lang w:val="uk-UA"/>
        </w:rPr>
        <w:t xml:space="preserve"> Єгорова-Гудкова Т.І. Система економічної безпеки держави в умовах змін: трансдисціплінарність, самоорганізація, природоподібний підхід: монографія. Одеса: КП «Одеська міська типографія», 2021. 353 с.  </w:t>
      </w:r>
    </w:p>
    <w:p w14:paraId="685C4909" w14:textId="023EAFDA" w:rsidR="00A44997" w:rsidRDefault="00A44997" w:rsidP="00A44997">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903F72">
        <w:rPr>
          <w:sz w:val="28"/>
          <w:szCs w:val="28"/>
          <w:lang w:val="uk-UA"/>
        </w:rPr>
        <w:t xml:space="preserve">  Єгорова-Гудкова Т.І., Островська Д.М. Деякі аспекти розвитку внутрішнього ринку: вплив на протидію кризи в Україні. Інфраструктура ринку. 2020. № 48. С. 190-202.</w:t>
      </w:r>
    </w:p>
    <w:p w14:paraId="39ECF63E" w14:textId="310D6B52" w:rsidR="003003EF" w:rsidRPr="003003EF" w:rsidRDefault="003003EF" w:rsidP="00A44997">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3003EF">
        <w:rPr>
          <w:sz w:val="28"/>
          <w:szCs w:val="28"/>
          <w:lang w:val="uk-UA"/>
        </w:rPr>
        <w:t>Іванова Н.С. Економічна безпека : навч. посібник. Донец. нац. ун-т економіки і торгівлі ім. М. Туган-Барановського, каф. маркетингу, менеджменту та публ. адміністрування. Кривий Ріг: ДонНУЕТ, 2020. 139 с.</w:t>
      </w:r>
    </w:p>
    <w:p w14:paraId="376ABF4D" w14:textId="77777777" w:rsidR="00A44997" w:rsidRPr="00903F72" w:rsidRDefault="00A44997" w:rsidP="00A44997">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903F72">
        <w:rPr>
          <w:sz w:val="28"/>
          <w:szCs w:val="28"/>
          <w:lang w:val="uk-UA"/>
        </w:rPr>
        <w:t xml:space="preserve">Інноваційна економіка: теоретичні та практичні аспекти : монографія. Вип. 1 / за ред. д.е.н., доц. Є.І. Масленнікова. Херсон: Гринь Д.С., 2016. 854 с. </w:t>
      </w:r>
    </w:p>
    <w:p w14:paraId="1539CF6E" w14:textId="77777777" w:rsidR="00A44997" w:rsidRPr="00903F72" w:rsidRDefault="00A44997" w:rsidP="00A44997">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903F72">
        <w:rPr>
          <w:sz w:val="28"/>
          <w:szCs w:val="28"/>
          <w:lang w:val="uk-UA"/>
        </w:rPr>
        <w:t>Інноваційна економіка: теоретичні та практичні аспекти : монографія. Вип. 2 / За ред. д.е.н., доц. К.В. Ковтуненко, д.е.н., доц. Є.І. Масленнікова. Херсон: Грінь Д.С., 2017. 906 с.</w:t>
      </w:r>
    </w:p>
    <w:p w14:paraId="65D77C5C" w14:textId="77777777" w:rsidR="00A44997" w:rsidRPr="00903F72" w:rsidRDefault="00A44997" w:rsidP="00A44997">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903F72">
        <w:rPr>
          <w:sz w:val="28"/>
          <w:szCs w:val="28"/>
          <w:lang w:val="uk-UA"/>
        </w:rPr>
        <w:t>Інноваційна економіка: теоретичні та практичні аспекти : монографія. Вип. 3 / за ред. д.е.н., доц. О. М. Коваленко, д.е.н., проф. Є.І. Масленнікова. Херсон: ОЛДІ-ПЛЮС, 2018.  634 с.</w:t>
      </w:r>
    </w:p>
    <w:p w14:paraId="16CAC79E" w14:textId="77777777" w:rsidR="00A44997" w:rsidRPr="00903F72" w:rsidRDefault="00A44997" w:rsidP="00A44997">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903F72">
        <w:rPr>
          <w:sz w:val="28"/>
          <w:szCs w:val="28"/>
          <w:lang w:val="uk-UA"/>
        </w:rPr>
        <w:t>Інноваційна економіка: теоретичні та практичні аспекти : монографія. Вип. 4 /  за ред. д.е.н., доц. Л. О. Волощук, д.е.н., проф. Є.І. Масленнікова.  Херсон: ОЛДІ-ПЛЮС, 2019. 524 с.</w:t>
      </w:r>
    </w:p>
    <w:p w14:paraId="7C58A4FA" w14:textId="77777777" w:rsidR="00A44997" w:rsidRPr="00DC0245" w:rsidRDefault="00A44997" w:rsidP="00A44997">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DC0245">
        <w:rPr>
          <w:sz w:val="28"/>
          <w:szCs w:val="28"/>
          <w:lang w:val="uk-UA"/>
        </w:rPr>
        <w:t>Ковалевська А. В. Конспект лекцій з дисципліни «Антикризове управління підприємством»</w:t>
      </w:r>
      <w:r>
        <w:rPr>
          <w:sz w:val="28"/>
          <w:szCs w:val="28"/>
          <w:lang w:val="uk-UA"/>
        </w:rPr>
        <w:t>.</w:t>
      </w:r>
      <w:r w:rsidRPr="00DC0245">
        <w:rPr>
          <w:sz w:val="28"/>
          <w:szCs w:val="28"/>
          <w:lang w:val="uk-UA"/>
        </w:rPr>
        <w:t xml:space="preserve"> Харків. нац. ун-т міськ. госп-ва ім. О. М. Бекетова. – Харків : ХНУМГ ім. О. М. Бекетова, 2016. 140 с.</w:t>
      </w:r>
    </w:p>
    <w:p w14:paraId="6FBE0DF1" w14:textId="77777777" w:rsidR="00A44997" w:rsidRPr="00DC0245" w:rsidRDefault="00A44997" w:rsidP="00A44997">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DC0245">
        <w:rPr>
          <w:sz w:val="28"/>
          <w:szCs w:val="28"/>
          <w:lang w:val="uk-UA"/>
        </w:rPr>
        <w:t xml:space="preserve"> Кузнецов Е. А. Методологія професіоналізації управлінської діяльності в Україні. Монографія. Херсон : ОЛДІ ПЛЮС, 2017. 382 с.</w:t>
      </w:r>
    </w:p>
    <w:p w14:paraId="6929D1F5" w14:textId="77777777" w:rsidR="00A44997" w:rsidRPr="00903F72" w:rsidRDefault="00A44997" w:rsidP="00A44997">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903F72">
        <w:rPr>
          <w:sz w:val="28"/>
          <w:szCs w:val="28"/>
          <w:lang w:val="uk-UA"/>
        </w:rPr>
        <w:t>Кузнєцов Е. А. Концепція пріоритетів інноваційного розвитку професійної системи менеджменту. Інноваційна економіка: Теоретичні та практичні аспекти : монографія, вип. 2  / Є. І. Маслєнніков, К. В. Ковтуненко. Херсон: Грінь Д. С., 2017. C. 15-32.</w:t>
      </w:r>
    </w:p>
    <w:p w14:paraId="3E80AC43" w14:textId="47335FC3" w:rsidR="003338A6" w:rsidRPr="003338A6" w:rsidRDefault="003338A6" w:rsidP="00A44997">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3338A6">
        <w:rPr>
          <w:sz w:val="28"/>
          <w:szCs w:val="28"/>
          <w:lang w:val="uk-UA"/>
        </w:rPr>
        <w:t xml:space="preserve">Масленніков Є. І. Концептуальна модель механізму забезпечення економічної безпеки та конкурентоспроможності підприємств харчової промисловості. Ринкова економіка: сучасна теорія і практика управління, 19(3(46), 2020. С. 393-404. </w:t>
      </w:r>
      <w:hyperlink r:id="rId11" w:history="1">
        <w:r w:rsidRPr="003338A6">
          <w:rPr>
            <w:rStyle w:val="afc"/>
            <w:color w:val="auto"/>
            <w:sz w:val="28"/>
            <w:szCs w:val="28"/>
            <w:u w:val="none"/>
            <w:lang w:val="uk-UA"/>
          </w:rPr>
          <w:t>https://doi.org/10.18524/2413-9998.2020.3(46).214994</w:t>
        </w:r>
      </w:hyperlink>
    </w:p>
    <w:p w14:paraId="38A20E47" w14:textId="3F0F06B2" w:rsidR="00A44997" w:rsidRPr="00903F72" w:rsidRDefault="00A44997" w:rsidP="00A44997">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903F72">
        <w:rPr>
          <w:sz w:val="28"/>
          <w:szCs w:val="28"/>
          <w:lang w:val="uk-UA"/>
        </w:rPr>
        <w:t xml:space="preserve">Масленніков Є.І. Методологічні та практичні засади дослідження системи управління фінансовою стійкістю промислового підприємства [моногр.].  Одеса : Прес-кур’єр, 2015. 316 с. </w:t>
      </w:r>
    </w:p>
    <w:p w14:paraId="3C0A9249" w14:textId="77777777" w:rsidR="00A44997" w:rsidRPr="00903F72" w:rsidRDefault="00A44997" w:rsidP="00A44997">
      <w:pPr>
        <w:numPr>
          <w:ilvl w:val="0"/>
          <w:numId w:val="1"/>
        </w:numPr>
        <w:shd w:val="clear" w:color="auto" w:fill="FFFFFF"/>
        <w:spacing w:line="360" w:lineRule="auto"/>
        <w:ind w:left="0" w:firstLine="709"/>
        <w:jc w:val="both"/>
        <w:rPr>
          <w:sz w:val="28"/>
          <w:szCs w:val="28"/>
        </w:rPr>
      </w:pPr>
      <w:r w:rsidRPr="00903F72">
        <w:rPr>
          <w:sz w:val="28"/>
          <w:szCs w:val="28"/>
        </w:rPr>
        <w:t>Мельник Ю. М. Теоретико-методологічні засади регулювання розвитку промисловості у національній економіці : монографія.  Херсон : ОЛДІ-ПЛЮС, 2019. 365 с.</w:t>
      </w:r>
    </w:p>
    <w:p w14:paraId="7C9AC1D9" w14:textId="77777777" w:rsidR="00A44997" w:rsidRPr="00903F72" w:rsidRDefault="00A44997" w:rsidP="00A44997">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903F72">
        <w:rPr>
          <w:sz w:val="28"/>
          <w:szCs w:val="28"/>
          <w:lang w:val="uk-UA"/>
        </w:rPr>
        <w:t>Менеджмент ХХІ століття: глобалізаційні виклики : монографія  за ред. І. А. Маркіної. Полтава: Видавництво «Сімон», 2017.  728 с.</w:t>
      </w:r>
    </w:p>
    <w:p w14:paraId="580B9F09" w14:textId="77777777" w:rsidR="00A44997" w:rsidRPr="00903F72" w:rsidRDefault="00A44997" w:rsidP="00A44997">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903F72">
        <w:rPr>
          <w:sz w:val="28"/>
          <w:szCs w:val="28"/>
          <w:lang w:val="uk-UA"/>
        </w:rPr>
        <w:t>Мізюк Б. М. Системне управління : монографія. Львів: Коопосвіта ЛКА, 2004. 363 с.</w:t>
      </w:r>
    </w:p>
    <w:p w14:paraId="50E10A30" w14:textId="77777777" w:rsidR="00A44997" w:rsidRPr="00903F72" w:rsidRDefault="00A44997" w:rsidP="00A44997">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903F72">
        <w:rPr>
          <w:sz w:val="28"/>
          <w:szCs w:val="28"/>
          <w:lang w:val="uk-UA"/>
        </w:rPr>
        <w:t>Мізюк Б. М. Системні основи теорії та інструментарій менеджменту підприємства : монографія. Львів: Коопосвіта, 2000. 417 с.</w:t>
      </w:r>
    </w:p>
    <w:p w14:paraId="6450BF2F" w14:textId="77777777" w:rsidR="00A44997" w:rsidRPr="00903F72" w:rsidRDefault="00A44997" w:rsidP="00A44997">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903F72">
        <w:rPr>
          <w:sz w:val="28"/>
          <w:szCs w:val="28"/>
          <w:lang w:val="uk-UA"/>
        </w:rPr>
        <w:t>Мізюк Б. М., Тучковська І. І., Артищук І. В.  Стратегічний менеджмент: навчальний посібник. Львів : Вид-во «Магнолія 2006», 2013. 376 с. </w:t>
      </w:r>
    </w:p>
    <w:p w14:paraId="08C34F8F" w14:textId="77777777" w:rsidR="00A44997" w:rsidRPr="00903F72" w:rsidRDefault="00A44997" w:rsidP="00A44997">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903F72">
        <w:rPr>
          <w:sz w:val="28"/>
          <w:szCs w:val="28"/>
          <w:lang w:val="uk-UA"/>
        </w:rPr>
        <w:t>Мізюк Б.М. Стратегічне управління : підручник. Вид. 2-ге, [перероб. та доп. Львів : Вид-во «Магнолія плюс», 2006. 392 с.</w:t>
      </w:r>
    </w:p>
    <w:p w14:paraId="47CFE07D" w14:textId="77777777" w:rsidR="00A44997" w:rsidRPr="00903F72" w:rsidRDefault="00A44997" w:rsidP="00A44997">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903F72">
        <w:rPr>
          <w:sz w:val="28"/>
          <w:szCs w:val="28"/>
          <w:lang w:val="uk-UA"/>
        </w:rPr>
        <w:t>Нєнно І. М. Методологія майстерності підготовки управлінського персоналу. Економіка: реалії часу. Науковий журнал. 2020. № 2 (48). С. 59-65. DOI: 10.15276/ETR.02.2020.8. DOI: 10.5281/zenodo.3976889. </w:t>
      </w:r>
    </w:p>
    <w:p w14:paraId="0CE3F674" w14:textId="77777777" w:rsidR="00A44997" w:rsidRPr="00903F72" w:rsidRDefault="00A44997" w:rsidP="00A44997">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903F72">
        <w:rPr>
          <w:sz w:val="28"/>
          <w:szCs w:val="28"/>
          <w:lang w:val="uk-UA"/>
        </w:rPr>
        <w:t>Нєнно І.М. Цифрові суспільні блага як основа досягнення цілей сталого розвитку держави. Ринкова економіка: сучасна теорія та практика управління. 2021. Том 20 № 2 (48). С. 116-127. </w:t>
      </w:r>
    </w:p>
    <w:p w14:paraId="207267DB" w14:textId="77777777" w:rsidR="00A44997" w:rsidRDefault="00A44997" w:rsidP="00A44997">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903F72">
        <w:rPr>
          <w:sz w:val="28"/>
          <w:szCs w:val="28"/>
          <w:lang w:val="uk-UA"/>
        </w:rPr>
        <w:t xml:space="preserve"> Ноздріна Л.В. Управління проектами: підручник / Ноздріна Л.В., Ящук В.І., Полотай О.І./ За заг.ред.Л.В.Ноздріної. К.: Центр учбової літератури, 2010. 432с.</w:t>
      </w:r>
    </w:p>
    <w:p w14:paraId="6006FA5F" w14:textId="77777777" w:rsidR="00A44997" w:rsidRPr="00903F72" w:rsidRDefault="00A44997" w:rsidP="00A44997">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DC0245">
        <w:rPr>
          <w:sz w:val="28"/>
          <w:szCs w:val="28"/>
          <w:lang w:val="uk-UA"/>
        </w:rPr>
        <w:t>Носань Н., Борисенко О., Назаренко, Т. (2024). Антикризове управління та стратегічний розвиток підприємств у період війни. </w:t>
      </w:r>
      <w:r w:rsidRPr="00DC0245">
        <w:rPr>
          <w:i/>
          <w:iCs/>
          <w:sz w:val="28"/>
          <w:szCs w:val="28"/>
          <w:lang w:val="uk-UA"/>
        </w:rPr>
        <w:t>Економіка та суспільство</w:t>
      </w:r>
      <w:r w:rsidRPr="00DC0245">
        <w:rPr>
          <w:sz w:val="28"/>
          <w:szCs w:val="28"/>
          <w:lang w:val="uk-UA"/>
        </w:rPr>
        <w:t>, (68). https://doi.org/10.32782/2524-0072/2024-68-18</w:t>
      </w:r>
      <w:r>
        <w:rPr>
          <w:sz w:val="28"/>
          <w:szCs w:val="28"/>
          <w:lang w:val="uk-UA"/>
        </w:rPr>
        <w:t>.</w:t>
      </w:r>
    </w:p>
    <w:p w14:paraId="06C00919" w14:textId="77777777" w:rsidR="00A44997" w:rsidRPr="00903F72" w:rsidRDefault="00A44997" w:rsidP="00A44997">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903F72">
        <w:rPr>
          <w:sz w:val="28"/>
          <w:szCs w:val="28"/>
          <w:lang w:val="uk-UA"/>
        </w:rPr>
        <w:t xml:space="preserve">Овецька О.В., Бабчук О. Дослідження стратегічного потенціалу промислового підприємства на прикладі ДП ВО «Карпати». «Креативність, підприємництво, інновації: управлінські та освітні тренди майбутнього» (IMPULSE 2021): Матеріали міжнародної науково-технічної конференції, КПІ, 26-27 травня 2021 р.: Збірник матеріалів. Харків, 2021. С. 29-32. </w:t>
      </w:r>
    </w:p>
    <w:p w14:paraId="1029BDDB" w14:textId="77777777" w:rsidR="00A44997" w:rsidRPr="00903F72" w:rsidRDefault="00A44997" w:rsidP="00A44997">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903F72">
        <w:rPr>
          <w:sz w:val="28"/>
          <w:szCs w:val="28"/>
          <w:lang w:val="uk-UA"/>
        </w:rPr>
        <w:t>Овецька О.В., Кукудяк Н.В. Управління проєктами: стан та перспективи розвитку підприємства. Економiка i органiзацiя управлiння. 2022.  № 2 (46). С. 139-147.</w:t>
      </w:r>
    </w:p>
    <w:p w14:paraId="2C652FC2" w14:textId="77777777" w:rsidR="00A44997" w:rsidRPr="00903F72" w:rsidRDefault="00A44997" w:rsidP="00A44997">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903F72">
        <w:rPr>
          <w:sz w:val="28"/>
          <w:szCs w:val="28"/>
          <w:lang w:val="uk-UA"/>
        </w:rPr>
        <w:t xml:space="preserve"> Оцінка впливу війни на мікро-, малі та середні підприємства в Україні. Програма розвитку ООН в Україні.  2024. С. 27-38. URL: https://www.undp.org/sites/g/files/zskgke326/files/2024-04/undp-ua-smb-2024.pdf (дата звернення 17.03.2025).</w:t>
      </w:r>
    </w:p>
    <w:p w14:paraId="40E5FDF8" w14:textId="77777777" w:rsidR="00A44997" w:rsidRPr="00903F72" w:rsidRDefault="00A44997" w:rsidP="00A44997">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903F72">
        <w:rPr>
          <w:sz w:val="28"/>
          <w:szCs w:val="28"/>
          <w:lang w:val="uk-UA"/>
        </w:rPr>
        <w:t xml:space="preserve">Побережець О.В. Теоретико-методологічні та практичні засади дослідження системи управління результатами діяльності промислового підприємства : [моногр.]. Херсон : Видавництво : Грінь Д.С., 2016. 348 с. </w:t>
      </w:r>
    </w:p>
    <w:p w14:paraId="524CDA6D" w14:textId="77777777" w:rsidR="00A44997" w:rsidRPr="00903F72" w:rsidRDefault="00A44997" w:rsidP="00A44997">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903F72">
        <w:rPr>
          <w:sz w:val="28"/>
          <w:szCs w:val="28"/>
          <w:lang w:val="uk-UA"/>
        </w:rPr>
        <w:t xml:space="preserve">Портер М. Конкурентна перевага. Як досягати стабільно високих результатів: Пер з англ. Київ: Наш Формат, 2019. 624 с. </w:t>
      </w:r>
    </w:p>
    <w:p w14:paraId="69645E70" w14:textId="77777777" w:rsidR="00A44997" w:rsidRPr="00903F72" w:rsidRDefault="00A44997" w:rsidP="00A44997">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903F72">
        <w:rPr>
          <w:sz w:val="28"/>
          <w:szCs w:val="28"/>
          <w:lang w:val="uk-UA"/>
        </w:rPr>
        <w:t>Полянська А.С. Теоретичні основи дослідження поняття «проєкт» («міжнародний проєкт») та вплив проєктного менеджменту на розвиток бізнесової діяльності підприємств. Економіка, управління та адміністрування. 2024. № 1 (107). С. 17-25.</w:t>
      </w:r>
    </w:p>
    <w:p w14:paraId="4A87DC88" w14:textId="77777777" w:rsidR="00A44997" w:rsidRPr="00903F72" w:rsidRDefault="00A44997" w:rsidP="00A44997">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903F72">
        <w:rPr>
          <w:sz w:val="28"/>
          <w:szCs w:val="28"/>
          <w:lang w:val="uk-UA"/>
        </w:rPr>
        <w:t xml:space="preserve">Робул Ю. В. П’ять основних компетенцій менеджера для ухвалення ефективних управлінських рішень. Перспективи інвестиційних рішень у бізнесі та управлінні проектами: матер. ІІ Міжнар. наук.-практ. конф. (16 – 17 жовтня 2014, м. Одеса), Одеса: Фенікс, 2014. C. 17-20. </w:t>
      </w:r>
    </w:p>
    <w:p w14:paraId="5924322F" w14:textId="77777777" w:rsidR="00A44997" w:rsidRPr="00903F72" w:rsidRDefault="00A44997" w:rsidP="00A44997">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903F72">
        <w:rPr>
          <w:sz w:val="28"/>
          <w:szCs w:val="28"/>
          <w:lang w:val="uk-UA"/>
        </w:rPr>
        <w:t xml:space="preserve">Саричев Д. О. Ціннісно-процесне управління проектами на підприємстві: автореф. дис. … канд. екон. наук: 08.00.04. Київ, 2017. 20 с. </w:t>
      </w:r>
    </w:p>
    <w:p w14:paraId="5CA61AAD" w14:textId="77777777" w:rsidR="00A44997" w:rsidRPr="00903F72" w:rsidRDefault="00A44997" w:rsidP="00A44997">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903F72">
        <w:rPr>
          <w:sz w:val="28"/>
          <w:szCs w:val="28"/>
          <w:lang w:val="uk-UA"/>
        </w:rPr>
        <w:t>Сафонов Ю.М., Масленніков Є.І. Управління потенціалом підприємства: [підручник].  2-е вид., доп. і перероб. Одеса: Прес-кур’єр, 2015  244 с.</w:t>
      </w:r>
    </w:p>
    <w:p w14:paraId="6B5A4460" w14:textId="77777777" w:rsidR="00A44997" w:rsidRPr="00903F72" w:rsidRDefault="00A44997" w:rsidP="00A44997">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903F72">
        <w:rPr>
          <w:sz w:val="28"/>
          <w:szCs w:val="28"/>
          <w:lang w:val="uk-UA"/>
        </w:rPr>
        <w:t>Сафонов Ю.М., Шандова Н.В., Масленніков Є.І. Методи прийняття управлінських рішень: [навч.-метод. посібн. для студентів вищих навч. закл.]. 2-е вид., доп. і перероб. Одеса: Прес-кур’єр, 2015. 172 с.</w:t>
      </w:r>
    </w:p>
    <w:p w14:paraId="00FDF570" w14:textId="77777777" w:rsidR="00A44997" w:rsidRPr="00903F72" w:rsidRDefault="00A44997" w:rsidP="00A44997">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903F72">
        <w:rPr>
          <w:sz w:val="28"/>
          <w:szCs w:val="28"/>
          <w:lang w:val="uk-UA"/>
        </w:rPr>
        <w:t>Сидорчук О. В., Ратушний Р. Т., Тригуба А. М. Управління проектами та програмами: означення наукових основ. Вісник Львівського державного університету безпеки життєдіяльності. 2014. № 10. С. 112-117.</w:t>
      </w:r>
    </w:p>
    <w:p w14:paraId="29BD8628" w14:textId="77777777" w:rsidR="00A44997" w:rsidRPr="00903F72" w:rsidRDefault="00A44997" w:rsidP="00A44997">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903F72">
        <w:rPr>
          <w:sz w:val="28"/>
          <w:szCs w:val="28"/>
          <w:lang w:val="uk-UA"/>
        </w:rPr>
        <w:t>Станіславик О. В. Теоретико-методологічні засади забезпечення конкурентоспроможності промислового комплексу національної економіки:  монографія.  Херсон: ОЛДІ-ПЛЮС, 2020. 375 с. </w:t>
      </w:r>
    </w:p>
    <w:p w14:paraId="66D07669" w14:textId="77777777" w:rsidR="00A44997" w:rsidRPr="00903F72" w:rsidRDefault="00A44997" w:rsidP="00A44997">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903F72">
        <w:rPr>
          <w:sz w:val="28"/>
          <w:szCs w:val="28"/>
          <w:lang w:val="uk-UA"/>
        </w:rPr>
        <w:t xml:space="preserve"> Сухоруков А. І. Вплив структурних зрушень на безпеку економічних систем. Сталий розвиток  XXI ст. Дискусії 2020: кол. Мон. НАУКМА. за ред. Є. Хлобистова. Київ, 2020. С. 67-75.</w:t>
      </w:r>
    </w:p>
    <w:p w14:paraId="665B833B" w14:textId="77777777" w:rsidR="00A44997" w:rsidRPr="00903F72" w:rsidRDefault="00A44997" w:rsidP="00A44997">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903F72">
        <w:rPr>
          <w:sz w:val="28"/>
          <w:szCs w:val="28"/>
          <w:lang w:val="uk-UA"/>
        </w:rPr>
        <w:t xml:space="preserve"> Сухоруков А. І., Харазішвілі Ю. М.  Моделювання та прогнозування соціально-економічного розвитку регіонів України.  К. : НІСД, 2012. 368 с.</w:t>
      </w:r>
    </w:p>
    <w:p w14:paraId="5FC651F0" w14:textId="77777777" w:rsidR="00A44997" w:rsidRPr="00903F72" w:rsidRDefault="00A44997" w:rsidP="00A44997">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903F72">
        <w:rPr>
          <w:sz w:val="28"/>
          <w:szCs w:val="28"/>
          <w:lang w:val="uk-UA"/>
        </w:rPr>
        <w:t>Тюхтенко Н.А. Управління конкурентоспроможністю в інноваційній стратегії підприємства.  Науковий журнал «ECONOMIC SYNERGY», випуск 4 (6), 2022. С.118-128.</w:t>
      </w:r>
    </w:p>
    <w:p w14:paraId="5642466B" w14:textId="77777777" w:rsidR="00A44997" w:rsidRPr="00903F72" w:rsidRDefault="00A44997" w:rsidP="00A44997">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903F72">
        <w:rPr>
          <w:sz w:val="28"/>
          <w:szCs w:val="28"/>
          <w:lang w:val="uk-UA"/>
        </w:rPr>
        <w:t>Українська асоціація управління проектами (Ukrainian Project Management Association «UPMA»): Офіційний сайт. URL: http://upma.kiev.ua/ (дата звернення: 21.03.2025).</w:t>
      </w:r>
    </w:p>
    <w:p w14:paraId="479455BB" w14:textId="77777777" w:rsidR="00A44997" w:rsidRPr="00903F72" w:rsidRDefault="00A44997" w:rsidP="00A44997">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903F72">
        <w:rPr>
          <w:sz w:val="28"/>
          <w:szCs w:val="28"/>
          <w:lang w:val="uk-UA"/>
        </w:rPr>
        <w:t xml:space="preserve"> Цюцюра С. В. Управління інноваційними проектами модернізації підприємств енергоємних галузей: автореф. дис... д-ра техн. наук: 05.13.22. Київ, 2007. 32 с. </w:t>
      </w:r>
    </w:p>
    <w:p w14:paraId="20A9BF20" w14:textId="77777777" w:rsidR="00A44997" w:rsidRPr="00903F72" w:rsidRDefault="00A44997" w:rsidP="00A44997">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903F72">
        <w:rPr>
          <w:sz w:val="28"/>
          <w:szCs w:val="28"/>
          <w:lang w:val="uk-UA"/>
        </w:rPr>
        <w:t xml:space="preserve">Чуркіна І. Є., Масленніков Є. І. Управлінські дослідження інноваційної політики та стратегії суб’єктів господарювання. Ринкова економіка: сучасна теорія і практика управління. 2022. Том 21. Вип. 2 (51).  2023. С. 97-112. </w:t>
      </w:r>
    </w:p>
    <w:p w14:paraId="2B160073" w14:textId="77777777" w:rsidR="00A44997" w:rsidRPr="00903F72" w:rsidRDefault="00A44997" w:rsidP="00A44997">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903F72">
        <w:rPr>
          <w:sz w:val="28"/>
          <w:szCs w:val="28"/>
          <w:lang w:val="uk-UA"/>
        </w:rPr>
        <w:t xml:space="preserve">Шеремет О. О. Теоретико-методологічні засади процесу забезпечення та реалізації ринкових стратегій у харчовій промисловості : монографія.  Херсон : ОЛДІ-ПЛЮС, 2019. 375 с.  </w:t>
      </w:r>
    </w:p>
    <w:p w14:paraId="061BFCBE" w14:textId="77777777" w:rsidR="00A44997" w:rsidRPr="00903F72" w:rsidRDefault="00A44997" w:rsidP="00A44997">
      <w:pPr>
        <w:pStyle w:val="af3"/>
        <w:numPr>
          <w:ilvl w:val="0"/>
          <w:numId w:val="1"/>
        </w:numPr>
        <w:shd w:val="clear" w:color="auto" w:fill="FFFFFF"/>
        <w:spacing w:before="0" w:beforeAutospacing="0" w:after="0" w:afterAutospacing="0" w:line="360" w:lineRule="auto"/>
        <w:ind w:left="0" w:firstLine="709"/>
        <w:jc w:val="both"/>
        <w:rPr>
          <w:sz w:val="28"/>
          <w:szCs w:val="28"/>
        </w:rPr>
      </w:pPr>
      <w:r w:rsidRPr="00903F72">
        <w:rPr>
          <w:sz w:val="28"/>
          <w:szCs w:val="28"/>
          <w:lang w:val="uk-UA"/>
        </w:rPr>
        <w:t>Шинкарук Л.В., Дєліні М.М, Суханова А.В., Алексеєва К.А. Управління бізнес-проєктами: навчальний посібник для студентів зі спеціальності 073 «Менеджмент». Київ : НУБіП, 2021. 325 с.</w:t>
      </w:r>
    </w:p>
    <w:p w14:paraId="7ABBCB01" w14:textId="77777777" w:rsidR="00A44997" w:rsidRPr="00903F72" w:rsidRDefault="00A44997" w:rsidP="00A44997">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903F72">
        <w:rPr>
          <w:sz w:val="28"/>
          <w:szCs w:val="28"/>
          <w:lang w:val="uk-UA"/>
        </w:rPr>
        <w:t xml:space="preserve">Шумпетер Й. А. Теорія економічного розвитку: Дослідження прибутків, капіталу, кредиту, відсотка та економічного циклу : пер. з англ. К. : Видавничий дім «Києво-Могилянська академія», 2011. 242 с. </w:t>
      </w:r>
    </w:p>
    <w:p w14:paraId="1167D83B" w14:textId="77777777" w:rsidR="00A44997" w:rsidRPr="00903F72" w:rsidRDefault="00A44997" w:rsidP="00A44997">
      <w:pPr>
        <w:pStyle w:val="af3"/>
        <w:numPr>
          <w:ilvl w:val="0"/>
          <w:numId w:val="1"/>
        </w:numPr>
        <w:shd w:val="clear" w:color="auto" w:fill="FFFFFF"/>
        <w:spacing w:before="0" w:beforeAutospacing="0" w:after="0" w:afterAutospacing="0" w:line="360" w:lineRule="auto"/>
        <w:ind w:left="0" w:firstLine="709"/>
        <w:jc w:val="both"/>
        <w:rPr>
          <w:sz w:val="28"/>
          <w:szCs w:val="28"/>
          <w:lang w:val="en-US"/>
        </w:rPr>
      </w:pPr>
      <w:r w:rsidRPr="00903F72">
        <w:rPr>
          <w:sz w:val="28"/>
          <w:szCs w:val="28"/>
          <w:lang w:val="en-US"/>
        </w:rPr>
        <w:t xml:space="preserve">Ansoff  I. The State of Practice Planning Systems // Sloan Management Review. 1977. Winter. Р. 1-24. </w:t>
      </w:r>
    </w:p>
    <w:p w14:paraId="57DF1471" w14:textId="77777777" w:rsidR="00A44997" w:rsidRPr="00903F72" w:rsidRDefault="00A44997" w:rsidP="00A44997">
      <w:pPr>
        <w:pStyle w:val="af3"/>
        <w:numPr>
          <w:ilvl w:val="0"/>
          <w:numId w:val="1"/>
        </w:numPr>
        <w:shd w:val="clear" w:color="auto" w:fill="FFFFFF"/>
        <w:spacing w:before="0" w:beforeAutospacing="0" w:after="0" w:afterAutospacing="0" w:line="360" w:lineRule="auto"/>
        <w:ind w:left="0" w:firstLine="709"/>
        <w:jc w:val="both"/>
        <w:rPr>
          <w:sz w:val="28"/>
          <w:szCs w:val="28"/>
          <w:lang w:val="en-US"/>
        </w:rPr>
      </w:pPr>
      <w:r w:rsidRPr="00903F72">
        <w:rPr>
          <w:sz w:val="28"/>
          <w:szCs w:val="28"/>
          <w:lang w:val="en-US"/>
        </w:rPr>
        <w:t>Barro R. Determinants of Economic Growth: A Cross-Country Empirical Study. Harvard Institute Development Discussion Paper. 1997. № 579.</w:t>
      </w:r>
    </w:p>
    <w:p w14:paraId="2420180E" w14:textId="77777777" w:rsidR="00A44997" w:rsidRPr="00903F72" w:rsidRDefault="00A44997" w:rsidP="00A44997">
      <w:pPr>
        <w:pStyle w:val="af3"/>
        <w:numPr>
          <w:ilvl w:val="0"/>
          <w:numId w:val="1"/>
        </w:numPr>
        <w:shd w:val="clear" w:color="auto" w:fill="FFFFFF"/>
        <w:spacing w:before="0" w:beforeAutospacing="0" w:after="0" w:afterAutospacing="0" w:line="360" w:lineRule="auto"/>
        <w:ind w:left="0" w:firstLine="709"/>
        <w:jc w:val="both"/>
        <w:rPr>
          <w:sz w:val="28"/>
          <w:szCs w:val="28"/>
        </w:rPr>
      </w:pPr>
      <w:r w:rsidRPr="00903F72">
        <w:rPr>
          <w:sz w:val="28"/>
          <w:szCs w:val="28"/>
          <w:lang w:val="en-US"/>
        </w:rPr>
        <w:t xml:space="preserve">Bass B., Stogdill R. Theory, research, and managerial. </w:t>
      </w:r>
      <w:r w:rsidRPr="00903F72">
        <w:rPr>
          <w:sz w:val="28"/>
          <w:szCs w:val="28"/>
        </w:rPr>
        <w:t xml:space="preserve">1981. </w:t>
      </w:r>
      <w:r w:rsidRPr="00903F72">
        <w:rPr>
          <w:sz w:val="28"/>
          <w:szCs w:val="28"/>
          <w:lang w:val="en-US"/>
        </w:rPr>
        <w:t>URL</w:t>
      </w:r>
      <w:r w:rsidRPr="00903F72">
        <w:rPr>
          <w:sz w:val="28"/>
          <w:szCs w:val="28"/>
        </w:rPr>
        <w:t xml:space="preserve">: </w:t>
      </w:r>
      <w:r w:rsidRPr="00903F72">
        <w:rPr>
          <w:sz w:val="28"/>
          <w:szCs w:val="28"/>
          <w:lang w:val="en-US"/>
        </w:rPr>
        <w:t>http</w:t>
      </w:r>
      <w:r w:rsidRPr="00903F72">
        <w:rPr>
          <w:sz w:val="28"/>
          <w:szCs w:val="28"/>
        </w:rPr>
        <w:t>//</w:t>
      </w:r>
      <w:r w:rsidRPr="00903F72">
        <w:rPr>
          <w:sz w:val="28"/>
          <w:szCs w:val="28"/>
          <w:lang w:val="en-US"/>
        </w:rPr>
        <w:t>pdfs</w:t>
      </w:r>
      <w:r w:rsidRPr="00903F72">
        <w:rPr>
          <w:sz w:val="28"/>
          <w:szCs w:val="28"/>
        </w:rPr>
        <w:t>.</w:t>
      </w:r>
      <w:r w:rsidRPr="00903F72">
        <w:rPr>
          <w:sz w:val="28"/>
          <w:szCs w:val="28"/>
          <w:lang w:val="en-US"/>
        </w:rPr>
        <w:t>semanticscholar</w:t>
      </w:r>
      <w:r w:rsidRPr="00903F72">
        <w:rPr>
          <w:sz w:val="28"/>
          <w:szCs w:val="28"/>
        </w:rPr>
        <w:t>.</w:t>
      </w:r>
      <w:r w:rsidRPr="00903F72">
        <w:rPr>
          <w:sz w:val="28"/>
          <w:szCs w:val="28"/>
          <w:lang w:val="en-US"/>
        </w:rPr>
        <w:t>org</w:t>
      </w:r>
      <w:r w:rsidRPr="00903F72">
        <w:rPr>
          <w:sz w:val="28"/>
          <w:szCs w:val="28"/>
        </w:rPr>
        <w:t xml:space="preserve"> (дата звернення: 21.05.2024) </w:t>
      </w:r>
    </w:p>
    <w:p w14:paraId="7E47A53A" w14:textId="77777777" w:rsidR="00A44997" w:rsidRPr="00903F72" w:rsidRDefault="00A44997" w:rsidP="00A44997">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903F72">
        <w:rPr>
          <w:sz w:val="28"/>
          <w:szCs w:val="28"/>
          <w:lang w:val="uk-UA"/>
        </w:rPr>
        <w:t xml:space="preserve">Crawford, L., Hobbs, J. B., &amp; Turner, J. R. (2002). Investigation of potential classification systems for projects. Proceedings of PMI Research Conference. July 2002, Seattle, WA: PMI, pp. 181-190. </w:t>
      </w:r>
    </w:p>
    <w:p w14:paraId="1D9AA19A" w14:textId="77777777" w:rsidR="00A44997" w:rsidRPr="00903F72" w:rsidRDefault="00A44997" w:rsidP="00A44997">
      <w:pPr>
        <w:pStyle w:val="af3"/>
        <w:numPr>
          <w:ilvl w:val="0"/>
          <w:numId w:val="1"/>
        </w:numPr>
        <w:shd w:val="clear" w:color="auto" w:fill="FFFFFF"/>
        <w:spacing w:before="0" w:beforeAutospacing="0" w:after="0" w:afterAutospacing="0" w:line="360" w:lineRule="auto"/>
        <w:ind w:left="0" w:firstLine="709"/>
        <w:jc w:val="both"/>
        <w:rPr>
          <w:sz w:val="28"/>
          <w:szCs w:val="28"/>
          <w:lang w:val="en-US"/>
        </w:rPr>
      </w:pPr>
      <w:r w:rsidRPr="00903F72">
        <w:rPr>
          <w:sz w:val="28"/>
          <w:szCs w:val="28"/>
          <w:lang w:val="en-US"/>
        </w:rPr>
        <w:t xml:space="preserve">Drucker P. Innovation and Entrepreneurship. Practice and Principles. New York: Harper, 1985. 285 p. </w:t>
      </w:r>
    </w:p>
    <w:p w14:paraId="50364A6A" w14:textId="77777777" w:rsidR="00A44997" w:rsidRPr="00903F72" w:rsidRDefault="00A44997" w:rsidP="00A44997">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903F72">
        <w:rPr>
          <w:sz w:val="28"/>
          <w:szCs w:val="28"/>
          <w:lang w:val="uk-UA"/>
        </w:rPr>
        <w:t xml:space="preserve">Fahrenkrog, S. L., Haeck, W., Abrams, F., &amp; Whelbourn, D. PMI's organizational project management maturity model. Paper presented at PMI® Global Congress, North America, Baltimore, MD. Newtown Square, PA: Project Management Institute. 2003. </w:t>
      </w:r>
    </w:p>
    <w:p w14:paraId="4DD1AA8F" w14:textId="77777777" w:rsidR="00A44997" w:rsidRPr="00903F72" w:rsidRDefault="00A44997" w:rsidP="00A44997">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903F72">
        <w:rPr>
          <w:sz w:val="28"/>
          <w:szCs w:val="28"/>
          <w:lang w:val="uk-UA"/>
        </w:rPr>
        <w:t xml:space="preserve">Hansen L. K., Svejvig, P. Seven Decades of Project Portfolio Management Research (1950-2019) and Perspectives for the Future. Project Management Journal. 2022. 53. 277-294. doi: https://doi.org/10.1177/87569728221089537 </w:t>
      </w:r>
    </w:p>
    <w:p w14:paraId="7F8918EC" w14:textId="77777777" w:rsidR="00A44997" w:rsidRPr="00903F72" w:rsidRDefault="00A44997" w:rsidP="00A44997">
      <w:pPr>
        <w:pStyle w:val="af3"/>
        <w:numPr>
          <w:ilvl w:val="0"/>
          <w:numId w:val="1"/>
        </w:numPr>
        <w:shd w:val="clear" w:color="auto" w:fill="FFFFFF"/>
        <w:spacing w:before="0" w:beforeAutospacing="0" w:after="0" w:afterAutospacing="0" w:line="360" w:lineRule="auto"/>
        <w:ind w:left="0" w:firstLine="709"/>
        <w:jc w:val="both"/>
        <w:rPr>
          <w:sz w:val="28"/>
          <w:szCs w:val="28"/>
          <w:lang w:val="en-US"/>
        </w:rPr>
      </w:pPr>
      <w:r w:rsidRPr="00903F72">
        <w:rPr>
          <w:sz w:val="28"/>
          <w:szCs w:val="28"/>
          <w:lang w:val="en-US"/>
        </w:rPr>
        <w:t xml:space="preserve">Porter M. E. How competitive forces shape strategy. Harvard Business Review. 1979. P. 137-145. </w:t>
      </w:r>
    </w:p>
    <w:p w14:paraId="498E01EE" w14:textId="77777777" w:rsidR="00A44997" w:rsidRPr="00903F72" w:rsidRDefault="00A44997" w:rsidP="00A44997">
      <w:pPr>
        <w:pStyle w:val="af3"/>
        <w:numPr>
          <w:ilvl w:val="0"/>
          <w:numId w:val="1"/>
        </w:numPr>
        <w:shd w:val="clear" w:color="auto" w:fill="FFFFFF"/>
        <w:spacing w:before="0" w:beforeAutospacing="0" w:after="0" w:afterAutospacing="0" w:line="360" w:lineRule="auto"/>
        <w:ind w:left="0" w:firstLine="709"/>
        <w:jc w:val="both"/>
        <w:rPr>
          <w:sz w:val="28"/>
          <w:szCs w:val="28"/>
          <w:lang w:val="en-US"/>
        </w:rPr>
      </w:pPr>
      <w:r w:rsidRPr="00903F72">
        <w:rPr>
          <w:sz w:val="28"/>
          <w:szCs w:val="28"/>
          <w:lang w:val="en-US"/>
        </w:rPr>
        <w:t>Schumpeter J. Essays on entrepreneurs, innovators, business cycles and the evolution of capitalism. Piscataway, New Jersey: Transaction publishers, 1989. 342 p.</w:t>
      </w:r>
    </w:p>
    <w:p w14:paraId="67ECEC63" w14:textId="77777777" w:rsidR="00A44997" w:rsidRPr="00903F72" w:rsidRDefault="00A44997" w:rsidP="00A44997">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903F72">
        <w:rPr>
          <w:sz w:val="28"/>
          <w:szCs w:val="28"/>
          <w:lang w:val="uk-UA"/>
        </w:rPr>
        <w:t xml:space="preserve">Shenhar, A. &amp; Dvir, D. Project management evolution: past history and future research directions. Paper presented at PMI® Research Conference: Innovations. 14 July 2004. London, England. Newtown Square, PA: Project Management Institute. 2004. </w:t>
      </w:r>
    </w:p>
    <w:p w14:paraId="07358582" w14:textId="77777777" w:rsidR="00A44997" w:rsidRPr="00903F72" w:rsidRDefault="00A44997" w:rsidP="00A44997">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903F72">
        <w:rPr>
          <w:sz w:val="28"/>
          <w:szCs w:val="28"/>
          <w:lang w:val="uk-UA"/>
        </w:rPr>
        <w:t xml:space="preserve">Sukhorukov Arkadi, Yehorova-Hudkova Tetiana, Sukhorukova Olha, Neustroev Yurij, Zghadova Nataly, Rabotin Yurij.  Economic security of state: diagnosis, design and stability of system.  Ad Alta. Journal of interdisciplinary research. 2022. Special Issue (12/02-XXX). Р. 81-86. URL: http://www.magnanimitas.cz/12-02-xxx </w:t>
      </w:r>
    </w:p>
    <w:p w14:paraId="2B4F8327" w14:textId="77777777" w:rsidR="00A44997" w:rsidRPr="00903F72" w:rsidRDefault="00A44997" w:rsidP="00A44997">
      <w:pPr>
        <w:pStyle w:val="af3"/>
        <w:numPr>
          <w:ilvl w:val="0"/>
          <w:numId w:val="1"/>
        </w:numPr>
        <w:shd w:val="clear" w:color="auto" w:fill="FFFFFF"/>
        <w:spacing w:before="0" w:beforeAutospacing="0" w:after="0" w:afterAutospacing="0" w:line="360" w:lineRule="auto"/>
        <w:ind w:left="0" w:firstLine="709"/>
        <w:jc w:val="both"/>
        <w:rPr>
          <w:sz w:val="28"/>
          <w:szCs w:val="28"/>
          <w:lang w:val="en-US"/>
        </w:rPr>
      </w:pPr>
      <w:r w:rsidRPr="00903F72">
        <w:rPr>
          <w:sz w:val="28"/>
          <w:szCs w:val="28"/>
          <w:lang w:val="en-US"/>
        </w:rPr>
        <w:t>Thompson A. A., Strickland A. J. III. Strategic Management: Consept and Cases. 1987 4th ed. University of Alabama, Business Publication Inc., Plano, Texas.</w:t>
      </w:r>
    </w:p>
    <w:p w14:paraId="2467281E" w14:textId="77777777" w:rsidR="00A44997" w:rsidRPr="00903F72" w:rsidRDefault="00A44997" w:rsidP="00A44997">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903F72">
        <w:rPr>
          <w:sz w:val="28"/>
          <w:szCs w:val="28"/>
          <w:lang w:val="uk-UA"/>
        </w:rPr>
        <w:t xml:space="preserve"> Yegorova-Gudkova Tatiana, Panj Li.  Economic Security and principles of self-organization: China’s experience .Economics, Finance And Management Review. Іssue 2, 2020. Р.43-54.</w:t>
      </w:r>
    </w:p>
    <w:p w14:paraId="5DA163C7" w14:textId="77777777" w:rsidR="00C870CE" w:rsidRPr="00813C4F" w:rsidRDefault="00C870CE" w:rsidP="00F7502D">
      <w:pPr>
        <w:pStyle w:val="af3"/>
        <w:shd w:val="clear" w:color="auto" w:fill="FFFFFF"/>
        <w:spacing w:before="0" w:beforeAutospacing="0" w:after="0" w:afterAutospacing="0" w:line="360" w:lineRule="auto"/>
        <w:ind w:left="709"/>
        <w:jc w:val="both"/>
        <w:rPr>
          <w:sz w:val="28"/>
          <w:szCs w:val="28"/>
          <w:lang w:val="uk-UA"/>
        </w:rPr>
      </w:pPr>
    </w:p>
    <w:sectPr w:rsidR="00C870CE" w:rsidRPr="00813C4F" w:rsidSect="00813C4F">
      <w:headerReference w:type="even" r:id="rId12"/>
      <w:headerReference w:type="default" r:id="rId13"/>
      <w:footerReference w:type="even" r:id="rId14"/>
      <w:footerReference w:type="default" r:id="rId15"/>
      <w:pgSz w:w="11906" w:h="16838"/>
      <w:pgMar w:top="1134" w:right="851" w:bottom="1134" w:left="1418" w:header="709" w:footer="709"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1C197DF" w14:textId="77777777" w:rsidR="00B74396" w:rsidRDefault="00B74396">
      <w:r>
        <w:separator/>
      </w:r>
    </w:p>
  </w:endnote>
  <w:endnote w:type="continuationSeparator" w:id="0">
    <w:p w14:paraId="47FA772A" w14:textId="77777777" w:rsidR="00B74396" w:rsidRDefault="00B7439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imSun">
    <w:altName w:val="宋体"/>
    <w:panose1 w:val="02010600030101010101"/>
    <w:charset w:val="86"/>
    <w:family w:val="auto"/>
    <w:pitch w:val="variable"/>
    <w:sig w:usb0="00000203" w:usb1="288F0000" w:usb2="00000016" w:usb3="00000000" w:csb0="00040001" w:csb1="00000000"/>
  </w:font>
  <w:font w:name="Arial">
    <w:panose1 w:val="020B0604020202020204"/>
    <w:charset w:val="CC"/>
    <w:family w:val="swiss"/>
    <w:pitch w:val="variable"/>
    <w:sig w:usb0="E0002EFF" w:usb1="C000785B" w:usb2="00000009" w:usb3="00000000" w:csb0="000001FF" w:csb1="00000000"/>
  </w:font>
  <w:font w:name="Tahoma">
    <w:panose1 w:val="020B0604030504040204"/>
    <w:charset w:val="CC"/>
    <w:family w:val="swiss"/>
    <w:pitch w:val="variable"/>
    <w:sig w:usb0="E1002EFF" w:usb1="C000605B" w:usb2="00000029" w:usb3="00000000" w:csb0="000101FF" w:csb1="00000000"/>
  </w:font>
  <w:font w:name="Calibri">
    <w:panose1 w:val="020F0502020204030204"/>
    <w:charset w:val="CC"/>
    <w:family w:val="swiss"/>
    <w:pitch w:val="variable"/>
    <w:sig w:usb0="E4002EFF" w:usb1="C200247B" w:usb2="00000009" w:usb3="00000000" w:csb0="000001FF" w:csb1="00000000"/>
  </w:font>
  <w:font w:name="Verdana">
    <w:panose1 w:val="020B0604030504040204"/>
    <w:charset w:val="CC"/>
    <w:family w:val="swiss"/>
    <w:pitch w:val="variable"/>
    <w:sig w:usb0="A00006FF" w:usb1="4000205B" w:usb2="00000010" w:usb3="00000000" w:csb0="0000019F" w:csb1="00000000"/>
  </w:font>
  <w:font w:name="Palatino Linotype">
    <w:panose1 w:val="02040502050505030304"/>
    <w:charset w:val="CC"/>
    <w:family w:val="roman"/>
    <w:pitch w:val="variable"/>
    <w:sig w:usb0="E0000287" w:usb1="40000013" w:usb2="00000000" w:usb3="00000000" w:csb0="0000019F" w:csb1="00000000"/>
  </w:font>
  <w:font w:name="Century Gothic">
    <w:panose1 w:val="020B0502020202020204"/>
    <w:charset w:val="CC"/>
    <w:family w:val="swiss"/>
    <w:pitch w:val="variable"/>
    <w:sig w:usb0="00000287" w:usb1="00000000" w:usb2="00000000" w:usb3="00000000" w:csb0="0000009F" w:csb1="00000000"/>
  </w:font>
  <w:font w:name="TimesET">
    <w:altName w:val="Arial"/>
    <w:panose1 w:val="00000000000000000000"/>
    <w:charset w:val="00"/>
    <w:family w:val="swiss"/>
    <w:notTrueType/>
    <w:pitch w:val="variable"/>
    <w:sig w:usb0="00000003" w:usb1="00000000" w:usb2="00000000" w:usb3="00000000" w:csb0="00000001" w:csb1="00000000"/>
  </w:font>
  <w:font w:name="Lucida Sans Unicode">
    <w:panose1 w:val="020B0602030504020204"/>
    <w:charset w:val="CC"/>
    <w:family w:val="swiss"/>
    <w:pitch w:val="variable"/>
    <w:sig w:usb0="80000AFF" w:usb1="0000396B" w:usb2="00000000" w:usb3="00000000" w:csb0="000000BF" w:csb1="00000000"/>
  </w:font>
  <w:font w:name="SimHei">
    <w:altName w:val="黑体"/>
    <w:panose1 w:val="02010600030101010101"/>
    <w:charset w:val="86"/>
    <w:family w:val="modern"/>
    <w:pitch w:val="fixed"/>
    <w:sig w:usb0="800002BF" w:usb1="38CF7CFA" w:usb2="00000016" w:usb3="00000000" w:csb0="00040001" w:csb1="00000000"/>
  </w:font>
  <w:font w:name="Trebuchet MS">
    <w:panose1 w:val="020B0603020202020204"/>
    <w:charset w:val="CC"/>
    <w:family w:val="swiss"/>
    <w:pitch w:val="variable"/>
    <w:sig w:usb0="00000687" w:usb1="00000000" w:usb2="00000000" w:usb3="00000000" w:csb0="0000009F" w:csb1="00000000"/>
  </w:font>
  <w:font w:name="Helvetica Neue">
    <w:altName w:val="Times New Roman"/>
    <w:panose1 w:val="00000000000000000000"/>
    <w:charset w:val="00"/>
    <w:family w:val="roman"/>
    <w:notTrueType/>
    <w:pitch w:val="default"/>
    <w:sig w:usb0="00000003" w:usb1="00000000" w:usb2="00000000" w:usb3="00000000" w:csb0="00000001" w:csb1="00000000"/>
  </w:font>
  <w:font w:name="Arial Unicode MS">
    <w:panose1 w:val="020B0604020202020204"/>
    <w:charset w:val="00"/>
    <w:family w:val="roman"/>
    <w:notTrueType/>
    <w:pitch w:val="variable"/>
    <w:sig w:usb0="00000003" w:usb1="00000000" w:usb2="00000000" w:usb3="00000000" w:csb0="00000001" w:csb1="00000000"/>
  </w:font>
  <w:font w:name="Cambria">
    <w:panose1 w:val="02040503050406030204"/>
    <w:charset w:val="CC"/>
    <w:family w:val="roman"/>
    <w:pitch w:val="variable"/>
    <w:sig w:usb0="E00006FF" w:usb1="420024FF" w:usb2="02000000" w:usb3="00000000" w:csb0="0000019F" w:csb1="00000000"/>
  </w:font>
  <w:font w:name="TimesNewRoman">
    <w:altName w:val="Arial Unicode MS"/>
    <w:panose1 w:val="00000000000000000000"/>
    <w:charset w:val="80"/>
    <w:family w:val="auto"/>
    <w:notTrueType/>
    <w:pitch w:val="default"/>
    <w:sig w:usb0="00000001" w:usb1="08070000" w:usb2="00000010" w:usb3="00000000" w:csb0="00020000" w:csb1="00000000"/>
  </w:font>
  <w:font w:name="Times New Roman Полужирный">
    <w:altName w:val="Times New Roman"/>
    <w:panose1 w:val="00000000000000000000"/>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AEC6584" w14:textId="77777777" w:rsidR="00813C4F" w:rsidRDefault="00813C4F" w:rsidP="005F38DA">
    <w:pPr>
      <w:pStyle w:val="a9"/>
      <w:framePr w:wrap="around" w:vAnchor="text" w:hAnchor="margin" w:xAlign="right" w:y="1"/>
      <w:rPr>
        <w:rStyle w:val="a6"/>
      </w:rPr>
    </w:pPr>
    <w:r>
      <w:rPr>
        <w:rStyle w:val="a6"/>
      </w:rPr>
      <w:fldChar w:fldCharType="begin"/>
    </w:r>
    <w:r>
      <w:rPr>
        <w:rStyle w:val="a6"/>
      </w:rPr>
      <w:instrText xml:space="preserve">PAGE  </w:instrText>
    </w:r>
    <w:r>
      <w:rPr>
        <w:rStyle w:val="a6"/>
      </w:rPr>
      <w:fldChar w:fldCharType="end"/>
    </w:r>
  </w:p>
  <w:p w14:paraId="79FF4C45" w14:textId="77777777" w:rsidR="00813C4F" w:rsidRDefault="00813C4F" w:rsidP="007123BC">
    <w:pPr>
      <w:pStyle w:val="a9"/>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1F370D9" w14:textId="77777777" w:rsidR="00813C4F" w:rsidRDefault="00813C4F" w:rsidP="005F38DA">
    <w:pPr>
      <w:pStyle w:val="a9"/>
      <w:framePr w:wrap="around" w:vAnchor="text" w:hAnchor="margin" w:xAlign="right" w:y="1"/>
      <w:rPr>
        <w:rStyle w:val="a6"/>
      </w:rPr>
    </w:pPr>
  </w:p>
  <w:p w14:paraId="533D0FCB" w14:textId="77777777" w:rsidR="00813C4F" w:rsidRDefault="00813C4F" w:rsidP="007123BC">
    <w:pPr>
      <w:pStyle w:val="a9"/>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39DC0B9" w14:textId="77777777" w:rsidR="00B74396" w:rsidRDefault="00B74396">
      <w:r>
        <w:separator/>
      </w:r>
    </w:p>
  </w:footnote>
  <w:footnote w:type="continuationSeparator" w:id="0">
    <w:p w14:paraId="15DBEE5D" w14:textId="77777777" w:rsidR="00B74396" w:rsidRDefault="00B7439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C655246" w14:textId="77777777" w:rsidR="00813C4F" w:rsidRDefault="00813C4F" w:rsidP="00A12595">
    <w:pPr>
      <w:pStyle w:val="a4"/>
      <w:framePr w:wrap="around" w:vAnchor="text" w:hAnchor="margin" w:xAlign="right" w:y="1"/>
      <w:rPr>
        <w:rStyle w:val="a6"/>
      </w:rPr>
    </w:pPr>
    <w:r>
      <w:rPr>
        <w:rStyle w:val="a6"/>
      </w:rPr>
      <w:fldChar w:fldCharType="begin"/>
    </w:r>
    <w:r>
      <w:rPr>
        <w:rStyle w:val="a6"/>
      </w:rPr>
      <w:instrText xml:space="preserve">PAGE  </w:instrText>
    </w:r>
    <w:r>
      <w:rPr>
        <w:rStyle w:val="a6"/>
      </w:rPr>
      <w:fldChar w:fldCharType="end"/>
    </w:r>
  </w:p>
  <w:p w14:paraId="361229F6" w14:textId="77777777" w:rsidR="00813C4F" w:rsidRDefault="00813C4F" w:rsidP="00A52A70">
    <w:pPr>
      <w:pStyle w:val="a4"/>
      <w:ind w:right="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003985E" w14:textId="77777777" w:rsidR="00813C4F" w:rsidRDefault="00813C4F" w:rsidP="00A12595">
    <w:pPr>
      <w:pStyle w:val="a4"/>
      <w:framePr w:wrap="around" w:vAnchor="text" w:hAnchor="margin" w:xAlign="right" w:y="1"/>
      <w:jc w:val="right"/>
      <w:rPr>
        <w:rStyle w:val="a6"/>
      </w:rPr>
    </w:pPr>
    <w:r>
      <w:rPr>
        <w:rStyle w:val="a6"/>
      </w:rPr>
      <w:fldChar w:fldCharType="begin"/>
    </w:r>
    <w:r>
      <w:rPr>
        <w:rStyle w:val="a6"/>
      </w:rPr>
      <w:instrText xml:space="preserve">PAGE  </w:instrText>
    </w:r>
    <w:r>
      <w:rPr>
        <w:rStyle w:val="a6"/>
      </w:rPr>
      <w:fldChar w:fldCharType="separate"/>
    </w:r>
    <w:r>
      <w:rPr>
        <w:rStyle w:val="a6"/>
        <w:noProof/>
      </w:rPr>
      <w:t>15</w:t>
    </w:r>
    <w:r>
      <w:rPr>
        <w:rStyle w:val="a6"/>
      </w:rPr>
      <w:fldChar w:fldCharType="end"/>
    </w:r>
  </w:p>
  <w:p w14:paraId="34F9218B" w14:textId="77777777" w:rsidR="00813C4F" w:rsidRDefault="00813C4F" w:rsidP="00A12595">
    <w:pPr>
      <w:pStyle w:val="a4"/>
      <w:framePr w:wrap="around" w:vAnchor="text" w:hAnchor="margin" w:xAlign="right" w:y="1"/>
      <w:ind w:right="360"/>
      <w:rPr>
        <w:rStyle w:val="a6"/>
      </w:rPr>
    </w:pPr>
  </w:p>
  <w:p w14:paraId="5488B1B4" w14:textId="77777777" w:rsidR="00813C4F" w:rsidRDefault="00813C4F" w:rsidP="007228CE">
    <w:pPr>
      <w:pStyle w:val="a4"/>
      <w:framePr w:wrap="around" w:vAnchor="text" w:hAnchor="margin" w:xAlign="right" w:y="1"/>
      <w:ind w:right="360"/>
      <w:rPr>
        <w:rStyle w:val="a6"/>
      </w:rPr>
    </w:pPr>
  </w:p>
  <w:p w14:paraId="1B1628ED" w14:textId="77777777" w:rsidR="00813C4F" w:rsidRDefault="00813C4F" w:rsidP="00A12595">
    <w:pPr>
      <w:pStyle w:val="a4"/>
      <w:ind w:right="360"/>
      <w:jc w:val="right"/>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9C544F"/>
    <w:multiLevelType w:val="multilevel"/>
    <w:tmpl w:val="574A064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4056FB7"/>
    <w:multiLevelType w:val="multilevel"/>
    <w:tmpl w:val="18141C9C"/>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0452713A"/>
    <w:multiLevelType w:val="multilevel"/>
    <w:tmpl w:val="073CC3A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06D4159E"/>
    <w:multiLevelType w:val="multilevel"/>
    <w:tmpl w:val="F3DCD6A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070504EE"/>
    <w:multiLevelType w:val="multilevel"/>
    <w:tmpl w:val="8384D85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0CB06D19"/>
    <w:multiLevelType w:val="multilevel"/>
    <w:tmpl w:val="41188D4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0D7D1CA8"/>
    <w:multiLevelType w:val="multilevel"/>
    <w:tmpl w:val="0C44D70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14234973"/>
    <w:multiLevelType w:val="multilevel"/>
    <w:tmpl w:val="1FBE02A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15785723"/>
    <w:multiLevelType w:val="multilevel"/>
    <w:tmpl w:val="5366069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19B97C33"/>
    <w:multiLevelType w:val="multilevel"/>
    <w:tmpl w:val="EB940BE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1C215E0A"/>
    <w:multiLevelType w:val="multilevel"/>
    <w:tmpl w:val="038C8F7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1F17660B"/>
    <w:multiLevelType w:val="multilevel"/>
    <w:tmpl w:val="088640A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27A81EA0"/>
    <w:multiLevelType w:val="multilevel"/>
    <w:tmpl w:val="1E2254E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287009E5"/>
    <w:multiLevelType w:val="multilevel"/>
    <w:tmpl w:val="9404E53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302A0757"/>
    <w:multiLevelType w:val="multilevel"/>
    <w:tmpl w:val="85B024E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31C63D27"/>
    <w:multiLevelType w:val="multilevel"/>
    <w:tmpl w:val="8126F3D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3C2A4A12"/>
    <w:multiLevelType w:val="multilevel"/>
    <w:tmpl w:val="A502BBB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3CD87057"/>
    <w:multiLevelType w:val="multilevel"/>
    <w:tmpl w:val="F1BE924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15:restartNumberingAfterBreak="0">
    <w:nsid w:val="3ED359F1"/>
    <w:multiLevelType w:val="multilevel"/>
    <w:tmpl w:val="7A36068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49E35910"/>
    <w:multiLevelType w:val="multilevel"/>
    <w:tmpl w:val="24B20DF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15:restartNumberingAfterBreak="0">
    <w:nsid w:val="4B344AAB"/>
    <w:multiLevelType w:val="multilevel"/>
    <w:tmpl w:val="74DA2C5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4CAD4CC1"/>
    <w:multiLevelType w:val="multilevel"/>
    <w:tmpl w:val="AD08848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 w15:restartNumberingAfterBreak="0">
    <w:nsid w:val="4E2F2743"/>
    <w:multiLevelType w:val="multilevel"/>
    <w:tmpl w:val="D54C6EF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510F7664"/>
    <w:multiLevelType w:val="hybridMultilevel"/>
    <w:tmpl w:val="7A080F2A"/>
    <w:lvl w:ilvl="0" w:tplc="DFAA00BC">
      <w:start w:val="1"/>
      <w:numFmt w:val="bullet"/>
      <w:pStyle w:val="a"/>
      <w:lvlText w:val=""/>
      <w:lvlJc w:val="left"/>
      <w:pPr>
        <w:tabs>
          <w:tab w:val="num" w:pos="1021"/>
        </w:tabs>
        <w:ind w:firstLine="680"/>
      </w:pPr>
      <w:rPr>
        <w:rFonts w:ascii="Symbol" w:hAnsi="Symbol" w:cs="Symbol" w:hint="default"/>
        <w:b w:val="0"/>
        <w:bCs w:val="0"/>
        <w:i w:val="0"/>
        <w:iCs w:val="0"/>
        <w:caps w:val="0"/>
        <w:strike w:val="0"/>
        <w:dstrike w:val="0"/>
        <w:vanish w:val="0"/>
        <w:sz w:val="28"/>
        <w:szCs w:val="28"/>
        <w:vertAlign w:val="baseline"/>
      </w:rPr>
    </w:lvl>
    <w:lvl w:ilvl="1" w:tplc="04190019">
      <w:start w:val="1"/>
      <w:numFmt w:val="bullet"/>
      <w:lvlText w:val="o"/>
      <w:lvlJc w:val="left"/>
      <w:pPr>
        <w:tabs>
          <w:tab w:val="num" w:pos="1440"/>
        </w:tabs>
        <w:ind w:left="1440" w:hanging="360"/>
      </w:pPr>
      <w:rPr>
        <w:rFonts w:ascii="Courier New" w:hAnsi="Courier New" w:cs="Courier New" w:hint="default"/>
      </w:rPr>
    </w:lvl>
    <w:lvl w:ilvl="2" w:tplc="0419001B">
      <w:start w:val="1"/>
      <w:numFmt w:val="bullet"/>
      <w:lvlText w:val=""/>
      <w:lvlJc w:val="left"/>
      <w:pPr>
        <w:tabs>
          <w:tab w:val="num" w:pos="2160"/>
        </w:tabs>
        <w:ind w:left="2160" w:hanging="360"/>
      </w:pPr>
      <w:rPr>
        <w:rFonts w:ascii="Wingdings" w:hAnsi="Wingdings" w:cs="Wingdings" w:hint="default"/>
      </w:rPr>
    </w:lvl>
    <w:lvl w:ilvl="3" w:tplc="F7726EC8">
      <w:start w:val="1"/>
      <w:numFmt w:val="bullet"/>
      <w:lvlText w:val=""/>
      <w:lvlJc w:val="left"/>
      <w:pPr>
        <w:tabs>
          <w:tab w:val="num" w:pos="2880"/>
        </w:tabs>
        <w:ind w:left="2880" w:hanging="360"/>
      </w:pPr>
      <w:rPr>
        <w:rFonts w:ascii="Symbol" w:hAnsi="Symbol" w:cs="Symbol" w:hint="default"/>
      </w:rPr>
    </w:lvl>
    <w:lvl w:ilvl="4" w:tplc="04190019">
      <w:start w:val="1"/>
      <w:numFmt w:val="bullet"/>
      <w:lvlText w:val="o"/>
      <w:lvlJc w:val="left"/>
      <w:pPr>
        <w:tabs>
          <w:tab w:val="num" w:pos="3600"/>
        </w:tabs>
        <w:ind w:left="3600" w:hanging="360"/>
      </w:pPr>
      <w:rPr>
        <w:rFonts w:ascii="Courier New" w:hAnsi="Courier New" w:cs="Courier New" w:hint="default"/>
      </w:rPr>
    </w:lvl>
    <w:lvl w:ilvl="5" w:tplc="0419001B">
      <w:start w:val="1"/>
      <w:numFmt w:val="bullet"/>
      <w:lvlText w:val=""/>
      <w:lvlJc w:val="left"/>
      <w:pPr>
        <w:tabs>
          <w:tab w:val="num" w:pos="4320"/>
        </w:tabs>
        <w:ind w:left="4320" w:hanging="360"/>
      </w:pPr>
      <w:rPr>
        <w:rFonts w:ascii="Wingdings" w:hAnsi="Wingdings" w:cs="Wingdings" w:hint="default"/>
      </w:rPr>
    </w:lvl>
    <w:lvl w:ilvl="6" w:tplc="0419000F">
      <w:start w:val="1"/>
      <w:numFmt w:val="bullet"/>
      <w:lvlText w:val=""/>
      <w:lvlJc w:val="left"/>
      <w:pPr>
        <w:tabs>
          <w:tab w:val="num" w:pos="5040"/>
        </w:tabs>
        <w:ind w:left="5040" w:hanging="360"/>
      </w:pPr>
      <w:rPr>
        <w:rFonts w:ascii="Symbol" w:hAnsi="Symbol" w:cs="Symbol" w:hint="default"/>
      </w:rPr>
    </w:lvl>
    <w:lvl w:ilvl="7" w:tplc="04190019">
      <w:start w:val="1"/>
      <w:numFmt w:val="bullet"/>
      <w:lvlText w:val="o"/>
      <w:lvlJc w:val="left"/>
      <w:pPr>
        <w:tabs>
          <w:tab w:val="num" w:pos="5760"/>
        </w:tabs>
        <w:ind w:left="5760" w:hanging="360"/>
      </w:pPr>
      <w:rPr>
        <w:rFonts w:ascii="Courier New" w:hAnsi="Courier New" w:cs="Courier New" w:hint="default"/>
      </w:rPr>
    </w:lvl>
    <w:lvl w:ilvl="8" w:tplc="0419001B">
      <w:start w:val="1"/>
      <w:numFmt w:val="bullet"/>
      <w:lvlText w:val=""/>
      <w:lvlJc w:val="left"/>
      <w:pPr>
        <w:tabs>
          <w:tab w:val="num" w:pos="6480"/>
        </w:tabs>
        <w:ind w:left="6480" w:hanging="360"/>
      </w:pPr>
      <w:rPr>
        <w:rFonts w:ascii="Wingdings" w:hAnsi="Wingdings" w:cs="Wingdings" w:hint="default"/>
      </w:rPr>
    </w:lvl>
  </w:abstractNum>
  <w:abstractNum w:abstractNumId="24" w15:restartNumberingAfterBreak="0">
    <w:nsid w:val="541B50D8"/>
    <w:multiLevelType w:val="multilevel"/>
    <w:tmpl w:val="81DA216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55A44432"/>
    <w:multiLevelType w:val="multilevel"/>
    <w:tmpl w:val="D2EA0DA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581A35FD"/>
    <w:multiLevelType w:val="hybridMultilevel"/>
    <w:tmpl w:val="D7D005C8"/>
    <w:lvl w:ilvl="0" w:tplc="25A8E3BE">
      <w:numFmt w:val="bullet"/>
      <w:lvlText w:val="–"/>
      <w:lvlJc w:val="left"/>
      <w:pPr>
        <w:ind w:left="1428" w:hanging="360"/>
      </w:pPr>
      <w:rPr>
        <w:rFonts w:ascii="Times New Roman" w:eastAsia="Times New Roman" w:hAnsi="Times New Roman" w:cs="Times New Roman" w:hint="default"/>
        <w:b w:val="0"/>
        <w:bCs w:val="0"/>
        <w:i w:val="0"/>
        <w:iCs w:val="0"/>
        <w:w w:val="99"/>
        <w:sz w:val="28"/>
        <w:szCs w:val="28"/>
        <w:lang w:val="uk-UA" w:eastAsia="en-US" w:bidi="ar-SA"/>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27" w15:restartNumberingAfterBreak="0">
    <w:nsid w:val="5C712572"/>
    <w:multiLevelType w:val="hybridMultilevel"/>
    <w:tmpl w:val="74F8B7E4"/>
    <w:lvl w:ilvl="0" w:tplc="53F2E398">
      <w:numFmt w:val="bullet"/>
      <w:lvlText w:val="–"/>
      <w:lvlJc w:val="left"/>
      <w:pPr>
        <w:ind w:left="1429" w:hanging="360"/>
      </w:pPr>
      <w:rPr>
        <w:rFonts w:ascii="Times New Roman" w:eastAsia="SimSun"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8" w15:restartNumberingAfterBreak="0">
    <w:nsid w:val="5DFC609B"/>
    <w:multiLevelType w:val="hybridMultilevel"/>
    <w:tmpl w:val="BA0E399A"/>
    <w:lvl w:ilvl="0" w:tplc="F7726EC8">
      <w:start w:val="1"/>
      <w:numFmt w:val="decimal"/>
      <w:lvlText w:val="%1."/>
      <w:lvlJc w:val="left"/>
      <w:pPr>
        <w:ind w:left="720" w:hanging="360"/>
      </w:pPr>
    </w:lvl>
    <w:lvl w:ilvl="1" w:tplc="5AD06DDC">
      <w:start w:val="1"/>
      <w:numFmt w:val="lowerLetter"/>
      <w:lvlText w:val="%2."/>
      <w:lvlJc w:val="left"/>
      <w:pPr>
        <w:ind w:left="1440" w:hanging="360"/>
      </w:pPr>
    </w:lvl>
    <w:lvl w:ilvl="2" w:tplc="0419001B" w:tentative="1">
      <w:start w:val="1"/>
      <w:numFmt w:val="lowerRoman"/>
      <w:lvlText w:val="%3."/>
      <w:lvlJc w:val="right"/>
      <w:pPr>
        <w:ind w:left="2160" w:hanging="180"/>
      </w:pPr>
    </w:lvl>
    <w:lvl w:ilvl="3" w:tplc="F7726EC8">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9" w15:restartNumberingAfterBreak="0">
    <w:nsid w:val="60FB3F63"/>
    <w:multiLevelType w:val="multilevel"/>
    <w:tmpl w:val="133EAE9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15:restartNumberingAfterBreak="0">
    <w:nsid w:val="614138B7"/>
    <w:multiLevelType w:val="multilevel"/>
    <w:tmpl w:val="1A18640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15:restartNumberingAfterBreak="0">
    <w:nsid w:val="64CD5CFF"/>
    <w:multiLevelType w:val="multilevel"/>
    <w:tmpl w:val="F6085CE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2" w15:restartNumberingAfterBreak="0">
    <w:nsid w:val="66116B57"/>
    <w:multiLevelType w:val="multilevel"/>
    <w:tmpl w:val="8C00883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3" w15:restartNumberingAfterBreak="0">
    <w:nsid w:val="6A964AA2"/>
    <w:multiLevelType w:val="multilevel"/>
    <w:tmpl w:val="DB54C77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4" w15:restartNumberingAfterBreak="0">
    <w:nsid w:val="6B1F50D7"/>
    <w:multiLevelType w:val="multilevel"/>
    <w:tmpl w:val="0FC40D6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5" w15:restartNumberingAfterBreak="0">
    <w:nsid w:val="6BE02CAB"/>
    <w:multiLevelType w:val="multilevel"/>
    <w:tmpl w:val="A6A6CDF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6" w15:restartNumberingAfterBreak="0">
    <w:nsid w:val="6D5760C3"/>
    <w:multiLevelType w:val="multilevel"/>
    <w:tmpl w:val="D1204C94"/>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7" w15:restartNumberingAfterBreak="0">
    <w:nsid w:val="6FFC718C"/>
    <w:multiLevelType w:val="hybridMultilevel"/>
    <w:tmpl w:val="B6600870"/>
    <w:lvl w:ilvl="0" w:tplc="6590C44C">
      <w:numFmt w:val="bullet"/>
      <w:lvlText w:val="–"/>
      <w:lvlJc w:val="left"/>
      <w:pPr>
        <w:ind w:left="1429" w:hanging="360"/>
      </w:pPr>
      <w:rPr>
        <w:rFonts w:ascii="Times New Roman" w:eastAsia="Times New Roman"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8" w15:restartNumberingAfterBreak="0">
    <w:nsid w:val="75A51D82"/>
    <w:multiLevelType w:val="hybridMultilevel"/>
    <w:tmpl w:val="0116286E"/>
    <w:lvl w:ilvl="0" w:tplc="24D8B9CA">
      <w:start w:val="3"/>
      <w:numFmt w:val="bullet"/>
      <w:lvlText w:val="–"/>
      <w:lvlJc w:val="left"/>
      <w:pPr>
        <w:ind w:left="1069" w:hanging="360"/>
      </w:pPr>
      <w:rPr>
        <w:rFonts w:ascii="Times New Roman" w:eastAsia="Times New Roman" w:hAnsi="Times New Roman" w:cs="Times New Roman" w:hint="default"/>
        <w:sz w:val="24"/>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39" w15:restartNumberingAfterBreak="0">
    <w:nsid w:val="75A63760"/>
    <w:multiLevelType w:val="multilevel"/>
    <w:tmpl w:val="4552BAD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0" w15:restartNumberingAfterBreak="0">
    <w:nsid w:val="75EF2074"/>
    <w:multiLevelType w:val="multilevel"/>
    <w:tmpl w:val="81DEC7F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1" w15:restartNumberingAfterBreak="0">
    <w:nsid w:val="78912CE9"/>
    <w:multiLevelType w:val="multilevel"/>
    <w:tmpl w:val="2B000E7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2" w15:restartNumberingAfterBreak="0">
    <w:nsid w:val="7BD7306B"/>
    <w:multiLevelType w:val="multilevel"/>
    <w:tmpl w:val="1C8A56B6"/>
    <w:styleLink w:val="06-list"/>
    <w:lvl w:ilvl="0">
      <w:numFmt w:val="bullet"/>
      <w:lvlText w:val="–"/>
      <w:lvlJc w:val="left"/>
      <w:pPr>
        <w:tabs>
          <w:tab w:val="num" w:pos="851"/>
        </w:tabs>
        <w:ind w:left="0" w:firstLine="567"/>
      </w:pPr>
      <w:rPr>
        <w:rFonts w:ascii="Times New Roman" w:hAnsi="Times New Roman" w:cs="Times New Roman" w:hint="default"/>
        <w:sz w:val="20"/>
      </w:rPr>
    </w:lvl>
    <w:lvl w:ilvl="1">
      <w:start w:val="1"/>
      <w:numFmt w:val="bullet"/>
      <w:lvlText w:val="o"/>
      <w:lvlJc w:val="left"/>
      <w:pPr>
        <w:tabs>
          <w:tab w:val="num" w:pos="1647"/>
        </w:tabs>
        <w:ind w:left="1647" w:hanging="360"/>
      </w:pPr>
      <w:rPr>
        <w:rFonts w:ascii="Courier New" w:hAnsi="Courier New" w:cs="Courier New" w:hint="default"/>
      </w:rPr>
    </w:lvl>
    <w:lvl w:ilvl="2">
      <w:start w:val="1"/>
      <w:numFmt w:val="bullet"/>
      <w:lvlText w:val=""/>
      <w:lvlJc w:val="left"/>
      <w:pPr>
        <w:tabs>
          <w:tab w:val="num" w:pos="2367"/>
        </w:tabs>
        <w:ind w:left="2367" w:hanging="360"/>
      </w:pPr>
      <w:rPr>
        <w:rFonts w:ascii="Wingdings" w:hAnsi="Wingdings" w:hint="default"/>
      </w:rPr>
    </w:lvl>
    <w:lvl w:ilvl="3">
      <w:start w:val="1"/>
      <w:numFmt w:val="bullet"/>
      <w:lvlText w:val=""/>
      <w:lvlJc w:val="left"/>
      <w:pPr>
        <w:tabs>
          <w:tab w:val="num" w:pos="3087"/>
        </w:tabs>
        <w:ind w:left="3087" w:hanging="360"/>
      </w:pPr>
      <w:rPr>
        <w:rFonts w:ascii="Symbol" w:hAnsi="Symbol" w:hint="default"/>
      </w:rPr>
    </w:lvl>
    <w:lvl w:ilvl="4">
      <w:start w:val="1"/>
      <w:numFmt w:val="bullet"/>
      <w:lvlText w:val="o"/>
      <w:lvlJc w:val="left"/>
      <w:pPr>
        <w:tabs>
          <w:tab w:val="num" w:pos="3807"/>
        </w:tabs>
        <w:ind w:left="3807" w:hanging="360"/>
      </w:pPr>
      <w:rPr>
        <w:rFonts w:ascii="Courier New" w:hAnsi="Courier New" w:cs="Courier New" w:hint="default"/>
      </w:rPr>
    </w:lvl>
    <w:lvl w:ilvl="5">
      <w:start w:val="1"/>
      <w:numFmt w:val="bullet"/>
      <w:lvlText w:val=""/>
      <w:lvlJc w:val="left"/>
      <w:pPr>
        <w:tabs>
          <w:tab w:val="num" w:pos="4527"/>
        </w:tabs>
        <w:ind w:left="4527" w:hanging="360"/>
      </w:pPr>
      <w:rPr>
        <w:rFonts w:ascii="Wingdings" w:hAnsi="Wingdings" w:hint="default"/>
      </w:rPr>
    </w:lvl>
    <w:lvl w:ilvl="6">
      <w:start w:val="1"/>
      <w:numFmt w:val="bullet"/>
      <w:lvlText w:val=""/>
      <w:lvlJc w:val="left"/>
      <w:pPr>
        <w:tabs>
          <w:tab w:val="num" w:pos="5247"/>
        </w:tabs>
        <w:ind w:left="5247" w:hanging="360"/>
      </w:pPr>
      <w:rPr>
        <w:rFonts w:ascii="Symbol" w:hAnsi="Symbol" w:hint="default"/>
      </w:rPr>
    </w:lvl>
    <w:lvl w:ilvl="7">
      <w:start w:val="1"/>
      <w:numFmt w:val="bullet"/>
      <w:lvlText w:val="o"/>
      <w:lvlJc w:val="left"/>
      <w:pPr>
        <w:tabs>
          <w:tab w:val="num" w:pos="5967"/>
        </w:tabs>
        <w:ind w:left="5967" w:hanging="360"/>
      </w:pPr>
      <w:rPr>
        <w:rFonts w:ascii="Courier New" w:hAnsi="Courier New" w:cs="Courier New" w:hint="default"/>
      </w:rPr>
    </w:lvl>
    <w:lvl w:ilvl="8">
      <w:start w:val="1"/>
      <w:numFmt w:val="bullet"/>
      <w:lvlText w:val=""/>
      <w:lvlJc w:val="left"/>
      <w:pPr>
        <w:tabs>
          <w:tab w:val="num" w:pos="6687"/>
        </w:tabs>
        <w:ind w:left="6687" w:hanging="360"/>
      </w:pPr>
      <w:rPr>
        <w:rFonts w:ascii="Wingdings" w:hAnsi="Wingdings" w:hint="default"/>
      </w:rPr>
    </w:lvl>
  </w:abstractNum>
  <w:num w:numId="1" w16cid:durableId="2119249213">
    <w:abstractNumId w:val="28"/>
  </w:num>
  <w:num w:numId="2" w16cid:durableId="556479342">
    <w:abstractNumId w:val="42"/>
  </w:num>
  <w:num w:numId="3" w16cid:durableId="1445005899">
    <w:abstractNumId w:val="23"/>
  </w:num>
  <w:num w:numId="4" w16cid:durableId="1823544114">
    <w:abstractNumId w:val="38"/>
  </w:num>
  <w:num w:numId="5" w16cid:durableId="564995295">
    <w:abstractNumId w:val="26"/>
  </w:num>
  <w:num w:numId="6" w16cid:durableId="94596530">
    <w:abstractNumId w:val="37"/>
  </w:num>
  <w:num w:numId="7" w16cid:durableId="1542783831">
    <w:abstractNumId w:val="27"/>
  </w:num>
  <w:num w:numId="8" w16cid:durableId="329910597">
    <w:abstractNumId w:val="4"/>
  </w:num>
  <w:num w:numId="9" w16cid:durableId="1397316086">
    <w:abstractNumId w:val="34"/>
  </w:num>
  <w:num w:numId="10" w16cid:durableId="1702778694">
    <w:abstractNumId w:val="19"/>
  </w:num>
  <w:num w:numId="11" w16cid:durableId="1423143323">
    <w:abstractNumId w:val="25"/>
  </w:num>
  <w:num w:numId="12" w16cid:durableId="1552574952">
    <w:abstractNumId w:val="35"/>
  </w:num>
  <w:num w:numId="13" w16cid:durableId="501167706">
    <w:abstractNumId w:val="36"/>
  </w:num>
  <w:num w:numId="14" w16cid:durableId="816067151">
    <w:abstractNumId w:val="14"/>
  </w:num>
  <w:num w:numId="15" w16cid:durableId="1040664641">
    <w:abstractNumId w:val="41"/>
  </w:num>
  <w:num w:numId="16" w16cid:durableId="344014139">
    <w:abstractNumId w:val="20"/>
  </w:num>
  <w:num w:numId="17" w16cid:durableId="1240169637">
    <w:abstractNumId w:val="12"/>
  </w:num>
  <w:num w:numId="18" w16cid:durableId="338629904">
    <w:abstractNumId w:val="2"/>
  </w:num>
  <w:num w:numId="19" w16cid:durableId="1111046956">
    <w:abstractNumId w:val="30"/>
  </w:num>
  <w:num w:numId="20" w16cid:durableId="309098583">
    <w:abstractNumId w:val="7"/>
  </w:num>
  <w:num w:numId="21" w16cid:durableId="894464237">
    <w:abstractNumId w:val="1"/>
  </w:num>
  <w:num w:numId="22" w16cid:durableId="1109663572">
    <w:abstractNumId w:val="40"/>
  </w:num>
  <w:num w:numId="23" w16cid:durableId="2081973786">
    <w:abstractNumId w:val="39"/>
  </w:num>
  <w:num w:numId="24" w16cid:durableId="1865246271">
    <w:abstractNumId w:val="18"/>
  </w:num>
  <w:num w:numId="25" w16cid:durableId="1440759937">
    <w:abstractNumId w:val="31"/>
  </w:num>
  <w:num w:numId="26" w16cid:durableId="453449154">
    <w:abstractNumId w:val="32"/>
  </w:num>
  <w:num w:numId="27" w16cid:durableId="1806922526">
    <w:abstractNumId w:val="21"/>
  </w:num>
  <w:num w:numId="28" w16cid:durableId="58216931">
    <w:abstractNumId w:val="22"/>
  </w:num>
  <w:num w:numId="29" w16cid:durableId="850723987">
    <w:abstractNumId w:val="24"/>
  </w:num>
  <w:num w:numId="30" w16cid:durableId="933048925">
    <w:abstractNumId w:val="10"/>
  </w:num>
  <w:num w:numId="31" w16cid:durableId="1746144336">
    <w:abstractNumId w:val="8"/>
  </w:num>
  <w:num w:numId="32" w16cid:durableId="1819109643">
    <w:abstractNumId w:val="9"/>
  </w:num>
  <w:num w:numId="33" w16cid:durableId="1440637747">
    <w:abstractNumId w:val="29"/>
  </w:num>
  <w:num w:numId="34" w16cid:durableId="1822578918">
    <w:abstractNumId w:val="6"/>
  </w:num>
  <w:num w:numId="35" w16cid:durableId="1527448279">
    <w:abstractNumId w:val="13"/>
  </w:num>
  <w:num w:numId="36" w16cid:durableId="1127969685">
    <w:abstractNumId w:val="3"/>
  </w:num>
  <w:num w:numId="37" w16cid:durableId="644315411">
    <w:abstractNumId w:val="17"/>
  </w:num>
  <w:num w:numId="38" w16cid:durableId="195969089">
    <w:abstractNumId w:val="16"/>
  </w:num>
  <w:num w:numId="39" w16cid:durableId="119299386">
    <w:abstractNumId w:val="15"/>
  </w:num>
  <w:num w:numId="40" w16cid:durableId="1803763356">
    <w:abstractNumId w:val="5"/>
  </w:num>
  <w:num w:numId="41" w16cid:durableId="1137602109">
    <w:abstractNumId w:val="11"/>
  </w:num>
  <w:num w:numId="42" w16cid:durableId="1359619353">
    <w:abstractNumId w:val="0"/>
  </w:num>
  <w:num w:numId="43" w16cid:durableId="142545692">
    <w:abstractNumId w:val="33"/>
  </w:num>
  <w:numIdMacAtCleanup w:val="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activeWritingStyle w:appName="MSWord" w:lang="ru-RU" w:vendorID="1" w:dllVersion="512" w:checkStyle="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357"/>
  <w:drawingGridHorizontalSpacing w:val="120"/>
  <w:displayHorizont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3045A"/>
    <w:rsid w:val="00000835"/>
    <w:rsid w:val="000013F1"/>
    <w:rsid w:val="00003636"/>
    <w:rsid w:val="00010BCB"/>
    <w:rsid w:val="00010BDF"/>
    <w:rsid w:val="0001266D"/>
    <w:rsid w:val="00016AF7"/>
    <w:rsid w:val="00023699"/>
    <w:rsid w:val="0002748E"/>
    <w:rsid w:val="00030928"/>
    <w:rsid w:val="00035C8B"/>
    <w:rsid w:val="000363FC"/>
    <w:rsid w:val="000426BE"/>
    <w:rsid w:val="00044755"/>
    <w:rsid w:val="000479F9"/>
    <w:rsid w:val="0005008C"/>
    <w:rsid w:val="0005560D"/>
    <w:rsid w:val="000567CD"/>
    <w:rsid w:val="00057552"/>
    <w:rsid w:val="000611FF"/>
    <w:rsid w:val="0006125B"/>
    <w:rsid w:val="00074012"/>
    <w:rsid w:val="00076447"/>
    <w:rsid w:val="00080728"/>
    <w:rsid w:val="00082123"/>
    <w:rsid w:val="00082BCC"/>
    <w:rsid w:val="00084CA2"/>
    <w:rsid w:val="00084D18"/>
    <w:rsid w:val="00085A8B"/>
    <w:rsid w:val="00086CE9"/>
    <w:rsid w:val="00086EF7"/>
    <w:rsid w:val="00090D5A"/>
    <w:rsid w:val="00092D8A"/>
    <w:rsid w:val="00095FED"/>
    <w:rsid w:val="000A1FFC"/>
    <w:rsid w:val="000B4AF9"/>
    <w:rsid w:val="000B7211"/>
    <w:rsid w:val="000D1E1F"/>
    <w:rsid w:val="000D2E0B"/>
    <w:rsid w:val="000D57CE"/>
    <w:rsid w:val="000D771B"/>
    <w:rsid w:val="000E04A3"/>
    <w:rsid w:val="000E74F3"/>
    <w:rsid w:val="001007B6"/>
    <w:rsid w:val="00103563"/>
    <w:rsid w:val="001050C1"/>
    <w:rsid w:val="00107CC4"/>
    <w:rsid w:val="001128D4"/>
    <w:rsid w:val="00113492"/>
    <w:rsid w:val="001215B8"/>
    <w:rsid w:val="001231F1"/>
    <w:rsid w:val="0012336C"/>
    <w:rsid w:val="0013045A"/>
    <w:rsid w:val="00135E6A"/>
    <w:rsid w:val="00136A58"/>
    <w:rsid w:val="00152100"/>
    <w:rsid w:val="0015564E"/>
    <w:rsid w:val="00156D15"/>
    <w:rsid w:val="00161F39"/>
    <w:rsid w:val="0016315A"/>
    <w:rsid w:val="00163A86"/>
    <w:rsid w:val="00164075"/>
    <w:rsid w:val="00165CD8"/>
    <w:rsid w:val="00167667"/>
    <w:rsid w:val="00172CF6"/>
    <w:rsid w:val="0017764B"/>
    <w:rsid w:val="00180AEC"/>
    <w:rsid w:val="00186D14"/>
    <w:rsid w:val="00187EE5"/>
    <w:rsid w:val="00193815"/>
    <w:rsid w:val="00197D1D"/>
    <w:rsid w:val="001A06C7"/>
    <w:rsid w:val="001A29DC"/>
    <w:rsid w:val="001A371A"/>
    <w:rsid w:val="001B0AA6"/>
    <w:rsid w:val="001B3DCC"/>
    <w:rsid w:val="001C6595"/>
    <w:rsid w:val="001C683C"/>
    <w:rsid w:val="001C7662"/>
    <w:rsid w:val="001D4529"/>
    <w:rsid w:val="001E1529"/>
    <w:rsid w:val="001E1FD5"/>
    <w:rsid w:val="001E63D5"/>
    <w:rsid w:val="001F1B52"/>
    <w:rsid w:val="001F203E"/>
    <w:rsid w:val="001F24CF"/>
    <w:rsid w:val="001F4DEB"/>
    <w:rsid w:val="001F5778"/>
    <w:rsid w:val="001F6A7E"/>
    <w:rsid w:val="001F7C98"/>
    <w:rsid w:val="00205D27"/>
    <w:rsid w:val="0020615B"/>
    <w:rsid w:val="00211C4C"/>
    <w:rsid w:val="00211F07"/>
    <w:rsid w:val="00213C66"/>
    <w:rsid w:val="00214E2B"/>
    <w:rsid w:val="002162E2"/>
    <w:rsid w:val="00217BD2"/>
    <w:rsid w:val="0023144F"/>
    <w:rsid w:val="00231AC2"/>
    <w:rsid w:val="00236A14"/>
    <w:rsid w:val="00241A81"/>
    <w:rsid w:val="00245338"/>
    <w:rsid w:val="00252B0B"/>
    <w:rsid w:val="00260DAC"/>
    <w:rsid w:val="00266584"/>
    <w:rsid w:val="00272343"/>
    <w:rsid w:val="002748EF"/>
    <w:rsid w:val="00286C89"/>
    <w:rsid w:val="002A1796"/>
    <w:rsid w:val="002A2216"/>
    <w:rsid w:val="002A2B32"/>
    <w:rsid w:val="002B5861"/>
    <w:rsid w:val="002C07CB"/>
    <w:rsid w:val="002C7673"/>
    <w:rsid w:val="002D2928"/>
    <w:rsid w:val="002F0BC6"/>
    <w:rsid w:val="002F116C"/>
    <w:rsid w:val="002F1264"/>
    <w:rsid w:val="002F20AF"/>
    <w:rsid w:val="002F2622"/>
    <w:rsid w:val="002F3D95"/>
    <w:rsid w:val="002F4908"/>
    <w:rsid w:val="003002DE"/>
    <w:rsid w:val="003003EF"/>
    <w:rsid w:val="00310A64"/>
    <w:rsid w:val="00314BB9"/>
    <w:rsid w:val="00315442"/>
    <w:rsid w:val="00317723"/>
    <w:rsid w:val="00324ACF"/>
    <w:rsid w:val="00325083"/>
    <w:rsid w:val="00325BA0"/>
    <w:rsid w:val="00327EDD"/>
    <w:rsid w:val="003303E6"/>
    <w:rsid w:val="003338A6"/>
    <w:rsid w:val="00333A82"/>
    <w:rsid w:val="0033404D"/>
    <w:rsid w:val="00335BCF"/>
    <w:rsid w:val="003365F8"/>
    <w:rsid w:val="00340C1E"/>
    <w:rsid w:val="003603E1"/>
    <w:rsid w:val="003671B8"/>
    <w:rsid w:val="00374281"/>
    <w:rsid w:val="003830B5"/>
    <w:rsid w:val="003A75AE"/>
    <w:rsid w:val="003B12EF"/>
    <w:rsid w:val="003B2800"/>
    <w:rsid w:val="003D1FA0"/>
    <w:rsid w:val="003D31EB"/>
    <w:rsid w:val="003D520D"/>
    <w:rsid w:val="003D5CA9"/>
    <w:rsid w:val="003D622B"/>
    <w:rsid w:val="003D69B9"/>
    <w:rsid w:val="003E2D4E"/>
    <w:rsid w:val="003E304A"/>
    <w:rsid w:val="003E5790"/>
    <w:rsid w:val="003E57FB"/>
    <w:rsid w:val="003E61F0"/>
    <w:rsid w:val="003F2ED7"/>
    <w:rsid w:val="003F6CDA"/>
    <w:rsid w:val="003F736E"/>
    <w:rsid w:val="0040140A"/>
    <w:rsid w:val="0040300C"/>
    <w:rsid w:val="00404F07"/>
    <w:rsid w:val="00405213"/>
    <w:rsid w:val="00407A15"/>
    <w:rsid w:val="00410008"/>
    <w:rsid w:val="0041272E"/>
    <w:rsid w:val="004140A6"/>
    <w:rsid w:val="00415D1A"/>
    <w:rsid w:val="00416D26"/>
    <w:rsid w:val="00421B76"/>
    <w:rsid w:val="00422841"/>
    <w:rsid w:val="00430C66"/>
    <w:rsid w:val="0043758E"/>
    <w:rsid w:val="0044241A"/>
    <w:rsid w:val="00445E6A"/>
    <w:rsid w:val="0044647B"/>
    <w:rsid w:val="00453B02"/>
    <w:rsid w:val="004578F2"/>
    <w:rsid w:val="004606A1"/>
    <w:rsid w:val="00462623"/>
    <w:rsid w:val="004659A3"/>
    <w:rsid w:val="00466B46"/>
    <w:rsid w:val="00467C6B"/>
    <w:rsid w:val="00472AF5"/>
    <w:rsid w:val="00473006"/>
    <w:rsid w:val="004743D9"/>
    <w:rsid w:val="0047594F"/>
    <w:rsid w:val="00475BC8"/>
    <w:rsid w:val="00477A78"/>
    <w:rsid w:val="004872E3"/>
    <w:rsid w:val="00491E39"/>
    <w:rsid w:val="00492736"/>
    <w:rsid w:val="004A12ED"/>
    <w:rsid w:val="004A5EFA"/>
    <w:rsid w:val="004A6DA9"/>
    <w:rsid w:val="004B4EA1"/>
    <w:rsid w:val="004C1432"/>
    <w:rsid w:val="004C2795"/>
    <w:rsid w:val="004C7AEC"/>
    <w:rsid w:val="004D2EEA"/>
    <w:rsid w:val="004D3E8F"/>
    <w:rsid w:val="004D491F"/>
    <w:rsid w:val="004E06F5"/>
    <w:rsid w:val="004E3032"/>
    <w:rsid w:val="004E6C6F"/>
    <w:rsid w:val="004F1E6D"/>
    <w:rsid w:val="004F5CAF"/>
    <w:rsid w:val="004F7465"/>
    <w:rsid w:val="00500074"/>
    <w:rsid w:val="005004C4"/>
    <w:rsid w:val="0050175D"/>
    <w:rsid w:val="00501DA5"/>
    <w:rsid w:val="005034EA"/>
    <w:rsid w:val="0050371F"/>
    <w:rsid w:val="0050421A"/>
    <w:rsid w:val="00510AB6"/>
    <w:rsid w:val="0051431F"/>
    <w:rsid w:val="005152C8"/>
    <w:rsid w:val="00517C1C"/>
    <w:rsid w:val="00522EFD"/>
    <w:rsid w:val="0052461D"/>
    <w:rsid w:val="0052579F"/>
    <w:rsid w:val="00532930"/>
    <w:rsid w:val="005364E8"/>
    <w:rsid w:val="00537FCA"/>
    <w:rsid w:val="00546638"/>
    <w:rsid w:val="00551DBE"/>
    <w:rsid w:val="00552A15"/>
    <w:rsid w:val="00554EF6"/>
    <w:rsid w:val="00555200"/>
    <w:rsid w:val="005610BE"/>
    <w:rsid w:val="0056131E"/>
    <w:rsid w:val="00561E25"/>
    <w:rsid w:val="005669EB"/>
    <w:rsid w:val="00570E1E"/>
    <w:rsid w:val="00581547"/>
    <w:rsid w:val="005821D8"/>
    <w:rsid w:val="005826F5"/>
    <w:rsid w:val="005828C8"/>
    <w:rsid w:val="005847A6"/>
    <w:rsid w:val="00594C7F"/>
    <w:rsid w:val="005A2C69"/>
    <w:rsid w:val="005A457C"/>
    <w:rsid w:val="005A69AF"/>
    <w:rsid w:val="005B2933"/>
    <w:rsid w:val="005B4E97"/>
    <w:rsid w:val="005C0AB0"/>
    <w:rsid w:val="005C0B47"/>
    <w:rsid w:val="005C5324"/>
    <w:rsid w:val="005C5E17"/>
    <w:rsid w:val="005D5DD0"/>
    <w:rsid w:val="005D6829"/>
    <w:rsid w:val="005E23CB"/>
    <w:rsid w:val="005E2F8B"/>
    <w:rsid w:val="005E5241"/>
    <w:rsid w:val="005F2130"/>
    <w:rsid w:val="005F38DA"/>
    <w:rsid w:val="005F672F"/>
    <w:rsid w:val="005F6E3A"/>
    <w:rsid w:val="00613160"/>
    <w:rsid w:val="00614825"/>
    <w:rsid w:val="006150B8"/>
    <w:rsid w:val="006217B2"/>
    <w:rsid w:val="00622A58"/>
    <w:rsid w:val="0062454A"/>
    <w:rsid w:val="0062606F"/>
    <w:rsid w:val="006446B2"/>
    <w:rsid w:val="00652F03"/>
    <w:rsid w:val="006534AC"/>
    <w:rsid w:val="00661603"/>
    <w:rsid w:val="00664E26"/>
    <w:rsid w:val="006720FA"/>
    <w:rsid w:val="00673B79"/>
    <w:rsid w:val="0067520E"/>
    <w:rsid w:val="006775B0"/>
    <w:rsid w:val="006778F3"/>
    <w:rsid w:val="0068011D"/>
    <w:rsid w:val="0068767C"/>
    <w:rsid w:val="0069627E"/>
    <w:rsid w:val="006A0569"/>
    <w:rsid w:val="006A4B84"/>
    <w:rsid w:val="006B23ED"/>
    <w:rsid w:val="006B3331"/>
    <w:rsid w:val="006B57C3"/>
    <w:rsid w:val="006C5CC9"/>
    <w:rsid w:val="006D6709"/>
    <w:rsid w:val="006E0FE3"/>
    <w:rsid w:val="006F3FF1"/>
    <w:rsid w:val="006F7105"/>
    <w:rsid w:val="00702205"/>
    <w:rsid w:val="0070285E"/>
    <w:rsid w:val="00706819"/>
    <w:rsid w:val="007123BC"/>
    <w:rsid w:val="00714862"/>
    <w:rsid w:val="00714896"/>
    <w:rsid w:val="007154C7"/>
    <w:rsid w:val="00715C45"/>
    <w:rsid w:val="007228CE"/>
    <w:rsid w:val="00724187"/>
    <w:rsid w:val="0072556E"/>
    <w:rsid w:val="00732481"/>
    <w:rsid w:val="007325F4"/>
    <w:rsid w:val="00736C4D"/>
    <w:rsid w:val="00746A59"/>
    <w:rsid w:val="00751ABC"/>
    <w:rsid w:val="00752747"/>
    <w:rsid w:val="00762093"/>
    <w:rsid w:val="007631A5"/>
    <w:rsid w:val="00766D7E"/>
    <w:rsid w:val="00771290"/>
    <w:rsid w:val="00771C55"/>
    <w:rsid w:val="00777D3D"/>
    <w:rsid w:val="00780F24"/>
    <w:rsid w:val="007824D6"/>
    <w:rsid w:val="0078460F"/>
    <w:rsid w:val="00785147"/>
    <w:rsid w:val="007877A9"/>
    <w:rsid w:val="00796D5F"/>
    <w:rsid w:val="007974A6"/>
    <w:rsid w:val="007A3933"/>
    <w:rsid w:val="007A5192"/>
    <w:rsid w:val="007A57E8"/>
    <w:rsid w:val="007A5ECB"/>
    <w:rsid w:val="007A6711"/>
    <w:rsid w:val="007A7A67"/>
    <w:rsid w:val="007A7C66"/>
    <w:rsid w:val="007B0EA5"/>
    <w:rsid w:val="007B36CF"/>
    <w:rsid w:val="007C2224"/>
    <w:rsid w:val="007C2EFD"/>
    <w:rsid w:val="007C5A04"/>
    <w:rsid w:val="007C627B"/>
    <w:rsid w:val="007D3899"/>
    <w:rsid w:val="007D78BA"/>
    <w:rsid w:val="007E0BA8"/>
    <w:rsid w:val="007E4C34"/>
    <w:rsid w:val="007E5BC3"/>
    <w:rsid w:val="007E71F6"/>
    <w:rsid w:val="007E7755"/>
    <w:rsid w:val="007F0D78"/>
    <w:rsid w:val="007F3513"/>
    <w:rsid w:val="007F3C46"/>
    <w:rsid w:val="007F7460"/>
    <w:rsid w:val="008025E8"/>
    <w:rsid w:val="00810A8D"/>
    <w:rsid w:val="00811F69"/>
    <w:rsid w:val="00813C4F"/>
    <w:rsid w:val="00814544"/>
    <w:rsid w:val="00821FC5"/>
    <w:rsid w:val="00825343"/>
    <w:rsid w:val="00833351"/>
    <w:rsid w:val="0083646F"/>
    <w:rsid w:val="00841F4F"/>
    <w:rsid w:val="00842EFF"/>
    <w:rsid w:val="00843CF8"/>
    <w:rsid w:val="008445BE"/>
    <w:rsid w:val="00844D9F"/>
    <w:rsid w:val="0084713E"/>
    <w:rsid w:val="008568FC"/>
    <w:rsid w:val="00865736"/>
    <w:rsid w:val="00876F22"/>
    <w:rsid w:val="00880E98"/>
    <w:rsid w:val="0088262E"/>
    <w:rsid w:val="00885383"/>
    <w:rsid w:val="00893067"/>
    <w:rsid w:val="008979EC"/>
    <w:rsid w:val="008A0B59"/>
    <w:rsid w:val="008A5745"/>
    <w:rsid w:val="008B0875"/>
    <w:rsid w:val="008B6931"/>
    <w:rsid w:val="008C2D4F"/>
    <w:rsid w:val="008C41EE"/>
    <w:rsid w:val="008C60E1"/>
    <w:rsid w:val="008C6978"/>
    <w:rsid w:val="008C7201"/>
    <w:rsid w:val="008D4087"/>
    <w:rsid w:val="008E0F02"/>
    <w:rsid w:val="008E7181"/>
    <w:rsid w:val="008F42E6"/>
    <w:rsid w:val="00901AD9"/>
    <w:rsid w:val="00901BCD"/>
    <w:rsid w:val="00903292"/>
    <w:rsid w:val="00905666"/>
    <w:rsid w:val="00910934"/>
    <w:rsid w:val="0091500A"/>
    <w:rsid w:val="009151F6"/>
    <w:rsid w:val="009177AA"/>
    <w:rsid w:val="00925980"/>
    <w:rsid w:val="009303C5"/>
    <w:rsid w:val="009311C5"/>
    <w:rsid w:val="0093154F"/>
    <w:rsid w:val="009318F1"/>
    <w:rsid w:val="00937719"/>
    <w:rsid w:val="00937C98"/>
    <w:rsid w:val="00942690"/>
    <w:rsid w:val="00943CF7"/>
    <w:rsid w:val="00947A53"/>
    <w:rsid w:val="00954CC9"/>
    <w:rsid w:val="00955081"/>
    <w:rsid w:val="009635DF"/>
    <w:rsid w:val="0096407D"/>
    <w:rsid w:val="0096789D"/>
    <w:rsid w:val="0097125A"/>
    <w:rsid w:val="00971FBC"/>
    <w:rsid w:val="00973D68"/>
    <w:rsid w:val="00974AA5"/>
    <w:rsid w:val="0097559D"/>
    <w:rsid w:val="00980706"/>
    <w:rsid w:val="0098279D"/>
    <w:rsid w:val="00982C20"/>
    <w:rsid w:val="00984BFC"/>
    <w:rsid w:val="00987F2B"/>
    <w:rsid w:val="00991512"/>
    <w:rsid w:val="00993429"/>
    <w:rsid w:val="009944ED"/>
    <w:rsid w:val="00994CD3"/>
    <w:rsid w:val="00995B8B"/>
    <w:rsid w:val="00997078"/>
    <w:rsid w:val="009A17FB"/>
    <w:rsid w:val="009A31F0"/>
    <w:rsid w:val="009A3405"/>
    <w:rsid w:val="009A4EA7"/>
    <w:rsid w:val="009B4147"/>
    <w:rsid w:val="009B4560"/>
    <w:rsid w:val="009C565E"/>
    <w:rsid w:val="009C57CE"/>
    <w:rsid w:val="009C7415"/>
    <w:rsid w:val="009C7827"/>
    <w:rsid w:val="009D6642"/>
    <w:rsid w:val="009D6884"/>
    <w:rsid w:val="009E0039"/>
    <w:rsid w:val="009E2C6B"/>
    <w:rsid w:val="009E3FF6"/>
    <w:rsid w:val="009E640B"/>
    <w:rsid w:val="009E7EB2"/>
    <w:rsid w:val="009F0E5A"/>
    <w:rsid w:val="009F147B"/>
    <w:rsid w:val="009F2093"/>
    <w:rsid w:val="009F43E4"/>
    <w:rsid w:val="009F4BEE"/>
    <w:rsid w:val="009F6A0E"/>
    <w:rsid w:val="00A00949"/>
    <w:rsid w:val="00A07E8A"/>
    <w:rsid w:val="00A12595"/>
    <w:rsid w:val="00A16F77"/>
    <w:rsid w:val="00A17657"/>
    <w:rsid w:val="00A2195E"/>
    <w:rsid w:val="00A225D9"/>
    <w:rsid w:val="00A23F2D"/>
    <w:rsid w:val="00A2513C"/>
    <w:rsid w:val="00A26BE4"/>
    <w:rsid w:val="00A2785F"/>
    <w:rsid w:val="00A27935"/>
    <w:rsid w:val="00A327FD"/>
    <w:rsid w:val="00A35F67"/>
    <w:rsid w:val="00A400F6"/>
    <w:rsid w:val="00A4131F"/>
    <w:rsid w:val="00A41EB1"/>
    <w:rsid w:val="00A43E73"/>
    <w:rsid w:val="00A44997"/>
    <w:rsid w:val="00A469FE"/>
    <w:rsid w:val="00A5050A"/>
    <w:rsid w:val="00A52748"/>
    <w:rsid w:val="00A52A70"/>
    <w:rsid w:val="00A63D55"/>
    <w:rsid w:val="00A63F9B"/>
    <w:rsid w:val="00A641AA"/>
    <w:rsid w:val="00A65800"/>
    <w:rsid w:val="00A75F4F"/>
    <w:rsid w:val="00A776ED"/>
    <w:rsid w:val="00A81027"/>
    <w:rsid w:val="00A82602"/>
    <w:rsid w:val="00A82DFF"/>
    <w:rsid w:val="00A85229"/>
    <w:rsid w:val="00A9278B"/>
    <w:rsid w:val="00A93D52"/>
    <w:rsid w:val="00A95492"/>
    <w:rsid w:val="00AB1159"/>
    <w:rsid w:val="00AB13F4"/>
    <w:rsid w:val="00AB190A"/>
    <w:rsid w:val="00AC0EAE"/>
    <w:rsid w:val="00AC17CA"/>
    <w:rsid w:val="00AC62C7"/>
    <w:rsid w:val="00AD0BC3"/>
    <w:rsid w:val="00AD3301"/>
    <w:rsid w:val="00AD33D7"/>
    <w:rsid w:val="00AE14E4"/>
    <w:rsid w:val="00AE4543"/>
    <w:rsid w:val="00AE4DF1"/>
    <w:rsid w:val="00AE510C"/>
    <w:rsid w:val="00AE77EB"/>
    <w:rsid w:val="00AE7C1B"/>
    <w:rsid w:val="00AF002E"/>
    <w:rsid w:val="00AF3372"/>
    <w:rsid w:val="00AF6840"/>
    <w:rsid w:val="00AF795F"/>
    <w:rsid w:val="00B00BB1"/>
    <w:rsid w:val="00B00C7E"/>
    <w:rsid w:val="00B02046"/>
    <w:rsid w:val="00B0795C"/>
    <w:rsid w:val="00B1483C"/>
    <w:rsid w:val="00B15D05"/>
    <w:rsid w:val="00B21A22"/>
    <w:rsid w:val="00B27E2A"/>
    <w:rsid w:val="00B30900"/>
    <w:rsid w:val="00B30DAC"/>
    <w:rsid w:val="00B34463"/>
    <w:rsid w:val="00B438E4"/>
    <w:rsid w:val="00B46049"/>
    <w:rsid w:val="00B50DAC"/>
    <w:rsid w:val="00B51DD4"/>
    <w:rsid w:val="00B538AF"/>
    <w:rsid w:val="00B67C3A"/>
    <w:rsid w:val="00B7165B"/>
    <w:rsid w:val="00B7242A"/>
    <w:rsid w:val="00B73718"/>
    <w:rsid w:val="00B74396"/>
    <w:rsid w:val="00B81723"/>
    <w:rsid w:val="00B8361A"/>
    <w:rsid w:val="00B8384E"/>
    <w:rsid w:val="00B85BC2"/>
    <w:rsid w:val="00B9118D"/>
    <w:rsid w:val="00B94143"/>
    <w:rsid w:val="00B97D94"/>
    <w:rsid w:val="00BA16A3"/>
    <w:rsid w:val="00BA4E19"/>
    <w:rsid w:val="00BB4558"/>
    <w:rsid w:val="00BB4D88"/>
    <w:rsid w:val="00BB4E64"/>
    <w:rsid w:val="00BB53E5"/>
    <w:rsid w:val="00BB7FF8"/>
    <w:rsid w:val="00BC089F"/>
    <w:rsid w:val="00BC0D52"/>
    <w:rsid w:val="00BC3EA5"/>
    <w:rsid w:val="00BC4CB0"/>
    <w:rsid w:val="00BC5E80"/>
    <w:rsid w:val="00BC690F"/>
    <w:rsid w:val="00BD01ED"/>
    <w:rsid w:val="00BD1DC7"/>
    <w:rsid w:val="00BD2BD1"/>
    <w:rsid w:val="00BD6DAB"/>
    <w:rsid w:val="00BE1906"/>
    <w:rsid w:val="00BE1E58"/>
    <w:rsid w:val="00BE205C"/>
    <w:rsid w:val="00BE71F8"/>
    <w:rsid w:val="00BF03B1"/>
    <w:rsid w:val="00BF137E"/>
    <w:rsid w:val="00C022B7"/>
    <w:rsid w:val="00C11542"/>
    <w:rsid w:val="00C15905"/>
    <w:rsid w:val="00C179AB"/>
    <w:rsid w:val="00C26EA9"/>
    <w:rsid w:val="00C35588"/>
    <w:rsid w:val="00C41F5D"/>
    <w:rsid w:val="00C42749"/>
    <w:rsid w:val="00C42B93"/>
    <w:rsid w:val="00C45F40"/>
    <w:rsid w:val="00C53AE1"/>
    <w:rsid w:val="00C65398"/>
    <w:rsid w:val="00C70512"/>
    <w:rsid w:val="00C72BB2"/>
    <w:rsid w:val="00C75A2D"/>
    <w:rsid w:val="00C800F0"/>
    <w:rsid w:val="00C80E04"/>
    <w:rsid w:val="00C81326"/>
    <w:rsid w:val="00C84987"/>
    <w:rsid w:val="00C84B54"/>
    <w:rsid w:val="00C84C2B"/>
    <w:rsid w:val="00C870CE"/>
    <w:rsid w:val="00C9740F"/>
    <w:rsid w:val="00CA00EE"/>
    <w:rsid w:val="00CA4C8B"/>
    <w:rsid w:val="00CA7150"/>
    <w:rsid w:val="00CA7CE2"/>
    <w:rsid w:val="00CB631F"/>
    <w:rsid w:val="00CC49FB"/>
    <w:rsid w:val="00CC5FEF"/>
    <w:rsid w:val="00CD2619"/>
    <w:rsid w:val="00CD3D50"/>
    <w:rsid w:val="00CD3D96"/>
    <w:rsid w:val="00CD5AF7"/>
    <w:rsid w:val="00CE138E"/>
    <w:rsid w:val="00CE409D"/>
    <w:rsid w:val="00CE431D"/>
    <w:rsid w:val="00CE4619"/>
    <w:rsid w:val="00CF011A"/>
    <w:rsid w:val="00CF0E64"/>
    <w:rsid w:val="00CF3206"/>
    <w:rsid w:val="00CF43C6"/>
    <w:rsid w:val="00CF483D"/>
    <w:rsid w:val="00D01C2B"/>
    <w:rsid w:val="00D030F3"/>
    <w:rsid w:val="00D04D49"/>
    <w:rsid w:val="00D10ABF"/>
    <w:rsid w:val="00D117CF"/>
    <w:rsid w:val="00D12ABC"/>
    <w:rsid w:val="00D12B7F"/>
    <w:rsid w:val="00D15BF0"/>
    <w:rsid w:val="00D22511"/>
    <w:rsid w:val="00D314C8"/>
    <w:rsid w:val="00D31CF7"/>
    <w:rsid w:val="00D32221"/>
    <w:rsid w:val="00D3311C"/>
    <w:rsid w:val="00D35476"/>
    <w:rsid w:val="00D37364"/>
    <w:rsid w:val="00D37D49"/>
    <w:rsid w:val="00D40227"/>
    <w:rsid w:val="00D4647D"/>
    <w:rsid w:val="00D60524"/>
    <w:rsid w:val="00D62C05"/>
    <w:rsid w:val="00D63B6E"/>
    <w:rsid w:val="00D729DF"/>
    <w:rsid w:val="00D7656E"/>
    <w:rsid w:val="00D811ED"/>
    <w:rsid w:val="00D823F0"/>
    <w:rsid w:val="00D91408"/>
    <w:rsid w:val="00D9184B"/>
    <w:rsid w:val="00D9312F"/>
    <w:rsid w:val="00D950CF"/>
    <w:rsid w:val="00D9523E"/>
    <w:rsid w:val="00D95B1C"/>
    <w:rsid w:val="00D96CED"/>
    <w:rsid w:val="00D97558"/>
    <w:rsid w:val="00D97A90"/>
    <w:rsid w:val="00DA6571"/>
    <w:rsid w:val="00DB1433"/>
    <w:rsid w:val="00DB3BDC"/>
    <w:rsid w:val="00DC3FA1"/>
    <w:rsid w:val="00DC7A1A"/>
    <w:rsid w:val="00DD0F99"/>
    <w:rsid w:val="00DD799E"/>
    <w:rsid w:val="00DE3AF4"/>
    <w:rsid w:val="00DE63BF"/>
    <w:rsid w:val="00DF0333"/>
    <w:rsid w:val="00E00282"/>
    <w:rsid w:val="00E12648"/>
    <w:rsid w:val="00E12A18"/>
    <w:rsid w:val="00E15F08"/>
    <w:rsid w:val="00E20057"/>
    <w:rsid w:val="00E200B6"/>
    <w:rsid w:val="00E2645C"/>
    <w:rsid w:val="00E265C0"/>
    <w:rsid w:val="00E26634"/>
    <w:rsid w:val="00E311D9"/>
    <w:rsid w:val="00E334EE"/>
    <w:rsid w:val="00E33A0D"/>
    <w:rsid w:val="00E42FA4"/>
    <w:rsid w:val="00E450EE"/>
    <w:rsid w:val="00E47FAB"/>
    <w:rsid w:val="00E533A4"/>
    <w:rsid w:val="00E56325"/>
    <w:rsid w:val="00E56FB5"/>
    <w:rsid w:val="00E57675"/>
    <w:rsid w:val="00E672A8"/>
    <w:rsid w:val="00E7202A"/>
    <w:rsid w:val="00E76CFB"/>
    <w:rsid w:val="00E858FC"/>
    <w:rsid w:val="00E94F92"/>
    <w:rsid w:val="00E96511"/>
    <w:rsid w:val="00EB01CB"/>
    <w:rsid w:val="00EB0CC5"/>
    <w:rsid w:val="00EB6CEB"/>
    <w:rsid w:val="00ED0F8D"/>
    <w:rsid w:val="00ED1522"/>
    <w:rsid w:val="00ED5EB2"/>
    <w:rsid w:val="00EE536A"/>
    <w:rsid w:val="00EE6C24"/>
    <w:rsid w:val="00EF0865"/>
    <w:rsid w:val="00EF57DA"/>
    <w:rsid w:val="00EF7D9B"/>
    <w:rsid w:val="00F017D7"/>
    <w:rsid w:val="00F02E04"/>
    <w:rsid w:val="00F04B7E"/>
    <w:rsid w:val="00F04CF4"/>
    <w:rsid w:val="00F05BE2"/>
    <w:rsid w:val="00F07F7E"/>
    <w:rsid w:val="00F168A8"/>
    <w:rsid w:val="00F16B3C"/>
    <w:rsid w:val="00F23CFF"/>
    <w:rsid w:val="00F24749"/>
    <w:rsid w:val="00F27F8C"/>
    <w:rsid w:val="00F30937"/>
    <w:rsid w:val="00F35BC0"/>
    <w:rsid w:val="00F36CE2"/>
    <w:rsid w:val="00F40AA1"/>
    <w:rsid w:val="00F464BF"/>
    <w:rsid w:val="00F467F2"/>
    <w:rsid w:val="00F51583"/>
    <w:rsid w:val="00F53B5F"/>
    <w:rsid w:val="00F55D85"/>
    <w:rsid w:val="00F64EEF"/>
    <w:rsid w:val="00F67C24"/>
    <w:rsid w:val="00F7065C"/>
    <w:rsid w:val="00F71C8B"/>
    <w:rsid w:val="00F7217E"/>
    <w:rsid w:val="00F748F2"/>
    <w:rsid w:val="00F7502D"/>
    <w:rsid w:val="00F75A02"/>
    <w:rsid w:val="00F804F7"/>
    <w:rsid w:val="00F82557"/>
    <w:rsid w:val="00F847A0"/>
    <w:rsid w:val="00F913A3"/>
    <w:rsid w:val="00F91C91"/>
    <w:rsid w:val="00F9319B"/>
    <w:rsid w:val="00F93202"/>
    <w:rsid w:val="00F94851"/>
    <w:rsid w:val="00FA0E5E"/>
    <w:rsid w:val="00FA2FC4"/>
    <w:rsid w:val="00FA46BA"/>
    <w:rsid w:val="00FB1D09"/>
    <w:rsid w:val="00FB5609"/>
    <w:rsid w:val="00FB7B70"/>
    <w:rsid w:val="00FD38E5"/>
    <w:rsid w:val="00FD3AC3"/>
    <w:rsid w:val="00FD797E"/>
    <w:rsid w:val="00FE2748"/>
    <w:rsid w:val="00FE6158"/>
    <w:rsid w:val="00FE6C41"/>
    <w:rsid w:val="00FE77FD"/>
    <w:rsid w:val="00FE7A30"/>
    <w:rsid w:val="00FF1569"/>
    <w:rsid w:val="00FF7A2B"/>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0A99611B"/>
  <w15:docId w15:val="{40A28325-0ECE-4089-A7C2-2ECAD840F18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ru-RU" w:eastAsia="ru-RU"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nhideWhenUsed="1" w:qFormat="1"/>
    <w:lsdException w:name="heading 7" w:semiHidden="1" w:unhideWhenUsed="1" w:qFormat="1"/>
    <w:lsdException w:name="heading 8" w:semiHidden="1" w:uiPriority="9"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iPriority="99"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macro" w:semiHidden="1" w:unhideWhenUsed="1"/>
    <w:lsdException w:name="toa heading"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qFormat="1"/>
    <w:lsdException w:name="Document Map" w:semiHidden="1" w:uiPriority="99" w:unhideWhenUsed="1"/>
    <w:lsdException w:name="Plain Text" w:semiHidden="1" w:unhideWhenUsed="1"/>
    <w:lsdException w:name="E-mail Signature" w:semiHidden="1" w:unhideWhenUsed="1"/>
    <w:lsdException w:name="HTML Top of Form" w:semiHidden="1" w:uiPriority="99" w:unhideWhenUsed="1"/>
    <w:lsdException w:name="HTML Bottom of Form" w:semiHidden="1" w:uiPriority="99"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99"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iPriority="99"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uiPriority="59"/>
    <w:lsdException w:name="Table Theme" w:semiHidden="1" w:unhideWhenUsed="1"/>
    <w:lsdException w:name="Placeholder Text" w:semiHidden="1" w:uiPriority="99"/>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0">
    <w:name w:val="Normal"/>
    <w:qFormat/>
    <w:rsid w:val="00FE77FD"/>
    <w:rPr>
      <w:sz w:val="24"/>
      <w:szCs w:val="24"/>
    </w:rPr>
  </w:style>
  <w:style w:type="paragraph" w:styleId="1">
    <w:name w:val="heading 1"/>
    <w:basedOn w:val="a0"/>
    <w:next w:val="a0"/>
    <w:link w:val="10"/>
    <w:qFormat/>
    <w:rsid w:val="007228CE"/>
    <w:pPr>
      <w:keepNext/>
      <w:spacing w:line="360" w:lineRule="auto"/>
      <w:ind w:firstLine="720"/>
      <w:jc w:val="center"/>
      <w:outlineLvl w:val="0"/>
    </w:pPr>
    <w:rPr>
      <w:szCs w:val="20"/>
    </w:rPr>
  </w:style>
  <w:style w:type="paragraph" w:styleId="2">
    <w:name w:val="heading 2"/>
    <w:basedOn w:val="a0"/>
    <w:next w:val="a0"/>
    <w:link w:val="20"/>
    <w:qFormat/>
    <w:rsid w:val="007228CE"/>
    <w:pPr>
      <w:keepNext/>
      <w:spacing w:line="360" w:lineRule="auto"/>
      <w:ind w:left="720"/>
      <w:outlineLvl w:val="1"/>
    </w:pPr>
    <w:rPr>
      <w:szCs w:val="20"/>
    </w:rPr>
  </w:style>
  <w:style w:type="paragraph" w:styleId="3">
    <w:name w:val="heading 3"/>
    <w:basedOn w:val="a0"/>
    <w:next w:val="a0"/>
    <w:link w:val="30"/>
    <w:uiPriority w:val="9"/>
    <w:qFormat/>
    <w:rsid w:val="00A63F9B"/>
    <w:pPr>
      <w:keepNext/>
      <w:spacing w:before="240" w:after="60"/>
      <w:outlineLvl w:val="2"/>
    </w:pPr>
    <w:rPr>
      <w:rFonts w:ascii="Arial" w:hAnsi="Arial" w:cs="Arial"/>
      <w:b/>
      <w:bCs/>
      <w:sz w:val="26"/>
      <w:szCs w:val="26"/>
    </w:rPr>
  </w:style>
  <w:style w:type="paragraph" w:styleId="4">
    <w:name w:val="heading 4"/>
    <w:basedOn w:val="a0"/>
    <w:next w:val="a0"/>
    <w:link w:val="40"/>
    <w:uiPriority w:val="9"/>
    <w:qFormat/>
    <w:rsid w:val="00A63F9B"/>
    <w:pPr>
      <w:keepNext/>
      <w:spacing w:before="240" w:after="60"/>
      <w:outlineLvl w:val="3"/>
    </w:pPr>
    <w:rPr>
      <w:b/>
      <w:bCs/>
      <w:sz w:val="28"/>
      <w:szCs w:val="28"/>
    </w:rPr>
  </w:style>
  <w:style w:type="paragraph" w:styleId="5">
    <w:name w:val="heading 5"/>
    <w:basedOn w:val="a0"/>
    <w:next w:val="a0"/>
    <w:link w:val="50"/>
    <w:uiPriority w:val="9"/>
    <w:qFormat/>
    <w:rsid w:val="00A63F9B"/>
    <w:pPr>
      <w:spacing w:before="240" w:after="60"/>
      <w:outlineLvl w:val="4"/>
    </w:pPr>
    <w:rPr>
      <w:b/>
      <w:bCs/>
      <w:i/>
      <w:iCs/>
      <w:sz w:val="26"/>
      <w:szCs w:val="26"/>
    </w:rPr>
  </w:style>
  <w:style w:type="paragraph" w:styleId="6">
    <w:name w:val="heading 6"/>
    <w:basedOn w:val="a0"/>
    <w:next w:val="a0"/>
    <w:link w:val="60"/>
    <w:qFormat/>
    <w:rsid w:val="007123BC"/>
    <w:pPr>
      <w:keepNext/>
      <w:jc w:val="center"/>
      <w:outlineLvl w:val="5"/>
    </w:pPr>
    <w:rPr>
      <w:sz w:val="28"/>
      <w:szCs w:val="20"/>
    </w:rPr>
  </w:style>
  <w:style w:type="paragraph" w:styleId="7">
    <w:name w:val="heading 7"/>
    <w:basedOn w:val="a0"/>
    <w:next w:val="a0"/>
    <w:link w:val="70"/>
    <w:qFormat/>
    <w:rsid w:val="007123BC"/>
    <w:pPr>
      <w:keepNext/>
      <w:shd w:val="clear" w:color="auto" w:fill="FFFFFF"/>
      <w:ind w:right="6"/>
      <w:jc w:val="center"/>
      <w:outlineLvl w:val="6"/>
    </w:pPr>
    <w:rPr>
      <w:sz w:val="28"/>
    </w:rPr>
  </w:style>
  <w:style w:type="paragraph" w:styleId="8">
    <w:name w:val="heading 8"/>
    <w:basedOn w:val="a0"/>
    <w:next w:val="a0"/>
    <w:link w:val="80"/>
    <w:uiPriority w:val="9"/>
    <w:qFormat/>
    <w:rsid w:val="00A63F9B"/>
    <w:pPr>
      <w:spacing w:before="240" w:after="60"/>
      <w:outlineLvl w:val="7"/>
    </w:pPr>
    <w:rPr>
      <w:i/>
      <w:iCs/>
    </w:rPr>
  </w:style>
  <w:style w:type="paragraph" w:styleId="9">
    <w:name w:val="heading 9"/>
    <w:basedOn w:val="a0"/>
    <w:next w:val="a0"/>
    <w:link w:val="90"/>
    <w:qFormat/>
    <w:rsid w:val="00A35F67"/>
    <w:pPr>
      <w:spacing w:before="240" w:after="60"/>
      <w:outlineLvl w:val="8"/>
    </w:pPr>
    <w:rPr>
      <w:rFonts w:ascii="Arial" w:hAnsi="Arial" w:cs="Arial"/>
      <w:sz w:val="22"/>
      <w:szCs w:val="2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60">
    <w:name w:val="Заголовок 6 Знак"/>
    <w:basedOn w:val="a1"/>
    <w:link w:val="6"/>
    <w:rsid w:val="007123BC"/>
    <w:rPr>
      <w:sz w:val="28"/>
      <w:lang w:val="uk-UA" w:eastAsia="ru-RU" w:bidi="ar-SA"/>
    </w:rPr>
  </w:style>
  <w:style w:type="character" w:customStyle="1" w:styleId="70">
    <w:name w:val="Заголовок 7 Знак"/>
    <w:basedOn w:val="a1"/>
    <w:link w:val="7"/>
    <w:rsid w:val="007123BC"/>
    <w:rPr>
      <w:sz w:val="28"/>
      <w:szCs w:val="24"/>
      <w:lang w:val="uk-UA" w:eastAsia="ru-RU" w:bidi="ar-SA"/>
    </w:rPr>
  </w:style>
  <w:style w:type="paragraph" w:styleId="a4">
    <w:name w:val="header"/>
    <w:basedOn w:val="a0"/>
    <w:link w:val="a5"/>
    <w:uiPriority w:val="99"/>
    <w:rsid w:val="00A52A70"/>
    <w:pPr>
      <w:tabs>
        <w:tab w:val="center" w:pos="4677"/>
        <w:tab w:val="right" w:pos="9355"/>
      </w:tabs>
    </w:pPr>
  </w:style>
  <w:style w:type="character" w:customStyle="1" w:styleId="a5">
    <w:name w:val="Верхний колонтитул Знак"/>
    <w:basedOn w:val="a1"/>
    <w:link w:val="a4"/>
    <w:uiPriority w:val="99"/>
    <w:rsid w:val="007123BC"/>
    <w:rPr>
      <w:sz w:val="24"/>
      <w:szCs w:val="24"/>
      <w:lang w:val="uk-UA" w:eastAsia="ru-RU" w:bidi="ar-SA"/>
    </w:rPr>
  </w:style>
  <w:style w:type="character" w:styleId="a6">
    <w:name w:val="page number"/>
    <w:basedOn w:val="a1"/>
    <w:rsid w:val="00A52A70"/>
  </w:style>
  <w:style w:type="paragraph" w:styleId="a7">
    <w:name w:val="Title"/>
    <w:basedOn w:val="a0"/>
    <w:link w:val="a8"/>
    <w:uiPriority w:val="10"/>
    <w:qFormat/>
    <w:rsid w:val="007228CE"/>
    <w:pPr>
      <w:jc w:val="center"/>
    </w:pPr>
    <w:rPr>
      <w:spacing w:val="30"/>
      <w:sz w:val="28"/>
      <w:szCs w:val="20"/>
    </w:rPr>
  </w:style>
  <w:style w:type="paragraph" w:styleId="a9">
    <w:name w:val="footer"/>
    <w:basedOn w:val="a0"/>
    <w:link w:val="aa"/>
    <w:rsid w:val="007228CE"/>
    <w:pPr>
      <w:tabs>
        <w:tab w:val="center" w:pos="4677"/>
        <w:tab w:val="right" w:pos="9355"/>
      </w:tabs>
    </w:pPr>
  </w:style>
  <w:style w:type="character" w:customStyle="1" w:styleId="aa">
    <w:name w:val="Нижний колонтитул Знак"/>
    <w:basedOn w:val="a1"/>
    <w:link w:val="a9"/>
    <w:uiPriority w:val="99"/>
    <w:rsid w:val="007123BC"/>
    <w:rPr>
      <w:sz w:val="24"/>
      <w:szCs w:val="24"/>
      <w:lang w:val="uk-UA" w:eastAsia="ru-RU" w:bidi="ar-SA"/>
    </w:rPr>
  </w:style>
  <w:style w:type="paragraph" w:styleId="ab">
    <w:name w:val="Body Text Indent"/>
    <w:basedOn w:val="a0"/>
    <w:link w:val="ac"/>
    <w:rsid w:val="007228CE"/>
    <w:pPr>
      <w:spacing w:line="360" w:lineRule="auto"/>
      <w:ind w:firstLine="720"/>
      <w:jc w:val="both"/>
    </w:pPr>
    <w:rPr>
      <w:szCs w:val="20"/>
    </w:rPr>
  </w:style>
  <w:style w:type="character" w:customStyle="1" w:styleId="ac">
    <w:name w:val="Основной текст с отступом Знак"/>
    <w:basedOn w:val="a1"/>
    <w:link w:val="ab"/>
    <w:rsid w:val="007123BC"/>
    <w:rPr>
      <w:sz w:val="24"/>
      <w:lang w:val="uk-UA" w:eastAsia="ru-RU" w:bidi="ar-SA"/>
    </w:rPr>
  </w:style>
  <w:style w:type="paragraph" w:styleId="21">
    <w:name w:val="Body Text Indent 2"/>
    <w:basedOn w:val="a0"/>
    <w:link w:val="22"/>
    <w:rsid w:val="007228CE"/>
    <w:pPr>
      <w:spacing w:line="360" w:lineRule="auto"/>
      <w:ind w:left="720"/>
    </w:pPr>
    <w:rPr>
      <w:szCs w:val="20"/>
    </w:rPr>
  </w:style>
  <w:style w:type="paragraph" w:styleId="31">
    <w:name w:val="Body Text Indent 3"/>
    <w:basedOn w:val="a0"/>
    <w:link w:val="32"/>
    <w:rsid w:val="007228CE"/>
    <w:pPr>
      <w:spacing w:line="360" w:lineRule="auto"/>
      <w:ind w:firstLine="720"/>
      <w:jc w:val="both"/>
    </w:pPr>
    <w:rPr>
      <w:sz w:val="28"/>
      <w:szCs w:val="20"/>
    </w:rPr>
  </w:style>
  <w:style w:type="paragraph" w:styleId="23">
    <w:name w:val="Body Text 2"/>
    <w:basedOn w:val="a0"/>
    <w:link w:val="24"/>
    <w:rsid w:val="007228CE"/>
    <w:pPr>
      <w:spacing w:after="120" w:line="480" w:lineRule="auto"/>
    </w:pPr>
    <w:rPr>
      <w:sz w:val="20"/>
      <w:szCs w:val="20"/>
    </w:rPr>
  </w:style>
  <w:style w:type="character" w:customStyle="1" w:styleId="24">
    <w:name w:val="Основной текст 2 Знак"/>
    <w:basedOn w:val="a1"/>
    <w:link w:val="23"/>
    <w:rsid w:val="007123BC"/>
    <w:rPr>
      <w:lang w:val="uk-UA" w:eastAsia="ru-RU" w:bidi="ar-SA"/>
    </w:rPr>
  </w:style>
  <w:style w:type="paragraph" w:customStyle="1" w:styleId="210">
    <w:name w:val="Основной текст 21"/>
    <w:basedOn w:val="a0"/>
    <w:rsid w:val="007228CE"/>
    <w:pPr>
      <w:overflowPunct w:val="0"/>
      <w:autoSpaceDE w:val="0"/>
      <w:autoSpaceDN w:val="0"/>
      <w:adjustRightInd w:val="0"/>
      <w:ind w:firstLine="510"/>
      <w:textAlignment w:val="baseline"/>
    </w:pPr>
    <w:rPr>
      <w:sz w:val="28"/>
      <w:szCs w:val="20"/>
    </w:rPr>
  </w:style>
  <w:style w:type="paragraph" w:styleId="ad">
    <w:name w:val="Balloon Text"/>
    <w:basedOn w:val="a0"/>
    <w:link w:val="ae"/>
    <w:rsid w:val="007228CE"/>
    <w:rPr>
      <w:rFonts w:ascii="Tahoma" w:hAnsi="Tahoma" w:cs="Tahoma"/>
      <w:sz w:val="16"/>
      <w:szCs w:val="16"/>
    </w:rPr>
  </w:style>
  <w:style w:type="paragraph" w:styleId="af">
    <w:name w:val="Body Text"/>
    <w:basedOn w:val="a0"/>
    <w:link w:val="af0"/>
    <w:rsid w:val="007228CE"/>
    <w:pPr>
      <w:spacing w:after="120"/>
    </w:pPr>
  </w:style>
  <w:style w:type="paragraph" w:styleId="33">
    <w:name w:val="Body Text 3"/>
    <w:basedOn w:val="a0"/>
    <w:link w:val="34"/>
    <w:rsid w:val="007228CE"/>
    <w:pPr>
      <w:spacing w:after="120"/>
    </w:pPr>
    <w:rPr>
      <w:sz w:val="16"/>
      <w:szCs w:val="16"/>
    </w:rPr>
  </w:style>
  <w:style w:type="paragraph" w:customStyle="1" w:styleId="11">
    <w:name w:val="Обычный1"/>
    <w:rsid w:val="007228CE"/>
    <w:pPr>
      <w:spacing w:before="100" w:after="100"/>
    </w:pPr>
    <w:rPr>
      <w:snapToGrid w:val="0"/>
      <w:sz w:val="24"/>
    </w:rPr>
  </w:style>
  <w:style w:type="paragraph" w:customStyle="1" w:styleId="Web">
    <w:name w:val="Обычный (Web)"/>
    <w:basedOn w:val="a0"/>
    <w:rsid w:val="007228CE"/>
    <w:pPr>
      <w:spacing w:before="100" w:after="100"/>
    </w:pPr>
    <w:rPr>
      <w:color w:val="000000"/>
      <w:szCs w:val="20"/>
    </w:rPr>
  </w:style>
  <w:style w:type="paragraph" w:styleId="af1">
    <w:name w:val="Subtitle"/>
    <w:basedOn w:val="a0"/>
    <w:link w:val="af2"/>
    <w:qFormat/>
    <w:rsid w:val="007228CE"/>
    <w:pPr>
      <w:jc w:val="center"/>
    </w:pPr>
    <w:rPr>
      <w:szCs w:val="20"/>
    </w:rPr>
  </w:style>
  <w:style w:type="paragraph" w:customStyle="1" w:styleId="FR3">
    <w:name w:val="FR3"/>
    <w:rsid w:val="007228CE"/>
    <w:pPr>
      <w:widowControl w:val="0"/>
      <w:jc w:val="both"/>
    </w:pPr>
    <w:rPr>
      <w:rFonts w:ascii="Arial" w:hAnsi="Arial"/>
      <w:b/>
      <w:snapToGrid w:val="0"/>
      <w:sz w:val="16"/>
    </w:rPr>
  </w:style>
  <w:style w:type="paragraph" w:customStyle="1" w:styleId="FR1">
    <w:name w:val="FR1"/>
    <w:rsid w:val="007228CE"/>
    <w:pPr>
      <w:widowControl w:val="0"/>
      <w:spacing w:before="120"/>
      <w:jc w:val="both"/>
    </w:pPr>
    <w:rPr>
      <w:rFonts w:ascii="Arial" w:hAnsi="Arial"/>
      <w:b/>
      <w:snapToGrid w:val="0"/>
      <w:sz w:val="18"/>
    </w:rPr>
  </w:style>
  <w:style w:type="paragraph" w:customStyle="1" w:styleId="FR2">
    <w:name w:val="FR2"/>
    <w:rsid w:val="007228CE"/>
    <w:pPr>
      <w:widowControl w:val="0"/>
      <w:spacing w:line="280" w:lineRule="auto"/>
      <w:jc w:val="both"/>
    </w:pPr>
    <w:rPr>
      <w:rFonts w:ascii="Arial" w:hAnsi="Arial"/>
      <w:i/>
      <w:snapToGrid w:val="0"/>
    </w:rPr>
  </w:style>
  <w:style w:type="character" w:customStyle="1" w:styleId="componentheading">
    <w:name w:val="componentheading"/>
    <w:basedOn w:val="a1"/>
    <w:rsid w:val="00F93202"/>
    <w:rPr>
      <w:b/>
      <w:bCs/>
    </w:rPr>
  </w:style>
  <w:style w:type="paragraph" w:styleId="af3">
    <w:name w:val="Normal (Web)"/>
    <w:basedOn w:val="a0"/>
    <w:uiPriority w:val="99"/>
    <w:rsid w:val="00F93202"/>
    <w:pPr>
      <w:spacing w:before="100" w:beforeAutospacing="1" w:after="100" w:afterAutospacing="1"/>
    </w:pPr>
  </w:style>
  <w:style w:type="paragraph" w:styleId="af4">
    <w:name w:val="List Paragraph"/>
    <w:basedOn w:val="a0"/>
    <w:uiPriority w:val="34"/>
    <w:qFormat/>
    <w:rsid w:val="00C65398"/>
    <w:pPr>
      <w:spacing w:after="200" w:line="276" w:lineRule="auto"/>
      <w:ind w:left="720"/>
      <w:contextualSpacing/>
    </w:pPr>
    <w:rPr>
      <w:rFonts w:ascii="Calibri" w:hAnsi="Calibri"/>
      <w:sz w:val="22"/>
      <w:szCs w:val="22"/>
    </w:rPr>
  </w:style>
  <w:style w:type="paragraph" w:customStyle="1" w:styleId="Default">
    <w:name w:val="Default"/>
    <w:rsid w:val="007123BC"/>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020"/>
      </w:tabs>
      <w:overflowPunct w:val="0"/>
      <w:autoSpaceDE w:val="0"/>
      <w:autoSpaceDN w:val="0"/>
      <w:adjustRightInd w:val="0"/>
      <w:ind w:firstLine="567"/>
      <w:jc w:val="both"/>
      <w:textAlignment w:val="baseline"/>
    </w:pPr>
    <w:rPr>
      <w:rFonts w:ascii="Arial" w:hAnsi="Arial"/>
      <w:color w:val="000000"/>
    </w:rPr>
  </w:style>
  <w:style w:type="paragraph" w:customStyle="1" w:styleId="MACtext9511">
    <w:name w:val="MAC text 9.5/11"/>
    <w:basedOn w:val="Default"/>
    <w:rsid w:val="007123BC"/>
  </w:style>
  <w:style w:type="character" w:customStyle="1" w:styleId="apple-style-span">
    <w:name w:val="apple-style-span"/>
    <w:basedOn w:val="a1"/>
    <w:rsid w:val="007123BC"/>
  </w:style>
  <w:style w:type="character" w:customStyle="1" w:styleId="apple-converted-space">
    <w:name w:val="apple-converted-space"/>
    <w:basedOn w:val="a1"/>
    <w:rsid w:val="007123BC"/>
  </w:style>
  <w:style w:type="paragraph" w:styleId="af5">
    <w:name w:val="Block Text"/>
    <w:basedOn w:val="a0"/>
    <w:semiHidden/>
    <w:rsid w:val="00236A14"/>
    <w:pPr>
      <w:spacing w:line="192" w:lineRule="auto"/>
      <w:ind w:left="-57" w:right="-57"/>
      <w:jc w:val="center"/>
    </w:pPr>
    <w:rPr>
      <w:sz w:val="28"/>
    </w:rPr>
  </w:style>
  <w:style w:type="paragraph" w:styleId="af6">
    <w:name w:val="caption"/>
    <w:basedOn w:val="a0"/>
    <w:next w:val="a0"/>
    <w:qFormat/>
    <w:rsid w:val="00BD6DAB"/>
    <w:pPr>
      <w:widowControl w:val="0"/>
      <w:spacing w:line="360" w:lineRule="auto"/>
      <w:jc w:val="right"/>
    </w:pPr>
    <w:rPr>
      <w:sz w:val="28"/>
      <w:szCs w:val="20"/>
    </w:rPr>
  </w:style>
  <w:style w:type="paragraph" w:styleId="af7">
    <w:name w:val="footnote text"/>
    <w:basedOn w:val="a0"/>
    <w:link w:val="af8"/>
    <w:semiHidden/>
    <w:rsid w:val="009E640B"/>
    <w:rPr>
      <w:sz w:val="20"/>
      <w:szCs w:val="20"/>
    </w:rPr>
  </w:style>
  <w:style w:type="paragraph" w:customStyle="1" w:styleId="af9">
    <w:name w:val="Знак Знак Знак Знак Знак Знак"/>
    <w:basedOn w:val="a0"/>
    <w:rsid w:val="009E640B"/>
    <w:rPr>
      <w:rFonts w:ascii="Verdana" w:hAnsi="Verdana" w:cs="Verdana"/>
      <w:sz w:val="20"/>
      <w:szCs w:val="20"/>
      <w:lang w:val="en-US" w:eastAsia="en-US"/>
    </w:rPr>
  </w:style>
  <w:style w:type="character" w:customStyle="1" w:styleId="71">
    <w:name w:val="Основной текст (7)"/>
    <w:basedOn w:val="a1"/>
    <w:link w:val="710"/>
    <w:rsid w:val="009E640B"/>
    <w:rPr>
      <w:rFonts w:ascii="Arial" w:hAnsi="Arial"/>
      <w:i/>
      <w:iCs/>
      <w:sz w:val="18"/>
      <w:szCs w:val="18"/>
      <w:lang w:bidi="ar-SA"/>
    </w:rPr>
  </w:style>
  <w:style w:type="character" w:customStyle="1" w:styleId="72">
    <w:name w:val="Основной текст (7) + Не курсив"/>
    <w:basedOn w:val="71"/>
    <w:rsid w:val="009E640B"/>
    <w:rPr>
      <w:rFonts w:ascii="Arial" w:hAnsi="Arial"/>
      <w:i/>
      <w:iCs/>
      <w:sz w:val="18"/>
      <w:szCs w:val="18"/>
      <w:lang w:val="ru-RU" w:eastAsia="ru-RU" w:bidi="ar-SA"/>
    </w:rPr>
  </w:style>
  <w:style w:type="paragraph" w:customStyle="1" w:styleId="710">
    <w:name w:val="Основной текст (7)1"/>
    <w:basedOn w:val="a0"/>
    <w:link w:val="71"/>
    <w:rsid w:val="009E640B"/>
    <w:pPr>
      <w:shd w:val="clear" w:color="auto" w:fill="FFFFFF"/>
      <w:spacing w:before="180" w:after="480" w:line="240" w:lineRule="atLeast"/>
    </w:pPr>
    <w:rPr>
      <w:rFonts w:ascii="Arial" w:hAnsi="Arial"/>
      <w:i/>
      <w:iCs/>
      <w:sz w:val="18"/>
      <w:szCs w:val="18"/>
    </w:rPr>
  </w:style>
  <w:style w:type="character" w:customStyle="1" w:styleId="10">
    <w:name w:val="Заголовок 1 Знак"/>
    <w:basedOn w:val="a1"/>
    <w:link w:val="1"/>
    <w:uiPriority w:val="9"/>
    <w:rsid w:val="005F38DA"/>
    <w:rPr>
      <w:sz w:val="24"/>
      <w:lang w:val="uk-UA" w:eastAsia="ru-RU" w:bidi="ar-SA"/>
    </w:rPr>
  </w:style>
  <w:style w:type="paragraph" w:customStyle="1" w:styleId="Style1">
    <w:name w:val="Style1"/>
    <w:basedOn w:val="a0"/>
    <w:rsid w:val="005F38DA"/>
    <w:pPr>
      <w:widowControl w:val="0"/>
      <w:autoSpaceDE w:val="0"/>
      <w:autoSpaceDN w:val="0"/>
      <w:adjustRightInd w:val="0"/>
      <w:spacing w:line="331" w:lineRule="exact"/>
      <w:jc w:val="both"/>
    </w:pPr>
  </w:style>
  <w:style w:type="paragraph" w:customStyle="1" w:styleId="Style2">
    <w:name w:val="Style2"/>
    <w:basedOn w:val="a0"/>
    <w:rsid w:val="005F38DA"/>
    <w:pPr>
      <w:widowControl w:val="0"/>
      <w:autoSpaceDE w:val="0"/>
      <w:autoSpaceDN w:val="0"/>
      <w:adjustRightInd w:val="0"/>
    </w:pPr>
  </w:style>
  <w:style w:type="paragraph" w:customStyle="1" w:styleId="Style3">
    <w:name w:val="Style3"/>
    <w:basedOn w:val="a0"/>
    <w:rsid w:val="005F38DA"/>
    <w:pPr>
      <w:widowControl w:val="0"/>
      <w:autoSpaceDE w:val="0"/>
      <w:autoSpaceDN w:val="0"/>
      <w:adjustRightInd w:val="0"/>
    </w:pPr>
  </w:style>
  <w:style w:type="paragraph" w:customStyle="1" w:styleId="Style4">
    <w:name w:val="Style4"/>
    <w:basedOn w:val="a0"/>
    <w:rsid w:val="005F38DA"/>
    <w:pPr>
      <w:widowControl w:val="0"/>
      <w:autoSpaceDE w:val="0"/>
      <w:autoSpaceDN w:val="0"/>
      <w:adjustRightInd w:val="0"/>
    </w:pPr>
  </w:style>
  <w:style w:type="paragraph" w:customStyle="1" w:styleId="Style6">
    <w:name w:val="Style6"/>
    <w:basedOn w:val="a0"/>
    <w:rsid w:val="005F38DA"/>
    <w:pPr>
      <w:widowControl w:val="0"/>
      <w:autoSpaceDE w:val="0"/>
      <w:autoSpaceDN w:val="0"/>
      <w:adjustRightInd w:val="0"/>
    </w:pPr>
  </w:style>
  <w:style w:type="paragraph" w:customStyle="1" w:styleId="Style9">
    <w:name w:val="Style9"/>
    <w:basedOn w:val="a0"/>
    <w:rsid w:val="005F38DA"/>
    <w:pPr>
      <w:widowControl w:val="0"/>
      <w:autoSpaceDE w:val="0"/>
      <w:autoSpaceDN w:val="0"/>
      <w:adjustRightInd w:val="0"/>
    </w:pPr>
  </w:style>
  <w:style w:type="paragraph" w:customStyle="1" w:styleId="Style11">
    <w:name w:val="Style11"/>
    <w:basedOn w:val="a0"/>
    <w:rsid w:val="005F38DA"/>
    <w:pPr>
      <w:widowControl w:val="0"/>
      <w:autoSpaceDE w:val="0"/>
      <w:autoSpaceDN w:val="0"/>
      <w:adjustRightInd w:val="0"/>
      <w:spacing w:line="312" w:lineRule="exact"/>
      <w:jc w:val="right"/>
    </w:pPr>
  </w:style>
  <w:style w:type="paragraph" w:customStyle="1" w:styleId="Style12">
    <w:name w:val="Style12"/>
    <w:basedOn w:val="a0"/>
    <w:rsid w:val="005F38DA"/>
    <w:pPr>
      <w:widowControl w:val="0"/>
      <w:autoSpaceDE w:val="0"/>
      <w:autoSpaceDN w:val="0"/>
      <w:adjustRightInd w:val="0"/>
    </w:pPr>
  </w:style>
  <w:style w:type="paragraph" w:customStyle="1" w:styleId="Style14">
    <w:name w:val="Style14"/>
    <w:basedOn w:val="a0"/>
    <w:rsid w:val="005F38DA"/>
    <w:pPr>
      <w:widowControl w:val="0"/>
      <w:autoSpaceDE w:val="0"/>
      <w:autoSpaceDN w:val="0"/>
      <w:adjustRightInd w:val="0"/>
      <w:spacing w:line="638" w:lineRule="exact"/>
      <w:ind w:hanging="691"/>
    </w:pPr>
  </w:style>
  <w:style w:type="paragraph" w:customStyle="1" w:styleId="Style15">
    <w:name w:val="Style15"/>
    <w:basedOn w:val="a0"/>
    <w:rsid w:val="005F38DA"/>
    <w:pPr>
      <w:widowControl w:val="0"/>
      <w:autoSpaceDE w:val="0"/>
      <w:autoSpaceDN w:val="0"/>
      <w:adjustRightInd w:val="0"/>
    </w:pPr>
  </w:style>
  <w:style w:type="character" w:customStyle="1" w:styleId="FontStyle17">
    <w:name w:val="Font Style17"/>
    <w:basedOn w:val="a1"/>
    <w:rsid w:val="005F38DA"/>
    <w:rPr>
      <w:rFonts w:ascii="Times New Roman" w:hAnsi="Times New Roman" w:cs="Times New Roman"/>
      <w:sz w:val="28"/>
      <w:szCs w:val="28"/>
    </w:rPr>
  </w:style>
  <w:style w:type="character" w:customStyle="1" w:styleId="FontStyle18">
    <w:name w:val="Font Style18"/>
    <w:basedOn w:val="a1"/>
    <w:rsid w:val="005F38DA"/>
    <w:rPr>
      <w:rFonts w:ascii="Times New Roman" w:hAnsi="Times New Roman" w:cs="Times New Roman"/>
      <w:b/>
      <w:bCs/>
      <w:sz w:val="22"/>
      <w:szCs w:val="22"/>
    </w:rPr>
  </w:style>
  <w:style w:type="character" w:customStyle="1" w:styleId="FontStyle19">
    <w:name w:val="Font Style19"/>
    <w:basedOn w:val="a1"/>
    <w:rsid w:val="005F38DA"/>
    <w:rPr>
      <w:rFonts w:ascii="Times New Roman" w:hAnsi="Times New Roman" w:cs="Times New Roman"/>
      <w:b/>
      <w:bCs/>
      <w:sz w:val="34"/>
      <w:szCs w:val="34"/>
    </w:rPr>
  </w:style>
  <w:style w:type="character" w:customStyle="1" w:styleId="13">
    <w:name w:val="Знак Знак13"/>
    <w:basedOn w:val="a1"/>
    <w:rsid w:val="005F38DA"/>
    <w:rPr>
      <w:b/>
      <w:bCs/>
      <w:sz w:val="32"/>
      <w:szCs w:val="32"/>
      <w:lang w:val="ru-RU" w:eastAsia="ru-RU" w:bidi="ar-SA"/>
    </w:rPr>
  </w:style>
  <w:style w:type="character" w:styleId="afa">
    <w:name w:val="Strong"/>
    <w:basedOn w:val="a1"/>
    <w:uiPriority w:val="22"/>
    <w:qFormat/>
    <w:rsid w:val="005F38DA"/>
    <w:rPr>
      <w:b/>
      <w:bCs/>
    </w:rPr>
  </w:style>
  <w:style w:type="character" w:customStyle="1" w:styleId="hps">
    <w:name w:val="hps"/>
    <w:basedOn w:val="a1"/>
    <w:rsid w:val="005F38DA"/>
  </w:style>
  <w:style w:type="character" w:customStyle="1" w:styleId="longtext">
    <w:name w:val="long_text"/>
    <w:basedOn w:val="a1"/>
    <w:rsid w:val="005F38DA"/>
  </w:style>
  <w:style w:type="character" w:customStyle="1" w:styleId="atn">
    <w:name w:val="atn"/>
    <w:basedOn w:val="a1"/>
    <w:rsid w:val="005F38DA"/>
  </w:style>
  <w:style w:type="paragraph" w:customStyle="1" w:styleId="12">
    <w:name w:val="Обычный1"/>
    <w:rsid w:val="005F38DA"/>
    <w:rPr>
      <w:snapToGrid w:val="0"/>
    </w:rPr>
  </w:style>
  <w:style w:type="character" w:customStyle="1" w:styleId="14">
    <w:name w:val="Основний текст1"/>
    <w:basedOn w:val="a1"/>
    <w:link w:val="Bodytext1"/>
    <w:rsid w:val="005F38DA"/>
    <w:rPr>
      <w:sz w:val="18"/>
      <w:szCs w:val="18"/>
      <w:shd w:val="clear" w:color="auto" w:fill="FFFFFF"/>
      <w:lang w:bidi="ar-SA"/>
    </w:rPr>
  </w:style>
  <w:style w:type="paragraph" w:customStyle="1" w:styleId="Bodytext1">
    <w:name w:val="Body text1"/>
    <w:basedOn w:val="a0"/>
    <w:link w:val="14"/>
    <w:rsid w:val="005F38DA"/>
    <w:pPr>
      <w:shd w:val="clear" w:color="auto" w:fill="FFFFFF"/>
      <w:spacing w:line="211" w:lineRule="exact"/>
      <w:ind w:firstLine="280"/>
      <w:jc w:val="both"/>
    </w:pPr>
    <w:rPr>
      <w:sz w:val="18"/>
      <w:szCs w:val="18"/>
      <w:shd w:val="clear" w:color="auto" w:fill="FFFFFF"/>
    </w:rPr>
  </w:style>
  <w:style w:type="character" w:customStyle="1" w:styleId="Bodytext5">
    <w:name w:val="Body text (5)"/>
    <w:basedOn w:val="a1"/>
    <w:link w:val="Bodytext51"/>
    <w:rsid w:val="005F38DA"/>
    <w:rPr>
      <w:sz w:val="18"/>
      <w:szCs w:val="18"/>
      <w:shd w:val="clear" w:color="auto" w:fill="FFFFFF"/>
      <w:lang w:bidi="ar-SA"/>
    </w:rPr>
  </w:style>
  <w:style w:type="paragraph" w:customStyle="1" w:styleId="Bodytext51">
    <w:name w:val="Body text (5)1"/>
    <w:basedOn w:val="a0"/>
    <w:link w:val="Bodytext5"/>
    <w:rsid w:val="005F38DA"/>
    <w:pPr>
      <w:shd w:val="clear" w:color="auto" w:fill="FFFFFF"/>
      <w:spacing w:line="211" w:lineRule="exact"/>
    </w:pPr>
    <w:rPr>
      <w:sz w:val="18"/>
      <w:szCs w:val="18"/>
      <w:shd w:val="clear" w:color="auto" w:fill="FFFFFF"/>
    </w:rPr>
  </w:style>
  <w:style w:type="character" w:customStyle="1" w:styleId="100">
    <w:name w:val="Знак Знак10"/>
    <w:basedOn w:val="a1"/>
    <w:rsid w:val="005F38DA"/>
    <w:rPr>
      <w:sz w:val="24"/>
      <w:szCs w:val="24"/>
      <w:lang w:val="ru-RU" w:eastAsia="ru-RU" w:bidi="ar-SA"/>
    </w:rPr>
  </w:style>
  <w:style w:type="paragraph" w:styleId="afb">
    <w:name w:val="Plain Text"/>
    <w:basedOn w:val="a0"/>
    <w:rsid w:val="005F38DA"/>
    <w:rPr>
      <w:rFonts w:ascii="Courier New" w:hAnsi="Courier New"/>
      <w:sz w:val="20"/>
      <w:szCs w:val="20"/>
    </w:rPr>
  </w:style>
  <w:style w:type="character" w:styleId="afc">
    <w:name w:val="Hyperlink"/>
    <w:uiPriority w:val="99"/>
    <w:unhideWhenUsed/>
    <w:rsid w:val="00404F07"/>
    <w:rPr>
      <w:color w:val="0000FF"/>
      <w:u w:val="single"/>
    </w:rPr>
  </w:style>
  <w:style w:type="character" w:customStyle="1" w:styleId="90">
    <w:name w:val="Заголовок 9 Знак"/>
    <w:basedOn w:val="a1"/>
    <w:link w:val="9"/>
    <w:rsid w:val="00A35F67"/>
    <w:rPr>
      <w:rFonts w:ascii="Arial" w:hAnsi="Arial" w:cs="Arial"/>
      <w:sz w:val="22"/>
      <w:szCs w:val="22"/>
      <w:lang w:val="uk-UA"/>
    </w:rPr>
  </w:style>
  <w:style w:type="character" w:customStyle="1" w:styleId="15">
    <w:name w:val="Нижний колонтитул Знак1"/>
    <w:basedOn w:val="a1"/>
    <w:semiHidden/>
    <w:rsid w:val="00A35F67"/>
    <w:rPr>
      <w:sz w:val="24"/>
      <w:szCs w:val="24"/>
      <w:lang w:val="uk-UA" w:eastAsia="ru-RU" w:bidi="ar-SA"/>
    </w:rPr>
  </w:style>
  <w:style w:type="table" w:styleId="35">
    <w:name w:val="Table Grid 3"/>
    <w:basedOn w:val="a2"/>
    <w:rsid w:val="00A35F67"/>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character" w:customStyle="1" w:styleId="91">
    <w:name w:val="Основной текст (9) + Не курсив"/>
    <w:basedOn w:val="a1"/>
    <w:rsid w:val="00A35F67"/>
    <w:rPr>
      <w:rFonts w:ascii="Arial" w:hAnsi="Arial" w:cs="Arial"/>
      <w:i/>
      <w:iCs/>
      <w:sz w:val="18"/>
      <w:szCs w:val="18"/>
      <w:lang w:val="ru-RU" w:eastAsia="ru-RU" w:bidi="ar-SA"/>
    </w:rPr>
  </w:style>
  <w:style w:type="table" w:styleId="afd">
    <w:name w:val="Table Grid"/>
    <w:basedOn w:val="a2"/>
    <w:uiPriority w:val="59"/>
    <w:rsid w:val="00A35F6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6">
    <w:name w:val="Абзац списка1"/>
    <w:basedOn w:val="a0"/>
    <w:rsid w:val="00A35F67"/>
    <w:pPr>
      <w:spacing w:after="200" w:line="276" w:lineRule="auto"/>
      <w:ind w:left="720"/>
    </w:pPr>
    <w:rPr>
      <w:rFonts w:ascii="Calibri" w:hAnsi="Calibri" w:cs="Calibri"/>
      <w:sz w:val="22"/>
      <w:szCs w:val="22"/>
    </w:rPr>
  </w:style>
  <w:style w:type="character" w:customStyle="1" w:styleId="shorttext">
    <w:name w:val="short_text"/>
    <w:basedOn w:val="a1"/>
    <w:rsid w:val="00A35F67"/>
  </w:style>
  <w:style w:type="paragraph" w:styleId="HTML">
    <w:name w:val="HTML Preformatted"/>
    <w:basedOn w:val="a0"/>
    <w:link w:val="HTML0"/>
    <w:uiPriority w:val="99"/>
    <w:unhideWhenUsed/>
    <w:rsid w:val="00A35F6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sz w:val="20"/>
      <w:szCs w:val="20"/>
    </w:rPr>
  </w:style>
  <w:style w:type="character" w:customStyle="1" w:styleId="HTML0">
    <w:name w:val="Стандартный HTML Знак"/>
    <w:basedOn w:val="a1"/>
    <w:link w:val="HTML"/>
    <w:uiPriority w:val="99"/>
    <w:rsid w:val="00A35F67"/>
    <w:rPr>
      <w:rFonts w:ascii="Courier New" w:hAnsi="Courier New"/>
    </w:rPr>
  </w:style>
  <w:style w:type="character" w:customStyle="1" w:styleId="af0">
    <w:name w:val="Основной текст Знак"/>
    <w:basedOn w:val="a1"/>
    <w:link w:val="af"/>
    <w:uiPriority w:val="99"/>
    <w:rsid w:val="00A35F67"/>
    <w:rPr>
      <w:sz w:val="24"/>
      <w:szCs w:val="24"/>
      <w:lang w:val="uk-UA"/>
    </w:rPr>
  </w:style>
  <w:style w:type="character" w:customStyle="1" w:styleId="spelle">
    <w:name w:val="spelle"/>
    <w:basedOn w:val="a1"/>
    <w:rsid w:val="00A35F67"/>
  </w:style>
  <w:style w:type="numbering" w:customStyle="1" w:styleId="17">
    <w:name w:val="Нет списка1"/>
    <w:next w:val="a3"/>
    <w:uiPriority w:val="99"/>
    <w:semiHidden/>
    <w:unhideWhenUsed/>
    <w:rsid w:val="00A35F67"/>
  </w:style>
  <w:style w:type="character" w:customStyle="1" w:styleId="20">
    <w:name w:val="Заголовок 2 Знак"/>
    <w:basedOn w:val="a1"/>
    <w:link w:val="2"/>
    <w:rsid w:val="00A35F67"/>
    <w:rPr>
      <w:sz w:val="24"/>
      <w:lang w:val="uk-UA"/>
    </w:rPr>
  </w:style>
  <w:style w:type="character" w:customStyle="1" w:styleId="30">
    <w:name w:val="Заголовок 3 Знак"/>
    <w:basedOn w:val="a1"/>
    <w:link w:val="3"/>
    <w:uiPriority w:val="9"/>
    <w:rsid w:val="00A35F67"/>
    <w:rPr>
      <w:rFonts w:ascii="Arial" w:hAnsi="Arial" w:cs="Arial"/>
      <w:b/>
      <w:bCs/>
      <w:sz w:val="26"/>
      <w:szCs w:val="26"/>
      <w:lang w:val="uk-UA"/>
    </w:rPr>
  </w:style>
  <w:style w:type="character" w:customStyle="1" w:styleId="40">
    <w:name w:val="Заголовок 4 Знак"/>
    <w:basedOn w:val="a1"/>
    <w:link w:val="4"/>
    <w:uiPriority w:val="9"/>
    <w:rsid w:val="00A35F67"/>
    <w:rPr>
      <w:b/>
      <w:bCs/>
      <w:sz w:val="28"/>
      <w:szCs w:val="28"/>
      <w:lang w:val="uk-UA"/>
    </w:rPr>
  </w:style>
  <w:style w:type="character" w:customStyle="1" w:styleId="50">
    <w:name w:val="Заголовок 5 Знак"/>
    <w:basedOn w:val="a1"/>
    <w:link w:val="5"/>
    <w:uiPriority w:val="9"/>
    <w:rsid w:val="00A35F67"/>
    <w:rPr>
      <w:b/>
      <w:bCs/>
      <w:i/>
      <w:iCs/>
      <w:sz w:val="26"/>
      <w:szCs w:val="26"/>
      <w:lang w:val="uk-UA"/>
    </w:rPr>
  </w:style>
  <w:style w:type="character" w:customStyle="1" w:styleId="80">
    <w:name w:val="Заголовок 8 Знак"/>
    <w:basedOn w:val="a1"/>
    <w:link w:val="8"/>
    <w:uiPriority w:val="9"/>
    <w:rsid w:val="00A35F67"/>
    <w:rPr>
      <w:i/>
      <w:iCs/>
      <w:sz w:val="24"/>
      <w:szCs w:val="24"/>
      <w:lang w:val="uk-UA"/>
    </w:rPr>
  </w:style>
  <w:style w:type="character" w:customStyle="1" w:styleId="32">
    <w:name w:val="Основной текст с отступом 3 Знак"/>
    <w:basedOn w:val="a1"/>
    <w:link w:val="31"/>
    <w:rsid w:val="00A35F67"/>
    <w:rPr>
      <w:sz w:val="28"/>
      <w:lang w:val="uk-UA"/>
    </w:rPr>
  </w:style>
  <w:style w:type="character" w:styleId="afe">
    <w:name w:val="Emphasis"/>
    <w:qFormat/>
    <w:rsid w:val="00A35F67"/>
    <w:rPr>
      <w:i/>
      <w:iCs/>
    </w:rPr>
  </w:style>
  <w:style w:type="paragraph" w:customStyle="1" w:styleId="25">
    <w:name w:val="заголовок 2"/>
    <w:basedOn w:val="a0"/>
    <w:next w:val="a0"/>
    <w:rsid w:val="00A35F67"/>
    <w:pPr>
      <w:keepNext/>
      <w:tabs>
        <w:tab w:val="left" w:pos="720"/>
      </w:tabs>
      <w:spacing w:line="360" w:lineRule="auto"/>
      <w:jc w:val="right"/>
    </w:pPr>
    <w:rPr>
      <w:b/>
      <w:sz w:val="28"/>
      <w:szCs w:val="20"/>
    </w:rPr>
  </w:style>
  <w:style w:type="character" w:customStyle="1" w:styleId="ae">
    <w:name w:val="Текст выноски Знак"/>
    <w:basedOn w:val="a1"/>
    <w:link w:val="ad"/>
    <w:rsid w:val="00A35F67"/>
    <w:rPr>
      <w:rFonts w:ascii="Tahoma" w:hAnsi="Tahoma" w:cs="Tahoma"/>
      <w:sz w:val="16"/>
      <w:szCs w:val="16"/>
      <w:lang w:val="uk-UA"/>
    </w:rPr>
  </w:style>
  <w:style w:type="paragraph" w:styleId="aff">
    <w:name w:val="Document Map"/>
    <w:basedOn w:val="a0"/>
    <w:link w:val="aff0"/>
    <w:uiPriority w:val="99"/>
    <w:unhideWhenUsed/>
    <w:rsid w:val="00A35F67"/>
    <w:pPr>
      <w:spacing w:after="200" w:line="276" w:lineRule="auto"/>
    </w:pPr>
    <w:rPr>
      <w:rFonts w:ascii="Tahoma" w:hAnsi="Tahoma"/>
      <w:sz w:val="16"/>
      <w:szCs w:val="16"/>
    </w:rPr>
  </w:style>
  <w:style w:type="character" w:customStyle="1" w:styleId="aff0">
    <w:name w:val="Схема документа Знак"/>
    <w:basedOn w:val="a1"/>
    <w:link w:val="aff"/>
    <w:uiPriority w:val="99"/>
    <w:rsid w:val="00A35F67"/>
    <w:rPr>
      <w:rFonts w:ascii="Tahoma" w:hAnsi="Tahoma"/>
      <w:sz w:val="16"/>
      <w:szCs w:val="16"/>
      <w:lang w:val="uk-UA"/>
    </w:rPr>
  </w:style>
  <w:style w:type="paragraph" w:customStyle="1" w:styleId="aff1">
    <w:name w:val="ДинРазделОбыч"/>
    <w:basedOn w:val="aff2"/>
    <w:autoRedefine/>
    <w:rsid w:val="00A35F67"/>
  </w:style>
  <w:style w:type="paragraph" w:customStyle="1" w:styleId="aff2">
    <w:name w:val="ДинТекстОбыч"/>
    <w:basedOn w:val="a0"/>
    <w:rsid w:val="00A35F67"/>
    <w:pPr>
      <w:widowControl w:val="0"/>
      <w:ind w:firstLine="567"/>
      <w:jc w:val="both"/>
    </w:pPr>
    <w:rPr>
      <w:color w:val="000000"/>
      <w:sz w:val="22"/>
      <w:szCs w:val="20"/>
    </w:rPr>
  </w:style>
  <w:style w:type="paragraph" w:customStyle="1" w:styleId="aff3">
    <w:name w:val="ДинШапкаНазв"/>
    <w:basedOn w:val="aff2"/>
    <w:autoRedefine/>
    <w:rsid w:val="00A35F67"/>
  </w:style>
  <w:style w:type="paragraph" w:customStyle="1" w:styleId="aff4">
    <w:name w:val="ДинШапкаРеквиз"/>
    <w:basedOn w:val="aff2"/>
    <w:autoRedefine/>
    <w:rsid w:val="00A35F67"/>
  </w:style>
  <w:style w:type="paragraph" w:customStyle="1" w:styleId="aff5">
    <w:name w:val="ДинСтатьяОбыч"/>
    <w:basedOn w:val="aff2"/>
    <w:autoRedefine/>
    <w:rsid w:val="00A35F67"/>
  </w:style>
  <w:style w:type="paragraph" w:customStyle="1" w:styleId="aff6">
    <w:name w:val="ДинТекстТабл"/>
    <w:basedOn w:val="a0"/>
    <w:rsid w:val="00A35F67"/>
    <w:pPr>
      <w:widowControl w:val="0"/>
    </w:pPr>
    <w:rPr>
      <w:sz w:val="22"/>
      <w:szCs w:val="20"/>
      <w:lang w:val="en-US"/>
    </w:rPr>
  </w:style>
  <w:style w:type="paragraph" w:customStyle="1" w:styleId="aff7">
    <w:name w:val="ДинЦентрТабл"/>
    <w:basedOn w:val="aff6"/>
    <w:rsid w:val="00A35F67"/>
  </w:style>
  <w:style w:type="character" w:customStyle="1" w:styleId="22">
    <w:name w:val="Основной текст с отступом 2 Знак"/>
    <w:basedOn w:val="a1"/>
    <w:link w:val="21"/>
    <w:rsid w:val="00A35F67"/>
    <w:rPr>
      <w:sz w:val="24"/>
      <w:lang w:val="uk-UA"/>
    </w:rPr>
  </w:style>
  <w:style w:type="character" w:customStyle="1" w:styleId="34">
    <w:name w:val="Основной текст 3 Знак"/>
    <w:basedOn w:val="a1"/>
    <w:link w:val="33"/>
    <w:rsid w:val="00A35F67"/>
    <w:rPr>
      <w:sz w:val="16"/>
      <w:szCs w:val="16"/>
      <w:lang w:val="uk-UA"/>
    </w:rPr>
  </w:style>
  <w:style w:type="character" w:customStyle="1" w:styleId="a8">
    <w:name w:val="Заголовок Знак"/>
    <w:basedOn w:val="a1"/>
    <w:link w:val="a7"/>
    <w:uiPriority w:val="10"/>
    <w:rsid w:val="00A35F67"/>
    <w:rPr>
      <w:spacing w:val="30"/>
      <w:sz w:val="28"/>
      <w:lang w:val="uk-UA"/>
    </w:rPr>
  </w:style>
  <w:style w:type="paragraph" w:customStyle="1" w:styleId="stylezakonu">
    <w:name w:val="stylezakonu"/>
    <w:basedOn w:val="a0"/>
    <w:rsid w:val="00A35F67"/>
    <w:pPr>
      <w:spacing w:before="100" w:beforeAutospacing="1" w:after="100" w:afterAutospacing="1"/>
    </w:pPr>
  </w:style>
  <w:style w:type="paragraph" w:customStyle="1" w:styleId="justifyleft">
    <w:name w:val="justifyleft"/>
    <w:basedOn w:val="a0"/>
    <w:rsid w:val="00A35F67"/>
    <w:pPr>
      <w:spacing w:before="100" w:beforeAutospacing="1" w:after="100" w:afterAutospacing="1"/>
    </w:pPr>
  </w:style>
  <w:style w:type="paragraph" w:customStyle="1" w:styleId="styleprop">
    <w:name w:val="styleprop"/>
    <w:basedOn w:val="a0"/>
    <w:rsid w:val="00A35F67"/>
    <w:pPr>
      <w:spacing w:before="100" w:beforeAutospacing="1" w:after="100" w:afterAutospacing="1"/>
    </w:pPr>
  </w:style>
  <w:style w:type="paragraph" w:customStyle="1" w:styleId="styleostred">
    <w:name w:val="styleostred"/>
    <w:basedOn w:val="a0"/>
    <w:rsid w:val="00A35F67"/>
    <w:pPr>
      <w:spacing w:before="100" w:beforeAutospacing="1" w:after="100" w:afterAutospacing="1"/>
    </w:pPr>
  </w:style>
  <w:style w:type="character" w:customStyle="1" w:styleId="grame">
    <w:name w:val="grame"/>
    <w:basedOn w:val="a1"/>
    <w:rsid w:val="00A35F67"/>
  </w:style>
  <w:style w:type="paragraph" w:styleId="z-">
    <w:name w:val="HTML Top of Form"/>
    <w:basedOn w:val="a0"/>
    <w:next w:val="a0"/>
    <w:link w:val="z-0"/>
    <w:hidden/>
    <w:uiPriority w:val="99"/>
    <w:unhideWhenUsed/>
    <w:rsid w:val="00A35F67"/>
    <w:pPr>
      <w:pBdr>
        <w:bottom w:val="single" w:sz="6" w:space="1" w:color="auto"/>
      </w:pBdr>
      <w:jc w:val="center"/>
    </w:pPr>
    <w:rPr>
      <w:rFonts w:ascii="Arial" w:hAnsi="Arial"/>
      <w:vanish/>
      <w:sz w:val="16"/>
      <w:szCs w:val="16"/>
    </w:rPr>
  </w:style>
  <w:style w:type="character" w:customStyle="1" w:styleId="z-0">
    <w:name w:val="z-Начало формы Знак"/>
    <w:basedOn w:val="a1"/>
    <w:link w:val="z-"/>
    <w:uiPriority w:val="99"/>
    <w:rsid w:val="00A35F67"/>
    <w:rPr>
      <w:rFonts w:ascii="Arial" w:hAnsi="Arial"/>
      <w:vanish/>
      <w:sz w:val="16"/>
      <w:szCs w:val="16"/>
      <w:lang w:val="uk-UA"/>
    </w:rPr>
  </w:style>
  <w:style w:type="paragraph" w:styleId="z-1">
    <w:name w:val="HTML Bottom of Form"/>
    <w:basedOn w:val="a0"/>
    <w:next w:val="a0"/>
    <w:link w:val="z-2"/>
    <w:hidden/>
    <w:uiPriority w:val="99"/>
    <w:unhideWhenUsed/>
    <w:rsid w:val="00A35F67"/>
    <w:pPr>
      <w:pBdr>
        <w:top w:val="single" w:sz="6" w:space="1" w:color="auto"/>
      </w:pBdr>
      <w:jc w:val="center"/>
    </w:pPr>
    <w:rPr>
      <w:rFonts w:ascii="Arial" w:hAnsi="Arial"/>
      <w:vanish/>
      <w:sz w:val="16"/>
      <w:szCs w:val="16"/>
    </w:rPr>
  </w:style>
  <w:style w:type="character" w:customStyle="1" w:styleId="z-2">
    <w:name w:val="z-Конец формы Знак"/>
    <w:basedOn w:val="a1"/>
    <w:link w:val="z-1"/>
    <w:uiPriority w:val="99"/>
    <w:rsid w:val="00A35F67"/>
    <w:rPr>
      <w:rFonts w:ascii="Arial" w:hAnsi="Arial"/>
      <w:vanish/>
      <w:sz w:val="16"/>
      <w:szCs w:val="16"/>
      <w:lang w:val="uk-UA"/>
    </w:rPr>
  </w:style>
  <w:style w:type="character" w:customStyle="1" w:styleId="pathway">
    <w:name w:val="pathway"/>
    <w:basedOn w:val="a1"/>
    <w:rsid w:val="00A35F67"/>
  </w:style>
  <w:style w:type="character" w:customStyle="1" w:styleId="articleseperator">
    <w:name w:val="article_seperator"/>
    <w:basedOn w:val="a1"/>
    <w:rsid w:val="00A35F67"/>
  </w:style>
  <w:style w:type="character" w:customStyle="1" w:styleId="rvts0">
    <w:name w:val="rvts0"/>
    <w:basedOn w:val="a1"/>
    <w:rsid w:val="00A35F67"/>
  </w:style>
  <w:style w:type="character" w:customStyle="1" w:styleId="submitted">
    <w:name w:val="submitted"/>
    <w:basedOn w:val="a1"/>
    <w:rsid w:val="00A35F67"/>
  </w:style>
  <w:style w:type="paragraph" w:customStyle="1" w:styleId="pcontent">
    <w:name w:val="pcontent"/>
    <w:basedOn w:val="a0"/>
    <w:rsid w:val="00A35F67"/>
    <w:pPr>
      <w:spacing w:before="100" w:beforeAutospacing="1" w:after="100" w:afterAutospacing="1"/>
    </w:pPr>
  </w:style>
  <w:style w:type="paragraph" w:customStyle="1" w:styleId="p5">
    <w:name w:val="p5"/>
    <w:basedOn w:val="a0"/>
    <w:rsid w:val="00A35F67"/>
    <w:pPr>
      <w:spacing w:before="100" w:beforeAutospacing="1" w:after="100" w:afterAutospacing="1"/>
    </w:pPr>
  </w:style>
  <w:style w:type="paragraph" w:customStyle="1" w:styleId="p6">
    <w:name w:val="p6"/>
    <w:basedOn w:val="a0"/>
    <w:rsid w:val="00A35F67"/>
    <w:pPr>
      <w:spacing w:before="100" w:beforeAutospacing="1" w:after="100" w:afterAutospacing="1"/>
    </w:pPr>
  </w:style>
  <w:style w:type="paragraph" w:customStyle="1" w:styleId="p7">
    <w:name w:val="p7"/>
    <w:basedOn w:val="a0"/>
    <w:rsid w:val="00A35F67"/>
    <w:pPr>
      <w:spacing w:before="100" w:beforeAutospacing="1" w:after="100" w:afterAutospacing="1"/>
    </w:pPr>
  </w:style>
  <w:style w:type="character" w:customStyle="1" w:styleId="ft3">
    <w:name w:val="ft3"/>
    <w:basedOn w:val="a1"/>
    <w:rsid w:val="00A35F67"/>
  </w:style>
  <w:style w:type="character" w:customStyle="1" w:styleId="ft7">
    <w:name w:val="ft7"/>
    <w:basedOn w:val="a1"/>
    <w:rsid w:val="00A35F67"/>
  </w:style>
  <w:style w:type="paragraph" w:customStyle="1" w:styleId="p8">
    <w:name w:val="p8"/>
    <w:basedOn w:val="a0"/>
    <w:rsid w:val="00A35F67"/>
    <w:pPr>
      <w:spacing w:before="100" w:beforeAutospacing="1" w:after="100" w:afterAutospacing="1"/>
    </w:pPr>
  </w:style>
  <w:style w:type="character" w:customStyle="1" w:styleId="ft4">
    <w:name w:val="ft4"/>
    <w:basedOn w:val="a1"/>
    <w:rsid w:val="00A35F67"/>
  </w:style>
  <w:style w:type="character" w:customStyle="1" w:styleId="ft8">
    <w:name w:val="ft8"/>
    <w:basedOn w:val="a1"/>
    <w:rsid w:val="00A35F67"/>
  </w:style>
  <w:style w:type="character" w:customStyle="1" w:styleId="ft6">
    <w:name w:val="ft6"/>
    <w:basedOn w:val="a1"/>
    <w:rsid w:val="00A35F67"/>
  </w:style>
  <w:style w:type="paragraph" w:customStyle="1" w:styleId="p9">
    <w:name w:val="p9"/>
    <w:basedOn w:val="a0"/>
    <w:rsid w:val="00A35F67"/>
    <w:pPr>
      <w:spacing w:before="100" w:beforeAutospacing="1" w:after="100" w:afterAutospacing="1"/>
    </w:pPr>
  </w:style>
  <w:style w:type="character" w:customStyle="1" w:styleId="ft9">
    <w:name w:val="ft9"/>
    <w:basedOn w:val="a1"/>
    <w:rsid w:val="00A35F67"/>
  </w:style>
  <w:style w:type="paragraph" w:customStyle="1" w:styleId="p10">
    <w:name w:val="p10"/>
    <w:basedOn w:val="a0"/>
    <w:rsid w:val="00A35F67"/>
    <w:pPr>
      <w:spacing w:before="100" w:beforeAutospacing="1" w:after="100" w:afterAutospacing="1"/>
    </w:pPr>
  </w:style>
  <w:style w:type="character" w:customStyle="1" w:styleId="ft10">
    <w:name w:val="ft10"/>
    <w:basedOn w:val="a1"/>
    <w:rsid w:val="00A35F67"/>
  </w:style>
  <w:style w:type="paragraph" w:customStyle="1" w:styleId="p11">
    <w:name w:val="p11"/>
    <w:basedOn w:val="a0"/>
    <w:rsid w:val="00A35F67"/>
    <w:pPr>
      <w:spacing w:before="100" w:beforeAutospacing="1" w:after="100" w:afterAutospacing="1"/>
    </w:pPr>
  </w:style>
  <w:style w:type="paragraph" w:customStyle="1" w:styleId="p12">
    <w:name w:val="p12"/>
    <w:basedOn w:val="a0"/>
    <w:rsid w:val="00A35F67"/>
    <w:pPr>
      <w:spacing w:before="100" w:beforeAutospacing="1" w:after="100" w:afterAutospacing="1"/>
    </w:pPr>
  </w:style>
  <w:style w:type="paragraph" w:customStyle="1" w:styleId="p13">
    <w:name w:val="p13"/>
    <w:basedOn w:val="a0"/>
    <w:rsid w:val="00A35F67"/>
    <w:pPr>
      <w:spacing w:before="100" w:beforeAutospacing="1" w:after="100" w:afterAutospacing="1"/>
    </w:pPr>
  </w:style>
  <w:style w:type="paragraph" w:customStyle="1" w:styleId="p14">
    <w:name w:val="p14"/>
    <w:basedOn w:val="a0"/>
    <w:rsid w:val="00A35F67"/>
    <w:pPr>
      <w:spacing w:before="100" w:beforeAutospacing="1" w:after="100" w:afterAutospacing="1"/>
    </w:pPr>
  </w:style>
  <w:style w:type="paragraph" w:customStyle="1" w:styleId="p15">
    <w:name w:val="p15"/>
    <w:basedOn w:val="a0"/>
    <w:rsid w:val="00A35F67"/>
    <w:pPr>
      <w:spacing w:before="100" w:beforeAutospacing="1" w:after="100" w:afterAutospacing="1"/>
    </w:pPr>
  </w:style>
  <w:style w:type="paragraph" w:customStyle="1" w:styleId="p16">
    <w:name w:val="p16"/>
    <w:basedOn w:val="a0"/>
    <w:rsid w:val="00A35F67"/>
    <w:pPr>
      <w:spacing w:before="100" w:beforeAutospacing="1" w:after="100" w:afterAutospacing="1"/>
    </w:pPr>
  </w:style>
  <w:style w:type="paragraph" w:customStyle="1" w:styleId="p17">
    <w:name w:val="p17"/>
    <w:basedOn w:val="a0"/>
    <w:rsid w:val="00A35F67"/>
    <w:pPr>
      <w:spacing w:before="100" w:beforeAutospacing="1" w:after="100" w:afterAutospacing="1"/>
    </w:pPr>
  </w:style>
  <w:style w:type="paragraph" w:customStyle="1" w:styleId="p18">
    <w:name w:val="p18"/>
    <w:basedOn w:val="a0"/>
    <w:rsid w:val="00A35F67"/>
    <w:pPr>
      <w:spacing w:before="100" w:beforeAutospacing="1" w:after="100" w:afterAutospacing="1"/>
    </w:pPr>
  </w:style>
  <w:style w:type="paragraph" w:customStyle="1" w:styleId="p19">
    <w:name w:val="p19"/>
    <w:basedOn w:val="a0"/>
    <w:rsid w:val="00A35F67"/>
    <w:pPr>
      <w:spacing w:before="100" w:beforeAutospacing="1" w:after="100" w:afterAutospacing="1"/>
    </w:pPr>
  </w:style>
  <w:style w:type="paragraph" w:customStyle="1" w:styleId="p21">
    <w:name w:val="p21"/>
    <w:basedOn w:val="a0"/>
    <w:rsid w:val="00A35F67"/>
    <w:pPr>
      <w:spacing w:before="100" w:beforeAutospacing="1" w:after="100" w:afterAutospacing="1"/>
    </w:pPr>
  </w:style>
  <w:style w:type="paragraph" w:customStyle="1" w:styleId="p22">
    <w:name w:val="p22"/>
    <w:basedOn w:val="a0"/>
    <w:rsid w:val="00A35F67"/>
    <w:pPr>
      <w:spacing w:before="100" w:beforeAutospacing="1" w:after="100" w:afterAutospacing="1"/>
    </w:pPr>
  </w:style>
  <w:style w:type="paragraph" w:customStyle="1" w:styleId="p2">
    <w:name w:val="p2"/>
    <w:basedOn w:val="a0"/>
    <w:rsid w:val="00A35F67"/>
    <w:pPr>
      <w:spacing w:before="100" w:beforeAutospacing="1" w:after="100" w:afterAutospacing="1"/>
    </w:pPr>
  </w:style>
  <w:style w:type="paragraph" w:customStyle="1" w:styleId="p23">
    <w:name w:val="p23"/>
    <w:basedOn w:val="a0"/>
    <w:rsid w:val="00A35F67"/>
    <w:pPr>
      <w:spacing w:before="100" w:beforeAutospacing="1" w:after="100" w:afterAutospacing="1"/>
    </w:pPr>
  </w:style>
  <w:style w:type="paragraph" w:customStyle="1" w:styleId="p24">
    <w:name w:val="p24"/>
    <w:basedOn w:val="a0"/>
    <w:rsid w:val="00A35F67"/>
    <w:pPr>
      <w:spacing w:before="100" w:beforeAutospacing="1" w:after="100" w:afterAutospacing="1"/>
    </w:pPr>
  </w:style>
  <w:style w:type="paragraph" w:customStyle="1" w:styleId="p25">
    <w:name w:val="p25"/>
    <w:basedOn w:val="a0"/>
    <w:rsid w:val="00A35F67"/>
    <w:pPr>
      <w:spacing w:before="100" w:beforeAutospacing="1" w:after="100" w:afterAutospacing="1"/>
    </w:pPr>
  </w:style>
  <w:style w:type="paragraph" w:customStyle="1" w:styleId="p26">
    <w:name w:val="p26"/>
    <w:basedOn w:val="a0"/>
    <w:rsid w:val="00A35F67"/>
    <w:pPr>
      <w:spacing w:before="100" w:beforeAutospacing="1" w:after="100" w:afterAutospacing="1"/>
    </w:pPr>
  </w:style>
  <w:style w:type="paragraph" w:customStyle="1" w:styleId="p27">
    <w:name w:val="p27"/>
    <w:basedOn w:val="a0"/>
    <w:rsid w:val="00A35F67"/>
    <w:pPr>
      <w:spacing w:before="100" w:beforeAutospacing="1" w:after="100" w:afterAutospacing="1"/>
    </w:pPr>
  </w:style>
  <w:style w:type="paragraph" w:customStyle="1" w:styleId="p28">
    <w:name w:val="p28"/>
    <w:basedOn w:val="a0"/>
    <w:rsid w:val="00A35F67"/>
    <w:pPr>
      <w:spacing w:before="100" w:beforeAutospacing="1" w:after="100" w:afterAutospacing="1"/>
    </w:pPr>
  </w:style>
  <w:style w:type="paragraph" w:customStyle="1" w:styleId="p29">
    <w:name w:val="p29"/>
    <w:basedOn w:val="a0"/>
    <w:rsid w:val="00A35F67"/>
    <w:pPr>
      <w:spacing w:before="100" w:beforeAutospacing="1" w:after="100" w:afterAutospacing="1"/>
    </w:pPr>
  </w:style>
  <w:style w:type="paragraph" w:customStyle="1" w:styleId="p30">
    <w:name w:val="p30"/>
    <w:basedOn w:val="a0"/>
    <w:rsid w:val="00A35F67"/>
    <w:pPr>
      <w:spacing w:before="100" w:beforeAutospacing="1" w:after="100" w:afterAutospacing="1"/>
    </w:pPr>
  </w:style>
  <w:style w:type="paragraph" w:customStyle="1" w:styleId="p31">
    <w:name w:val="p31"/>
    <w:basedOn w:val="a0"/>
    <w:rsid w:val="00A35F67"/>
    <w:pPr>
      <w:spacing w:before="100" w:beforeAutospacing="1" w:after="100" w:afterAutospacing="1"/>
    </w:pPr>
  </w:style>
  <w:style w:type="paragraph" w:customStyle="1" w:styleId="p32">
    <w:name w:val="p32"/>
    <w:basedOn w:val="a0"/>
    <w:rsid w:val="00A35F67"/>
    <w:pPr>
      <w:spacing w:before="100" w:beforeAutospacing="1" w:after="100" w:afterAutospacing="1"/>
    </w:pPr>
  </w:style>
  <w:style w:type="character" w:customStyle="1" w:styleId="ft19">
    <w:name w:val="ft19"/>
    <w:basedOn w:val="a1"/>
    <w:rsid w:val="00A35F67"/>
  </w:style>
  <w:style w:type="paragraph" w:customStyle="1" w:styleId="p33">
    <w:name w:val="p33"/>
    <w:basedOn w:val="a0"/>
    <w:rsid w:val="00A35F67"/>
    <w:pPr>
      <w:spacing w:before="100" w:beforeAutospacing="1" w:after="100" w:afterAutospacing="1"/>
    </w:pPr>
  </w:style>
  <w:style w:type="character" w:customStyle="1" w:styleId="ft20">
    <w:name w:val="ft20"/>
    <w:basedOn w:val="a1"/>
    <w:rsid w:val="00A35F67"/>
  </w:style>
  <w:style w:type="paragraph" w:customStyle="1" w:styleId="p34">
    <w:name w:val="p34"/>
    <w:basedOn w:val="a0"/>
    <w:rsid w:val="00A35F67"/>
    <w:pPr>
      <w:spacing w:before="100" w:beforeAutospacing="1" w:after="100" w:afterAutospacing="1"/>
    </w:pPr>
  </w:style>
  <w:style w:type="paragraph" w:customStyle="1" w:styleId="p35">
    <w:name w:val="p35"/>
    <w:basedOn w:val="a0"/>
    <w:rsid w:val="00A35F67"/>
    <w:pPr>
      <w:spacing w:before="100" w:beforeAutospacing="1" w:after="100" w:afterAutospacing="1"/>
    </w:pPr>
  </w:style>
  <w:style w:type="paragraph" w:customStyle="1" w:styleId="p36">
    <w:name w:val="p36"/>
    <w:basedOn w:val="a0"/>
    <w:rsid w:val="00A35F67"/>
    <w:pPr>
      <w:spacing w:before="100" w:beforeAutospacing="1" w:after="100" w:afterAutospacing="1"/>
    </w:pPr>
  </w:style>
  <w:style w:type="paragraph" w:customStyle="1" w:styleId="p37">
    <w:name w:val="p37"/>
    <w:basedOn w:val="a0"/>
    <w:rsid w:val="00A35F67"/>
    <w:pPr>
      <w:spacing w:before="100" w:beforeAutospacing="1" w:after="100" w:afterAutospacing="1"/>
    </w:pPr>
  </w:style>
  <w:style w:type="paragraph" w:customStyle="1" w:styleId="p39">
    <w:name w:val="p39"/>
    <w:basedOn w:val="a0"/>
    <w:rsid w:val="00A35F67"/>
    <w:pPr>
      <w:spacing w:before="100" w:beforeAutospacing="1" w:after="100" w:afterAutospacing="1"/>
    </w:pPr>
  </w:style>
  <w:style w:type="paragraph" w:customStyle="1" w:styleId="p40">
    <w:name w:val="p40"/>
    <w:basedOn w:val="a0"/>
    <w:rsid w:val="00A35F67"/>
    <w:pPr>
      <w:spacing w:before="100" w:beforeAutospacing="1" w:after="100" w:afterAutospacing="1"/>
    </w:pPr>
  </w:style>
  <w:style w:type="paragraph" w:customStyle="1" w:styleId="p41">
    <w:name w:val="p41"/>
    <w:basedOn w:val="a0"/>
    <w:rsid w:val="00A35F67"/>
    <w:pPr>
      <w:spacing w:before="100" w:beforeAutospacing="1" w:after="100" w:afterAutospacing="1"/>
    </w:pPr>
  </w:style>
  <w:style w:type="paragraph" w:customStyle="1" w:styleId="p42">
    <w:name w:val="p42"/>
    <w:basedOn w:val="a0"/>
    <w:rsid w:val="00A35F67"/>
    <w:pPr>
      <w:spacing w:before="100" w:beforeAutospacing="1" w:after="100" w:afterAutospacing="1"/>
    </w:pPr>
  </w:style>
  <w:style w:type="paragraph" w:customStyle="1" w:styleId="p43">
    <w:name w:val="p43"/>
    <w:basedOn w:val="a0"/>
    <w:rsid w:val="00A35F67"/>
    <w:pPr>
      <w:spacing w:before="100" w:beforeAutospacing="1" w:after="100" w:afterAutospacing="1"/>
    </w:pPr>
  </w:style>
  <w:style w:type="paragraph" w:customStyle="1" w:styleId="p44">
    <w:name w:val="p44"/>
    <w:basedOn w:val="a0"/>
    <w:rsid w:val="00A35F67"/>
    <w:pPr>
      <w:spacing w:before="100" w:beforeAutospacing="1" w:after="100" w:afterAutospacing="1"/>
    </w:pPr>
  </w:style>
  <w:style w:type="paragraph" w:customStyle="1" w:styleId="p45">
    <w:name w:val="p45"/>
    <w:basedOn w:val="a0"/>
    <w:rsid w:val="00A35F67"/>
    <w:pPr>
      <w:spacing w:before="100" w:beforeAutospacing="1" w:after="100" w:afterAutospacing="1"/>
    </w:pPr>
  </w:style>
  <w:style w:type="paragraph" w:customStyle="1" w:styleId="p46">
    <w:name w:val="p46"/>
    <w:basedOn w:val="a0"/>
    <w:rsid w:val="00A35F67"/>
    <w:pPr>
      <w:spacing w:before="100" w:beforeAutospacing="1" w:after="100" w:afterAutospacing="1"/>
    </w:pPr>
  </w:style>
  <w:style w:type="paragraph" w:customStyle="1" w:styleId="p47">
    <w:name w:val="p47"/>
    <w:basedOn w:val="a0"/>
    <w:rsid w:val="00A35F67"/>
    <w:pPr>
      <w:spacing w:before="100" w:beforeAutospacing="1" w:after="100" w:afterAutospacing="1"/>
    </w:pPr>
  </w:style>
  <w:style w:type="paragraph" w:customStyle="1" w:styleId="p48">
    <w:name w:val="p48"/>
    <w:basedOn w:val="a0"/>
    <w:rsid w:val="00A35F67"/>
    <w:pPr>
      <w:spacing w:before="100" w:beforeAutospacing="1" w:after="100" w:afterAutospacing="1"/>
    </w:pPr>
  </w:style>
  <w:style w:type="paragraph" w:customStyle="1" w:styleId="p49">
    <w:name w:val="p49"/>
    <w:basedOn w:val="a0"/>
    <w:rsid w:val="00A35F67"/>
    <w:pPr>
      <w:spacing w:before="100" w:beforeAutospacing="1" w:after="100" w:afterAutospacing="1"/>
    </w:pPr>
  </w:style>
  <w:style w:type="paragraph" w:customStyle="1" w:styleId="p50">
    <w:name w:val="p50"/>
    <w:basedOn w:val="a0"/>
    <w:rsid w:val="00A35F67"/>
    <w:pPr>
      <w:spacing w:before="100" w:beforeAutospacing="1" w:after="100" w:afterAutospacing="1"/>
    </w:pPr>
  </w:style>
  <w:style w:type="paragraph" w:customStyle="1" w:styleId="p51">
    <w:name w:val="p51"/>
    <w:basedOn w:val="a0"/>
    <w:rsid w:val="00A35F67"/>
    <w:pPr>
      <w:spacing w:before="100" w:beforeAutospacing="1" w:after="100" w:afterAutospacing="1"/>
    </w:pPr>
  </w:style>
  <w:style w:type="paragraph" w:customStyle="1" w:styleId="p52">
    <w:name w:val="p52"/>
    <w:basedOn w:val="a0"/>
    <w:rsid w:val="00A35F67"/>
    <w:pPr>
      <w:spacing w:before="100" w:beforeAutospacing="1" w:after="100" w:afterAutospacing="1"/>
    </w:pPr>
  </w:style>
  <w:style w:type="paragraph" w:customStyle="1" w:styleId="p53">
    <w:name w:val="p53"/>
    <w:basedOn w:val="a0"/>
    <w:rsid w:val="00A35F67"/>
    <w:pPr>
      <w:spacing w:before="100" w:beforeAutospacing="1" w:after="100" w:afterAutospacing="1"/>
    </w:pPr>
  </w:style>
  <w:style w:type="paragraph" w:customStyle="1" w:styleId="p54">
    <w:name w:val="p54"/>
    <w:basedOn w:val="a0"/>
    <w:rsid w:val="00A35F67"/>
    <w:pPr>
      <w:spacing w:before="100" w:beforeAutospacing="1" w:after="100" w:afterAutospacing="1"/>
    </w:pPr>
  </w:style>
  <w:style w:type="paragraph" w:customStyle="1" w:styleId="p55">
    <w:name w:val="p55"/>
    <w:basedOn w:val="a0"/>
    <w:rsid w:val="00A35F67"/>
    <w:pPr>
      <w:spacing w:before="100" w:beforeAutospacing="1" w:after="100" w:afterAutospacing="1"/>
    </w:pPr>
  </w:style>
  <w:style w:type="paragraph" w:customStyle="1" w:styleId="p56">
    <w:name w:val="p56"/>
    <w:basedOn w:val="a0"/>
    <w:rsid w:val="00A35F67"/>
    <w:pPr>
      <w:spacing w:before="100" w:beforeAutospacing="1" w:after="100" w:afterAutospacing="1"/>
    </w:pPr>
  </w:style>
  <w:style w:type="paragraph" w:customStyle="1" w:styleId="p57">
    <w:name w:val="p57"/>
    <w:basedOn w:val="a0"/>
    <w:rsid w:val="00A35F67"/>
    <w:pPr>
      <w:spacing w:before="100" w:beforeAutospacing="1" w:after="100" w:afterAutospacing="1"/>
    </w:pPr>
  </w:style>
  <w:style w:type="paragraph" w:customStyle="1" w:styleId="p58">
    <w:name w:val="p58"/>
    <w:basedOn w:val="a0"/>
    <w:rsid w:val="00A35F67"/>
    <w:pPr>
      <w:spacing w:before="100" w:beforeAutospacing="1" w:after="100" w:afterAutospacing="1"/>
    </w:pPr>
  </w:style>
  <w:style w:type="paragraph" w:customStyle="1" w:styleId="p59">
    <w:name w:val="p59"/>
    <w:basedOn w:val="a0"/>
    <w:rsid w:val="00A35F67"/>
    <w:pPr>
      <w:spacing w:before="100" w:beforeAutospacing="1" w:after="100" w:afterAutospacing="1"/>
    </w:pPr>
  </w:style>
  <w:style w:type="paragraph" w:customStyle="1" w:styleId="p60">
    <w:name w:val="p60"/>
    <w:basedOn w:val="a0"/>
    <w:rsid w:val="00A35F67"/>
    <w:pPr>
      <w:spacing w:before="100" w:beforeAutospacing="1" w:after="100" w:afterAutospacing="1"/>
    </w:pPr>
  </w:style>
  <w:style w:type="paragraph" w:customStyle="1" w:styleId="p61">
    <w:name w:val="p61"/>
    <w:basedOn w:val="a0"/>
    <w:rsid w:val="00A35F67"/>
    <w:pPr>
      <w:spacing w:before="100" w:beforeAutospacing="1" w:after="100" w:afterAutospacing="1"/>
    </w:pPr>
  </w:style>
  <w:style w:type="paragraph" w:customStyle="1" w:styleId="p62">
    <w:name w:val="p62"/>
    <w:basedOn w:val="a0"/>
    <w:rsid w:val="00A35F67"/>
    <w:pPr>
      <w:spacing w:before="100" w:beforeAutospacing="1" w:after="100" w:afterAutospacing="1"/>
    </w:pPr>
  </w:style>
  <w:style w:type="character" w:customStyle="1" w:styleId="ft36">
    <w:name w:val="ft36"/>
    <w:basedOn w:val="a1"/>
    <w:rsid w:val="00A35F67"/>
  </w:style>
  <w:style w:type="character" w:customStyle="1" w:styleId="ft37">
    <w:name w:val="ft37"/>
    <w:basedOn w:val="a1"/>
    <w:rsid w:val="00A35F67"/>
  </w:style>
  <w:style w:type="paragraph" w:customStyle="1" w:styleId="p63">
    <w:name w:val="p63"/>
    <w:basedOn w:val="a0"/>
    <w:rsid w:val="00A35F67"/>
    <w:pPr>
      <w:spacing w:before="100" w:beforeAutospacing="1" w:after="100" w:afterAutospacing="1"/>
    </w:pPr>
  </w:style>
  <w:style w:type="paragraph" w:customStyle="1" w:styleId="p64">
    <w:name w:val="p64"/>
    <w:basedOn w:val="a0"/>
    <w:rsid w:val="00A35F67"/>
    <w:pPr>
      <w:spacing w:before="100" w:beforeAutospacing="1" w:after="100" w:afterAutospacing="1"/>
    </w:pPr>
  </w:style>
  <w:style w:type="paragraph" w:customStyle="1" w:styleId="p65">
    <w:name w:val="p65"/>
    <w:basedOn w:val="a0"/>
    <w:rsid w:val="00A35F67"/>
    <w:pPr>
      <w:spacing w:before="100" w:beforeAutospacing="1" w:after="100" w:afterAutospacing="1"/>
    </w:pPr>
  </w:style>
  <w:style w:type="paragraph" w:customStyle="1" w:styleId="p66">
    <w:name w:val="p66"/>
    <w:basedOn w:val="a0"/>
    <w:rsid w:val="00A35F67"/>
    <w:pPr>
      <w:spacing w:before="100" w:beforeAutospacing="1" w:after="100" w:afterAutospacing="1"/>
    </w:pPr>
  </w:style>
  <w:style w:type="paragraph" w:customStyle="1" w:styleId="p67">
    <w:name w:val="p67"/>
    <w:basedOn w:val="a0"/>
    <w:rsid w:val="00A35F67"/>
    <w:pPr>
      <w:spacing w:before="100" w:beforeAutospacing="1" w:after="100" w:afterAutospacing="1"/>
    </w:pPr>
  </w:style>
  <w:style w:type="paragraph" w:customStyle="1" w:styleId="p68">
    <w:name w:val="p68"/>
    <w:basedOn w:val="a0"/>
    <w:rsid w:val="00A35F67"/>
    <w:pPr>
      <w:spacing w:before="100" w:beforeAutospacing="1" w:after="100" w:afterAutospacing="1"/>
    </w:pPr>
  </w:style>
  <w:style w:type="paragraph" w:customStyle="1" w:styleId="p69">
    <w:name w:val="p69"/>
    <w:basedOn w:val="a0"/>
    <w:rsid w:val="00A35F67"/>
    <w:pPr>
      <w:spacing w:before="100" w:beforeAutospacing="1" w:after="100" w:afterAutospacing="1"/>
    </w:pPr>
  </w:style>
  <w:style w:type="paragraph" w:customStyle="1" w:styleId="p70">
    <w:name w:val="p70"/>
    <w:basedOn w:val="a0"/>
    <w:rsid w:val="00A35F67"/>
    <w:pPr>
      <w:spacing w:before="100" w:beforeAutospacing="1" w:after="100" w:afterAutospacing="1"/>
    </w:pPr>
  </w:style>
  <w:style w:type="paragraph" w:customStyle="1" w:styleId="p71">
    <w:name w:val="p71"/>
    <w:basedOn w:val="a0"/>
    <w:rsid w:val="00A35F67"/>
    <w:pPr>
      <w:spacing w:before="100" w:beforeAutospacing="1" w:after="100" w:afterAutospacing="1"/>
    </w:pPr>
  </w:style>
  <w:style w:type="paragraph" w:customStyle="1" w:styleId="p72">
    <w:name w:val="p72"/>
    <w:basedOn w:val="a0"/>
    <w:rsid w:val="00A35F67"/>
    <w:pPr>
      <w:spacing w:before="100" w:beforeAutospacing="1" w:after="100" w:afterAutospacing="1"/>
    </w:pPr>
  </w:style>
  <w:style w:type="paragraph" w:customStyle="1" w:styleId="p73">
    <w:name w:val="p73"/>
    <w:basedOn w:val="a0"/>
    <w:rsid w:val="00A35F67"/>
    <w:pPr>
      <w:spacing w:before="100" w:beforeAutospacing="1" w:after="100" w:afterAutospacing="1"/>
    </w:pPr>
  </w:style>
  <w:style w:type="paragraph" w:customStyle="1" w:styleId="p74">
    <w:name w:val="p74"/>
    <w:basedOn w:val="a0"/>
    <w:rsid w:val="00A35F67"/>
    <w:pPr>
      <w:spacing w:before="100" w:beforeAutospacing="1" w:after="100" w:afterAutospacing="1"/>
    </w:pPr>
  </w:style>
  <w:style w:type="paragraph" w:customStyle="1" w:styleId="p75">
    <w:name w:val="p75"/>
    <w:basedOn w:val="a0"/>
    <w:rsid w:val="00A35F67"/>
    <w:pPr>
      <w:spacing w:before="100" w:beforeAutospacing="1" w:after="100" w:afterAutospacing="1"/>
    </w:pPr>
  </w:style>
  <w:style w:type="paragraph" w:customStyle="1" w:styleId="p76">
    <w:name w:val="p76"/>
    <w:basedOn w:val="a0"/>
    <w:rsid w:val="00A35F67"/>
    <w:pPr>
      <w:spacing w:before="100" w:beforeAutospacing="1" w:after="100" w:afterAutospacing="1"/>
    </w:pPr>
  </w:style>
  <w:style w:type="paragraph" w:customStyle="1" w:styleId="p77">
    <w:name w:val="p77"/>
    <w:basedOn w:val="a0"/>
    <w:rsid w:val="00A35F67"/>
    <w:pPr>
      <w:spacing w:before="100" w:beforeAutospacing="1" w:after="100" w:afterAutospacing="1"/>
    </w:pPr>
  </w:style>
  <w:style w:type="paragraph" w:customStyle="1" w:styleId="p78">
    <w:name w:val="p78"/>
    <w:basedOn w:val="a0"/>
    <w:rsid w:val="00A35F67"/>
    <w:pPr>
      <w:spacing w:before="100" w:beforeAutospacing="1" w:after="100" w:afterAutospacing="1"/>
    </w:pPr>
  </w:style>
  <w:style w:type="paragraph" w:customStyle="1" w:styleId="p79">
    <w:name w:val="p79"/>
    <w:basedOn w:val="a0"/>
    <w:rsid w:val="00A35F67"/>
    <w:pPr>
      <w:spacing w:before="100" w:beforeAutospacing="1" w:after="100" w:afterAutospacing="1"/>
    </w:pPr>
  </w:style>
  <w:style w:type="paragraph" w:customStyle="1" w:styleId="p80">
    <w:name w:val="p80"/>
    <w:basedOn w:val="a0"/>
    <w:rsid w:val="00A35F67"/>
    <w:pPr>
      <w:spacing w:before="100" w:beforeAutospacing="1" w:after="100" w:afterAutospacing="1"/>
    </w:pPr>
  </w:style>
  <w:style w:type="paragraph" w:customStyle="1" w:styleId="p81">
    <w:name w:val="p81"/>
    <w:basedOn w:val="a0"/>
    <w:rsid w:val="00A35F67"/>
    <w:pPr>
      <w:spacing w:before="100" w:beforeAutospacing="1" w:after="100" w:afterAutospacing="1"/>
    </w:pPr>
  </w:style>
  <w:style w:type="paragraph" w:customStyle="1" w:styleId="p82">
    <w:name w:val="p82"/>
    <w:basedOn w:val="a0"/>
    <w:rsid w:val="00A35F67"/>
    <w:pPr>
      <w:spacing w:before="100" w:beforeAutospacing="1" w:after="100" w:afterAutospacing="1"/>
    </w:pPr>
  </w:style>
  <w:style w:type="paragraph" w:customStyle="1" w:styleId="p83">
    <w:name w:val="p83"/>
    <w:basedOn w:val="a0"/>
    <w:rsid w:val="00A35F67"/>
    <w:pPr>
      <w:spacing w:before="100" w:beforeAutospacing="1" w:after="100" w:afterAutospacing="1"/>
    </w:pPr>
  </w:style>
  <w:style w:type="paragraph" w:customStyle="1" w:styleId="p84">
    <w:name w:val="p84"/>
    <w:basedOn w:val="a0"/>
    <w:rsid w:val="00A35F67"/>
    <w:pPr>
      <w:spacing w:before="100" w:beforeAutospacing="1" w:after="100" w:afterAutospacing="1"/>
    </w:pPr>
  </w:style>
  <w:style w:type="paragraph" w:customStyle="1" w:styleId="p85">
    <w:name w:val="p85"/>
    <w:basedOn w:val="a0"/>
    <w:rsid w:val="00A35F67"/>
    <w:pPr>
      <w:spacing w:before="100" w:beforeAutospacing="1" w:after="100" w:afterAutospacing="1"/>
    </w:pPr>
  </w:style>
  <w:style w:type="paragraph" w:customStyle="1" w:styleId="p86">
    <w:name w:val="p86"/>
    <w:basedOn w:val="a0"/>
    <w:rsid w:val="00A35F67"/>
    <w:pPr>
      <w:spacing w:before="100" w:beforeAutospacing="1" w:after="100" w:afterAutospacing="1"/>
    </w:pPr>
  </w:style>
  <w:style w:type="paragraph" w:customStyle="1" w:styleId="p87">
    <w:name w:val="p87"/>
    <w:basedOn w:val="a0"/>
    <w:rsid w:val="00A35F67"/>
    <w:pPr>
      <w:spacing w:before="100" w:beforeAutospacing="1" w:after="100" w:afterAutospacing="1"/>
    </w:pPr>
  </w:style>
  <w:style w:type="paragraph" w:customStyle="1" w:styleId="p88">
    <w:name w:val="p88"/>
    <w:basedOn w:val="a0"/>
    <w:rsid w:val="00A35F67"/>
    <w:pPr>
      <w:spacing w:before="100" w:beforeAutospacing="1" w:after="100" w:afterAutospacing="1"/>
    </w:pPr>
  </w:style>
  <w:style w:type="paragraph" w:customStyle="1" w:styleId="p89">
    <w:name w:val="p89"/>
    <w:basedOn w:val="a0"/>
    <w:rsid w:val="00A35F67"/>
    <w:pPr>
      <w:spacing w:before="100" w:beforeAutospacing="1" w:after="100" w:afterAutospacing="1"/>
    </w:pPr>
  </w:style>
  <w:style w:type="paragraph" w:customStyle="1" w:styleId="p90">
    <w:name w:val="p90"/>
    <w:basedOn w:val="a0"/>
    <w:rsid w:val="00A35F67"/>
    <w:pPr>
      <w:spacing w:before="100" w:beforeAutospacing="1" w:after="100" w:afterAutospacing="1"/>
    </w:pPr>
  </w:style>
  <w:style w:type="paragraph" w:customStyle="1" w:styleId="p91">
    <w:name w:val="p91"/>
    <w:basedOn w:val="a0"/>
    <w:rsid w:val="00A35F67"/>
    <w:pPr>
      <w:spacing w:before="100" w:beforeAutospacing="1" w:after="100" w:afterAutospacing="1"/>
    </w:pPr>
  </w:style>
  <w:style w:type="paragraph" w:customStyle="1" w:styleId="p92">
    <w:name w:val="p92"/>
    <w:basedOn w:val="a0"/>
    <w:rsid w:val="00A35F67"/>
    <w:pPr>
      <w:spacing w:before="100" w:beforeAutospacing="1" w:after="100" w:afterAutospacing="1"/>
    </w:pPr>
  </w:style>
  <w:style w:type="paragraph" w:customStyle="1" w:styleId="p93">
    <w:name w:val="p93"/>
    <w:basedOn w:val="a0"/>
    <w:rsid w:val="00A35F67"/>
    <w:pPr>
      <w:spacing w:before="100" w:beforeAutospacing="1" w:after="100" w:afterAutospacing="1"/>
    </w:pPr>
  </w:style>
  <w:style w:type="paragraph" w:customStyle="1" w:styleId="p94">
    <w:name w:val="p94"/>
    <w:basedOn w:val="a0"/>
    <w:rsid w:val="00A35F67"/>
    <w:pPr>
      <w:spacing w:before="100" w:beforeAutospacing="1" w:after="100" w:afterAutospacing="1"/>
    </w:pPr>
  </w:style>
  <w:style w:type="character" w:customStyle="1" w:styleId="ft5">
    <w:name w:val="ft5"/>
    <w:basedOn w:val="a1"/>
    <w:rsid w:val="00A35F67"/>
  </w:style>
  <w:style w:type="character" w:customStyle="1" w:styleId="ft40">
    <w:name w:val="ft40"/>
    <w:basedOn w:val="a1"/>
    <w:rsid w:val="00A35F67"/>
  </w:style>
  <w:style w:type="paragraph" w:customStyle="1" w:styleId="p95">
    <w:name w:val="p95"/>
    <w:basedOn w:val="a0"/>
    <w:rsid w:val="00A35F67"/>
    <w:pPr>
      <w:spacing w:before="100" w:beforeAutospacing="1" w:after="100" w:afterAutospacing="1"/>
    </w:pPr>
  </w:style>
  <w:style w:type="character" w:customStyle="1" w:styleId="ft41">
    <w:name w:val="ft41"/>
    <w:basedOn w:val="a1"/>
    <w:rsid w:val="00A35F67"/>
  </w:style>
  <w:style w:type="paragraph" w:customStyle="1" w:styleId="p96">
    <w:name w:val="p96"/>
    <w:basedOn w:val="a0"/>
    <w:rsid w:val="00A35F67"/>
    <w:pPr>
      <w:spacing w:before="100" w:beforeAutospacing="1" w:after="100" w:afterAutospacing="1"/>
    </w:pPr>
  </w:style>
  <w:style w:type="paragraph" w:customStyle="1" w:styleId="p97">
    <w:name w:val="p97"/>
    <w:basedOn w:val="a0"/>
    <w:rsid w:val="00A35F67"/>
    <w:pPr>
      <w:spacing w:before="100" w:beforeAutospacing="1" w:after="100" w:afterAutospacing="1"/>
    </w:pPr>
  </w:style>
  <w:style w:type="paragraph" w:customStyle="1" w:styleId="p98">
    <w:name w:val="p98"/>
    <w:basedOn w:val="a0"/>
    <w:rsid w:val="00A35F67"/>
    <w:pPr>
      <w:spacing w:before="100" w:beforeAutospacing="1" w:after="100" w:afterAutospacing="1"/>
    </w:pPr>
  </w:style>
  <w:style w:type="paragraph" w:customStyle="1" w:styleId="p99">
    <w:name w:val="p99"/>
    <w:basedOn w:val="a0"/>
    <w:rsid w:val="00A35F67"/>
    <w:pPr>
      <w:spacing w:before="100" w:beforeAutospacing="1" w:after="100" w:afterAutospacing="1"/>
    </w:pPr>
  </w:style>
  <w:style w:type="paragraph" w:customStyle="1" w:styleId="p100">
    <w:name w:val="p100"/>
    <w:basedOn w:val="a0"/>
    <w:rsid w:val="00A35F67"/>
    <w:pPr>
      <w:spacing w:before="100" w:beforeAutospacing="1" w:after="100" w:afterAutospacing="1"/>
    </w:pPr>
  </w:style>
  <w:style w:type="paragraph" w:customStyle="1" w:styleId="p101">
    <w:name w:val="p101"/>
    <w:basedOn w:val="a0"/>
    <w:rsid w:val="00A35F67"/>
    <w:pPr>
      <w:spacing w:before="100" w:beforeAutospacing="1" w:after="100" w:afterAutospacing="1"/>
    </w:pPr>
  </w:style>
  <w:style w:type="paragraph" w:customStyle="1" w:styleId="p102">
    <w:name w:val="p102"/>
    <w:basedOn w:val="a0"/>
    <w:rsid w:val="00A35F67"/>
    <w:pPr>
      <w:spacing w:before="100" w:beforeAutospacing="1" w:after="100" w:afterAutospacing="1"/>
    </w:pPr>
  </w:style>
  <w:style w:type="paragraph" w:customStyle="1" w:styleId="p103">
    <w:name w:val="p103"/>
    <w:basedOn w:val="a0"/>
    <w:rsid w:val="00A35F67"/>
    <w:pPr>
      <w:spacing w:before="100" w:beforeAutospacing="1" w:after="100" w:afterAutospacing="1"/>
    </w:pPr>
  </w:style>
  <w:style w:type="paragraph" w:customStyle="1" w:styleId="p104">
    <w:name w:val="p104"/>
    <w:basedOn w:val="a0"/>
    <w:rsid w:val="00A35F67"/>
    <w:pPr>
      <w:spacing w:before="100" w:beforeAutospacing="1" w:after="100" w:afterAutospacing="1"/>
    </w:pPr>
  </w:style>
  <w:style w:type="paragraph" w:customStyle="1" w:styleId="p105">
    <w:name w:val="p105"/>
    <w:basedOn w:val="a0"/>
    <w:rsid w:val="00A35F67"/>
    <w:pPr>
      <w:spacing w:before="100" w:beforeAutospacing="1" w:after="100" w:afterAutospacing="1"/>
    </w:pPr>
  </w:style>
  <w:style w:type="paragraph" w:customStyle="1" w:styleId="p106">
    <w:name w:val="p106"/>
    <w:basedOn w:val="a0"/>
    <w:rsid w:val="00A35F67"/>
    <w:pPr>
      <w:spacing w:before="100" w:beforeAutospacing="1" w:after="100" w:afterAutospacing="1"/>
    </w:pPr>
  </w:style>
  <w:style w:type="paragraph" w:customStyle="1" w:styleId="p107">
    <w:name w:val="p107"/>
    <w:basedOn w:val="a0"/>
    <w:rsid w:val="00A35F67"/>
    <w:pPr>
      <w:spacing w:before="100" w:beforeAutospacing="1" w:after="100" w:afterAutospacing="1"/>
    </w:pPr>
  </w:style>
  <w:style w:type="paragraph" w:customStyle="1" w:styleId="p108">
    <w:name w:val="p108"/>
    <w:basedOn w:val="a0"/>
    <w:rsid w:val="00A35F67"/>
    <w:pPr>
      <w:spacing w:before="100" w:beforeAutospacing="1" w:after="100" w:afterAutospacing="1"/>
    </w:pPr>
  </w:style>
  <w:style w:type="paragraph" w:customStyle="1" w:styleId="p109">
    <w:name w:val="p109"/>
    <w:basedOn w:val="a0"/>
    <w:rsid w:val="00A35F67"/>
    <w:pPr>
      <w:spacing w:before="100" w:beforeAutospacing="1" w:after="100" w:afterAutospacing="1"/>
    </w:pPr>
  </w:style>
  <w:style w:type="paragraph" w:customStyle="1" w:styleId="p110">
    <w:name w:val="p110"/>
    <w:basedOn w:val="a0"/>
    <w:rsid w:val="00A35F67"/>
    <w:pPr>
      <w:spacing w:before="100" w:beforeAutospacing="1" w:after="100" w:afterAutospacing="1"/>
    </w:pPr>
  </w:style>
  <w:style w:type="paragraph" w:customStyle="1" w:styleId="p111">
    <w:name w:val="p111"/>
    <w:basedOn w:val="a0"/>
    <w:rsid w:val="00A35F67"/>
    <w:pPr>
      <w:spacing w:before="100" w:beforeAutospacing="1" w:after="100" w:afterAutospacing="1"/>
    </w:pPr>
  </w:style>
  <w:style w:type="paragraph" w:customStyle="1" w:styleId="p112">
    <w:name w:val="p112"/>
    <w:basedOn w:val="a0"/>
    <w:rsid w:val="00A35F67"/>
    <w:pPr>
      <w:spacing w:before="100" w:beforeAutospacing="1" w:after="100" w:afterAutospacing="1"/>
    </w:pPr>
  </w:style>
  <w:style w:type="paragraph" w:customStyle="1" w:styleId="p113">
    <w:name w:val="p113"/>
    <w:basedOn w:val="a0"/>
    <w:rsid w:val="00A35F67"/>
    <w:pPr>
      <w:spacing w:before="100" w:beforeAutospacing="1" w:after="100" w:afterAutospacing="1"/>
    </w:pPr>
  </w:style>
  <w:style w:type="paragraph" w:customStyle="1" w:styleId="p114">
    <w:name w:val="p114"/>
    <w:basedOn w:val="a0"/>
    <w:rsid w:val="00A35F67"/>
    <w:pPr>
      <w:spacing w:before="100" w:beforeAutospacing="1" w:after="100" w:afterAutospacing="1"/>
    </w:pPr>
  </w:style>
  <w:style w:type="paragraph" w:customStyle="1" w:styleId="p115">
    <w:name w:val="p115"/>
    <w:basedOn w:val="a0"/>
    <w:rsid w:val="00A35F67"/>
    <w:pPr>
      <w:spacing w:before="100" w:beforeAutospacing="1" w:after="100" w:afterAutospacing="1"/>
    </w:pPr>
  </w:style>
  <w:style w:type="paragraph" w:customStyle="1" w:styleId="p116">
    <w:name w:val="p116"/>
    <w:basedOn w:val="a0"/>
    <w:rsid w:val="00A35F67"/>
    <w:pPr>
      <w:spacing w:before="100" w:beforeAutospacing="1" w:after="100" w:afterAutospacing="1"/>
    </w:pPr>
  </w:style>
  <w:style w:type="paragraph" w:customStyle="1" w:styleId="p117">
    <w:name w:val="p117"/>
    <w:basedOn w:val="a0"/>
    <w:rsid w:val="00A35F67"/>
    <w:pPr>
      <w:spacing w:before="100" w:beforeAutospacing="1" w:after="100" w:afterAutospacing="1"/>
    </w:pPr>
  </w:style>
  <w:style w:type="paragraph" w:customStyle="1" w:styleId="p118">
    <w:name w:val="p118"/>
    <w:basedOn w:val="a0"/>
    <w:rsid w:val="00A35F67"/>
    <w:pPr>
      <w:spacing w:before="100" w:beforeAutospacing="1" w:after="100" w:afterAutospacing="1"/>
    </w:pPr>
  </w:style>
  <w:style w:type="paragraph" w:customStyle="1" w:styleId="p119">
    <w:name w:val="p119"/>
    <w:basedOn w:val="a0"/>
    <w:rsid w:val="00A35F67"/>
    <w:pPr>
      <w:spacing w:before="100" w:beforeAutospacing="1" w:after="100" w:afterAutospacing="1"/>
    </w:pPr>
  </w:style>
  <w:style w:type="paragraph" w:customStyle="1" w:styleId="p120">
    <w:name w:val="p120"/>
    <w:basedOn w:val="a0"/>
    <w:rsid w:val="00A35F67"/>
    <w:pPr>
      <w:spacing w:before="100" w:beforeAutospacing="1" w:after="100" w:afterAutospacing="1"/>
    </w:pPr>
  </w:style>
  <w:style w:type="paragraph" w:customStyle="1" w:styleId="p121">
    <w:name w:val="p121"/>
    <w:basedOn w:val="a0"/>
    <w:rsid w:val="00A35F67"/>
    <w:pPr>
      <w:spacing w:before="100" w:beforeAutospacing="1" w:after="100" w:afterAutospacing="1"/>
    </w:pPr>
  </w:style>
  <w:style w:type="paragraph" w:customStyle="1" w:styleId="p122">
    <w:name w:val="p122"/>
    <w:basedOn w:val="a0"/>
    <w:rsid w:val="00A35F67"/>
    <w:pPr>
      <w:spacing w:before="100" w:beforeAutospacing="1" w:after="100" w:afterAutospacing="1"/>
    </w:pPr>
  </w:style>
  <w:style w:type="paragraph" w:customStyle="1" w:styleId="p123">
    <w:name w:val="p123"/>
    <w:basedOn w:val="a0"/>
    <w:rsid w:val="00A35F67"/>
    <w:pPr>
      <w:spacing w:before="100" w:beforeAutospacing="1" w:after="100" w:afterAutospacing="1"/>
    </w:pPr>
  </w:style>
  <w:style w:type="paragraph" w:customStyle="1" w:styleId="p124">
    <w:name w:val="p124"/>
    <w:basedOn w:val="a0"/>
    <w:rsid w:val="00A35F67"/>
    <w:pPr>
      <w:spacing w:before="100" w:beforeAutospacing="1" w:after="100" w:afterAutospacing="1"/>
    </w:pPr>
  </w:style>
  <w:style w:type="paragraph" w:customStyle="1" w:styleId="p125">
    <w:name w:val="p125"/>
    <w:basedOn w:val="a0"/>
    <w:rsid w:val="00A35F67"/>
    <w:pPr>
      <w:spacing w:before="100" w:beforeAutospacing="1" w:after="100" w:afterAutospacing="1"/>
    </w:pPr>
  </w:style>
  <w:style w:type="paragraph" w:customStyle="1" w:styleId="p126">
    <w:name w:val="p126"/>
    <w:basedOn w:val="a0"/>
    <w:rsid w:val="00A35F67"/>
    <w:pPr>
      <w:spacing w:before="100" w:beforeAutospacing="1" w:after="100" w:afterAutospacing="1"/>
    </w:pPr>
  </w:style>
  <w:style w:type="paragraph" w:customStyle="1" w:styleId="p127">
    <w:name w:val="p127"/>
    <w:basedOn w:val="a0"/>
    <w:rsid w:val="00A35F67"/>
    <w:pPr>
      <w:spacing w:before="100" w:beforeAutospacing="1" w:after="100" w:afterAutospacing="1"/>
    </w:pPr>
  </w:style>
  <w:style w:type="paragraph" w:customStyle="1" w:styleId="p128">
    <w:name w:val="p128"/>
    <w:basedOn w:val="a0"/>
    <w:rsid w:val="00A35F67"/>
    <w:pPr>
      <w:spacing w:before="100" w:beforeAutospacing="1" w:after="100" w:afterAutospacing="1"/>
    </w:pPr>
  </w:style>
  <w:style w:type="paragraph" w:customStyle="1" w:styleId="p129">
    <w:name w:val="p129"/>
    <w:basedOn w:val="a0"/>
    <w:rsid w:val="00A35F67"/>
    <w:pPr>
      <w:spacing w:before="100" w:beforeAutospacing="1" w:after="100" w:afterAutospacing="1"/>
    </w:pPr>
  </w:style>
  <w:style w:type="paragraph" w:customStyle="1" w:styleId="p130">
    <w:name w:val="p130"/>
    <w:basedOn w:val="a0"/>
    <w:rsid w:val="00A35F67"/>
    <w:pPr>
      <w:spacing w:before="100" w:beforeAutospacing="1" w:after="100" w:afterAutospacing="1"/>
    </w:pPr>
  </w:style>
  <w:style w:type="paragraph" w:customStyle="1" w:styleId="p131">
    <w:name w:val="p131"/>
    <w:basedOn w:val="a0"/>
    <w:rsid w:val="00A35F67"/>
    <w:pPr>
      <w:spacing w:before="100" w:beforeAutospacing="1" w:after="100" w:afterAutospacing="1"/>
    </w:pPr>
  </w:style>
  <w:style w:type="paragraph" w:customStyle="1" w:styleId="p132">
    <w:name w:val="p132"/>
    <w:basedOn w:val="a0"/>
    <w:rsid w:val="00A35F67"/>
    <w:pPr>
      <w:spacing w:before="100" w:beforeAutospacing="1" w:after="100" w:afterAutospacing="1"/>
    </w:pPr>
  </w:style>
  <w:style w:type="paragraph" w:customStyle="1" w:styleId="p133">
    <w:name w:val="p133"/>
    <w:basedOn w:val="a0"/>
    <w:rsid w:val="00A35F67"/>
    <w:pPr>
      <w:spacing w:before="100" w:beforeAutospacing="1" w:after="100" w:afterAutospacing="1"/>
    </w:pPr>
  </w:style>
  <w:style w:type="paragraph" w:customStyle="1" w:styleId="p134">
    <w:name w:val="p134"/>
    <w:basedOn w:val="a0"/>
    <w:rsid w:val="00A35F67"/>
    <w:pPr>
      <w:spacing w:before="100" w:beforeAutospacing="1" w:after="100" w:afterAutospacing="1"/>
    </w:pPr>
  </w:style>
  <w:style w:type="paragraph" w:customStyle="1" w:styleId="p135">
    <w:name w:val="p135"/>
    <w:basedOn w:val="a0"/>
    <w:rsid w:val="00A35F67"/>
    <w:pPr>
      <w:spacing w:before="100" w:beforeAutospacing="1" w:after="100" w:afterAutospacing="1"/>
    </w:pPr>
  </w:style>
  <w:style w:type="paragraph" w:customStyle="1" w:styleId="p136">
    <w:name w:val="p136"/>
    <w:basedOn w:val="a0"/>
    <w:rsid w:val="00A35F67"/>
    <w:pPr>
      <w:spacing w:before="100" w:beforeAutospacing="1" w:after="100" w:afterAutospacing="1"/>
    </w:pPr>
  </w:style>
  <w:style w:type="paragraph" w:customStyle="1" w:styleId="p137">
    <w:name w:val="p137"/>
    <w:basedOn w:val="a0"/>
    <w:rsid w:val="00A35F67"/>
    <w:pPr>
      <w:spacing w:before="100" w:beforeAutospacing="1" w:after="100" w:afterAutospacing="1"/>
    </w:pPr>
  </w:style>
  <w:style w:type="paragraph" w:customStyle="1" w:styleId="p138">
    <w:name w:val="p138"/>
    <w:basedOn w:val="a0"/>
    <w:rsid w:val="00A35F67"/>
    <w:pPr>
      <w:spacing w:before="100" w:beforeAutospacing="1" w:after="100" w:afterAutospacing="1"/>
    </w:pPr>
  </w:style>
  <w:style w:type="paragraph" w:customStyle="1" w:styleId="p139">
    <w:name w:val="p139"/>
    <w:basedOn w:val="a0"/>
    <w:rsid w:val="00A35F67"/>
    <w:pPr>
      <w:spacing w:before="100" w:beforeAutospacing="1" w:after="100" w:afterAutospacing="1"/>
    </w:pPr>
  </w:style>
  <w:style w:type="paragraph" w:customStyle="1" w:styleId="p140">
    <w:name w:val="p140"/>
    <w:basedOn w:val="a0"/>
    <w:rsid w:val="00A35F67"/>
    <w:pPr>
      <w:spacing w:before="100" w:beforeAutospacing="1" w:after="100" w:afterAutospacing="1"/>
    </w:pPr>
  </w:style>
  <w:style w:type="paragraph" w:customStyle="1" w:styleId="p141">
    <w:name w:val="p141"/>
    <w:basedOn w:val="a0"/>
    <w:rsid w:val="00A35F67"/>
    <w:pPr>
      <w:spacing w:before="100" w:beforeAutospacing="1" w:after="100" w:afterAutospacing="1"/>
    </w:pPr>
  </w:style>
  <w:style w:type="paragraph" w:customStyle="1" w:styleId="p142">
    <w:name w:val="p142"/>
    <w:basedOn w:val="a0"/>
    <w:rsid w:val="00A35F67"/>
    <w:pPr>
      <w:spacing w:before="100" w:beforeAutospacing="1" w:after="100" w:afterAutospacing="1"/>
    </w:pPr>
  </w:style>
  <w:style w:type="paragraph" w:customStyle="1" w:styleId="p143">
    <w:name w:val="p143"/>
    <w:basedOn w:val="a0"/>
    <w:rsid w:val="00A35F67"/>
    <w:pPr>
      <w:spacing w:before="100" w:beforeAutospacing="1" w:after="100" w:afterAutospacing="1"/>
    </w:pPr>
  </w:style>
  <w:style w:type="paragraph" w:customStyle="1" w:styleId="p144">
    <w:name w:val="p144"/>
    <w:basedOn w:val="a0"/>
    <w:rsid w:val="00A35F67"/>
    <w:pPr>
      <w:spacing w:before="100" w:beforeAutospacing="1" w:after="100" w:afterAutospacing="1"/>
    </w:pPr>
  </w:style>
  <w:style w:type="paragraph" w:customStyle="1" w:styleId="p145">
    <w:name w:val="p145"/>
    <w:basedOn w:val="a0"/>
    <w:rsid w:val="00A35F67"/>
    <w:pPr>
      <w:spacing w:before="100" w:beforeAutospacing="1" w:after="100" w:afterAutospacing="1"/>
    </w:pPr>
  </w:style>
  <w:style w:type="paragraph" w:customStyle="1" w:styleId="p146">
    <w:name w:val="p146"/>
    <w:basedOn w:val="a0"/>
    <w:rsid w:val="00A35F67"/>
    <w:pPr>
      <w:spacing w:before="100" w:beforeAutospacing="1" w:after="100" w:afterAutospacing="1"/>
    </w:pPr>
  </w:style>
  <w:style w:type="paragraph" w:customStyle="1" w:styleId="p147">
    <w:name w:val="p147"/>
    <w:basedOn w:val="a0"/>
    <w:rsid w:val="00A35F67"/>
    <w:pPr>
      <w:spacing w:before="100" w:beforeAutospacing="1" w:after="100" w:afterAutospacing="1"/>
    </w:pPr>
  </w:style>
  <w:style w:type="paragraph" w:customStyle="1" w:styleId="p148">
    <w:name w:val="p148"/>
    <w:basedOn w:val="a0"/>
    <w:rsid w:val="00A35F67"/>
    <w:pPr>
      <w:spacing w:before="100" w:beforeAutospacing="1" w:after="100" w:afterAutospacing="1"/>
    </w:pPr>
  </w:style>
  <w:style w:type="paragraph" w:customStyle="1" w:styleId="p149">
    <w:name w:val="p149"/>
    <w:basedOn w:val="a0"/>
    <w:rsid w:val="00A35F67"/>
    <w:pPr>
      <w:spacing w:before="100" w:beforeAutospacing="1" w:after="100" w:afterAutospacing="1"/>
    </w:pPr>
  </w:style>
  <w:style w:type="paragraph" w:customStyle="1" w:styleId="p150">
    <w:name w:val="p150"/>
    <w:basedOn w:val="a0"/>
    <w:rsid w:val="00A35F67"/>
    <w:pPr>
      <w:spacing w:before="100" w:beforeAutospacing="1" w:after="100" w:afterAutospacing="1"/>
    </w:pPr>
  </w:style>
  <w:style w:type="paragraph" w:customStyle="1" w:styleId="p151">
    <w:name w:val="p151"/>
    <w:basedOn w:val="a0"/>
    <w:rsid w:val="00A35F67"/>
    <w:pPr>
      <w:spacing w:before="100" w:beforeAutospacing="1" w:after="100" w:afterAutospacing="1"/>
    </w:pPr>
  </w:style>
  <w:style w:type="paragraph" w:customStyle="1" w:styleId="p152">
    <w:name w:val="p152"/>
    <w:basedOn w:val="a0"/>
    <w:rsid w:val="00A35F67"/>
    <w:pPr>
      <w:spacing w:before="100" w:beforeAutospacing="1" w:after="100" w:afterAutospacing="1"/>
    </w:pPr>
  </w:style>
  <w:style w:type="paragraph" w:customStyle="1" w:styleId="p153">
    <w:name w:val="p153"/>
    <w:basedOn w:val="a0"/>
    <w:rsid w:val="00A35F67"/>
    <w:pPr>
      <w:spacing w:before="100" w:beforeAutospacing="1" w:after="100" w:afterAutospacing="1"/>
    </w:pPr>
  </w:style>
  <w:style w:type="paragraph" w:customStyle="1" w:styleId="p154">
    <w:name w:val="p154"/>
    <w:basedOn w:val="a0"/>
    <w:rsid w:val="00A35F67"/>
    <w:pPr>
      <w:spacing w:before="100" w:beforeAutospacing="1" w:after="100" w:afterAutospacing="1"/>
    </w:pPr>
  </w:style>
  <w:style w:type="paragraph" w:customStyle="1" w:styleId="p155">
    <w:name w:val="p155"/>
    <w:basedOn w:val="a0"/>
    <w:rsid w:val="00A35F67"/>
    <w:pPr>
      <w:spacing w:before="100" w:beforeAutospacing="1" w:after="100" w:afterAutospacing="1"/>
    </w:pPr>
  </w:style>
  <w:style w:type="paragraph" w:customStyle="1" w:styleId="p156">
    <w:name w:val="p156"/>
    <w:basedOn w:val="a0"/>
    <w:rsid w:val="00A35F67"/>
    <w:pPr>
      <w:spacing w:before="100" w:beforeAutospacing="1" w:after="100" w:afterAutospacing="1"/>
    </w:pPr>
  </w:style>
  <w:style w:type="paragraph" w:customStyle="1" w:styleId="p157">
    <w:name w:val="p157"/>
    <w:basedOn w:val="a0"/>
    <w:rsid w:val="00A35F67"/>
    <w:pPr>
      <w:spacing w:before="100" w:beforeAutospacing="1" w:after="100" w:afterAutospacing="1"/>
    </w:pPr>
  </w:style>
  <w:style w:type="paragraph" w:customStyle="1" w:styleId="p158">
    <w:name w:val="p158"/>
    <w:basedOn w:val="a0"/>
    <w:rsid w:val="00A35F67"/>
    <w:pPr>
      <w:spacing w:before="100" w:beforeAutospacing="1" w:after="100" w:afterAutospacing="1"/>
    </w:pPr>
  </w:style>
  <w:style w:type="paragraph" w:customStyle="1" w:styleId="p159">
    <w:name w:val="p159"/>
    <w:basedOn w:val="a0"/>
    <w:rsid w:val="00A35F67"/>
    <w:pPr>
      <w:spacing w:before="100" w:beforeAutospacing="1" w:after="100" w:afterAutospacing="1"/>
    </w:pPr>
  </w:style>
  <w:style w:type="paragraph" w:customStyle="1" w:styleId="p160">
    <w:name w:val="p160"/>
    <w:basedOn w:val="a0"/>
    <w:rsid w:val="00A35F67"/>
    <w:pPr>
      <w:spacing w:before="100" w:beforeAutospacing="1" w:after="100" w:afterAutospacing="1"/>
    </w:pPr>
  </w:style>
  <w:style w:type="paragraph" w:customStyle="1" w:styleId="p161">
    <w:name w:val="p161"/>
    <w:basedOn w:val="a0"/>
    <w:rsid w:val="00A35F67"/>
    <w:pPr>
      <w:spacing w:before="100" w:beforeAutospacing="1" w:after="100" w:afterAutospacing="1"/>
    </w:pPr>
  </w:style>
  <w:style w:type="paragraph" w:customStyle="1" w:styleId="p162">
    <w:name w:val="p162"/>
    <w:basedOn w:val="a0"/>
    <w:rsid w:val="00A35F67"/>
    <w:pPr>
      <w:spacing w:before="100" w:beforeAutospacing="1" w:after="100" w:afterAutospacing="1"/>
    </w:pPr>
  </w:style>
  <w:style w:type="paragraph" w:customStyle="1" w:styleId="p163">
    <w:name w:val="p163"/>
    <w:basedOn w:val="a0"/>
    <w:rsid w:val="00A35F67"/>
    <w:pPr>
      <w:spacing w:before="100" w:beforeAutospacing="1" w:after="100" w:afterAutospacing="1"/>
    </w:pPr>
  </w:style>
  <w:style w:type="paragraph" w:customStyle="1" w:styleId="p164">
    <w:name w:val="p164"/>
    <w:basedOn w:val="a0"/>
    <w:rsid w:val="00A35F67"/>
    <w:pPr>
      <w:spacing w:before="100" w:beforeAutospacing="1" w:after="100" w:afterAutospacing="1"/>
    </w:pPr>
  </w:style>
  <w:style w:type="character" w:customStyle="1" w:styleId="ft46">
    <w:name w:val="ft46"/>
    <w:basedOn w:val="a1"/>
    <w:rsid w:val="00A35F67"/>
  </w:style>
  <w:style w:type="paragraph" w:customStyle="1" w:styleId="p165">
    <w:name w:val="p165"/>
    <w:basedOn w:val="a0"/>
    <w:rsid w:val="00A35F67"/>
    <w:pPr>
      <w:spacing w:before="100" w:beforeAutospacing="1" w:after="100" w:afterAutospacing="1"/>
    </w:pPr>
  </w:style>
  <w:style w:type="character" w:customStyle="1" w:styleId="ft47">
    <w:name w:val="ft47"/>
    <w:basedOn w:val="a1"/>
    <w:rsid w:val="00A35F67"/>
  </w:style>
  <w:style w:type="paragraph" w:customStyle="1" w:styleId="p166">
    <w:name w:val="p166"/>
    <w:basedOn w:val="a0"/>
    <w:rsid w:val="00A35F67"/>
    <w:pPr>
      <w:spacing w:before="100" w:beforeAutospacing="1" w:after="100" w:afterAutospacing="1"/>
    </w:pPr>
  </w:style>
  <w:style w:type="paragraph" w:customStyle="1" w:styleId="p167">
    <w:name w:val="p167"/>
    <w:basedOn w:val="a0"/>
    <w:rsid w:val="00A35F67"/>
    <w:pPr>
      <w:spacing w:before="100" w:beforeAutospacing="1" w:after="100" w:afterAutospacing="1"/>
    </w:pPr>
  </w:style>
  <w:style w:type="paragraph" w:customStyle="1" w:styleId="p168">
    <w:name w:val="p168"/>
    <w:basedOn w:val="a0"/>
    <w:rsid w:val="00A35F67"/>
    <w:pPr>
      <w:spacing w:before="100" w:beforeAutospacing="1" w:after="100" w:afterAutospacing="1"/>
    </w:pPr>
  </w:style>
  <w:style w:type="paragraph" w:customStyle="1" w:styleId="p169">
    <w:name w:val="p169"/>
    <w:basedOn w:val="a0"/>
    <w:rsid w:val="00A35F67"/>
    <w:pPr>
      <w:spacing w:before="100" w:beforeAutospacing="1" w:after="100" w:afterAutospacing="1"/>
    </w:pPr>
  </w:style>
  <w:style w:type="paragraph" w:customStyle="1" w:styleId="p170">
    <w:name w:val="p170"/>
    <w:basedOn w:val="a0"/>
    <w:rsid w:val="00A35F67"/>
    <w:pPr>
      <w:spacing w:before="100" w:beforeAutospacing="1" w:after="100" w:afterAutospacing="1"/>
    </w:pPr>
  </w:style>
  <w:style w:type="paragraph" w:customStyle="1" w:styleId="p171">
    <w:name w:val="p171"/>
    <w:basedOn w:val="a0"/>
    <w:rsid w:val="00A35F67"/>
    <w:pPr>
      <w:spacing w:before="100" w:beforeAutospacing="1" w:after="100" w:afterAutospacing="1"/>
    </w:pPr>
  </w:style>
  <w:style w:type="paragraph" w:customStyle="1" w:styleId="p172">
    <w:name w:val="p172"/>
    <w:basedOn w:val="a0"/>
    <w:rsid w:val="00A35F67"/>
    <w:pPr>
      <w:spacing w:before="100" w:beforeAutospacing="1" w:after="100" w:afterAutospacing="1"/>
    </w:pPr>
  </w:style>
  <w:style w:type="paragraph" w:customStyle="1" w:styleId="aff8">
    <w:name w:val="Знак Знак Знак Знак Знак Знак Знак Знак Знак Знак Знак Знак Знак Знак Знак Знак Знак Знак Знак Знак Знак Знак Знак Знак Знак Знак Знак Знак Знак Знак Знак Знак Знак"/>
    <w:basedOn w:val="a0"/>
    <w:rsid w:val="00A35F67"/>
    <w:rPr>
      <w:rFonts w:ascii="Verdana" w:hAnsi="Verdana" w:cs="Verdana"/>
      <w:sz w:val="20"/>
      <w:szCs w:val="20"/>
      <w:lang w:val="en-US" w:eastAsia="en-US"/>
    </w:rPr>
  </w:style>
  <w:style w:type="character" w:customStyle="1" w:styleId="af8">
    <w:name w:val="Текст сноски Знак"/>
    <w:basedOn w:val="a1"/>
    <w:link w:val="af7"/>
    <w:semiHidden/>
    <w:rsid w:val="00A35F67"/>
  </w:style>
  <w:style w:type="character" w:customStyle="1" w:styleId="18">
    <w:name w:val="Текст сноски Знак1"/>
    <w:basedOn w:val="a1"/>
    <w:uiPriority w:val="99"/>
    <w:semiHidden/>
    <w:rsid w:val="00A35F67"/>
    <w:rPr>
      <w:sz w:val="20"/>
      <w:szCs w:val="20"/>
    </w:rPr>
  </w:style>
  <w:style w:type="paragraph" w:customStyle="1" w:styleId="Heading">
    <w:name w:val="Heading"/>
    <w:rsid w:val="00A35F67"/>
    <w:pPr>
      <w:overflowPunct w:val="0"/>
      <w:autoSpaceDE w:val="0"/>
      <w:autoSpaceDN w:val="0"/>
      <w:adjustRightInd w:val="0"/>
      <w:textAlignment w:val="baseline"/>
    </w:pPr>
    <w:rPr>
      <w:rFonts w:ascii="Arial" w:hAnsi="Arial"/>
      <w:b/>
      <w:sz w:val="22"/>
    </w:rPr>
  </w:style>
  <w:style w:type="character" w:customStyle="1" w:styleId="variant">
    <w:name w:val="variant"/>
    <w:basedOn w:val="a1"/>
    <w:rsid w:val="00A35F67"/>
  </w:style>
  <w:style w:type="character" w:customStyle="1" w:styleId="mediumtext">
    <w:name w:val="medium_text"/>
    <w:basedOn w:val="a1"/>
    <w:rsid w:val="00A35F67"/>
  </w:style>
  <w:style w:type="paragraph" w:customStyle="1" w:styleId="usual">
    <w:name w:val="usual"/>
    <w:basedOn w:val="a0"/>
    <w:rsid w:val="00A35F67"/>
    <w:pPr>
      <w:spacing w:before="100" w:beforeAutospacing="1" w:after="100" w:afterAutospacing="1"/>
    </w:pPr>
  </w:style>
  <w:style w:type="character" w:styleId="aff9">
    <w:name w:val="FollowedHyperlink"/>
    <w:basedOn w:val="a1"/>
    <w:rsid w:val="00A35F67"/>
    <w:rPr>
      <w:color w:val="800080"/>
      <w:u w:val="single"/>
    </w:rPr>
  </w:style>
  <w:style w:type="character" w:customStyle="1" w:styleId="rvts23">
    <w:name w:val="rvts23"/>
    <w:basedOn w:val="a1"/>
    <w:rsid w:val="00A35F67"/>
  </w:style>
  <w:style w:type="paragraph" w:customStyle="1" w:styleId="rvps2">
    <w:name w:val="rvps2"/>
    <w:basedOn w:val="a0"/>
    <w:rsid w:val="00A35F67"/>
    <w:pPr>
      <w:spacing w:before="100" w:beforeAutospacing="1" w:after="100" w:afterAutospacing="1"/>
    </w:pPr>
  </w:style>
  <w:style w:type="character" w:customStyle="1" w:styleId="rvts9">
    <w:name w:val="rvts9"/>
    <w:basedOn w:val="a1"/>
    <w:rsid w:val="00A35F67"/>
  </w:style>
  <w:style w:type="paragraph" w:customStyle="1" w:styleId="rvps7">
    <w:name w:val="rvps7"/>
    <w:basedOn w:val="a0"/>
    <w:rsid w:val="00A35F67"/>
    <w:pPr>
      <w:spacing w:before="100" w:beforeAutospacing="1" w:after="100" w:afterAutospacing="1"/>
    </w:pPr>
  </w:style>
  <w:style w:type="character" w:customStyle="1" w:styleId="rvts15">
    <w:name w:val="rvts15"/>
    <w:basedOn w:val="a1"/>
    <w:rsid w:val="00A35F67"/>
  </w:style>
  <w:style w:type="character" w:customStyle="1" w:styleId="xfm1083250641">
    <w:name w:val="xfm_1083250641"/>
    <w:basedOn w:val="a1"/>
    <w:rsid w:val="00A35F67"/>
  </w:style>
  <w:style w:type="character" w:styleId="affa">
    <w:name w:val="Placeholder Text"/>
    <w:basedOn w:val="a1"/>
    <w:uiPriority w:val="99"/>
    <w:semiHidden/>
    <w:rsid w:val="00A35F67"/>
    <w:rPr>
      <w:color w:val="808080"/>
    </w:rPr>
  </w:style>
  <w:style w:type="character" w:customStyle="1" w:styleId="36">
    <w:name w:val="Заголовок №3_"/>
    <w:basedOn w:val="a1"/>
    <w:link w:val="310"/>
    <w:uiPriority w:val="99"/>
    <w:rsid w:val="00A35F67"/>
    <w:rPr>
      <w:rFonts w:ascii="Arial" w:hAnsi="Arial" w:cs="Arial"/>
      <w:b/>
      <w:bCs/>
      <w:sz w:val="26"/>
      <w:szCs w:val="26"/>
      <w:shd w:val="clear" w:color="auto" w:fill="FFFFFF"/>
    </w:rPr>
  </w:style>
  <w:style w:type="paragraph" w:customStyle="1" w:styleId="310">
    <w:name w:val="Заголовок №31"/>
    <w:basedOn w:val="a0"/>
    <w:link w:val="36"/>
    <w:uiPriority w:val="99"/>
    <w:rsid w:val="00A35F67"/>
    <w:pPr>
      <w:shd w:val="clear" w:color="auto" w:fill="FFFFFF"/>
      <w:spacing w:before="240" w:after="240" w:line="461" w:lineRule="exact"/>
      <w:jc w:val="both"/>
      <w:outlineLvl w:val="2"/>
    </w:pPr>
    <w:rPr>
      <w:rFonts w:ascii="Arial" w:hAnsi="Arial" w:cs="Arial"/>
      <w:b/>
      <w:bCs/>
      <w:sz w:val="26"/>
      <w:szCs w:val="26"/>
    </w:rPr>
  </w:style>
  <w:style w:type="character" w:customStyle="1" w:styleId="51">
    <w:name w:val="Основной текст (5)_"/>
    <w:basedOn w:val="a1"/>
    <w:link w:val="510"/>
    <w:rsid w:val="00A35F67"/>
    <w:rPr>
      <w:b/>
      <w:bCs/>
      <w:sz w:val="23"/>
      <w:szCs w:val="23"/>
      <w:shd w:val="clear" w:color="auto" w:fill="FFFFFF"/>
    </w:rPr>
  </w:style>
  <w:style w:type="paragraph" w:customStyle="1" w:styleId="510">
    <w:name w:val="Основной текст (5)1"/>
    <w:basedOn w:val="a0"/>
    <w:link w:val="51"/>
    <w:uiPriority w:val="99"/>
    <w:rsid w:val="00A35F67"/>
    <w:pPr>
      <w:shd w:val="clear" w:color="auto" w:fill="FFFFFF"/>
      <w:spacing w:before="180" w:after="60" w:line="240" w:lineRule="atLeast"/>
    </w:pPr>
    <w:rPr>
      <w:b/>
      <w:bCs/>
      <w:sz w:val="23"/>
      <w:szCs w:val="23"/>
    </w:rPr>
  </w:style>
  <w:style w:type="character" w:customStyle="1" w:styleId="61">
    <w:name w:val="Основной текст (6)_"/>
    <w:basedOn w:val="a1"/>
    <w:link w:val="610"/>
    <w:rsid w:val="00A35F67"/>
    <w:rPr>
      <w:sz w:val="23"/>
      <w:szCs w:val="23"/>
      <w:shd w:val="clear" w:color="auto" w:fill="FFFFFF"/>
    </w:rPr>
  </w:style>
  <w:style w:type="paragraph" w:customStyle="1" w:styleId="610">
    <w:name w:val="Основной текст (6)1"/>
    <w:basedOn w:val="a0"/>
    <w:link w:val="61"/>
    <w:rsid w:val="00A35F67"/>
    <w:pPr>
      <w:shd w:val="clear" w:color="auto" w:fill="FFFFFF"/>
      <w:spacing w:line="240" w:lineRule="atLeast"/>
    </w:pPr>
    <w:rPr>
      <w:sz w:val="23"/>
      <w:szCs w:val="23"/>
    </w:rPr>
  </w:style>
  <w:style w:type="character" w:customStyle="1" w:styleId="81">
    <w:name w:val="Основной текст (8)_"/>
    <w:basedOn w:val="a1"/>
    <w:link w:val="810"/>
    <w:uiPriority w:val="99"/>
    <w:rsid w:val="00A35F67"/>
    <w:rPr>
      <w:i/>
      <w:iCs/>
      <w:sz w:val="23"/>
      <w:szCs w:val="23"/>
      <w:shd w:val="clear" w:color="auto" w:fill="FFFFFF"/>
    </w:rPr>
  </w:style>
  <w:style w:type="paragraph" w:customStyle="1" w:styleId="810">
    <w:name w:val="Основной текст (8)1"/>
    <w:basedOn w:val="a0"/>
    <w:link w:val="81"/>
    <w:uiPriority w:val="99"/>
    <w:rsid w:val="00A35F67"/>
    <w:pPr>
      <w:shd w:val="clear" w:color="auto" w:fill="FFFFFF"/>
      <w:spacing w:after="60" w:line="341" w:lineRule="exact"/>
    </w:pPr>
    <w:rPr>
      <w:i/>
      <w:iCs/>
      <w:sz w:val="23"/>
      <w:szCs w:val="23"/>
    </w:rPr>
  </w:style>
  <w:style w:type="character" w:customStyle="1" w:styleId="82">
    <w:name w:val="Основной текст (8)"/>
    <w:basedOn w:val="81"/>
    <w:uiPriority w:val="99"/>
    <w:rsid w:val="00A35F67"/>
    <w:rPr>
      <w:i/>
      <w:iCs/>
      <w:sz w:val="23"/>
      <w:szCs w:val="23"/>
      <w:u w:val="single"/>
      <w:shd w:val="clear" w:color="auto" w:fill="FFFFFF"/>
    </w:rPr>
  </w:style>
  <w:style w:type="character" w:customStyle="1" w:styleId="180">
    <w:name w:val="Основной текст + Курсив18"/>
    <w:basedOn w:val="a1"/>
    <w:uiPriority w:val="99"/>
    <w:rsid w:val="00A35F67"/>
    <w:rPr>
      <w:rFonts w:ascii="Times New Roman" w:hAnsi="Times New Roman" w:cs="Times New Roman"/>
      <w:i/>
      <w:iCs/>
      <w:sz w:val="27"/>
      <w:szCs w:val="27"/>
      <w:shd w:val="clear" w:color="auto" w:fill="FFFFFF"/>
    </w:rPr>
  </w:style>
  <w:style w:type="character" w:customStyle="1" w:styleId="3TimesNewRoman6">
    <w:name w:val="Заголовок №3 + Times New Roman6"/>
    <w:aliases w:val="13.5 pt28,Не полужирный,Курсив120"/>
    <w:basedOn w:val="36"/>
    <w:uiPriority w:val="99"/>
    <w:rsid w:val="00A35F67"/>
    <w:rPr>
      <w:rFonts w:ascii="Times New Roman" w:hAnsi="Times New Roman" w:cs="Times New Roman"/>
      <w:b/>
      <w:bCs/>
      <w:i/>
      <w:iCs/>
      <w:sz w:val="27"/>
      <w:szCs w:val="27"/>
      <w:shd w:val="clear" w:color="auto" w:fill="FFFFFF"/>
      <w:lang w:val="en-US" w:eastAsia="en-US"/>
    </w:rPr>
  </w:style>
  <w:style w:type="character" w:customStyle="1" w:styleId="3TimesNewRoman5">
    <w:name w:val="Заголовок №3 + Times New Roman5"/>
    <w:aliases w:val="13.5 pt27,Курсив119"/>
    <w:basedOn w:val="36"/>
    <w:uiPriority w:val="99"/>
    <w:rsid w:val="00A35F67"/>
    <w:rPr>
      <w:rFonts w:ascii="Times New Roman" w:hAnsi="Times New Roman" w:cs="Times New Roman"/>
      <w:b/>
      <w:bCs/>
      <w:i/>
      <w:iCs/>
      <w:sz w:val="27"/>
      <w:szCs w:val="27"/>
      <w:shd w:val="clear" w:color="auto" w:fill="FFFFFF"/>
    </w:rPr>
  </w:style>
  <w:style w:type="character" w:customStyle="1" w:styleId="3TimesNewRoman4">
    <w:name w:val="Заголовок №3 + Times New Roman4"/>
    <w:aliases w:val="13.5 pt26,Не полужирный80"/>
    <w:basedOn w:val="36"/>
    <w:uiPriority w:val="99"/>
    <w:rsid w:val="00A35F67"/>
    <w:rPr>
      <w:rFonts w:ascii="Times New Roman" w:hAnsi="Times New Roman" w:cs="Times New Roman"/>
      <w:b/>
      <w:bCs/>
      <w:sz w:val="27"/>
      <w:szCs w:val="27"/>
      <w:shd w:val="clear" w:color="auto" w:fill="FFFFFF"/>
    </w:rPr>
  </w:style>
  <w:style w:type="paragraph" w:customStyle="1" w:styleId="affb">
    <w:name w:val="ДИСЕРТАЦИОНЫЙ"/>
    <w:basedOn w:val="a0"/>
    <w:rsid w:val="00A35F67"/>
    <w:pPr>
      <w:spacing w:line="360" w:lineRule="auto"/>
      <w:ind w:firstLine="720"/>
      <w:jc w:val="both"/>
    </w:pPr>
    <w:rPr>
      <w:sz w:val="28"/>
      <w:szCs w:val="28"/>
    </w:rPr>
  </w:style>
  <w:style w:type="paragraph" w:styleId="affc">
    <w:name w:val="No Spacing"/>
    <w:qFormat/>
    <w:rsid w:val="00A35F67"/>
    <w:rPr>
      <w:rFonts w:ascii="Calibri" w:eastAsia="Calibri" w:hAnsi="Calibri"/>
      <w:sz w:val="22"/>
      <w:szCs w:val="22"/>
      <w:lang w:eastAsia="en-US"/>
    </w:rPr>
  </w:style>
  <w:style w:type="character" w:customStyle="1" w:styleId="affd">
    <w:name w:val="Подпись к картинке_"/>
    <w:basedOn w:val="a1"/>
    <w:link w:val="19"/>
    <w:uiPriority w:val="99"/>
    <w:locked/>
    <w:rsid w:val="00A35F67"/>
    <w:rPr>
      <w:b/>
      <w:bCs/>
      <w:sz w:val="25"/>
      <w:szCs w:val="25"/>
      <w:shd w:val="clear" w:color="auto" w:fill="FFFFFF"/>
    </w:rPr>
  </w:style>
  <w:style w:type="paragraph" w:customStyle="1" w:styleId="19">
    <w:name w:val="Подпись к картинке1"/>
    <w:basedOn w:val="a0"/>
    <w:link w:val="affd"/>
    <w:uiPriority w:val="99"/>
    <w:rsid w:val="00A35F67"/>
    <w:pPr>
      <w:shd w:val="clear" w:color="auto" w:fill="FFFFFF"/>
      <w:spacing w:line="240" w:lineRule="atLeast"/>
    </w:pPr>
    <w:rPr>
      <w:b/>
      <w:bCs/>
      <w:sz w:val="25"/>
      <w:szCs w:val="25"/>
    </w:rPr>
  </w:style>
  <w:style w:type="character" w:customStyle="1" w:styleId="26">
    <w:name w:val="Подпись к картинке2"/>
    <w:basedOn w:val="affd"/>
    <w:uiPriority w:val="99"/>
    <w:rsid w:val="00A35F67"/>
    <w:rPr>
      <w:b/>
      <w:bCs/>
      <w:sz w:val="25"/>
      <w:szCs w:val="25"/>
      <w:shd w:val="clear" w:color="auto" w:fill="FFFFFF"/>
    </w:rPr>
  </w:style>
  <w:style w:type="character" w:customStyle="1" w:styleId="37">
    <w:name w:val="Основной текст (3)_"/>
    <w:basedOn w:val="a1"/>
    <w:link w:val="311"/>
    <w:locked/>
    <w:rsid w:val="00A35F67"/>
    <w:rPr>
      <w:sz w:val="21"/>
      <w:szCs w:val="21"/>
      <w:shd w:val="clear" w:color="auto" w:fill="FFFFFF"/>
    </w:rPr>
  </w:style>
  <w:style w:type="paragraph" w:customStyle="1" w:styleId="311">
    <w:name w:val="Основной текст (3)1"/>
    <w:basedOn w:val="a0"/>
    <w:link w:val="37"/>
    <w:uiPriority w:val="99"/>
    <w:rsid w:val="00A35F67"/>
    <w:pPr>
      <w:shd w:val="clear" w:color="auto" w:fill="FFFFFF"/>
      <w:spacing w:before="360" w:after="1680" w:line="240" w:lineRule="atLeast"/>
      <w:ind w:hanging="320"/>
      <w:jc w:val="center"/>
    </w:pPr>
    <w:rPr>
      <w:sz w:val="21"/>
      <w:szCs w:val="21"/>
    </w:rPr>
  </w:style>
  <w:style w:type="character" w:customStyle="1" w:styleId="230">
    <w:name w:val="Заголовок №2 (3)_"/>
    <w:basedOn w:val="a1"/>
    <w:link w:val="231"/>
    <w:uiPriority w:val="99"/>
    <w:locked/>
    <w:rsid w:val="00A35F67"/>
    <w:rPr>
      <w:rFonts w:ascii="Tahoma" w:hAnsi="Tahoma" w:cs="Tahoma"/>
      <w:b/>
      <w:bCs/>
      <w:spacing w:val="-40"/>
      <w:sz w:val="35"/>
      <w:szCs w:val="35"/>
      <w:shd w:val="clear" w:color="auto" w:fill="FFFFFF"/>
    </w:rPr>
  </w:style>
  <w:style w:type="paragraph" w:customStyle="1" w:styleId="231">
    <w:name w:val="Заголовок №2 (3)"/>
    <w:basedOn w:val="a0"/>
    <w:link w:val="230"/>
    <w:uiPriority w:val="99"/>
    <w:rsid w:val="00A35F67"/>
    <w:pPr>
      <w:shd w:val="clear" w:color="auto" w:fill="FFFFFF"/>
      <w:spacing w:line="278" w:lineRule="exact"/>
      <w:ind w:firstLine="600"/>
      <w:jc w:val="both"/>
      <w:outlineLvl w:val="1"/>
    </w:pPr>
    <w:rPr>
      <w:rFonts w:ascii="Tahoma" w:hAnsi="Tahoma" w:cs="Tahoma"/>
      <w:b/>
      <w:bCs/>
      <w:spacing w:val="-40"/>
      <w:sz w:val="35"/>
      <w:szCs w:val="35"/>
    </w:rPr>
  </w:style>
  <w:style w:type="character" w:customStyle="1" w:styleId="327">
    <w:name w:val="Основной текст (3)27"/>
    <w:basedOn w:val="37"/>
    <w:uiPriority w:val="99"/>
    <w:rsid w:val="00A35F67"/>
    <w:rPr>
      <w:sz w:val="21"/>
      <w:szCs w:val="21"/>
      <w:shd w:val="clear" w:color="auto" w:fill="FFFFFF"/>
    </w:rPr>
  </w:style>
  <w:style w:type="character" w:customStyle="1" w:styleId="1a">
    <w:name w:val="Основной текст Знак1"/>
    <w:basedOn w:val="a1"/>
    <w:uiPriority w:val="99"/>
    <w:locked/>
    <w:rsid w:val="00A35F67"/>
    <w:rPr>
      <w:rFonts w:ascii="Times New Roman" w:hAnsi="Times New Roman" w:cs="Times New Roman"/>
      <w:sz w:val="25"/>
      <w:szCs w:val="25"/>
      <w:shd w:val="clear" w:color="auto" w:fill="FFFFFF"/>
    </w:rPr>
  </w:style>
  <w:style w:type="character" w:customStyle="1" w:styleId="affe">
    <w:name w:val="Подпись к таблице_"/>
    <w:basedOn w:val="a1"/>
    <w:link w:val="1b"/>
    <w:uiPriority w:val="99"/>
    <w:locked/>
    <w:rsid w:val="00A35F67"/>
    <w:rPr>
      <w:b/>
      <w:bCs/>
      <w:sz w:val="25"/>
      <w:szCs w:val="25"/>
      <w:shd w:val="clear" w:color="auto" w:fill="FFFFFF"/>
    </w:rPr>
  </w:style>
  <w:style w:type="paragraph" w:customStyle="1" w:styleId="1b">
    <w:name w:val="Подпись к таблице1"/>
    <w:basedOn w:val="a0"/>
    <w:link w:val="affe"/>
    <w:uiPriority w:val="99"/>
    <w:rsid w:val="00A35F67"/>
    <w:pPr>
      <w:shd w:val="clear" w:color="auto" w:fill="FFFFFF"/>
      <w:spacing w:line="240" w:lineRule="atLeast"/>
    </w:pPr>
    <w:rPr>
      <w:b/>
      <w:bCs/>
      <w:sz w:val="25"/>
      <w:szCs w:val="25"/>
    </w:rPr>
  </w:style>
  <w:style w:type="character" w:customStyle="1" w:styleId="38">
    <w:name w:val="Подпись к таблице (3)_"/>
    <w:basedOn w:val="a1"/>
    <w:link w:val="312"/>
    <w:uiPriority w:val="99"/>
    <w:locked/>
    <w:rsid w:val="00A35F67"/>
    <w:rPr>
      <w:sz w:val="21"/>
      <w:szCs w:val="21"/>
      <w:shd w:val="clear" w:color="auto" w:fill="FFFFFF"/>
    </w:rPr>
  </w:style>
  <w:style w:type="paragraph" w:customStyle="1" w:styleId="312">
    <w:name w:val="Подпись к таблице (3)1"/>
    <w:basedOn w:val="a0"/>
    <w:link w:val="38"/>
    <w:uiPriority w:val="99"/>
    <w:rsid w:val="00A35F67"/>
    <w:pPr>
      <w:shd w:val="clear" w:color="auto" w:fill="FFFFFF"/>
      <w:spacing w:line="240" w:lineRule="atLeast"/>
    </w:pPr>
    <w:rPr>
      <w:sz w:val="21"/>
      <w:szCs w:val="21"/>
    </w:rPr>
  </w:style>
  <w:style w:type="character" w:customStyle="1" w:styleId="afff">
    <w:name w:val="Подпись к таблице + Не полужирный"/>
    <w:basedOn w:val="affe"/>
    <w:uiPriority w:val="99"/>
    <w:rsid w:val="00A35F67"/>
    <w:rPr>
      <w:b w:val="0"/>
      <w:bCs w:val="0"/>
      <w:sz w:val="25"/>
      <w:szCs w:val="25"/>
      <w:shd w:val="clear" w:color="auto" w:fill="FFFFFF"/>
    </w:rPr>
  </w:style>
  <w:style w:type="character" w:customStyle="1" w:styleId="27">
    <w:name w:val="Подпись к таблице2"/>
    <w:basedOn w:val="affe"/>
    <w:uiPriority w:val="99"/>
    <w:rsid w:val="00A35F67"/>
    <w:rPr>
      <w:b/>
      <w:bCs/>
      <w:sz w:val="25"/>
      <w:szCs w:val="25"/>
      <w:shd w:val="clear" w:color="auto" w:fill="FFFFFF"/>
    </w:rPr>
  </w:style>
  <w:style w:type="character" w:customStyle="1" w:styleId="380">
    <w:name w:val="Подпись к таблице (3)8"/>
    <w:basedOn w:val="38"/>
    <w:uiPriority w:val="99"/>
    <w:rsid w:val="00A35F67"/>
    <w:rPr>
      <w:sz w:val="21"/>
      <w:szCs w:val="21"/>
      <w:u w:val="single"/>
      <w:shd w:val="clear" w:color="auto" w:fill="FFFFFF"/>
    </w:rPr>
  </w:style>
  <w:style w:type="character" w:customStyle="1" w:styleId="326">
    <w:name w:val="Основной текст (3)26"/>
    <w:basedOn w:val="37"/>
    <w:uiPriority w:val="99"/>
    <w:rsid w:val="00A35F67"/>
    <w:rPr>
      <w:rFonts w:cs="Times New Roman"/>
      <w:spacing w:val="0"/>
      <w:sz w:val="21"/>
      <w:szCs w:val="21"/>
      <w:shd w:val="clear" w:color="auto" w:fill="FFFFFF"/>
    </w:rPr>
  </w:style>
  <w:style w:type="character" w:customStyle="1" w:styleId="46">
    <w:name w:val="Основной текст (46)_"/>
    <w:basedOn w:val="a1"/>
    <w:link w:val="460"/>
    <w:uiPriority w:val="99"/>
    <w:locked/>
    <w:rsid w:val="00A35F67"/>
    <w:rPr>
      <w:noProof/>
      <w:sz w:val="11"/>
      <w:szCs w:val="11"/>
      <w:shd w:val="clear" w:color="auto" w:fill="FFFFFF"/>
    </w:rPr>
  </w:style>
  <w:style w:type="paragraph" w:customStyle="1" w:styleId="460">
    <w:name w:val="Основной текст (46)"/>
    <w:basedOn w:val="a0"/>
    <w:link w:val="46"/>
    <w:uiPriority w:val="99"/>
    <w:rsid w:val="00A35F67"/>
    <w:pPr>
      <w:shd w:val="clear" w:color="auto" w:fill="FFFFFF"/>
      <w:spacing w:line="240" w:lineRule="atLeast"/>
      <w:jc w:val="center"/>
    </w:pPr>
    <w:rPr>
      <w:noProof/>
      <w:sz w:val="11"/>
      <w:szCs w:val="11"/>
    </w:rPr>
  </w:style>
  <w:style w:type="character" w:customStyle="1" w:styleId="28">
    <w:name w:val="Подпись к таблице (2)_"/>
    <w:basedOn w:val="a1"/>
    <w:link w:val="211"/>
    <w:uiPriority w:val="99"/>
    <w:locked/>
    <w:rsid w:val="00A35F67"/>
    <w:rPr>
      <w:sz w:val="25"/>
      <w:szCs w:val="25"/>
      <w:shd w:val="clear" w:color="auto" w:fill="FFFFFF"/>
    </w:rPr>
  </w:style>
  <w:style w:type="paragraph" w:customStyle="1" w:styleId="211">
    <w:name w:val="Подпись к таблице (2)1"/>
    <w:basedOn w:val="a0"/>
    <w:link w:val="28"/>
    <w:uiPriority w:val="99"/>
    <w:rsid w:val="00A35F67"/>
    <w:pPr>
      <w:shd w:val="clear" w:color="auto" w:fill="FFFFFF"/>
      <w:spacing w:line="240" w:lineRule="atLeast"/>
    </w:pPr>
    <w:rPr>
      <w:sz w:val="25"/>
      <w:szCs w:val="25"/>
    </w:rPr>
  </w:style>
  <w:style w:type="character" w:customStyle="1" w:styleId="215">
    <w:name w:val="Подпись к таблице (2)15"/>
    <w:basedOn w:val="28"/>
    <w:uiPriority w:val="99"/>
    <w:rsid w:val="00A35F67"/>
    <w:rPr>
      <w:sz w:val="25"/>
      <w:szCs w:val="25"/>
      <w:shd w:val="clear" w:color="auto" w:fill="FFFFFF"/>
    </w:rPr>
  </w:style>
  <w:style w:type="character" w:customStyle="1" w:styleId="47">
    <w:name w:val="Основной текст (47)_"/>
    <w:basedOn w:val="a1"/>
    <w:link w:val="470"/>
    <w:uiPriority w:val="99"/>
    <w:locked/>
    <w:rsid w:val="00A35F67"/>
    <w:rPr>
      <w:noProof/>
      <w:sz w:val="10"/>
      <w:szCs w:val="10"/>
      <w:shd w:val="clear" w:color="auto" w:fill="FFFFFF"/>
    </w:rPr>
  </w:style>
  <w:style w:type="paragraph" w:customStyle="1" w:styleId="470">
    <w:name w:val="Основной текст (47)"/>
    <w:basedOn w:val="a0"/>
    <w:link w:val="47"/>
    <w:uiPriority w:val="99"/>
    <w:rsid w:val="00A35F67"/>
    <w:pPr>
      <w:shd w:val="clear" w:color="auto" w:fill="FFFFFF"/>
      <w:spacing w:line="240" w:lineRule="atLeast"/>
      <w:jc w:val="center"/>
    </w:pPr>
    <w:rPr>
      <w:noProof/>
      <w:sz w:val="10"/>
      <w:szCs w:val="10"/>
    </w:rPr>
  </w:style>
  <w:style w:type="character" w:customStyle="1" w:styleId="29">
    <w:name w:val="Основной текст (2)_"/>
    <w:basedOn w:val="a1"/>
    <w:link w:val="212"/>
    <w:locked/>
    <w:rsid w:val="00A35F67"/>
    <w:rPr>
      <w:b/>
      <w:bCs/>
      <w:sz w:val="25"/>
      <w:szCs w:val="25"/>
      <w:shd w:val="clear" w:color="auto" w:fill="FFFFFF"/>
    </w:rPr>
  </w:style>
  <w:style w:type="paragraph" w:customStyle="1" w:styleId="212">
    <w:name w:val="Основной текст (2)1"/>
    <w:basedOn w:val="a0"/>
    <w:link w:val="29"/>
    <w:uiPriority w:val="99"/>
    <w:rsid w:val="00A35F67"/>
    <w:pPr>
      <w:shd w:val="clear" w:color="auto" w:fill="FFFFFF"/>
      <w:spacing w:before="540" w:after="1380" w:line="317" w:lineRule="exact"/>
      <w:ind w:hanging="940"/>
      <w:jc w:val="center"/>
    </w:pPr>
    <w:rPr>
      <w:b/>
      <w:bCs/>
      <w:sz w:val="25"/>
      <w:szCs w:val="25"/>
    </w:rPr>
  </w:style>
  <w:style w:type="character" w:customStyle="1" w:styleId="280">
    <w:name w:val="Основной текст (2)8"/>
    <w:basedOn w:val="29"/>
    <w:uiPriority w:val="99"/>
    <w:rsid w:val="00A35F67"/>
    <w:rPr>
      <w:b/>
      <w:bCs/>
      <w:sz w:val="25"/>
      <w:szCs w:val="25"/>
      <w:shd w:val="clear" w:color="auto" w:fill="FFFFFF"/>
    </w:rPr>
  </w:style>
  <w:style w:type="character" w:customStyle="1" w:styleId="325">
    <w:name w:val="Основной текст (3)25"/>
    <w:basedOn w:val="37"/>
    <w:uiPriority w:val="99"/>
    <w:rsid w:val="00A35F67"/>
    <w:rPr>
      <w:rFonts w:cs="Times New Roman"/>
      <w:spacing w:val="0"/>
      <w:sz w:val="21"/>
      <w:szCs w:val="21"/>
      <w:shd w:val="clear" w:color="auto" w:fill="FFFFFF"/>
    </w:rPr>
  </w:style>
  <w:style w:type="character" w:customStyle="1" w:styleId="214">
    <w:name w:val="Подпись к таблице (2)14"/>
    <w:basedOn w:val="28"/>
    <w:uiPriority w:val="99"/>
    <w:rsid w:val="00A35F67"/>
    <w:rPr>
      <w:spacing w:val="0"/>
      <w:sz w:val="25"/>
      <w:szCs w:val="25"/>
      <w:shd w:val="clear" w:color="auto" w:fill="FFFFFF"/>
    </w:rPr>
  </w:style>
  <w:style w:type="character" w:customStyle="1" w:styleId="48">
    <w:name w:val="Основной текст (48)_"/>
    <w:basedOn w:val="a1"/>
    <w:link w:val="480"/>
    <w:uiPriority w:val="99"/>
    <w:locked/>
    <w:rsid w:val="00A35F67"/>
    <w:rPr>
      <w:noProof/>
      <w:sz w:val="9"/>
      <w:szCs w:val="9"/>
      <w:shd w:val="clear" w:color="auto" w:fill="FFFFFF"/>
    </w:rPr>
  </w:style>
  <w:style w:type="paragraph" w:customStyle="1" w:styleId="480">
    <w:name w:val="Основной текст (48)"/>
    <w:basedOn w:val="a0"/>
    <w:link w:val="48"/>
    <w:uiPriority w:val="99"/>
    <w:rsid w:val="00A35F67"/>
    <w:pPr>
      <w:shd w:val="clear" w:color="auto" w:fill="FFFFFF"/>
      <w:spacing w:line="240" w:lineRule="atLeast"/>
    </w:pPr>
    <w:rPr>
      <w:noProof/>
      <w:sz w:val="9"/>
      <w:szCs w:val="9"/>
    </w:rPr>
  </w:style>
  <w:style w:type="character" w:customStyle="1" w:styleId="331">
    <w:name w:val="Основной текст (3)31"/>
    <w:basedOn w:val="37"/>
    <w:uiPriority w:val="99"/>
    <w:rsid w:val="00A35F67"/>
    <w:rPr>
      <w:rFonts w:cs="Times New Roman"/>
      <w:spacing w:val="0"/>
      <w:sz w:val="21"/>
      <w:szCs w:val="21"/>
      <w:shd w:val="clear" w:color="auto" w:fill="FFFFFF"/>
    </w:rPr>
  </w:style>
  <w:style w:type="character" w:customStyle="1" w:styleId="49">
    <w:name w:val="Основной текст (49)_"/>
    <w:basedOn w:val="a1"/>
    <w:link w:val="490"/>
    <w:uiPriority w:val="99"/>
    <w:locked/>
    <w:rsid w:val="00A35F67"/>
    <w:rPr>
      <w:rFonts w:ascii="Tahoma" w:hAnsi="Tahoma" w:cs="Tahoma"/>
      <w:noProof/>
      <w:sz w:val="8"/>
      <w:szCs w:val="8"/>
      <w:shd w:val="clear" w:color="auto" w:fill="FFFFFF"/>
    </w:rPr>
  </w:style>
  <w:style w:type="paragraph" w:customStyle="1" w:styleId="490">
    <w:name w:val="Основной текст (49)"/>
    <w:basedOn w:val="a0"/>
    <w:link w:val="49"/>
    <w:uiPriority w:val="99"/>
    <w:rsid w:val="00A35F67"/>
    <w:pPr>
      <w:shd w:val="clear" w:color="auto" w:fill="FFFFFF"/>
      <w:spacing w:line="240" w:lineRule="atLeast"/>
    </w:pPr>
    <w:rPr>
      <w:rFonts w:ascii="Tahoma" w:hAnsi="Tahoma" w:cs="Tahoma"/>
      <w:noProof/>
      <w:sz w:val="8"/>
      <w:szCs w:val="8"/>
    </w:rPr>
  </w:style>
  <w:style w:type="character" w:customStyle="1" w:styleId="500">
    <w:name w:val="Основной текст (50)_"/>
    <w:basedOn w:val="a1"/>
    <w:link w:val="501"/>
    <w:uiPriority w:val="99"/>
    <w:locked/>
    <w:rsid w:val="00A35F67"/>
    <w:rPr>
      <w:rFonts w:ascii="Tahoma" w:hAnsi="Tahoma" w:cs="Tahoma"/>
      <w:noProof/>
      <w:shd w:val="clear" w:color="auto" w:fill="FFFFFF"/>
    </w:rPr>
  </w:style>
  <w:style w:type="paragraph" w:customStyle="1" w:styleId="501">
    <w:name w:val="Основной текст (50)"/>
    <w:basedOn w:val="a0"/>
    <w:link w:val="500"/>
    <w:uiPriority w:val="99"/>
    <w:rsid w:val="00A35F67"/>
    <w:pPr>
      <w:shd w:val="clear" w:color="auto" w:fill="FFFFFF"/>
      <w:spacing w:line="250" w:lineRule="exact"/>
    </w:pPr>
    <w:rPr>
      <w:rFonts w:ascii="Tahoma" w:hAnsi="Tahoma" w:cs="Tahoma"/>
      <w:noProof/>
      <w:sz w:val="20"/>
      <w:szCs w:val="20"/>
    </w:rPr>
  </w:style>
  <w:style w:type="character" w:customStyle="1" w:styleId="511">
    <w:name w:val="Основной текст (51)_"/>
    <w:basedOn w:val="a1"/>
    <w:link w:val="512"/>
    <w:uiPriority w:val="99"/>
    <w:locked/>
    <w:rsid w:val="00A35F67"/>
    <w:rPr>
      <w:noProof/>
      <w:sz w:val="9"/>
      <w:szCs w:val="9"/>
      <w:shd w:val="clear" w:color="auto" w:fill="FFFFFF"/>
    </w:rPr>
  </w:style>
  <w:style w:type="paragraph" w:customStyle="1" w:styleId="512">
    <w:name w:val="Основной текст (51)"/>
    <w:basedOn w:val="a0"/>
    <w:link w:val="511"/>
    <w:uiPriority w:val="99"/>
    <w:rsid w:val="00A35F67"/>
    <w:pPr>
      <w:shd w:val="clear" w:color="auto" w:fill="FFFFFF"/>
      <w:spacing w:line="240" w:lineRule="atLeast"/>
    </w:pPr>
    <w:rPr>
      <w:noProof/>
      <w:sz w:val="9"/>
      <w:szCs w:val="9"/>
    </w:rPr>
  </w:style>
  <w:style w:type="character" w:customStyle="1" w:styleId="213">
    <w:name w:val="Подпись к таблице (2)13"/>
    <w:basedOn w:val="28"/>
    <w:uiPriority w:val="99"/>
    <w:rsid w:val="00A35F67"/>
    <w:rPr>
      <w:spacing w:val="0"/>
      <w:sz w:val="25"/>
      <w:szCs w:val="25"/>
      <w:shd w:val="clear" w:color="auto" w:fill="FFFFFF"/>
    </w:rPr>
  </w:style>
  <w:style w:type="character" w:customStyle="1" w:styleId="2120">
    <w:name w:val="Подпись к таблице (2)12"/>
    <w:basedOn w:val="28"/>
    <w:uiPriority w:val="99"/>
    <w:rsid w:val="00A35F67"/>
    <w:rPr>
      <w:spacing w:val="0"/>
      <w:sz w:val="25"/>
      <w:szCs w:val="25"/>
      <w:shd w:val="clear" w:color="auto" w:fill="FFFFFF"/>
    </w:rPr>
  </w:style>
  <w:style w:type="character" w:customStyle="1" w:styleId="323">
    <w:name w:val="Основной текст (3)23"/>
    <w:basedOn w:val="37"/>
    <w:uiPriority w:val="99"/>
    <w:rsid w:val="00A35F67"/>
    <w:rPr>
      <w:rFonts w:cs="Times New Roman"/>
      <w:spacing w:val="0"/>
      <w:sz w:val="21"/>
      <w:szCs w:val="21"/>
      <w:shd w:val="clear" w:color="auto" w:fill="FFFFFF"/>
    </w:rPr>
  </w:style>
  <w:style w:type="character" w:customStyle="1" w:styleId="400">
    <w:name w:val="Основной текст (40)_"/>
    <w:basedOn w:val="a1"/>
    <w:link w:val="401"/>
    <w:uiPriority w:val="99"/>
    <w:locked/>
    <w:rsid w:val="00A35F67"/>
    <w:rPr>
      <w:b/>
      <w:bCs/>
      <w:spacing w:val="10"/>
      <w:sz w:val="21"/>
      <w:szCs w:val="21"/>
      <w:shd w:val="clear" w:color="auto" w:fill="FFFFFF"/>
    </w:rPr>
  </w:style>
  <w:style w:type="paragraph" w:customStyle="1" w:styleId="401">
    <w:name w:val="Основной текст (40)"/>
    <w:basedOn w:val="a0"/>
    <w:link w:val="400"/>
    <w:uiPriority w:val="99"/>
    <w:rsid w:val="00A35F67"/>
    <w:pPr>
      <w:shd w:val="clear" w:color="auto" w:fill="FFFFFF"/>
      <w:spacing w:line="250" w:lineRule="exact"/>
    </w:pPr>
    <w:rPr>
      <w:b/>
      <w:bCs/>
      <w:spacing w:val="10"/>
      <w:sz w:val="21"/>
      <w:szCs w:val="21"/>
    </w:rPr>
  </w:style>
  <w:style w:type="character" w:customStyle="1" w:styleId="270">
    <w:name w:val="Основной текст (2)7"/>
    <w:basedOn w:val="29"/>
    <w:uiPriority w:val="99"/>
    <w:rsid w:val="00A35F67"/>
    <w:rPr>
      <w:b/>
      <w:bCs/>
      <w:spacing w:val="0"/>
      <w:sz w:val="25"/>
      <w:szCs w:val="25"/>
      <w:shd w:val="clear" w:color="auto" w:fill="FFFFFF"/>
    </w:rPr>
  </w:style>
  <w:style w:type="character" w:customStyle="1" w:styleId="2100">
    <w:name w:val="Основной текст (2) + 10"/>
    <w:aliases w:val="5 pt37,Не полужирный12"/>
    <w:basedOn w:val="29"/>
    <w:uiPriority w:val="99"/>
    <w:rsid w:val="00A35F67"/>
    <w:rPr>
      <w:b w:val="0"/>
      <w:bCs w:val="0"/>
      <w:spacing w:val="0"/>
      <w:sz w:val="21"/>
      <w:szCs w:val="21"/>
      <w:shd w:val="clear" w:color="auto" w:fill="FFFFFF"/>
    </w:rPr>
  </w:style>
  <w:style w:type="character" w:customStyle="1" w:styleId="2102">
    <w:name w:val="Основной текст (2) + 102"/>
    <w:aliases w:val="5 pt36,Не полужирный11"/>
    <w:basedOn w:val="29"/>
    <w:uiPriority w:val="99"/>
    <w:rsid w:val="00A35F67"/>
    <w:rPr>
      <w:b w:val="0"/>
      <w:bCs w:val="0"/>
      <w:spacing w:val="0"/>
      <w:sz w:val="21"/>
      <w:szCs w:val="21"/>
      <w:u w:val="single"/>
      <w:shd w:val="clear" w:color="auto" w:fill="FFFFFF"/>
    </w:rPr>
  </w:style>
  <w:style w:type="character" w:customStyle="1" w:styleId="328">
    <w:name w:val="Основной текст (3)28"/>
    <w:basedOn w:val="37"/>
    <w:uiPriority w:val="99"/>
    <w:rsid w:val="00A35F67"/>
    <w:rPr>
      <w:rFonts w:cs="Times New Roman"/>
      <w:spacing w:val="0"/>
      <w:sz w:val="21"/>
      <w:szCs w:val="21"/>
      <w:shd w:val="clear" w:color="auto" w:fill="FFFFFF"/>
    </w:rPr>
  </w:style>
  <w:style w:type="character" w:customStyle="1" w:styleId="62">
    <w:name w:val="Заголовок №6_"/>
    <w:basedOn w:val="a1"/>
    <w:link w:val="611"/>
    <w:uiPriority w:val="99"/>
    <w:locked/>
    <w:rsid w:val="00A35F67"/>
    <w:rPr>
      <w:sz w:val="25"/>
      <w:szCs w:val="25"/>
      <w:shd w:val="clear" w:color="auto" w:fill="FFFFFF"/>
    </w:rPr>
  </w:style>
  <w:style w:type="paragraph" w:customStyle="1" w:styleId="611">
    <w:name w:val="Заголовок №61"/>
    <w:basedOn w:val="a0"/>
    <w:link w:val="62"/>
    <w:uiPriority w:val="99"/>
    <w:rsid w:val="00A35F67"/>
    <w:pPr>
      <w:shd w:val="clear" w:color="auto" w:fill="FFFFFF"/>
      <w:spacing w:after="240" w:line="485" w:lineRule="exact"/>
      <w:jc w:val="both"/>
      <w:outlineLvl w:val="5"/>
    </w:pPr>
    <w:rPr>
      <w:sz w:val="25"/>
      <w:szCs w:val="25"/>
    </w:rPr>
  </w:style>
  <w:style w:type="character" w:customStyle="1" w:styleId="2110">
    <w:name w:val="Подпись к таблице (2)11"/>
    <w:basedOn w:val="28"/>
    <w:uiPriority w:val="99"/>
    <w:rsid w:val="00A35F67"/>
    <w:rPr>
      <w:spacing w:val="0"/>
      <w:sz w:val="25"/>
      <w:szCs w:val="25"/>
      <w:shd w:val="clear" w:color="auto" w:fill="FFFFFF"/>
    </w:rPr>
  </w:style>
  <w:style w:type="character" w:customStyle="1" w:styleId="55">
    <w:name w:val="Основной текст (5)5"/>
    <w:basedOn w:val="51"/>
    <w:uiPriority w:val="99"/>
    <w:rsid w:val="00A35F67"/>
    <w:rPr>
      <w:rFonts w:cs="Times New Roman"/>
      <w:b/>
      <w:bCs/>
      <w:sz w:val="23"/>
      <w:szCs w:val="23"/>
      <w:shd w:val="clear" w:color="auto" w:fill="FFFFFF"/>
    </w:rPr>
  </w:style>
  <w:style w:type="character" w:customStyle="1" w:styleId="322">
    <w:name w:val="Основной текст (3)22"/>
    <w:basedOn w:val="37"/>
    <w:uiPriority w:val="99"/>
    <w:rsid w:val="00A35F67"/>
    <w:rPr>
      <w:rFonts w:cs="Times New Roman"/>
      <w:spacing w:val="0"/>
      <w:sz w:val="21"/>
      <w:szCs w:val="21"/>
      <w:shd w:val="clear" w:color="auto" w:fill="FFFFFF"/>
    </w:rPr>
  </w:style>
  <w:style w:type="character" w:customStyle="1" w:styleId="52">
    <w:name w:val="Основной текст (52)_"/>
    <w:basedOn w:val="a1"/>
    <w:link w:val="520"/>
    <w:uiPriority w:val="99"/>
    <w:locked/>
    <w:rsid w:val="00A35F67"/>
    <w:rPr>
      <w:noProof/>
      <w:sz w:val="11"/>
      <w:szCs w:val="11"/>
      <w:shd w:val="clear" w:color="auto" w:fill="FFFFFF"/>
    </w:rPr>
  </w:style>
  <w:style w:type="paragraph" w:customStyle="1" w:styleId="520">
    <w:name w:val="Основной текст (52)"/>
    <w:basedOn w:val="a0"/>
    <w:link w:val="52"/>
    <w:uiPriority w:val="99"/>
    <w:rsid w:val="00A35F67"/>
    <w:pPr>
      <w:shd w:val="clear" w:color="auto" w:fill="FFFFFF"/>
      <w:spacing w:line="240" w:lineRule="atLeast"/>
    </w:pPr>
    <w:rPr>
      <w:noProof/>
      <w:sz w:val="11"/>
      <w:szCs w:val="11"/>
    </w:rPr>
  </w:style>
  <w:style w:type="character" w:customStyle="1" w:styleId="53">
    <w:name w:val="Основной текст (53)_"/>
    <w:basedOn w:val="a1"/>
    <w:link w:val="530"/>
    <w:uiPriority w:val="99"/>
    <w:locked/>
    <w:rsid w:val="00A35F67"/>
    <w:rPr>
      <w:noProof/>
      <w:sz w:val="9"/>
      <w:szCs w:val="9"/>
      <w:shd w:val="clear" w:color="auto" w:fill="FFFFFF"/>
    </w:rPr>
  </w:style>
  <w:style w:type="paragraph" w:customStyle="1" w:styleId="530">
    <w:name w:val="Основной текст (53)"/>
    <w:basedOn w:val="a0"/>
    <w:link w:val="53"/>
    <w:uiPriority w:val="99"/>
    <w:rsid w:val="00A35F67"/>
    <w:pPr>
      <w:shd w:val="clear" w:color="auto" w:fill="FFFFFF"/>
      <w:spacing w:line="240" w:lineRule="atLeast"/>
    </w:pPr>
    <w:rPr>
      <w:noProof/>
      <w:sz w:val="9"/>
      <w:szCs w:val="9"/>
    </w:rPr>
  </w:style>
  <w:style w:type="character" w:customStyle="1" w:styleId="63">
    <w:name w:val="Заголовок №63"/>
    <w:basedOn w:val="62"/>
    <w:uiPriority w:val="99"/>
    <w:rsid w:val="00A35F67"/>
    <w:rPr>
      <w:sz w:val="25"/>
      <w:szCs w:val="25"/>
      <w:shd w:val="clear" w:color="auto" w:fill="FFFFFF"/>
    </w:rPr>
  </w:style>
  <w:style w:type="character" w:customStyle="1" w:styleId="370">
    <w:name w:val="Подпись к таблице (3)7"/>
    <w:basedOn w:val="38"/>
    <w:uiPriority w:val="99"/>
    <w:rsid w:val="00A35F67"/>
    <w:rPr>
      <w:spacing w:val="0"/>
      <w:sz w:val="21"/>
      <w:szCs w:val="21"/>
      <w:u w:val="single"/>
      <w:shd w:val="clear" w:color="auto" w:fill="FFFFFF"/>
    </w:rPr>
  </w:style>
  <w:style w:type="character" w:customStyle="1" w:styleId="400pt8">
    <w:name w:val="Основной текст (40) + Интервал 0 pt8"/>
    <w:basedOn w:val="400"/>
    <w:uiPriority w:val="99"/>
    <w:rsid w:val="00A35F67"/>
    <w:rPr>
      <w:b/>
      <w:bCs/>
      <w:spacing w:val="0"/>
      <w:sz w:val="21"/>
      <w:szCs w:val="21"/>
      <w:shd w:val="clear" w:color="auto" w:fill="FFFFFF"/>
    </w:rPr>
  </w:style>
  <w:style w:type="character" w:customStyle="1" w:styleId="550">
    <w:name w:val="Основной текст (55)_"/>
    <w:basedOn w:val="a1"/>
    <w:link w:val="551"/>
    <w:uiPriority w:val="99"/>
    <w:locked/>
    <w:rsid w:val="00A35F67"/>
    <w:rPr>
      <w:noProof/>
      <w:sz w:val="9"/>
      <w:szCs w:val="9"/>
      <w:shd w:val="clear" w:color="auto" w:fill="FFFFFF"/>
    </w:rPr>
  </w:style>
  <w:style w:type="paragraph" w:customStyle="1" w:styleId="551">
    <w:name w:val="Основной текст (55)"/>
    <w:basedOn w:val="a0"/>
    <w:link w:val="550"/>
    <w:uiPriority w:val="99"/>
    <w:rsid w:val="00A35F67"/>
    <w:pPr>
      <w:shd w:val="clear" w:color="auto" w:fill="FFFFFF"/>
      <w:spacing w:line="240" w:lineRule="atLeast"/>
      <w:jc w:val="right"/>
    </w:pPr>
    <w:rPr>
      <w:noProof/>
      <w:sz w:val="9"/>
      <w:szCs w:val="9"/>
    </w:rPr>
  </w:style>
  <w:style w:type="character" w:customStyle="1" w:styleId="54">
    <w:name w:val="Основной текст (54)_"/>
    <w:basedOn w:val="a1"/>
    <w:link w:val="540"/>
    <w:uiPriority w:val="99"/>
    <w:locked/>
    <w:rsid w:val="00A35F67"/>
    <w:rPr>
      <w:rFonts w:ascii="Tahoma" w:hAnsi="Tahoma" w:cs="Tahoma"/>
      <w:noProof/>
      <w:sz w:val="8"/>
      <w:szCs w:val="8"/>
      <w:shd w:val="clear" w:color="auto" w:fill="FFFFFF"/>
    </w:rPr>
  </w:style>
  <w:style w:type="paragraph" w:customStyle="1" w:styleId="540">
    <w:name w:val="Основной текст (54)"/>
    <w:basedOn w:val="a0"/>
    <w:link w:val="54"/>
    <w:uiPriority w:val="99"/>
    <w:rsid w:val="00A35F67"/>
    <w:pPr>
      <w:shd w:val="clear" w:color="auto" w:fill="FFFFFF"/>
      <w:spacing w:line="240" w:lineRule="atLeast"/>
      <w:jc w:val="right"/>
    </w:pPr>
    <w:rPr>
      <w:rFonts w:ascii="Tahoma" w:hAnsi="Tahoma" w:cs="Tahoma"/>
      <w:noProof/>
      <w:sz w:val="8"/>
      <w:szCs w:val="8"/>
    </w:rPr>
  </w:style>
  <w:style w:type="character" w:customStyle="1" w:styleId="260">
    <w:name w:val="Основной текст (2)6"/>
    <w:basedOn w:val="29"/>
    <w:uiPriority w:val="99"/>
    <w:rsid w:val="00A35F67"/>
    <w:rPr>
      <w:b/>
      <w:bCs/>
      <w:spacing w:val="0"/>
      <w:sz w:val="25"/>
      <w:szCs w:val="25"/>
      <w:shd w:val="clear" w:color="auto" w:fill="FFFFFF"/>
    </w:rPr>
  </w:style>
  <w:style w:type="character" w:customStyle="1" w:styleId="2101">
    <w:name w:val="Подпись к таблице (2)10"/>
    <w:basedOn w:val="28"/>
    <w:uiPriority w:val="99"/>
    <w:rsid w:val="00A35F67"/>
    <w:rPr>
      <w:spacing w:val="0"/>
      <w:sz w:val="25"/>
      <w:szCs w:val="25"/>
      <w:shd w:val="clear" w:color="auto" w:fill="FFFFFF"/>
    </w:rPr>
  </w:style>
  <w:style w:type="character" w:customStyle="1" w:styleId="290">
    <w:name w:val="Подпись к таблице (2)9"/>
    <w:basedOn w:val="28"/>
    <w:uiPriority w:val="99"/>
    <w:rsid w:val="00A35F67"/>
    <w:rPr>
      <w:spacing w:val="0"/>
      <w:sz w:val="25"/>
      <w:szCs w:val="25"/>
      <w:shd w:val="clear" w:color="auto" w:fill="FFFFFF"/>
    </w:rPr>
  </w:style>
  <w:style w:type="character" w:customStyle="1" w:styleId="541">
    <w:name w:val="Основной текст (5)4"/>
    <w:basedOn w:val="51"/>
    <w:uiPriority w:val="99"/>
    <w:rsid w:val="00A35F67"/>
    <w:rPr>
      <w:rFonts w:cs="Times New Roman"/>
      <w:b/>
      <w:bCs/>
      <w:spacing w:val="0"/>
      <w:sz w:val="22"/>
      <w:szCs w:val="22"/>
      <w:shd w:val="clear" w:color="auto" w:fill="FFFFFF"/>
    </w:rPr>
  </w:style>
  <w:style w:type="character" w:customStyle="1" w:styleId="250">
    <w:name w:val="Основной текст (2)5"/>
    <w:basedOn w:val="29"/>
    <w:uiPriority w:val="99"/>
    <w:rsid w:val="00A35F67"/>
    <w:rPr>
      <w:b/>
      <w:bCs/>
      <w:spacing w:val="0"/>
      <w:sz w:val="25"/>
      <w:szCs w:val="25"/>
      <w:shd w:val="clear" w:color="auto" w:fill="FFFFFF"/>
    </w:rPr>
  </w:style>
  <w:style w:type="character" w:customStyle="1" w:styleId="110">
    <w:name w:val="Основной текст (11)_"/>
    <w:basedOn w:val="a1"/>
    <w:link w:val="111"/>
    <w:locked/>
    <w:rsid w:val="00A35F67"/>
    <w:rPr>
      <w:i/>
      <w:iCs/>
      <w:sz w:val="25"/>
      <w:szCs w:val="25"/>
      <w:shd w:val="clear" w:color="auto" w:fill="FFFFFF"/>
    </w:rPr>
  </w:style>
  <w:style w:type="paragraph" w:customStyle="1" w:styleId="111">
    <w:name w:val="Основной текст (11)1"/>
    <w:basedOn w:val="a0"/>
    <w:link w:val="110"/>
    <w:uiPriority w:val="99"/>
    <w:rsid w:val="00A35F67"/>
    <w:pPr>
      <w:shd w:val="clear" w:color="auto" w:fill="FFFFFF"/>
      <w:spacing w:line="475" w:lineRule="exact"/>
    </w:pPr>
    <w:rPr>
      <w:i/>
      <w:iCs/>
      <w:sz w:val="25"/>
      <w:szCs w:val="25"/>
    </w:rPr>
  </w:style>
  <w:style w:type="character" w:customStyle="1" w:styleId="117">
    <w:name w:val="Основной текст (11)7"/>
    <w:basedOn w:val="110"/>
    <w:uiPriority w:val="99"/>
    <w:rsid w:val="00A35F67"/>
    <w:rPr>
      <w:i/>
      <w:iCs/>
      <w:noProof/>
      <w:sz w:val="25"/>
      <w:szCs w:val="25"/>
      <w:shd w:val="clear" w:color="auto" w:fill="FFFFFF"/>
    </w:rPr>
  </w:style>
  <w:style w:type="character" w:customStyle="1" w:styleId="600">
    <w:name w:val="Основной текст (60)_"/>
    <w:basedOn w:val="a1"/>
    <w:link w:val="601"/>
    <w:uiPriority w:val="99"/>
    <w:locked/>
    <w:rsid w:val="00A35F67"/>
    <w:rPr>
      <w:rFonts w:ascii="Palatino Linotype" w:hAnsi="Palatino Linotype" w:cs="Palatino Linotype"/>
      <w:b/>
      <w:bCs/>
      <w:noProof/>
      <w:sz w:val="21"/>
      <w:szCs w:val="21"/>
      <w:shd w:val="clear" w:color="auto" w:fill="FFFFFF"/>
    </w:rPr>
  </w:style>
  <w:style w:type="paragraph" w:customStyle="1" w:styleId="601">
    <w:name w:val="Основной текст (60)"/>
    <w:basedOn w:val="a0"/>
    <w:link w:val="600"/>
    <w:uiPriority w:val="99"/>
    <w:rsid w:val="00A35F67"/>
    <w:pPr>
      <w:shd w:val="clear" w:color="auto" w:fill="FFFFFF"/>
      <w:spacing w:line="240" w:lineRule="atLeast"/>
    </w:pPr>
    <w:rPr>
      <w:rFonts w:ascii="Palatino Linotype" w:hAnsi="Palatino Linotype" w:cs="Palatino Linotype"/>
      <w:b/>
      <w:bCs/>
      <w:noProof/>
      <w:sz w:val="21"/>
      <w:szCs w:val="21"/>
    </w:rPr>
  </w:style>
  <w:style w:type="character" w:customStyle="1" w:styleId="57">
    <w:name w:val="Основной текст (57)_"/>
    <w:basedOn w:val="a1"/>
    <w:link w:val="570"/>
    <w:uiPriority w:val="99"/>
    <w:locked/>
    <w:rsid w:val="00A35F67"/>
    <w:rPr>
      <w:noProof/>
      <w:sz w:val="10"/>
      <w:szCs w:val="10"/>
      <w:shd w:val="clear" w:color="auto" w:fill="FFFFFF"/>
    </w:rPr>
  </w:style>
  <w:style w:type="paragraph" w:customStyle="1" w:styleId="570">
    <w:name w:val="Основной текст (57)"/>
    <w:basedOn w:val="a0"/>
    <w:link w:val="57"/>
    <w:uiPriority w:val="99"/>
    <w:rsid w:val="00A35F67"/>
    <w:pPr>
      <w:shd w:val="clear" w:color="auto" w:fill="FFFFFF"/>
      <w:spacing w:line="240" w:lineRule="atLeast"/>
    </w:pPr>
    <w:rPr>
      <w:noProof/>
      <w:sz w:val="10"/>
      <w:szCs w:val="10"/>
    </w:rPr>
  </w:style>
  <w:style w:type="character" w:customStyle="1" w:styleId="59">
    <w:name w:val="Основной текст (59)_"/>
    <w:basedOn w:val="a1"/>
    <w:link w:val="590"/>
    <w:uiPriority w:val="99"/>
    <w:locked/>
    <w:rsid w:val="00A35F67"/>
    <w:rPr>
      <w:rFonts w:ascii="Tahoma" w:hAnsi="Tahoma" w:cs="Tahoma"/>
      <w:noProof/>
      <w:sz w:val="8"/>
      <w:szCs w:val="8"/>
      <w:shd w:val="clear" w:color="auto" w:fill="FFFFFF"/>
    </w:rPr>
  </w:style>
  <w:style w:type="paragraph" w:customStyle="1" w:styleId="590">
    <w:name w:val="Основной текст (59)"/>
    <w:basedOn w:val="a0"/>
    <w:link w:val="59"/>
    <w:uiPriority w:val="99"/>
    <w:rsid w:val="00A35F67"/>
    <w:pPr>
      <w:shd w:val="clear" w:color="auto" w:fill="FFFFFF"/>
      <w:spacing w:line="240" w:lineRule="atLeast"/>
    </w:pPr>
    <w:rPr>
      <w:rFonts w:ascii="Tahoma" w:hAnsi="Tahoma" w:cs="Tahoma"/>
      <w:noProof/>
      <w:sz w:val="8"/>
      <w:szCs w:val="8"/>
    </w:rPr>
  </w:style>
  <w:style w:type="character" w:customStyle="1" w:styleId="56">
    <w:name w:val="Основной текст (56)_"/>
    <w:basedOn w:val="a1"/>
    <w:link w:val="560"/>
    <w:uiPriority w:val="99"/>
    <w:locked/>
    <w:rsid w:val="00A35F67"/>
    <w:rPr>
      <w:noProof/>
      <w:sz w:val="9"/>
      <w:szCs w:val="9"/>
      <w:shd w:val="clear" w:color="auto" w:fill="FFFFFF"/>
    </w:rPr>
  </w:style>
  <w:style w:type="paragraph" w:customStyle="1" w:styleId="560">
    <w:name w:val="Основной текст (56)"/>
    <w:basedOn w:val="a0"/>
    <w:link w:val="56"/>
    <w:uiPriority w:val="99"/>
    <w:rsid w:val="00A35F67"/>
    <w:pPr>
      <w:shd w:val="clear" w:color="auto" w:fill="FFFFFF"/>
      <w:spacing w:line="240" w:lineRule="atLeast"/>
    </w:pPr>
    <w:rPr>
      <w:noProof/>
      <w:sz w:val="9"/>
      <w:szCs w:val="9"/>
    </w:rPr>
  </w:style>
  <w:style w:type="character" w:customStyle="1" w:styleId="58">
    <w:name w:val="Основной текст (58)_"/>
    <w:basedOn w:val="a1"/>
    <w:link w:val="580"/>
    <w:uiPriority w:val="99"/>
    <w:locked/>
    <w:rsid w:val="00A35F67"/>
    <w:rPr>
      <w:rFonts w:ascii="Tahoma" w:hAnsi="Tahoma" w:cs="Tahoma"/>
      <w:noProof/>
      <w:sz w:val="8"/>
      <w:szCs w:val="8"/>
      <w:shd w:val="clear" w:color="auto" w:fill="FFFFFF"/>
    </w:rPr>
  </w:style>
  <w:style w:type="paragraph" w:customStyle="1" w:styleId="580">
    <w:name w:val="Основной текст (58)"/>
    <w:basedOn w:val="a0"/>
    <w:link w:val="58"/>
    <w:uiPriority w:val="99"/>
    <w:rsid w:val="00A35F67"/>
    <w:pPr>
      <w:shd w:val="clear" w:color="auto" w:fill="FFFFFF"/>
      <w:spacing w:line="240" w:lineRule="atLeast"/>
    </w:pPr>
    <w:rPr>
      <w:rFonts w:ascii="Tahoma" w:hAnsi="Tahoma" w:cs="Tahoma"/>
      <w:noProof/>
      <w:sz w:val="8"/>
      <w:szCs w:val="8"/>
    </w:rPr>
  </w:style>
  <w:style w:type="character" w:customStyle="1" w:styleId="51pt">
    <w:name w:val="Основной текст (5) + Интервал 1 pt"/>
    <w:basedOn w:val="51"/>
    <w:uiPriority w:val="99"/>
    <w:rsid w:val="00A35F67"/>
    <w:rPr>
      <w:rFonts w:cs="Times New Roman"/>
      <w:b/>
      <w:bCs/>
      <w:spacing w:val="30"/>
      <w:sz w:val="22"/>
      <w:szCs w:val="22"/>
      <w:shd w:val="clear" w:color="auto" w:fill="FFFFFF"/>
    </w:rPr>
  </w:style>
  <w:style w:type="character" w:customStyle="1" w:styleId="240">
    <w:name w:val="Основной текст (2)4"/>
    <w:basedOn w:val="29"/>
    <w:uiPriority w:val="99"/>
    <w:rsid w:val="00A35F67"/>
    <w:rPr>
      <w:b/>
      <w:bCs/>
      <w:spacing w:val="0"/>
      <w:sz w:val="25"/>
      <w:szCs w:val="25"/>
      <w:shd w:val="clear" w:color="auto" w:fill="FFFFFF"/>
    </w:rPr>
  </w:style>
  <w:style w:type="character" w:customStyle="1" w:styleId="340">
    <w:name w:val="Основной текст (34)_"/>
    <w:basedOn w:val="a1"/>
    <w:link w:val="341"/>
    <w:uiPriority w:val="99"/>
    <w:locked/>
    <w:rsid w:val="00A35F67"/>
    <w:rPr>
      <w:b/>
      <w:bCs/>
      <w:sz w:val="18"/>
      <w:szCs w:val="18"/>
      <w:shd w:val="clear" w:color="auto" w:fill="FFFFFF"/>
    </w:rPr>
  </w:style>
  <w:style w:type="paragraph" w:customStyle="1" w:styleId="341">
    <w:name w:val="Основной текст (34)1"/>
    <w:basedOn w:val="a0"/>
    <w:link w:val="340"/>
    <w:uiPriority w:val="99"/>
    <w:rsid w:val="00A35F67"/>
    <w:pPr>
      <w:shd w:val="clear" w:color="auto" w:fill="FFFFFF"/>
      <w:spacing w:before="240" w:after="600" w:line="216" w:lineRule="exact"/>
      <w:jc w:val="center"/>
    </w:pPr>
    <w:rPr>
      <w:b/>
      <w:bCs/>
      <w:sz w:val="18"/>
      <w:szCs w:val="18"/>
    </w:rPr>
  </w:style>
  <w:style w:type="character" w:customStyle="1" w:styleId="281">
    <w:name w:val="Подпись к таблице (2)8"/>
    <w:basedOn w:val="28"/>
    <w:uiPriority w:val="99"/>
    <w:rsid w:val="00A35F67"/>
    <w:rPr>
      <w:spacing w:val="0"/>
      <w:sz w:val="25"/>
      <w:szCs w:val="25"/>
      <w:shd w:val="clear" w:color="auto" w:fill="FFFFFF"/>
    </w:rPr>
  </w:style>
  <w:style w:type="character" w:customStyle="1" w:styleId="321">
    <w:name w:val="Основной текст (3)21"/>
    <w:basedOn w:val="37"/>
    <w:uiPriority w:val="99"/>
    <w:rsid w:val="00A35F67"/>
    <w:rPr>
      <w:rFonts w:cs="Times New Roman"/>
      <w:spacing w:val="0"/>
      <w:sz w:val="21"/>
      <w:szCs w:val="21"/>
      <w:shd w:val="clear" w:color="auto" w:fill="FFFFFF"/>
    </w:rPr>
  </w:style>
  <w:style w:type="character" w:customStyle="1" w:styleId="620">
    <w:name w:val="Основной текст (62)_"/>
    <w:basedOn w:val="a1"/>
    <w:link w:val="621"/>
    <w:uiPriority w:val="99"/>
    <w:locked/>
    <w:rsid w:val="00A35F67"/>
    <w:rPr>
      <w:rFonts w:ascii="Tahoma" w:hAnsi="Tahoma" w:cs="Tahoma"/>
      <w:noProof/>
      <w:sz w:val="23"/>
      <w:szCs w:val="23"/>
      <w:shd w:val="clear" w:color="auto" w:fill="FFFFFF"/>
    </w:rPr>
  </w:style>
  <w:style w:type="paragraph" w:customStyle="1" w:styleId="621">
    <w:name w:val="Основной текст (62)"/>
    <w:basedOn w:val="a0"/>
    <w:link w:val="620"/>
    <w:uiPriority w:val="99"/>
    <w:rsid w:val="00A35F67"/>
    <w:pPr>
      <w:shd w:val="clear" w:color="auto" w:fill="FFFFFF"/>
      <w:spacing w:line="240" w:lineRule="atLeast"/>
    </w:pPr>
    <w:rPr>
      <w:rFonts w:ascii="Tahoma" w:hAnsi="Tahoma" w:cs="Tahoma"/>
      <w:noProof/>
      <w:sz w:val="23"/>
      <w:szCs w:val="23"/>
    </w:rPr>
  </w:style>
  <w:style w:type="character" w:customStyle="1" w:styleId="612">
    <w:name w:val="Основной текст (61)_"/>
    <w:basedOn w:val="a1"/>
    <w:link w:val="613"/>
    <w:uiPriority w:val="99"/>
    <w:locked/>
    <w:rsid w:val="00A35F67"/>
    <w:rPr>
      <w:noProof/>
      <w:sz w:val="10"/>
      <w:szCs w:val="10"/>
      <w:shd w:val="clear" w:color="auto" w:fill="FFFFFF"/>
    </w:rPr>
  </w:style>
  <w:style w:type="paragraph" w:customStyle="1" w:styleId="613">
    <w:name w:val="Основной текст (61)"/>
    <w:basedOn w:val="a0"/>
    <w:link w:val="612"/>
    <w:uiPriority w:val="99"/>
    <w:rsid w:val="00A35F67"/>
    <w:pPr>
      <w:shd w:val="clear" w:color="auto" w:fill="FFFFFF"/>
      <w:spacing w:line="240" w:lineRule="atLeast"/>
    </w:pPr>
    <w:rPr>
      <w:noProof/>
      <w:sz w:val="10"/>
      <w:szCs w:val="10"/>
    </w:rPr>
  </w:style>
  <w:style w:type="character" w:customStyle="1" w:styleId="5a">
    <w:name w:val="Заголовок №5_"/>
    <w:basedOn w:val="a1"/>
    <w:link w:val="513"/>
    <w:uiPriority w:val="99"/>
    <w:locked/>
    <w:rsid w:val="00A35F67"/>
    <w:rPr>
      <w:b/>
      <w:bCs/>
      <w:sz w:val="25"/>
      <w:szCs w:val="25"/>
      <w:shd w:val="clear" w:color="auto" w:fill="FFFFFF"/>
    </w:rPr>
  </w:style>
  <w:style w:type="paragraph" w:customStyle="1" w:styleId="513">
    <w:name w:val="Заголовок №51"/>
    <w:basedOn w:val="a0"/>
    <w:link w:val="5a"/>
    <w:uiPriority w:val="99"/>
    <w:rsid w:val="00A35F67"/>
    <w:pPr>
      <w:shd w:val="clear" w:color="auto" w:fill="FFFFFF"/>
      <w:spacing w:after="300" w:line="470" w:lineRule="exact"/>
      <w:ind w:hanging="2100"/>
      <w:jc w:val="center"/>
      <w:outlineLvl w:val="4"/>
    </w:pPr>
    <w:rPr>
      <w:b/>
      <w:bCs/>
      <w:sz w:val="25"/>
      <w:szCs w:val="25"/>
    </w:rPr>
  </w:style>
  <w:style w:type="character" w:customStyle="1" w:styleId="521">
    <w:name w:val="Заголовок №5 (2)_"/>
    <w:basedOn w:val="a1"/>
    <w:link w:val="5210"/>
    <w:uiPriority w:val="99"/>
    <w:locked/>
    <w:rsid w:val="00A35F67"/>
    <w:rPr>
      <w:sz w:val="25"/>
      <w:szCs w:val="25"/>
      <w:shd w:val="clear" w:color="auto" w:fill="FFFFFF"/>
    </w:rPr>
  </w:style>
  <w:style w:type="paragraph" w:customStyle="1" w:styleId="5210">
    <w:name w:val="Заголовок №5 (2)1"/>
    <w:basedOn w:val="a0"/>
    <w:link w:val="521"/>
    <w:uiPriority w:val="99"/>
    <w:rsid w:val="00A35F67"/>
    <w:pPr>
      <w:shd w:val="clear" w:color="auto" w:fill="FFFFFF"/>
      <w:spacing w:after="240" w:line="240" w:lineRule="atLeast"/>
      <w:outlineLvl w:val="4"/>
    </w:pPr>
    <w:rPr>
      <w:sz w:val="25"/>
      <w:szCs w:val="25"/>
    </w:rPr>
  </w:style>
  <w:style w:type="character" w:customStyle="1" w:styleId="522">
    <w:name w:val="Заголовок №5 (2)"/>
    <w:basedOn w:val="521"/>
    <w:uiPriority w:val="99"/>
    <w:rsid w:val="00A35F67"/>
    <w:rPr>
      <w:sz w:val="25"/>
      <w:szCs w:val="25"/>
      <w:shd w:val="clear" w:color="auto" w:fill="FFFFFF"/>
    </w:rPr>
  </w:style>
  <w:style w:type="character" w:customStyle="1" w:styleId="531">
    <w:name w:val="Заголовок №53"/>
    <w:uiPriority w:val="99"/>
    <w:rsid w:val="00A35F67"/>
    <w:rPr>
      <w:rFonts w:ascii="Times New Roman" w:hAnsi="Times New Roman"/>
      <w:b/>
      <w:spacing w:val="0"/>
      <w:sz w:val="25"/>
    </w:rPr>
  </w:style>
  <w:style w:type="character" w:customStyle="1" w:styleId="320">
    <w:name w:val="Основной текст (3)20"/>
    <w:basedOn w:val="37"/>
    <w:uiPriority w:val="99"/>
    <w:rsid w:val="00A35F67"/>
    <w:rPr>
      <w:rFonts w:cs="Times New Roman"/>
      <w:spacing w:val="0"/>
      <w:sz w:val="21"/>
      <w:szCs w:val="21"/>
      <w:shd w:val="clear" w:color="auto" w:fill="FFFFFF"/>
    </w:rPr>
  </w:style>
  <w:style w:type="character" w:customStyle="1" w:styleId="32pt1">
    <w:name w:val="Основной текст (3) + Интервал 2 pt1"/>
    <w:basedOn w:val="37"/>
    <w:uiPriority w:val="99"/>
    <w:rsid w:val="00A35F67"/>
    <w:rPr>
      <w:rFonts w:cs="Times New Roman"/>
      <w:spacing w:val="40"/>
      <w:sz w:val="21"/>
      <w:szCs w:val="21"/>
      <w:shd w:val="clear" w:color="auto" w:fill="FFFFFF"/>
    </w:rPr>
  </w:style>
  <w:style w:type="character" w:customStyle="1" w:styleId="630">
    <w:name w:val="Основной текст (63)_"/>
    <w:basedOn w:val="a1"/>
    <w:link w:val="631"/>
    <w:uiPriority w:val="99"/>
    <w:locked/>
    <w:rsid w:val="00A35F67"/>
    <w:rPr>
      <w:noProof/>
      <w:sz w:val="9"/>
      <w:szCs w:val="9"/>
      <w:shd w:val="clear" w:color="auto" w:fill="FFFFFF"/>
    </w:rPr>
  </w:style>
  <w:style w:type="paragraph" w:customStyle="1" w:styleId="631">
    <w:name w:val="Основной текст (63)"/>
    <w:basedOn w:val="a0"/>
    <w:link w:val="630"/>
    <w:uiPriority w:val="99"/>
    <w:rsid w:val="00A35F67"/>
    <w:pPr>
      <w:shd w:val="clear" w:color="auto" w:fill="FFFFFF"/>
      <w:spacing w:line="240" w:lineRule="atLeast"/>
    </w:pPr>
    <w:rPr>
      <w:noProof/>
      <w:sz w:val="9"/>
      <w:szCs w:val="9"/>
    </w:rPr>
  </w:style>
  <w:style w:type="character" w:customStyle="1" w:styleId="271">
    <w:name w:val="Подпись к таблице (2)7"/>
    <w:basedOn w:val="28"/>
    <w:uiPriority w:val="99"/>
    <w:rsid w:val="00A35F67"/>
    <w:rPr>
      <w:spacing w:val="0"/>
      <w:sz w:val="25"/>
      <w:szCs w:val="25"/>
      <w:shd w:val="clear" w:color="auto" w:fill="FFFFFF"/>
    </w:rPr>
  </w:style>
  <w:style w:type="character" w:customStyle="1" w:styleId="319">
    <w:name w:val="Основной текст (3)19"/>
    <w:basedOn w:val="37"/>
    <w:uiPriority w:val="99"/>
    <w:rsid w:val="00A35F67"/>
    <w:rPr>
      <w:rFonts w:cs="Times New Roman"/>
      <w:spacing w:val="0"/>
      <w:sz w:val="21"/>
      <w:szCs w:val="21"/>
      <w:shd w:val="clear" w:color="auto" w:fill="FFFFFF"/>
    </w:rPr>
  </w:style>
  <w:style w:type="character" w:customStyle="1" w:styleId="64">
    <w:name w:val="Основной текст (64)_"/>
    <w:basedOn w:val="a1"/>
    <w:link w:val="641"/>
    <w:uiPriority w:val="99"/>
    <w:locked/>
    <w:rsid w:val="00A35F67"/>
    <w:rPr>
      <w:b/>
      <w:bCs/>
      <w:sz w:val="23"/>
      <w:szCs w:val="23"/>
      <w:shd w:val="clear" w:color="auto" w:fill="FFFFFF"/>
    </w:rPr>
  </w:style>
  <w:style w:type="paragraph" w:customStyle="1" w:styleId="641">
    <w:name w:val="Основной текст (64)1"/>
    <w:basedOn w:val="a0"/>
    <w:link w:val="64"/>
    <w:uiPriority w:val="99"/>
    <w:rsid w:val="00A35F67"/>
    <w:pPr>
      <w:shd w:val="clear" w:color="auto" w:fill="FFFFFF"/>
      <w:spacing w:line="240" w:lineRule="atLeast"/>
    </w:pPr>
    <w:rPr>
      <w:b/>
      <w:bCs/>
      <w:sz w:val="23"/>
      <w:szCs w:val="23"/>
    </w:rPr>
  </w:style>
  <w:style w:type="character" w:customStyle="1" w:styleId="160">
    <w:name w:val="Заголовок №1 (6)_"/>
    <w:basedOn w:val="a1"/>
    <w:link w:val="161"/>
    <w:uiPriority w:val="99"/>
    <w:locked/>
    <w:rsid w:val="00A35F67"/>
    <w:rPr>
      <w:sz w:val="25"/>
      <w:szCs w:val="25"/>
      <w:shd w:val="clear" w:color="auto" w:fill="FFFFFF"/>
    </w:rPr>
  </w:style>
  <w:style w:type="paragraph" w:customStyle="1" w:styleId="161">
    <w:name w:val="Заголовок №1 (6)1"/>
    <w:basedOn w:val="a0"/>
    <w:link w:val="160"/>
    <w:uiPriority w:val="99"/>
    <w:rsid w:val="00A35F67"/>
    <w:pPr>
      <w:shd w:val="clear" w:color="auto" w:fill="FFFFFF"/>
      <w:spacing w:after="60" w:line="240" w:lineRule="atLeast"/>
      <w:outlineLvl w:val="0"/>
    </w:pPr>
    <w:rPr>
      <w:sz w:val="25"/>
      <w:szCs w:val="25"/>
    </w:rPr>
  </w:style>
  <w:style w:type="character" w:customStyle="1" w:styleId="161pt">
    <w:name w:val="Заголовок №1 (6) + Интервал 1 pt"/>
    <w:basedOn w:val="160"/>
    <w:uiPriority w:val="99"/>
    <w:rsid w:val="00A35F67"/>
    <w:rPr>
      <w:spacing w:val="20"/>
      <w:sz w:val="25"/>
      <w:szCs w:val="25"/>
      <w:shd w:val="clear" w:color="auto" w:fill="FFFFFF"/>
    </w:rPr>
  </w:style>
  <w:style w:type="character" w:customStyle="1" w:styleId="162">
    <w:name w:val="Заголовок №1 (6)"/>
    <w:basedOn w:val="160"/>
    <w:uiPriority w:val="99"/>
    <w:rsid w:val="00A35F67"/>
    <w:rPr>
      <w:sz w:val="25"/>
      <w:szCs w:val="25"/>
      <w:shd w:val="clear" w:color="auto" w:fill="FFFFFF"/>
    </w:rPr>
  </w:style>
  <w:style w:type="character" w:customStyle="1" w:styleId="261">
    <w:name w:val="Основной текст (26)_"/>
    <w:basedOn w:val="a1"/>
    <w:link w:val="2610"/>
    <w:uiPriority w:val="99"/>
    <w:locked/>
    <w:rsid w:val="00A35F67"/>
    <w:rPr>
      <w:b/>
      <w:bCs/>
      <w:i/>
      <w:iCs/>
      <w:shd w:val="clear" w:color="auto" w:fill="FFFFFF"/>
    </w:rPr>
  </w:style>
  <w:style w:type="paragraph" w:customStyle="1" w:styleId="2610">
    <w:name w:val="Основной текст (26)1"/>
    <w:basedOn w:val="a0"/>
    <w:link w:val="261"/>
    <w:uiPriority w:val="99"/>
    <w:rsid w:val="00A35F67"/>
    <w:pPr>
      <w:shd w:val="clear" w:color="auto" w:fill="FFFFFF"/>
      <w:spacing w:after="120" w:line="322" w:lineRule="exact"/>
      <w:ind w:hanging="880"/>
    </w:pPr>
    <w:rPr>
      <w:b/>
      <w:bCs/>
      <w:i/>
      <w:iCs/>
      <w:sz w:val="20"/>
      <w:szCs w:val="20"/>
    </w:rPr>
  </w:style>
  <w:style w:type="character" w:customStyle="1" w:styleId="5220">
    <w:name w:val="Заголовок №5 (2)2"/>
    <w:basedOn w:val="521"/>
    <w:uiPriority w:val="99"/>
    <w:rsid w:val="00A35F67"/>
    <w:rPr>
      <w:spacing w:val="0"/>
      <w:sz w:val="25"/>
      <w:szCs w:val="25"/>
      <w:shd w:val="clear" w:color="auto" w:fill="FFFFFF"/>
    </w:rPr>
  </w:style>
  <w:style w:type="character" w:customStyle="1" w:styleId="262">
    <w:name w:val="Основной текст (26)"/>
    <w:basedOn w:val="261"/>
    <w:uiPriority w:val="99"/>
    <w:rsid w:val="00A35F67"/>
    <w:rPr>
      <w:b/>
      <w:bCs/>
      <w:i/>
      <w:iCs/>
      <w:noProof/>
      <w:shd w:val="clear" w:color="auto" w:fill="FFFFFF"/>
    </w:rPr>
  </w:style>
  <w:style w:type="character" w:customStyle="1" w:styleId="330">
    <w:name w:val="Заголовок №3 (3)_"/>
    <w:basedOn w:val="a1"/>
    <w:link w:val="332"/>
    <w:uiPriority w:val="99"/>
    <w:locked/>
    <w:rsid w:val="00A35F67"/>
    <w:rPr>
      <w:i/>
      <w:iCs/>
      <w:sz w:val="25"/>
      <w:szCs w:val="25"/>
      <w:shd w:val="clear" w:color="auto" w:fill="FFFFFF"/>
    </w:rPr>
  </w:style>
  <w:style w:type="paragraph" w:customStyle="1" w:styleId="332">
    <w:name w:val="Заголовок №3 (3)"/>
    <w:basedOn w:val="a0"/>
    <w:link w:val="330"/>
    <w:uiPriority w:val="99"/>
    <w:rsid w:val="00A35F67"/>
    <w:pPr>
      <w:shd w:val="clear" w:color="auto" w:fill="FFFFFF"/>
      <w:spacing w:after="300" w:line="240" w:lineRule="atLeast"/>
      <w:outlineLvl w:val="2"/>
    </w:pPr>
    <w:rPr>
      <w:i/>
      <w:iCs/>
      <w:sz w:val="25"/>
      <w:szCs w:val="25"/>
    </w:rPr>
  </w:style>
  <w:style w:type="character" w:customStyle="1" w:styleId="335pt">
    <w:name w:val="Заголовок №3 (3) + Интервал 5 pt"/>
    <w:basedOn w:val="330"/>
    <w:uiPriority w:val="99"/>
    <w:rsid w:val="00A35F67"/>
    <w:rPr>
      <w:i/>
      <w:iCs/>
      <w:spacing w:val="110"/>
      <w:sz w:val="25"/>
      <w:szCs w:val="25"/>
      <w:shd w:val="clear" w:color="auto" w:fill="FFFFFF"/>
    </w:rPr>
  </w:style>
  <w:style w:type="character" w:customStyle="1" w:styleId="333">
    <w:name w:val="Заголовок №3 (3) + Не курсив"/>
    <w:basedOn w:val="330"/>
    <w:uiPriority w:val="99"/>
    <w:rsid w:val="00A35F67"/>
    <w:rPr>
      <w:i w:val="0"/>
      <w:iCs w:val="0"/>
      <w:sz w:val="25"/>
      <w:szCs w:val="25"/>
      <w:shd w:val="clear" w:color="auto" w:fill="FFFFFF"/>
    </w:rPr>
  </w:style>
  <w:style w:type="character" w:customStyle="1" w:styleId="101">
    <w:name w:val="Основной текст + Курсив10"/>
    <w:basedOn w:val="1a"/>
    <w:uiPriority w:val="99"/>
    <w:rsid w:val="00A35F67"/>
    <w:rPr>
      <w:rFonts w:ascii="Times New Roman" w:hAnsi="Times New Roman" w:cs="Times New Roman"/>
      <w:i/>
      <w:iCs/>
      <w:spacing w:val="0"/>
      <w:sz w:val="25"/>
      <w:szCs w:val="25"/>
      <w:shd w:val="clear" w:color="auto" w:fill="FFFFFF"/>
    </w:rPr>
  </w:style>
  <w:style w:type="character" w:customStyle="1" w:styleId="622">
    <w:name w:val="Основной текст (6)2"/>
    <w:basedOn w:val="61"/>
    <w:uiPriority w:val="99"/>
    <w:rsid w:val="00A35F67"/>
    <w:rPr>
      <w:rFonts w:cs="Times New Roman"/>
      <w:i/>
      <w:iCs/>
      <w:sz w:val="25"/>
      <w:szCs w:val="25"/>
      <w:shd w:val="clear" w:color="auto" w:fill="FFFFFF"/>
    </w:rPr>
  </w:style>
  <w:style w:type="character" w:customStyle="1" w:styleId="614">
    <w:name w:val="Основной текст (6) + Не курсив1"/>
    <w:basedOn w:val="61"/>
    <w:uiPriority w:val="99"/>
    <w:rsid w:val="00A35F67"/>
    <w:rPr>
      <w:rFonts w:cs="Times New Roman"/>
      <w:i w:val="0"/>
      <w:iCs w:val="0"/>
      <w:sz w:val="25"/>
      <w:szCs w:val="25"/>
      <w:shd w:val="clear" w:color="auto" w:fill="FFFFFF"/>
    </w:rPr>
  </w:style>
  <w:style w:type="character" w:customStyle="1" w:styleId="2a">
    <w:name w:val="Оглавление 2 Знак"/>
    <w:basedOn w:val="a1"/>
    <w:link w:val="2b"/>
    <w:uiPriority w:val="99"/>
    <w:locked/>
    <w:rsid w:val="00A35F67"/>
    <w:rPr>
      <w:sz w:val="25"/>
      <w:szCs w:val="25"/>
      <w:shd w:val="clear" w:color="auto" w:fill="FFFFFF"/>
    </w:rPr>
  </w:style>
  <w:style w:type="paragraph" w:styleId="2b">
    <w:name w:val="toc 2"/>
    <w:basedOn w:val="a0"/>
    <w:next w:val="a0"/>
    <w:link w:val="2a"/>
    <w:uiPriority w:val="99"/>
    <w:rsid w:val="00A35F67"/>
    <w:pPr>
      <w:shd w:val="clear" w:color="auto" w:fill="FFFFFF"/>
      <w:spacing w:before="300" w:after="300" w:line="240" w:lineRule="atLeast"/>
    </w:pPr>
    <w:rPr>
      <w:sz w:val="25"/>
      <w:szCs w:val="25"/>
    </w:rPr>
  </w:style>
  <w:style w:type="character" w:customStyle="1" w:styleId="116">
    <w:name w:val="Основной текст (11)6"/>
    <w:basedOn w:val="110"/>
    <w:uiPriority w:val="99"/>
    <w:rsid w:val="00A35F67"/>
    <w:rPr>
      <w:i/>
      <w:iCs/>
      <w:noProof/>
      <w:spacing w:val="0"/>
      <w:sz w:val="25"/>
      <w:szCs w:val="25"/>
      <w:shd w:val="clear" w:color="auto" w:fill="FFFFFF"/>
    </w:rPr>
  </w:style>
  <w:style w:type="character" w:customStyle="1" w:styleId="CenturyGothic">
    <w:name w:val="Основной текст + Century Gothic"/>
    <w:aliases w:val="7 pt1,Курсив21,6,5 pt"/>
    <w:basedOn w:val="1a"/>
    <w:rsid w:val="00A35F67"/>
    <w:rPr>
      <w:rFonts w:ascii="Century Gothic" w:hAnsi="Century Gothic" w:cs="Century Gothic"/>
      <w:i/>
      <w:iCs/>
      <w:noProof/>
      <w:spacing w:val="0"/>
      <w:sz w:val="14"/>
      <w:szCs w:val="14"/>
      <w:shd w:val="clear" w:color="auto" w:fill="FFFFFF"/>
    </w:rPr>
  </w:style>
  <w:style w:type="character" w:customStyle="1" w:styleId="1c">
    <w:name w:val="Оглавление1"/>
    <w:basedOn w:val="2a"/>
    <w:uiPriority w:val="99"/>
    <w:rsid w:val="00A35F67"/>
    <w:rPr>
      <w:sz w:val="25"/>
      <w:szCs w:val="25"/>
      <w:shd w:val="clear" w:color="auto" w:fill="FFFFFF"/>
    </w:rPr>
  </w:style>
  <w:style w:type="character" w:customStyle="1" w:styleId="afff0">
    <w:name w:val="Оглавление + Курсив"/>
    <w:basedOn w:val="2a"/>
    <w:uiPriority w:val="99"/>
    <w:rsid w:val="00A35F67"/>
    <w:rPr>
      <w:i/>
      <w:iCs/>
      <w:sz w:val="25"/>
      <w:szCs w:val="25"/>
      <w:shd w:val="clear" w:color="auto" w:fill="FFFFFF"/>
    </w:rPr>
  </w:style>
  <w:style w:type="character" w:customStyle="1" w:styleId="39">
    <w:name w:val="Основной текст + Курсив3"/>
    <w:basedOn w:val="1a"/>
    <w:uiPriority w:val="99"/>
    <w:rsid w:val="00A35F67"/>
    <w:rPr>
      <w:rFonts w:ascii="Times New Roman" w:hAnsi="Times New Roman" w:cs="Times New Roman"/>
      <w:i/>
      <w:iCs/>
      <w:spacing w:val="0"/>
      <w:sz w:val="25"/>
      <w:szCs w:val="25"/>
      <w:shd w:val="clear" w:color="auto" w:fill="FFFFFF"/>
    </w:rPr>
  </w:style>
  <w:style w:type="character" w:customStyle="1" w:styleId="269">
    <w:name w:val="Основной текст (26)9"/>
    <w:basedOn w:val="261"/>
    <w:uiPriority w:val="99"/>
    <w:rsid w:val="00A35F67"/>
    <w:rPr>
      <w:b/>
      <w:bCs/>
      <w:i/>
      <w:iCs/>
      <w:spacing w:val="0"/>
      <w:shd w:val="clear" w:color="auto" w:fill="FFFFFF"/>
    </w:rPr>
  </w:style>
  <w:style w:type="character" w:customStyle="1" w:styleId="310pt">
    <w:name w:val="Основной текст (3) + 10 pt"/>
    <w:aliases w:val="Полужирный18,Курсив18"/>
    <w:basedOn w:val="37"/>
    <w:uiPriority w:val="99"/>
    <w:rsid w:val="00A35F67"/>
    <w:rPr>
      <w:rFonts w:cs="Times New Roman"/>
      <w:b/>
      <w:bCs/>
      <w:i/>
      <w:iCs/>
      <w:noProof/>
      <w:spacing w:val="0"/>
      <w:sz w:val="20"/>
      <w:szCs w:val="20"/>
      <w:shd w:val="clear" w:color="auto" w:fill="FFFFFF"/>
    </w:rPr>
  </w:style>
  <w:style w:type="character" w:customStyle="1" w:styleId="310pt5">
    <w:name w:val="Основной текст (3) + 10 pt5"/>
    <w:aliases w:val="Полужирный17,Курсив17"/>
    <w:basedOn w:val="37"/>
    <w:uiPriority w:val="99"/>
    <w:rsid w:val="00A35F67"/>
    <w:rPr>
      <w:rFonts w:cs="Times New Roman"/>
      <w:b/>
      <w:bCs/>
      <w:i/>
      <w:iCs/>
      <w:spacing w:val="0"/>
      <w:sz w:val="20"/>
      <w:szCs w:val="20"/>
      <w:u w:val="single"/>
      <w:shd w:val="clear" w:color="auto" w:fill="FFFFFF"/>
    </w:rPr>
  </w:style>
  <w:style w:type="character" w:customStyle="1" w:styleId="318">
    <w:name w:val="Основной текст (3)18"/>
    <w:basedOn w:val="37"/>
    <w:uiPriority w:val="99"/>
    <w:rsid w:val="00A35F67"/>
    <w:rPr>
      <w:rFonts w:cs="Times New Roman"/>
      <w:spacing w:val="0"/>
      <w:sz w:val="21"/>
      <w:szCs w:val="21"/>
      <w:u w:val="single"/>
      <w:shd w:val="clear" w:color="auto" w:fill="FFFFFF"/>
    </w:rPr>
  </w:style>
  <w:style w:type="character" w:customStyle="1" w:styleId="317">
    <w:name w:val="Основной текст (3)17"/>
    <w:basedOn w:val="37"/>
    <w:uiPriority w:val="99"/>
    <w:rsid w:val="00A35F67"/>
    <w:rPr>
      <w:rFonts w:cs="Times New Roman"/>
      <w:spacing w:val="0"/>
      <w:sz w:val="21"/>
      <w:szCs w:val="21"/>
      <w:shd w:val="clear" w:color="auto" w:fill="FFFFFF"/>
    </w:rPr>
  </w:style>
  <w:style w:type="character" w:customStyle="1" w:styleId="26100">
    <w:name w:val="Основной текст (26) + 10"/>
    <w:aliases w:val="5 pt34,Не курсив10"/>
    <w:basedOn w:val="261"/>
    <w:uiPriority w:val="99"/>
    <w:rsid w:val="00A35F67"/>
    <w:rPr>
      <w:b/>
      <w:bCs/>
      <w:i w:val="0"/>
      <w:iCs w:val="0"/>
      <w:spacing w:val="0"/>
      <w:sz w:val="21"/>
      <w:szCs w:val="21"/>
      <w:shd w:val="clear" w:color="auto" w:fill="FFFFFF"/>
    </w:rPr>
  </w:style>
  <w:style w:type="character" w:customStyle="1" w:styleId="268">
    <w:name w:val="Основной текст (26)8"/>
    <w:basedOn w:val="261"/>
    <w:uiPriority w:val="99"/>
    <w:rsid w:val="00A35F67"/>
    <w:rPr>
      <w:b/>
      <w:bCs/>
      <w:i/>
      <w:iCs/>
      <w:spacing w:val="0"/>
      <w:shd w:val="clear" w:color="auto" w:fill="FFFFFF"/>
    </w:rPr>
  </w:style>
  <w:style w:type="character" w:customStyle="1" w:styleId="263">
    <w:name w:val="Подпись к таблице (2)6"/>
    <w:basedOn w:val="28"/>
    <w:uiPriority w:val="99"/>
    <w:rsid w:val="00A35F67"/>
    <w:rPr>
      <w:spacing w:val="0"/>
      <w:sz w:val="25"/>
      <w:szCs w:val="25"/>
      <w:shd w:val="clear" w:color="auto" w:fill="FFFFFF"/>
    </w:rPr>
  </w:style>
  <w:style w:type="character" w:customStyle="1" w:styleId="251">
    <w:name w:val="Подпись к таблице (2)5"/>
    <w:basedOn w:val="28"/>
    <w:uiPriority w:val="99"/>
    <w:rsid w:val="00A35F67"/>
    <w:rPr>
      <w:spacing w:val="0"/>
      <w:sz w:val="25"/>
      <w:szCs w:val="25"/>
      <w:u w:val="single"/>
      <w:shd w:val="clear" w:color="auto" w:fill="FFFFFF"/>
    </w:rPr>
  </w:style>
  <w:style w:type="character" w:customStyle="1" w:styleId="316">
    <w:name w:val="Основной текст (3)16"/>
    <w:basedOn w:val="37"/>
    <w:uiPriority w:val="99"/>
    <w:rsid w:val="00A35F67"/>
    <w:rPr>
      <w:rFonts w:cs="Times New Roman"/>
      <w:spacing w:val="0"/>
      <w:sz w:val="21"/>
      <w:szCs w:val="21"/>
      <w:shd w:val="clear" w:color="auto" w:fill="FFFFFF"/>
    </w:rPr>
  </w:style>
  <w:style w:type="character" w:customStyle="1" w:styleId="314">
    <w:name w:val="Основной текст (3) + 14"/>
    <w:aliases w:val="5 pt33,Курсив16"/>
    <w:basedOn w:val="37"/>
    <w:uiPriority w:val="99"/>
    <w:rsid w:val="00A35F67"/>
    <w:rPr>
      <w:rFonts w:cs="Times New Roman"/>
      <w:i/>
      <w:iCs/>
      <w:noProof/>
      <w:spacing w:val="0"/>
      <w:sz w:val="29"/>
      <w:szCs w:val="29"/>
      <w:shd w:val="clear" w:color="auto" w:fill="FFFFFF"/>
    </w:rPr>
  </w:style>
  <w:style w:type="character" w:customStyle="1" w:styleId="200">
    <w:name w:val="Основной текст (20)_"/>
    <w:basedOn w:val="a1"/>
    <w:link w:val="201"/>
    <w:uiPriority w:val="99"/>
    <w:locked/>
    <w:rsid w:val="00A35F67"/>
    <w:rPr>
      <w:b/>
      <w:bCs/>
      <w:sz w:val="24"/>
      <w:szCs w:val="24"/>
      <w:shd w:val="clear" w:color="auto" w:fill="FFFFFF"/>
    </w:rPr>
  </w:style>
  <w:style w:type="paragraph" w:customStyle="1" w:styleId="201">
    <w:name w:val="Основной текст (20)1"/>
    <w:basedOn w:val="a0"/>
    <w:link w:val="200"/>
    <w:uiPriority w:val="99"/>
    <w:rsid w:val="00A35F67"/>
    <w:pPr>
      <w:shd w:val="clear" w:color="auto" w:fill="FFFFFF"/>
      <w:spacing w:line="240" w:lineRule="atLeast"/>
      <w:jc w:val="both"/>
    </w:pPr>
    <w:rPr>
      <w:b/>
      <w:bCs/>
    </w:rPr>
  </w:style>
  <w:style w:type="character" w:customStyle="1" w:styleId="2016">
    <w:name w:val="Основной текст (20)16"/>
    <w:basedOn w:val="200"/>
    <w:uiPriority w:val="99"/>
    <w:rsid w:val="00A35F67"/>
    <w:rPr>
      <w:b/>
      <w:bCs/>
      <w:sz w:val="24"/>
      <w:szCs w:val="24"/>
      <w:shd w:val="clear" w:color="auto" w:fill="FFFFFF"/>
    </w:rPr>
  </w:style>
  <w:style w:type="character" w:customStyle="1" w:styleId="261pt">
    <w:name w:val="Основной текст (26) + Интервал 1 pt"/>
    <w:basedOn w:val="261"/>
    <w:uiPriority w:val="99"/>
    <w:rsid w:val="00A35F67"/>
    <w:rPr>
      <w:b/>
      <w:bCs/>
      <w:i/>
      <w:iCs/>
      <w:spacing w:val="30"/>
      <w:shd w:val="clear" w:color="auto" w:fill="FFFFFF"/>
    </w:rPr>
  </w:style>
  <w:style w:type="character" w:customStyle="1" w:styleId="26122">
    <w:name w:val="Основной текст (26) + 122"/>
    <w:aliases w:val="5 pt30,Не полужирный8,Не курсив8"/>
    <w:basedOn w:val="261"/>
    <w:uiPriority w:val="99"/>
    <w:rsid w:val="00A35F67"/>
    <w:rPr>
      <w:b w:val="0"/>
      <w:bCs w:val="0"/>
      <w:i w:val="0"/>
      <w:iCs w:val="0"/>
      <w:spacing w:val="0"/>
      <w:sz w:val="25"/>
      <w:szCs w:val="25"/>
      <w:shd w:val="clear" w:color="auto" w:fill="FFFFFF"/>
    </w:rPr>
  </w:style>
  <w:style w:type="paragraph" w:customStyle="1" w:styleId="Dissert">
    <w:name w:val="Dissert"/>
    <w:basedOn w:val="a0"/>
    <w:rsid w:val="00A35F67"/>
    <w:pPr>
      <w:widowControl w:val="0"/>
      <w:autoSpaceDE w:val="0"/>
      <w:autoSpaceDN w:val="0"/>
      <w:spacing w:line="480" w:lineRule="exact"/>
      <w:ind w:firstLine="567"/>
      <w:jc w:val="both"/>
    </w:pPr>
    <w:rPr>
      <w:rFonts w:ascii="TimesET" w:hAnsi="TimesET" w:cs="TimesET"/>
      <w:sz w:val="27"/>
      <w:szCs w:val="27"/>
    </w:rPr>
  </w:style>
  <w:style w:type="character" w:customStyle="1" w:styleId="afff1">
    <w:name w:val="Основной текст_"/>
    <w:basedOn w:val="a1"/>
    <w:link w:val="65"/>
    <w:rsid w:val="00A35F67"/>
    <w:rPr>
      <w:rFonts w:eastAsia="Calibri" w:cs="Calibri"/>
      <w:sz w:val="19"/>
      <w:szCs w:val="19"/>
      <w:shd w:val="clear" w:color="auto" w:fill="FFFFFF"/>
    </w:rPr>
  </w:style>
  <w:style w:type="paragraph" w:customStyle="1" w:styleId="65">
    <w:name w:val="Основной текст6"/>
    <w:basedOn w:val="a0"/>
    <w:link w:val="afff1"/>
    <w:rsid w:val="00A35F67"/>
    <w:pPr>
      <w:shd w:val="clear" w:color="auto" w:fill="FFFFFF"/>
      <w:spacing w:line="0" w:lineRule="atLeast"/>
    </w:pPr>
    <w:rPr>
      <w:rFonts w:eastAsia="Calibri" w:cs="Calibri"/>
      <w:sz w:val="19"/>
      <w:szCs w:val="19"/>
    </w:rPr>
  </w:style>
  <w:style w:type="character" w:customStyle="1" w:styleId="66">
    <w:name w:val="Основной текст (6) + Не полужирный"/>
    <w:basedOn w:val="61"/>
    <w:rsid w:val="00A35F67"/>
    <w:rPr>
      <w:rFonts w:ascii="Calibri" w:eastAsia="Calibri" w:hAnsi="Calibri" w:cs="Calibri"/>
      <w:b/>
      <w:bCs/>
      <w:sz w:val="19"/>
      <w:szCs w:val="19"/>
      <w:shd w:val="clear" w:color="auto" w:fill="FFFFFF"/>
    </w:rPr>
  </w:style>
  <w:style w:type="character" w:customStyle="1" w:styleId="afff2">
    <w:name w:val="Основной текст + Полужирный"/>
    <w:basedOn w:val="afff1"/>
    <w:rsid w:val="00A35F67"/>
    <w:rPr>
      <w:rFonts w:eastAsia="Calibri" w:cs="Calibri"/>
      <w:b/>
      <w:bCs/>
      <w:sz w:val="19"/>
      <w:szCs w:val="19"/>
      <w:shd w:val="clear" w:color="auto" w:fill="FFFFFF"/>
    </w:rPr>
  </w:style>
  <w:style w:type="paragraph" w:customStyle="1" w:styleId="67">
    <w:name w:val="Основной текст (6)"/>
    <w:basedOn w:val="a0"/>
    <w:rsid w:val="00A35F67"/>
    <w:pPr>
      <w:shd w:val="clear" w:color="auto" w:fill="FFFFFF"/>
      <w:spacing w:line="0" w:lineRule="atLeast"/>
      <w:jc w:val="center"/>
    </w:pPr>
    <w:rPr>
      <w:rFonts w:ascii="Calibri" w:eastAsia="Calibri" w:hAnsi="Calibri" w:cs="Calibri"/>
      <w:sz w:val="19"/>
      <w:szCs w:val="19"/>
      <w:lang w:eastAsia="en-US"/>
    </w:rPr>
  </w:style>
  <w:style w:type="character" w:customStyle="1" w:styleId="afff3">
    <w:name w:val="Основной текст + Курсив"/>
    <w:basedOn w:val="afff1"/>
    <w:rsid w:val="00A35F67"/>
    <w:rPr>
      <w:rFonts w:eastAsia="Calibri" w:cs="Calibri"/>
      <w:b w:val="0"/>
      <w:bCs w:val="0"/>
      <w:i/>
      <w:iCs/>
      <w:smallCaps w:val="0"/>
      <w:strike w:val="0"/>
      <w:spacing w:val="0"/>
      <w:sz w:val="19"/>
      <w:szCs w:val="19"/>
      <w:shd w:val="clear" w:color="auto" w:fill="FFFFFF"/>
    </w:rPr>
  </w:style>
  <w:style w:type="character" w:customStyle="1" w:styleId="37pt">
    <w:name w:val="Основной текст (3) + 7 pt"/>
    <w:basedOn w:val="a1"/>
    <w:rsid w:val="00A35F67"/>
    <w:rPr>
      <w:rFonts w:ascii="Calibri" w:eastAsia="Calibri" w:hAnsi="Calibri" w:cs="Calibri"/>
      <w:b w:val="0"/>
      <w:bCs w:val="0"/>
      <w:i w:val="0"/>
      <w:iCs w:val="0"/>
      <w:smallCaps w:val="0"/>
      <w:strike w:val="0"/>
      <w:spacing w:val="0"/>
      <w:sz w:val="14"/>
      <w:szCs w:val="14"/>
    </w:rPr>
  </w:style>
  <w:style w:type="character" w:customStyle="1" w:styleId="3a">
    <w:name w:val="Основной текст (3) + Не курсив"/>
    <w:basedOn w:val="a1"/>
    <w:rsid w:val="00A35F67"/>
    <w:rPr>
      <w:rFonts w:ascii="Calibri" w:eastAsia="Calibri" w:hAnsi="Calibri" w:cs="Calibri"/>
      <w:b w:val="0"/>
      <w:bCs w:val="0"/>
      <w:i/>
      <w:iCs/>
      <w:smallCaps w:val="0"/>
      <w:strike w:val="0"/>
      <w:spacing w:val="0"/>
      <w:sz w:val="19"/>
      <w:szCs w:val="19"/>
    </w:rPr>
  </w:style>
  <w:style w:type="character" w:customStyle="1" w:styleId="92">
    <w:name w:val="Основной текст (9)_"/>
    <w:basedOn w:val="a1"/>
    <w:link w:val="93"/>
    <w:rsid w:val="00A35F67"/>
    <w:rPr>
      <w:rFonts w:eastAsia="Calibri" w:cs="Calibri"/>
      <w:sz w:val="19"/>
      <w:szCs w:val="19"/>
      <w:shd w:val="clear" w:color="auto" w:fill="FFFFFF"/>
    </w:rPr>
  </w:style>
  <w:style w:type="paragraph" w:customStyle="1" w:styleId="93">
    <w:name w:val="Основной текст (9)"/>
    <w:basedOn w:val="a0"/>
    <w:link w:val="92"/>
    <w:rsid w:val="00A35F67"/>
    <w:pPr>
      <w:shd w:val="clear" w:color="auto" w:fill="FFFFFF"/>
      <w:spacing w:line="202" w:lineRule="exact"/>
      <w:jc w:val="center"/>
    </w:pPr>
    <w:rPr>
      <w:rFonts w:eastAsia="Calibri" w:cs="Calibri"/>
      <w:sz w:val="19"/>
      <w:szCs w:val="19"/>
    </w:rPr>
  </w:style>
  <w:style w:type="character" w:customStyle="1" w:styleId="3b">
    <w:name w:val="Основной текст (3)"/>
    <w:basedOn w:val="a1"/>
    <w:rsid w:val="00A35F67"/>
    <w:rPr>
      <w:rFonts w:ascii="Calibri" w:eastAsia="Calibri" w:hAnsi="Calibri" w:cs="Calibri"/>
      <w:b w:val="0"/>
      <w:bCs w:val="0"/>
      <w:i w:val="0"/>
      <w:iCs w:val="0"/>
      <w:smallCaps w:val="0"/>
      <w:strike w:val="0"/>
      <w:spacing w:val="0"/>
      <w:sz w:val="19"/>
      <w:szCs w:val="19"/>
    </w:rPr>
  </w:style>
  <w:style w:type="table" w:customStyle="1" w:styleId="1d">
    <w:name w:val="Стиль1"/>
    <w:basedOn w:val="2c"/>
    <w:uiPriority w:val="99"/>
    <w:qFormat/>
    <w:rsid w:val="00A35F67"/>
    <w:pPr>
      <w:widowControl w:val="0"/>
      <w:autoSpaceDE w:val="0"/>
      <w:autoSpaceDN w:val="0"/>
      <w:adjustRightInd w:val="0"/>
      <w:spacing w:line="240" w:lineRule="auto"/>
    </w:pPr>
    <w:tblPr>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Pr>
    <w:tcPr>
      <w:shd w:val="clear" w:color="auto" w:fill="auto"/>
      <w:vAlign w:val="center"/>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2c">
    <w:name w:val="Table Classic 2"/>
    <w:basedOn w:val="a2"/>
    <w:uiPriority w:val="99"/>
    <w:unhideWhenUsed/>
    <w:rsid w:val="00A35F67"/>
    <w:pPr>
      <w:spacing w:line="360" w:lineRule="auto"/>
      <w:ind w:firstLine="567"/>
      <w:jc w:val="both"/>
    </w:pPr>
    <w:rPr>
      <w:rFonts w:ascii="Calibri" w:eastAsia="Calibri" w:hAnsi="Calibri"/>
      <w:sz w:val="22"/>
      <w:szCs w:val="22"/>
      <w:lang w:eastAsia="en-US"/>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customStyle="1" w:styleId="2d">
    <w:name w:val="Стиль2"/>
    <w:basedOn w:val="a2"/>
    <w:uiPriority w:val="99"/>
    <w:qFormat/>
    <w:rsid w:val="00A35F67"/>
    <w:pPr>
      <w:ind w:firstLine="567"/>
      <w:jc w:val="both"/>
    </w:pPr>
    <w:rPr>
      <w:rFonts w:eastAsia="Calibri"/>
      <w:sz w:val="24"/>
      <w:szCs w:val="22"/>
      <w:lang w:eastAsia="en-US"/>
    </w:rPr>
    <w:tblPr>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Pr>
    <w:tcPr>
      <w:shd w:val="clear" w:color="auto" w:fill="FFFFFF"/>
      <w:vAlign w:val="center"/>
    </w:tcPr>
    <w:tblStylePr w:type="firstRow">
      <w:pPr>
        <w:jc w:val="center"/>
      </w:pPr>
      <w:tblPr/>
      <w:tcPr>
        <w:shd w:val="clear" w:color="auto" w:fill="00CC00"/>
      </w:tcPr>
    </w:tblStylePr>
    <w:tblStylePr w:type="firstCol">
      <w:pPr>
        <w:jc w:val="center"/>
      </w:pPr>
      <w:tblPr/>
      <w:tcPr>
        <w:shd w:val="clear" w:color="auto" w:fill="C2D69B"/>
      </w:tcPr>
    </w:tblStylePr>
  </w:style>
  <w:style w:type="table" w:customStyle="1" w:styleId="afff4">
    <w:name w:val="Практика"/>
    <w:basedOn w:val="a2"/>
    <w:uiPriority w:val="99"/>
    <w:qFormat/>
    <w:rsid w:val="00A35F67"/>
    <w:pPr>
      <w:jc w:val="center"/>
    </w:pPr>
    <w:rPr>
      <w:rFonts w:eastAsia="Calibri"/>
      <w:sz w:val="24"/>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vAlign w:val="center"/>
    </w:tcPr>
    <w:tblStylePr w:type="firstRow">
      <w:rPr>
        <w:b/>
      </w:rPr>
      <w:tblPr/>
      <w:tcPr>
        <w:shd w:val="clear" w:color="auto" w:fill="008000"/>
      </w:tcPr>
    </w:tblStylePr>
    <w:tblStylePr w:type="firstCol">
      <w:pPr>
        <w:jc w:val="left"/>
      </w:pPr>
      <w:tblPr/>
      <w:tcPr>
        <w:shd w:val="clear" w:color="auto" w:fill="9BBB59"/>
      </w:tcPr>
    </w:tblStylePr>
  </w:style>
  <w:style w:type="character" w:customStyle="1" w:styleId="8pt">
    <w:name w:val="Основной текст + 8 pt"/>
    <w:basedOn w:val="afff1"/>
    <w:rsid w:val="00A35F67"/>
    <w:rPr>
      <w:rFonts w:eastAsia="Calibri" w:cs="Calibri"/>
      <w:b w:val="0"/>
      <w:bCs w:val="0"/>
      <w:i w:val="0"/>
      <w:iCs w:val="0"/>
      <w:smallCaps w:val="0"/>
      <w:strike w:val="0"/>
      <w:spacing w:val="0"/>
      <w:sz w:val="16"/>
      <w:szCs w:val="16"/>
      <w:shd w:val="clear" w:color="auto" w:fill="FFFFFF"/>
    </w:rPr>
  </w:style>
  <w:style w:type="character" w:customStyle="1" w:styleId="9pt40">
    <w:name w:val="Основной текст + 9 pt;Масштаб 40%"/>
    <w:basedOn w:val="afff1"/>
    <w:rsid w:val="00A35F67"/>
    <w:rPr>
      <w:rFonts w:eastAsia="Calibri" w:cs="Calibri"/>
      <w:b w:val="0"/>
      <w:bCs w:val="0"/>
      <w:i w:val="0"/>
      <w:iCs w:val="0"/>
      <w:smallCaps w:val="0"/>
      <w:strike w:val="0"/>
      <w:spacing w:val="0"/>
      <w:w w:val="40"/>
      <w:sz w:val="18"/>
      <w:szCs w:val="18"/>
      <w:shd w:val="clear" w:color="auto" w:fill="FFFFFF"/>
    </w:rPr>
  </w:style>
  <w:style w:type="character" w:customStyle="1" w:styleId="4Calibri95pt0pt">
    <w:name w:val="Основной текст (4) + Calibri;9;5 pt;Полужирный;Интервал 0 pt"/>
    <w:basedOn w:val="a1"/>
    <w:rsid w:val="00A35F67"/>
    <w:rPr>
      <w:rFonts w:ascii="Calibri" w:eastAsia="Calibri" w:hAnsi="Calibri" w:cs="Calibri"/>
      <w:b/>
      <w:bCs/>
      <w:i w:val="0"/>
      <w:iCs w:val="0"/>
      <w:smallCaps w:val="0"/>
      <w:strike w:val="0"/>
      <w:spacing w:val="0"/>
      <w:sz w:val="19"/>
      <w:szCs w:val="19"/>
      <w:shd w:val="clear" w:color="auto" w:fill="FFFFFF"/>
    </w:rPr>
  </w:style>
  <w:style w:type="character" w:customStyle="1" w:styleId="94">
    <w:name w:val="Основной текст (9) + Полужирный;Не курсив"/>
    <w:basedOn w:val="92"/>
    <w:rsid w:val="00A35F67"/>
    <w:rPr>
      <w:rFonts w:eastAsia="Calibri" w:cs="Calibri"/>
      <w:b/>
      <w:bCs/>
      <w:i/>
      <w:iCs/>
      <w:smallCaps w:val="0"/>
      <w:strike w:val="0"/>
      <w:spacing w:val="0"/>
      <w:sz w:val="19"/>
      <w:szCs w:val="19"/>
      <w:shd w:val="clear" w:color="auto" w:fill="FFFFFF"/>
    </w:rPr>
  </w:style>
  <w:style w:type="character" w:customStyle="1" w:styleId="afff5">
    <w:name w:val="Колонтитул_"/>
    <w:basedOn w:val="a1"/>
    <w:link w:val="afff6"/>
    <w:rsid w:val="00A35F67"/>
    <w:rPr>
      <w:shd w:val="clear" w:color="auto" w:fill="FFFFFF"/>
    </w:rPr>
  </w:style>
  <w:style w:type="paragraph" w:customStyle="1" w:styleId="afff6">
    <w:name w:val="Колонтитул"/>
    <w:basedOn w:val="a0"/>
    <w:link w:val="afff5"/>
    <w:rsid w:val="00A35F67"/>
    <w:pPr>
      <w:shd w:val="clear" w:color="auto" w:fill="FFFFFF"/>
    </w:pPr>
    <w:rPr>
      <w:sz w:val="20"/>
      <w:szCs w:val="20"/>
    </w:rPr>
  </w:style>
  <w:style w:type="character" w:customStyle="1" w:styleId="105pt">
    <w:name w:val="Колонтитул + 10;5 pt;Курсив"/>
    <w:basedOn w:val="afff5"/>
    <w:rsid w:val="00A35F67"/>
    <w:rPr>
      <w:i/>
      <w:iCs/>
      <w:spacing w:val="0"/>
      <w:sz w:val="21"/>
      <w:szCs w:val="21"/>
      <w:shd w:val="clear" w:color="auto" w:fill="FFFFFF"/>
    </w:rPr>
  </w:style>
  <w:style w:type="character" w:customStyle="1" w:styleId="105pt0">
    <w:name w:val="Колонтитул + 10;5 pt"/>
    <w:basedOn w:val="afff5"/>
    <w:rsid w:val="00A35F67"/>
    <w:rPr>
      <w:spacing w:val="0"/>
      <w:sz w:val="21"/>
      <w:szCs w:val="21"/>
      <w:shd w:val="clear" w:color="auto" w:fill="FFFFFF"/>
    </w:rPr>
  </w:style>
  <w:style w:type="character" w:customStyle="1" w:styleId="Calibri95pt1pt">
    <w:name w:val="Колонтитул + Calibri;9;5 pt;Малые прописные;Интервал 1 pt"/>
    <w:basedOn w:val="afff5"/>
    <w:rsid w:val="00A35F67"/>
    <w:rPr>
      <w:rFonts w:ascii="Calibri" w:eastAsia="Calibri" w:hAnsi="Calibri" w:cs="Calibri"/>
      <w:smallCaps/>
      <w:spacing w:val="20"/>
      <w:sz w:val="19"/>
      <w:szCs w:val="19"/>
      <w:shd w:val="clear" w:color="auto" w:fill="FFFFFF"/>
    </w:rPr>
  </w:style>
  <w:style w:type="character" w:customStyle="1" w:styleId="3c">
    <w:name w:val="Основной текст3"/>
    <w:basedOn w:val="afff1"/>
    <w:rsid w:val="00A35F67"/>
    <w:rPr>
      <w:rFonts w:eastAsia="Calibri" w:cs="Calibri"/>
      <w:b w:val="0"/>
      <w:bCs w:val="0"/>
      <w:i w:val="0"/>
      <w:iCs w:val="0"/>
      <w:smallCaps w:val="0"/>
      <w:strike w:val="0"/>
      <w:spacing w:val="0"/>
      <w:sz w:val="19"/>
      <w:szCs w:val="19"/>
      <w:u w:val="single"/>
      <w:shd w:val="clear" w:color="auto" w:fill="FFFFFF"/>
    </w:rPr>
  </w:style>
  <w:style w:type="character" w:customStyle="1" w:styleId="1pt">
    <w:name w:val="Основной текст + Интервал 1 pt"/>
    <w:basedOn w:val="afff1"/>
    <w:rsid w:val="00A35F67"/>
    <w:rPr>
      <w:rFonts w:eastAsia="Calibri" w:cs="Calibri"/>
      <w:b w:val="0"/>
      <w:bCs w:val="0"/>
      <w:i w:val="0"/>
      <w:iCs w:val="0"/>
      <w:smallCaps w:val="0"/>
      <w:strike w:val="0"/>
      <w:spacing w:val="20"/>
      <w:sz w:val="19"/>
      <w:szCs w:val="19"/>
      <w:shd w:val="clear" w:color="auto" w:fill="FFFFFF"/>
    </w:rPr>
  </w:style>
  <w:style w:type="character" w:customStyle="1" w:styleId="41">
    <w:name w:val="Основной текст4"/>
    <w:basedOn w:val="afff1"/>
    <w:rsid w:val="00A35F67"/>
    <w:rPr>
      <w:rFonts w:eastAsia="Calibri" w:cs="Calibri"/>
      <w:b w:val="0"/>
      <w:bCs w:val="0"/>
      <w:i w:val="0"/>
      <w:iCs w:val="0"/>
      <w:smallCaps w:val="0"/>
      <w:strike w:val="0"/>
      <w:spacing w:val="0"/>
      <w:sz w:val="19"/>
      <w:szCs w:val="19"/>
      <w:u w:val="single"/>
      <w:shd w:val="clear" w:color="auto" w:fill="FFFFFF"/>
    </w:rPr>
  </w:style>
  <w:style w:type="character" w:customStyle="1" w:styleId="7-1pt">
    <w:name w:val="Заголовок №7 + Не полужирный;Интервал -1 pt"/>
    <w:basedOn w:val="a1"/>
    <w:rsid w:val="00A35F67"/>
    <w:rPr>
      <w:rFonts w:eastAsia="Times New Roman"/>
      <w:b/>
      <w:bCs/>
      <w:i w:val="0"/>
      <w:iCs w:val="0"/>
      <w:smallCaps w:val="0"/>
      <w:strike w:val="0"/>
      <w:spacing w:val="-20"/>
      <w:sz w:val="20"/>
      <w:szCs w:val="20"/>
      <w:shd w:val="clear" w:color="auto" w:fill="FFFFFF"/>
    </w:rPr>
  </w:style>
  <w:style w:type="character" w:customStyle="1" w:styleId="2e">
    <w:name w:val="Основной текст + Полужирный2"/>
    <w:basedOn w:val="afff1"/>
    <w:rsid w:val="00A35F67"/>
    <w:rPr>
      <w:rFonts w:eastAsia="Calibri" w:cs="Calibri"/>
      <w:b/>
      <w:bCs/>
      <w:i w:val="0"/>
      <w:iCs w:val="0"/>
      <w:smallCaps w:val="0"/>
      <w:strike w:val="0"/>
      <w:spacing w:val="0"/>
      <w:sz w:val="19"/>
      <w:szCs w:val="19"/>
      <w:shd w:val="clear" w:color="auto" w:fill="FFFFFF"/>
    </w:rPr>
  </w:style>
  <w:style w:type="character" w:customStyle="1" w:styleId="163">
    <w:name w:val="Основной текст (16)_"/>
    <w:basedOn w:val="a1"/>
    <w:link w:val="164"/>
    <w:rsid w:val="00A35F67"/>
    <w:rPr>
      <w:rFonts w:eastAsia="Calibri" w:cs="Calibri"/>
      <w:sz w:val="14"/>
      <w:szCs w:val="14"/>
      <w:shd w:val="clear" w:color="auto" w:fill="FFFFFF"/>
    </w:rPr>
  </w:style>
  <w:style w:type="paragraph" w:customStyle="1" w:styleId="164">
    <w:name w:val="Основной текст (16)"/>
    <w:basedOn w:val="a0"/>
    <w:link w:val="163"/>
    <w:rsid w:val="00A35F67"/>
    <w:pPr>
      <w:shd w:val="clear" w:color="auto" w:fill="FFFFFF"/>
      <w:spacing w:line="0" w:lineRule="atLeast"/>
      <w:jc w:val="center"/>
    </w:pPr>
    <w:rPr>
      <w:rFonts w:eastAsia="Calibri" w:cs="Calibri"/>
      <w:sz w:val="14"/>
      <w:szCs w:val="14"/>
    </w:rPr>
  </w:style>
  <w:style w:type="character" w:customStyle="1" w:styleId="1pt2">
    <w:name w:val="Основной текст + Интервал 1 pt2"/>
    <w:basedOn w:val="afff1"/>
    <w:rsid w:val="00A35F67"/>
    <w:rPr>
      <w:rFonts w:eastAsia="Calibri" w:cs="Calibri"/>
      <w:b w:val="0"/>
      <w:bCs w:val="0"/>
      <w:i w:val="0"/>
      <w:iCs w:val="0"/>
      <w:smallCaps w:val="0"/>
      <w:strike w:val="0"/>
      <w:spacing w:val="20"/>
      <w:sz w:val="19"/>
      <w:szCs w:val="19"/>
      <w:shd w:val="clear" w:color="auto" w:fill="FFFFFF"/>
    </w:rPr>
  </w:style>
  <w:style w:type="paragraph" w:customStyle="1" w:styleId="711">
    <w:name w:val="Заголовок №71"/>
    <w:basedOn w:val="a0"/>
    <w:rsid w:val="00A35F67"/>
    <w:pPr>
      <w:shd w:val="clear" w:color="auto" w:fill="FFFFFF"/>
      <w:spacing w:line="0" w:lineRule="atLeast"/>
      <w:ind w:hanging="220"/>
      <w:outlineLvl w:val="6"/>
    </w:pPr>
    <w:rPr>
      <w:b/>
      <w:bCs/>
      <w:color w:val="000000"/>
      <w:sz w:val="20"/>
      <w:szCs w:val="20"/>
    </w:rPr>
  </w:style>
  <w:style w:type="character" w:customStyle="1" w:styleId="1pt1">
    <w:name w:val="Основной текст + Интервал 1 pt1"/>
    <w:basedOn w:val="afff1"/>
    <w:rsid w:val="00A35F67"/>
    <w:rPr>
      <w:rFonts w:eastAsia="Calibri" w:cs="Calibri"/>
      <w:b w:val="0"/>
      <w:bCs w:val="0"/>
      <w:i w:val="0"/>
      <w:iCs w:val="0"/>
      <w:smallCaps w:val="0"/>
      <w:strike w:val="0"/>
      <w:spacing w:val="20"/>
      <w:sz w:val="19"/>
      <w:szCs w:val="19"/>
      <w:shd w:val="clear" w:color="auto" w:fill="FFFFFF"/>
    </w:rPr>
  </w:style>
  <w:style w:type="character" w:customStyle="1" w:styleId="42">
    <w:name w:val="Основной текст (4) + Полужирный"/>
    <w:aliases w:val="Интервал 0 pt"/>
    <w:basedOn w:val="a1"/>
    <w:rsid w:val="00A35F67"/>
    <w:rPr>
      <w:rFonts w:ascii="Times New Roman" w:eastAsia="Times New Roman" w:hAnsi="Times New Roman" w:cs="Times New Roman" w:hint="default"/>
      <w:b/>
      <w:bCs/>
      <w:spacing w:val="0"/>
      <w:sz w:val="20"/>
      <w:szCs w:val="20"/>
      <w:shd w:val="clear" w:color="auto" w:fill="FFFFFF"/>
    </w:rPr>
  </w:style>
  <w:style w:type="paragraph" w:customStyle="1" w:styleId="5b">
    <w:name w:val="Основной текст (5)"/>
    <w:basedOn w:val="a0"/>
    <w:rsid w:val="00A35F67"/>
    <w:pPr>
      <w:shd w:val="clear" w:color="auto" w:fill="FFFFFF"/>
      <w:spacing w:line="0" w:lineRule="atLeast"/>
    </w:pPr>
    <w:rPr>
      <w:rFonts w:ascii="Calibri" w:eastAsia="Calibri" w:hAnsi="Calibri" w:cs="Calibri"/>
      <w:sz w:val="20"/>
      <w:szCs w:val="20"/>
      <w:lang w:eastAsia="en-US"/>
    </w:rPr>
  </w:style>
  <w:style w:type="character" w:customStyle="1" w:styleId="2f">
    <w:name w:val="Заголовок №2_"/>
    <w:basedOn w:val="a1"/>
    <w:link w:val="2f0"/>
    <w:locked/>
    <w:rsid w:val="00A35F67"/>
    <w:rPr>
      <w:sz w:val="24"/>
      <w:szCs w:val="24"/>
      <w:shd w:val="clear" w:color="auto" w:fill="FFFFFF"/>
    </w:rPr>
  </w:style>
  <w:style w:type="paragraph" w:customStyle="1" w:styleId="2f0">
    <w:name w:val="Заголовок №2"/>
    <w:basedOn w:val="a0"/>
    <w:link w:val="2f"/>
    <w:rsid w:val="00A35F67"/>
    <w:pPr>
      <w:shd w:val="clear" w:color="auto" w:fill="FFFFFF"/>
      <w:spacing w:line="0" w:lineRule="atLeast"/>
      <w:outlineLvl w:val="1"/>
    </w:pPr>
  </w:style>
  <w:style w:type="character" w:customStyle="1" w:styleId="73">
    <w:name w:val="Основной текст (7)_"/>
    <w:basedOn w:val="a1"/>
    <w:locked/>
    <w:rsid w:val="00A35F67"/>
    <w:rPr>
      <w:rFonts w:ascii="Lucida Sans Unicode" w:eastAsia="Lucida Sans Unicode" w:hAnsi="Lucida Sans Unicode" w:cs="Lucida Sans Unicode"/>
      <w:sz w:val="16"/>
      <w:szCs w:val="16"/>
      <w:shd w:val="clear" w:color="auto" w:fill="FFFFFF"/>
    </w:rPr>
  </w:style>
  <w:style w:type="character" w:customStyle="1" w:styleId="120">
    <w:name w:val="Основной текст (12)_"/>
    <w:basedOn w:val="a1"/>
    <w:link w:val="121"/>
    <w:locked/>
    <w:rsid w:val="00A35F67"/>
    <w:rPr>
      <w:rFonts w:eastAsia="Calibri" w:cs="Calibri"/>
      <w:sz w:val="28"/>
      <w:szCs w:val="28"/>
      <w:shd w:val="clear" w:color="auto" w:fill="FFFFFF"/>
    </w:rPr>
  </w:style>
  <w:style w:type="paragraph" w:customStyle="1" w:styleId="121">
    <w:name w:val="Основной текст (12)"/>
    <w:basedOn w:val="a0"/>
    <w:link w:val="120"/>
    <w:rsid w:val="00A35F67"/>
    <w:pPr>
      <w:shd w:val="clear" w:color="auto" w:fill="FFFFFF"/>
      <w:spacing w:after="60" w:line="0" w:lineRule="atLeast"/>
    </w:pPr>
    <w:rPr>
      <w:rFonts w:eastAsia="Calibri" w:cs="Calibri"/>
      <w:sz w:val="28"/>
      <w:szCs w:val="28"/>
    </w:rPr>
  </w:style>
  <w:style w:type="character" w:customStyle="1" w:styleId="130">
    <w:name w:val="Основной текст (13)_"/>
    <w:basedOn w:val="a1"/>
    <w:link w:val="131"/>
    <w:locked/>
    <w:rsid w:val="00A35F67"/>
    <w:rPr>
      <w:rFonts w:eastAsia="Calibri" w:cs="Calibri"/>
      <w:sz w:val="19"/>
      <w:szCs w:val="19"/>
      <w:shd w:val="clear" w:color="auto" w:fill="FFFFFF"/>
    </w:rPr>
  </w:style>
  <w:style w:type="paragraph" w:customStyle="1" w:styleId="131">
    <w:name w:val="Основной текст (13)"/>
    <w:basedOn w:val="a0"/>
    <w:link w:val="130"/>
    <w:rsid w:val="00A35F67"/>
    <w:pPr>
      <w:shd w:val="clear" w:color="auto" w:fill="FFFFFF"/>
      <w:spacing w:before="60" w:line="0" w:lineRule="atLeast"/>
    </w:pPr>
    <w:rPr>
      <w:rFonts w:eastAsia="Calibri" w:cs="Calibri"/>
      <w:sz w:val="19"/>
      <w:szCs w:val="19"/>
    </w:rPr>
  </w:style>
  <w:style w:type="paragraph" w:customStyle="1" w:styleId="112">
    <w:name w:val="Основной текст (11)"/>
    <w:basedOn w:val="a0"/>
    <w:rsid w:val="00A35F67"/>
    <w:pPr>
      <w:shd w:val="clear" w:color="auto" w:fill="FFFFFF"/>
      <w:spacing w:line="0" w:lineRule="atLeast"/>
      <w:jc w:val="both"/>
    </w:pPr>
    <w:rPr>
      <w:rFonts w:ascii="Calibri" w:eastAsia="Calibri" w:hAnsi="Calibri" w:cs="Calibri"/>
      <w:sz w:val="10"/>
      <w:szCs w:val="10"/>
      <w:lang w:eastAsia="en-US"/>
    </w:rPr>
  </w:style>
  <w:style w:type="character" w:customStyle="1" w:styleId="102">
    <w:name w:val="Основной текст (10)_"/>
    <w:basedOn w:val="a1"/>
    <w:link w:val="103"/>
    <w:locked/>
    <w:rsid w:val="00A35F67"/>
    <w:rPr>
      <w:rFonts w:ascii="Century Gothic" w:eastAsia="Century Gothic" w:hAnsi="Century Gothic" w:cs="Century Gothic"/>
      <w:sz w:val="13"/>
      <w:szCs w:val="13"/>
      <w:shd w:val="clear" w:color="auto" w:fill="FFFFFF"/>
    </w:rPr>
  </w:style>
  <w:style w:type="paragraph" w:customStyle="1" w:styleId="103">
    <w:name w:val="Основной текст (10)"/>
    <w:basedOn w:val="a0"/>
    <w:link w:val="102"/>
    <w:rsid w:val="00A35F67"/>
    <w:pPr>
      <w:shd w:val="clear" w:color="auto" w:fill="FFFFFF"/>
      <w:spacing w:after="420" w:line="0" w:lineRule="atLeast"/>
      <w:jc w:val="both"/>
    </w:pPr>
    <w:rPr>
      <w:rFonts w:ascii="Century Gothic" w:eastAsia="Century Gothic" w:hAnsi="Century Gothic" w:cs="Century Gothic"/>
      <w:sz w:val="13"/>
      <w:szCs w:val="13"/>
    </w:rPr>
  </w:style>
  <w:style w:type="character" w:customStyle="1" w:styleId="150">
    <w:name w:val="Основной текст (15)_"/>
    <w:basedOn w:val="a1"/>
    <w:link w:val="151"/>
    <w:locked/>
    <w:rsid w:val="00A35F67"/>
    <w:rPr>
      <w:rFonts w:ascii="SimHei" w:eastAsia="SimHei" w:hAnsi="SimHei" w:cs="SimHei"/>
      <w:sz w:val="18"/>
      <w:szCs w:val="18"/>
      <w:shd w:val="clear" w:color="auto" w:fill="FFFFFF"/>
    </w:rPr>
  </w:style>
  <w:style w:type="paragraph" w:customStyle="1" w:styleId="151">
    <w:name w:val="Основной текст (15)"/>
    <w:basedOn w:val="a0"/>
    <w:link w:val="150"/>
    <w:rsid w:val="00A35F67"/>
    <w:pPr>
      <w:shd w:val="clear" w:color="auto" w:fill="FFFFFF"/>
      <w:spacing w:before="60" w:line="0" w:lineRule="atLeast"/>
    </w:pPr>
    <w:rPr>
      <w:rFonts w:ascii="SimHei" w:eastAsia="SimHei" w:hAnsi="SimHei" w:cs="SimHei"/>
      <w:sz w:val="18"/>
      <w:szCs w:val="18"/>
    </w:rPr>
  </w:style>
  <w:style w:type="character" w:customStyle="1" w:styleId="140">
    <w:name w:val="Основной текст (14)_"/>
    <w:basedOn w:val="a1"/>
    <w:link w:val="141"/>
    <w:locked/>
    <w:rsid w:val="00A35F67"/>
    <w:rPr>
      <w:rFonts w:ascii="Lucida Sans Unicode" w:eastAsia="Lucida Sans Unicode" w:hAnsi="Lucida Sans Unicode" w:cs="Lucida Sans Unicode"/>
      <w:sz w:val="12"/>
      <w:szCs w:val="12"/>
      <w:shd w:val="clear" w:color="auto" w:fill="FFFFFF"/>
    </w:rPr>
  </w:style>
  <w:style w:type="paragraph" w:customStyle="1" w:styleId="141">
    <w:name w:val="Основной текст (14)"/>
    <w:basedOn w:val="a0"/>
    <w:link w:val="140"/>
    <w:rsid w:val="00A35F67"/>
    <w:pPr>
      <w:shd w:val="clear" w:color="auto" w:fill="FFFFFF"/>
      <w:spacing w:before="120" w:line="0" w:lineRule="atLeast"/>
      <w:jc w:val="center"/>
    </w:pPr>
    <w:rPr>
      <w:rFonts w:ascii="Lucida Sans Unicode" w:eastAsia="Lucida Sans Unicode" w:hAnsi="Lucida Sans Unicode" w:cs="Lucida Sans Unicode"/>
      <w:sz w:val="12"/>
      <w:szCs w:val="12"/>
    </w:rPr>
  </w:style>
  <w:style w:type="character" w:customStyle="1" w:styleId="220">
    <w:name w:val="Заголовок №2 (2)_"/>
    <w:basedOn w:val="a1"/>
    <w:link w:val="221"/>
    <w:locked/>
    <w:rsid w:val="00A35F67"/>
    <w:rPr>
      <w:sz w:val="23"/>
      <w:szCs w:val="23"/>
      <w:shd w:val="clear" w:color="auto" w:fill="FFFFFF"/>
    </w:rPr>
  </w:style>
  <w:style w:type="paragraph" w:customStyle="1" w:styleId="221">
    <w:name w:val="Заголовок №2 (2)"/>
    <w:basedOn w:val="a0"/>
    <w:link w:val="220"/>
    <w:rsid w:val="00A35F67"/>
    <w:pPr>
      <w:shd w:val="clear" w:color="auto" w:fill="FFFFFF"/>
      <w:spacing w:before="240" w:line="0" w:lineRule="atLeast"/>
      <w:outlineLvl w:val="1"/>
    </w:pPr>
    <w:rPr>
      <w:sz w:val="23"/>
      <w:szCs w:val="23"/>
    </w:rPr>
  </w:style>
  <w:style w:type="paragraph" w:customStyle="1" w:styleId="2f1">
    <w:name w:val="Основной текст (2)"/>
    <w:basedOn w:val="a0"/>
    <w:rsid w:val="00A35F67"/>
    <w:pPr>
      <w:shd w:val="clear" w:color="auto" w:fill="FFFFFF"/>
      <w:spacing w:line="0" w:lineRule="atLeast"/>
    </w:pPr>
    <w:rPr>
      <w:rFonts w:ascii="Calibri" w:eastAsia="Calibri" w:hAnsi="Calibri" w:cs="Calibri"/>
      <w:w w:val="75"/>
      <w:sz w:val="34"/>
      <w:szCs w:val="34"/>
      <w:lang w:eastAsia="en-US"/>
    </w:rPr>
  </w:style>
  <w:style w:type="character" w:customStyle="1" w:styleId="170">
    <w:name w:val="Основной текст (17)_"/>
    <w:basedOn w:val="a1"/>
    <w:link w:val="171"/>
    <w:locked/>
    <w:rsid w:val="00A35F67"/>
    <w:rPr>
      <w:rFonts w:eastAsia="Calibri" w:cs="Calibri"/>
      <w:shd w:val="clear" w:color="auto" w:fill="FFFFFF"/>
    </w:rPr>
  </w:style>
  <w:style w:type="paragraph" w:customStyle="1" w:styleId="171">
    <w:name w:val="Основной текст (17)"/>
    <w:basedOn w:val="a0"/>
    <w:link w:val="170"/>
    <w:rsid w:val="00A35F67"/>
    <w:pPr>
      <w:shd w:val="clear" w:color="auto" w:fill="FFFFFF"/>
      <w:spacing w:line="0" w:lineRule="atLeast"/>
      <w:jc w:val="both"/>
    </w:pPr>
    <w:rPr>
      <w:rFonts w:eastAsia="Calibri" w:cs="Calibri"/>
      <w:sz w:val="20"/>
      <w:szCs w:val="20"/>
    </w:rPr>
  </w:style>
  <w:style w:type="character" w:customStyle="1" w:styleId="43">
    <w:name w:val="Основной текст (4)_"/>
    <w:basedOn w:val="a1"/>
    <w:rsid w:val="00A35F67"/>
    <w:rPr>
      <w:rFonts w:ascii="Calibri" w:eastAsia="Calibri" w:hAnsi="Calibri" w:cs="Calibri" w:hint="default"/>
      <w:b w:val="0"/>
      <w:bCs w:val="0"/>
      <w:i w:val="0"/>
      <w:iCs w:val="0"/>
      <w:smallCaps w:val="0"/>
      <w:strike w:val="0"/>
      <w:dstrike w:val="0"/>
      <w:spacing w:val="0"/>
      <w:sz w:val="19"/>
      <w:szCs w:val="19"/>
      <w:u w:val="none"/>
      <w:effect w:val="none"/>
    </w:rPr>
  </w:style>
  <w:style w:type="character" w:customStyle="1" w:styleId="44">
    <w:name w:val="Основной текст (4)"/>
    <w:basedOn w:val="43"/>
    <w:rsid w:val="00A35F67"/>
    <w:rPr>
      <w:rFonts w:ascii="Calibri" w:eastAsia="Calibri" w:hAnsi="Calibri" w:cs="Calibri" w:hint="default"/>
      <w:b w:val="0"/>
      <w:bCs w:val="0"/>
      <w:i w:val="0"/>
      <w:iCs w:val="0"/>
      <w:smallCaps w:val="0"/>
      <w:strike w:val="0"/>
      <w:dstrike w:val="0"/>
      <w:spacing w:val="0"/>
      <w:sz w:val="19"/>
      <w:szCs w:val="19"/>
      <w:u w:val="none"/>
      <w:effect w:val="none"/>
    </w:rPr>
  </w:style>
  <w:style w:type="character" w:customStyle="1" w:styleId="LucidaSansUnicode">
    <w:name w:val="Основной текст + Lucida Sans Unicode"/>
    <w:aliases w:val="8 pt,Полужирный"/>
    <w:basedOn w:val="afff1"/>
    <w:rsid w:val="00A35F67"/>
    <w:rPr>
      <w:rFonts w:ascii="Lucida Sans Unicode" w:eastAsia="Lucida Sans Unicode" w:hAnsi="Lucida Sans Unicode" w:cs="Lucida Sans Unicode"/>
      <w:b/>
      <w:bCs/>
      <w:i w:val="0"/>
      <w:iCs w:val="0"/>
      <w:smallCaps w:val="0"/>
      <w:strike w:val="0"/>
      <w:dstrike w:val="0"/>
      <w:spacing w:val="0"/>
      <w:sz w:val="16"/>
      <w:szCs w:val="16"/>
      <w:u w:val="none"/>
      <w:effect w:val="none"/>
      <w:shd w:val="clear" w:color="auto" w:fill="FFFFFF"/>
    </w:rPr>
  </w:style>
  <w:style w:type="character" w:customStyle="1" w:styleId="1e">
    <w:name w:val="Основной текст1"/>
    <w:basedOn w:val="afff1"/>
    <w:rsid w:val="00A35F67"/>
    <w:rPr>
      <w:rFonts w:eastAsia="Calibri" w:cs="Calibri"/>
      <w:b w:val="0"/>
      <w:bCs w:val="0"/>
      <w:i w:val="0"/>
      <w:iCs w:val="0"/>
      <w:smallCaps w:val="0"/>
      <w:strike w:val="0"/>
      <w:dstrike w:val="0"/>
      <w:spacing w:val="0"/>
      <w:sz w:val="19"/>
      <w:szCs w:val="19"/>
      <w:u w:val="none"/>
      <w:effect w:val="none"/>
      <w:shd w:val="clear" w:color="auto" w:fill="FFFFFF"/>
    </w:rPr>
  </w:style>
  <w:style w:type="character" w:customStyle="1" w:styleId="132">
    <w:name w:val="Основной текст (13) + Не курсив"/>
    <w:basedOn w:val="130"/>
    <w:rsid w:val="00A35F67"/>
    <w:rPr>
      <w:rFonts w:eastAsia="Calibri" w:cs="Calibri"/>
      <w:i/>
      <w:iCs/>
      <w:sz w:val="19"/>
      <w:szCs w:val="19"/>
      <w:shd w:val="clear" w:color="auto" w:fill="FFFFFF"/>
    </w:rPr>
  </w:style>
  <w:style w:type="character" w:customStyle="1" w:styleId="17pt">
    <w:name w:val="Основной текст + 17 pt"/>
    <w:aliases w:val="Масштаб 75%"/>
    <w:basedOn w:val="afff1"/>
    <w:rsid w:val="00A35F67"/>
    <w:rPr>
      <w:rFonts w:eastAsia="Calibri" w:cs="Calibri"/>
      <w:b w:val="0"/>
      <w:bCs w:val="0"/>
      <w:i w:val="0"/>
      <w:iCs w:val="0"/>
      <w:smallCaps w:val="0"/>
      <w:strike w:val="0"/>
      <w:dstrike w:val="0"/>
      <w:spacing w:val="0"/>
      <w:w w:val="75"/>
      <w:sz w:val="34"/>
      <w:szCs w:val="34"/>
      <w:u w:val="none"/>
      <w:effect w:val="none"/>
      <w:shd w:val="clear" w:color="auto" w:fill="FFFFFF"/>
    </w:rPr>
  </w:style>
  <w:style w:type="character" w:customStyle="1" w:styleId="13TimesNewRoman">
    <w:name w:val="Основной текст (13) + Times New Roman"/>
    <w:aliases w:val="11 pt"/>
    <w:basedOn w:val="130"/>
    <w:rsid w:val="00A35F67"/>
    <w:rPr>
      <w:rFonts w:ascii="Times New Roman" w:eastAsia="Times New Roman" w:hAnsi="Times New Roman" w:cs="Times New Roman"/>
      <w:b w:val="0"/>
      <w:bCs w:val="0"/>
      <w:i w:val="0"/>
      <w:iCs w:val="0"/>
      <w:smallCaps w:val="0"/>
      <w:strike w:val="0"/>
      <w:dstrike w:val="0"/>
      <w:spacing w:val="0"/>
      <w:sz w:val="22"/>
      <w:szCs w:val="22"/>
      <w:u w:val="none"/>
      <w:effect w:val="none"/>
      <w:shd w:val="clear" w:color="auto" w:fill="FFFFFF"/>
    </w:rPr>
  </w:style>
  <w:style w:type="character" w:customStyle="1" w:styleId="fontstyle170">
    <w:name w:val="fontstyle17"/>
    <w:basedOn w:val="a1"/>
    <w:rsid w:val="00A35F67"/>
  </w:style>
  <w:style w:type="paragraph" w:customStyle="1" w:styleId="style60">
    <w:name w:val="style6"/>
    <w:basedOn w:val="a0"/>
    <w:rsid w:val="00A35F67"/>
    <w:pPr>
      <w:spacing w:before="100" w:beforeAutospacing="1" w:after="100" w:afterAutospacing="1"/>
    </w:pPr>
  </w:style>
  <w:style w:type="paragraph" w:customStyle="1" w:styleId="style120">
    <w:name w:val="style12"/>
    <w:basedOn w:val="a0"/>
    <w:rsid w:val="00A35F67"/>
    <w:pPr>
      <w:spacing w:before="100" w:beforeAutospacing="1" w:after="100" w:afterAutospacing="1"/>
    </w:pPr>
  </w:style>
  <w:style w:type="character" w:customStyle="1" w:styleId="review-h5">
    <w:name w:val="review-h5"/>
    <w:basedOn w:val="a1"/>
    <w:rsid w:val="00A35F67"/>
  </w:style>
  <w:style w:type="character" w:customStyle="1" w:styleId="reference-text">
    <w:name w:val="reference-text"/>
    <w:basedOn w:val="a1"/>
    <w:rsid w:val="00A35F67"/>
  </w:style>
  <w:style w:type="character" w:customStyle="1" w:styleId="citation">
    <w:name w:val="citation"/>
    <w:basedOn w:val="a1"/>
    <w:rsid w:val="00A35F67"/>
  </w:style>
  <w:style w:type="character" w:customStyle="1" w:styleId="mw-cite-backlink">
    <w:name w:val="mw-cite-backlink"/>
    <w:basedOn w:val="a1"/>
    <w:rsid w:val="00A35F67"/>
  </w:style>
  <w:style w:type="character" w:customStyle="1" w:styleId="cite-accessibility-label">
    <w:name w:val="cite-accessibility-label"/>
    <w:basedOn w:val="a1"/>
    <w:rsid w:val="00A35F67"/>
  </w:style>
  <w:style w:type="character" w:customStyle="1" w:styleId="mwe-math-mathml-inline">
    <w:name w:val="mwe-math-mathml-inline"/>
    <w:basedOn w:val="a1"/>
    <w:rsid w:val="00A35F67"/>
  </w:style>
  <w:style w:type="numbering" w:customStyle="1" w:styleId="06-list">
    <w:name w:val="06-list"/>
    <w:basedOn w:val="a3"/>
    <w:rsid w:val="00A35F67"/>
    <w:pPr>
      <w:numPr>
        <w:numId w:val="2"/>
      </w:numPr>
    </w:pPr>
  </w:style>
  <w:style w:type="character" w:customStyle="1" w:styleId="dtitle">
    <w:name w:val="dtitle"/>
    <w:uiPriority w:val="99"/>
    <w:rsid w:val="00A35F67"/>
  </w:style>
  <w:style w:type="paragraph" w:customStyle="1" w:styleId="oecdtitle3">
    <w:name w:val="oecdtitle3"/>
    <w:basedOn w:val="a0"/>
    <w:uiPriority w:val="99"/>
    <w:rsid w:val="00A35F67"/>
    <w:pPr>
      <w:spacing w:before="100" w:beforeAutospacing="1" w:after="100" w:afterAutospacing="1"/>
    </w:pPr>
    <w:rPr>
      <w:lang w:eastAsia="uk-UA"/>
    </w:rPr>
  </w:style>
  <w:style w:type="paragraph" w:customStyle="1" w:styleId="oecdtitle4">
    <w:name w:val="oecdtitle4"/>
    <w:basedOn w:val="a0"/>
    <w:uiPriority w:val="99"/>
    <w:rsid w:val="00A35F67"/>
    <w:pPr>
      <w:spacing w:before="100" w:beforeAutospacing="1" w:after="100" w:afterAutospacing="1"/>
    </w:pPr>
    <w:rPr>
      <w:lang w:eastAsia="uk-UA"/>
    </w:rPr>
  </w:style>
  <w:style w:type="paragraph" w:customStyle="1" w:styleId="wb-font">
    <w:name w:val="wb-font"/>
    <w:basedOn w:val="a0"/>
    <w:uiPriority w:val="99"/>
    <w:rsid w:val="00A35F67"/>
    <w:pPr>
      <w:spacing w:before="100" w:beforeAutospacing="1" w:after="100" w:afterAutospacing="1"/>
    </w:pPr>
    <w:rPr>
      <w:lang w:eastAsia="uk-UA"/>
    </w:rPr>
  </w:style>
  <w:style w:type="character" w:customStyle="1" w:styleId="632">
    <w:name w:val="Заголовок №6 (3)"/>
    <w:link w:val="6310"/>
    <w:uiPriority w:val="99"/>
    <w:rsid w:val="00A35F67"/>
    <w:rPr>
      <w:b/>
      <w:bCs/>
      <w:sz w:val="28"/>
      <w:szCs w:val="28"/>
      <w:shd w:val="clear" w:color="auto" w:fill="FFFFFF"/>
    </w:rPr>
  </w:style>
  <w:style w:type="paragraph" w:customStyle="1" w:styleId="6310">
    <w:name w:val="Заголовок №6 (3)1"/>
    <w:basedOn w:val="a0"/>
    <w:link w:val="632"/>
    <w:uiPriority w:val="99"/>
    <w:rsid w:val="00A35F67"/>
    <w:pPr>
      <w:shd w:val="clear" w:color="auto" w:fill="FFFFFF"/>
      <w:spacing w:line="322" w:lineRule="exact"/>
      <w:outlineLvl w:val="5"/>
    </w:pPr>
    <w:rPr>
      <w:b/>
      <w:bCs/>
      <w:sz w:val="28"/>
      <w:szCs w:val="28"/>
    </w:rPr>
  </w:style>
  <w:style w:type="paragraph" w:customStyle="1" w:styleId="a">
    <w:name w:val="Знак"/>
    <w:basedOn w:val="a0"/>
    <w:next w:val="a0"/>
    <w:rsid w:val="00A35F67"/>
    <w:pPr>
      <w:numPr>
        <w:numId w:val="3"/>
      </w:numPr>
      <w:jc w:val="both"/>
    </w:pPr>
    <w:rPr>
      <w:lang w:val="en-US" w:eastAsia="en-US"/>
    </w:rPr>
  </w:style>
  <w:style w:type="numbering" w:customStyle="1" w:styleId="113">
    <w:name w:val="Нет списка11"/>
    <w:next w:val="a3"/>
    <w:uiPriority w:val="99"/>
    <w:semiHidden/>
    <w:unhideWhenUsed/>
    <w:rsid w:val="00A35F67"/>
  </w:style>
  <w:style w:type="numbering" w:customStyle="1" w:styleId="2f2">
    <w:name w:val="Нет списка2"/>
    <w:next w:val="a3"/>
    <w:uiPriority w:val="99"/>
    <w:semiHidden/>
    <w:unhideWhenUsed/>
    <w:rsid w:val="00A35F67"/>
  </w:style>
  <w:style w:type="character" w:styleId="afff7">
    <w:name w:val="footnote reference"/>
    <w:basedOn w:val="a1"/>
    <w:uiPriority w:val="99"/>
    <w:unhideWhenUsed/>
    <w:rsid w:val="00A35F67"/>
    <w:rPr>
      <w:vertAlign w:val="superscript"/>
    </w:rPr>
  </w:style>
  <w:style w:type="character" w:customStyle="1" w:styleId="rvts11">
    <w:name w:val="rvts11"/>
    <w:basedOn w:val="a1"/>
    <w:rsid w:val="00A35F67"/>
  </w:style>
  <w:style w:type="character" w:customStyle="1" w:styleId="rvts46">
    <w:name w:val="rvts46"/>
    <w:basedOn w:val="a1"/>
    <w:rsid w:val="00A35F67"/>
  </w:style>
  <w:style w:type="table" w:customStyle="1" w:styleId="1f">
    <w:name w:val="Светлая заливка1"/>
    <w:basedOn w:val="a2"/>
    <w:uiPriority w:val="60"/>
    <w:rsid w:val="00A35F67"/>
    <w:rPr>
      <w:rFonts w:ascii="Calibri" w:hAnsi="Calibri"/>
      <w:color w:val="000000"/>
      <w:sz w:val="22"/>
      <w:szCs w:val="22"/>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11">
    <w:name w:val="Светлая заливка - Акцент 11"/>
    <w:basedOn w:val="a2"/>
    <w:uiPriority w:val="60"/>
    <w:rsid w:val="00A35F67"/>
    <w:rPr>
      <w:rFonts w:ascii="Calibri" w:hAnsi="Calibri"/>
      <w:color w:val="365F91"/>
      <w:sz w:val="22"/>
      <w:szCs w:val="22"/>
    </w:rPr>
    <w:tblPr>
      <w:tblStyleRowBandSize w:val="1"/>
      <w:tblStyleColBandSize w:val="1"/>
      <w:tblBorders>
        <w:top w:val="single" w:sz="8" w:space="0" w:color="4F81BD"/>
        <w:bottom w:val="single" w:sz="8" w:space="0" w:color="4F81BD"/>
      </w:tblBorders>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table" w:styleId="-2">
    <w:name w:val="Light Shading Accent 2"/>
    <w:basedOn w:val="a2"/>
    <w:uiPriority w:val="60"/>
    <w:rsid w:val="00A35F67"/>
    <w:rPr>
      <w:rFonts w:ascii="Calibri" w:hAnsi="Calibri"/>
      <w:color w:val="943634"/>
      <w:sz w:val="22"/>
      <w:szCs w:val="22"/>
    </w:rPr>
    <w:tblPr>
      <w:tblStyleRowBandSize w:val="1"/>
      <w:tblStyleColBandSize w:val="1"/>
      <w:tblBorders>
        <w:top w:val="single" w:sz="8" w:space="0" w:color="C0504D"/>
        <w:bottom w:val="single" w:sz="8" w:space="0" w:color="C0504D"/>
      </w:tblBorders>
    </w:tblPr>
    <w:tblStylePr w:type="fir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la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cPr>
    </w:tblStylePr>
    <w:tblStylePr w:type="band1Horz">
      <w:tblPr/>
      <w:tcPr>
        <w:tcBorders>
          <w:left w:val="nil"/>
          <w:right w:val="nil"/>
          <w:insideH w:val="nil"/>
          <w:insideV w:val="nil"/>
        </w:tcBorders>
        <w:shd w:val="clear" w:color="auto" w:fill="EFD3D2"/>
      </w:tcPr>
    </w:tblStylePr>
  </w:style>
  <w:style w:type="table" w:customStyle="1" w:styleId="216">
    <w:name w:val="Стиль21"/>
    <w:basedOn w:val="a2"/>
    <w:uiPriority w:val="99"/>
    <w:qFormat/>
    <w:rsid w:val="00A35F67"/>
    <w:pPr>
      <w:ind w:firstLine="567"/>
      <w:jc w:val="both"/>
    </w:pPr>
    <w:rPr>
      <w:rFonts w:eastAsia="Calibri"/>
      <w:sz w:val="24"/>
      <w:szCs w:val="22"/>
      <w:lang w:eastAsia="en-US"/>
    </w:rPr>
    <w:tblPr>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Pr>
    <w:tcPr>
      <w:shd w:val="clear" w:color="auto" w:fill="FFFFFF"/>
      <w:vAlign w:val="center"/>
    </w:tcPr>
    <w:tblStylePr w:type="firstRow">
      <w:pPr>
        <w:jc w:val="center"/>
      </w:pPr>
      <w:tblPr/>
      <w:tcPr>
        <w:shd w:val="clear" w:color="auto" w:fill="00CC00"/>
      </w:tcPr>
    </w:tblStylePr>
    <w:tblStylePr w:type="firstCol">
      <w:pPr>
        <w:jc w:val="center"/>
      </w:pPr>
      <w:tblPr/>
      <w:tcPr>
        <w:shd w:val="clear" w:color="auto" w:fill="C2D69B"/>
      </w:tcPr>
    </w:tblStylePr>
  </w:style>
  <w:style w:type="table" w:customStyle="1" w:styleId="1f0">
    <w:name w:val="Практика1"/>
    <w:basedOn w:val="a2"/>
    <w:uiPriority w:val="99"/>
    <w:qFormat/>
    <w:rsid w:val="00A35F67"/>
    <w:pPr>
      <w:jc w:val="center"/>
    </w:pPr>
    <w:rPr>
      <w:rFonts w:eastAsia="Calibri"/>
      <w:sz w:val="24"/>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vAlign w:val="center"/>
    </w:tcPr>
    <w:tblStylePr w:type="firstRow">
      <w:rPr>
        <w:b/>
      </w:rPr>
      <w:tblPr/>
      <w:tcPr>
        <w:shd w:val="clear" w:color="auto" w:fill="008000"/>
      </w:tcPr>
    </w:tblStylePr>
    <w:tblStylePr w:type="firstCol">
      <w:pPr>
        <w:jc w:val="left"/>
      </w:pPr>
      <w:tblPr/>
      <w:tcPr>
        <w:shd w:val="clear" w:color="auto" w:fill="9BBB59"/>
      </w:tcPr>
    </w:tblStylePr>
  </w:style>
  <w:style w:type="numbering" w:customStyle="1" w:styleId="3d">
    <w:name w:val="Нет списка3"/>
    <w:next w:val="a3"/>
    <w:semiHidden/>
    <w:rsid w:val="00A35F67"/>
  </w:style>
  <w:style w:type="paragraph" w:customStyle="1" w:styleId="afff8">
    <w:name w:val="a"/>
    <w:basedOn w:val="a0"/>
    <w:rsid w:val="00A35F67"/>
    <w:pPr>
      <w:spacing w:before="100" w:beforeAutospacing="1" w:after="100" w:afterAutospacing="1"/>
    </w:pPr>
    <w:rPr>
      <w:rFonts w:eastAsia="Calibri"/>
    </w:rPr>
  </w:style>
  <w:style w:type="paragraph" w:styleId="afff9">
    <w:name w:val="List Bullet"/>
    <w:basedOn w:val="a0"/>
    <w:rsid w:val="00A35F67"/>
    <w:pPr>
      <w:tabs>
        <w:tab w:val="num" w:pos="435"/>
      </w:tabs>
      <w:spacing w:before="100" w:beforeAutospacing="1" w:after="100" w:afterAutospacing="1"/>
    </w:pPr>
    <w:rPr>
      <w:rFonts w:eastAsia="Calibri"/>
    </w:rPr>
  </w:style>
  <w:style w:type="paragraph" w:customStyle="1" w:styleId="a10">
    <w:name w:val="a1"/>
    <w:basedOn w:val="a0"/>
    <w:rsid w:val="00A35F67"/>
    <w:pPr>
      <w:spacing w:before="100" w:beforeAutospacing="1" w:after="100" w:afterAutospacing="1"/>
    </w:pPr>
    <w:rPr>
      <w:rFonts w:eastAsia="Calibri"/>
    </w:rPr>
  </w:style>
  <w:style w:type="character" w:customStyle="1" w:styleId="afffa">
    <w:name w:val="Знак Знак"/>
    <w:basedOn w:val="a1"/>
    <w:rsid w:val="00A35F67"/>
    <w:rPr>
      <w:sz w:val="32"/>
      <w:lang w:val="uk-UA" w:eastAsia="ru-RU" w:bidi="ar-SA"/>
    </w:rPr>
  </w:style>
  <w:style w:type="paragraph" w:customStyle="1" w:styleId="Style29">
    <w:name w:val="Style29"/>
    <w:rsid w:val="00A35F67"/>
    <w:pPr>
      <w:widowControl w:val="0"/>
      <w:spacing w:line="278" w:lineRule="exact"/>
      <w:jc w:val="both"/>
    </w:pPr>
    <w:rPr>
      <w:rFonts w:ascii="Trebuchet MS" w:hAnsi="Trebuchet MS"/>
      <w:snapToGrid w:val="0"/>
      <w:sz w:val="24"/>
    </w:rPr>
  </w:style>
  <w:style w:type="paragraph" w:customStyle="1" w:styleId="afffb">
    <w:name w:val="Знак Знак"/>
    <w:basedOn w:val="a0"/>
    <w:rsid w:val="00A35F67"/>
    <w:rPr>
      <w:rFonts w:ascii="Verdana" w:hAnsi="Verdana" w:cs="Verdana"/>
      <w:sz w:val="20"/>
      <w:szCs w:val="20"/>
      <w:lang w:val="en-US" w:eastAsia="en-US"/>
    </w:rPr>
  </w:style>
  <w:style w:type="character" w:customStyle="1" w:styleId="af2">
    <w:name w:val="Подзаголовок Знак"/>
    <w:basedOn w:val="a1"/>
    <w:link w:val="af1"/>
    <w:rsid w:val="00A35F67"/>
    <w:rPr>
      <w:sz w:val="24"/>
      <w:lang w:val="uk-UA"/>
    </w:rPr>
  </w:style>
  <w:style w:type="numbering" w:customStyle="1" w:styleId="45">
    <w:name w:val="Нет списка4"/>
    <w:next w:val="a3"/>
    <w:uiPriority w:val="99"/>
    <w:semiHidden/>
    <w:rsid w:val="002F3D95"/>
  </w:style>
  <w:style w:type="table" w:customStyle="1" w:styleId="1f1">
    <w:name w:val="Сетка таблицы1"/>
    <w:basedOn w:val="a2"/>
    <w:next w:val="afd"/>
    <w:uiPriority w:val="59"/>
    <w:rsid w:val="002F3D95"/>
    <w:pPr>
      <w:suppressAutoHyphens/>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2">
    <w:name w:val="Стиль22"/>
    <w:basedOn w:val="a2"/>
    <w:uiPriority w:val="99"/>
    <w:qFormat/>
    <w:rsid w:val="00B438E4"/>
    <w:pPr>
      <w:ind w:firstLine="567"/>
      <w:jc w:val="both"/>
    </w:pPr>
    <w:rPr>
      <w:rFonts w:eastAsia="Calibri"/>
      <w:sz w:val="24"/>
      <w:szCs w:val="22"/>
      <w:lang w:eastAsia="en-US"/>
    </w:rPr>
    <w:tblPr>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Pr>
    <w:tcPr>
      <w:shd w:val="clear" w:color="auto" w:fill="FFFFFF"/>
      <w:vAlign w:val="center"/>
    </w:tcPr>
    <w:tblStylePr w:type="firstRow">
      <w:pPr>
        <w:jc w:val="center"/>
      </w:pPr>
      <w:tblPr/>
      <w:tcPr>
        <w:shd w:val="clear" w:color="auto" w:fill="00CC00"/>
      </w:tcPr>
    </w:tblStylePr>
    <w:tblStylePr w:type="firstCol">
      <w:pPr>
        <w:jc w:val="center"/>
      </w:pPr>
      <w:tblPr/>
      <w:tcPr>
        <w:shd w:val="clear" w:color="auto" w:fill="C2D69B"/>
      </w:tcPr>
    </w:tblStylePr>
  </w:style>
  <w:style w:type="table" w:customStyle="1" w:styleId="2f3">
    <w:name w:val="Практика2"/>
    <w:basedOn w:val="a2"/>
    <w:uiPriority w:val="99"/>
    <w:qFormat/>
    <w:rsid w:val="00B438E4"/>
    <w:pPr>
      <w:jc w:val="center"/>
    </w:pPr>
    <w:rPr>
      <w:rFonts w:eastAsia="Calibri"/>
      <w:sz w:val="24"/>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vAlign w:val="center"/>
    </w:tcPr>
    <w:tblStylePr w:type="firstRow">
      <w:rPr>
        <w:b/>
      </w:rPr>
      <w:tblPr/>
      <w:tcPr>
        <w:shd w:val="clear" w:color="auto" w:fill="008000"/>
      </w:tcPr>
    </w:tblStylePr>
    <w:tblStylePr w:type="firstCol">
      <w:pPr>
        <w:jc w:val="left"/>
      </w:pPr>
      <w:tblPr/>
      <w:tcPr>
        <w:shd w:val="clear" w:color="auto" w:fill="9BBB59"/>
      </w:tcPr>
    </w:tblStylePr>
  </w:style>
  <w:style w:type="table" w:customStyle="1" w:styleId="114">
    <w:name w:val="Светлая заливка11"/>
    <w:basedOn w:val="a2"/>
    <w:uiPriority w:val="60"/>
    <w:rsid w:val="00B438E4"/>
    <w:rPr>
      <w:rFonts w:ascii="Calibri" w:hAnsi="Calibri"/>
      <w:color w:val="000000"/>
      <w:sz w:val="22"/>
      <w:szCs w:val="22"/>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111">
    <w:name w:val="Светлая заливка - Акцент 111"/>
    <w:basedOn w:val="a2"/>
    <w:uiPriority w:val="60"/>
    <w:rsid w:val="00B438E4"/>
    <w:rPr>
      <w:rFonts w:ascii="Calibri" w:hAnsi="Calibri"/>
      <w:color w:val="365F91"/>
      <w:sz w:val="22"/>
      <w:szCs w:val="22"/>
    </w:rPr>
    <w:tblPr>
      <w:tblStyleRowBandSize w:val="1"/>
      <w:tblStyleColBandSize w:val="1"/>
      <w:tblBorders>
        <w:top w:val="single" w:sz="8" w:space="0" w:color="4F81BD"/>
        <w:bottom w:val="single" w:sz="8" w:space="0" w:color="4F81BD"/>
      </w:tblBorders>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table" w:customStyle="1" w:styleId="-21">
    <w:name w:val="Светлая заливка - Акцент 21"/>
    <w:basedOn w:val="a2"/>
    <w:next w:val="-2"/>
    <w:uiPriority w:val="60"/>
    <w:rsid w:val="00B438E4"/>
    <w:rPr>
      <w:rFonts w:ascii="Calibri" w:hAnsi="Calibri"/>
      <w:color w:val="943634"/>
      <w:sz w:val="22"/>
      <w:szCs w:val="22"/>
    </w:rPr>
    <w:tblPr>
      <w:tblStyleRowBandSize w:val="1"/>
      <w:tblStyleColBandSize w:val="1"/>
      <w:tblBorders>
        <w:top w:val="single" w:sz="8" w:space="0" w:color="C0504D"/>
        <w:bottom w:val="single" w:sz="8" w:space="0" w:color="C0504D"/>
      </w:tblBorders>
    </w:tblPr>
    <w:tblStylePr w:type="fir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la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cPr>
    </w:tblStylePr>
    <w:tblStylePr w:type="band1Horz">
      <w:tblPr/>
      <w:tcPr>
        <w:tcBorders>
          <w:left w:val="nil"/>
          <w:right w:val="nil"/>
          <w:insideH w:val="nil"/>
          <w:insideV w:val="nil"/>
        </w:tcBorders>
        <w:shd w:val="clear" w:color="auto" w:fill="EFD3D2"/>
      </w:tcPr>
    </w:tblStylePr>
  </w:style>
  <w:style w:type="table" w:customStyle="1" w:styleId="2111">
    <w:name w:val="Стиль211"/>
    <w:basedOn w:val="a2"/>
    <w:uiPriority w:val="99"/>
    <w:qFormat/>
    <w:rsid w:val="00B438E4"/>
    <w:pPr>
      <w:ind w:firstLine="567"/>
      <w:jc w:val="both"/>
    </w:pPr>
    <w:rPr>
      <w:rFonts w:eastAsia="Calibri"/>
      <w:sz w:val="24"/>
      <w:szCs w:val="22"/>
      <w:lang w:eastAsia="en-US"/>
    </w:rPr>
    <w:tblPr>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Pr>
    <w:tcPr>
      <w:shd w:val="clear" w:color="auto" w:fill="FFFFFF"/>
      <w:vAlign w:val="center"/>
    </w:tcPr>
    <w:tblStylePr w:type="firstRow">
      <w:pPr>
        <w:jc w:val="center"/>
      </w:pPr>
      <w:tblPr/>
      <w:tcPr>
        <w:shd w:val="clear" w:color="auto" w:fill="00CC00"/>
      </w:tcPr>
    </w:tblStylePr>
    <w:tblStylePr w:type="firstCol">
      <w:pPr>
        <w:jc w:val="center"/>
      </w:pPr>
      <w:tblPr/>
      <w:tcPr>
        <w:shd w:val="clear" w:color="auto" w:fill="C2D69B"/>
      </w:tcPr>
    </w:tblStylePr>
  </w:style>
  <w:style w:type="table" w:customStyle="1" w:styleId="115">
    <w:name w:val="Практика11"/>
    <w:basedOn w:val="a2"/>
    <w:uiPriority w:val="99"/>
    <w:qFormat/>
    <w:rsid w:val="00B438E4"/>
    <w:pPr>
      <w:jc w:val="center"/>
    </w:pPr>
    <w:rPr>
      <w:rFonts w:eastAsia="Calibri"/>
      <w:sz w:val="24"/>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vAlign w:val="center"/>
    </w:tcPr>
    <w:tblStylePr w:type="firstRow">
      <w:rPr>
        <w:b/>
      </w:rPr>
      <w:tblPr/>
      <w:tcPr>
        <w:shd w:val="clear" w:color="auto" w:fill="008000"/>
      </w:tcPr>
    </w:tblStylePr>
    <w:tblStylePr w:type="firstCol">
      <w:pPr>
        <w:jc w:val="left"/>
      </w:pPr>
      <w:tblPr/>
      <w:tcPr>
        <w:shd w:val="clear" w:color="auto" w:fill="9BBB59"/>
      </w:tcPr>
    </w:tblStylePr>
  </w:style>
  <w:style w:type="numbering" w:customStyle="1" w:styleId="5c">
    <w:name w:val="Нет списка5"/>
    <w:next w:val="a3"/>
    <w:uiPriority w:val="99"/>
    <w:semiHidden/>
    <w:rsid w:val="00E265C0"/>
  </w:style>
  <w:style w:type="table" w:customStyle="1" w:styleId="2f4">
    <w:name w:val="Сетка таблицы2"/>
    <w:basedOn w:val="a2"/>
    <w:next w:val="afd"/>
    <w:rsid w:val="00E265C0"/>
    <w:rPr>
      <w:rFonts w:ascii="Calibri" w:hAnsi="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c">
    <w:name w:val="ТАБЛИЦА"/>
    <w:next w:val="a0"/>
    <w:autoRedefine/>
    <w:rsid w:val="00E265C0"/>
    <w:pPr>
      <w:spacing w:line="360" w:lineRule="auto"/>
    </w:pPr>
    <w:rPr>
      <w:rFonts w:eastAsia="Calibri"/>
      <w:color w:val="000000"/>
      <w:sz w:val="28"/>
      <w:szCs w:val="28"/>
      <w:lang w:val="uk-UA"/>
    </w:rPr>
  </w:style>
  <w:style w:type="table" w:customStyle="1" w:styleId="1130">
    <w:name w:val="Стиль таблицы113"/>
    <w:rsid w:val="00E265C0"/>
    <w:pPr>
      <w:spacing w:line="360" w:lineRule="auto"/>
    </w:pPr>
    <w:rPr>
      <w:rFonts w:eastAsia="Calibri"/>
    </w:rPr>
    <w:tblPr>
      <w:jc w:val="cente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rPr>
      <w:jc w:val="center"/>
    </w:trPr>
  </w:style>
  <w:style w:type="table" w:customStyle="1" w:styleId="1120">
    <w:name w:val="Стиль таблицы112"/>
    <w:rsid w:val="00E265C0"/>
    <w:pPr>
      <w:spacing w:line="360" w:lineRule="auto"/>
    </w:pPr>
    <w:rPr>
      <w:rFonts w:eastAsia="Calibri"/>
    </w:rPr>
    <w:tblPr>
      <w:jc w:val="cente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rPr>
      <w:jc w:val="center"/>
    </w:trPr>
  </w:style>
  <w:style w:type="character" w:customStyle="1" w:styleId="1f2">
    <w:name w:val="Замещающий текст1"/>
    <w:basedOn w:val="a1"/>
    <w:semiHidden/>
    <w:rsid w:val="00E265C0"/>
    <w:rPr>
      <w:rFonts w:cs="Times New Roman"/>
      <w:color w:val="808080"/>
    </w:rPr>
  </w:style>
  <w:style w:type="paragraph" w:customStyle="1" w:styleId="Afffd">
    <w:name w:val="По умолчанию A"/>
    <w:rsid w:val="00E265C0"/>
    <w:pPr>
      <w:pBdr>
        <w:top w:val="none" w:sz="96" w:space="31" w:color="FFFFFF" w:shadow="1" w:frame="1"/>
        <w:left w:val="none" w:sz="96" w:space="31" w:color="FFFFFF" w:shadow="1" w:frame="1"/>
        <w:bottom w:val="none" w:sz="96" w:space="31" w:color="FFFFFF" w:shadow="1" w:frame="1"/>
        <w:right w:val="none" w:sz="96" w:space="31" w:color="FFFFFF" w:shadow="1" w:frame="1"/>
      </w:pBdr>
      <w:spacing w:before="160"/>
    </w:pPr>
    <w:rPr>
      <w:rFonts w:ascii="Helvetica Neue" w:eastAsia="Arial Unicode MS" w:hAnsi="Helvetica Neue" w:cs="Arial Unicode MS"/>
      <w:color w:val="000000"/>
      <w:sz w:val="24"/>
      <w:szCs w:val="24"/>
      <w:u w:color="000000"/>
    </w:rPr>
  </w:style>
  <w:style w:type="paragraph" w:customStyle="1" w:styleId="1f3">
    <w:name w:val="Абзац списка1"/>
    <w:basedOn w:val="a0"/>
    <w:rsid w:val="00F27F8C"/>
    <w:pPr>
      <w:spacing w:after="200" w:line="276" w:lineRule="auto"/>
      <w:ind w:left="720"/>
    </w:pPr>
    <w:rPr>
      <w:sz w:val="28"/>
      <w:szCs w:val="22"/>
      <w:lang w:eastAsia="en-US"/>
    </w:rPr>
  </w:style>
  <w:style w:type="character" w:styleId="afffe">
    <w:name w:val="annotation reference"/>
    <w:basedOn w:val="a1"/>
    <w:semiHidden/>
    <w:unhideWhenUsed/>
    <w:rsid w:val="00CD2619"/>
    <w:rPr>
      <w:sz w:val="16"/>
      <w:szCs w:val="16"/>
    </w:rPr>
  </w:style>
  <w:style w:type="paragraph" w:styleId="affff">
    <w:name w:val="annotation text"/>
    <w:basedOn w:val="a0"/>
    <w:link w:val="affff0"/>
    <w:semiHidden/>
    <w:unhideWhenUsed/>
    <w:rsid w:val="00CD2619"/>
    <w:rPr>
      <w:sz w:val="20"/>
      <w:szCs w:val="20"/>
    </w:rPr>
  </w:style>
  <w:style w:type="character" w:customStyle="1" w:styleId="affff0">
    <w:name w:val="Текст примечания Знак"/>
    <w:basedOn w:val="a1"/>
    <w:link w:val="affff"/>
    <w:semiHidden/>
    <w:rsid w:val="00CD2619"/>
    <w:rPr>
      <w:lang w:val="uk-UA"/>
    </w:rPr>
  </w:style>
  <w:style w:type="paragraph" w:styleId="affff1">
    <w:name w:val="annotation subject"/>
    <w:basedOn w:val="affff"/>
    <w:next w:val="affff"/>
    <w:link w:val="affff2"/>
    <w:semiHidden/>
    <w:unhideWhenUsed/>
    <w:rsid w:val="00CD2619"/>
    <w:rPr>
      <w:b/>
      <w:bCs/>
    </w:rPr>
  </w:style>
  <w:style w:type="character" w:customStyle="1" w:styleId="affff2">
    <w:name w:val="Тема примечания Знак"/>
    <w:basedOn w:val="affff0"/>
    <w:link w:val="affff1"/>
    <w:semiHidden/>
    <w:rsid w:val="00CD2619"/>
    <w:rPr>
      <w:b/>
      <w:bCs/>
      <w:lang w:val="uk-UA"/>
    </w:rPr>
  </w:style>
  <w:style w:type="paragraph" w:customStyle="1" w:styleId="affff3">
    <w:name w:val="_рис"/>
    <w:qFormat/>
    <w:rsid w:val="00DB3BDC"/>
    <w:pPr>
      <w:spacing w:line="259" w:lineRule="auto"/>
      <w:jc w:val="center"/>
    </w:pPr>
    <w:rPr>
      <w:sz w:val="28"/>
      <w:szCs w:val="31"/>
      <w:lang w:val="uk-UA"/>
    </w:rPr>
  </w:style>
  <w:style w:type="table" w:styleId="2-1">
    <w:name w:val="Medium List 2 Accent 1"/>
    <w:basedOn w:val="a2"/>
    <w:uiPriority w:val="66"/>
    <w:rsid w:val="009C7827"/>
    <w:rPr>
      <w:rFonts w:asciiTheme="majorHAnsi" w:eastAsiaTheme="majorEastAsia" w:hAnsiTheme="majorHAnsi" w:cstheme="majorBidi"/>
      <w:color w:val="000000" w:themeColor="text1"/>
      <w:sz w:val="22"/>
      <w:szCs w:val="22"/>
      <w:lang w:eastAsia="en-US"/>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character" w:styleId="affff4">
    <w:name w:val="Unresolved Mention"/>
    <w:basedOn w:val="a1"/>
    <w:uiPriority w:val="99"/>
    <w:semiHidden/>
    <w:unhideWhenUsed/>
    <w:rsid w:val="003003EF"/>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45519">
      <w:bodyDiv w:val="1"/>
      <w:marLeft w:val="0"/>
      <w:marRight w:val="0"/>
      <w:marTop w:val="0"/>
      <w:marBottom w:val="0"/>
      <w:divBdr>
        <w:top w:val="none" w:sz="0" w:space="0" w:color="auto"/>
        <w:left w:val="none" w:sz="0" w:space="0" w:color="auto"/>
        <w:bottom w:val="none" w:sz="0" w:space="0" w:color="auto"/>
        <w:right w:val="none" w:sz="0" w:space="0" w:color="auto"/>
      </w:divBdr>
    </w:div>
    <w:div w:id="9066366">
      <w:bodyDiv w:val="1"/>
      <w:marLeft w:val="0"/>
      <w:marRight w:val="0"/>
      <w:marTop w:val="0"/>
      <w:marBottom w:val="0"/>
      <w:divBdr>
        <w:top w:val="none" w:sz="0" w:space="0" w:color="auto"/>
        <w:left w:val="none" w:sz="0" w:space="0" w:color="auto"/>
        <w:bottom w:val="none" w:sz="0" w:space="0" w:color="auto"/>
        <w:right w:val="none" w:sz="0" w:space="0" w:color="auto"/>
      </w:divBdr>
    </w:div>
    <w:div w:id="14889251">
      <w:bodyDiv w:val="1"/>
      <w:marLeft w:val="0"/>
      <w:marRight w:val="0"/>
      <w:marTop w:val="0"/>
      <w:marBottom w:val="0"/>
      <w:divBdr>
        <w:top w:val="none" w:sz="0" w:space="0" w:color="auto"/>
        <w:left w:val="none" w:sz="0" w:space="0" w:color="auto"/>
        <w:bottom w:val="none" w:sz="0" w:space="0" w:color="auto"/>
        <w:right w:val="none" w:sz="0" w:space="0" w:color="auto"/>
      </w:divBdr>
    </w:div>
    <w:div w:id="19010503">
      <w:bodyDiv w:val="1"/>
      <w:marLeft w:val="0"/>
      <w:marRight w:val="0"/>
      <w:marTop w:val="0"/>
      <w:marBottom w:val="0"/>
      <w:divBdr>
        <w:top w:val="none" w:sz="0" w:space="0" w:color="auto"/>
        <w:left w:val="none" w:sz="0" w:space="0" w:color="auto"/>
        <w:bottom w:val="none" w:sz="0" w:space="0" w:color="auto"/>
        <w:right w:val="none" w:sz="0" w:space="0" w:color="auto"/>
      </w:divBdr>
      <w:divsChild>
        <w:div w:id="1496796506">
          <w:marLeft w:val="0"/>
          <w:marRight w:val="0"/>
          <w:marTop w:val="0"/>
          <w:marBottom w:val="0"/>
          <w:divBdr>
            <w:top w:val="none" w:sz="0" w:space="0" w:color="auto"/>
            <w:left w:val="none" w:sz="0" w:space="0" w:color="auto"/>
            <w:bottom w:val="none" w:sz="0" w:space="0" w:color="auto"/>
            <w:right w:val="none" w:sz="0" w:space="0" w:color="auto"/>
          </w:divBdr>
        </w:div>
        <w:div w:id="343287664">
          <w:marLeft w:val="0"/>
          <w:marRight w:val="0"/>
          <w:marTop w:val="0"/>
          <w:marBottom w:val="0"/>
          <w:divBdr>
            <w:top w:val="none" w:sz="0" w:space="0" w:color="auto"/>
            <w:left w:val="none" w:sz="0" w:space="0" w:color="auto"/>
            <w:bottom w:val="none" w:sz="0" w:space="0" w:color="auto"/>
            <w:right w:val="none" w:sz="0" w:space="0" w:color="auto"/>
          </w:divBdr>
        </w:div>
        <w:div w:id="194586457">
          <w:marLeft w:val="0"/>
          <w:marRight w:val="0"/>
          <w:marTop w:val="0"/>
          <w:marBottom w:val="0"/>
          <w:divBdr>
            <w:top w:val="none" w:sz="0" w:space="0" w:color="auto"/>
            <w:left w:val="none" w:sz="0" w:space="0" w:color="auto"/>
            <w:bottom w:val="none" w:sz="0" w:space="0" w:color="auto"/>
            <w:right w:val="none" w:sz="0" w:space="0" w:color="auto"/>
          </w:divBdr>
        </w:div>
        <w:div w:id="161630086">
          <w:marLeft w:val="0"/>
          <w:marRight w:val="0"/>
          <w:marTop w:val="0"/>
          <w:marBottom w:val="0"/>
          <w:divBdr>
            <w:top w:val="none" w:sz="0" w:space="0" w:color="auto"/>
            <w:left w:val="none" w:sz="0" w:space="0" w:color="auto"/>
            <w:bottom w:val="none" w:sz="0" w:space="0" w:color="auto"/>
            <w:right w:val="none" w:sz="0" w:space="0" w:color="auto"/>
          </w:divBdr>
        </w:div>
        <w:div w:id="103160324">
          <w:marLeft w:val="0"/>
          <w:marRight w:val="0"/>
          <w:marTop w:val="0"/>
          <w:marBottom w:val="0"/>
          <w:divBdr>
            <w:top w:val="none" w:sz="0" w:space="0" w:color="auto"/>
            <w:left w:val="none" w:sz="0" w:space="0" w:color="auto"/>
            <w:bottom w:val="none" w:sz="0" w:space="0" w:color="auto"/>
            <w:right w:val="none" w:sz="0" w:space="0" w:color="auto"/>
          </w:divBdr>
        </w:div>
        <w:div w:id="164369483">
          <w:marLeft w:val="0"/>
          <w:marRight w:val="0"/>
          <w:marTop w:val="0"/>
          <w:marBottom w:val="0"/>
          <w:divBdr>
            <w:top w:val="none" w:sz="0" w:space="0" w:color="auto"/>
            <w:left w:val="none" w:sz="0" w:space="0" w:color="auto"/>
            <w:bottom w:val="none" w:sz="0" w:space="0" w:color="auto"/>
            <w:right w:val="none" w:sz="0" w:space="0" w:color="auto"/>
          </w:divBdr>
        </w:div>
      </w:divsChild>
    </w:div>
    <w:div w:id="43916017">
      <w:bodyDiv w:val="1"/>
      <w:marLeft w:val="0"/>
      <w:marRight w:val="0"/>
      <w:marTop w:val="0"/>
      <w:marBottom w:val="0"/>
      <w:divBdr>
        <w:top w:val="none" w:sz="0" w:space="0" w:color="auto"/>
        <w:left w:val="none" w:sz="0" w:space="0" w:color="auto"/>
        <w:bottom w:val="none" w:sz="0" w:space="0" w:color="auto"/>
        <w:right w:val="none" w:sz="0" w:space="0" w:color="auto"/>
      </w:divBdr>
    </w:div>
    <w:div w:id="51075691">
      <w:bodyDiv w:val="1"/>
      <w:marLeft w:val="0"/>
      <w:marRight w:val="0"/>
      <w:marTop w:val="0"/>
      <w:marBottom w:val="0"/>
      <w:divBdr>
        <w:top w:val="none" w:sz="0" w:space="0" w:color="auto"/>
        <w:left w:val="none" w:sz="0" w:space="0" w:color="auto"/>
        <w:bottom w:val="none" w:sz="0" w:space="0" w:color="auto"/>
        <w:right w:val="none" w:sz="0" w:space="0" w:color="auto"/>
      </w:divBdr>
    </w:div>
    <w:div w:id="51582275">
      <w:bodyDiv w:val="1"/>
      <w:marLeft w:val="0"/>
      <w:marRight w:val="0"/>
      <w:marTop w:val="0"/>
      <w:marBottom w:val="0"/>
      <w:divBdr>
        <w:top w:val="none" w:sz="0" w:space="0" w:color="auto"/>
        <w:left w:val="none" w:sz="0" w:space="0" w:color="auto"/>
        <w:bottom w:val="none" w:sz="0" w:space="0" w:color="auto"/>
        <w:right w:val="none" w:sz="0" w:space="0" w:color="auto"/>
      </w:divBdr>
      <w:divsChild>
        <w:div w:id="2094429972">
          <w:marLeft w:val="0"/>
          <w:marRight w:val="0"/>
          <w:marTop w:val="0"/>
          <w:marBottom w:val="0"/>
          <w:divBdr>
            <w:top w:val="none" w:sz="0" w:space="0" w:color="auto"/>
            <w:left w:val="none" w:sz="0" w:space="0" w:color="auto"/>
            <w:bottom w:val="none" w:sz="0" w:space="0" w:color="auto"/>
            <w:right w:val="none" w:sz="0" w:space="0" w:color="auto"/>
          </w:divBdr>
        </w:div>
        <w:div w:id="1453940376">
          <w:marLeft w:val="0"/>
          <w:marRight w:val="0"/>
          <w:marTop w:val="0"/>
          <w:marBottom w:val="0"/>
          <w:divBdr>
            <w:top w:val="none" w:sz="0" w:space="0" w:color="auto"/>
            <w:left w:val="none" w:sz="0" w:space="0" w:color="auto"/>
            <w:bottom w:val="none" w:sz="0" w:space="0" w:color="auto"/>
            <w:right w:val="none" w:sz="0" w:space="0" w:color="auto"/>
          </w:divBdr>
        </w:div>
      </w:divsChild>
    </w:div>
    <w:div w:id="70541318">
      <w:bodyDiv w:val="1"/>
      <w:marLeft w:val="0"/>
      <w:marRight w:val="0"/>
      <w:marTop w:val="0"/>
      <w:marBottom w:val="0"/>
      <w:divBdr>
        <w:top w:val="none" w:sz="0" w:space="0" w:color="auto"/>
        <w:left w:val="none" w:sz="0" w:space="0" w:color="auto"/>
        <w:bottom w:val="none" w:sz="0" w:space="0" w:color="auto"/>
        <w:right w:val="none" w:sz="0" w:space="0" w:color="auto"/>
      </w:divBdr>
    </w:div>
    <w:div w:id="74983573">
      <w:bodyDiv w:val="1"/>
      <w:marLeft w:val="0"/>
      <w:marRight w:val="0"/>
      <w:marTop w:val="0"/>
      <w:marBottom w:val="0"/>
      <w:divBdr>
        <w:top w:val="none" w:sz="0" w:space="0" w:color="auto"/>
        <w:left w:val="none" w:sz="0" w:space="0" w:color="auto"/>
        <w:bottom w:val="none" w:sz="0" w:space="0" w:color="auto"/>
        <w:right w:val="none" w:sz="0" w:space="0" w:color="auto"/>
      </w:divBdr>
    </w:div>
    <w:div w:id="80957658">
      <w:bodyDiv w:val="1"/>
      <w:marLeft w:val="0"/>
      <w:marRight w:val="0"/>
      <w:marTop w:val="0"/>
      <w:marBottom w:val="0"/>
      <w:divBdr>
        <w:top w:val="none" w:sz="0" w:space="0" w:color="auto"/>
        <w:left w:val="none" w:sz="0" w:space="0" w:color="auto"/>
        <w:bottom w:val="none" w:sz="0" w:space="0" w:color="auto"/>
        <w:right w:val="none" w:sz="0" w:space="0" w:color="auto"/>
      </w:divBdr>
    </w:div>
    <w:div w:id="107282476">
      <w:bodyDiv w:val="1"/>
      <w:marLeft w:val="0"/>
      <w:marRight w:val="0"/>
      <w:marTop w:val="0"/>
      <w:marBottom w:val="0"/>
      <w:divBdr>
        <w:top w:val="none" w:sz="0" w:space="0" w:color="auto"/>
        <w:left w:val="none" w:sz="0" w:space="0" w:color="auto"/>
        <w:bottom w:val="none" w:sz="0" w:space="0" w:color="auto"/>
        <w:right w:val="none" w:sz="0" w:space="0" w:color="auto"/>
      </w:divBdr>
    </w:div>
    <w:div w:id="111365844">
      <w:bodyDiv w:val="1"/>
      <w:marLeft w:val="0"/>
      <w:marRight w:val="0"/>
      <w:marTop w:val="0"/>
      <w:marBottom w:val="0"/>
      <w:divBdr>
        <w:top w:val="none" w:sz="0" w:space="0" w:color="auto"/>
        <w:left w:val="none" w:sz="0" w:space="0" w:color="auto"/>
        <w:bottom w:val="none" w:sz="0" w:space="0" w:color="auto"/>
        <w:right w:val="none" w:sz="0" w:space="0" w:color="auto"/>
      </w:divBdr>
    </w:div>
    <w:div w:id="125588553">
      <w:bodyDiv w:val="1"/>
      <w:marLeft w:val="0"/>
      <w:marRight w:val="0"/>
      <w:marTop w:val="0"/>
      <w:marBottom w:val="0"/>
      <w:divBdr>
        <w:top w:val="none" w:sz="0" w:space="0" w:color="auto"/>
        <w:left w:val="none" w:sz="0" w:space="0" w:color="auto"/>
        <w:bottom w:val="none" w:sz="0" w:space="0" w:color="auto"/>
        <w:right w:val="none" w:sz="0" w:space="0" w:color="auto"/>
      </w:divBdr>
    </w:div>
    <w:div w:id="128135671">
      <w:bodyDiv w:val="1"/>
      <w:marLeft w:val="0"/>
      <w:marRight w:val="0"/>
      <w:marTop w:val="0"/>
      <w:marBottom w:val="0"/>
      <w:divBdr>
        <w:top w:val="none" w:sz="0" w:space="0" w:color="auto"/>
        <w:left w:val="none" w:sz="0" w:space="0" w:color="auto"/>
        <w:bottom w:val="none" w:sz="0" w:space="0" w:color="auto"/>
        <w:right w:val="none" w:sz="0" w:space="0" w:color="auto"/>
      </w:divBdr>
    </w:div>
    <w:div w:id="128280627">
      <w:bodyDiv w:val="1"/>
      <w:marLeft w:val="0"/>
      <w:marRight w:val="0"/>
      <w:marTop w:val="0"/>
      <w:marBottom w:val="0"/>
      <w:divBdr>
        <w:top w:val="none" w:sz="0" w:space="0" w:color="auto"/>
        <w:left w:val="none" w:sz="0" w:space="0" w:color="auto"/>
        <w:bottom w:val="none" w:sz="0" w:space="0" w:color="auto"/>
        <w:right w:val="none" w:sz="0" w:space="0" w:color="auto"/>
      </w:divBdr>
    </w:div>
    <w:div w:id="132213901">
      <w:bodyDiv w:val="1"/>
      <w:marLeft w:val="0"/>
      <w:marRight w:val="0"/>
      <w:marTop w:val="0"/>
      <w:marBottom w:val="0"/>
      <w:divBdr>
        <w:top w:val="none" w:sz="0" w:space="0" w:color="auto"/>
        <w:left w:val="none" w:sz="0" w:space="0" w:color="auto"/>
        <w:bottom w:val="none" w:sz="0" w:space="0" w:color="auto"/>
        <w:right w:val="none" w:sz="0" w:space="0" w:color="auto"/>
      </w:divBdr>
    </w:div>
    <w:div w:id="143547056">
      <w:bodyDiv w:val="1"/>
      <w:marLeft w:val="0"/>
      <w:marRight w:val="0"/>
      <w:marTop w:val="0"/>
      <w:marBottom w:val="0"/>
      <w:divBdr>
        <w:top w:val="none" w:sz="0" w:space="0" w:color="auto"/>
        <w:left w:val="none" w:sz="0" w:space="0" w:color="auto"/>
        <w:bottom w:val="none" w:sz="0" w:space="0" w:color="auto"/>
        <w:right w:val="none" w:sz="0" w:space="0" w:color="auto"/>
      </w:divBdr>
    </w:div>
    <w:div w:id="187456307">
      <w:bodyDiv w:val="1"/>
      <w:marLeft w:val="0"/>
      <w:marRight w:val="0"/>
      <w:marTop w:val="0"/>
      <w:marBottom w:val="0"/>
      <w:divBdr>
        <w:top w:val="none" w:sz="0" w:space="0" w:color="auto"/>
        <w:left w:val="none" w:sz="0" w:space="0" w:color="auto"/>
        <w:bottom w:val="none" w:sz="0" w:space="0" w:color="auto"/>
        <w:right w:val="none" w:sz="0" w:space="0" w:color="auto"/>
      </w:divBdr>
    </w:div>
    <w:div w:id="198124607">
      <w:bodyDiv w:val="1"/>
      <w:marLeft w:val="0"/>
      <w:marRight w:val="0"/>
      <w:marTop w:val="0"/>
      <w:marBottom w:val="0"/>
      <w:divBdr>
        <w:top w:val="none" w:sz="0" w:space="0" w:color="auto"/>
        <w:left w:val="none" w:sz="0" w:space="0" w:color="auto"/>
        <w:bottom w:val="none" w:sz="0" w:space="0" w:color="auto"/>
        <w:right w:val="none" w:sz="0" w:space="0" w:color="auto"/>
      </w:divBdr>
    </w:div>
    <w:div w:id="215317388">
      <w:bodyDiv w:val="1"/>
      <w:marLeft w:val="0"/>
      <w:marRight w:val="0"/>
      <w:marTop w:val="0"/>
      <w:marBottom w:val="0"/>
      <w:divBdr>
        <w:top w:val="none" w:sz="0" w:space="0" w:color="auto"/>
        <w:left w:val="none" w:sz="0" w:space="0" w:color="auto"/>
        <w:bottom w:val="none" w:sz="0" w:space="0" w:color="auto"/>
        <w:right w:val="none" w:sz="0" w:space="0" w:color="auto"/>
      </w:divBdr>
    </w:div>
    <w:div w:id="220143373">
      <w:bodyDiv w:val="1"/>
      <w:marLeft w:val="0"/>
      <w:marRight w:val="0"/>
      <w:marTop w:val="0"/>
      <w:marBottom w:val="0"/>
      <w:divBdr>
        <w:top w:val="none" w:sz="0" w:space="0" w:color="auto"/>
        <w:left w:val="none" w:sz="0" w:space="0" w:color="auto"/>
        <w:bottom w:val="none" w:sz="0" w:space="0" w:color="auto"/>
        <w:right w:val="none" w:sz="0" w:space="0" w:color="auto"/>
      </w:divBdr>
      <w:divsChild>
        <w:div w:id="991373041">
          <w:marLeft w:val="0"/>
          <w:marRight w:val="0"/>
          <w:marTop w:val="0"/>
          <w:marBottom w:val="0"/>
          <w:divBdr>
            <w:top w:val="none" w:sz="0" w:space="0" w:color="auto"/>
            <w:left w:val="none" w:sz="0" w:space="0" w:color="auto"/>
            <w:bottom w:val="none" w:sz="0" w:space="0" w:color="auto"/>
            <w:right w:val="none" w:sz="0" w:space="0" w:color="auto"/>
          </w:divBdr>
        </w:div>
        <w:div w:id="2035031500">
          <w:marLeft w:val="0"/>
          <w:marRight w:val="0"/>
          <w:marTop w:val="0"/>
          <w:marBottom w:val="0"/>
          <w:divBdr>
            <w:top w:val="none" w:sz="0" w:space="0" w:color="auto"/>
            <w:left w:val="none" w:sz="0" w:space="0" w:color="auto"/>
            <w:bottom w:val="none" w:sz="0" w:space="0" w:color="auto"/>
            <w:right w:val="none" w:sz="0" w:space="0" w:color="auto"/>
          </w:divBdr>
        </w:div>
        <w:div w:id="478883065">
          <w:marLeft w:val="0"/>
          <w:marRight w:val="0"/>
          <w:marTop w:val="0"/>
          <w:marBottom w:val="0"/>
          <w:divBdr>
            <w:top w:val="none" w:sz="0" w:space="0" w:color="auto"/>
            <w:left w:val="none" w:sz="0" w:space="0" w:color="auto"/>
            <w:bottom w:val="none" w:sz="0" w:space="0" w:color="auto"/>
            <w:right w:val="none" w:sz="0" w:space="0" w:color="auto"/>
          </w:divBdr>
        </w:div>
        <w:div w:id="1354380474">
          <w:marLeft w:val="0"/>
          <w:marRight w:val="0"/>
          <w:marTop w:val="0"/>
          <w:marBottom w:val="0"/>
          <w:divBdr>
            <w:top w:val="none" w:sz="0" w:space="0" w:color="auto"/>
            <w:left w:val="none" w:sz="0" w:space="0" w:color="auto"/>
            <w:bottom w:val="none" w:sz="0" w:space="0" w:color="auto"/>
            <w:right w:val="none" w:sz="0" w:space="0" w:color="auto"/>
          </w:divBdr>
        </w:div>
        <w:div w:id="1570188402">
          <w:marLeft w:val="0"/>
          <w:marRight w:val="0"/>
          <w:marTop w:val="0"/>
          <w:marBottom w:val="0"/>
          <w:divBdr>
            <w:top w:val="none" w:sz="0" w:space="0" w:color="auto"/>
            <w:left w:val="none" w:sz="0" w:space="0" w:color="auto"/>
            <w:bottom w:val="none" w:sz="0" w:space="0" w:color="auto"/>
            <w:right w:val="none" w:sz="0" w:space="0" w:color="auto"/>
          </w:divBdr>
        </w:div>
        <w:div w:id="422144835">
          <w:marLeft w:val="0"/>
          <w:marRight w:val="0"/>
          <w:marTop w:val="0"/>
          <w:marBottom w:val="0"/>
          <w:divBdr>
            <w:top w:val="none" w:sz="0" w:space="0" w:color="auto"/>
            <w:left w:val="none" w:sz="0" w:space="0" w:color="auto"/>
            <w:bottom w:val="none" w:sz="0" w:space="0" w:color="auto"/>
            <w:right w:val="none" w:sz="0" w:space="0" w:color="auto"/>
          </w:divBdr>
        </w:div>
      </w:divsChild>
    </w:div>
    <w:div w:id="223882837">
      <w:bodyDiv w:val="1"/>
      <w:marLeft w:val="0"/>
      <w:marRight w:val="0"/>
      <w:marTop w:val="0"/>
      <w:marBottom w:val="0"/>
      <w:divBdr>
        <w:top w:val="none" w:sz="0" w:space="0" w:color="auto"/>
        <w:left w:val="none" w:sz="0" w:space="0" w:color="auto"/>
        <w:bottom w:val="none" w:sz="0" w:space="0" w:color="auto"/>
        <w:right w:val="none" w:sz="0" w:space="0" w:color="auto"/>
      </w:divBdr>
    </w:div>
    <w:div w:id="240456720">
      <w:bodyDiv w:val="1"/>
      <w:marLeft w:val="0"/>
      <w:marRight w:val="0"/>
      <w:marTop w:val="0"/>
      <w:marBottom w:val="0"/>
      <w:divBdr>
        <w:top w:val="none" w:sz="0" w:space="0" w:color="auto"/>
        <w:left w:val="none" w:sz="0" w:space="0" w:color="auto"/>
        <w:bottom w:val="none" w:sz="0" w:space="0" w:color="auto"/>
        <w:right w:val="none" w:sz="0" w:space="0" w:color="auto"/>
      </w:divBdr>
    </w:div>
    <w:div w:id="250552285">
      <w:bodyDiv w:val="1"/>
      <w:marLeft w:val="0"/>
      <w:marRight w:val="0"/>
      <w:marTop w:val="0"/>
      <w:marBottom w:val="0"/>
      <w:divBdr>
        <w:top w:val="none" w:sz="0" w:space="0" w:color="auto"/>
        <w:left w:val="none" w:sz="0" w:space="0" w:color="auto"/>
        <w:bottom w:val="none" w:sz="0" w:space="0" w:color="auto"/>
        <w:right w:val="none" w:sz="0" w:space="0" w:color="auto"/>
      </w:divBdr>
    </w:div>
    <w:div w:id="252251447">
      <w:bodyDiv w:val="1"/>
      <w:marLeft w:val="0"/>
      <w:marRight w:val="0"/>
      <w:marTop w:val="0"/>
      <w:marBottom w:val="0"/>
      <w:divBdr>
        <w:top w:val="none" w:sz="0" w:space="0" w:color="auto"/>
        <w:left w:val="none" w:sz="0" w:space="0" w:color="auto"/>
        <w:bottom w:val="none" w:sz="0" w:space="0" w:color="auto"/>
        <w:right w:val="none" w:sz="0" w:space="0" w:color="auto"/>
      </w:divBdr>
    </w:div>
    <w:div w:id="272173769">
      <w:bodyDiv w:val="1"/>
      <w:marLeft w:val="0"/>
      <w:marRight w:val="0"/>
      <w:marTop w:val="0"/>
      <w:marBottom w:val="0"/>
      <w:divBdr>
        <w:top w:val="none" w:sz="0" w:space="0" w:color="auto"/>
        <w:left w:val="none" w:sz="0" w:space="0" w:color="auto"/>
        <w:bottom w:val="none" w:sz="0" w:space="0" w:color="auto"/>
        <w:right w:val="none" w:sz="0" w:space="0" w:color="auto"/>
      </w:divBdr>
    </w:div>
    <w:div w:id="278412397">
      <w:bodyDiv w:val="1"/>
      <w:marLeft w:val="0"/>
      <w:marRight w:val="0"/>
      <w:marTop w:val="0"/>
      <w:marBottom w:val="0"/>
      <w:divBdr>
        <w:top w:val="none" w:sz="0" w:space="0" w:color="auto"/>
        <w:left w:val="none" w:sz="0" w:space="0" w:color="auto"/>
        <w:bottom w:val="none" w:sz="0" w:space="0" w:color="auto"/>
        <w:right w:val="none" w:sz="0" w:space="0" w:color="auto"/>
      </w:divBdr>
    </w:div>
    <w:div w:id="282930657">
      <w:bodyDiv w:val="1"/>
      <w:marLeft w:val="0"/>
      <w:marRight w:val="0"/>
      <w:marTop w:val="0"/>
      <w:marBottom w:val="0"/>
      <w:divBdr>
        <w:top w:val="none" w:sz="0" w:space="0" w:color="auto"/>
        <w:left w:val="none" w:sz="0" w:space="0" w:color="auto"/>
        <w:bottom w:val="none" w:sz="0" w:space="0" w:color="auto"/>
        <w:right w:val="none" w:sz="0" w:space="0" w:color="auto"/>
      </w:divBdr>
    </w:div>
    <w:div w:id="297105317">
      <w:bodyDiv w:val="1"/>
      <w:marLeft w:val="0"/>
      <w:marRight w:val="0"/>
      <w:marTop w:val="0"/>
      <w:marBottom w:val="0"/>
      <w:divBdr>
        <w:top w:val="none" w:sz="0" w:space="0" w:color="auto"/>
        <w:left w:val="none" w:sz="0" w:space="0" w:color="auto"/>
        <w:bottom w:val="none" w:sz="0" w:space="0" w:color="auto"/>
        <w:right w:val="none" w:sz="0" w:space="0" w:color="auto"/>
      </w:divBdr>
      <w:divsChild>
        <w:div w:id="1796363300">
          <w:marLeft w:val="0"/>
          <w:marRight w:val="0"/>
          <w:marTop w:val="0"/>
          <w:marBottom w:val="0"/>
          <w:divBdr>
            <w:top w:val="none" w:sz="0" w:space="0" w:color="auto"/>
            <w:left w:val="none" w:sz="0" w:space="0" w:color="auto"/>
            <w:bottom w:val="none" w:sz="0" w:space="0" w:color="auto"/>
            <w:right w:val="none" w:sz="0" w:space="0" w:color="auto"/>
          </w:divBdr>
        </w:div>
        <w:div w:id="2001225249">
          <w:marLeft w:val="0"/>
          <w:marRight w:val="0"/>
          <w:marTop w:val="0"/>
          <w:marBottom w:val="0"/>
          <w:divBdr>
            <w:top w:val="none" w:sz="0" w:space="0" w:color="auto"/>
            <w:left w:val="none" w:sz="0" w:space="0" w:color="auto"/>
            <w:bottom w:val="none" w:sz="0" w:space="0" w:color="auto"/>
            <w:right w:val="none" w:sz="0" w:space="0" w:color="auto"/>
          </w:divBdr>
        </w:div>
        <w:div w:id="1874540657">
          <w:marLeft w:val="0"/>
          <w:marRight w:val="0"/>
          <w:marTop w:val="0"/>
          <w:marBottom w:val="0"/>
          <w:divBdr>
            <w:top w:val="none" w:sz="0" w:space="0" w:color="auto"/>
            <w:left w:val="none" w:sz="0" w:space="0" w:color="auto"/>
            <w:bottom w:val="none" w:sz="0" w:space="0" w:color="auto"/>
            <w:right w:val="none" w:sz="0" w:space="0" w:color="auto"/>
          </w:divBdr>
        </w:div>
        <w:div w:id="1510290569">
          <w:marLeft w:val="0"/>
          <w:marRight w:val="0"/>
          <w:marTop w:val="0"/>
          <w:marBottom w:val="0"/>
          <w:divBdr>
            <w:top w:val="none" w:sz="0" w:space="0" w:color="auto"/>
            <w:left w:val="none" w:sz="0" w:space="0" w:color="auto"/>
            <w:bottom w:val="none" w:sz="0" w:space="0" w:color="auto"/>
            <w:right w:val="none" w:sz="0" w:space="0" w:color="auto"/>
          </w:divBdr>
        </w:div>
        <w:div w:id="58065842">
          <w:marLeft w:val="0"/>
          <w:marRight w:val="0"/>
          <w:marTop w:val="0"/>
          <w:marBottom w:val="0"/>
          <w:divBdr>
            <w:top w:val="none" w:sz="0" w:space="0" w:color="auto"/>
            <w:left w:val="none" w:sz="0" w:space="0" w:color="auto"/>
            <w:bottom w:val="none" w:sz="0" w:space="0" w:color="auto"/>
            <w:right w:val="none" w:sz="0" w:space="0" w:color="auto"/>
          </w:divBdr>
        </w:div>
        <w:div w:id="1044716307">
          <w:marLeft w:val="0"/>
          <w:marRight w:val="0"/>
          <w:marTop w:val="0"/>
          <w:marBottom w:val="0"/>
          <w:divBdr>
            <w:top w:val="none" w:sz="0" w:space="0" w:color="auto"/>
            <w:left w:val="none" w:sz="0" w:space="0" w:color="auto"/>
            <w:bottom w:val="none" w:sz="0" w:space="0" w:color="auto"/>
            <w:right w:val="none" w:sz="0" w:space="0" w:color="auto"/>
          </w:divBdr>
        </w:div>
        <w:div w:id="902646305">
          <w:marLeft w:val="0"/>
          <w:marRight w:val="0"/>
          <w:marTop w:val="0"/>
          <w:marBottom w:val="0"/>
          <w:divBdr>
            <w:top w:val="none" w:sz="0" w:space="0" w:color="auto"/>
            <w:left w:val="none" w:sz="0" w:space="0" w:color="auto"/>
            <w:bottom w:val="none" w:sz="0" w:space="0" w:color="auto"/>
            <w:right w:val="none" w:sz="0" w:space="0" w:color="auto"/>
          </w:divBdr>
        </w:div>
        <w:div w:id="1783986980">
          <w:marLeft w:val="0"/>
          <w:marRight w:val="0"/>
          <w:marTop w:val="0"/>
          <w:marBottom w:val="0"/>
          <w:divBdr>
            <w:top w:val="none" w:sz="0" w:space="0" w:color="auto"/>
            <w:left w:val="none" w:sz="0" w:space="0" w:color="auto"/>
            <w:bottom w:val="none" w:sz="0" w:space="0" w:color="auto"/>
            <w:right w:val="none" w:sz="0" w:space="0" w:color="auto"/>
          </w:divBdr>
        </w:div>
        <w:div w:id="1397511073">
          <w:marLeft w:val="0"/>
          <w:marRight w:val="0"/>
          <w:marTop w:val="0"/>
          <w:marBottom w:val="0"/>
          <w:divBdr>
            <w:top w:val="none" w:sz="0" w:space="0" w:color="auto"/>
            <w:left w:val="none" w:sz="0" w:space="0" w:color="auto"/>
            <w:bottom w:val="none" w:sz="0" w:space="0" w:color="auto"/>
            <w:right w:val="none" w:sz="0" w:space="0" w:color="auto"/>
          </w:divBdr>
        </w:div>
        <w:div w:id="1848985679">
          <w:marLeft w:val="0"/>
          <w:marRight w:val="0"/>
          <w:marTop w:val="0"/>
          <w:marBottom w:val="0"/>
          <w:divBdr>
            <w:top w:val="none" w:sz="0" w:space="0" w:color="auto"/>
            <w:left w:val="none" w:sz="0" w:space="0" w:color="auto"/>
            <w:bottom w:val="none" w:sz="0" w:space="0" w:color="auto"/>
            <w:right w:val="none" w:sz="0" w:space="0" w:color="auto"/>
          </w:divBdr>
        </w:div>
      </w:divsChild>
    </w:div>
    <w:div w:id="309945833">
      <w:bodyDiv w:val="1"/>
      <w:marLeft w:val="0"/>
      <w:marRight w:val="0"/>
      <w:marTop w:val="0"/>
      <w:marBottom w:val="0"/>
      <w:divBdr>
        <w:top w:val="none" w:sz="0" w:space="0" w:color="auto"/>
        <w:left w:val="none" w:sz="0" w:space="0" w:color="auto"/>
        <w:bottom w:val="none" w:sz="0" w:space="0" w:color="auto"/>
        <w:right w:val="none" w:sz="0" w:space="0" w:color="auto"/>
      </w:divBdr>
      <w:divsChild>
        <w:div w:id="1530412357">
          <w:marLeft w:val="360"/>
          <w:marRight w:val="0"/>
          <w:marTop w:val="200"/>
          <w:marBottom w:val="0"/>
          <w:divBdr>
            <w:top w:val="none" w:sz="0" w:space="0" w:color="auto"/>
            <w:left w:val="none" w:sz="0" w:space="0" w:color="auto"/>
            <w:bottom w:val="none" w:sz="0" w:space="0" w:color="auto"/>
            <w:right w:val="none" w:sz="0" w:space="0" w:color="auto"/>
          </w:divBdr>
        </w:div>
        <w:div w:id="295453801">
          <w:marLeft w:val="360"/>
          <w:marRight w:val="0"/>
          <w:marTop w:val="200"/>
          <w:marBottom w:val="0"/>
          <w:divBdr>
            <w:top w:val="none" w:sz="0" w:space="0" w:color="auto"/>
            <w:left w:val="none" w:sz="0" w:space="0" w:color="auto"/>
            <w:bottom w:val="none" w:sz="0" w:space="0" w:color="auto"/>
            <w:right w:val="none" w:sz="0" w:space="0" w:color="auto"/>
          </w:divBdr>
        </w:div>
      </w:divsChild>
    </w:div>
    <w:div w:id="311561752">
      <w:bodyDiv w:val="1"/>
      <w:marLeft w:val="0"/>
      <w:marRight w:val="0"/>
      <w:marTop w:val="0"/>
      <w:marBottom w:val="0"/>
      <w:divBdr>
        <w:top w:val="none" w:sz="0" w:space="0" w:color="auto"/>
        <w:left w:val="none" w:sz="0" w:space="0" w:color="auto"/>
        <w:bottom w:val="none" w:sz="0" w:space="0" w:color="auto"/>
        <w:right w:val="none" w:sz="0" w:space="0" w:color="auto"/>
      </w:divBdr>
    </w:div>
    <w:div w:id="312681589">
      <w:bodyDiv w:val="1"/>
      <w:marLeft w:val="0"/>
      <w:marRight w:val="0"/>
      <w:marTop w:val="0"/>
      <w:marBottom w:val="0"/>
      <w:divBdr>
        <w:top w:val="none" w:sz="0" w:space="0" w:color="auto"/>
        <w:left w:val="none" w:sz="0" w:space="0" w:color="auto"/>
        <w:bottom w:val="none" w:sz="0" w:space="0" w:color="auto"/>
        <w:right w:val="none" w:sz="0" w:space="0" w:color="auto"/>
      </w:divBdr>
      <w:divsChild>
        <w:div w:id="244996859">
          <w:marLeft w:val="0"/>
          <w:marRight w:val="0"/>
          <w:marTop w:val="0"/>
          <w:marBottom w:val="0"/>
          <w:divBdr>
            <w:top w:val="none" w:sz="0" w:space="0" w:color="auto"/>
            <w:left w:val="none" w:sz="0" w:space="0" w:color="auto"/>
            <w:bottom w:val="none" w:sz="0" w:space="0" w:color="auto"/>
            <w:right w:val="none" w:sz="0" w:space="0" w:color="auto"/>
          </w:divBdr>
          <w:divsChild>
            <w:div w:id="275717196">
              <w:marLeft w:val="0"/>
              <w:marRight w:val="0"/>
              <w:marTop w:val="0"/>
              <w:marBottom w:val="0"/>
              <w:divBdr>
                <w:top w:val="none" w:sz="0" w:space="0" w:color="auto"/>
                <w:left w:val="none" w:sz="0" w:space="0" w:color="auto"/>
                <w:bottom w:val="none" w:sz="0" w:space="0" w:color="auto"/>
                <w:right w:val="none" w:sz="0" w:space="0" w:color="auto"/>
              </w:divBdr>
            </w:div>
          </w:divsChild>
        </w:div>
        <w:div w:id="95295915">
          <w:marLeft w:val="0"/>
          <w:marRight w:val="0"/>
          <w:marTop w:val="0"/>
          <w:marBottom w:val="0"/>
          <w:divBdr>
            <w:top w:val="none" w:sz="0" w:space="0" w:color="auto"/>
            <w:left w:val="none" w:sz="0" w:space="0" w:color="auto"/>
            <w:bottom w:val="none" w:sz="0" w:space="0" w:color="auto"/>
            <w:right w:val="none" w:sz="0" w:space="0" w:color="auto"/>
          </w:divBdr>
          <w:divsChild>
            <w:div w:id="4842756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46639114">
      <w:bodyDiv w:val="1"/>
      <w:marLeft w:val="0"/>
      <w:marRight w:val="0"/>
      <w:marTop w:val="0"/>
      <w:marBottom w:val="0"/>
      <w:divBdr>
        <w:top w:val="none" w:sz="0" w:space="0" w:color="auto"/>
        <w:left w:val="none" w:sz="0" w:space="0" w:color="auto"/>
        <w:bottom w:val="none" w:sz="0" w:space="0" w:color="auto"/>
        <w:right w:val="none" w:sz="0" w:space="0" w:color="auto"/>
      </w:divBdr>
    </w:div>
    <w:div w:id="377779750">
      <w:bodyDiv w:val="1"/>
      <w:marLeft w:val="0"/>
      <w:marRight w:val="0"/>
      <w:marTop w:val="0"/>
      <w:marBottom w:val="0"/>
      <w:divBdr>
        <w:top w:val="none" w:sz="0" w:space="0" w:color="auto"/>
        <w:left w:val="none" w:sz="0" w:space="0" w:color="auto"/>
        <w:bottom w:val="none" w:sz="0" w:space="0" w:color="auto"/>
        <w:right w:val="none" w:sz="0" w:space="0" w:color="auto"/>
      </w:divBdr>
    </w:div>
    <w:div w:id="384835373">
      <w:bodyDiv w:val="1"/>
      <w:marLeft w:val="0"/>
      <w:marRight w:val="0"/>
      <w:marTop w:val="0"/>
      <w:marBottom w:val="0"/>
      <w:divBdr>
        <w:top w:val="none" w:sz="0" w:space="0" w:color="auto"/>
        <w:left w:val="none" w:sz="0" w:space="0" w:color="auto"/>
        <w:bottom w:val="none" w:sz="0" w:space="0" w:color="auto"/>
        <w:right w:val="none" w:sz="0" w:space="0" w:color="auto"/>
      </w:divBdr>
    </w:div>
    <w:div w:id="389038489">
      <w:bodyDiv w:val="1"/>
      <w:marLeft w:val="0"/>
      <w:marRight w:val="0"/>
      <w:marTop w:val="0"/>
      <w:marBottom w:val="0"/>
      <w:divBdr>
        <w:top w:val="none" w:sz="0" w:space="0" w:color="auto"/>
        <w:left w:val="none" w:sz="0" w:space="0" w:color="auto"/>
        <w:bottom w:val="none" w:sz="0" w:space="0" w:color="auto"/>
        <w:right w:val="none" w:sz="0" w:space="0" w:color="auto"/>
      </w:divBdr>
    </w:div>
    <w:div w:id="394427679">
      <w:bodyDiv w:val="1"/>
      <w:marLeft w:val="0"/>
      <w:marRight w:val="0"/>
      <w:marTop w:val="0"/>
      <w:marBottom w:val="0"/>
      <w:divBdr>
        <w:top w:val="none" w:sz="0" w:space="0" w:color="auto"/>
        <w:left w:val="none" w:sz="0" w:space="0" w:color="auto"/>
        <w:bottom w:val="none" w:sz="0" w:space="0" w:color="auto"/>
        <w:right w:val="none" w:sz="0" w:space="0" w:color="auto"/>
      </w:divBdr>
    </w:div>
    <w:div w:id="405034414">
      <w:bodyDiv w:val="1"/>
      <w:marLeft w:val="0"/>
      <w:marRight w:val="0"/>
      <w:marTop w:val="0"/>
      <w:marBottom w:val="0"/>
      <w:divBdr>
        <w:top w:val="none" w:sz="0" w:space="0" w:color="auto"/>
        <w:left w:val="none" w:sz="0" w:space="0" w:color="auto"/>
        <w:bottom w:val="none" w:sz="0" w:space="0" w:color="auto"/>
        <w:right w:val="none" w:sz="0" w:space="0" w:color="auto"/>
      </w:divBdr>
    </w:div>
    <w:div w:id="421341533">
      <w:bodyDiv w:val="1"/>
      <w:marLeft w:val="0"/>
      <w:marRight w:val="0"/>
      <w:marTop w:val="0"/>
      <w:marBottom w:val="0"/>
      <w:divBdr>
        <w:top w:val="none" w:sz="0" w:space="0" w:color="auto"/>
        <w:left w:val="none" w:sz="0" w:space="0" w:color="auto"/>
        <w:bottom w:val="none" w:sz="0" w:space="0" w:color="auto"/>
        <w:right w:val="none" w:sz="0" w:space="0" w:color="auto"/>
      </w:divBdr>
    </w:div>
    <w:div w:id="425613890">
      <w:bodyDiv w:val="1"/>
      <w:marLeft w:val="0"/>
      <w:marRight w:val="0"/>
      <w:marTop w:val="0"/>
      <w:marBottom w:val="0"/>
      <w:divBdr>
        <w:top w:val="none" w:sz="0" w:space="0" w:color="auto"/>
        <w:left w:val="none" w:sz="0" w:space="0" w:color="auto"/>
        <w:bottom w:val="none" w:sz="0" w:space="0" w:color="auto"/>
        <w:right w:val="none" w:sz="0" w:space="0" w:color="auto"/>
      </w:divBdr>
    </w:div>
    <w:div w:id="438109604">
      <w:bodyDiv w:val="1"/>
      <w:marLeft w:val="0"/>
      <w:marRight w:val="0"/>
      <w:marTop w:val="0"/>
      <w:marBottom w:val="0"/>
      <w:divBdr>
        <w:top w:val="none" w:sz="0" w:space="0" w:color="auto"/>
        <w:left w:val="none" w:sz="0" w:space="0" w:color="auto"/>
        <w:bottom w:val="none" w:sz="0" w:space="0" w:color="auto"/>
        <w:right w:val="none" w:sz="0" w:space="0" w:color="auto"/>
      </w:divBdr>
    </w:div>
    <w:div w:id="438766495">
      <w:bodyDiv w:val="1"/>
      <w:marLeft w:val="0"/>
      <w:marRight w:val="0"/>
      <w:marTop w:val="0"/>
      <w:marBottom w:val="0"/>
      <w:divBdr>
        <w:top w:val="none" w:sz="0" w:space="0" w:color="auto"/>
        <w:left w:val="none" w:sz="0" w:space="0" w:color="auto"/>
        <w:bottom w:val="none" w:sz="0" w:space="0" w:color="auto"/>
        <w:right w:val="none" w:sz="0" w:space="0" w:color="auto"/>
      </w:divBdr>
    </w:div>
    <w:div w:id="440609302">
      <w:bodyDiv w:val="1"/>
      <w:marLeft w:val="0"/>
      <w:marRight w:val="0"/>
      <w:marTop w:val="0"/>
      <w:marBottom w:val="0"/>
      <w:divBdr>
        <w:top w:val="none" w:sz="0" w:space="0" w:color="auto"/>
        <w:left w:val="none" w:sz="0" w:space="0" w:color="auto"/>
        <w:bottom w:val="none" w:sz="0" w:space="0" w:color="auto"/>
        <w:right w:val="none" w:sz="0" w:space="0" w:color="auto"/>
      </w:divBdr>
    </w:div>
    <w:div w:id="448402281">
      <w:bodyDiv w:val="1"/>
      <w:marLeft w:val="0"/>
      <w:marRight w:val="0"/>
      <w:marTop w:val="0"/>
      <w:marBottom w:val="0"/>
      <w:divBdr>
        <w:top w:val="none" w:sz="0" w:space="0" w:color="auto"/>
        <w:left w:val="none" w:sz="0" w:space="0" w:color="auto"/>
        <w:bottom w:val="none" w:sz="0" w:space="0" w:color="auto"/>
        <w:right w:val="none" w:sz="0" w:space="0" w:color="auto"/>
      </w:divBdr>
      <w:divsChild>
        <w:div w:id="940769717">
          <w:marLeft w:val="360"/>
          <w:marRight w:val="0"/>
          <w:marTop w:val="200"/>
          <w:marBottom w:val="0"/>
          <w:divBdr>
            <w:top w:val="none" w:sz="0" w:space="0" w:color="auto"/>
            <w:left w:val="none" w:sz="0" w:space="0" w:color="auto"/>
            <w:bottom w:val="none" w:sz="0" w:space="0" w:color="auto"/>
            <w:right w:val="none" w:sz="0" w:space="0" w:color="auto"/>
          </w:divBdr>
        </w:div>
        <w:div w:id="219901970">
          <w:marLeft w:val="360"/>
          <w:marRight w:val="0"/>
          <w:marTop w:val="200"/>
          <w:marBottom w:val="0"/>
          <w:divBdr>
            <w:top w:val="none" w:sz="0" w:space="0" w:color="auto"/>
            <w:left w:val="none" w:sz="0" w:space="0" w:color="auto"/>
            <w:bottom w:val="none" w:sz="0" w:space="0" w:color="auto"/>
            <w:right w:val="none" w:sz="0" w:space="0" w:color="auto"/>
          </w:divBdr>
        </w:div>
      </w:divsChild>
    </w:div>
    <w:div w:id="454522715">
      <w:bodyDiv w:val="1"/>
      <w:marLeft w:val="0"/>
      <w:marRight w:val="0"/>
      <w:marTop w:val="0"/>
      <w:marBottom w:val="0"/>
      <w:divBdr>
        <w:top w:val="none" w:sz="0" w:space="0" w:color="auto"/>
        <w:left w:val="none" w:sz="0" w:space="0" w:color="auto"/>
        <w:bottom w:val="none" w:sz="0" w:space="0" w:color="auto"/>
        <w:right w:val="none" w:sz="0" w:space="0" w:color="auto"/>
      </w:divBdr>
    </w:div>
    <w:div w:id="473956647">
      <w:bodyDiv w:val="1"/>
      <w:marLeft w:val="0"/>
      <w:marRight w:val="0"/>
      <w:marTop w:val="0"/>
      <w:marBottom w:val="0"/>
      <w:divBdr>
        <w:top w:val="none" w:sz="0" w:space="0" w:color="auto"/>
        <w:left w:val="none" w:sz="0" w:space="0" w:color="auto"/>
        <w:bottom w:val="none" w:sz="0" w:space="0" w:color="auto"/>
        <w:right w:val="none" w:sz="0" w:space="0" w:color="auto"/>
      </w:divBdr>
    </w:div>
    <w:div w:id="479345209">
      <w:bodyDiv w:val="1"/>
      <w:marLeft w:val="0"/>
      <w:marRight w:val="0"/>
      <w:marTop w:val="0"/>
      <w:marBottom w:val="0"/>
      <w:divBdr>
        <w:top w:val="none" w:sz="0" w:space="0" w:color="auto"/>
        <w:left w:val="none" w:sz="0" w:space="0" w:color="auto"/>
        <w:bottom w:val="none" w:sz="0" w:space="0" w:color="auto"/>
        <w:right w:val="none" w:sz="0" w:space="0" w:color="auto"/>
      </w:divBdr>
    </w:div>
    <w:div w:id="491481890">
      <w:bodyDiv w:val="1"/>
      <w:marLeft w:val="0"/>
      <w:marRight w:val="0"/>
      <w:marTop w:val="0"/>
      <w:marBottom w:val="0"/>
      <w:divBdr>
        <w:top w:val="none" w:sz="0" w:space="0" w:color="auto"/>
        <w:left w:val="none" w:sz="0" w:space="0" w:color="auto"/>
        <w:bottom w:val="none" w:sz="0" w:space="0" w:color="auto"/>
        <w:right w:val="none" w:sz="0" w:space="0" w:color="auto"/>
      </w:divBdr>
      <w:divsChild>
        <w:div w:id="701319875">
          <w:marLeft w:val="360"/>
          <w:marRight w:val="0"/>
          <w:marTop w:val="200"/>
          <w:marBottom w:val="0"/>
          <w:divBdr>
            <w:top w:val="none" w:sz="0" w:space="0" w:color="auto"/>
            <w:left w:val="none" w:sz="0" w:space="0" w:color="auto"/>
            <w:bottom w:val="none" w:sz="0" w:space="0" w:color="auto"/>
            <w:right w:val="none" w:sz="0" w:space="0" w:color="auto"/>
          </w:divBdr>
        </w:div>
        <w:div w:id="798181292">
          <w:marLeft w:val="360"/>
          <w:marRight w:val="0"/>
          <w:marTop w:val="200"/>
          <w:marBottom w:val="0"/>
          <w:divBdr>
            <w:top w:val="none" w:sz="0" w:space="0" w:color="auto"/>
            <w:left w:val="none" w:sz="0" w:space="0" w:color="auto"/>
            <w:bottom w:val="none" w:sz="0" w:space="0" w:color="auto"/>
            <w:right w:val="none" w:sz="0" w:space="0" w:color="auto"/>
          </w:divBdr>
        </w:div>
      </w:divsChild>
    </w:div>
    <w:div w:id="520364201">
      <w:bodyDiv w:val="1"/>
      <w:marLeft w:val="0"/>
      <w:marRight w:val="0"/>
      <w:marTop w:val="0"/>
      <w:marBottom w:val="0"/>
      <w:divBdr>
        <w:top w:val="none" w:sz="0" w:space="0" w:color="auto"/>
        <w:left w:val="none" w:sz="0" w:space="0" w:color="auto"/>
        <w:bottom w:val="none" w:sz="0" w:space="0" w:color="auto"/>
        <w:right w:val="none" w:sz="0" w:space="0" w:color="auto"/>
      </w:divBdr>
    </w:div>
    <w:div w:id="530654509">
      <w:bodyDiv w:val="1"/>
      <w:marLeft w:val="0"/>
      <w:marRight w:val="0"/>
      <w:marTop w:val="0"/>
      <w:marBottom w:val="0"/>
      <w:divBdr>
        <w:top w:val="none" w:sz="0" w:space="0" w:color="auto"/>
        <w:left w:val="none" w:sz="0" w:space="0" w:color="auto"/>
        <w:bottom w:val="none" w:sz="0" w:space="0" w:color="auto"/>
        <w:right w:val="none" w:sz="0" w:space="0" w:color="auto"/>
      </w:divBdr>
    </w:div>
    <w:div w:id="530991980">
      <w:bodyDiv w:val="1"/>
      <w:marLeft w:val="0"/>
      <w:marRight w:val="0"/>
      <w:marTop w:val="0"/>
      <w:marBottom w:val="0"/>
      <w:divBdr>
        <w:top w:val="none" w:sz="0" w:space="0" w:color="auto"/>
        <w:left w:val="none" w:sz="0" w:space="0" w:color="auto"/>
        <w:bottom w:val="none" w:sz="0" w:space="0" w:color="auto"/>
        <w:right w:val="none" w:sz="0" w:space="0" w:color="auto"/>
      </w:divBdr>
    </w:div>
    <w:div w:id="543441705">
      <w:bodyDiv w:val="1"/>
      <w:marLeft w:val="0"/>
      <w:marRight w:val="0"/>
      <w:marTop w:val="0"/>
      <w:marBottom w:val="0"/>
      <w:divBdr>
        <w:top w:val="none" w:sz="0" w:space="0" w:color="auto"/>
        <w:left w:val="none" w:sz="0" w:space="0" w:color="auto"/>
        <w:bottom w:val="none" w:sz="0" w:space="0" w:color="auto"/>
        <w:right w:val="none" w:sz="0" w:space="0" w:color="auto"/>
      </w:divBdr>
      <w:divsChild>
        <w:div w:id="1843936637">
          <w:marLeft w:val="0"/>
          <w:marRight w:val="0"/>
          <w:marTop w:val="0"/>
          <w:marBottom w:val="0"/>
          <w:divBdr>
            <w:top w:val="none" w:sz="0" w:space="0" w:color="auto"/>
            <w:left w:val="none" w:sz="0" w:space="0" w:color="auto"/>
            <w:bottom w:val="none" w:sz="0" w:space="0" w:color="auto"/>
            <w:right w:val="none" w:sz="0" w:space="0" w:color="auto"/>
          </w:divBdr>
        </w:div>
        <w:div w:id="52966027">
          <w:marLeft w:val="0"/>
          <w:marRight w:val="0"/>
          <w:marTop w:val="0"/>
          <w:marBottom w:val="0"/>
          <w:divBdr>
            <w:top w:val="none" w:sz="0" w:space="0" w:color="auto"/>
            <w:left w:val="none" w:sz="0" w:space="0" w:color="auto"/>
            <w:bottom w:val="none" w:sz="0" w:space="0" w:color="auto"/>
            <w:right w:val="none" w:sz="0" w:space="0" w:color="auto"/>
          </w:divBdr>
        </w:div>
        <w:div w:id="578563095">
          <w:marLeft w:val="0"/>
          <w:marRight w:val="0"/>
          <w:marTop w:val="0"/>
          <w:marBottom w:val="0"/>
          <w:divBdr>
            <w:top w:val="none" w:sz="0" w:space="0" w:color="auto"/>
            <w:left w:val="none" w:sz="0" w:space="0" w:color="auto"/>
            <w:bottom w:val="none" w:sz="0" w:space="0" w:color="auto"/>
            <w:right w:val="none" w:sz="0" w:space="0" w:color="auto"/>
          </w:divBdr>
        </w:div>
        <w:div w:id="1884443487">
          <w:marLeft w:val="0"/>
          <w:marRight w:val="0"/>
          <w:marTop w:val="0"/>
          <w:marBottom w:val="0"/>
          <w:divBdr>
            <w:top w:val="none" w:sz="0" w:space="0" w:color="auto"/>
            <w:left w:val="none" w:sz="0" w:space="0" w:color="auto"/>
            <w:bottom w:val="none" w:sz="0" w:space="0" w:color="auto"/>
            <w:right w:val="none" w:sz="0" w:space="0" w:color="auto"/>
          </w:divBdr>
        </w:div>
        <w:div w:id="147330412">
          <w:marLeft w:val="0"/>
          <w:marRight w:val="0"/>
          <w:marTop w:val="0"/>
          <w:marBottom w:val="0"/>
          <w:divBdr>
            <w:top w:val="none" w:sz="0" w:space="0" w:color="auto"/>
            <w:left w:val="none" w:sz="0" w:space="0" w:color="auto"/>
            <w:bottom w:val="none" w:sz="0" w:space="0" w:color="auto"/>
            <w:right w:val="none" w:sz="0" w:space="0" w:color="auto"/>
          </w:divBdr>
        </w:div>
        <w:div w:id="1801268541">
          <w:marLeft w:val="0"/>
          <w:marRight w:val="0"/>
          <w:marTop w:val="0"/>
          <w:marBottom w:val="0"/>
          <w:divBdr>
            <w:top w:val="none" w:sz="0" w:space="0" w:color="auto"/>
            <w:left w:val="none" w:sz="0" w:space="0" w:color="auto"/>
            <w:bottom w:val="none" w:sz="0" w:space="0" w:color="auto"/>
            <w:right w:val="none" w:sz="0" w:space="0" w:color="auto"/>
          </w:divBdr>
        </w:div>
        <w:div w:id="123352044">
          <w:marLeft w:val="0"/>
          <w:marRight w:val="0"/>
          <w:marTop w:val="0"/>
          <w:marBottom w:val="0"/>
          <w:divBdr>
            <w:top w:val="none" w:sz="0" w:space="0" w:color="auto"/>
            <w:left w:val="none" w:sz="0" w:space="0" w:color="auto"/>
            <w:bottom w:val="none" w:sz="0" w:space="0" w:color="auto"/>
            <w:right w:val="none" w:sz="0" w:space="0" w:color="auto"/>
          </w:divBdr>
        </w:div>
        <w:div w:id="148178579">
          <w:marLeft w:val="0"/>
          <w:marRight w:val="0"/>
          <w:marTop w:val="0"/>
          <w:marBottom w:val="0"/>
          <w:divBdr>
            <w:top w:val="none" w:sz="0" w:space="0" w:color="auto"/>
            <w:left w:val="none" w:sz="0" w:space="0" w:color="auto"/>
            <w:bottom w:val="none" w:sz="0" w:space="0" w:color="auto"/>
            <w:right w:val="none" w:sz="0" w:space="0" w:color="auto"/>
          </w:divBdr>
        </w:div>
        <w:div w:id="1267034191">
          <w:marLeft w:val="0"/>
          <w:marRight w:val="0"/>
          <w:marTop w:val="0"/>
          <w:marBottom w:val="0"/>
          <w:divBdr>
            <w:top w:val="none" w:sz="0" w:space="0" w:color="auto"/>
            <w:left w:val="none" w:sz="0" w:space="0" w:color="auto"/>
            <w:bottom w:val="none" w:sz="0" w:space="0" w:color="auto"/>
            <w:right w:val="none" w:sz="0" w:space="0" w:color="auto"/>
          </w:divBdr>
        </w:div>
        <w:div w:id="1360010461">
          <w:marLeft w:val="0"/>
          <w:marRight w:val="0"/>
          <w:marTop w:val="0"/>
          <w:marBottom w:val="0"/>
          <w:divBdr>
            <w:top w:val="none" w:sz="0" w:space="0" w:color="auto"/>
            <w:left w:val="none" w:sz="0" w:space="0" w:color="auto"/>
            <w:bottom w:val="none" w:sz="0" w:space="0" w:color="auto"/>
            <w:right w:val="none" w:sz="0" w:space="0" w:color="auto"/>
          </w:divBdr>
        </w:div>
        <w:div w:id="1705401894">
          <w:marLeft w:val="0"/>
          <w:marRight w:val="0"/>
          <w:marTop w:val="0"/>
          <w:marBottom w:val="0"/>
          <w:divBdr>
            <w:top w:val="none" w:sz="0" w:space="0" w:color="auto"/>
            <w:left w:val="none" w:sz="0" w:space="0" w:color="auto"/>
            <w:bottom w:val="none" w:sz="0" w:space="0" w:color="auto"/>
            <w:right w:val="none" w:sz="0" w:space="0" w:color="auto"/>
          </w:divBdr>
        </w:div>
        <w:div w:id="2115439564">
          <w:marLeft w:val="0"/>
          <w:marRight w:val="0"/>
          <w:marTop w:val="0"/>
          <w:marBottom w:val="0"/>
          <w:divBdr>
            <w:top w:val="none" w:sz="0" w:space="0" w:color="auto"/>
            <w:left w:val="none" w:sz="0" w:space="0" w:color="auto"/>
            <w:bottom w:val="none" w:sz="0" w:space="0" w:color="auto"/>
            <w:right w:val="none" w:sz="0" w:space="0" w:color="auto"/>
          </w:divBdr>
        </w:div>
        <w:div w:id="652875530">
          <w:marLeft w:val="0"/>
          <w:marRight w:val="0"/>
          <w:marTop w:val="0"/>
          <w:marBottom w:val="0"/>
          <w:divBdr>
            <w:top w:val="none" w:sz="0" w:space="0" w:color="auto"/>
            <w:left w:val="none" w:sz="0" w:space="0" w:color="auto"/>
            <w:bottom w:val="none" w:sz="0" w:space="0" w:color="auto"/>
            <w:right w:val="none" w:sz="0" w:space="0" w:color="auto"/>
          </w:divBdr>
        </w:div>
        <w:div w:id="1858998772">
          <w:marLeft w:val="0"/>
          <w:marRight w:val="0"/>
          <w:marTop w:val="0"/>
          <w:marBottom w:val="0"/>
          <w:divBdr>
            <w:top w:val="none" w:sz="0" w:space="0" w:color="auto"/>
            <w:left w:val="none" w:sz="0" w:space="0" w:color="auto"/>
            <w:bottom w:val="none" w:sz="0" w:space="0" w:color="auto"/>
            <w:right w:val="none" w:sz="0" w:space="0" w:color="auto"/>
          </w:divBdr>
        </w:div>
        <w:div w:id="1364330520">
          <w:marLeft w:val="0"/>
          <w:marRight w:val="0"/>
          <w:marTop w:val="0"/>
          <w:marBottom w:val="0"/>
          <w:divBdr>
            <w:top w:val="none" w:sz="0" w:space="0" w:color="auto"/>
            <w:left w:val="none" w:sz="0" w:space="0" w:color="auto"/>
            <w:bottom w:val="none" w:sz="0" w:space="0" w:color="auto"/>
            <w:right w:val="none" w:sz="0" w:space="0" w:color="auto"/>
          </w:divBdr>
        </w:div>
        <w:div w:id="2050298871">
          <w:marLeft w:val="0"/>
          <w:marRight w:val="0"/>
          <w:marTop w:val="0"/>
          <w:marBottom w:val="0"/>
          <w:divBdr>
            <w:top w:val="none" w:sz="0" w:space="0" w:color="auto"/>
            <w:left w:val="none" w:sz="0" w:space="0" w:color="auto"/>
            <w:bottom w:val="none" w:sz="0" w:space="0" w:color="auto"/>
            <w:right w:val="none" w:sz="0" w:space="0" w:color="auto"/>
          </w:divBdr>
        </w:div>
        <w:div w:id="2051610468">
          <w:marLeft w:val="0"/>
          <w:marRight w:val="0"/>
          <w:marTop w:val="0"/>
          <w:marBottom w:val="0"/>
          <w:divBdr>
            <w:top w:val="none" w:sz="0" w:space="0" w:color="auto"/>
            <w:left w:val="none" w:sz="0" w:space="0" w:color="auto"/>
            <w:bottom w:val="none" w:sz="0" w:space="0" w:color="auto"/>
            <w:right w:val="none" w:sz="0" w:space="0" w:color="auto"/>
          </w:divBdr>
        </w:div>
        <w:div w:id="1993365667">
          <w:marLeft w:val="0"/>
          <w:marRight w:val="0"/>
          <w:marTop w:val="0"/>
          <w:marBottom w:val="0"/>
          <w:divBdr>
            <w:top w:val="none" w:sz="0" w:space="0" w:color="auto"/>
            <w:left w:val="none" w:sz="0" w:space="0" w:color="auto"/>
            <w:bottom w:val="none" w:sz="0" w:space="0" w:color="auto"/>
            <w:right w:val="none" w:sz="0" w:space="0" w:color="auto"/>
          </w:divBdr>
        </w:div>
        <w:div w:id="176627033">
          <w:marLeft w:val="0"/>
          <w:marRight w:val="0"/>
          <w:marTop w:val="0"/>
          <w:marBottom w:val="0"/>
          <w:divBdr>
            <w:top w:val="none" w:sz="0" w:space="0" w:color="auto"/>
            <w:left w:val="none" w:sz="0" w:space="0" w:color="auto"/>
            <w:bottom w:val="none" w:sz="0" w:space="0" w:color="auto"/>
            <w:right w:val="none" w:sz="0" w:space="0" w:color="auto"/>
          </w:divBdr>
        </w:div>
        <w:div w:id="1568686425">
          <w:marLeft w:val="0"/>
          <w:marRight w:val="0"/>
          <w:marTop w:val="0"/>
          <w:marBottom w:val="0"/>
          <w:divBdr>
            <w:top w:val="none" w:sz="0" w:space="0" w:color="auto"/>
            <w:left w:val="none" w:sz="0" w:space="0" w:color="auto"/>
            <w:bottom w:val="none" w:sz="0" w:space="0" w:color="auto"/>
            <w:right w:val="none" w:sz="0" w:space="0" w:color="auto"/>
          </w:divBdr>
        </w:div>
        <w:div w:id="91244193">
          <w:marLeft w:val="0"/>
          <w:marRight w:val="0"/>
          <w:marTop w:val="0"/>
          <w:marBottom w:val="0"/>
          <w:divBdr>
            <w:top w:val="none" w:sz="0" w:space="0" w:color="auto"/>
            <w:left w:val="none" w:sz="0" w:space="0" w:color="auto"/>
            <w:bottom w:val="none" w:sz="0" w:space="0" w:color="auto"/>
            <w:right w:val="none" w:sz="0" w:space="0" w:color="auto"/>
          </w:divBdr>
        </w:div>
        <w:div w:id="913928684">
          <w:marLeft w:val="0"/>
          <w:marRight w:val="0"/>
          <w:marTop w:val="0"/>
          <w:marBottom w:val="0"/>
          <w:divBdr>
            <w:top w:val="none" w:sz="0" w:space="0" w:color="auto"/>
            <w:left w:val="none" w:sz="0" w:space="0" w:color="auto"/>
            <w:bottom w:val="none" w:sz="0" w:space="0" w:color="auto"/>
            <w:right w:val="none" w:sz="0" w:space="0" w:color="auto"/>
          </w:divBdr>
        </w:div>
        <w:div w:id="458375300">
          <w:marLeft w:val="0"/>
          <w:marRight w:val="0"/>
          <w:marTop w:val="0"/>
          <w:marBottom w:val="0"/>
          <w:divBdr>
            <w:top w:val="none" w:sz="0" w:space="0" w:color="auto"/>
            <w:left w:val="none" w:sz="0" w:space="0" w:color="auto"/>
            <w:bottom w:val="none" w:sz="0" w:space="0" w:color="auto"/>
            <w:right w:val="none" w:sz="0" w:space="0" w:color="auto"/>
          </w:divBdr>
        </w:div>
        <w:div w:id="671371503">
          <w:marLeft w:val="0"/>
          <w:marRight w:val="0"/>
          <w:marTop w:val="0"/>
          <w:marBottom w:val="0"/>
          <w:divBdr>
            <w:top w:val="none" w:sz="0" w:space="0" w:color="auto"/>
            <w:left w:val="none" w:sz="0" w:space="0" w:color="auto"/>
            <w:bottom w:val="none" w:sz="0" w:space="0" w:color="auto"/>
            <w:right w:val="none" w:sz="0" w:space="0" w:color="auto"/>
          </w:divBdr>
        </w:div>
        <w:div w:id="1992444503">
          <w:marLeft w:val="0"/>
          <w:marRight w:val="0"/>
          <w:marTop w:val="0"/>
          <w:marBottom w:val="0"/>
          <w:divBdr>
            <w:top w:val="none" w:sz="0" w:space="0" w:color="auto"/>
            <w:left w:val="none" w:sz="0" w:space="0" w:color="auto"/>
            <w:bottom w:val="none" w:sz="0" w:space="0" w:color="auto"/>
            <w:right w:val="none" w:sz="0" w:space="0" w:color="auto"/>
          </w:divBdr>
        </w:div>
        <w:div w:id="250509248">
          <w:marLeft w:val="0"/>
          <w:marRight w:val="0"/>
          <w:marTop w:val="0"/>
          <w:marBottom w:val="0"/>
          <w:divBdr>
            <w:top w:val="none" w:sz="0" w:space="0" w:color="auto"/>
            <w:left w:val="none" w:sz="0" w:space="0" w:color="auto"/>
            <w:bottom w:val="none" w:sz="0" w:space="0" w:color="auto"/>
            <w:right w:val="none" w:sz="0" w:space="0" w:color="auto"/>
          </w:divBdr>
        </w:div>
        <w:div w:id="906765699">
          <w:marLeft w:val="0"/>
          <w:marRight w:val="0"/>
          <w:marTop w:val="0"/>
          <w:marBottom w:val="0"/>
          <w:divBdr>
            <w:top w:val="none" w:sz="0" w:space="0" w:color="auto"/>
            <w:left w:val="none" w:sz="0" w:space="0" w:color="auto"/>
            <w:bottom w:val="none" w:sz="0" w:space="0" w:color="auto"/>
            <w:right w:val="none" w:sz="0" w:space="0" w:color="auto"/>
          </w:divBdr>
        </w:div>
        <w:div w:id="737630456">
          <w:marLeft w:val="0"/>
          <w:marRight w:val="0"/>
          <w:marTop w:val="0"/>
          <w:marBottom w:val="0"/>
          <w:divBdr>
            <w:top w:val="none" w:sz="0" w:space="0" w:color="auto"/>
            <w:left w:val="none" w:sz="0" w:space="0" w:color="auto"/>
            <w:bottom w:val="none" w:sz="0" w:space="0" w:color="auto"/>
            <w:right w:val="none" w:sz="0" w:space="0" w:color="auto"/>
          </w:divBdr>
        </w:div>
        <w:div w:id="843476872">
          <w:marLeft w:val="0"/>
          <w:marRight w:val="0"/>
          <w:marTop w:val="0"/>
          <w:marBottom w:val="0"/>
          <w:divBdr>
            <w:top w:val="none" w:sz="0" w:space="0" w:color="auto"/>
            <w:left w:val="none" w:sz="0" w:space="0" w:color="auto"/>
            <w:bottom w:val="none" w:sz="0" w:space="0" w:color="auto"/>
            <w:right w:val="none" w:sz="0" w:space="0" w:color="auto"/>
          </w:divBdr>
        </w:div>
        <w:div w:id="1755127038">
          <w:marLeft w:val="0"/>
          <w:marRight w:val="0"/>
          <w:marTop w:val="0"/>
          <w:marBottom w:val="0"/>
          <w:divBdr>
            <w:top w:val="none" w:sz="0" w:space="0" w:color="auto"/>
            <w:left w:val="none" w:sz="0" w:space="0" w:color="auto"/>
            <w:bottom w:val="none" w:sz="0" w:space="0" w:color="auto"/>
            <w:right w:val="none" w:sz="0" w:space="0" w:color="auto"/>
          </w:divBdr>
        </w:div>
        <w:div w:id="1006638074">
          <w:marLeft w:val="0"/>
          <w:marRight w:val="0"/>
          <w:marTop w:val="0"/>
          <w:marBottom w:val="0"/>
          <w:divBdr>
            <w:top w:val="none" w:sz="0" w:space="0" w:color="auto"/>
            <w:left w:val="none" w:sz="0" w:space="0" w:color="auto"/>
            <w:bottom w:val="none" w:sz="0" w:space="0" w:color="auto"/>
            <w:right w:val="none" w:sz="0" w:space="0" w:color="auto"/>
          </w:divBdr>
        </w:div>
        <w:div w:id="2062510077">
          <w:marLeft w:val="0"/>
          <w:marRight w:val="0"/>
          <w:marTop w:val="0"/>
          <w:marBottom w:val="0"/>
          <w:divBdr>
            <w:top w:val="none" w:sz="0" w:space="0" w:color="auto"/>
            <w:left w:val="none" w:sz="0" w:space="0" w:color="auto"/>
            <w:bottom w:val="none" w:sz="0" w:space="0" w:color="auto"/>
            <w:right w:val="none" w:sz="0" w:space="0" w:color="auto"/>
          </w:divBdr>
        </w:div>
        <w:div w:id="2050565538">
          <w:marLeft w:val="0"/>
          <w:marRight w:val="0"/>
          <w:marTop w:val="0"/>
          <w:marBottom w:val="0"/>
          <w:divBdr>
            <w:top w:val="none" w:sz="0" w:space="0" w:color="auto"/>
            <w:left w:val="none" w:sz="0" w:space="0" w:color="auto"/>
            <w:bottom w:val="none" w:sz="0" w:space="0" w:color="auto"/>
            <w:right w:val="none" w:sz="0" w:space="0" w:color="auto"/>
          </w:divBdr>
        </w:div>
        <w:div w:id="1300260041">
          <w:marLeft w:val="0"/>
          <w:marRight w:val="0"/>
          <w:marTop w:val="0"/>
          <w:marBottom w:val="0"/>
          <w:divBdr>
            <w:top w:val="none" w:sz="0" w:space="0" w:color="auto"/>
            <w:left w:val="none" w:sz="0" w:space="0" w:color="auto"/>
            <w:bottom w:val="none" w:sz="0" w:space="0" w:color="auto"/>
            <w:right w:val="none" w:sz="0" w:space="0" w:color="auto"/>
          </w:divBdr>
        </w:div>
        <w:div w:id="315957197">
          <w:marLeft w:val="0"/>
          <w:marRight w:val="0"/>
          <w:marTop w:val="0"/>
          <w:marBottom w:val="0"/>
          <w:divBdr>
            <w:top w:val="none" w:sz="0" w:space="0" w:color="auto"/>
            <w:left w:val="none" w:sz="0" w:space="0" w:color="auto"/>
            <w:bottom w:val="none" w:sz="0" w:space="0" w:color="auto"/>
            <w:right w:val="none" w:sz="0" w:space="0" w:color="auto"/>
          </w:divBdr>
        </w:div>
        <w:div w:id="173885786">
          <w:marLeft w:val="0"/>
          <w:marRight w:val="0"/>
          <w:marTop w:val="0"/>
          <w:marBottom w:val="0"/>
          <w:divBdr>
            <w:top w:val="none" w:sz="0" w:space="0" w:color="auto"/>
            <w:left w:val="none" w:sz="0" w:space="0" w:color="auto"/>
            <w:bottom w:val="none" w:sz="0" w:space="0" w:color="auto"/>
            <w:right w:val="none" w:sz="0" w:space="0" w:color="auto"/>
          </w:divBdr>
        </w:div>
        <w:div w:id="387916787">
          <w:marLeft w:val="0"/>
          <w:marRight w:val="0"/>
          <w:marTop w:val="0"/>
          <w:marBottom w:val="0"/>
          <w:divBdr>
            <w:top w:val="none" w:sz="0" w:space="0" w:color="auto"/>
            <w:left w:val="none" w:sz="0" w:space="0" w:color="auto"/>
            <w:bottom w:val="none" w:sz="0" w:space="0" w:color="auto"/>
            <w:right w:val="none" w:sz="0" w:space="0" w:color="auto"/>
          </w:divBdr>
        </w:div>
        <w:div w:id="952663502">
          <w:marLeft w:val="0"/>
          <w:marRight w:val="0"/>
          <w:marTop w:val="0"/>
          <w:marBottom w:val="0"/>
          <w:divBdr>
            <w:top w:val="none" w:sz="0" w:space="0" w:color="auto"/>
            <w:left w:val="none" w:sz="0" w:space="0" w:color="auto"/>
            <w:bottom w:val="none" w:sz="0" w:space="0" w:color="auto"/>
            <w:right w:val="none" w:sz="0" w:space="0" w:color="auto"/>
          </w:divBdr>
        </w:div>
        <w:div w:id="1660503712">
          <w:marLeft w:val="0"/>
          <w:marRight w:val="0"/>
          <w:marTop w:val="0"/>
          <w:marBottom w:val="0"/>
          <w:divBdr>
            <w:top w:val="none" w:sz="0" w:space="0" w:color="auto"/>
            <w:left w:val="none" w:sz="0" w:space="0" w:color="auto"/>
            <w:bottom w:val="none" w:sz="0" w:space="0" w:color="auto"/>
            <w:right w:val="none" w:sz="0" w:space="0" w:color="auto"/>
          </w:divBdr>
        </w:div>
        <w:div w:id="350302868">
          <w:marLeft w:val="0"/>
          <w:marRight w:val="0"/>
          <w:marTop w:val="0"/>
          <w:marBottom w:val="0"/>
          <w:divBdr>
            <w:top w:val="none" w:sz="0" w:space="0" w:color="auto"/>
            <w:left w:val="none" w:sz="0" w:space="0" w:color="auto"/>
            <w:bottom w:val="none" w:sz="0" w:space="0" w:color="auto"/>
            <w:right w:val="none" w:sz="0" w:space="0" w:color="auto"/>
          </w:divBdr>
        </w:div>
        <w:div w:id="1943494806">
          <w:marLeft w:val="0"/>
          <w:marRight w:val="0"/>
          <w:marTop w:val="0"/>
          <w:marBottom w:val="0"/>
          <w:divBdr>
            <w:top w:val="none" w:sz="0" w:space="0" w:color="auto"/>
            <w:left w:val="none" w:sz="0" w:space="0" w:color="auto"/>
            <w:bottom w:val="none" w:sz="0" w:space="0" w:color="auto"/>
            <w:right w:val="none" w:sz="0" w:space="0" w:color="auto"/>
          </w:divBdr>
        </w:div>
        <w:div w:id="1880891445">
          <w:marLeft w:val="0"/>
          <w:marRight w:val="0"/>
          <w:marTop w:val="0"/>
          <w:marBottom w:val="0"/>
          <w:divBdr>
            <w:top w:val="none" w:sz="0" w:space="0" w:color="auto"/>
            <w:left w:val="none" w:sz="0" w:space="0" w:color="auto"/>
            <w:bottom w:val="none" w:sz="0" w:space="0" w:color="auto"/>
            <w:right w:val="none" w:sz="0" w:space="0" w:color="auto"/>
          </w:divBdr>
        </w:div>
        <w:div w:id="838739723">
          <w:marLeft w:val="0"/>
          <w:marRight w:val="0"/>
          <w:marTop w:val="0"/>
          <w:marBottom w:val="0"/>
          <w:divBdr>
            <w:top w:val="none" w:sz="0" w:space="0" w:color="auto"/>
            <w:left w:val="none" w:sz="0" w:space="0" w:color="auto"/>
            <w:bottom w:val="none" w:sz="0" w:space="0" w:color="auto"/>
            <w:right w:val="none" w:sz="0" w:space="0" w:color="auto"/>
          </w:divBdr>
        </w:div>
        <w:div w:id="1466314636">
          <w:marLeft w:val="0"/>
          <w:marRight w:val="0"/>
          <w:marTop w:val="0"/>
          <w:marBottom w:val="0"/>
          <w:divBdr>
            <w:top w:val="none" w:sz="0" w:space="0" w:color="auto"/>
            <w:left w:val="none" w:sz="0" w:space="0" w:color="auto"/>
            <w:bottom w:val="none" w:sz="0" w:space="0" w:color="auto"/>
            <w:right w:val="none" w:sz="0" w:space="0" w:color="auto"/>
          </w:divBdr>
        </w:div>
        <w:div w:id="554269655">
          <w:marLeft w:val="0"/>
          <w:marRight w:val="0"/>
          <w:marTop w:val="0"/>
          <w:marBottom w:val="0"/>
          <w:divBdr>
            <w:top w:val="none" w:sz="0" w:space="0" w:color="auto"/>
            <w:left w:val="none" w:sz="0" w:space="0" w:color="auto"/>
            <w:bottom w:val="none" w:sz="0" w:space="0" w:color="auto"/>
            <w:right w:val="none" w:sz="0" w:space="0" w:color="auto"/>
          </w:divBdr>
        </w:div>
        <w:div w:id="194580378">
          <w:marLeft w:val="0"/>
          <w:marRight w:val="0"/>
          <w:marTop w:val="0"/>
          <w:marBottom w:val="0"/>
          <w:divBdr>
            <w:top w:val="none" w:sz="0" w:space="0" w:color="auto"/>
            <w:left w:val="none" w:sz="0" w:space="0" w:color="auto"/>
            <w:bottom w:val="none" w:sz="0" w:space="0" w:color="auto"/>
            <w:right w:val="none" w:sz="0" w:space="0" w:color="auto"/>
          </w:divBdr>
        </w:div>
        <w:div w:id="424885227">
          <w:marLeft w:val="0"/>
          <w:marRight w:val="0"/>
          <w:marTop w:val="0"/>
          <w:marBottom w:val="0"/>
          <w:divBdr>
            <w:top w:val="none" w:sz="0" w:space="0" w:color="auto"/>
            <w:left w:val="none" w:sz="0" w:space="0" w:color="auto"/>
            <w:bottom w:val="none" w:sz="0" w:space="0" w:color="auto"/>
            <w:right w:val="none" w:sz="0" w:space="0" w:color="auto"/>
          </w:divBdr>
        </w:div>
        <w:div w:id="1387490747">
          <w:marLeft w:val="0"/>
          <w:marRight w:val="0"/>
          <w:marTop w:val="0"/>
          <w:marBottom w:val="0"/>
          <w:divBdr>
            <w:top w:val="none" w:sz="0" w:space="0" w:color="auto"/>
            <w:left w:val="none" w:sz="0" w:space="0" w:color="auto"/>
            <w:bottom w:val="none" w:sz="0" w:space="0" w:color="auto"/>
            <w:right w:val="none" w:sz="0" w:space="0" w:color="auto"/>
          </w:divBdr>
        </w:div>
        <w:div w:id="1131555242">
          <w:marLeft w:val="0"/>
          <w:marRight w:val="0"/>
          <w:marTop w:val="0"/>
          <w:marBottom w:val="0"/>
          <w:divBdr>
            <w:top w:val="none" w:sz="0" w:space="0" w:color="auto"/>
            <w:left w:val="none" w:sz="0" w:space="0" w:color="auto"/>
            <w:bottom w:val="none" w:sz="0" w:space="0" w:color="auto"/>
            <w:right w:val="none" w:sz="0" w:space="0" w:color="auto"/>
          </w:divBdr>
        </w:div>
        <w:div w:id="1778791057">
          <w:marLeft w:val="0"/>
          <w:marRight w:val="0"/>
          <w:marTop w:val="0"/>
          <w:marBottom w:val="0"/>
          <w:divBdr>
            <w:top w:val="none" w:sz="0" w:space="0" w:color="auto"/>
            <w:left w:val="none" w:sz="0" w:space="0" w:color="auto"/>
            <w:bottom w:val="none" w:sz="0" w:space="0" w:color="auto"/>
            <w:right w:val="none" w:sz="0" w:space="0" w:color="auto"/>
          </w:divBdr>
        </w:div>
        <w:div w:id="2049715060">
          <w:marLeft w:val="0"/>
          <w:marRight w:val="0"/>
          <w:marTop w:val="0"/>
          <w:marBottom w:val="0"/>
          <w:divBdr>
            <w:top w:val="none" w:sz="0" w:space="0" w:color="auto"/>
            <w:left w:val="none" w:sz="0" w:space="0" w:color="auto"/>
            <w:bottom w:val="none" w:sz="0" w:space="0" w:color="auto"/>
            <w:right w:val="none" w:sz="0" w:space="0" w:color="auto"/>
          </w:divBdr>
        </w:div>
        <w:div w:id="231505165">
          <w:marLeft w:val="0"/>
          <w:marRight w:val="0"/>
          <w:marTop w:val="0"/>
          <w:marBottom w:val="0"/>
          <w:divBdr>
            <w:top w:val="none" w:sz="0" w:space="0" w:color="auto"/>
            <w:left w:val="none" w:sz="0" w:space="0" w:color="auto"/>
            <w:bottom w:val="none" w:sz="0" w:space="0" w:color="auto"/>
            <w:right w:val="none" w:sz="0" w:space="0" w:color="auto"/>
          </w:divBdr>
        </w:div>
        <w:div w:id="408769012">
          <w:marLeft w:val="0"/>
          <w:marRight w:val="0"/>
          <w:marTop w:val="0"/>
          <w:marBottom w:val="0"/>
          <w:divBdr>
            <w:top w:val="none" w:sz="0" w:space="0" w:color="auto"/>
            <w:left w:val="none" w:sz="0" w:space="0" w:color="auto"/>
            <w:bottom w:val="none" w:sz="0" w:space="0" w:color="auto"/>
            <w:right w:val="none" w:sz="0" w:space="0" w:color="auto"/>
          </w:divBdr>
        </w:div>
        <w:div w:id="317268911">
          <w:marLeft w:val="0"/>
          <w:marRight w:val="0"/>
          <w:marTop w:val="0"/>
          <w:marBottom w:val="0"/>
          <w:divBdr>
            <w:top w:val="none" w:sz="0" w:space="0" w:color="auto"/>
            <w:left w:val="none" w:sz="0" w:space="0" w:color="auto"/>
            <w:bottom w:val="none" w:sz="0" w:space="0" w:color="auto"/>
            <w:right w:val="none" w:sz="0" w:space="0" w:color="auto"/>
          </w:divBdr>
        </w:div>
        <w:div w:id="234706057">
          <w:marLeft w:val="0"/>
          <w:marRight w:val="0"/>
          <w:marTop w:val="0"/>
          <w:marBottom w:val="0"/>
          <w:divBdr>
            <w:top w:val="none" w:sz="0" w:space="0" w:color="auto"/>
            <w:left w:val="none" w:sz="0" w:space="0" w:color="auto"/>
            <w:bottom w:val="none" w:sz="0" w:space="0" w:color="auto"/>
            <w:right w:val="none" w:sz="0" w:space="0" w:color="auto"/>
          </w:divBdr>
        </w:div>
        <w:div w:id="648096239">
          <w:marLeft w:val="0"/>
          <w:marRight w:val="0"/>
          <w:marTop w:val="0"/>
          <w:marBottom w:val="0"/>
          <w:divBdr>
            <w:top w:val="none" w:sz="0" w:space="0" w:color="auto"/>
            <w:left w:val="none" w:sz="0" w:space="0" w:color="auto"/>
            <w:bottom w:val="none" w:sz="0" w:space="0" w:color="auto"/>
            <w:right w:val="none" w:sz="0" w:space="0" w:color="auto"/>
          </w:divBdr>
        </w:div>
        <w:div w:id="1423840206">
          <w:marLeft w:val="0"/>
          <w:marRight w:val="0"/>
          <w:marTop w:val="0"/>
          <w:marBottom w:val="0"/>
          <w:divBdr>
            <w:top w:val="none" w:sz="0" w:space="0" w:color="auto"/>
            <w:left w:val="none" w:sz="0" w:space="0" w:color="auto"/>
            <w:bottom w:val="none" w:sz="0" w:space="0" w:color="auto"/>
            <w:right w:val="none" w:sz="0" w:space="0" w:color="auto"/>
          </w:divBdr>
        </w:div>
        <w:div w:id="1372146170">
          <w:marLeft w:val="0"/>
          <w:marRight w:val="0"/>
          <w:marTop w:val="0"/>
          <w:marBottom w:val="0"/>
          <w:divBdr>
            <w:top w:val="none" w:sz="0" w:space="0" w:color="auto"/>
            <w:left w:val="none" w:sz="0" w:space="0" w:color="auto"/>
            <w:bottom w:val="none" w:sz="0" w:space="0" w:color="auto"/>
            <w:right w:val="none" w:sz="0" w:space="0" w:color="auto"/>
          </w:divBdr>
        </w:div>
        <w:div w:id="136149403">
          <w:marLeft w:val="0"/>
          <w:marRight w:val="0"/>
          <w:marTop w:val="0"/>
          <w:marBottom w:val="0"/>
          <w:divBdr>
            <w:top w:val="none" w:sz="0" w:space="0" w:color="auto"/>
            <w:left w:val="none" w:sz="0" w:space="0" w:color="auto"/>
            <w:bottom w:val="none" w:sz="0" w:space="0" w:color="auto"/>
            <w:right w:val="none" w:sz="0" w:space="0" w:color="auto"/>
          </w:divBdr>
        </w:div>
        <w:div w:id="1696417418">
          <w:marLeft w:val="0"/>
          <w:marRight w:val="0"/>
          <w:marTop w:val="0"/>
          <w:marBottom w:val="0"/>
          <w:divBdr>
            <w:top w:val="none" w:sz="0" w:space="0" w:color="auto"/>
            <w:left w:val="none" w:sz="0" w:space="0" w:color="auto"/>
            <w:bottom w:val="none" w:sz="0" w:space="0" w:color="auto"/>
            <w:right w:val="none" w:sz="0" w:space="0" w:color="auto"/>
          </w:divBdr>
        </w:div>
        <w:div w:id="1002002595">
          <w:marLeft w:val="0"/>
          <w:marRight w:val="0"/>
          <w:marTop w:val="0"/>
          <w:marBottom w:val="0"/>
          <w:divBdr>
            <w:top w:val="none" w:sz="0" w:space="0" w:color="auto"/>
            <w:left w:val="none" w:sz="0" w:space="0" w:color="auto"/>
            <w:bottom w:val="none" w:sz="0" w:space="0" w:color="auto"/>
            <w:right w:val="none" w:sz="0" w:space="0" w:color="auto"/>
          </w:divBdr>
        </w:div>
        <w:div w:id="113520602">
          <w:marLeft w:val="0"/>
          <w:marRight w:val="0"/>
          <w:marTop w:val="0"/>
          <w:marBottom w:val="0"/>
          <w:divBdr>
            <w:top w:val="none" w:sz="0" w:space="0" w:color="auto"/>
            <w:left w:val="none" w:sz="0" w:space="0" w:color="auto"/>
            <w:bottom w:val="none" w:sz="0" w:space="0" w:color="auto"/>
            <w:right w:val="none" w:sz="0" w:space="0" w:color="auto"/>
          </w:divBdr>
        </w:div>
        <w:div w:id="1555045525">
          <w:marLeft w:val="0"/>
          <w:marRight w:val="0"/>
          <w:marTop w:val="0"/>
          <w:marBottom w:val="0"/>
          <w:divBdr>
            <w:top w:val="none" w:sz="0" w:space="0" w:color="auto"/>
            <w:left w:val="none" w:sz="0" w:space="0" w:color="auto"/>
            <w:bottom w:val="none" w:sz="0" w:space="0" w:color="auto"/>
            <w:right w:val="none" w:sz="0" w:space="0" w:color="auto"/>
          </w:divBdr>
        </w:div>
        <w:div w:id="2104564528">
          <w:marLeft w:val="0"/>
          <w:marRight w:val="0"/>
          <w:marTop w:val="0"/>
          <w:marBottom w:val="0"/>
          <w:divBdr>
            <w:top w:val="none" w:sz="0" w:space="0" w:color="auto"/>
            <w:left w:val="none" w:sz="0" w:space="0" w:color="auto"/>
            <w:bottom w:val="none" w:sz="0" w:space="0" w:color="auto"/>
            <w:right w:val="none" w:sz="0" w:space="0" w:color="auto"/>
          </w:divBdr>
        </w:div>
        <w:div w:id="581332328">
          <w:marLeft w:val="0"/>
          <w:marRight w:val="0"/>
          <w:marTop w:val="0"/>
          <w:marBottom w:val="0"/>
          <w:divBdr>
            <w:top w:val="none" w:sz="0" w:space="0" w:color="auto"/>
            <w:left w:val="none" w:sz="0" w:space="0" w:color="auto"/>
            <w:bottom w:val="none" w:sz="0" w:space="0" w:color="auto"/>
            <w:right w:val="none" w:sz="0" w:space="0" w:color="auto"/>
          </w:divBdr>
        </w:div>
        <w:div w:id="1741513329">
          <w:marLeft w:val="0"/>
          <w:marRight w:val="0"/>
          <w:marTop w:val="0"/>
          <w:marBottom w:val="0"/>
          <w:divBdr>
            <w:top w:val="none" w:sz="0" w:space="0" w:color="auto"/>
            <w:left w:val="none" w:sz="0" w:space="0" w:color="auto"/>
            <w:bottom w:val="none" w:sz="0" w:space="0" w:color="auto"/>
            <w:right w:val="none" w:sz="0" w:space="0" w:color="auto"/>
          </w:divBdr>
        </w:div>
        <w:div w:id="548492319">
          <w:marLeft w:val="0"/>
          <w:marRight w:val="0"/>
          <w:marTop w:val="0"/>
          <w:marBottom w:val="0"/>
          <w:divBdr>
            <w:top w:val="none" w:sz="0" w:space="0" w:color="auto"/>
            <w:left w:val="none" w:sz="0" w:space="0" w:color="auto"/>
            <w:bottom w:val="none" w:sz="0" w:space="0" w:color="auto"/>
            <w:right w:val="none" w:sz="0" w:space="0" w:color="auto"/>
          </w:divBdr>
        </w:div>
        <w:div w:id="1427462485">
          <w:marLeft w:val="0"/>
          <w:marRight w:val="0"/>
          <w:marTop w:val="0"/>
          <w:marBottom w:val="0"/>
          <w:divBdr>
            <w:top w:val="none" w:sz="0" w:space="0" w:color="auto"/>
            <w:left w:val="none" w:sz="0" w:space="0" w:color="auto"/>
            <w:bottom w:val="none" w:sz="0" w:space="0" w:color="auto"/>
            <w:right w:val="none" w:sz="0" w:space="0" w:color="auto"/>
          </w:divBdr>
        </w:div>
        <w:div w:id="777025078">
          <w:marLeft w:val="0"/>
          <w:marRight w:val="0"/>
          <w:marTop w:val="0"/>
          <w:marBottom w:val="0"/>
          <w:divBdr>
            <w:top w:val="none" w:sz="0" w:space="0" w:color="auto"/>
            <w:left w:val="none" w:sz="0" w:space="0" w:color="auto"/>
            <w:bottom w:val="none" w:sz="0" w:space="0" w:color="auto"/>
            <w:right w:val="none" w:sz="0" w:space="0" w:color="auto"/>
          </w:divBdr>
        </w:div>
        <w:div w:id="396437529">
          <w:marLeft w:val="0"/>
          <w:marRight w:val="0"/>
          <w:marTop w:val="0"/>
          <w:marBottom w:val="0"/>
          <w:divBdr>
            <w:top w:val="none" w:sz="0" w:space="0" w:color="auto"/>
            <w:left w:val="none" w:sz="0" w:space="0" w:color="auto"/>
            <w:bottom w:val="none" w:sz="0" w:space="0" w:color="auto"/>
            <w:right w:val="none" w:sz="0" w:space="0" w:color="auto"/>
          </w:divBdr>
        </w:div>
        <w:div w:id="1791044293">
          <w:marLeft w:val="0"/>
          <w:marRight w:val="0"/>
          <w:marTop w:val="0"/>
          <w:marBottom w:val="0"/>
          <w:divBdr>
            <w:top w:val="none" w:sz="0" w:space="0" w:color="auto"/>
            <w:left w:val="none" w:sz="0" w:space="0" w:color="auto"/>
            <w:bottom w:val="none" w:sz="0" w:space="0" w:color="auto"/>
            <w:right w:val="none" w:sz="0" w:space="0" w:color="auto"/>
          </w:divBdr>
        </w:div>
        <w:div w:id="1303274335">
          <w:marLeft w:val="0"/>
          <w:marRight w:val="0"/>
          <w:marTop w:val="0"/>
          <w:marBottom w:val="0"/>
          <w:divBdr>
            <w:top w:val="none" w:sz="0" w:space="0" w:color="auto"/>
            <w:left w:val="none" w:sz="0" w:space="0" w:color="auto"/>
            <w:bottom w:val="none" w:sz="0" w:space="0" w:color="auto"/>
            <w:right w:val="none" w:sz="0" w:space="0" w:color="auto"/>
          </w:divBdr>
        </w:div>
        <w:div w:id="1715930034">
          <w:marLeft w:val="0"/>
          <w:marRight w:val="0"/>
          <w:marTop w:val="0"/>
          <w:marBottom w:val="0"/>
          <w:divBdr>
            <w:top w:val="none" w:sz="0" w:space="0" w:color="auto"/>
            <w:left w:val="none" w:sz="0" w:space="0" w:color="auto"/>
            <w:bottom w:val="none" w:sz="0" w:space="0" w:color="auto"/>
            <w:right w:val="none" w:sz="0" w:space="0" w:color="auto"/>
          </w:divBdr>
        </w:div>
        <w:div w:id="1429733768">
          <w:marLeft w:val="0"/>
          <w:marRight w:val="0"/>
          <w:marTop w:val="0"/>
          <w:marBottom w:val="0"/>
          <w:divBdr>
            <w:top w:val="none" w:sz="0" w:space="0" w:color="auto"/>
            <w:left w:val="none" w:sz="0" w:space="0" w:color="auto"/>
            <w:bottom w:val="none" w:sz="0" w:space="0" w:color="auto"/>
            <w:right w:val="none" w:sz="0" w:space="0" w:color="auto"/>
          </w:divBdr>
        </w:div>
        <w:div w:id="1431047422">
          <w:marLeft w:val="0"/>
          <w:marRight w:val="0"/>
          <w:marTop w:val="0"/>
          <w:marBottom w:val="0"/>
          <w:divBdr>
            <w:top w:val="none" w:sz="0" w:space="0" w:color="auto"/>
            <w:left w:val="none" w:sz="0" w:space="0" w:color="auto"/>
            <w:bottom w:val="none" w:sz="0" w:space="0" w:color="auto"/>
            <w:right w:val="none" w:sz="0" w:space="0" w:color="auto"/>
          </w:divBdr>
        </w:div>
        <w:div w:id="1873493989">
          <w:marLeft w:val="0"/>
          <w:marRight w:val="0"/>
          <w:marTop w:val="0"/>
          <w:marBottom w:val="0"/>
          <w:divBdr>
            <w:top w:val="none" w:sz="0" w:space="0" w:color="auto"/>
            <w:left w:val="none" w:sz="0" w:space="0" w:color="auto"/>
            <w:bottom w:val="none" w:sz="0" w:space="0" w:color="auto"/>
            <w:right w:val="none" w:sz="0" w:space="0" w:color="auto"/>
          </w:divBdr>
        </w:div>
        <w:div w:id="1492521283">
          <w:marLeft w:val="0"/>
          <w:marRight w:val="0"/>
          <w:marTop w:val="0"/>
          <w:marBottom w:val="0"/>
          <w:divBdr>
            <w:top w:val="none" w:sz="0" w:space="0" w:color="auto"/>
            <w:left w:val="none" w:sz="0" w:space="0" w:color="auto"/>
            <w:bottom w:val="none" w:sz="0" w:space="0" w:color="auto"/>
            <w:right w:val="none" w:sz="0" w:space="0" w:color="auto"/>
          </w:divBdr>
        </w:div>
        <w:div w:id="1291401695">
          <w:marLeft w:val="0"/>
          <w:marRight w:val="0"/>
          <w:marTop w:val="0"/>
          <w:marBottom w:val="0"/>
          <w:divBdr>
            <w:top w:val="none" w:sz="0" w:space="0" w:color="auto"/>
            <w:left w:val="none" w:sz="0" w:space="0" w:color="auto"/>
            <w:bottom w:val="none" w:sz="0" w:space="0" w:color="auto"/>
            <w:right w:val="none" w:sz="0" w:space="0" w:color="auto"/>
          </w:divBdr>
        </w:div>
        <w:div w:id="1024669054">
          <w:marLeft w:val="0"/>
          <w:marRight w:val="0"/>
          <w:marTop w:val="0"/>
          <w:marBottom w:val="0"/>
          <w:divBdr>
            <w:top w:val="none" w:sz="0" w:space="0" w:color="auto"/>
            <w:left w:val="none" w:sz="0" w:space="0" w:color="auto"/>
            <w:bottom w:val="none" w:sz="0" w:space="0" w:color="auto"/>
            <w:right w:val="none" w:sz="0" w:space="0" w:color="auto"/>
          </w:divBdr>
        </w:div>
        <w:div w:id="1115248306">
          <w:marLeft w:val="0"/>
          <w:marRight w:val="0"/>
          <w:marTop w:val="0"/>
          <w:marBottom w:val="0"/>
          <w:divBdr>
            <w:top w:val="none" w:sz="0" w:space="0" w:color="auto"/>
            <w:left w:val="none" w:sz="0" w:space="0" w:color="auto"/>
            <w:bottom w:val="none" w:sz="0" w:space="0" w:color="auto"/>
            <w:right w:val="none" w:sz="0" w:space="0" w:color="auto"/>
          </w:divBdr>
        </w:div>
        <w:div w:id="419446101">
          <w:marLeft w:val="0"/>
          <w:marRight w:val="0"/>
          <w:marTop w:val="0"/>
          <w:marBottom w:val="0"/>
          <w:divBdr>
            <w:top w:val="none" w:sz="0" w:space="0" w:color="auto"/>
            <w:left w:val="none" w:sz="0" w:space="0" w:color="auto"/>
            <w:bottom w:val="none" w:sz="0" w:space="0" w:color="auto"/>
            <w:right w:val="none" w:sz="0" w:space="0" w:color="auto"/>
          </w:divBdr>
        </w:div>
        <w:div w:id="2019188556">
          <w:marLeft w:val="0"/>
          <w:marRight w:val="0"/>
          <w:marTop w:val="0"/>
          <w:marBottom w:val="0"/>
          <w:divBdr>
            <w:top w:val="none" w:sz="0" w:space="0" w:color="auto"/>
            <w:left w:val="none" w:sz="0" w:space="0" w:color="auto"/>
            <w:bottom w:val="none" w:sz="0" w:space="0" w:color="auto"/>
            <w:right w:val="none" w:sz="0" w:space="0" w:color="auto"/>
          </w:divBdr>
        </w:div>
        <w:div w:id="355543461">
          <w:marLeft w:val="0"/>
          <w:marRight w:val="0"/>
          <w:marTop w:val="0"/>
          <w:marBottom w:val="0"/>
          <w:divBdr>
            <w:top w:val="none" w:sz="0" w:space="0" w:color="auto"/>
            <w:left w:val="none" w:sz="0" w:space="0" w:color="auto"/>
            <w:bottom w:val="none" w:sz="0" w:space="0" w:color="auto"/>
            <w:right w:val="none" w:sz="0" w:space="0" w:color="auto"/>
          </w:divBdr>
        </w:div>
        <w:div w:id="1073163663">
          <w:marLeft w:val="0"/>
          <w:marRight w:val="0"/>
          <w:marTop w:val="0"/>
          <w:marBottom w:val="0"/>
          <w:divBdr>
            <w:top w:val="none" w:sz="0" w:space="0" w:color="auto"/>
            <w:left w:val="none" w:sz="0" w:space="0" w:color="auto"/>
            <w:bottom w:val="none" w:sz="0" w:space="0" w:color="auto"/>
            <w:right w:val="none" w:sz="0" w:space="0" w:color="auto"/>
          </w:divBdr>
        </w:div>
        <w:div w:id="1545293132">
          <w:marLeft w:val="0"/>
          <w:marRight w:val="0"/>
          <w:marTop w:val="0"/>
          <w:marBottom w:val="0"/>
          <w:divBdr>
            <w:top w:val="none" w:sz="0" w:space="0" w:color="auto"/>
            <w:left w:val="none" w:sz="0" w:space="0" w:color="auto"/>
            <w:bottom w:val="none" w:sz="0" w:space="0" w:color="auto"/>
            <w:right w:val="none" w:sz="0" w:space="0" w:color="auto"/>
          </w:divBdr>
        </w:div>
        <w:div w:id="188685528">
          <w:marLeft w:val="0"/>
          <w:marRight w:val="0"/>
          <w:marTop w:val="0"/>
          <w:marBottom w:val="0"/>
          <w:divBdr>
            <w:top w:val="none" w:sz="0" w:space="0" w:color="auto"/>
            <w:left w:val="none" w:sz="0" w:space="0" w:color="auto"/>
            <w:bottom w:val="none" w:sz="0" w:space="0" w:color="auto"/>
            <w:right w:val="none" w:sz="0" w:space="0" w:color="auto"/>
          </w:divBdr>
        </w:div>
        <w:div w:id="254099732">
          <w:marLeft w:val="0"/>
          <w:marRight w:val="0"/>
          <w:marTop w:val="0"/>
          <w:marBottom w:val="0"/>
          <w:divBdr>
            <w:top w:val="none" w:sz="0" w:space="0" w:color="auto"/>
            <w:left w:val="none" w:sz="0" w:space="0" w:color="auto"/>
            <w:bottom w:val="none" w:sz="0" w:space="0" w:color="auto"/>
            <w:right w:val="none" w:sz="0" w:space="0" w:color="auto"/>
          </w:divBdr>
        </w:div>
        <w:div w:id="820581371">
          <w:marLeft w:val="0"/>
          <w:marRight w:val="0"/>
          <w:marTop w:val="0"/>
          <w:marBottom w:val="0"/>
          <w:divBdr>
            <w:top w:val="none" w:sz="0" w:space="0" w:color="auto"/>
            <w:left w:val="none" w:sz="0" w:space="0" w:color="auto"/>
            <w:bottom w:val="none" w:sz="0" w:space="0" w:color="auto"/>
            <w:right w:val="none" w:sz="0" w:space="0" w:color="auto"/>
          </w:divBdr>
        </w:div>
        <w:div w:id="609357958">
          <w:marLeft w:val="0"/>
          <w:marRight w:val="0"/>
          <w:marTop w:val="0"/>
          <w:marBottom w:val="0"/>
          <w:divBdr>
            <w:top w:val="none" w:sz="0" w:space="0" w:color="auto"/>
            <w:left w:val="none" w:sz="0" w:space="0" w:color="auto"/>
            <w:bottom w:val="none" w:sz="0" w:space="0" w:color="auto"/>
            <w:right w:val="none" w:sz="0" w:space="0" w:color="auto"/>
          </w:divBdr>
        </w:div>
        <w:div w:id="1693342726">
          <w:marLeft w:val="0"/>
          <w:marRight w:val="0"/>
          <w:marTop w:val="0"/>
          <w:marBottom w:val="0"/>
          <w:divBdr>
            <w:top w:val="none" w:sz="0" w:space="0" w:color="auto"/>
            <w:left w:val="none" w:sz="0" w:space="0" w:color="auto"/>
            <w:bottom w:val="none" w:sz="0" w:space="0" w:color="auto"/>
            <w:right w:val="none" w:sz="0" w:space="0" w:color="auto"/>
          </w:divBdr>
        </w:div>
        <w:div w:id="2105570572">
          <w:marLeft w:val="0"/>
          <w:marRight w:val="0"/>
          <w:marTop w:val="0"/>
          <w:marBottom w:val="0"/>
          <w:divBdr>
            <w:top w:val="none" w:sz="0" w:space="0" w:color="auto"/>
            <w:left w:val="none" w:sz="0" w:space="0" w:color="auto"/>
            <w:bottom w:val="none" w:sz="0" w:space="0" w:color="auto"/>
            <w:right w:val="none" w:sz="0" w:space="0" w:color="auto"/>
          </w:divBdr>
        </w:div>
        <w:div w:id="1977296827">
          <w:marLeft w:val="0"/>
          <w:marRight w:val="0"/>
          <w:marTop w:val="0"/>
          <w:marBottom w:val="0"/>
          <w:divBdr>
            <w:top w:val="none" w:sz="0" w:space="0" w:color="auto"/>
            <w:left w:val="none" w:sz="0" w:space="0" w:color="auto"/>
            <w:bottom w:val="none" w:sz="0" w:space="0" w:color="auto"/>
            <w:right w:val="none" w:sz="0" w:space="0" w:color="auto"/>
          </w:divBdr>
        </w:div>
        <w:div w:id="1353529156">
          <w:marLeft w:val="0"/>
          <w:marRight w:val="0"/>
          <w:marTop w:val="0"/>
          <w:marBottom w:val="0"/>
          <w:divBdr>
            <w:top w:val="none" w:sz="0" w:space="0" w:color="auto"/>
            <w:left w:val="none" w:sz="0" w:space="0" w:color="auto"/>
            <w:bottom w:val="none" w:sz="0" w:space="0" w:color="auto"/>
            <w:right w:val="none" w:sz="0" w:space="0" w:color="auto"/>
          </w:divBdr>
        </w:div>
        <w:div w:id="1368022255">
          <w:marLeft w:val="0"/>
          <w:marRight w:val="0"/>
          <w:marTop w:val="0"/>
          <w:marBottom w:val="0"/>
          <w:divBdr>
            <w:top w:val="none" w:sz="0" w:space="0" w:color="auto"/>
            <w:left w:val="none" w:sz="0" w:space="0" w:color="auto"/>
            <w:bottom w:val="none" w:sz="0" w:space="0" w:color="auto"/>
            <w:right w:val="none" w:sz="0" w:space="0" w:color="auto"/>
          </w:divBdr>
        </w:div>
        <w:div w:id="1568489604">
          <w:marLeft w:val="0"/>
          <w:marRight w:val="0"/>
          <w:marTop w:val="0"/>
          <w:marBottom w:val="0"/>
          <w:divBdr>
            <w:top w:val="none" w:sz="0" w:space="0" w:color="auto"/>
            <w:left w:val="none" w:sz="0" w:space="0" w:color="auto"/>
            <w:bottom w:val="none" w:sz="0" w:space="0" w:color="auto"/>
            <w:right w:val="none" w:sz="0" w:space="0" w:color="auto"/>
          </w:divBdr>
        </w:div>
        <w:div w:id="825629575">
          <w:marLeft w:val="0"/>
          <w:marRight w:val="0"/>
          <w:marTop w:val="0"/>
          <w:marBottom w:val="0"/>
          <w:divBdr>
            <w:top w:val="none" w:sz="0" w:space="0" w:color="auto"/>
            <w:left w:val="none" w:sz="0" w:space="0" w:color="auto"/>
            <w:bottom w:val="none" w:sz="0" w:space="0" w:color="auto"/>
            <w:right w:val="none" w:sz="0" w:space="0" w:color="auto"/>
          </w:divBdr>
        </w:div>
        <w:div w:id="728185093">
          <w:marLeft w:val="0"/>
          <w:marRight w:val="0"/>
          <w:marTop w:val="0"/>
          <w:marBottom w:val="0"/>
          <w:divBdr>
            <w:top w:val="none" w:sz="0" w:space="0" w:color="auto"/>
            <w:left w:val="none" w:sz="0" w:space="0" w:color="auto"/>
            <w:bottom w:val="none" w:sz="0" w:space="0" w:color="auto"/>
            <w:right w:val="none" w:sz="0" w:space="0" w:color="auto"/>
          </w:divBdr>
        </w:div>
      </w:divsChild>
    </w:div>
    <w:div w:id="548878703">
      <w:bodyDiv w:val="1"/>
      <w:marLeft w:val="0"/>
      <w:marRight w:val="0"/>
      <w:marTop w:val="0"/>
      <w:marBottom w:val="0"/>
      <w:divBdr>
        <w:top w:val="none" w:sz="0" w:space="0" w:color="auto"/>
        <w:left w:val="none" w:sz="0" w:space="0" w:color="auto"/>
        <w:bottom w:val="none" w:sz="0" w:space="0" w:color="auto"/>
        <w:right w:val="none" w:sz="0" w:space="0" w:color="auto"/>
      </w:divBdr>
    </w:div>
    <w:div w:id="550921689">
      <w:bodyDiv w:val="1"/>
      <w:marLeft w:val="0"/>
      <w:marRight w:val="0"/>
      <w:marTop w:val="0"/>
      <w:marBottom w:val="0"/>
      <w:divBdr>
        <w:top w:val="none" w:sz="0" w:space="0" w:color="auto"/>
        <w:left w:val="none" w:sz="0" w:space="0" w:color="auto"/>
        <w:bottom w:val="none" w:sz="0" w:space="0" w:color="auto"/>
        <w:right w:val="none" w:sz="0" w:space="0" w:color="auto"/>
      </w:divBdr>
    </w:div>
    <w:div w:id="553003751">
      <w:bodyDiv w:val="1"/>
      <w:marLeft w:val="0"/>
      <w:marRight w:val="0"/>
      <w:marTop w:val="0"/>
      <w:marBottom w:val="0"/>
      <w:divBdr>
        <w:top w:val="none" w:sz="0" w:space="0" w:color="auto"/>
        <w:left w:val="none" w:sz="0" w:space="0" w:color="auto"/>
        <w:bottom w:val="none" w:sz="0" w:space="0" w:color="auto"/>
        <w:right w:val="none" w:sz="0" w:space="0" w:color="auto"/>
      </w:divBdr>
    </w:div>
    <w:div w:id="577901924">
      <w:bodyDiv w:val="1"/>
      <w:marLeft w:val="0"/>
      <w:marRight w:val="0"/>
      <w:marTop w:val="0"/>
      <w:marBottom w:val="0"/>
      <w:divBdr>
        <w:top w:val="none" w:sz="0" w:space="0" w:color="auto"/>
        <w:left w:val="none" w:sz="0" w:space="0" w:color="auto"/>
        <w:bottom w:val="none" w:sz="0" w:space="0" w:color="auto"/>
        <w:right w:val="none" w:sz="0" w:space="0" w:color="auto"/>
      </w:divBdr>
    </w:div>
    <w:div w:id="589198937">
      <w:bodyDiv w:val="1"/>
      <w:marLeft w:val="0"/>
      <w:marRight w:val="0"/>
      <w:marTop w:val="0"/>
      <w:marBottom w:val="0"/>
      <w:divBdr>
        <w:top w:val="none" w:sz="0" w:space="0" w:color="auto"/>
        <w:left w:val="none" w:sz="0" w:space="0" w:color="auto"/>
        <w:bottom w:val="none" w:sz="0" w:space="0" w:color="auto"/>
        <w:right w:val="none" w:sz="0" w:space="0" w:color="auto"/>
      </w:divBdr>
    </w:div>
    <w:div w:id="600527801">
      <w:bodyDiv w:val="1"/>
      <w:marLeft w:val="0"/>
      <w:marRight w:val="0"/>
      <w:marTop w:val="0"/>
      <w:marBottom w:val="0"/>
      <w:divBdr>
        <w:top w:val="none" w:sz="0" w:space="0" w:color="auto"/>
        <w:left w:val="none" w:sz="0" w:space="0" w:color="auto"/>
        <w:bottom w:val="none" w:sz="0" w:space="0" w:color="auto"/>
        <w:right w:val="none" w:sz="0" w:space="0" w:color="auto"/>
      </w:divBdr>
    </w:div>
    <w:div w:id="601111671">
      <w:bodyDiv w:val="1"/>
      <w:marLeft w:val="0"/>
      <w:marRight w:val="0"/>
      <w:marTop w:val="0"/>
      <w:marBottom w:val="0"/>
      <w:divBdr>
        <w:top w:val="none" w:sz="0" w:space="0" w:color="auto"/>
        <w:left w:val="none" w:sz="0" w:space="0" w:color="auto"/>
        <w:bottom w:val="none" w:sz="0" w:space="0" w:color="auto"/>
        <w:right w:val="none" w:sz="0" w:space="0" w:color="auto"/>
      </w:divBdr>
    </w:div>
    <w:div w:id="611741650">
      <w:bodyDiv w:val="1"/>
      <w:marLeft w:val="0"/>
      <w:marRight w:val="0"/>
      <w:marTop w:val="0"/>
      <w:marBottom w:val="0"/>
      <w:divBdr>
        <w:top w:val="none" w:sz="0" w:space="0" w:color="auto"/>
        <w:left w:val="none" w:sz="0" w:space="0" w:color="auto"/>
        <w:bottom w:val="none" w:sz="0" w:space="0" w:color="auto"/>
        <w:right w:val="none" w:sz="0" w:space="0" w:color="auto"/>
      </w:divBdr>
    </w:div>
    <w:div w:id="617219510">
      <w:bodyDiv w:val="1"/>
      <w:marLeft w:val="0"/>
      <w:marRight w:val="0"/>
      <w:marTop w:val="0"/>
      <w:marBottom w:val="0"/>
      <w:divBdr>
        <w:top w:val="none" w:sz="0" w:space="0" w:color="auto"/>
        <w:left w:val="none" w:sz="0" w:space="0" w:color="auto"/>
        <w:bottom w:val="none" w:sz="0" w:space="0" w:color="auto"/>
        <w:right w:val="none" w:sz="0" w:space="0" w:color="auto"/>
      </w:divBdr>
    </w:div>
    <w:div w:id="627131006">
      <w:bodyDiv w:val="1"/>
      <w:marLeft w:val="0"/>
      <w:marRight w:val="0"/>
      <w:marTop w:val="0"/>
      <w:marBottom w:val="0"/>
      <w:divBdr>
        <w:top w:val="none" w:sz="0" w:space="0" w:color="auto"/>
        <w:left w:val="none" w:sz="0" w:space="0" w:color="auto"/>
        <w:bottom w:val="none" w:sz="0" w:space="0" w:color="auto"/>
        <w:right w:val="none" w:sz="0" w:space="0" w:color="auto"/>
      </w:divBdr>
    </w:div>
    <w:div w:id="627392984">
      <w:bodyDiv w:val="1"/>
      <w:marLeft w:val="0"/>
      <w:marRight w:val="0"/>
      <w:marTop w:val="0"/>
      <w:marBottom w:val="0"/>
      <w:divBdr>
        <w:top w:val="none" w:sz="0" w:space="0" w:color="auto"/>
        <w:left w:val="none" w:sz="0" w:space="0" w:color="auto"/>
        <w:bottom w:val="none" w:sz="0" w:space="0" w:color="auto"/>
        <w:right w:val="none" w:sz="0" w:space="0" w:color="auto"/>
      </w:divBdr>
      <w:divsChild>
        <w:div w:id="408894101">
          <w:marLeft w:val="360"/>
          <w:marRight w:val="0"/>
          <w:marTop w:val="200"/>
          <w:marBottom w:val="0"/>
          <w:divBdr>
            <w:top w:val="none" w:sz="0" w:space="0" w:color="auto"/>
            <w:left w:val="none" w:sz="0" w:space="0" w:color="auto"/>
            <w:bottom w:val="none" w:sz="0" w:space="0" w:color="auto"/>
            <w:right w:val="none" w:sz="0" w:space="0" w:color="auto"/>
          </w:divBdr>
        </w:div>
        <w:div w:id="89473644">
          <w:marLeft w:val="360"/>
          <w:marRight w:val="0"/>
          <w:marTop w:val="200"/>
          <w:marBottom w:val="0"/>
          <w:divBdr>
            <w:top w:val="none" w:sz="0" w:space="0" w:color="auto"/>
            <w:left w:val="none" w:sz="0" w:space="0" w:color="auto"/>
            <w:bottom w:val="none" w:sz="0" w:space="0" w:color="auto"/>
            <w:right w:val="none" w:sz="0" w:space="0" w:color="auto"/>
          </w:divBdr>
        </w:div>
        <w:div w:id="1456368155">
          <w:marLeft w:val="360"/>
          <w:marRight w:val="0"/>
          <w:marTop w:val="200"/>
          <w:marBottom w:val="0"/>
          <w:divBdr>
            <w:top w:val="none" w:sz="0" w:space="0" w:color="auto"/>
            <w:left w:val="none" w:sz="0" w:space="0" w:color="auto"/>
            <w:bottom w:val="none" w:sz="0" w:space="0" w:color="auto"/>
            <w:right w:val="none" w:sz="0" w:space="0" w:color="auto"/>
          </w:divBdr>
        </w:div>
      </w:divsChild>
    </w:div>
    <w:div w:id="636304459">
      <w:bodyDiv w:val="1"/>
      <w:marLeft w:val="0"/>
      <w:marRight w:val="0"/>
      <w:marTop w:val="0"/>
      <w:marBottom w:val="0"/>
      <w:divBdr>
        <w:top w:val="none" w:sz="0" w:space="0" w:color="auto"/>
        <w:left w:val="none" w:sz="0" w:space="0" w:color="auto"/>
        <w:bottom w:val="none" w:sz="0" w:space="0" w:color="auto"/>
        <w:right w:val="none" w:sz="0" w:space="0" w:color="auto"/>
      </w:divBdr>
    </w:div>
    <w:div w:id="652562589">
      <w:bodyDiv w:val="1"/>
      <w:marLeft w:val="0"/>
      <w:marRight w:val="0"/>
      <w:marTop w:val="0"/>
      <w:marBottom w:val="0"/>
      <w:divBdr>
        <w:top w:val="none" w:sz="0" w:space="0" w:color="auto"/>
        <w:left w:val="none" w:sz="0" w:space="0" w:color="auto"/>
        <w:bottom w:val="none" w:sz="0" w:space="0" w:color="auto"/>
        <w:right w:val="none" w:sz="0" w:space="0" w:color="auto"/>
      </w:divBdr>
    </w:div>
    <w:div w:id="657922250">
      <w:bodyDiv w:val="1"/>
      <w:marLeft w:val="0"/>
      <w:marRight w:val="0"/>
      <w:marTop w:val="0"/>
      <w:marBottom w:val="0"/>
      <w:divBdr>
        <w:top w:val="none" w:sz="0" w:space="0" w:color="auto"/>
        <w:left w:val="none" w:sz="0" w:space="0" w:color="auto"/>
        <w:bottom w:val="none" w:sz="0" w:space="0" w:color="auto"/>
        <w:right w:val="none" w:sz="0" w:space="0" w:color="auto"/>
      </w:divBdr>
      <w:divsChild>
        <w:div w:id="248928076">
          <w:marLeft w:val="0"/>
          <w:marRight w:val="0"/>
          <w:marTop w:val="0"/>
          <w:marBottom w:val="0"/>
          <w:divBdr>
            <w:top w:val="none" w:sz="0" w:space="0" w:color="auto"/>
            <w:left w:val="none" w:sz="0" w:space="0" w:color="auto"/>
            <w:bottom w:val="none" w:sz="0" w:space="0" w:color="auto"/>
            <w:right w:val="none" w:sz="0" w:space="0" w:color="auto"/>
          </w:divBdr>
        </w:div>
        <w:div w:id="416024518">
          <w:marLeft w:val="0"/>
          <w:marRight w:val="0"/>
          <w:marTop w:val="0"/>
          <w:marBottom w:val="0"/>
          <w:divBdr>
            <w:top w:val="none" w:sz="0" w:space="0" w:color="auto"/>
            <w:left w:val="none" w:sz="0" w:space="0" w:color="auto"/>
            <w:bottom w:val="none" w:sz="0" w:space="0" w:color="auto"/>
            <w:right w:val="none" w:sz="0" w:space="0" w:color="auto"/>
          </w:divBdr>
        </w:div>
        <w:div w:id="812675962">
          <w:marLeft w:val="0"/>
          <w:marRight w:val="0"/>
          <w:marTop w:val="0"/>
          <w:marBottom w:val="0"/>
          <w:divBdr>
            <w:top w:val="none" w:sz="0" w:space="0" w:color="auto"/>
            <w:left w:val="none" w:sz="0" w:space="0" w:color="auto"/>
            <w:bottom w:val="none" w:sz="0" w:space="0" w:color="auto"/>
            <w:right w:val="none" w:sz="0" w:space="0" w:color="auto"/>
          </w:divBdr>
        </w:div>
        <w:div w:id="1149519354">
          <w:marLeft w:val="0"/>
          <w:marRight w:val="0"/>
          <w:marTop w:val="0"/>
          <w:marBottom w:val="0"/>
          <w:divBdr>
            <w:top w:val="none" w:sz="0" w:space="0" w:color="auto"/>
            <w:left w:val="none" w:sz="0" w:space="0" w:color="auto"/>
            <w:bottom w:val="none" w:sz="0" w:space="0" w:color="auto"/>
            <w:right w:val="none" w:sz="0" w:space="0" w:color="auto"/>
          </w:divBdr>
        </w:div>
        <w:div w:id="931545437">
          <w:marLeft w:val="0"/>
          <w:marRight w:val="0"/>
          <w:marTop w:val="0"/>
          <w:marBottom w:val="0"/>
          <w:divBdr>
            <w:top w:val="none" w:sz="0" w:space="0" w:color="auto"/>
            <w:left w:val="none" w:sz="0" w:space="0" w:color="auto"/>
            <w:bottom w:val="none" w:sz="0" w:space="0" w:color="auto"/>
            <w:right w:val="none" w:sz="0" w:space="0" w:color="auto"/>
          </w:divBdr>
        </w:div>
        <w:div w:id="592594923">
          <w:marLeft w:val="0"/>
          <w:marRight w:val="0"/>
          <w:marTop w:val="0"/>
          <w:marBottom w:val="0"/>
          <w:divBdr>
            <w:top w:val="none" w:sz="0" w:space="0" w:color="auto"/>
            <w:left w:val="none" w:sz="0" w:space="0" w:color="auto"/>
            <w:bottom w:val="none" w:sz="0" w:space="0" w:color="auto"/>
            <w:right w:val="none" w:sz="0" w:space="0" w:color="auto"/>
          </w:divBdr>
        </w:div>
      </w:divsChild>
    </w:div>
    <w:div w:id="658726702">
      <w:bodyDiv w:val="1"/>
      <w:marLeft w:val="0"/>
      <w:marRight w:val="0"/>
      <w:marTop w:val="0"/>
      <w:marBottom w:val="0"/>
      <w:divBdr>
        <w:top w:val="none" w:sz="0" w:space="0" w:color="auto"/>
        <w:left w:val="none" w:sz="0" w:space="0" w:color="auto"/>
        <w:bottom w:val="none" w:sz="0" w:space="0" w:color="auto"/>
        <w:right w:val="none" w:sz="0" w:space="0" w:color="auto"/>
      </w:divBdr>
      <w:divsChild>
        <w:div w:id="1645311761">
          <w:marLeft w:val="0"/>
          <w:marRight w:val="0"/>
          <w:marTop w:val="0"/>
          <w:marBottom w:val="0"/>
          <w:divBdr>
            <w:top w:val="none" w:sz="0" w:space="0" w:color="auto"/>
            <w:left w:val="none" w:sz="0" w:space="0" w:color="auto"/>
            <w:bottom w:val="none" w:sz="0" w:space="0" w:color="auto"/>
            <w:right w:val="none" w:sz="0" w:space="0" w:color="auto"/>
          </w:divBdr>
        </w:div>
        <w:div w:id="1672760024">
          <w:marLeft w:val="0"/>
          <w:marRight w:val="0"/>
          <w:marTop w:val="0"/>
          <w:marBottom w:val="0"/>
          <w:divBdr>
            <w:top w:val="none" w:sz="0" w:space="0" w:color="auto"/>
            <w:left w:val="none" w:sz="0" w:space="0" w:color="auto"/>
            <w:bottom w:val="none" w:sz="0" w:space="0" w:color="auto"/>
            <w:right w:val="none" w:sz="0" w:space="0" w:color="auto"/>
          </w:divBdr>
        </w:div>
        <w:div w:id="1831211902">
          <w:marLeft w:val="0"/>
          <w:marRight w:val="0"/>
          <w:marTop w:val="0"/>
          <w:marBottom w:val="0"/>
          <w:divBdr>
            <w:top w:val="none" w:sz="0" w:space="0" w:color="auto"/>
            <w:left w:val="none" w:sz="0" w:space="0" w:color="auto"/>
            <w:bottom w:val="none" w:sz="0" w:space="0" w:color="auto"/>
            <w:right w:val="none" w:sz="0" w:space="0" w:color="auto"/>
          </w:divBdr>
        </w:div>
        <w:div w:id="1525285610">
          <w:marLeft w:val="0"/>
          <w:marRight w:val="0"/>
          <w:marTop w:val="0"/>
          <w:marBottom w:val="0"/>
          <w:divBdr>
            <w:top w:val="none" w:sz="0" w:space="0" w:color="auto"/>
            <w:left w:val="none" w:sz="0" w:space="0" w:color="auto"/>
            <w:bottom w:val="none" w:sz="0" w:space="0" w:color="auto"/>
            <w:right w:val="none" w:sz="0" w:space="0" w:color="auto"/>
          </w:divBdr>
        </w:div>
        <w:div w:id="1197427932">
          <w:marLeft w:val="0"/>
          <w:marRight w:val="0"/>
          <w:marTop w:val="0"/>
          <w:marBottom w:val="0"/>
          <w:divBdr>
            <w:top w:val="none" w:sz="0" w:space="0" w:color="auto"/>
            <w:left w:val="none" w:sz="0" w:space="0" w:color="auto"/>
            <w:bottom w:val="none" w:sz="0" w:space="0" w:color="auto"/>
            <w:right w:val="none" w:sz="0" w:space="0" w:color="auto"/>
          </w:divBdr>
        </w:div>
        <w:div w:id="871114550">
          <w:marLeft w:val="0"/>
          <w:marRight w:val="0"/>
          <w:marTop w:val="0"/>
          <w:marBottom w:val="0"/>
          <w:divBdr>
            <w:top w:val="none" w:sz="0" w:space="0" w:color="auto"/>
            <w:left w:val="none" w:sz="0" w:space="0" w:color="auto"/>
            <w:bottom w:val="none" w:sz="0" w:space="0" w:color="auto"/>
            <w:right w:val="none" w:sz="0" w:space="0" w:color="auto"/>
          </w:divBdr>
        </w:div>
        <w:div w:id="1171213491">
          <w:marLeft w:val="0"/>
          <w:marRight w:val="0"/>
          <w:marTop w:val="0"/>
          <w:marBottom w:val="0"/>
          <w:divBdr>
            <w:top w:val="none" w:sz="0" w:space="0" w:color="auto"/>
            <w:left w:val="none" w:sz="0" w:space="0" w:color="auto"/>
            <w:bottom w:val="none" w:sz="0" w:space="0" w:color="auto"/>
            <w:right w:val="none" w:sz="0" w:space="0" w:color="auto"/>
          </w:divBdr>
        </w:div>
        <w:div w:id="93328237">
          <w:marLeft w:val="0"/>
          <w:marRight w:val="0"/>
          <w:marTop w:val="0"/>
          <w:marBottom w:val="0"/>
          <w:divBdr>
            <w:top w:val="none" w:sz="0" w:space="0" w:color="auto"/>
            <w:left w:val="none" w:sz="0" w:space="0" w:color="auto"/>
            <w:bottom w:val="none" w:sz="0" w:space="0" w:color="auto"/>
            <w:right w:val="none" w:sz="0" w:space="0" w:color="auto"/>
          </w:divBdr>
        </w:div>
        <w:div w:id="1393770454">
          <w:marLeft w:val="0"/>
          <w:marRight w:val="0"/>
          <w:marTop w:val="0"/>
          <w:marBottom w:val="0"/>
          <w:divBdr>
            <w:top w:val="none" w:sz="0" w:space="0" w:color="auto"/>
            <w:left w:val="none" w:sz="0" w:space="0" w:color="auto"/>
            <w:bottom w:val="none" w:sz="0" w:space="0" w:color="auto"/>
            <w:right w:val="none" w:sz="0" w:space="0" w:color="auto"/>
          </w:divBdr>
        </w:div>
        <w:div w:id="84084097">
          <w:marLeft w:val="0"/>
          <w:marRight w:val="0"/>
          <w:marTop w:val="0"/>
          <w:marBottom w:val="0"/>
          <w:divBdr>
            <w:top w:val="none" w:sz="0" w:space="0" w:color="auto"/>
            <w:left w:val="none" w:sz="0" w:space="0" w:color="auto"/>
            <w:bottom w:val="none" w:sz="0" w:space="0" w:color="auto"/>
            <w:right w:val="none" w:sz="0" w:space="0" w:color="auto"/>
          </w:divBdr>
        </w:div>
        <w:div w:id="1094787012">
          <w:marLeft w:val="0"/>
          <w:marRight w:val="0"/>
          <w:marTop w:val="0"/>
          <w:marBottom w:val="0"/>
          <w:divBdr>
            <w:top w:val="none" w:sz="0" w:space="0" w:color="auto"/>
            <w:left w:val="none" w:sz="0" w:space="0" w:color="auto"/>
            <w:bottom w:val="none" w:sz="0" w:space="0" w:color="auto"/>
            <w:right w:val="none" w:sz="0" w:space="0" w:color="auto"/>
          </w:divBdr>
        </w:div>
        <w:div w:id="823082962">
          <w:marLeft w:val="0"/>
          <w:marRight w:val="0"/>
          <w:marTop w:val="0"/>
          <w:marBottom w:val="0"/>
          <w:divBdr>
            <w:top w:val="none" w:sz="0" w:space="0" w:color="auto"/>
            <w:left w:val="none" w:sz="0" w:space="0" w:color="auto"/>
            <w:bottom w:val="none" w:sz="0" w:space="0" w:color="auto"/>
            <w:right w:val="none" w:sz="0" w:space="0" w:color="auto"/>
          </w:divBdr>
        </w:div>
        <w:div w:id="1953826528">
          <w:marLeft w:val="0"/>
          <w:marRight w:val="0"/>
          <w:marTop w:val="0"/>
          <w:marBottom w:val="0"/>
          <w:divBdr>
            <w:top w:val="none" w:sz="0" w:space="0" w:color="auto"/>
            <w:left w:val="none" w:sz="0" w:space="0" w:color="auto"/>
            <w:bottom w:val="none" w:sz="0" w:space="0" w:color="auto"/>
            <w:right w:val="none" w:sz="0" w:space="0" w:color="auto"/>
          </w:divBdr>
        </w:div>
        <w:div w:id="1078674584">
          <w:marLeft w:val="0"/>
          <w:marRight w:val="0"/>
          <w:marTop w:val="0"/>
          <w:marBottom w:val="0"/>
          <w:divBdr>
            <w:top w:val="none" w:sz="0" w:space="0" w:color="auto"/>
            <w:left w:val="none" w:sz="0" w:space="0" w:color="auto"/>
            <w:bottom w:val="none" w:sz="0" w:space="0" w:color="auto"/>
            <w:right w:val="none" w:sz="0" w:space="0" w:color="auto"/>
          </w:divBdr>
        </w:div>
        <w:div w:id="231090568">
          <w:marLeft w:val="0"/>
          <w:marRight w:val="0"/>
          <w:marTop w:val="0"/>
          <w:marBottom w:val="0"/>
          <w:divBdr>
            <w:top w:val="none" w:sz="0" w:space="0" w:color="auto"/>
            <w:left w:val="none" w:sz="0" w:space="0" w:color="auto"/>
            <w:bottom w:val="none" w:sz="0" w:space="0" w:color="auto"/>
            <w:right w:val="none" w:sz="0" w:space="0" w:color="auto"/>
          </w:divBdr>
        </w:div>
        <w:div w:id="1495532327">
          <w:marLeft w:val="0"/>
          <w:marRight w:val="0"/>
          <w:marTop w:val="0"/>
          <w:marBottom w:val="0"/>
          <w:divBdr>
            <w:top w:val="none" w:sz="0" w:space="0" w:color="auto"/>
            <w:left w:val="none" w:sz="0" w:space="0" w:color="auto"/>
            <w:bottom w:val="none" w:sz="0" w:space="0" w:color="auto"/>
            <w:right w:val="none" w:sz="0" w:space="0" w:color="auto"/>
          </w:divBdr>
        </w:div>
        <w:div w:id="130441762">
          <w:marLeft w:val="0"/>
          <w:marRight w:val="0"/>
          <w:marTop w:val="0"/>
          <w:marBottom w:val="0"/>
          <w:divBdr>
            <w:top w:val="none" w:sz="0" w:space="0" w:color="auto"/>
            <w:left w:val="none" w:sz="0" w:space="0" w:color="auto"/>
            <w:bottom w:val="none" w:sz="0" w:space="0" w:color="auto"/>
            <w:right w:val="none" w:sz="0" w:space="0" w:color="auto"/>
          </w:divBdr>
        </w:div>
        <w:div w:id="1207987323">
          <w:marLeft w:val="0"/>
          <w:marRight w:val="0"/>
          <w:marTop w:val="0"/>
          <w:marBottom w:val="0"/>
          <w:divBdr>
            <w:top w:val="none" w:sz="0" w:space="0" w:color="auto"/>
            <w:left w:val="none" w:sz="0" w:space="0" w:color="auto"/>
            <w:bottom w:val="none" w:sz="0" w:space="0" w:color="auto"/>
            <w:right w:val="none" w:sz="0" w:space="0" w:color="auto"/>
          </w:divBdr>
        </w:div>
        <w:div w:id="1373260957">
          <w:marLeft w:val="0"/>
          <w:marRight w:val="0"/>
          <w:marTop w:val="0"/>
          <w:marBottom w:val="0"/>
          <w:divBdr>
            <w:top w:val="none" w:sz="0" w:space="0" w:color="auto"/>
            <w:left w:val="none" w:sz="0" w:space="0" w:color="auto"/>
            <w:bottom w:val="none" w:sz="0" w:space="0" w:color="auto"/>
            <w:right w:val="none" w:sz="0" w:space="0" w:color="auto"/>
          </w:divBdr>
        </w:div>
        <w:div w:id="1401752300">
          <w:marLeft w:val="0"/>
          <w:marRight w:val="0"/>
          <w:marTop w:val="0"/>
          <w:marBottom w:val="0"/>
          <w:divBdr>
            <w:top w:val="none" w:sz="0" w:space="0" w:color="auto"/>
            <w:left w:val="none" w:sz="0" w:space="0" w:color="auto"/>
            <w:bottom w:val="none" w:sz="0" w:space="0" w:color="auto"/>
            <w:right w:val="none" w:sz="0" w:space="0" w:color="auto"/>
          </w:divBdr>
        </w:div>
        <w:div w:id="2023966827">
          <w:marLeft w:val="0"/>
          <w:marRight w:val="0"/>
          <w:marTop w:val="0"/>
          <w:marBottom w:val="0"/>
          <w:divBdr>
            <w:top w:val="none" w:sz="0" w:space="0" w:color="auto"/>
            <w:left w:val="none" w:sz="0" w:space="0" w:color="auto"/>
            <w:bottom w:val="none" w:sz="0" w:space="0" w:color="auto"/>
            <w:right w:val="none" w:sz="0" w:space="0" w:color="auto"/>
          </w:divBdr>
        </w:div>
        <w:div w:id="1165897783">
          <w:marLeft w:val="0"/>
          <w:marRight w:val="0"/>
          <w:marTop w:val="0"/>
          <w:marBottom w:val="0"/>
          <w:divBdr>
            <w:top w:val="none" w:sz="0" w:space="0" w:color="auto"/>
            <w:left w:val="none" w:sz="0" w:space="0" w:color="auto"/>
            <w:bottom w:val="none" w:sz="0" w:space="0" w:color="auto"/>
            <w:right w:val="none" w:sz="0" w:space="0" w:color="auto"/>
          </w:divBdr>
        </w:div>
        <w:div w:id="1259875233">
          <w:marLeft w:val="0"/>
          <w:marRight w:val="0"/>
          <w:marTop w:val="0"/>
          <w:marBottom w:val="0"/>
          <w:divBdr>
            <w:top w:val="none" w:sz="0" w:space="0" w:color="auto"/>
            <w:left w:val="none" w:sz="0" w:space="0" w:color="auto"/>
            <w:bottom w:val="none" w:sz="0" w:space="0" w:color="auto"/>
            <w:right w:val="none" w:sz="0" w:space="0" w:color="auto"/>
          </w:divBdr>
        </w:div>
        <w:div w:id="1183787220">
          <w:marLeft w:val="0"/>
          <w:marRight w:val="0"/>
          <w:marTop w:val="0"/>
          <w:marBottom w:val="0"/>
          <w:divBdr>
            <w:top w:val="none" w:sz="0" w:space="0" w:color="auto"/>
            <w:left w:val="none" w:sz="0" w:space="0" w:color="auto"/>
            <w:bottom w:val="none" w:sz="0" w:space="0" w:color="auto"/>
            <w:right w:val="none" w:sz="0" w:space="0" w:color="auto"/>
          </w:divBdr>
        </w:div>
        <w:div w:id="1319307242">
          <w:marLeft w:val="0"/>
          <w:marRight w:val="0"/>
          <w:marTop w:val="0"/>
          <w:marBottom w:val="0"/>
          <w:divBdr>
            <w:top w:val="none" w:sz="0" w:space="0" w:color="auto"/>
            <w:left w:val="none" w:sz="0" w:space="0" w:color="auto"/>
            <w:bottom w:val="none" w:sz="0" w:space="0" w:color="auto"/>
            <w:right w:val="none" w:sz="0" w:space="0" w:color="auto"/>
          </w:divBdr>
        </w:div>
        <w:div w:id="420873873">
          <w:marLeft w:val="0"/>
          <w:marRight w:val="0"/>
          <w:marTop w:val="0"/>
          <w:marBottom w:val="0"/>
          <w:divBdr>
            <w:top w:val="none" w:sz="0" w:space="0" w:color="auto"/>
            <w:left w:val="none" w:sz="0" w:space="0" w:color="auto"/>
            <w:bottom w:val="none" w:sz="0" w:space="0" w:color="auto"/>
            <w:right w:val="none" w:sz="0" w:space="0" w:color="auto"/>
          </w:divBdr>
        </w:div>
        <w:div w:id="2017809366">
          <w:marLeft w:val="0"/>
          <w:marRight w:val="0"/>
          <w:marTop w:val="0"/>
          <w:marBottom w:val="0"/>
          <w:divBdr>
            <w:top w:val="none" w:sz="0" w:space="0" w:color="auto"/>
            <w:left w:val="none" w:sz="0" w:space="0" w:color="auto"/>
            <w:bottom w:val="none" w:sz="0" w:space="0" w:color="auto"/>
            <w:right w:val="none" w:sz="0" w:space="0" w:color="auto"/>
          </w:divBdr>
        </w:div>
        <w:div w:id="1657030475">
          <w:marLeft w:val="0"/>
          <w:marRight w:val="0"/>
          <w:marTop w:val="0"/>
          <w:marBottom w:val="0"/>
          <w:divBdr>
            <w:top w:val="none" w:sz="0" w:space="0" w:color="auto"/>
            <w:left w:val="none" w:sz="0" w:space="0" w:color="auto"/>
            <w:bottom w:val="none" w:sz="0" w:space="0" w:color="auto"/>
            <w:right w:val="none" w:sz="0" w:space="0" w:color="auto"/>
          </w:divBdr>
        </w:div>
        <w:div w:id="641424715">
          <w:marLeft w:val="0"/>
          <w:marRight w:val="0"/>
          <w:marTop w:val="0"/>
          <w:marBottom w:val="0"/>
          <w:divBdr>
            <w:top w:val="none" w:sz="0" w:space="0" w:color="auto"/>
            <w:left w:val="none" w:sz="0" w:space="0" w:color="auto"/>
            <w:bottom w:val="none" w:sz="0" w:space="0" w:color="auto"/>
            <w:right w:val="none" w:sz="0" w:space="0" w:color="auto"/>
          </w:divBdr>
        </w:div>
        <w:div w:id="780147091">
          <w:marLeft w:val="0"/>
          <w:marRight w:val="0"/>
          <w:marTop w:val="0"/>
          <w:marBottom w:val="0"/>
          <w:divBdr>
            <w:top w:val="none" w:sz="0" w:space="0" w:color="auto"/>
            <w:left w:val="none" w:sz="0" w:space="0" w:color="auto"/>
            <w:bottom w:val="none" w:sz="0" w:space="0" w:color="auto"/>
            <w:right w:val="none" w:sz="0" w:space="0" w:color="auto"/>
          </w:divBdr>
        </w:div>
      </w:divsChild>
    </w:div>
    <w:div w:id="659427273">
      <w:bodyDiv w:val="1"/>
      <w:marLeft w:val="0"/>
      <w:marRight w:val="0"/>
      <w:marTop w:val="0"/>
      <w:marBottom w:val="0"/>
      <w:divBdr>
        <w:top w:val="none" w:sz="0" w:space="0" w:color="auto"/>
        <w:left w:val="none" w:sz="0" w:space="0" w:color="auto"/>
        <w:bottom w:val="none" w:sz="0" w:space="0" w:color="auto"/>
        <w:right w:val="none" w:sz="0" w:space="0" w:color="auto"/>
      </w:divBdr>
      <w:divsChild>
        <w:div w:id="1580407016">
          <w:marLeft w:val="0"/>
          <w:marRight w:val="0"/>
          <w:marTop w:val="0"/>
          <w:marBottom w:val="0"/>
          <w:divBdr>
            <w:top w:val="none" w:sz="0" w:space="0" w:color="auto"/>
            <w:left w:val="none" w:sz="0" w:space="0" w:color="auto"/>
            <w:bottom w:val="none" w:sz="0" w:space="0" w:color="auto"/>
            <w:right w:val="none" w:sz="0" w:space="0" w:color="auto"/>
          </w:divBdr>
        </w:div>
        <w:div w:id="255090355">
          <w:marLeft w:val="0"/>
          <w:marRight w:val="0"/>
          <w:marTop w:val="0"/>
          <w:marBottom w:val="0"/>
          <w:divBdr>
            <w:top w:val="none" w:sz="0" w:space="0" w:color="auto"/>
            <w:left w:val="none" w:sz="0" w:space="0" w:color="auto"/>
            <w:bottom w:val="none" w:sz="0" w:space="0" w:color="auto"/>
            <w:right w:val="none" w:sz="0" w:space="0" w:color="auto"/>
          </w:divBdr>
        </w:div>
        <w:div w:id="674695894">
          <w:marLeft w:val="0"/>
          <w:marRight w:val="0"/>
          <w:marTop w:val="0"/>
          <w:marBottom w:val="0"/>
          <w:divBdr>
            <w:top w:val="none" w:sz="0" w:space="0" w:color="auto"/>
            <w:left w:val="none" w:sz="0" w:space="0" w:color="auto"/>
            <w:bottom w:val="none" w:sz="0" w:space="0" w:color="auto"/>
            <w:right w:val="none" w:sz="0" w:space="0" w:color="auto"/>
          </w:divBdr>
        </w:div>
        <w:div w:id="904343279">
          <w:marLeft w:val="0"/>
          <w:marRight w:val="0"/>
          <w:marTop w:val="0"/>
          <w:marBottom w:val="0"/>
          <w:divBdr>
            <w:top w:val="none" w:sz="0" w:space="0" w:color="auto"/>
            <w:left w:val="none" w:sz="0" w:space="0" w:color="auto"/>
            <w:bottom w:val="none" w:sz="0" w:space="0" w:color="auto"/>
            <w:right w:val="none" w:sz="0" w:space="0" w:color="auto"/>
          </w:divBdr>
        </w:div>
        <w:div w:id="662971541">
          <w:marLeft w:val="0"/>
          <w:marRight w:val="0"/>
          <w:marTop w:val="0"/>
          <w:marBottom w:val="0"/>
          <w:divBdr>
            <w:top w:val="none" w:sz="0" w:space="0" w:color="auto"/>
            <w:left w:val="none" w:sz="0" w:space="0" w:color="auto"/>
            <w:bottom w:val="none" w:sz="0" w:space="0" w:color="auto"/>
            <w:right w:val="none" w:sz="0" w:space="0" w:color="auto"/>
          </w:divBdr>
        </w:div>
        <w:div w:id="2126652860">
          <w:marLeft w:val="0"/>
          <w:marRight w:val="0"/>
          <w:marTop w:val="0"/>
          <w:marBottom w:val="0"/>
          <w:divBdr>
            <w:top w:val="none" w:sz="0" w:space="0" w:color="auto"/>
            <w:left w:val="none" w:sz="0" w:space="0" w:color="auto"/>
            <w:bottom w:val="none" w:sz="0" w:space="0" w:color="auto"/>
            <w:right w:val="none" w:sz="0" w:space="0" w:color="auto"/>
          </w:divBdr>
        </w:div>
      </w:divsChild>
    </w:div>
    <w:div w:id="663824370">
      <w:bodyDiv w:val="1"/>
      <w:marLeft w:val="0"/>
      <w:marRight w:val="0"/>
      <w:marTop w:val="0"/>
      <w:marBottom w:val="0"/>
      <w:divBdr>
        <w:top w:val="none" w:sz="0" w:space="0" w:color="auto"/>
        <w:left w:val="none" w:sz="0" w:space="0" w:color="auto"/>
        <w:bottom w:val="none" w:sz="0" w:space="0" w:color="auto"/>
        <w:right w:val="none" w:sz="0" w:space="0" w:color="auto"/>
      </w:divBdr>
    </w:div>
    <w:div w:id="672991457">
      <w:bodyDiv w:val="1"/>
      <w:marLeft w:val="0"/>
      <w:marRight w:val="0"/>
      <w:marTop w:val="0"/>
      <w:marBottom w:val="0"/>
      <w:divBdr>
        <w:top w:val="none" w:sz="0" w:space="0" w:color="auto"/>
        <w:left w:val="none" w:sz="0" w:space="0" w:color="auto"/>
        <w:bottom w:val="none" w:sz="0" w:space="0" w:color="auto"/>
        <w:right w:val="none" w:sz="0" w:space="0" w:color="auto"/>
      </w:divBdr>
    </w:div>
    <w:div w:id="693002286">
      <w:bodyDiv w:val="1"/>
      <w:marLeft w:val="0"/>
      <w:marRight w:val="0"/>
      <w:marTop w:val="0"/>
      <w:marBottom w:val="0"/>
      <w:divBdr>
        <w:top w:val="none" w:sz="0" w:space="0" w:color="auto"/>
        <w:left w:val="none" w:sz="0" w:space="0" w:color="auto"/>
        <w:bottom w:val="none" w:sz="0" w:space="0" w:color="auto"/>
        <w:right w:val="none" w:sz="0" w:space="0" w:color="auto"/>
      </w:divBdr>
    </w:div>
    <w:div w:id="722296273">
      <w:bodyDiv w:val="1"/>
      <w:marLeft w:val="0"/>
      <w:marRight w:val="0"/>
      <w:marTop w:val="0"/>
      <w:marBottom w:val="0"/>
      <w:divBdr>
        <w:top w:val="none" w:sz="0" w:space="0" w:color="auto"/>
        <w:left w:val="none" w:sz="0" w:space="0" w:color="auto"/>
        <w:bottom w:val="none" w:sz="0" w:space="0" w:color="auto"/>
        <w:right w:val="none" w:sz="0" w:space="0" w:color="auto"/>
      </w:divBdr>
    </w:div>
    <w:div w:id="734549342">
      <w:bodyDiv w:val="1"/>
      <w:marLeft w:val="0"/>
      <w:marRight w:val="0"/>
      <w:marTop w:val="0"/>
      <w:marBottom w:val="0"/>
      <w:divBdr>
        <w:top w:val="none" w:sz="0" w:space="0" w:color="auto"/>
        <w:left w:val="none" w:sz="0" w:space="0" w:color="auto"/>
        <w:bottom w:val="none" w:sz="0" w:space="0" w:color="auto"/>
        <w:right w:val="none" w:sz="0" w:space="0" w:color="auto"/>
      </w:divBdr>
    </w:div>
    <w:div w:id="741100509">
      <w:bodyDiv w:val="1"/>
      <w:marLeft w:val="0"/>
      <w:marRight w:val="0"/>
      <w:marTop w:val="0"/>
      <w:marBottom w:val="0"/>
      <w:divBdr>
        <w:top w:val="none" w:sz="0" w:space="0" w:color="auto"/>
        <w:left w:val="none" w:sz="0" w:space="0" w:color="auto"/>
        <w:bottom w:val="none" w:sz="0" w:space="0" w:color="auto"/>
        <w:right w:val="none" w:sz="0" w:space="0" w:color="auto"/>
      </w:divBdr>
    </w:div>
    <w:div w:id="751701111">
      <w:bodyDiv w:val="1"/>
      <w:marLeft w:val="0"/>
      <w:marRight w:val="0"/>
      <w:marTop w:val="0"/>
      <w:marBottom w:val="0"/>
      <w:divBdr>
        <w:top w:val="none" w:sz="0" w:space="0" w:color="auto"/>
        <w:left w:val="none" w:sz="0" w:space="0" w:color="auto"/>
        <w:bottom w:val="none" w:sz="0" w:space="0" w:color="auto"/>
        <w:right w:val="none" w:sz="0" w:space="0" w:color="auto"/>
      </w:divBdr>
      <w:divsChild>
        <w:div w:id="895897704">
          <w:marLeft w:val="0"/>
          <w:marRight w:val="0"/>
          <w:marTop w:val="0"/>
          <w:marBottom w:val="0"/>
          <w:divBdr>
            <w:top w:val="none" w:sz="0" w:space="0" w:color="auto"/>
            <w:left w:val="none" w:sz="0" w:space="0" w:color="auto"/>
            <w:bottom w:val="none" w:sz="0" w:space="0" w:color="auto"/>
            <w:right w:val="none" w:sz="0" w:space="0" w:color="auto"/>
          </w:divBdr>
        </w:div>
        <w:div w:id="1411586716">
          <w:marLeft w:val="0"/>
          <w:marRight w:val="0"/>
          <w:marTop w:val="0"/>
          <w:marBottom w:val="0"/>
          <w:divBdr>
            <w:top w:val="none" w:sz="0" w:space="0" w:color="auto"/>
            <w:left w:val="none" w:sz="0" w:space="0" w:color="auto"/>
            <w:bottom w:val="none" w:sz="0" w:space="0" w:color="auto"/>
            <w:right w:val="none" w:sz="0" w:space="0" w:color="auto"/>
          </w:divBdr>
        </w:div>
        <w:div w:id="1925455630">
          <w:marLeft w:val="0"/>
          <w:marRight w:val="0"/>
          <w:marTop w:val="0"/>
          <w:marBottom w:val="0"/>
          <w:divBdr>
            <w:top w:val="none" w:sz="0" w:space="0" w:color="auto"/>
            <w:left w:val="none" w:sz="0" w:space="0" w:color="auto"/>
            <w:bottom w:val="none" w:sz="0" w:space="0" w:color="auto"/>
            <w:right w:val="none" w:sz="0" w:space="0" w:color="auto"/>
          </w:divBdr>
        </w:div>
        <w:div w:id="1730029692">
          <w:marLeft w:val="0"/>
          <w:marRight w:val="0"/>
          <w:marTop w:val="0"/>
          <w:marBottom w:val="0"/>
          <w:divBdr>
            <w:top w:val="none" w:sz="0" w:space="0" w:color="auto"/>
            <w:left w:val="none" w:sz="0" w:space="0" w:color="auto"/>
            <w:bottom w:val="none" w:sz="0" w:space="0" w:color="auto"/>
            <w:right w:val="none" w:sz="0" w:space="0" w:color="auto"/>
          </w:divBdr>
        </w:div>
        <w:div w:id="825897659">
          <w:marLeft w:val="0"/>
          <w:marRight w:val="0"/>
          <w:marTop w:val="0"/>
          <w:marBottom w:val="0"/>
          <w:divBdr>
            <w:top w:val="none" w:sz="0" w:space="0" w:color="auto"/>
            <w:left w:val="none" w:sz="0" w:space="0" w:color="auto"/>
            <w:bottom w:val="none" w:sz="0" w:space="0" w:color="auto"/>
            <w:right w:val="none" w:sz="0" w:space="0" w:color="auto"/>
          </w:divBdr>
        </w:div>
        <w:div w:id="1088387225">
          <w:marLeft w:val="0"/>
          <w:marRight w:val="0"/>
          <w:marTop w:val="0"/>
          <w:marBottom w:val="0"/>
          <w:divBdr>
            <w:top w:val="none" w:sz="0" w:space="0" w:color="auto"/>
            <w:left w:val="none" w:sz="0" w:space="0" w:color="auto"/>
            <w:bottom w:val="none" w:sz="0" w:space="0" w:color="auto"/>
            <w:right w:val="none" w:sz="0" w:space="0" w:color="auto"/>
          </w:divBdr>
        </w:div>
        <w:div w:id="1153066189">
          <w:marLeft w:val="0"/>
          <w:marRight w:val="0"/>
          <w:marTop w:val="0"/>
          <w:marBottom w:val="0"/>
          <w:divBdr>
            <w:top w:val="none" w:sz="0" w:space="0" w:color="auto"/>
            <w:left w:val="none" w:sz="0" w:space="0" w:color="auto"/>
            <w:bottom w:val="none" w:sz="0" w:space="0" w:color="auto"/>
            <w:right w:val="none" w:sz="0" w:space="0" w:color="auto"/>
          </w:divBdr>
        </w:div>
        <w:div w:id="1132094119">
          <w:marLeft w:val="0"/>
          <w:marRight w:val="0"/>
          <w:marTop w:val="0"/>
          <w:marBottom w:val="0"/>
          <w:divBdr>
            <w:top w:val="none" w:sz="0" w:space="0" w:color="auto"/>
            <w:left w:val="none" w:sz="0" w:space="0" w:color="auto"/>
            <w:bottom w:val="none" w:sz="0" w:space="0" w:color="auto"/>
            <w:right w:val="none" w:sz="0" w:space="0" w:color="auto"/>
          </w:divBdr>
        </w:div>
        <w:div w:id="1293443384">
          <w:marLeft w:val="0"/>
          <w:marRight w:val="0"/>
          <w:marTop w:val="0"/>
          <w:marBottom w:val="0"/>
          <w:divBdr>
            <w:top w:val="none" w:sz="0" w:space="0" w:color="auto"/>
            <w:left w:val="none" w:sz="0" w:space="0" w:color="auto"/>
            <w:bottom w:val="none" w:sz="0" w:space="0" w:color="auto"/>
            <w:right w:val="none" w:sz="0" w:space="0" w:color="auto"/>
          </w:divBdr>
        </w:div>
        <w:div w:id="1432123227">
          <w:marLeft w:val="0"/>
          <w:marRight w:val="0"/>
          <w:marTop w:val="0"/>
          <w:marBottom w:val="0"/>
          <w:divBdr>
            <w:top w:val="none" w:sz="0" w:space="0" w:color="auto"/>
            <w:left w:val="none" w:sz="0" w:space="0" w:color="auto"/>
            <w:bottom w:val="none" w:sz="0" w:space="0" w:color="auto"/>
            <w:right w:val="none" w:sz="0" w:space="0" w:color="auto"/>
          </w:divBdr>
        </w:div>
        <w:div w:id="468400108">
          <w:marLeft w:val="0"/>
          <w:marRight w:val="0"/>
          <w:marTop w:val="0"/>
          <w:marBottom w:val="0"/>
          <w:divBdr>
            <w:top w:val="none" w:sz="0" w:space="0" w:color="auto"/>
            <w:left w:val="none" w:sz="0" w:space="0" w:color="auto"/>
            <w:bottom w:val="none" w:sz="0" w:space="0" w:color="auto"/>
            <w:right w:val="none" w:sz="0" w:space="0" w:color="auto"/>
          </w:divBdr>
        </w:div>
        <w:div w:id="40861656">
          <w:marLeft w:val="0"/>
          <w:marRight w:val="0"/>
          <w:marTop w:val="0"/>
          <w:marBottom w:val="0"/>
          <w:divBdr>
            <w:top w:val="none" w:sz="0" w:space="0" w:color="auto"/>
            <w:left w:val="none" w:sz="0" w:space="0" w:color="auto"/>
            <w:bottom w:val="none" w:sz="0" w:space="0" w:color="auto"/>
            <w:right w:val="none" w:sz="0" w:space="0" w:color="auto"/>
          </w:divBdr>
        </w:div>
        <w:div w:id="719401447">
          <w:marLeft w:val="0"/>
          <w:marRight w:val="0"/>
          <w:marTop w:val="0"/>
          <w:marBottom w:val="0"/>
          <w:divBdr>
            <w:top w:val="none" w:sz="0" w:space="0" w:color="auto"/>
            <w:left w:val="none" w:sz="0" w:space="0" w:color="auto"/>
            <w:bottom w:val="none" w:sz="0" w:space="0" w:color="auto"/>
            <w:right w:val="none" w:sz="0" w:space="0" w:color="auto"/>
          </w:divBdr>
        </w:div>
        <w:div w:id="106200185">
          <w:marLeft w:val="0"/>
          <w:marRight w:val="0"/>
          <w:marTop w:val="0"/>
          <w:marBottom w:val="0"/>
          <w:divBdr>
            <w:top w:val="none" w:sz="0" w:space="0" w:color="auto"/>
            <w:left w:val="none" w:sz="0" w:space="0" w:color="auto"/>
            <w:bottom w:val="none" w:sz="0" w:space="0" w:color="auto"/>
            <w:right w:val="none" w:sz="0" w:space="0" w:color="auto"/>
          </w:divBdr>
        </w:div>
        <w:div w:id="1318681407">
          <w:marLeft w:val="0"/>
          <w:marRight w:val="0"/>
          <w:marTop w:val="0"/>
          <w:marBottom w:val="0"/>
          <w:divBdr>
            <w:top w:val="none" w:sz="0" w:space="0" w:color="auto"/>
            <w:left w:val="none" w:sz="0" w:space="0" w:color="auto"/>
            <w:bottom w:val="none" w:sz="0" w:space="0" w:color="auto"/>
            <w:right w:val="none" w:sz="0" w:space="0" w:color="auto"/>
          </w:divBdr>
        </w:div>
        <w:div w:id="1504391019">
          <w:marLeft w:val="0"/>
          <w:marRight w:val="0"/>
          <w:marTop w:val="0"/>
          <w:marBottom w:val="0"/>
          <w:divBdr>
            <w:top w:val="none" w:sz="0" w:space="0" w:color="auto"/>
            <w:left w:val="none" w:sz="0" w:space="0" w:color="auto"/>
            <w:bottom w:val="none" w:sz="0" w:space="0" w:color="auto"/>
            <w:right w:val="none" w:sz="0" w:space="0" w:color="auto"/>
          </w:divBdr>
        </w:div>
        <w:div w:id="874805085">
          <w:marLeft w:val="0"/>
          <w:marRight w:val="0"/>
          <w:marTop w:val="0"/>
          <w:marBottom w:val="0"/>
          <w:divBdr>
            <w:top w:val="none" w:sz="0" w:space="0" w:color="auto"/>
            <w:left w:val="none" w:sz="0" w:space="0" w:color="auto"/>
            <w:bottom w:val="none" w:sz="0" w:space="0" w:color="auto"/>
            <w:right w:val="none" w:sz="0" w:space="0" w:color="auto"/>
          </w:divBdr>
        </w:div>
        <w:div w:id="1352532418">
          <w:marLeft w:val="0"/>
          <w:marRight w:val="0"/>
          <w:marTop w:val="0"/>
          <w:marBottom w:val="0"/>
          <w:divBdr>
            <w:top w:val="none" w:sz="0" w:space="0" w:color="auto"/>
            <w:left w:val="none" w:sz="0" w:space="0" w:color="auto"/>
            <w:bottom w:val="none" w:sz="0" w:space="0" w:color="auto"/>
            <w:right w:val="none" w:sz="0" w:space="0" w:color="auto"/>
          </w:divBdr>
        </w:div>
        <w:div w:id="1926499915">
          <w:marLeft w:val="0"/>
          <w:marRight w:val="0"/>
          <w:marTop w:val="0"/>
          <w:marBottom w:val="0"/>
          <w:divBdr>
            <w:top w:val="none" w:sz="0" w:space="0" w:color="auto"/>
            <w:left w:val="none" w:sz="0" w:space="0" w:color="auto"/>
            <w:bottom w:val="none" w:sz="0" w:space="0" w:color="auto"/>
            <w:right w:val="none" w:sz="0" w:space="0" w:color="auto"/>
          </w:divBdr>
        </w:div>
        <w:div w:id="1388334987">
          <w:marLeft w:val="0"/>
          <w:marRight w:val="0"/>
          <w:marTop w:val="0"/>
          <w:marBottom w:val="0"/>
          <w:divBdr>
            <w:top w:val="none" w:sz="0" w:space="0" w:color="auto"/>
            <w:left w:val="none" w:sz="0" w:space="0" w:color="auto"/>
            <w:bottom w:val="none" w:sz="0" w:space="0" w:color="auto"/>
            <w:right w:val="none" w:sz="0" w:space="0" w:color="auto"/>
          </w:divBdr>
        </w:div>
        <w:div w:id="694618878">
          <w:marLeft w:val="0"/>
          <w:marRight w:val="0"/>
          <w:marTop w:val="0"/>
          <w:marBottom w:val="0"/>
          <w:divBdr>
            <w:top w:val="none" w:sz="0" w:space="0" w:color="auto"/>
            <w:left w:val="none" w:sz="0" w:space="0" w:color="auto"/>
            <w:bottom w:val="none" w:sz="0" w:space="0" w:color="auto"/>
            <w:right w:val="none" w:sz="0" w:space="0" w:color="auto"/>
          </w:divBdr>
        </w:div>
        <w:div w:id="977299970">
          <w:marLeft w:val="0"/>
          <w:marRight w:val="0"/>
          <w:marTop w:val="0"/>
          <w:marBottom w:val="0"/>
          <w:divBdr>
            <w:top w:val="none" w:sz="0" w:space="0" w:color="auto"/>
            <w:left w:val="none" w:sz="0" w:space="0" w:color="auto"/>
            <w:bottom w:val="none" w:sz="0" w:space="0" w:color="auto"/>
            <w:right w:val="none" w:sz="0" w:space="0" w:color="auto"/>
          </w:divBdr>
        </w:div>
        <w:div w:id="1743407231">
          <w:marLeft w:val="0"/>
          <w:marRight w:val="0"/>
          <w:marTop w:val="0"/>
          <w:marBottom w:val="0"/>
          <w:divBdr>
            <w:top w:val="none" w:sz="0" w:space="0" w:color="auto"/>
            <w:left w:val="none" w:sz="0" w:space="0" w:color="auto"/>
            <w:bottom w:val="none" w:sz="0" w:space="0" w:color="auto"/>
            <w:right w:val="none" w:sz="0" w:space="0" w:color="auto"/>
          </w:divBdr>
        </w:div>
        <w:div w:id="1543515838">
          <w:marLeft w:val="0"/>
          <w:marRight w:val="0"/>
          <w:marTop w:val="0"/>
          <w:marBottom w:val="0"/>
          <w:divBdr>
            <w:top w:val="none" w:sz="0" w:space="0" w:color="auto"/>
            <w:left w:val="none" w:sz="0" w:space="0" w:color="auto"/>
            <w:bottom w:val="none" w:sz="0" w:space="0" w:color="auto"/>
            <w:right w:val="none" w:sz="0" w:space="0" w:color="auto"/>
          </w:divBdr>
        </w:div>
        <w:div w:id="1013217059">
          <w:marLeft w:val="0"/>
          <w:marRight w:val="0"/>
          <w:marTop w:val="0"/>
          <w:marBottom w:val="0"/>
          <w:divBdr>
            <w:top w:val="none" w:sz="0" w:space="0" w:color="auto"/>
            <w:left w:val="none" w:sz="0" w:space="0" w:color="auto"/>
            <w:bottom w:val="none" w:sz="0" w:space="0" w:color="auto"/>
            <w:right w:val="none" w:sz="0" w:space="0" w:color="auto"/>
          </w:divBdr>
        </w:div>
        <w:div w:id="435567178">
          <w:marLeft w:val="0"/>
          <w:marRight w:val="0"/>
          <w:marTop w:val="0"/>
          <w:marBottom w:val="0"/>
          <w:divBdr>
            <w:top w:val="none" w:sz="0" w:space="0" w:color="auto"/>
            <w:left w:val="none" w:sz="0" w:space="0" w:color="auto"/>
            <w:bottom w:val="none" w:sz="0" w:space="0" w:color="auto"/>
            <w:right w:val="none" w:sz="0" w:space="0" w:color="auto"/>
          </w:divBdr>
        </w:div>
        <w:div w:id="1152982551">
          <w:marLeft w:val="0"/>
          <w:marRight w:val="0"/>
          <w:marTop w:val="0"/>
          <w:marBottom w:val="0"/>
          <w:divBdr>
            <w:top w:val="none" w:sz="0" w:space="0" w:color="auto"/>
            <w:left w:val="none" w:sz="0" w:space="0" w:color="auto"/>
            <w:bottom w:val="none" w:sz="0" w:space="0" w:color="auto"/>
            <w:right w:val="none" w:sz="0" w:space="0" w:color="auto"/>
          </w:divBdr>
        </w:div>
        <w:div w:id="2003460748">
          <w:marLeft w:val="0"/>
          <w:marRight w:val="0"/>
          <w:marTop w:val="0"/>
          <w:marBottom w:val="0"/>
          <w:divBdr>
            <w:top w:val="none" w:sz="0" w:space="0" w:color="auto"/>
            <w:left w:val="none" w:sz="0" w:space="0" w:color="auto"/>
            <w:bottom w:val="none" w:sz="0" w:space="0" w:color="auto"/>
            <w:right w:val="none" w:sz="0" w:space="0" w:color="auto"/>
          </w:divBdr>
        </w:div>
        <w:div w:id="1272005707">
          <w:marLeft w:val="0"/>
          <w:marRight w:val="0"/>
          <w:marTop w:val="0"/>
          <w:marBottom w:val="0"/>
          <w:divBdr>
            <w:top w:val="none" w:sz="0" w:space="0" w:color="auto"/>
            <w:left w:val="none" w:sz="0" w:space="0" w:color="auto"/>
            <w:bottom w:val="none" w:sz="0" w:space="0" w:color="auto"/>
            <w:right w:val="none" w:sz="0" w:space="0" w:color="auto"/>
          </w:divBdr>
        </w:div>
        <w:div w:id="533421697">
          <w:marLeft w:val="0"/>
          <w:marRight w:val="0"/>
          <w:marTop w:val="0"/>
          <w:marBottom w:val="0"/>
          <w:divBdr>
            <w:top w:val="none" w:sz="0" w:space="0" w:color="auto"/>
            <w:left w:val="none" w:sz="0" w:space="0" w:color="auto"/>
            <w:bottom w:val="none" w:sz="0" w:space="0" w:color="auto"/>
            <w:right w:val="none" w:sz="0" w:space="0" w:color="auto"/>
          </w:divBdr>
        </w:div>
        <w:div w:id="682055062">
          <w:marLeft w:val="0"/>
          <w:marRight w:val="0"/>
          <w:marTop w:val="0"/>
          <w:marBottom w:val="0"/>
          <w:divBdr>
            <w:top w:val="none" w:sz="0" w:space="0" w:color="auto"/>
            <w:left w:val="none" w:sz="0" w:space="0" w:color="auto"/>
            <w:bottom w:val="none" w:sz="0" w:space="0" w:color="auto"/>
            <w:right w:val="none" w:sz="0" w:space="0" w:color="auto"/>
          </w:divBdr>
        </w:div>
        <w:div w:id="2014333058">
          <w:marLeft w:val="0"/>
          <w:marRight w:val="0"/>
          <w:marTop w:val="0"/>
          <w:marBottom w:val="0"/>
          <w:divBdr>
            <w:top w:val="none" w:sz="0" w:space="0" w:color="auto"/>
            <w:left w:val="none" w:sz="0" w:space="0" w:color="auto"/>
            <w:bottom w:val="none" w:sz="0" w:space="0" w:color="auto"/>
            <w:right w:val="none" w:sz="0" w:space="0" w:color="auto"/>
          </w:divBdr>
        </w:div>
        <w:div w:id="920682096">
          <w:marLeft w:val="0"/>
          <w:marRight w:val="0"/>
          <w:marTop w:val="0"/>
          <w:marBottom w:val="0"/>
          <w:divBdr>
            <w:top w:val="none" w:sz="0" w:space="0" w:color="auto"/>
            <w:left w:val="none" w:sz="0" w:space="0" w:color="auto"/>
            <w:bottom w:val="none" w:sz="0" w:space="0" w:color="auto"/>
            <w:right w:val="none" w:sz="0" w:space="0" w:color="auto"/>
          </w:divBdr>
        </w:div>
        <w:div w:id="1043795108">
          <w:marLeft w:val="0"/>
          <w:marRight w:val="0"/>
          <w:marTop w:val="0"/>
          <w:marBottom w:val="0"/>
          <w:divBdr>
            <w:top w:val="none" w:sz="0" w:space="0" w:color="auto"/>
            <w:left w:val="none" w:sz="0" w:space="0" w:color="auto"/>
            <w:bottom w:val="none" w:sz="0" w:space="0" w:color="auto"/>
            <w:right w:val="none" w:sz="0" w:space="0" w:color="auto"/>
          </w:divBdr>
        </w:div>
        <w:div w:id="1774740389">
          <w:marLeft w:val="0"/>
          <w:marRight w:val="0"/>
          <w:marTop w:val="0"/>
          <w:marBottom w:val="0"/>
          <w:divBdr>
            <w:top w:val="none" w:sz="0" w:space="0" w:color="auto"/>
            <w:left w:val="none" w:sz="0" w:space="0" w:color="auto"/>
            <w:bottom w:val="none" w:sz="0" w:space="0" w:color="auto"/>
            <w:right w:val="none" w:sz="0" w:space="0" w:color="auto"/>
          </w:divBdr>
        </w:div>
        <w:div w:id="1243178163">
          <w:marLeft w:val="0"/>
          <w:marRight w:val="0"/>
          <w:marTop w:val="0"/>
          <w:marBottom w:val="0"/>
          <w:divBdr>
            <w:top w:val="none" w:sz="0" w:space="0" w:color="auto"/>
            <w:left w:val="none" w:sz="0" w:space="0" w:color="auto"/>
            <w:bottom w:val="none" w:sz="0" w:space="0" w:color="auto"/>
            <w:right w:val="none" w:sz="0" w:space="0" w:color="auto"/>
          </w:divBdr>
        </w:div>
        <w:div w:id="1121730914">
          <w:marLeft w:val="0"/>
          <w:marRight w:val="0"/>
          <w:marTop w:val="0"/>
          <w:marBottom w:val="0"/>
          <w:divBdr>
            <w:top w:val="none" w:sz="0" w:space="0" w:color="auto"/>
            <w:left w:val="none" w:sz="0" w:space="0" w:color="auto"/>
            <w:bottom w:val="none" w:sz="0" w:space="0" w:color="auto"/>
            <w:right w:val="none" w:sz="0" w:space="0" w:color="auto"/>
          </w:divBdr>
        </w:div>
        <w:div w:id="1694453270">
          <w:marLeft w:val="0"/>
          <w:marRight w:val="0"/>
          <w:marTop w:val="0"/>
          <w:marBottom w:val="0"/>
          <w:divBdr>
            <w:top w:val="none" w:sz="0" w:space="0" w:color="auto"/>
            <w:left w:val="none" w:sz="0" w:space="0" w:color="auto"/>
            <w:bottom w:val="none" w:sz="0" w:space="0" w:color="auto"/>
            <w:right w:val="none" w:sz="0" w:space="0" w:color="auto"/>
          </w:divBdr>
        </w:div>
        <w:div w:id="1086611139">
          <w:marLeft w:val="0"/>
          <w:marRight w:val="0"/>
          <w:marTop w:val="0"/>
          <w:marBottom w:val="0"/>
          <w:divBdr>
            <w:top w:val="none" w:sz="0" w:space="0" w:color="auto"/>
            <w:left w:val="none" w:sz="0" w:space="0" w:color="auto"/>
            <w:bottom w:val="none" w:sz="0" w:space="0" w:color="auto"/>
            <w:right w:val="none" w:sz="0" w:space="0" w:color="auto"/>
          </w:divBdr>
        </w:div>
        <w:div w:id="201132436">
          <w:marLeft w:val="0"/>
          <w:marRight w:val="0"/>
          <w:marTop w:val="0"/>
          <w:marBottom w:val="0"/>
          <w:divBdr>
            <w:top w:val="none" w:sz="0" w:space="0" w:color="auto"/>
            <w:left w:val="none" w:sz="0" w:space="0" w:color="auto"/>
            <w:bottom w:val="none" w:sz="0" w:space="0" w:color="auto"/>
            <w:right w:val="none" w:sz="0" w:space="0" w:color="auto"/>
          </w:divBdr>
        </w:div>
        <w:div w:id="198863476">
          <w:marLeft w:val="0"/>
          <w:marRight w:val="0"/>
          <w:marTop w:val="0"/>
          <w:marBottom w:val="0"/>
          <w:divBdr>
            <w:top w:val="none" w:sz="0" w:space="0" w:color="auto"/>
            <w:left w:val="none" w:sz="0" w:space="0" w:color="auto"/>
            <w:bottom w:val="none" w:sz="0" w:space="0" w:color="auto"/>
            <w:right w:val="none" w:sz="0" w:space="0" w:color="auto"/>
          </w:divBdr>
        </w:div>
        <w:div w:id="2127116952">
          <w:marLeft w:val="0"/>
          <w:marRight w:val="0"/>
          <w:marTop w:val="0"/>
          <w:marBottom w:val="0"/>
          <w:divBdr>
            <w:top w:val="none" w:sz="0" w:space="0" w:color="auto"/>
            <w:left w:val="none" w:sz="0" w:space="0" w:color="auto"/>
            <w:bottom w:val="none" w:sz="0" w:space="0" w:color="auto"/>
            <w:right w:val="none" w:sz="0" w:space="0" w:color="auto"/>
          </w:divBdr>
        </w:div>
        <w:div w:id="2020349109">
          <w:marLeft w:val="0"/>
          <w:marRight w:val="0"/>
          <w:marTop w:val="0"/>
          <w:marBottom w:val="0"/>
          <w:divBdr>
            <w:top w:val="none" w:sz="0" w:space="0" w:color="auto"/>
            <w:left w:val="none" w:sz="0" w:space="0" w:color="auto"/>
            <w:bottom w:val="none" w:sz="0" w:space="0" w:color="auto"/>
            <w:right w:val="none" w:sz="0" w:space="0" w:color="auto"/>
          </w:divBdr>
        </w:div>
        <w:div w:id="2038119253">
          <w:marLeft w:val="0"/>
          <w:marRight w:val="0"/>
          <w:marTop w:val="0"/>
          <w:marBottom w:val="0"/>
          <w:divBdr>
            <w:top w:val="none" w:sz="0" w:space="0" w:color="auto"/>
            <w:left w:val="none" w:sz="0" w:space="0" w:color="auto"/>
            <w:bottom w:val="none" w:sz="0" w:space="0" w:color="auto"/>
            <w:right w:val="none" w:sz="0" w:space="0" w:color="auto"/>
          </w:divBdr>
        </w:div>
        <w:div w:id="1459030261">
          <w:marLeft w:val="0"/>
          <w:marRight w:val="0"/>
          <w:marTop w:val="0"/>
          <w:marBottom w:val="0"/>
          <w:divBdr>
            <w:top w:val="none" w:sz="0" w:space="0" w:color="auto"/>
            <w:left w:val="none" w:sz="0" w:space="0" w:color="auto"/>
            <w:bottom w:val="none" w:sz="0" w:space="0" w:color="auto"/>
            <w:right w:val="none" w:sz="0" w:space="0" w:color="auto"/>
          </w:divBdr>
        </w:div>
        <w:div w:id="919020166">
          <w:marLeft w:val="0"/>
          <w:marRight w:val="0"/>
          <w:marTop w:val="0"/>
          <w:marBottom w:val="0"/>
          <w:divBdr>
            <w:top w:val="none" w:sz="0" w:space="0" w:color="auto"/>
            <w:left w:val="none" w:sz="0" w:space="0" w:color="auto"/>
            <w:bottom w:val="none" w:sz="0" w:space="0" w:color="auto"/>
            <w:right w:val="none" w:sz="0" w:space="0" w:color="auto"/>
          </w:divBdr>
        </w:div>
        <w:div w:id="118228890">
          <w:marLeft w:val="0"/>
          <w:marRight w:val="0"/>
          <w:marTop w:val="0"/>
          <w:marBottom w:val="0"/>
          <w:divBdr>
            <w:top w:val="none" w:sz="0" w:space="0" w:color="auto"/>
            <w:left w:val="none" w:sz="0" w:space="0" w:color="auto"/>
            <w:bottom w:val="none" w:sz="0" w:space="0" w:color="auto"/>
            <w:right w:val="none" w:sz="0" w:space="0" w:color="auto"/>
          </w:divBdr>
        </w:div>
        <w:div w:id="598606023">
          <w:marLeft w:val="0"/>
          <w:marRight w:val="0"/>
          <w:marTop w:val="0"/>
          <w:marBottom w:val="0"/>
          <w:divBdr>
            <w:top w:val="none" w:sz="0" w:space="0" w:color="auto"/>
            <w:left w:val="none" w:sz="0" w:space="0" w:color="auto"/>
            <w:bottom w:val="none" w:sz="0" w:space="0" w:color="auto"/>
            <w:right w:val="none" w:sz="0" w:space="0" w:color="auto"/>
          </w:divBdr>
        </w:div>
        <w:div w:id="1664626988">
          <w:marLeft w:val="0"/>
          <w:marRight w:val="0"/>
          <w:marTop w:val="0"/>
          <w:marBottom w:val="0"/>
          <w:divBdr>
            <w:top w:val="none" w:sz="0" w:space="0" w:color="auto"/>
            <w:left w:val="none" w:sz="0" w:space="0" w:color="auto"/>
            <w:bottom w:val="none" w:sz="0" w:space="0" w:color="auto"/>
            <w:right w:val="none" w:sz="0" w:space="0" w:color="auto"/>
          </w:divBdr>
        </w:div>
        <w:div w:id="160389532">
          <w:marLeft w:val="0"/>
          <w:marRight w:val="0"/>
          <w:marTop w:val="0"/>
          <w:marBottom w:val="0"/>
          <w:divBdr>
            <w:top w:val="none" w:sz="0" w:space="0" w:color="auto"/>
            <w:left w:val="none" w:sz="0" w:space="0" w:color="auto"/>
            <w:bottom w:val="none" w:sz="0" w:space="0" w:color="auto"/>
            <w:right w:val="none" w:sz="0" w:space="0" w:color="auto"/>
          </w:divBdr>
        </w:div>
        <w:div w:id="1508053738">
          <w:marLeft w:val="0"/>
          <w:marRight w:val="0"/>
          <w:marTop w:val="0"/>
          <w:marBottom w:val="0"/>
          <w:divBdr>
            <w:top w:val="none" w:sz="0" w:space="0" w:color="auto"/>
            <w:left w:val="none" w:sz="0" w:space="0" w:color="auto"/>
            <w:bottom w:val="none" w:sz="0" w:space="0" w:color="auto"/>
            <w:right w:val="none" w:sz="0" w:space="0" w:color="auto"/>
          </w:divBdr>
        </w:div>
        <w:div w:id="865217170">
          <w:marLeft w:val="0"/>
          <w:marRight w:val="0"/>
          <w:marTop w:val="0"/>
          <w:marBottom w:val="0"/>
          <w:divBdr>
            <w:top w:val="none" w:sz="0" w:space="0" w:color="auto"/>
            <w:left w:val="none" w:sz="0" w:space="0" w:color="auto"/>
            <w:bottom w:val="none" w:sz="0" w:space="0" w:color="auto"/>
            <w:right w:val="none" w:sz="0" w:space="0" w:color="auto"/>
          </w:divBdr>
        </w:div>
        <w:div w:id="990597437">
          <w:marLeft w:val="0"/>
          <w:marRight w:val="0"/>
          <w:marTop w:val="0"/>
          <w:marBottom w:val="0"/>
          <w:divBdr>
            <w:top w:val="none" w:sz="0" w:space="0" w:color="auto"/>
            <w:left w:val="none" w:sz="0" w:space="0" w:color="auto"/>
            <w:bottom w:val="none" w:sz="0" w:space="0" w:color="auto"/>
            <w:right w:val="none" w:sz="0" w:space="0" w:color="auto"/>
          </w:divBdr>
        </w:div>
        <w:div w:id="594287907">
          <w:marLeft w:val="0"/>
          <w:marRight w:val="0"/>
          <w:marTop w:val="0"/>
          <w:marBottom w:val="0"/>
          <w:divBdr>
            <w:top w:val="none" w:sz="0" w:space="0" w:color="auto"/>
            <w:left w:val="none" w:sz="0" w:space="0" w:color="auto"/>
            <w:bottom w:val="none" w:sz="0" w:space="0" w:color="auto"/>
            <w:right w:val="none" w:sz="0" w:space="0" w:color="auto"/>
          </w:divBdr>
        </w:div>
        <w:div w:id="1640382426">
          <w:marLeft w:val="0"/>
          <w:marRight w:val="0"/>
          <w:marTop w:val="0"/>
          <w:marBottom w:val="0"/>
          <w:divBdr>
            <w:top w:val="none" w:sz="0" w:space="0" w:color="auto"/>
            <w:left w:val="none" w:sz="0" w:space="0" w:color="auto"/>
            <w:bottom w:val="none" w:sz="0" w:space="0" w:color="auto"/>
            <w:right w:val="none" w:sz="0" w:space="0" w:color="auto"/>
          </w:divBdr>
        </w:div>
        <w:div w:id="818767791">
          <w:marLeft w:val="0"/>
          <w:marRight w:val="0"/>
          <w:marTop w:val="0"/>
          <w:marBottom w:val="0"/>
          <w:divBdr>
            <w:top w:val="none" w:sz="0" w:space="0" w:color="auto"/>
            <w:left w:val="none" w:sz="0" w:space="0" w:color="auto"/>
            <w:bottom w:val="none" w:sz="0" w:space="0" w:color="auto"/>
            <w:right w:val="none" w:sz="0" w:space="0" w:color="auto"/>
          </w:divBdr>
        </w:div>
        <w:div w:id="1412385950">
          <w:marLeft w:val="0"/>
          <w:marRight w:val="0"/>
          <w:marTop w:val="0"/>
          <w:marBottom w:val="0"/>
          <w:divBdr>
            <w:top w:val="none" w:sz="0" w:space="0" w:color="auto"/>
            <w:left w:val="none" w:sz="0" w:space="0" w:color="auto"/>
            <w:bottom w:val="none" w:sz="0" w:space="0" w:color="auto"/>
            <w:right w:val="none" w:sz="0" w:space="0" w:color="auto"/>
          </w:divBdr>
        </w:div>
        <w:div w:id="2021545210">
          <w:marLeft w:val="0"/>
          <w:marRight w:val="0"/>
          <w:marTop w:val="0"/>
          <w:marBottom w:val="0"/>
          <w:divBdr>
            <w:top w:val="none" w:sz="0" w:space="0" w:color="auto"/>
            <w:left w:val="none" w:sz="0" w:space="0" w:color="auto"/>
            <w:bottom w:val="none" w:sz="0" w:space="0" w:color="auto"/>
            <w:right w:val="none" w:sz="0" w:space="0" w:color="auto"/>
          </w:divBdr>
        </w:div>
        <w:div w:id="218707587">
          <w:marLeft w:val="0"/>
          <w:marRight w:val="0"/>
          <w:marTop w:val="0"/>
          <w:marBottom w:val="0"/>
          <w:divBdr>
            <w:top w:val="none" w:sz="0" w:space="0" w:color="auto"/>
            <w:left w:val="none" w:sz="0" w:space="0" w:color="auto"/>
            <w:bottom w:val="none" w:sz="0" w:space="0" w:color="auto"/>
            <w:right w:val="none" w:sz="0" w:space="0" w:color="auto"/>
          </w:divBdr>
        </w:div>
        <w:div w:id="1617640438">
          <w:marLeft w:val="0"/>
          <w:marRight w:val="0"/>
          <w:marTop w:val="0"/>
          <w:marBottom w:val="0"/>
          <w:divBdr>
            <w:top w:val="none" w:sz="0" w:space="0" w:color="auto"/>
            <w:left w:val="none" w:sz="0" w:space="0" w:color="auto"/>
            <w:bottom w:val="none" w:sz="0" w:space="0" w:color="auto"/>
            <w:right w:val="none" w:sz="0" w:space="0" w:color="auto"/>
          </w:divBdr>
        </w:div>
        <w:div w:id="1635015641">
          <w:marLeft w:val="0"/>
          <w:marRight w:val="0"/>
          <w:marTop w:val="0"/>
          <w:marBottom w:val="0"/>
          <w:divBdr>
            <w:top w:val="none" w:sz="0" w:space="0" w:color="auto"/>
            <w:left w:val="none" w:sz="0" w:space="0" w:color="auto"/>
            <w:bottom w:val="none" w:sz="0" w:space="0" w:color="auto"/>
            <w:right w:val="none" w:sz="0" w:space="0" w:color="auto"/>
          </w:divBdr>
        </w:div>
        <w:div w:id="750195520">
          <w:marLeft w:val="0"/>
          <w:marRight w:val="0"/>
          <w:marTop w:val="0"/>
          <w:marBottom w:val="0"/>
          <w:divBdr>
            <w:top w:val="none" w:sz="0" w:space="0" w:color="auto"/>
            <w:left w:val="none" w:sz="0" w:space="0" w:color="auto"/>
            <w:bottom w:val="none" w:sz="0" w:space="0" w:color="auto"/>
            <w:right w:val="none" w:sz="0" w:space="0" w:color="auto"/>
          </w:divBdr>
        </w:div>
        <w:div w:id="317006141">
          <w:marLeft w:val="0"/>
          <w:marRight w:val="0"/>
          <w:marTop w:val="0"/>
          <w:marBottom w:val="0"/>
          <w:divBdr>
            <w:top w:val="none" w:sz="0" w:space="0" w:color="auto"/>
            <w:left w:val="none" w:sz="0" w:space="0" w:color="auto"/>
            <w:bottom w:val="none" w:sz="0" w:space="0" w:color="auto"/>
            <w:right w:val="none" w:sz="0" w:space="0" w:color="auto"/>
          </w:divBdr>
        </w:div>
        <w:div w:id="1049260004">
          <w:marLeft w:val="0"/>
          <w:marRight w:val="0"/>
          <w:marTop w:val="0"/>
          <w:marBottom w:val="0"/>
          <w:divBdr>
            <w:top w:val="none" w:sz="0" w:space="0" w:color="auto"/>
            <w:left w:val="none" w:sz="0" w:space="0" w:color="auto"/>
            <w:bottom w:val="none" w:sz="0" w:space="0" w:color="auto"/>
            <w:right w:val="none" w:sz="0" w:space="0" w:color="auto"/>
          </w:divBdr>
        </w:div>
        <w:div w:id="383993474">
          <w:marLeft w:val="0"/>
          <w:marRight w:val="0"/>
          <w:marTop w:val="0"/>
          <w:marBottom w:val="0"/>
          <w:divBdr>
            <w:top w:val="none" w:sz="0" w:space="0" w:color="auto"/>
            <w:left w:val="none" w:sz="0" w:space="0" w:color="auto"/>
            <w:bottom w:val="none" w:sz="0" w:space="0" w:color="auto"/>
            <w:right w:val="none" w:sz="0" w:space="0" w:color="auto"/>
          </w:divBdr>
        </w:div>
        <w:div w:id="249698896">
          <w:marLeft w:val="0"/>
          <w:marRight w:val="0"/>
          <w:marTop w:val="0"/>
          <w:marBottom w:val="0"/>
          <w:divBdr>
            <w:top w:val="none" w:sz="0" w:space="0" w:color="auto"/>
            <w:left w:val="none" w:sz="0" w:space="0" w:color="auto"/>
            <w:bottom w:val="none" w:sz="0" w:space="0" w:color="auto"/>
            <w:right w:val="none" w:sz="0" w:space="0" w:color="auto"/>
          </w:divBdr>
        </w:div>
        <w:div w:id="1936471630">
          <w:marLeft w:val="0"/>
          <w:marRight w:val="0"/>
          <w:marTop w:val="0"/>
          <w:marBottom w:val="0"/>
          <w:divBdr>
            <w:top w:val="none" w:sz="0" w:space="0" w:color="auto"/>
            <w:left w:val="none" w:sz="0" w:space="0" w:color="auto"/>
            <w:bottom w:val="none" w:sz="0" w:space="0" w:color="auto"/>
            <w:right w:val="none" w:sz="0" w:space="0" w:color="auto"/>
          </w:divBdr>
        </w:div>
        <w:div w:id="2012053156">
          <w:marLeft w:val="0"/>
          <w:marRight w:val="0"/>
          <w:marTop w:val="0"/>
          <w:marBottom w:val="0"/>
          <w:divBdr>
            <w:top w:val="none" w:sz="0" w:space="0" w:color="auto"/>
            <w:left w:val="none" w:sz="0" w:space="0" w:color="auto"/>
            <w:bottom w:val="none" w:sz="0" w:space="0" w:color="auto"/>
            <w:right w:val="none" w:sz="0" w:space="0" w:color="auto"/>
          </w:divBdr>
        </w:div>
        <w:div w:id="173768023">
          <w:marLeft w:val="0"/>
          <w:marRight w:val="0"/>
          <w:marTop w:val="0"/>
          <w:marBottom w:val="0"/>
          <w:divBdr>
            <w:top w:val="none" w:sz="0" w:space="0" w:color="auto"/>
            <w:left w:val="none" w:sz="0" w:space="0" w:color="auto"/>
            <w:bottom w:val="none" w:sz="0" w:space="0" w:color="auto"/>
            <w:right w:val="none" w:sz="0" w:space="0" w:color="auto"/>
          </w:divBdr>
        </w:div>
      </w:divsChild>
    </w:div>
    <w:div w:id="759254211">
      <w:bodyDiv w:val="1"/>
      <w:marLeft w:val="0"/>
      <w:marRight w:val="0"/>
      <w:marTop w:val="0"/>
      <w:marBottom w:val="0"/>
      <w:divBdr>
        <w:top w:val="none" w:sz="0" w:space="0" w:color="auto"/>
        <w:left w:val="none" w:sz="0" w:space="0" w:color="auto"/>
        <w:bottom w:val="none" w:sz="0" w:space="0" w:color="auto"/>
        <w:right w:val="none" w:sz="0" w:space="0" w:color="auto"/>
      </w:divBdr>
    </w:div>
    <w:div w:id="761800700">
      <w:bodyDiv w:val="1"/>
      <w:marLeft w:val="0"/>
      <w:marRight w:val="0"/>
      <w:marTop w:val="0"/>
      <w:marBottom w:val="0"/>
      <w:divBdr>
        <w:top w:val="none" w:sz="0" w:space="0" w:color="auto"/>
        <w:left w:val="none" w:sz="0" w:space="0" w:color="auto"/>
        <w:bottom w:val="none" w:sz="0" w:space="0" w:color="auto"/>
        <w:right w:val="none" w:sz="0" w:space="0" w:color="auto"/>
      </w:divBdr>
    </w:div>
    <w:div w:id="766389522">
      <w:bodyDiv w:val="1"/>
      <w:marLeft w:val="0"/>
      <w:marRight w:val="0"/>
      <w:marTop w:val="0"/>
      <w:marBottom w:val="0"/>
      <w:divBdr>
        <w:top w:val="none" w:sz="0" w:space="0" w:color="auto"/>
        <w:left w:val="none" w:sz="0" w:space="0" w:color="auto"/>
        <w:bottom w:val="none" w:sz="0" w:space="0" w:color="auto"/>
        <w:right w:val="none" w:sz="0" w:space="0" w:color="auto"/>
      </w:divBdr>
    </w:div>
    <w:div w:id="767890999">
      <w:bodyDiv w:val="1"/>
      <w:marLeft w:val="0"/>
      <w:marRight w:val="0"/>
      <w:marTop w:val="0"/>
      <w:marBottom w:val="0"/>
      <w:divBdr>
        <w:top w:val="none" w:sz="0" w:space="0" w:color="auto"/>
        <w:left w:val="none" w:sz="0" w:space="0" w:color="auto"/>
        <w:bottom w:val="none" w:sz="0" w:space="0" w:color="auto"/>
        <w:right w:val="none" w:sz="0" w:space="0" w:color="auto"/>
      </w:divBdr>
      <w:divsChild>
        <w:div w:id="2001497231">
          <w:marLeft w:val="0"/>
          <w:marRight w:val="0"/>
          <w:marTop w:val="0"/>
          <w:marBottom w:val="0"/>
          <w:divBdr>
            <w:top w:val="none" w:sz="0" w:space="0" w:color="auto"/>
            <w:left w:val="none" w:sz="0" w:space="0" w:color="auto"/>
            <w:bottom w:val="none" w:sz="0" w:space="0" w:color="auto"/>
            <w:right w:val="none" w:sz="0" w:space="0" w:color="auto"/>
          </w:divBdr>
        </w:div>
        <w:div w:id="1363095876">
          <w:marLeft w:val="0"/>
          <w:marRight w:val="0"/>
          <w:marTop w:val="0"/>
          <w:marBottom w:val="0"/>
          <w:divBdr>
            <w:top w:val="none" w:sz="0" w:space="0" w:color="auto"/>
            <w:left w:val="none" w:sz="0" w:space="0" w:color="auto"/>
            <w:bottom w:val="none" w:sz="0" w:space="0" w:color="auto"/>
            <w:right w:val="none" w:sz="0" w:space="0" w:color="auto"/>
          </w:divBdr>
        </w:div>
        <w:div w:id="469060575">
          <w:marLeft w:val="0"/>
          <w:marRight w:val="0"/>
          <w:marTop w:val="0"/>
          <w:marBottom w:val="0"/>
          <w:divBdr>
            <w:top w:val="none" w:sz="0" w:space="0" w:color="auto"/>
            <w:left w:val="none" w:sz="0" w:space="0" w:color="auto"/>
            <w:bottom w:val="none" w:sz="0" w:space="0" w:color="auto"/>
            <w:right w:val="none" w:sz="0" w:space="0" w:color="auto"/>
          </w:divBdr>
        </w:div>
        <w:div w:id="1477379888">
          <w:marLeft w:val="0"/>
          <w:marRight w:val="0"/>
          <w:marTop w:val="0"/>
          <w:marBottom w:val="0"/>
          <w:divBdr>
            <w:top w:val="none" w:sz="0" w:space="0" w:color="auto"/>
            <w:left w:val="none" w:sz="0" w:space="0" w:color="auto"/>
            <w:bottom w:val="none" w:sz="0" w:space="0" w:color="auto"/>
            <w:right w:val="none" w:sz="0" w:space="0" w:color="auto"/>
          </w:divBdr>
        </w:div>
        <w:div w:id="1211768152">
          <w:marLeft w:val="0"/>
          <w:marRight w:val="0"/>
          <w:marTop w:val="0"/>
          <w:marBottom w:val="0"/>
          <w:divBdr>
            <w:top w:val="none" w:sz="0" w:space="0" w:color="auto"/>
            <w:left w:val="none" w:sz="0" w:space="0" w:color="auto"/>
            <w:bottom w:val="none" w:sz="0" w:space="0" w:color="auto"/>
            <w:right w:val="none" w:sz="0" w:space="0" w:color="auto"/>
          </w:divBdr>
        </w:div>
        <w:div w:id="1311058552">
          <w:marLeft w:val="0"/>
          <w:marRight w:val="0"/>
          <w:marTop w:val="0"/>
          <w:marBottom w:val="0"/>
          <w:divBdr>
            <w:top w:val="none" w:sz="0" w:space="0" w:color="auto"/>
            <w:left w:val="none" w:sz="0" w:space="0" w:color="auto"/>
            <w:bottom w:val="none" w:sz="0" w:space="0" w:color="auto"/>
            <w:right w:val="none" w:sz="0" w:space="0" w:color="auto"/>
          </w:divBdr>
        </w:div>
        <w:div w:id="1368917881">
          <w:marLeft w:val="0"/>
          <w:marRight w:val="0"/>
          <w:marTop w:val="0"/>
          <w:marBottom w:val="0"/>
          <w:divBdr>
            <w:top w:val="none" w:sz="0" w:space="0" w:color="auto"/>
            <w:left w:val="none" w:sz="0" w:space="0" w:color="auto"/>
            <w:bottom w:val="none" w:sz="0" w:space="0" w:color="auto"/>
            <w:right w:val="none" w:sz="0" w:space="0" w:color="auto"/>
          </w:divBdr>
        </w:div>
        <w:div w:id="970477633">
          <w:marLeft w:val="0"/>
          <w:marRight w:val="0"/>
          <w:marTop w:val="0"/>
          <w:marBottom w:val="0"/>
          <w:divBdr>
            <w:top w:val="none" w:sz="0" w:space="0" w:color="auto"/>
            <w:left w:val="none" w:sz="0" w:space="0" w:color="auto"/>
            <w:bottom w:val="none" w:sz="0" w:space="0" w:color="auto"/>
            <w:right w:val="none" w:sz="0" w:space="0" w:color="auto"/>
          </w:divBdr>
        </w:div>
        <w:div w:id="2032099956">
          <w:marLeft w:val="0"/>
          <w:marRight w:val="0"/>
          <w:marTop w:val="0"/>
          <w:marBottom w:val="0"/>
          <w:divBdr>
            <w:top w:val="none" w:sz="0" w:space="0" w:color="auto"/>
            <w:left w:val="none" w:sz="0" w:space="0" w:color="auto"/>
            <w:bottom w:val="none" w:sz="0" w:space="0" w:color="auto"/>
            <w:right w:val="none" w:sz="0" w:space="0" w:color="auto"/>
          </w:divBdr>
        </w:div>
      </w:divsChild>
    </w:div>
    <w:div w:id="768236308">
      <w:bodyDiv w:val="1"/>
      <w:marLeft w:val="0"/>
      <w:marRight w:val="0"/>
      <w:marTop w:val="0"/>
      <w:marBottom w:val="0"/>
      <w:divBdr>
        <w:top w:val="none" w:sz="0" w:space="0" w:color="auto"/>
        <w:left w:val="none" w:sz="0" w:space="0" w:color="auto"/>
        <w:bottom w:val="none" w:sz="0" w:space="0" w:color="auto"/>
        <w:right w:val="none" w:sz="0" w:space="0" w:color="auto"/>
      </w:divBdr>
    </w:div>
    <w:div w:id="777724493">
      <w:bodyDiv w:val="1"/>
      <w:marLeft w:val="0"/>
      <w:marRight w:val="0"/>
      <w:marTop w:val="0"/>
      <w:marBottom w:val="0"/>
      <w:divBdr>
        <w:top w:val="none" w:sz="0" w:space="0" w:color="auto"/>
        <w:left w:val="none" w:sz="0" w:space="0" w:color="auto"/>
        <w:bottom w:val="none" w:sz="0" w:space="0" w:color="auto"/>
        <w:right w:val="none" w:sz="0" w:space="0" w:color="auto"/>
      </w:divBdr>
    </w:div>
    <w:div w:id="819543813">
      <w:bodyDiv w:val="1"/>
      <w:marLeft w:val="0"/>
      <w:marRight w:val="0"/>
      <w:marTop w:val="0"/>
      <w:marBottom w:val="0"/>
      <w:divBdr>
        <w:top w:val="none" w:sz="0" w:space="0" w:color="auto"/>
        <w:left w:val="none" w:sz="0" w:space="0" w:color="auto"/>
        <w:bottom w:val="none" w:sz="0" w:space="0" w:color="auto"/>
        <w:right w:val="none" w:sz="0" w:space="0" w:color="auto"/>
      </w:divBdr>
      <w:divsChild>
        <w:div w:id="198788222">
          <w:marLeft w:val="0"/>
          <w:marRight w:val="0"/>
          <w:marTop w:val="0"/>
          <w:marBottom w:val="0"/>
          <w:divBdr>
            <w:top w:val="none" w:sz="0" w:space="0" w:color="auto"/>
            <w:left w:val="none" w:sz="0" w:space="0" w:color="auto"/>
            <w:bottom w:val="none" w:sz="0" w:space="0" w:color="auto"/>
            <w:right w:val="none" w:sz="0" w:space="0" w:color="auto"/>
          </w:divBdr>
          <w:divsChild>
            <w:div w:id="1612205101">
              <w:marLeft w:val="0"/>
              <w:marRight w:val="0"/>
              <w:marTop w:val="0"/>
              <w:marBottom w:val="0"/>
              <w:divBdr>
                <w:top w:val="none" w:sz="0" w:space="0" w:color="auto"/>
                <w:left w:val="none" w:sz="0" w:space="0" w:color="auto"/>
                <w:bottom w:val="none" w:sz="0" w:space="0" w:color="auto"/>
                <w:right w:val="none" w:sz="0" w:space="0" w:color="auto"/>
              </w:divBdr>
              <w:divsChild>
                <w:div w:id="501286968">
                  <w:marLeft w:val="0"/>
                  <w:marRight w:val="0"/>
                  <w:marTop w:val="0"/>
                  <w:marBottom w:val="0"/>
                  <w:divBdr>
                    <w:top w:val="none" w:sz="0" w:space="0" w:color="auto"/>
                    <w:left w:val="none" w:sz="0" w:space="0" w:color="auto"/>
                    <w:bottom w:val="none" w:sz="0" w:space="0" w:color="auto"/>
                    <w:right w:val="none" w:sz="0" w:space="0" w:color="auto"/>
                  </w:divBdr>
                  <w:divsChild>
                    <w:div w:id="581725032">
                      <w:marLeft w:val="0"/>
                      <w:marRight w:val="0"/>
                      <w:marTop w:val="0"/>
                      <w:marBottom w:val="0"/>
                      <w:divBdr>
                        <w:top w:val="none" w:sz="0" w:space="0" w:color="auto"/>
                        <w:left w:val="none" w:sz="0" w:space="0" w:color="auto"/>
                        <w:bottom w:val="none" w:sz="0" w:space="0" w:color="auto"/>
                        <w:right w:val="none" w:sz="0" w:space="0" w:color="auto"/>
                      </w:divBdr>
                      <w:divsChild>
                        <w:div w:id="1614483037">
                          <w:marLeft w:val="0"/>
                          <w:marRight w:val="0"/>
                          <w:marTop w:val="0"/>
                          <w:marBottom w:val="0"/>
                          <w:divBdr>
                            <w:top w:val="none" w:sz="0" w:space="0" w:color="auto"/>
                            <w:left w:val="none" w:sz="0" w:space="0" w:color="auto"/>
                            <w:bottom w:val="none" w:sz="0" w:space="0" w:color="auto"/>
                            <w:right w:val="none" w:sz="0" w:space="0" w:color="auto"/>
                          </w:divBdr>
                          <w:divsChild>
                            <w:div w:id="1073433648">
                              <w:marLeft w:val="0"/>
                              <w:marRight w:val="0"/>
                              <w:marTop w:val="0"/>
                              <w:marBottom w:val="0"/>
                              <w:divBdr>
                                <w:top w:val="none" w:sz="0" w:space="0" w:color="auto"/>
                                <w:left w:val="none" w:sz="0" w:space="0" w:color="auto"/>
                                <w:bottom w:val="none" w:sz="0" w:space="0" w:color="auto"/>
                                <w:right w:val="none" w:sz="0" w:space="0" w:color="auto"/>
                              </w:divBdr>
                              <w:divsChild>
                                <w:div w:id="4794366">
                                  <w:marLeft w:val="0"/>
                                  <w:marRight w:val="0"/>
                                  <w:marTop w:val="0"/>
                                  <w:marBottom w:val="0"/>
                                  <w:divBdr>
                                    <w:top w:val="none" w:sz="0" w:space="0" w:color="auto"/>
                                    <w:left w:val="none" w:sz="0" w:space="0" w:color="auto"/>
                                    <w:bottom w:val="none" w:sz="0" w:space="0" w:color="auto"/>
                                    <w:right w:val="none" w:sz="0" w:space="0" w:color="auto"/>
                                  </w:divBdr>
                                  <w:divsChild>
                                    <w:div w:id="6237746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830098578">
      <w:bodyDiv w:val="1"/>
      <w:marLeft w:val="0"/>
      <w:marRight w:val="0"/>
      <w:marTop w:val="0"/>
      <w:marBottom w:val="0"/>
      <w:divBdr>
        <w:top w:val="none" w:sz="0" w:space="0" w:color="auto"/>
        <w:left w:val="none" w:sz="0" w:space="0" w:color="auto"/>
        <w:bottom w:val="none" w:sz="0" w:space="0" w:color="auto"/>
        <w:right w:val="none" w:sz="0" w:space="0" w:color="auto"/>
      </w:divBdr>
    </w:div>
    <w:div w:id="832380384">
      <w:bodyDiv w:val="1"/>
      <w:marLeft w:val="0"/>
      <w:marRight w:val="0"/>
      <w:marTop w:val="0"/>
      <w:marBottom w:val="0"/>
      <w:divBdr>
        <w:top w:val="none" w:sz="0" w:space="0" w:color="auto"/>
        <w:left w:val="none" w:sz="0" w:space="0" w:color="auto"/>
        <w:bottom w:val="none" w:sz="0" w:space="0" w:color="auto"/>
        <w:right w:val="none" w:sz="0" w:space="0" w:color="auto"/>
      </w:divBdr>
    </w:div>
    <w:div w:id="835340276">
      <w:bodyDiv w:val="1"/>
      <w:marLeft w:val="0"/>
      <w:marRight w:val="0"/>
      <w:marTop w:val="0"/>
      <w:marBottom w:val="0"/>
      <w:divBdr>
        <w:top w:val="none" w:sz="0" w:space="0" w:color="auto"/>
        <w:left w:val="none" w:sz="0" w:space="0" w:color="auto"/>
        <w:bottom w:val="none" w:sz="0" w:space="0" w:color="auto"/>
        <w:right w:val="none" w:sz="0" w:space="0" w:color="auto"/>
      </w:divBdr>
      <w:divsChild>
        <w:div w:id="1564102962">
          <w:marLeft w:val="360"/>
          <w:marRight w:val="0"/>
          <w:marTop w:val="200"/>
          <w:marBottom w:val="0"/>
          <w:divBdr>
            <w:top w:val="none" w:sz="0" w:space="0" w:color="auto"/>
            <w:left w:val="none" w:sz="0" w:space="0" w:color="auto"/>
            <w:bottom w:val="none" w:sz="0" w:space="0" w:color="auto"/>
            <w:right w:val="none" w:sz="0" w:space="0" w:color="auto"/>
          </w:divBdr>
        </w:div>
        <w:div w:id="114569154">
          <w:marLeft w:val="360"/>
          <w:marRight w:val="0"/>
          <w:marTop w:val="200"/>
          <w:marBottom w:val="0"/>
          <w:divBdr>
            <w:top w:val="none" w:sz="0" w:space="0" w:color="auto"/>
            <w:left w:val="none" w:sz="0" w:space="0" w:color="auto"/>
            <w:bottom w:val="none" w:sz="0" w:space="0" w:color="auto"/>
            <w:right w:val="none" w:sz="0" w:space="0" w:color="auto"/>
          </w:divBdr>
        </w:div>
      </w:divsChild>
    </w:div>
    <w:div w:id="851728086">
      <w:bodyDiv w:val="1"/>
      <w:marLeft w:val="0"/>
      <w:marRight w:val="0"/>
      <w:marTop w:val="0"/>
      <w:marBottom w:val="0"/>
      <w:divBdr>
        <w:top w:val="none" w:sz="0" w:space="0" w:color="auto"/>
        <w:left w:val="none" w:sz="0" w:space="0" w:color="auto"/>
        <w:bottom w:val="none" w:sz="0" w:space="0" w:color="auto"/>
        <w:right w:val="none" w:sz="0" w:space="0" w:color="auto"/>
      </w:divBdr>
    </w:div>
    <w:div w:id="882132809">
      <w:bodyDiv w:val="1"/>
      <w:marLeft w:val="0"/>
      <w:marRight w:val="0"/>
      <w:marTop w:val="0"/>
      <w:marBottom w:val="0"/>
      <w:divBdr>
        <w:top w:val="none" w:sz="0" w:space="0" w:color="auto"/>
        <w:left w:val="none" w:sz="0" w:space="0" w:color="auto"/>
        <w:bottom w:val="none" w:sz="0" w:space="0" w:color="auto"/>
        <w:right w:val="none" w:sz="0" w:space="0" w:color="auto"/>
      </w:divBdr>
    </w:div>
    <w:div w:id="926496219">
      <w:bodyDiv w:val="1"/>
      <w:marLeft w:val="0"/>
      <w:marRight w:val="0"/>
      <w:marTop w:val="0"/>
      <w:marBottom w:val="0"/>
      <w:divBdr>
        <w:top w:val="none" w:sz="0" w:space="0" w:color="auto"/>
        <w:left w:val="none" w:sz="0" w:space="0" w:color="auto"/>
        <w:bottom w:val="none" w:sz="0" w:space="0" w:color="auto"/>
        <w:right w:val="none" w:sz="0" w:space="0" w:color="auto"/>
      </w:divBdr>
    </w:div>
    <w:div w:id="934050519">
      <w:bodyDiv w:val="1"/>
      <w:marLeft w:val="0"/>
      <w:marRight w:val="0"/>
      <w:marTop w:val="0"/>
      <w:marBottom w:val="0"/>
      <w:divBdr>
        <w:top w:val="none" w:sz="0" w:space="0" w:color="auto"/>
        <w:left w:val="none" w:sz="0" w:space="0" w:color="auto"/>
        <w:bottom w:val="none" w:sz="0" w:space="0" w:color="auto"/>
        <w:right w:val="none" w:sz="0" w:space="0" w:color="auto"/>
      </w:divBdr>
      <w:divsChild>
        <w:div w:id="533881290">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962687704">
      <w:bodyDiv w:val="1"/>
      <w:marLeft w:val="0"/>
      <w:marRight w:val="0"/>
      <w:marTop w:val="0"/>
      <w:marBottom w:val="0"/>
      <w:divBdr>
        <w:top w:val="none" w:sz="0" w:space="0" w:color="auto"/>
        <w:left w:val="none" w:sz="0" w:space="0" w:color="auto"/>
        <w:bottom w:val="none" w:sz="0" w:space="0" w:color="auto"/>
        <w:right w:val="none" w:sz="0" w:space="0" w:color="auto"/>
      </w:divBdr>
      <w:divsChild>
        <w:div w:id="2043360027">
          <w:marLeft w:val="0"/>
          <w:marRight w:val="0"/>
          <w:marTop w:val="0"/>
          <w:marBottom w:val="0"/>
          <w:divBdr>
            <w:top w:val="none" w:sz="0" w:space="0" w:color="auto"/>
            <w:left w:val="none" w:sz="0" w:space="0" w:color="auto"/>
            <w:bottom w:val="none" w:sz="0" w:space="0" w:color="auto"/>
            <w:right w:val="none" w:sz="0" w:space="0" w:color="auto"/>
          </w:divBdr>
        </w:div>
        <w:div w:id="546376831">
          <w:marLeft w:val="0"/>
          <w:marRight w:val="0"/>
          <w:marTop w:val="0"/>
          <w:marBottom w:val="0"/>
          <w:divBdr>
            <w:top w:val="none" w:sz="0" w:space="0" w:color="auto"/>
            <w:left w:val="none" w:sz="0" w:space="0" w:color="auto"/>
            <w:bottom w:val="none" w:sz="0" w:space="0" w:color="auto"/>
            <w:right w:val="none" w:sz="0" w:space="0" w:color="auto"/>
          </w:divBdr>
        </w:div>
        <w:div w:id="1747998090">
          <w:marLeft w:val="0"/>
          <w:marRight w:val="0"/>
          <w:marTop w:val="0"/>
          <w:marBottom w:val="0"/>
          <w:divBdr>
            <w:top w:val="none" w:sz="0" w:space="0" w:color="auto"/>
            <w:left w:val="none" w:sz="0" w:space="0" w:color="auto"/>
            <w:bottom w:val="none" w:sz="0" w:space="0" w:color="auto"/>
            <w:right w:val="none" w:sz="0" w:space="0" w:color="auto"/>
          </w:divBdr>
        </w:div>
        <w:div w:id="930772713">
          <w:marLeft w:val="0"/>
          <w:marRight w:val="0"/>
          <w:marTop w:val="0"/>
          <w:marBottom w:val="0"/>
          <w:divBdr>
            <w:top w:val="none" w:sz="0" w:space="0" w:color="auto"/>
            <w:left w:val="none" w:sz="0" w:space="0" w:color="auto"/>
            <w:bottom w:val="none" w:sz="0" w:space="0" w:color="auto"/>
            <w:right w:val="none" w:sz="0" w:space="0" w:color="auto"/>
          </w:divBdr>
        </w:div>
        <w:div w:id="2120946551">
          <w:marLeft w:val="0"/>
          <w:marRight w:val="0"/>
          <w:marTop w:val="0"/>
          <w:marBottom w:val="0"/>
          <w:divBdr>
            <w:top w:val="none" w:sz="0" w:space="0" w:color="auto"/>
            <w:left w:val="none" w:sz="0" w:space="0" w:color="auto"/>
            <w:bottom w:val="none" w:sz="0" w:space="0" w:color="auto"/>
            <w:right w:val="none" w:sz="0" w:space="0" w:color="auto"/>
          </w:divBdr>
        </w:div>
        <w:div w:id="1277757487">
          <w:marLeft w:val="0"/>
          <w:marRight w:val="0"/>
          <w:marTop w:val="0"/>
          <w:marBottom w:val="0"/>
          <w:divBdr>
            <w:top w:val="none" w:sz="0" w:space="0" w:color="auto"/>
            <w:left w:val="none" w:sz="0" w:space="0" w:color="auto"/>
            <w:bottom w:val="none" w:sz="0" w:space="0" w:color="auto"/>
            <w:right w:val="none" w:sz="0" w:space="0" w:color="auto"/>
          </w:divBdr>
        </w:div>
        <w:div w:id="257062408">
          <w:marLeft w:val="0"/>
          <w:marRight w:val="0"/>
          <w:marTop w:val="0"/>
          <w:marBottom w:val="0"/>
          <w:divBdr>
            <w:top w:val="none" w:sz="0" w:space="0" w:color="auto"/>
            <w:left w:val="none" w:sz="0" w:space="0" w:color="auto"/>
            <w:bottom w:val="none" w:sz="0" w:space="0" w:color="auto"/>
            <w:right w:val="none" w:sz="0" w:space="0" w:color="auto"/>
          </w:divBdr>
        </w:div>
      </w:divsChild>
    </w:div>
    <w:div w:id="965234849">
      <w:bodyDiv w:val="1"/>
      <w:marLeft w:val="0"/>
      <w:marRight w:val="0"/>
      <w:marTop w:val="0"/>
      <w:marBottom w:val="0"/>
      <w:divBdr>
        <w:top w:val="none" w:sz="0" w:space="0" w:color="auto"/>
        <w:left w:val="none" w:sz="0" w:space="0" w:color="auto"/>
        <w:bottom w:val="none" w:sz="0" w:space="0" w:color="auto"/>
        <w:right w:val="none" w:sz="0" w:space="0" w:color="auto"/>
      </w:divBdr>
    </w:div>
    <w:div w:id="979115754">
      <w:bodyDiv w:val="1"/>
      <w:marLeft w:val="0"/>
      <w:marRight w:val="0"/>
      <w:marTop w:val="0"/>
      <w:marBottom w:val="0"/>
      <w:divBdr>
        <w:top w:val="none" w:sz="0" w:space="0" w:color="auto"/>
        <w:left w:val="none" w:sz="0" w:space="0" w:color="auto"/>
        <w:bottom w:val="none" w:sz="0" w:space="0" w:color="auto"/>
        <w:right w:val="none" w:sz="0" w:space="0" w:color="auto"/>
      </w:divBdr>
    </w:div>
    <w:div w:id="985553784">
      <w:bodyDiv w:val="1"/>
      <w:marLeft w:val="0"/>
      <w:marRight w:val="0"/>
      <w:marTop w:val="0"/>
      <w:marBottom w:val="0"/>
      <w:divBdr>
        <w:top w:val="none" w:sz="0" w:space="0" w:color="auto"/>
        <w:left w:val="none" w:sz="0" w:space="0" w:color="auto"/>
        <w:bottom w:val="none" w:sz="0" w:space="0" w:color="auto"/>
        <w:right w:val="none" w:sz="0" w:space="0" w:color="auto"/>
      </w:divBdr>
    </w:div>
    <w:div w:id="994577024">
      <w:bodyDiv w:val="1"/>
      <w:marLeft w:val="0"/>
      <w:marRight w:val="0"/>
      <w:marTop w:val="0"/>
      <w:marBottom w:val="0"/>
      <w:divBdr>
        <w:top w:val="none" w:sz="0" w:space="0" w:color="auto"/>
        <w:left w:val="none" w:sz="0" w:space="0" w:color="auto"/>
        <w:bottom w:val="none" w:sz="0" w:space="0" w:color="auto"/>
        <w:right w:val="none" w:sz="0" w:space="0" w:color="auto"/>
      </w:divBdr>
    </w:div>
    <w:div w:id="1000541122">
      <w:bodyDiv w:val="1"/>
      <w:marLeft w:val="0"/>
      <w:marRight w:val="0"/>
      <w:marTop w:val="0"/>
      <w:marBottom w:val="0"/>
      <w:divBdr>
        <w:top w:val="none" w:sz="0" w:space="0" w:color="auto"/>
        <w:left w:val="none" w:sz="0" w:space="0" w:color="auto"/>
        <w:bottom w:val="none" w:sz="0" w:space="0" w:color="auto"/>
        <w:right w:val="none" w:sz="0" w:space="0" w:color="auto"/>
      </w:divBdr>
    </w:div>
    <w:div w:id="1005132641">
      <w:bodyDiv w:val="1"/>
      <w:marLeft w:val="0"/>
      <w:marRight w:val="0"/>
      <w:marTop w:val="0"/>
      <w:marBottom w:val="0"/>
      <w:divBdr>
        <w:top w:val="none" w:sz="0" w:space="0" w:color="auto"/>
        <w:left w:val="none" w:sz="0" w:space="0" w:color="auto"/>
        <w:bottom w:val="none" w:sz="0" w:space="0" w:color="auto"/>
        <w:right w:val="none" w:sz="0" w:space="0" w:color="auto"/>
      </w:divBdr>
    </w:div>
    <w:div w:id="1012608477">
      <w:bodyDiv w:val="1"/>
      <w:marLeft w:val="0"/>
      <w:marRight w:val="0"/>
      <w:marTop w:val="0"/>
      <w:marBottom w:val="0"/>
      <w:divBdr>
        <w:top w:val="none" w:sz="0" w:space="0" w:color="auto"/>
        <w:left w:val="none" w:sz="0" w:space="0" w:color="auto"/>
        <w:bottom w:val="none" w:sz="0" w:space="0" w:color="auto"/>
        <w:right w:val="none" w:sz="0" w:space="0" w:color="auto"/>
      </w:divBdr>
    </w:div>
    <w:div w:id="1019156887">
      <w:bodyDiv w:val="1"/>
      <w:marLeft w:val="0"/>
      <w:marRight w:val="0"/>
      <w:marTop w:val="0"/>
      <w:marBottom w:val="0"/>
      <w:divBdr>
        <w:top w:val="none" w:sz="0" w:space="0" w:color="auto"/>
        <w:left w:val="none" w:sz="0" w:space="0" w:color="auto"/>
        <w:bottom w:val="none" w:sz="0" w:space="0" w:color="auto"/>
        <w:right w:val="none" w:sz="0" w:space="0" w:color="auto"/>
      </w:divBdr>
    </w:div>
    <w:div w:id="1033849504">
      <w:bodyDiv w:val="1"/>
      <w:marLeft w:val="0"/>
      <w:marRight w:val="0"/>
      <w:marTop w:val="0"/>
      <w:marBottom w:val="0"/>
      <w:divBdr>
        <w:top w:val="none" w:sz="0" w:space="0" w:color="auto"/>
        <w:left w:val="none" w:sz="0" w:space="0" w:color="auto"/>
        <w:bottom w:val="none" w:sz="0" w:space="0" w:color="auto"/>
        <w:right w:val="none" w:sz="0" w:space="0" w:color="auto"/>
      </w:divBdr>
    </w:div>
    <w:div w:id="1053771707">
      <w:bodyDiv w:val="1"/>
      <w:marLeft w:val="0"/>
      <w:marRight w:val="0"/>
      <w:marTop w:val="0"/>
      <w:marBottom w:val="0"/>
      <w:divBdr>
        <w:top w:val="none" w:sz="0" w:space="0" w:color="auto"/>
        <w:left w:val="none" w:sz="0" w:space="0" w:color="auto"/>
        <w:bottom w:val="none" w:sz="0" w:space="0" w:color="auto"/>
        <w:right w:val="none" w:sz="0" w:space="0" w:color="auto"/>
      </w:divBdr>
    </w:div>
    <w:div w:id="1079181925">
      <w:bodyDiv w:val="1"/>
      <w:marLeft w:val="0"/>
      <w:marRight w:val="0"/>
      <w:marTop w:val="0"/>
      <w:marBottom w:val="0"/>
      <w:divBdr>
        <w:top w:val="none" w:sz="0" w:space="0" w:color="auto"/>
        <w:left w:val="none" w:sz="0" w:space="0" w:color="auto"/>
        <w:bottom w:val="none" w:sz="0" w:space="0" w:color="auto"/>
        <w:right w:val="none" w:sz="0" w:space="0" w:color="auto"/>
      </w:divBdr>
    </w:div>
    <w:div w:id="1083643597">
      <w:bodyDiv w:val="1"/>
      <w:marLeft w:val="0"/>
      <w:marRight w:val="0"/>
      <w:marTop w:val="0"/>
      <w:marBottom w:val="0"/>
      <w:divBdr>
        <w:top w:val="none" w:sz="0" w:space="0" w:color="auto"/>
        <w:left w:val="none" w:sz="0" w:space="0" w:color="auto"/>
        <w:bottom w:val="none" w:sz="0" w:space="0" w:color="auto"/>
        <w:right w:val="none" w:sz="0" w:space="0" w:color="auto"/>
      </w:divBdr>
    </w:div>
    <w:div w:id="1088502885">
      <w:bodyDiv w:val="1"/>
      <w:marLeft w:val="0"/>
      <w:marRight w:val="0"/>
      <w:marTop w:val="0"/>
      <w:marBottom w:val="0"/>
      <w:divBdr>
        <w:top w:val="none" w:sz="0" w:space="0" w:color="auto"/>
        <w:left w:val="none" w:sz="0" w:space="0" w:color="auto"/>
        <w:bottom w:val="none" w:sz="0" w:space="0" w:color="auto"/>
        <w:right w:val="none" w:sz="0" w:space="0" w:color="auto"/>
      </w:divBdr>
    </w:div>
    <w:div w:id="1148672684">
      <w:bodyDiv w:val="1"/>
      <w:marLeft w:val="0"/>
      <w:marRight w:val="0"/>
      <w:marTop w:val="0"/>
      <w:marBottom w:val="0"/>
      <w:divBdr>
        <w:top w:val="none" w:sz="0" w:space="0" w:color="auto"/>
        <w:left w:val="none" w:sz="0" w:space="0" w:color="auto"/>
        <w:bottom w:val="none" w:sz="0" w:space="0" w:color="auto"/>
        <w:right w:val="none" w:sz="0" w:space="0" w:color="auto"/>
      </w:divBdr>
    </w:div>
    <w:div w:id="1150948380">
      <w:bodyDiv w:val="1"/>
      <w:marLeft w:val="0"/>
      <w:marRight w:val="0"/>
      <w:marTop w:val="0"/>
      <w:marBottom w:val="0"/>
      <w:divBdr>
        <w:top w:val="none" w:sz="0" w:space="0" w:color="auto"/>
        <w:left w:val="none" w:sz="0" w:space="0" w:color="auto"/>
        <w:bottom w:val="none" w:sz="0" w:space="0" w:color="auto"/>
        <w:right w:val="none" w:sz="0" w:space="0" w:color="auto"/>
      </w:divBdr>
    </w:div>
    <w:div w:id="1156998044">
      <w:bodyDiv w:val="1"/>
      <w:marLeft w:val="0"/>
      <w:marRight w:val="0"/>
      <w:marTop w:val="0"/>
      <w:marBottom w:val="0"/>
      <w:divBdr>
        <w:top w:val="none" w:sz="0" w:space="0" w:color="auto"/>
        <w:left w:val="none" w:sz="0" w:space="0" w:color="auto"/>
        <w:bottom w:val="none" w:sz="0" w:space="0" w:color="auto"/>
        <w:right w:val="none" w:sz="0" w:space="0" w:color="auto"/>
      </w:divBdr>
    </w:div>
    <w:div w:id="1170605749">
      <w:bodyDiv w:val="1"/>
      <w:marLeft w:val="0"/>
      <w:marRight w:val="0"/>
      <w:marTop w:val="0"/>
      <w:marBottom w:val="0"/>
      <w:divBdr>
        <w:top w:val="none" w:sz="0" w:space="0" w:color="auto"/>
        <w:left w:val="none" w:sz="0" w:space="0" w:color="auto"/>
        <w:bottom w:val="none" w:sz="0" w:space="0" w:color="auto"/>
        <w:right w:val="none" w:sz="0" w:space="0" w:color="auto"/>
      </w:divBdr>
    </w:div>
    <w:div w:id="1177845301">
      <w:bodyDiv w:val="1"/>
      <w:marLeft w:val="0"/>
      <w:marRight w:val="0"/>
      <w:marTop w:val="0"/>
      <w:marBottom w:val="0"/>
      <w:divBdr>
        <w:top w:val="none" w:sz="0" w:space="0" w:color="auto"/>
        <w:left w:val="none" w:sz="0" w:space="0" w:color="auto"/>
        <w:bottom w:val="none" w:sz="0" w:space="0" w:color="auto"/>
        <w:right w:val="none" w:sz="0" w:space="0" w:color="auto"/>
      </w:divBdr>
    </w:div>
    <w:div w:id="1187982612">
      <w:bodyDiv w:val="1"/>
      <w:marLeft w:val="0"/>
      <w:marRight w:val="0"/>
      <w:marTop w:val="0"/>
      <w:marBottom w:val="0"/>
      <w:divBdr>
        <w:top w:val="none" w:sz="0" w:space="0" w:color="auto"/>
        <w:left w:val="none" w:sz="0" w:space="0" w:color="auto"/>
        <w:bottom w:val="none" w:sz="0" w:space="0" w:color="auto"/>
        <w:right w:val="none" w:sz="0" w:space="0" w:color="auto"/>
      </w:divBdr>
    </w:div>
    <w:div w:id="1192107417">
      <w:bodyDiv w:val="1"/>
      <w:marLeft w:val="0"/>
      <w:marRight w:val="0"/>
      <w:marTop w:val="0"/>
      <w:marBottom w:val="0"/>
      <w:divBdr>
        <w:top w:val="none" w:sz="0" w:space="0" w:color="auto"/>
        <w:left w:val="none" w:sz="0" w:space="0" w:color="auto"/>
        <w:bottom w:val="none" w:sz="0" w:space="0" w:color="auto"/>
        <w:right w:val="none" w:sz="0" w:space="0" w:color="auto"/>
      </w:divBdr>
    </w:div>
    <w:div w:id="1206143891">
      <w:bodyDiv w:val="1"/>
      <w:marLeft w:val="0"/>
      <w:marRight w:val="0"/>
      <w:marTop w:val="0"/>
      <w:marBottom w:val="0"/>
      <w:divBdr>
        <w:top w:val="none" w:sz="0" w:space="0" w:color="auto"/>
        <w:left w:val="none" w:sz="0" w:space="0" w:color="auto"/>
        <w:bottom w:val="none" w:sz="0" w:space="0" w:color="auto"/>
        <w:right w:val="none" w:sz="0" w:space="0" w:color="auto"/>
      </w:divBdr>
      <w:divsChild>
        <w:div w:id="5593415">
          <w:marLeft w:val="0"/>
          <w:marRight w:val="0"/>
          <w:marTop w:val="0"/>
          <w:marBottom w:val="0"/>
          <w:divBdr>
            <w:top w:val="none" w:sz="0" w:space="0" w:color="auto"/>
            <w:left w:val="none" w:sz="0" w:space="0" w:color="auto"/>
            <w:bottom w:val="none" w:sz="0" w:space="0" w:color="auto"/>
            <w:right w:val="none" w:sz="0" w:space="0" w:color="auto"/>
          </w:divBdr>
        </w:div>
        <w:div w:id="333412186">
          <w:marLeft w:val="0"/>
          <w:marRight w:val="0"/>
          <w:marTop w:val="0"/>
          <w:marBottom w:val="0"/>
          <w:divBdr>
            <w:top w:val="none" w:sz="0" w:space="0" w:color="auto"/>
            <w:left w:val="none" w:sz="0" w:space="0" w:color="auto"/>
            <w:bottom w:val="none" w:sz="0" w:space="0" w:color="auto"/>
            <w:right w:val="none" w:sz="0" w:space="0" w:color="auto"/>
          </w:divBdr>
        </w:div>
        <w:div w:id="1628974340">
          <w:marLeft w:val="0"/>
          <w:marRight w:val="0"/>
          <w:marTop w:val="0"/>
          <w:marBottom w:val="0"/>
          <w:divBdr>
            <w:top w:val="none" w:sz="0" w:space="0" w:color="auto"/>
            <w:left w:val="none" w:sz="0" w:space="0" w:color="auto"/>
            <w:bottom w:val="none" w:sz="0" w:space="0" w:color="auto"/>
            <w:right w:val="none" w:sz="0" w:space="0" w:color="auto"/>
          </w:divBdr>
        </w:div>
        <w:div w:id="433670472">
          <w:marLeft w:val="0"/>
          <w:marRight w:val="0"/>
          <w:marTop w:val="0"/>
          <w:marBottom w:val="0"/>
          <w:divBdr>
            <w:top w:val="none" w:sz="0" w:space="0" w:color="auto"/>
            <w:left w:val="none" w:sz="0" w:space="0" w:color="auto"/>
            <w:bottom w:val="none" w:sz="0" w:space="0" w:color="auto"/>
            <w:right w:val="none" w:sz="0" w:space="0" w:color="auto"/>
          </w:divBdr>
        </w:div>
        <w:div w:id="1572618575">
          <w:marLeft w:val="0"/>
          <w:marRight w:val="0"/>
          <w:marTop w:val="0"/>
          <w:marBottom w:val="0"/>
          <w:divBdr>
            <w:top w:val="none" w:sz="0" w:space="0" w:color="auto"/>
            <w:left w:val="none" w:sz="0" w:space="0" w:color="auto"/>
            <w:bottom w:val="none" w:sz="0" w:space="0" w:color="auto"/>
            <w:right w:val="none" w:sz="0" w:space="0" w:color="auto"/>
          </w:divBdr>
        </w:div>
        <w:div w:id="497229173">
          <w:marLeft w:val="0"/>
          <w:marRight w:val="0"/>
          <w:marTop w:val="0"/>
          <w:marBottom w:val="0"/>
          <w:divBdr>
            <w:top w:val="none" w:sz="0" w:space="0" w:color="auto"/>
            <w:left w:val="none" w:sz="0" w:space="0" w:color="auto"/>
            <w:bottom w:val="none" w:sz="0" w:space="0" w:color="auto"/>
            <w:right w:val="none" w:sz="0" w:space="0" w:color="auto"/>
          </w:divBdr>
        </w:div>
        <w:div w:id="696810255">
          <w:marLeft w:val="0"/>
          <w:marRight w:val="0"/>
          <w:marTop w:val="0"/>
          <w:marBottom w:val="0"/>
          <w:divBdr>
            <w:top w:val="none" w:sz="0" w:space="0" w:color="auto"/>
            <w:left w:val="none" w:sz="0" w:space="0" w:color="auto"/>
            <w:bottom w:val="none" w:sz="0" w:space="0" w:color="auto"/>
            <w:right w:val="none" w:sz="0" w:space="0" w:color="auto"/>
          </w:divBdr>
        </w:div>
        <w:div w:id="646128377">
          <w:marLeft w:val="0"/>
          <w:marRight w:val="0"/>
          <w:marTop w:val="0"/>
          <w:marBottom w:val="0"/>
          <w:divBdr>
            <w:top w:val="none" w:sz="0" w:space="0" w:color="auto"/>
            <w:left w:val="none" w:sz="0" w:space="0" w:color="auto"/>
            <w:bottom w:val="none" w:sz="0" w:space="0" w:color="auto"/>
            <w:right w:val="none" w:sz="0" w:space="0" w:color="auto"/>
          </w:divBdr>
        </w:div>
        <w:div w:id="957952879">
          <w:marLeft w:val="0"/>
          <w:marRight w:val="0"/>
          <w:marTop w:val="0"/>
          <w:marBottom w:val="0"/>
          <w:divBdr>
            <w:top w:val="none" w:sz="0" w:space="0" w:color="auto"/>
            <w:left w:val="none" w:sz="0" w:space="0" w:color="auto"/>
            <w:bottom w:val="none" w:sz="0" w:space="0" w:color="auto"/>
            <w:right w:val="none" w:sz="0" w:space="0" w:color="auto"/>
          </w:divBdr>
        </w:div>
      </w:divsChild>
    </w:div>
    <w:div w:id="1213613856">
      <w:bodyDiv w:val="1"/>
      <w:marLeft w:val="0"/>
      <w:marRight w:val="0"/>
      <w:marTop w:val="0"/>
      <w:marBottom w:val="0"/>
      <w:divBdr>
        <w:top w:val="none" w:sz="0" w:space="0" w:color="auto"/>
        <w:left w:val="none" w:sz="0" w:space="0" w:color="auto"/>
        <w:bottom w:val="none" w:sz="0" w:space="0" w:color="auto"/>
        <w:right w:val="none" w:sz="0" w:space="0" w:color="auto"/>
      </w:divBdr>
    </w:div>
    <w:div w:id="1217475640">
      <w:bodyDiv w:val="1"/>
      <w:marLeft w:val="0"/>
      <w:marRight w:val="0"/>
      <w:marTop w:val="0"/>
      <w:marBottom w:val="0"/>
      <w:divBdr>
        <w:top w:val="none" w:sz="0" w:space="0" w:color="auto"/>
        <w:left w:val="none" w:sz="0" w:space="0" w:color="auto"/>
        <w:bottom w:val="none" w:sz="0" w:space="0" w:color="auto"/>
        <w:right w:val="none" w:sz="0" w:space="0" w:color="auto"/>
      </w:divBdr>
    </w:div>
    <w:div w:id="1231770656">
      <w:bodyDiv w:val="1"/>
      <w:marLeft w:val="0"/>
      <w:marRight w:val="0"/>
      <w:marTop w:val="0"/>
      <w:marBottom w:val="0"/>
      <w:divBdr>
        <w:top w:val="none" w:sz="0" w:space="0" w:color="auto"/>
        <w:left w:val="none" w:sz="0" w:space="0" w:color="auto"/>
        <w:bottom w:val="none" w:sz="0" w:space="0" w:color="auto"/>
        <w:right w:val="none" w:sz="0" w:space="0" w:color="auto"/>
      </w:divBdr>
    </w:div>
    <w:div w:id="1233193926">
      <w:bodyDiv w:val="1"/>
      <w:marLeft w:val="0"/>
      <w:marRight w:val="0"/>
      <w:marTop w:val="0"/>
      <w:marBottom w:val="0"/>
      <w:divBdr>
        <w:top w:val="none" w:sz="0" w:space="0" w:color="auto"/>
        <w:left w:val="none" w:sz="0" w:space="0" w:color="auto"/>
        <w:bottom w:val="none" w:sz="0" w:space="0" w:color="auto"/>
        <w:right w:val="none" w:sz="0" w:space="0" w:color="auto"/>
      </w:divBdr>
    </w:div>
    <w:div w:id="1244217095">
      <w:bodyDiv w:val="1"/>
      <w:marLeft w:val="0"/>
      <w:marRight w:val="0"/>
      <w:marTop w:val="0"/>
      <w:marBottom w:val="0"/>
      <w:divBdr>
        <w:top w:val="none" w:sz="0" w:space="0" w:color="auto"/>
        <w:left w:val="none" w:sz="0" w:space="0" w:color="auto"/>
        <w:bottom w:val="none" w:sz="0" w:space="0" w:color="auto"/>
        <w:right w:val="none" w:sz="0" w:space="0" w:color="auto"/>
      </w:divBdr>
    </w:div>
    <w:div w:id="1257592946">
      <w:bodyDiv w:val="1"/>
      <w:marLeft w:val="0"/>
      <w:marRight w:val="0"/>
      <w:marTop w:val="0"/>
      <w:marBottom w:val="0"/>
      <w:divBdr>
        <w:top w:val="none" w:sz="0" w:space="0" w:color="auto"/>
        <w:left w:val="none" w:sz="0" w:space="0" w:color="auto"/>
        <w:bottom w:val="none" w:sz="0" w:space="0" w:color="auto"/>
        <w:right w:val="none" w:sz="0" w:space="0" w:color="auto"/>
      </w:divBdr>
    </w:div>
    <w:div w:id="1266574252">
      <w:bodyDiv w:val="1"/>
      <w:marLeft w:val="0"/>
      <w:marRight w:val="0"/>
      <w:marTop w:val="0"/>
      <w:marBottom w:val="0"/>
      <w:divBdr>
        <w:top w:val="none" w:sz="0" w:space="0" w:color="auto"/>
        <w:left w:val="none" w:sz="0" w:space="0" w:color="auto"/>
        <w:bottom w:val="none" w:sz="0" w:space="0" w:color="auto"/>
        <w:right w:val="none" w:sz="0" w:space="0" w:color="auto"/>
      </w:divBdr>
    </w:div>
    <w:div w:id="1316646905">
      <w:bodyDiv w:val="1"/>
      <w:marLeft w:val="0"/>
      <w:marRight w:val="0"/>
      <w:marTop w:val="0"/>
      <w:marBottom w:val="0"/>
      <w:divBdr>
        <w:top w:val="none" w:sz="0" w:space="0" w:color="auto"/>
        <w:left w:val="none" w:sz="0" w:space="0" w:color="auto"/>
        <w:bottom w:val="none" w:sz="0" w:space="0" w:color="auto"/>
        <w:right w:val="none" w:sz="0" w:space="0" w:color="auto"/>
      </w:divBdr>
      <w:divsChild>
        <w:div w:id="401222017">
          <w:marLeft w:val="0"/>
          <w:marRight w:val="0"/>
          <w:marTop w:val="0"/>
          <w:marBottom w:val="0"/>
          <w:divBdr>
            <w:top w:val="none" w:sz="0" w:space="0" w:color="auto"/>
            <w:left w:val="none" w:sz="0" w:space="0" w:color="auto"/>
            <w:bottom w:val="none" w:sz="0" w:space="0" w:color="auto"/>
            <w:right w:val="none" w:sz="0" w:space="0" w:color="auto"/>
          </w:divBdr>
        </w:div>
        <w:div w:id="1602178777">
          <w:marLeft w:val="0"/>
          <w:marRight w:val="0"/>
          <w:marTop w:val="0"/>
          <w:marBottom w:val="0"/>
          <w:divBdr>
            <w:top w:val="none" w:sz="0" w:space="0" w:color="auto"/>
            <w:left w:val="none" w:sz="0" w:space="0" w:color="auto"/>
            <w:bottom w:val="none" w:sz="0" w:space="0" w:color="auto"/>
            <w:right w:val="none" w:sz="0" w:space="0" w:color="auto"/>
          </w:divBdr>
        </w:div>
        <w:div w:id="111632862">
          <w:marLeft w:val="0"/>
          <w:marRight w:val="0"/>
          <w:marTop w:val="0"/>
          <w:marBottom w:val="0"/>
          <w:divBdr>
            <w:top w:val="none" w:sz="0" w:space="0" w:color="auto"/>
            <w:left w:val="none" w:sz="0" w:space="0" w:color="auto"/>
            <w:bottom w:val="none" w:sz="0" w:space="0" w:color="auto"/>
            <w:right w:val="none" w:sz="0" w:space="0" w:color="auto"/>
          </w:divBdr>
        </w:div>
        <w:div w:id="625309289">
          <w:marLeft w:val="0"/>
          <w:marRight w:val="0"/>
          <w:marTop w:val="0"/>
          <w:marBottom w:val="0"/>
          <w:divBdr>
            <w:top w:val="none" w:sz="0" w:space="0" w:color="auto"/>
            <w:left w:val="none" w:sz="0" w:space="0" w:color="auto"/>
            <w:bottom w:val="none" w:sz="0" w:space="0" w:color="auto"/>
            <w:right w:val="none" w:sz="0" w:space="0" w:color="auto"/>
          </w:divBdr>
        </w:div>
        <w:div w:id="1398287890">
          <w:marLeft w:val="0"/>
          <w:marRight w:val="0"/>
          <w:marTop w:val="0"/>
          <w:marBottom w:val="0"/>
          <w:divBdr>
            <w:top w:val="none" w:sz="0" w:space="0" w:color="auto"/>
            <w:left w:val="none" w:sz="0" w:space="0" w:color="auto"/>
            <w:bottom w:val="none" w:sz="0" w:space="0" w:color="auto"/>
            <w:right w:val="none" w:sz="0" w:space="0" w:color="auto"/>
          </w:divBdr>
        </w:div>
        <w:div w:id="256407866">
          <w:marLeft w:val="0"/>
          <w:marRight w:val="0"/>
          <w:marTop w:val="0"/>
          <w:marBottom w:val="0"/>
          <w:divBdr>
            <w:top w:val="none" w:sz="0" w:space="0" w:color="auto"/>
            <w:left w:val="none" w:sz="0" w:space="0" w:color="auto"/>
            <w:bottom w:val="none" w:sz="0" w:space="0" w:color="auto"/>
            <w:right w:val="none" w:sz="0" w:space="0" w:color="auto"/>
          </w:divBdr>
        </w:div>
      </w:divsChild>
    </w:div>
    <w:div w:id="1327053497">
      <w:bodyDiv w:val="1"/>
      <w:marLeft w:val="0"/>
      <w:marRight w:val="0"/>
      <w:marTop w:val="0"/>
      <w:marBottom w:val="0"/>
      <w:divBdr>
        <w:top w:val="none" w:sz="0" w:space="0" w:color="auto"/>
        <w:left w:val="none" w:sz="0" w:space="0" w:color="auto"/>
        <w:bottom w:val="none" w:sz="0" w:space="0" w:color="auto"/>
        <w:right w:val="none" w:sz="0" w:space="0" w:color="auto"/>
      </w:divBdr>
    </w:div>
    <w:div w:id="1340621591">
      <w:bodyDiv w:val="1"/>
      <w:marLeft w:val="0"/>
      <w:marRight w:val="0"/>
      <w:marTop w:val="0"/>
      <w:marBottom w:val="0"/>
      <w:divBdr>
        <w:top w:val="none" w:sz="0" w:space="0" w:color="auto"/>
        <w:left w:val="none" w:sz="0" w:space="0" w:color="auto"/>
        <w:bottom w:val="none" w:sz="0" w:space="0" w:color="auto"/>
        <w:right w:val="none" w:sz="0" w:space="0" w:color="auto"/>
      </w:divBdr>
      <w:divsChild>
        <w:div w:id="1036538090">
          <w:marLeft w:val="0"/>
          <w:marRight w:val="0"/>
          <w:marTop w:val="0"/>
          <w:marBottom w:val="0"/>
          <w:divBdr>
            <w:top w:val="none" w:sz="0" w:space="0" w:color="auto"/>
            <w:left w:val="none" w:sz="0" w:space="0" w:color="auto"/>
            <w:bottom w:val="none" w:sz="0" w:space="0" w:color="auto"/>
            <w:right w:val="none" w:sz="0" w:space="0" w:color="auto"/>
          </w:divBdr>
          <w:divsChild>
            <w:div w:id="1979257485">
              <w:marLeft w:val="0"/>
              <w:marRight w:val="0"/>
              <w:marTop w:val="0"/>
              <w:marBottom w:val="0"/>
              <w:divBdr>
                <w:top w:val="none" w:sz="0" w:space="0" w:color="auto"/>
                <w:left w:val="none" w:sz="0" w:space="0" w:color="auto"/>
                <w:bottom w:val="none" w:sz="0" w:space="0" w:color="auto"/>
                <w:right w:val="none" w:sz="0" w:space="0" w:color="auto"/>
              </w:divBdr>
              <w:divsChild>
                <w:div w:id="2052418984">
                  <w:marLeft w:val="0"/>
                  <w:marRight w:val="0"/>
                  <w:marTop w:val="0"/>
                  <w:marBottom w:val="0"/>
                  <w:divBdr>
                    <w:top w:val="none" w:sz="0" w:space="0" w:color="auto"/>
                    <w:left w:val="none" w:sz="0" w:space="0" w:color="auto"/>
                    <w:bottom w:val="none" w:sz="0" w:space="0" w:color="auto"/>
                    <w:right w:val="none" w:sz="0" w:space="0" w:color="auto"/>
                  </w:divBdr>
                  <w:divsChild>
                    <w:div w:id="1014183653">
                      <w:marLeft w:val="0"/>
                      <w:marRight w:val="0"/>
                      <w:marTop w:val="0"/>
                      <w:marBottom w:val="0"/>
                      <w:divBdr>
                        <w:top w:val="none" w:sz="0" w:space="0" w:color="auto"/>
                        <w:left w:val="none" w:sz="0" w:space="0" w:color="auto"/>
                        <w:bottom w:val="none" w:sz="0" w:space="0" w:color="auto"/>
                        <w:right w:val="none" w:sz="0" w:space="0" w:color="auto"/>
                      </w:divBdr>
                      <w:divsChild>
                        <w:div w:id="1587886202">
                          <w:marLeft w:val="0"/>
                          <w:marRight w:val="0"/>
                          <w:marTop w:val="0"/>
                          <w:marBottom w:val="0"/>
                          <w:divBdr>
                            <w:top w:val="none" w:sz="0" w:space="0" w:color="auto"/>
                            <w:left w:val="none" w:sz="0" w:space="0" w:color="auto"/>
                            <w:bottom w:val="none" w:sz="0" w:space="0" w:color="auto"/>
                            <w:right w:val="none" w:sz="0" w:space="0" w:color="auto"/>
                          </w:divBdr>
                          <w:divsChild>
                            <w:div w:id="1975400704">
                              <w:marLeft w:val="0"/>
                              <w:marRight w:val="0"/>
                              <w:marTop w:val="0"/>
                              <w:marBottom w:val="0"/>
                              <w:divBdr>
                                <w:top w:val="none" w:sz="0" w:space="0" w:color="auto"/>
                                <w:left w:val="none" w:sz="0" w:space="0" w:color="auto"/>
                                <w:bottom w:val="none" w:sz="0" w:space="0" w:color="auto"/>
                                <w:right w:val="none" w:sz="0" w:space="0" w:color="auto"/>
                              </w:divBdr>
                              <w:divsChild>
                                <w:div w:id="1189567097">
                                  <w:marLeft w:val="0"/>
                                  <w:marRight w:val="0"/>
                                  <w:marTop w:val="0"/>
                                  <w:marBottom w:val="0"/>
                                  <w:divBdr>
                                    <w:top w:val="none" w:sz="0" w:space="0" w:color="auto"/>
                                    <w:left w:val="none" w:sz="0" w:space="0" w:color="auto"/>
                                    <w:bottom w:val="none" w:sz="0" w:space="0" w:color="auto"/>
                                    <w:right w:val="none" w:sz="0" w:space="0" w:color="auto"/>
                                  </w:divBdr>
                                  <w:divsChild>
                                    <w:div w:id="16177602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376538385">
      <w:bodyDiv w:val="1"/>
      <w:marLeft w:val="0"/>
      <w:marRight w:val="0"/>
      <w:marTop w:val="0"/>
      <w:marBottom w:val="0"/>
      <w:divBdr>
        <w:top w:val="none" w:sz="0" w:space="0" w:color="auto"/>
        <w:left w:val="none" w:sz="0" w:space="0" w:color="auto"/>
        <w:bottom w:val="none" w:sz="0" w:space="0" w:color="auto"/>
        <w:right w:val="none" w:sz="0" w:space="0" w:color="auto"/>
      </w:divBdr>
    </w:div>
    <w:div w:id="1378579259">
      <w:bodyDiv w:val="1"/>
      <w:marLeft w:val="0"/>
      <w:marRight w:val="0"/>
      <w:marTop w:val="0"/>
      <w:marBottom w:val="0"/>
      <w:divBdr>
        <w:top w:val="none" w:sz="0" w:space="0" w:color="auto"/>
        <w:left w:val="none" w:sz="0" w:space="0" w:color="auto"/>
        <w:bottom w:val="none" w:sz="0" w:space="0" w:color="auto"/>
        <w:right w:val="none" w:sz="0" w:space="0" w:color="auto"/>
      </w:divBdr>
    </w:div>
    <w:div w:id="1378621556">
      <w:bodyDiv w:val="1"/>
      <w:marLeft w:val="0"/>
      <w:marRight w:val="0"/>
      <w:marTop w:val="0"/>
      <w:marBottom w:val="0"/>
      <w:divBdr>
        <w:top w:val="none" w:sz="0" w:space="0" w:color="auto"/>
        <w:left w:val="none" w:sz="0" w:space="0" w:color="auto"/>
        <w:bottom w:val="none" w:sz="0" w:space="0" w:color="auto"/>
        <w:right w:val="none" w:sz="0" w:space="0" w:color="auto"/>
      </w:divBdr>
      <w:divsChild>
        <w:div w:id="102725333">
          <w:marLeft w:val="360"/>
          <w:marRight w:val="0"/>
          <w:marTop w:val="200"/>
          <w:marBottom w:val="0"/>
          <w:divBdr>
            <w:top w:val="none" w:sz="0" w:space="0" w:color="auto"/>
            <w:left w:val="none" w:sz="0" w:space="0" w:color="auto"/>
            <w:bottom w:val="none" w:sz="0" w:space="0" w:color="auto"/>
            <w:right w:val="none" w:sz="0" w:space="0" w:color="auto"/>
          </w:divBdr>
        </w:div>
        <w:div w:id="1667339">
          <w:marLeft w:val="360"/>
          <w:marRight w:val="0"/>
          <w:marTop w:val="200"/>
          <w:marBottom w:val="0"/>
          <w:divBdr>
            <w:top w:val="none" w:sz="0" w:space="0" w:color="auto"/>
            <w:left w:val="none" w:sz="0" w:space="0" w:color="auto"/>
            <w:bottom w:val="none" w:sz="0" w:space="0" w:color="auto"/>
            <w:right w:val="none" w:sz="0" w:space="0" w:color="auto"/>
          </w:divBdr>
        </w:div>
      </w:divsChild>
    </w:div>
    <w:div w:id="1382051106">
      <w:bodyDiv w:val="1"/>
      <w:marLeft w:val="0"/>
      <w:marRight w:val="0"/>
      <w:marTop w:val="0"/>
      <w:marBottom w:val="0"/>
      <w:divBdr>
        <w:top w:val="none" w:sz="0" w:space="0" w:color="auto"/>
        <w:left w:val="none" w:sz="0" w:space="0" w:color="auto"/>
        <w:bottom w:val="none" w:sz="0" w:space="0" w:color="auto"/>
        <w:right w:val="none" w:sz="0" w:space="0" w:color="auto"/>
      </w:divBdr>
    </w:div>
    <w:div w:id="1384522623">
      <w:bodyDiv w:val="1"/>
      <w:marLeft w:val="0"/>
      <w:marRight w:val="0"/>
      <w:marTop w:val="0"/>
      <w:marBottom w:val="0"/>
      <w:divBdr>
        <w:top w:val="none" w:sz="0" w:space="0" w:color="auto"/>
        <w:left w:val="none" w:sz="0" w:space="0" w:color="auto"/>
        <w:bottom w:val="none" w:sz="0" w:space="0" w:color="auto"/>
        <w:right w:val="none" w:sz="0" w:space="0" w:color="auto"/>
      </w:divBdr>
    </w:div>
    <w:div w:id="1387023711">
      <w:bodyDiv w:val="1"/>
      <w:marLeft w:val="0"/>
      <w:marRight w:val="0"/>
      <w:marTop w:val="0"/>
      <w:marBottom w:val="0"/>
      <w:divBdr>
        <w:top w:val="none" w:sz="0" w:space="0" w:color="auto"/>
        <w:left w:val="none" w:sz="0" w:space="0" w:color="auto"/>
        <w:bottom w:val="none" w:sz="0" w:space="0" w:color="auto"/>
        <w:right w:val="none" w:sz="0" w:space="0" w:color="auto"/>
      </w:divBdr>
    </w:div>
    <w:div w:id="1401513733">
      <w:bodyDiv w:val="1"/>
      <w:marLeft w:val="0"/>
      <w:marRight w:val="0"/>
      <w:marTop w:val="0"/>
      <w:marBottom w:val="0"/>
      <w:divBdr>
        <w:top w:val="none" w:sz="0" w:space="0" w:color="auto"/>
        <w:left w:val="none" w:sz="0" w:space="0" w:color="auto"/>
        <w:bottom w:val="none" w:sz="0" w:space="0" w:color="auto"/>
        <w:right w:val="none" w:sz="0" w:space="0" w:color="auto"/>
      </w:divBdr>
    </w:div>
    <w:div w:id="1410422124">
      <w:bodyDiv w:val="1"/>
      <w:marLeft w:val="0"/>
      <w:marRight w:val="0"/>
      <w:marTop w:val="0"/>
      <w:marBottom w:val="0"/>
      <w:divBdr>
        <w:top w:val="none" w:sz="0" w:space="0" w:color="auto"/>
        <w:left w:val="none" w:sz="0" w:space="0" w:color="auto"/>
        <w:bottom w:val="none" w:sz="0" w:space="0" w:color="auto"/>
        <w:right w:val="none" w:sz="0" w:space="0" w:color="auto"/>
      </w:divBdr>
    </w:div>
    <w:div w:id="1416895833">
      <w:bodyDiv w:val="1"/>
      <w:marLeft w:val="0"/>
      <w:marRight w:val="0"/>
      <w:marTop w:val="0"/>
      <w:marBottom w:val="0"/>
      <w:divBdr>
        <w:top w:val="none" w:sz="0" w:space="0" w:color="auto"/>
        <w:left w:val="none" w:sz="0" w:space="0" w:color="auto"/>
        <w:bottom w:val="none" w:sz="0" w:space="0" w:color="auto"/>
        <w:right w:val="none" w:sz="0" w:space="0" w:color="auto"/>
      </w:divBdr>
    </w:div>
    <w:div w:id="1432360072">
      <w:bodyDiv w:val="1"/>
      <w:marLeft w:val="0"/>
      <w:marRight w:val="0"/>
      <w:marTop w:val="0"/>
      <w:marBottom w:val="0"/>
      <w:divBdr>
        <w:top w:val="none" w:sz="0" w:space="0" w:color="auto"/>
        <w:left w:val="none" w:sz="0" w:space="0" w:color="auto"/>
        <w:bottom w:val="none" w:sz="0" w:space="0" w:color="auto"/>
        <w:right w:val="none" w:sz="0" w:space="0" w:color="auto"/>
      </w:divBdr>
    </w:div>
    <w:div w:id="1433162668">
      <w:bodyDiv w:val="1"/>
      <w:marLeft w:val="0"/>
      <w:marRight w:val="0"/>
      <w:marTop w:val="0"/>
      <w:marBottom w:val="0"/>
      <w:divBdr>
        <w:top w:val="none" w:sz="0" w:space="0" w:color="auto"/>
        <w:left w:val="none" w:sz="0" w:space="0" w:color="auto"/>
        <w:bottom w:val="none" w:sz="0" w:space="0" w:color="auto"/>
        <w:right w:val="none" w:sz="0" w:space="0" w:color="auto"/>
      </w:divBdr>
    </w:div>
    <w:div w:id="1453942386">
      <w:bodyDiv w:val="1"/>
      <w:marLeft w:val="0"/>
      <w:marRight w:val="0"/>
      <w:marTop w:val="0"/>
      <w:marBottom w:val="0"/>
      <w:divBdr>
        <w:top w:val="none" w:sz="0" w:space="0" w:color="auto"/>
        <w:left w:val="none" w:sz="0" w:space="0" w:color="auto"/>
        <w:bottom w:val="none" w:sz="0" w:space="0" w:color="auto"/>
        <w:right w:val="none" w:sz="0" w:space="0" w:color="auto"/>
      </w:divBdr>
    </w:div>
    <w:div w:id="1459959075">
      <w:bodyDiv w:val="1"/>
      <w:marLeft w:val="0"/>
      <w:marRight w:val="0"/>
      <w:marTop w:val="0"/>
      <w:marBottom w:val="0"/>
      <w:divBdr>
        <w:top w:val="none" w:sz="0" w:space="0" w:color="auto"/>
        <w:left w:val="none" w:sz="0" w:space="0" w:color="auto"/>
        <w:bottom w:val="none" w:sz="0" w:space="0" w:color="auto"/>
        <w:right w:val="none" w:sz="0" w:space="0" w:color="auto"/>
      </w:divBdr>
    </w:div>
    <w:div w:id="1461418095">
      <w:bodyDiv w:val="1"/>
      <w:marLeft w:val="0"/>
      <w:marRight w:val="0"/>
      <w:marTop w:val="0"/>
      <w:marBottom w:val="0"/>
      <w:divBdr>
        <w:top w:val="none" w:sz="0" w:space="0" w:color="auto"/>
        <w:left w:val="none" w:sz="0" w:space="0" w:color="auto"/>
        <w:bottom w:val="none" w:sz="0" w:space="0" w:color="auto"/>
        <w:right w:val="none" w:sz="0" w:space="0" w:color="auto"/>
      </w:divBdr>
      <w:divsChild>
        <w:div w:id="1433014166">
          <w:marLeft w:val="0"/>
          <w:marRight w:val="0"/>
          <w:marTop w:val="0"/>
          <w:marBottom w:val="0"/>
          <w:divBdr>
            <w:top w:val="none" w:sz="0" w:space="0" w:color="auto"/>
            <w:left w:val="none" w:sz="0" w:space="0" w:color="auto"/>
            <w:bottom w:val="none" w:sz="0" w:space="0" w:color="auto"/>
            <w:right w:val="none" w:sz="0" w:space="0" w:color="auto"/>
          </w:divBdr>
        </w:div>
        <w:div w:id="1802190737">
          <w:marLeft w:val="0"/>
          <w:marRight w:val="0"/>
          <w:marTop w:val="0"/>
          <w:marBottom w:val="0"/>
          <w:divBdr>
            <w:top w:val="none" w:sz="0" w:space="0" w:color="auto"/>
            <w:left w:val="none" w:sz="0" w:space="0" w:color="auto"/>
            <w:bottom w:val="none" w:sz="0" w:space="0" w:color="auto"/>
            <w:right w:val="none" w:sz="0" w:space="0" w:color="auto"/>
          </w:divBdr>
        </w:div>
        <w:div w:id="730033924">
          <w:marLeft w:val="0"/>
          <w:marRight w:val="0"/>
          <w:marTop w:val="0"/>
          <w:marBottom w:val="0"/>
          <w:divBdr>
            <w:top w:val="none" w:sz="0" w:space="0" w:color="auto"/>
            <w:left w:val="none" w:sz="0" w:space="0" w:color="auto"/>
            <w:bottom w:val="none" w:sz="0" w:space="0" w:color="auto"/>
            <w:right w:val="none" w:sz="0" w:space="0" w:color="auto"/>
          </w:divBdr>
        </w:div>
        <w:div w:id="308243849">
          <w:marLeft w:val="0"/>
          <w:marRight w:val="0"/>
          <w:marTop w:val="0"/>
          <w:marBottom w:val="0"/>
          <w:divBdr>
            <w:top w:val="none" w:sz="0" w:space="0" w:color="auto"/>
            <w:left w:val="none" w:sz="0" w:space="0" w:color="auto"/>
            <w:bottom w:val="none" w:sz="0" w:space="0" w:color="auto"/>
            <w:right w:val="none" w:sz="0" w:space="0" w:color="auto"/>
          </w:divBdr>
        </w:div>
        <w:div w:id="1393234910">
          <w:marLeft w:val="0"/>
          <w:marRight w:val="0"/>
          <w:marTop w:val="0"/>
          <w:marBottom w:val="0"/>
          <w:divBdr>
            <w:top w:val="none" w:sz="0" w:space="0" w:color="auto"/>
            <w:left w:val="none" w:sz="0" w:space="0" w:color="auto"/>
            <w:bottom w:val="none" w:sz="0" w:space="0" w:color="auto"/>
            <w:right w:val="none" w:sz="0" w:space="0" w:color="auto"/>
          </w:divBdr>
        </w:div>
        <w:div w:id="1169518576">
          <w:marLeft w:val="0"/>
          <w:marRight w:val="0"/>
          <w:marTop w:val="0"/>
          <w:marBottom w:val="0"/>
          <w:divBdr>
            <w:top w:val="none" w:sz="0" w:space="0" w:color="auto"/>
            <w:left w:val="none" w:sz="0" w:space="0" w:color="auto"/>
            <w:bottom w:val="none" w:sz="0" w:space="0" w:color="auto"/>
            <w:right w:val="none" w:sz="0" w:space="0" w:color="auto"/>
          </w:divBdr>
        </w:div>
        <w:div w:id="2029868844">
          <w:marLeft w:val="0"/>
          <w:marRight w:val="0"/>
          <w:marTop w:val="0"/>
          <w:marBottom w:val="0"/>
          <w:divBdr>
            <w:top w:val="none" w:sz="0" w:space="0" w:color="auto"/>
            <w:left w:val="none" w:sz="0" w:space="0" w:color="auto"/>
            <w:bottom w:val="none" w:sz="0" w:space="0" w:color="auto"/>
            <w:right w:val="none" w:sz="0" w:space="0" w:color="auto"/>
          </w:divBdr>
        </w:div>
      </w:divsChild>
    </w:div>
    <w:div w:id="1474909198">
      <w:bodyDiv w:val="1"/>
      <w:marLeft w:val="0"/>
      <w:marRight w:val="0"/>
      <w:marTop w:val="0"/>
      <w:marBottom w:val="0"/>
      <w:divBdr>
        <w:top w:val="none" w:sz="0" w:space="0" w:color="auto"/>
        <w:left w:val="none" w:sz="0" w:space="0" w:color="auto"/>
        <w:bottom w:val="none" w:sz="0" w:space="0" w:color="auto"/>
        <w:right w:val="none" w:sz="0" w:space="0" w:color="auto"/>
      </w:divBdr>
      <w:divsChild>
        <w:div w:id="663508421">
          <w:marLeft w:val="0"/>
          <w:marRight w:val="0"/>
          <w:marTop w:val="0"/>
          <w:marBottom w:val="0"/>
          <w:divBdr>
            <w:top w:val="none" w:sz="0" w:space="0" w:color="auto"/>
            <w:left w:val="none" w:sz="0" w:space="0" w:color="auto"/>
            <w:bottom w:val="none" w:sz="0" w:space="0" w:color="auto"/>
            <w:right w:val="none" w:sz="0" w:space="0" w:color="auto"/>
          </w:divBdr>
        </w:div>
        <w:div w:id="1975017992">
          <w:marLeft w:val="0"/>
          <w:marRight w:val="0"/>
          <w:marTop w:val="0"/>
          <w:marBottom w:val="0"/>
          <w:divBdr>
            <w:top w:val="none" w:sz="0" w:space="0" w:color="auto"/>
            <w:left w:val="none" w:sz="0" w:space="0" w:color="auto"/>
            <w:bottom w:val="none" w:sz="0" w:space="0" w:color="auto"/>
            <w:right w:val="none" w:sz="0" w:space="0" w:color="auto"/>
          </w:divBdr>
        </w:div>
        <w:div w:id="1949241214">
          <w:marLeft w:val="0"/>
          <w:marRight w:val="0"/>
          <w:marTop w:val="0"/>
          <w:marBottom w:val="0"/>
          <w:divBdr>
            <w:top w:val="none" w:sz="0" w:space="0" w:color="auto"/>
            <w:left w:val="none" w:sz="0" w:space="0" w:color="auto"/>
            <w:bottom w:val="none" w:sz="0" w:space="0" w:color="auto"/>
            <w:right w:val="none" w:sz="0" w:space="0" w:color="auto"/>
          </w:divBdr>
        </w:div>
      </w:divsChild>
    </w:div>
    <w:div w:id="1493327575">
      <w:bodyDiv w:val="1"/>
      <w:marLeft w:val="0"/>
      <w:marRight w:val="0"/>
      <w:marTop w:val="0"/>
      <w:marBottom w:val="0"/>
      <w:divBdr>
        <w:top w:val="none" w:sz="0" w:space="0" w:color="auto"/>
        <w:left w:val="none" w:sz="0" w:space="0" w:color="auto"/>
        <w:bottom w:val="none" w:sz="0" w:space="0" w:color="auto"/>
        <w:right w:val="none" w:sz="0" w:space="0" w:color="auto"/>
      </w:divBdr>
    </w:div>
    <w:div w:id="1527399867">
      <w:bodyDiv w:val="1"/>
      <w:marLeft w:val="0"/>
      <w:marRight w:val="0"/>
      <w:marTop w:val="0"/>
      <w:marBottom w:val="0"/>
      <w:divBdr>
        <w:top w:val="none" w:sz="0" w:space="0" w:color="auto"/>
        <w:left w:val="none" w:sz="0" w:space="0" w:color="auto"/>
        <w:bottom w:val="none" w:sz="0" w:space="0" w:color="auto"/>
        <w:right w:val="none" w:sz="0" w:space="0" w:color="auto"/>
      </w:divBdr>
    </w:div>
    <w:div w:id="1556308887">
      <w:bodyDiv w:val="1"/>
      <w:marLeft w:val="0"/>
      <w:marRight w:val="0"/>
      <w:marTop w:val="0"/>
      <w:marBottom w:val="0"/>
      <w:divBdr>
        <w:top w:val="none" w:sz="0" w:space="0" w:color="auto"/>
        <w:left w:val="none" w:sz="0" w:space="0" w:color="auto"/>
        <w:bottom w:val="none" w:sz="0" w:space="0" w:color="auto"/>
        <w:right w:val="none" w:sz="0" w:space="0" w:color="auto"/>
      </w:divBdr>
    </w:div>
    <w:div w:id="1582909919">
      <w:bodyDiv w:val="1"/>
      <w:marLeft w:val="0"/>
      <w:marRight w:val="0"/>
      <w:marTop w:val="0"/>
      <w:marBottom w:val="0"/>
      <w:divBdr>
        <w:top w:val="none" w:sz="0" w:space="0" w:color="auto"/>
        <w:left w:val="none" w:sz="0" w:space="0" w:color="auto"/>
        <w:bottom w:val="none" w:sz="0" w:space="0" w:color="auto"/>
        <w:right w:val="none" w:sz="0" w:space="0" w:color="auto"/>
      </w:divBdr>
    </w:div>
    <w:div w:id="1607998972">
      <w:bodyDiv w:val="1"/>
      <w:marLeft w:val="0"/>
      <w:marRight w:val="0"/>
      <w:marTop w:val="0"/>
      <w:marBottom w:val="0"/>
      <w:divBdr>
        <w:top w:val="none" w:sz="0" w:space="0" w:color="auto"/>
        <w:left w:val="none" w:sz="0" w:space="0" w:color="auto"/>
        <w:bottom w:val="none" w:sz="0" w:space="0" w:color="auto"/>
        <w:right w:val="none" w:sz="0" w:space="0" w:color="auto"/>
      </w:divBdr>
    </w:div>
    <w:div w:id="1631129370">
      <w:bodyDiv w:val="1"/>
      <w:marLeft w:val="0"/>
      <w:marRight w:val="0"/>
      <w:marTop w:val="0"/>
      <w:marBottom w:val="0"/>
      <w:divBdr>
        <w:top w:val="none" w:sz="0" w:space="0" w:color="auto"/>
        <w:left w:val="none" w:sz="0" w:space="0" w:color="auto"/>
        <w:bottom w:val="none" w:sz="0" w:space="0" w:color="auto"/>
        <w:right w:val="none" w:sz="0" w:space="0" w:color="auto"/>
      </w:divBdr>
    </w:div>
    <w:div w:id="1643578573">
      <w:bodyDiv w:val="1"/>
      <w:marLeft w:val="0"/>
      <w:marRight w:val="0"/>
      <w:marTop w:val="0"/>
      <w:marBottom w:val="0"/>
      <w:divBdr>
        <w:top w:val="none" w:sz="0" w:space="0" w:color="auto"/>
        <w:left w:val="none" w:sz="0" w:space="0" w:color="auto"/>
        <w:bottom w:val="none" w:sz="0" w:space="0" w:color="auto"/>
        <w:right w:val="none" w:sz="0" w:space="0" w:color="auto"/>
      </w:divBdr>
    </w:div>
    <w:div w:id="1653604956">
      <w:bodyDiv w:val="1"/>
      <w:marLeft w:val="0"/>
      <w:marRight w:val="0"/>
      <w:marTop w:val="0"/>
      <w:marBottom w:val="0"/>
      <w:divBdr>
        <w:top w:val="none" w:sz="0" w:space="0" w:color="auto"/>
        <w:left w:val="none" w:sz="0" w:space="0" w:color="auto"/>
        <w:bottom w:val="none" w:sz="0" w:space="0" w:color="auto"/>
        <w:right w:val="none" w:sz="0" w:space="0" w:color="auto"/>
      </w:divBdr>
    </w:div>
    <w:div w:id="1670673755">
      <w:bodyDiv w:val="1"/>
      <w:marLeft w:val="0"/>
      <w:marRight w:val="0"/>
      <w:marTop w:val="0"/>
      <w:marBottom w:val="0"/>
      <w:divBdr>
        <w:top w:val="none" w:sz="0" w:space="0" w:color="auto"/>
        <w:left w:val="none" w:sz="0" w:space="0" w:color="auto"/>
        <w:bottom w:val="none" w:sz="0" w:space="0" w:color="auto"/>
        <w:right w:val="none" w:sz="0" w:space="0" w:color="auto"/>
      </w:divBdr>
    </w:div>
    <w:div w:id="1689256387">
      <w:bodyDiv w:val="1"/>
      <w:marLeft w:val="0"/>
      <w:marRight w:val="0"/>
      <w:marTop w:val="0"/>
      <w:marBottom w:val="0"/>
      <w:divBdr>
        <w:top w:val="none" w:sz="0" w:space="0" w:color="auto"/>
        <w:left w:val="none" w:sz="0" w:space="0" w:color="auto"/>
        <w:bottom w:val="none" w:sz="0" w:space="0" w:color="auto"/>
        <w:right w:val="none" w:sz="0" w:space="0" w:color="auto"/>
      </w:divBdr>
    </w:div>
    <w:div w:id="1694840554">
      <w:bodyDiv w:val="1"/>
      <w:marLeft w:val="0"/>
      <w:marRight w:val="0"/>
      <w:marTop w:val="0"/>
      <w:marBottom w:val="0"/>
      <w:divBdr>
        <w:top w:val="none" w:sz="0" w:space="0" w:color="auto"/>
        <w:left w:val="none" w:sz="0" w:space="0" w:color="auto"/>
        <w:bottom w:val="none" w:sz="0" w:space="0" w:color="auto"/>
        <w:right w:val="none" w:sz="0" w:space="0" w:color="auto"/>
      </w:divBdr>
    </w:div>
    <w:div w:id="1725331469">
      <w:bodyDiv w:val="1"/>
      <w:marLeft w:val="0"/>
      <w:marRight w:val="0"/>
      <w:marTop w:val="0"/>
      <w:marBottom w:val="0"/>
      <w:divBdr>
        <w:top w:val="none" w:sz="0" w:space="0" w:color="auto"/>
        <w:left w:val="none" w:sz="0" w:space="0" w:color="auto"/>
        <w:bottom w:val="none" w:sz="0" w:space="0" w:color="auto"/>
        <w:right w:val="none" w:sz="0" w:space="0" w:color="auto"/>
      </w:divBdr>
      <w:divsChild>
        <w:div w:id="500124073">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746876713">
      <w:bodyDiv w:val="1"/>
      <w:marLeft w:val="0"/>
      <w:marRight w:val="0"/>
      <w:marTop w:val="0"/>
      <w:marBottom w:val="0"/>
      <w:divBdr>
        <w:top w:val="none" w:sz="0" w:space="0" w:color="auto"/>
        <w:left w:val="none" w:sz="0" w:space="0" w:color="auto"/>
        <w:bottom w:val="none" w:sz="0" w:space="0" w:color="auto"/>
        <w:right w:val="none" w:sz="0" w:space="0" w:color="auto"/>
      </w:divBdr>
    </w:div>
    <w:div w:id="1761682381">
      <w:bodyDiv w:val="1"/>
      <w:marLeft w:val="0"/>
      <w:marRight w:val="0"/>
      <w:marTop w:val="0"/>
      <w:marBottom w:val="0"/>
      <w:divBdr>
        <w:top w:val="none" w:sz="0" w:space="0" w:color="auto"/>
        <w:left w:val="none" w:sz="0" w:space="0" w:color="auto"/>
        <w:bottom w:val="none" w:sz="0" w:space="0" w:color="auto"/>
        <w:right w:val="none" w:sz="0" w:space="0" w:color="auto"/>
      </w:divBdr>
    </w:div>
    <w:div w:id="1769891565">
      <w:bodyDiv w:val="1"/>
      <w:marLeft w:val="0"/>
      <w:marRight w:val="0"/>
      <w:marTop w:val="0"/>
      <w:marBottom w:val="0"/>
      <w:divBdr>
        <w:top w:val="none" w:sz="0" w:space="0" w:color="auto"/>
        <w:left w:val="none" w:sz="0" w:space="0" w:color="auto"/>
        <w:bottom w:val="none" w:sz="0" w:space="0" w:color="auto"/>
        <w:right w:val="none" w:sz="0" w:space="0" w:color="auto"/>
      </w:divBdr>
    </w:div>
    <w:div w:id="1773628261">
      <w:bodyDiv w:val="1"/>
      <w:marLeft w:val="0"/>
      <w:marRight w:val="0"/>
      <w:marTop w:val="0"/>
      <w:marBottom w:val="0"/>
      <w:divBdr>
        <w:top w:val="none" w:sz="0" w:space="0" w:color="auto"/>
        <w:left w:val="none" w:sz="0" w:space="0" w:color="auto"/>
        <w:bottom w:val="none" w:sz="0" w:space="0" w:color="auto"/>
        <w:right w:val="none" w:sz="0" w:space="0" w:color="auto"/>
      </w:divBdr>
    </w:div>
    <w:div w:id="1774006908">
      <w:bodyDiv w:val="1"/>
      <w:marLeft w:val="0"/>
      <w:marRight w:val="0"/>
      <w:marTop w:val="0"/>
      <w:marBottom w:val="0"/>
      <w:divBdr>
        <w:top w:val="none" w:sz="0" w:space="0" w:color="auto"/>
        <w:left w:val="none" w:sz="0" w:space="0" w:color="auto"/>
        <w:bottom w:val="none" w:sz="0" w:space="0" w:color="auto"/>
        <w:right w:val="none" w:sz="0" w:space="0" w:color="auto"/>
      </w:divBdr>
    </w:div>
    <w:div w:id="1790928285">
      <w:bodyDiv w:val="1"/>
      <w:marLeft w:val="0"/>
      <w:marRight w:val="0"/>
      <w:marTop w:val="0"/>
      <w:marBottom w:val="0"/>
      <w:divBdr>
        <w:top w:val="none" w:sz="0" w:space="0" w:color="auto"/>
        <w:left w:val="none" w:sz="0" w:space="0" w:color="auto"/>
        <w:bottom w:val="none" w:sz="0" w:space="0" w:color="auto"/>
        <w:right w:val="none" w:sz="0" w:space="0" w:color="auto"/>
      </w:divBdr>
      <w:divsChild>
        <w:div w:id="1713189938">
          <w:marLeft w:val="0"/>
          <w:marRight w:val="0"/>
          <w:marTop w:val="0"/>
          <w:marBottom w:val="0"/>
          <w:divBdr>
            <w:top w:val="none" w:sz="0" w:space="0" w:color="auto"/>
            <w:left w:val="none" w:sz="0" w:space="0" w:color="auto"/>
            <w:bottom w:val="none" w:sz="0" w:space="0" w:color="auto"/>
            <w:right w:val="none" w:sz="0" w:space="0" w:color="auto"/>
          </w:divBdr>
          <w:divsChild>
            <w:div w:id="1844515891">
              <w:marLeft w:val="0"/>
              <w:marRight w:val="0"/>
              <w:marTop w:val="0"/>
              <w:marBottom w:val="0"/>
              <w:divBdr>
                <w:top w:val="none" w:sz="0" w:space="0" w:color="auto"/>
                <w:left w:val="none" w:sz="0" w:space="0" w:color="auto"/>
                <w:bottom w:val="none" w:sz="0" w:space="0" w:color="auto"/>
                <w:right w:val="none" w:sz="0" w:space="0" w:color="auto"/>
              </w:divBdr>
              <w:divsChild>
                <w:div w:id="147677844">
                  <w:marLeft w:val="0"/>
                  <w:marRight w:val="0"/>
                  <w:marTop w:val="0"/>
                  <w:marBottom w:val="0"/>
                  <w:divBdr>
                    <w:top w:val="none" w:sz="0" w:space="0" w:color="auto"/>
                    <w:left w:val="none" w:sz="0" w:space="0" w:color="auto"/>
                    <w:bottom w:val="none" w:sz="0" w:space="0" w:color="auto"/>
                    <w:right w:val="none" w:sz="0" w:space="0" w:color="auto"/>
                  </w:divBdr>
                  <w:divsChild>
                    <w:div w:id="1842236518">
                      <w:marLeft w:val="0"/>
                      <w:marRight w:val="0"/>
                      <w:marTop w:val="0"/>
                      <w:marBottom w:val="0"/>
                      <w:divBdr>
                        <w:top w:val="none" w:sz="0" w:space="0" w:color="auto"/>
                        <w:left w:val="none" w:sz="0" w:space="0" w:color="auto"/>
                        <w:bottom w:val="none" w:sz="0" w:space="0" w:color="auto"/>
                        <w:right w:val="none" w:sz="0" w:space="0" w:color="auto"/>
                      </w:divBdr>
                      <w:divsChild>
                        <w:div w:id="557015326">
                          <w:marLeft w:val="0"/>
                          <w:marRight w:val="0"/>
                          <w:marTop w:val="0"/>
                          <w:marBottom w:val="0"/>
                          <w:divBdr>
                            <w:top w:val="none" w:sz="0" w:space="0" w:color="auto"/>
                            <w:left w:val="none" w:sz="0" w:space="0" w:color="auto"/>
                            <w:bottom w:val="none" w:sz="0" w:space="0" w:color="auto"/>
                            <w:right w:val="none" w:sz="0" w:space="0" w:color="auto"/>
                          </w:divBdr>
                          <w:divsChild>
                            <w:div w:id="797382098">
                              <w:marLeft w:val="0"/>
                              <w:marRight w:val="0"/>
                              <w:marTop w:val="0"/>
                              <w:marBottom w:val="0"/>
                              <w:divBdr>
                                <w:top w:val="none" w:sz="0" w:space="0" w:color="auto"/>
                                <w:left w:val="none" w:sz="0" w:space="0" w:color="auto"/>
                                <w:bottom w:val="none" w:sz="0" w:space="0" w:color="auto"/>
                                <w:right w:val="none" w:sz="0" w:space="0" w:color="auto"/>
                              </w:divBdr>
                              <w:divsChild>
                                <w:div w:id="2050034313">
                                  <w:marLeft w:val="0"/>
                                  <w:marRight w:val="0"/>
                                  <w:marTop w:val="0"/>
                                  <w:marBottom w:val="0"/>
                                  <w:divBdr>
                                    <w:top w:val="none" w:sz="0" w:space="0" w:color="auto"/>
                                    <w:left w:val="none" w:sz="0" w:space="0" w:color="auto"/>
                                    <w:bottom w:val="none" w:sz="0" w:space="0" w:color="auto"/>
                                    <w:right w:val="none" w:sz="0" w:space="0" w:color="auto"/>
                                  </w:divBdr>
                                  <w:divsChild>
                                    <w:div w:id="18782750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801537655">
      <w:bodyDiv w:val="1"/>
      <w:marLeft w:val="0"/>
      <w:marRight w:val="0"/>
      <w:marTop w:val="0"/>
      <w:marBottom w:val="0"/>
      <w:divBdr>
        <w:top w:val="none" w:sz="0" w:space="0" w:color="auto"/>
        <w:left w:val="none" w:sz="0" w:space="0" w:color="auto"/>
        <w:bottom w:val="none" w:sz="0" w:space="0" w:color="auto"/>
        <w:right w:val="none" w:sz="0" w:space="0" w:color="auto"/>
      </w:divBdr>
    </w:div>
    <w:div w:id="1808084297">
      <w:bodyDiv w:val="1"/>
      <w:marLeft w:val="0"/>
      <w:marRight w:val="0"/>
      <w:marTop w:val="0"/>
      <w:marBottom w:val="0"/>
      <w:divBdr>
        <w:top w:val="none" w:sz="0" w:space="0" w:color="auto"/>
        <w:left w:val="none" w:sz="0" w:space="0" w:color="auto"/>
        <w:bottom w:val="none" w:sz="0" w:space="0" w:color="auto"/>
        <w:right w:val="none" w:sz="0" w:space="0" w:color="auto"/>
      </w:divBdr>
    </w:div>
    <w:div w:id="1808668622">
      <w:bodyDiv w:val="1"/>
      <w:marLeft w:val="0"/>
      <w:marRight w:val="0"/>
      <w:marTop w:val="0"/>
      <w:marBottom w:val="0"/>
      <w:divBdr>
        <w:top w:val="none" w:sz="0" w:space="0" w:color="auto"/>
        <w:left w:val="none" w:sz="0" w:space="0" w:color="auto"/>
        <w:bottom w:val="none" w:sz="0" w:space="0" w:color="auto"/>
        <w:right w:val="none" w:sz="0" w:space="0" w:color="auto"/>
      </w:divBdr>
    </w:div>
    <w:div w:id="1825510951">
      <w:bodyDiv w:val="1"/>
      <w:marLeft w:val="0"/>
      <w:marRight w:val="0"/>
      <w:marTop w:val="0"/>
      <w:marBottom w:val="0"/>
      <w:divBdr>
        <w:top w:val="none" w:sz="0" w:space="0" w:color="auto"/>
        <w:left w:val="none" w:sz="0" w:space="0" w:color="auto"/>
        <w:bottom w:val="none" w:sz="0" w:space="0" w:color="auto"/>
        <w:right w:val="none" w:sz="0" w:space="0" w:color="auto"/>
      </w:divBdr>
      <w:divsChild>
        <w:div w:id="133447697">
          <w:marLeft w:val="0"/>
          <w:marRight w:val="0"/>
          <w:marTop w:val="0"/>
          <w:marBottom w:val="0"/>
          <w:divBdr>
            <w:top w:val="none" w:sz="0" w:space="0" w:color="auto"/>
            <w:left w:val="none" w:sz="0" w:space="0" w:color="auto"/>
            <w:bottom w:val="none" w:sz="0" w:space="0" w:color="auto"/>
            <w:right w:val="none" w:sz="0" w:space="0" w:color="auto"/>
          </w:divBdr>
        </w:div>
        <w:div w:id="1979872050">
          <w:marLeft w:val="0"/>
          <w:marRight w:val="0"/>
          <w:marTop w:val="0"/>
          <w:marBottom w:val="0"/>
          <w:divBdr>
            <w:top w:val="none" w:sz="0" w:space="0" w:color="auto"/>
            <w:left w:val="none" w:sz="0" w:space="0" w:color="auto"/>
            <w:bottom w:val="none" w:sz="0" w:space="0" w:color="auto"/>
            <w:right w:val="none" w:sz="0" w:space="0" w:color="auto"/>
          </w:divBdr>
        </w:div>
        <w:div w:id="1712730496">
          <w:marLeft w:val="0"/>
          <w:marRight w:val="0"/>
          <w:marTop w:val="0"/>
          <w:marBottom w:val="0"/>
          <w:divBdr>
            <w:top w:val="none" w:sz="0" w:space="0" w:color="auto"/>
            <w:left w:val="none" w:sz="0" w:space="0" w:color="auto"/>
            <w:bottom w:val="none" w:sz="0" w:space="0" w:color="auto"/>
            <w:right w:val="none" w:sz="0" w:space="0" w:color="auto"/>
          </w:divBdr>
        </w:div>
        <w:div w:id="521287411">
          <w:marLeft w:val="0"/>
          <w:marRight w:val="0"/>
          <w:marTop w:val="0"/>
          <w:marBottom w:val="0"/>
          <w:divBdr>
            <w:top w:val="none" w:sz="0" w:space="0" w:color="auto"/>
            <w:left w:val="none" w:sz="0" w:space="0" w:color="auto"/>
            <w:bottom w:val="none" w:sz="0" w:space="0" w:color="auto"/>
            <w:right w:val="none" w:sz="0" w:space="0" w:color="auto"/>
          </w:divBdr>
        </w:div>
        <w:div w:id="667485990">
          <w:marLeft w:val="0"/>
          <w:marRight w:val="0"/>
          <w:marTop w:val="0"/>
          <w:marBottom w:val="0"/>
          <w:divBdr>
            <w:top w:val="none" w:sz="0" w:space="0" w:color="auto"/>
            <w:left w:val="none" w:sz="0" w:space="0" w:color="auto"/>
            <w:bottom w:val="none" w:sz="0" w:space="0" w:color="auto"/>
            <w:right w:val="none" w:sz="0" w:space="0" w:color="auto"/>
          </w:divBdr>
        </w:div>
        <w:div w:id="890923887">
          <w:marLeft w:val="0"/>
          <w:marRight w:val="0"/>
          <w:marTop w:val="0"/>
          <w:marBottom w:val="0"/>
          <w:divBdr>
            <w:top w:val="none" w:sz="0" w:space="0" w:color="auto"/>
            <w:left w:val="none" w:sz="0" w:space="0" w:color="auto"/>
            <w:bottom w:val="none" w:sz="0" w:space="0" w:color="auto"/>
            <w:right w:val="none" w:sz="0" w:space="0" w:color="auto"/>
          </w:divBdr>
        </w:div>
        <w:div w:id="496264673">
          <w:marLeft w:val="0"/>
          <w:marRight w:val="0"/>
          <w:marTop w:val="0"/>
          <w:marBottom w:val="0"/>
          <w:divBdr>
            <w:top w:val="none" w:sz="0" w:space="0" w:color="auto"/>
            <w:left w:val="none" w:sz="0" w:space="0" w:color="auto"/>
            <w:bottom w:val="none" w:sz="0" w:space="0" w:color="auto"/>
            <w:right w:val="none" w:sz="0" w:space="0" w:color="auto"/>
          </w:divBdr>
        </w:div>
        <w:div w:id="49816350">
          <w:marLeft w:val="0"/>
          <w:marRight w:val="0"/>
          <w:marTop w:val="0"/>
          <w:marBottom w:val="0"/>
          <w:divBdr>
            <w:top w:val="none" w:sz="0" w:space="0" w:color="auto"/>
            <w:left w:val="none" w:sz="0" w:space="0" w:color="auto"/>
            <w:bottom w:val="none" w:sz="0" w:space="0" w:color="auto"/>
            <w:right w:val="none" w:sz="0" w:space="0" w:color="auto"/>
          </w:divBdr>
        </w:div>
        <w:div w:id="1408503205">
          <w:marLeft w:val="0"/>
          <w:marRight w:val="0"/>
          <w:marTop w:val="0"/>
          <w:marBottom w:val="0"/>
          <w:divBdr>
            <w:top w:val="none" w:sz="0" w:space="0" w:color="auto"/>
            <w:left w:val="none" w:sz="0" w:space="0" w:color="auto"/>
            <w:bottom w:val="none" w:sz="0" w:space="0" w:color="auto"/>
            <w:right w:val="none" w:sz="0" w:space="0" w:color="auto"/>
          </w:divBdr>
        </w:div>
      </w:divsChild>
    </w:div>
    <w:div w:id="1839879913">
      <w:bodyDiv w:val="1"/>
      <w:marLeft w:val="0"/>
      <w:marRight w:val="0"/>
      <w:marTop w:val="0"/>
      <w:marBottom w:val="0"/>
      <w:divBdr>
        <w:top w:val="none" w:sz="0" w:space="0" w:color="auto"/>
        <w:left w:val="none" w:sz="0" w:space="0" w:color="auto"/>
        <w:bottom w:val="none" w:sz="0" w:space="0" w:color="auto"/>
        <w:right w:val="none" w:sz="0" w:space="0" w:color="auto"/>
      </w:divBdr>
    </w:div>
    <w:div w:id="1853185330">
      <w:bodyDiv w:val="1"/>
      <w:marLeft w:val="0"/>
      <w:marRight w:val="0"/>
      <w:marTop w:val="0"/>
      <w:marBottom w:val="0"/>
      <w:divBdr>
        <w:top w:val="none" w:sz="0" w:space="0" w:color="auto"/>
        <w:left w:val="none" w:sz="0" w:space="0" w:color="auto"/>
        <w:bottom w:val="none" w:sz="0" w:space="0" w:color="auto"/>
        <w:right w:val="none" w:sz="0" w:space="0" w:color="auto"/>
      </w:divBdr>
    </w:div>
    <w:div w:id="1868979585">
      <w:bodyDiv w:val="1"/>
      <w:marLeft w:val="0"/>
      <w:marRight w:val="0"/>
      <w:marTop w:val="0"/>
      <w:marBottom w:val="0"/>
      <w:divBdr>
        <w:top w:val="none" w:sz="0" w:space="0" w:color="auto"/>
        <w:left w:val="none" w:sz="0" w:space="0" w:color="auto"/>
        <w:bottom w:val="none" w:sz="0" w:space="0" w:color="auto"/>
        <w:right w:val="none" w:sz="0" w:space="0" w:color="auto"/>
      </w:divBdr>
    </w:div>
    <w:div w:id="1892231554">
      <w:bodyDiv w:val="1"/>
      <w:marLeft w:val="0"/>
      <w:marRight w:val="0"/>
      <w:marTop w:val="0"/>
      <w:marBottom w:val="0"/>
      <w:divBdr>
        <w:top w:val="none" w:sz="0" w:space="0" w:color="auto"/>
        <w:left w:val="none" w:sz="0" w:space="0" w:color="auto"/>
        <w:bottom w:val="none" w:sz="0" w:space="0" w:color="auto"/>
        <w:right w:val="none" w:sz="0" w:space="0" w:color="auto"/>
      </w:divBdr>
    </w:div>
    <w:div w:id="1906790915">
      <w:bodyDiv w:val="1"/>
      <w:marLeft w:val="0"/>
      <w:marRight w:val="0"/>
      <w:marTop w:val="0"/>
      <w:marBottom w:val="0"/>
      <w:divBdr>
        <w:top w:val="none" w:sz="0" w:space="0" w:color="auto"/>
        <w:left w:val="none" w:sz="0" w:space="0" w:color="auto"/>
        <w:bottom w:val="none" w:sz="0" w:space="0" w:color="auto"/>
        <w:right w:val="none" w:sz="0" w:space="0" w:color="auto"/>
      </w:divBdr>
    </w:div>
    <w:div w:id="1910456751">
      <w:bodyDiv w:val="1"/>
      <w:marLeft w:val="0"/>
      <w:marRight w:val="0"/>
      <w:marTop w:val="0"/>
      <w:marBottom w:val="0"/>
      <w:divBdr>
        <w:top w:val="none" w:sz="0" w:space="0" w:color="auto"/>
        <w:left w:val="none" w:sz="0" w:space="0" w:color="auto"/>
        <w:bottom w:val="none" w:sz="0" w:space="0" w:color="auto"/>
        <w:right w:val="none" w:sz="0" w:space="0" w:color="auto"/>
      </w:divBdr>
    </w:div>
    <w:div w:id="1938638854">
      <w:bodyDiv w:val="1"/>
      <w:marLeft w:val="0"/>
      <w:marRight w:val="0"/>
      <w:marTop w:val="0"/>
      <w:marBottom w:val="0"/>
      <w:divBdr>
        <w:top w:val="none" w:sz="0" w:space="0" w:color="auto"/>
        <w:left w:val="none" w:sz="0" w:space="0" w:color="auto"/>
        <w:bottom w:val="none" w:sz="0" w:space="0" w:color="auto"/>
        <w:right w:val="none" w:sz="0" w:space="0" w:color="auto"/>
      </w:divBdr>
    </w:div>
    <w:div w:id="1944678907">
      <w:bodyDiv w:val="1"/>
      <w:marLeft w:val="0"/>
      <w:marRight w:val="0"/>
      <w:marTop w:val="0"/>
      <w:marBottom w:val="0"/>
      <w:divBdr>
        <w:top w:val="none" w:sz="0" w:space="0" w:color="auto"/>
        <w:left w:val="none" w:sz="0" w:space="0" w:color="auto"/>
        <w:bottom w:val="none" w:sz="0" w:space="0" w:color="auto"/>
        <w:right w:val="none" w:sz="0" w:space="0" w:color="auto"/>
      </w:divBdr>
    </w:div>
    <w:div w:id="1950895746">
      <w:bodyDiv w:val="1"/>
      <w:marLeft w:val="0"/>
      <w:marRight w:val="0"/>
      <w:marTop w:val="0"/>
      <w:marBottom w:val="0"/>
      <w:divBdr>
        <w:top w:val="none" w:sz="0" w:space="0" w:color="auto"/>
        <w:left w:val="none" w:sz="0" w:space="0" w:color="auto"/>
        <w:bottom w:val="none" w:sz="0" w:space="0" w:color="auto"/>
        <w:right w:val="none" w:sz="0" w:space="0" w:color="auto"/>
      </w:divBdr>
    </w:div>
    <w:div w:id="1959145322">
      <w:bodyDiv w:val="1"/>
      <w:marLeft w:val="0"/>
      <w:marRight w:val="0"/>
      <w:marTop w:val="0"/>
      <w:marBottom w:val="0"/>
      <w:divBdr>
        <w:top w:val="none" w:sz="0" w:space="0" w:color="auto"/>
        <w:left w:val="none" w:sz="0" w:space="0" w:color="auto"/>
        <w:bottom w:val="none" w:sz="0" w:space="0" w:color="auto"/>
        <w:right w:val="none" w:sz="0" w:space="0" w:color="auto"/>
      </w:divBdr>
      <w:divsChild>
        <w:div w:id="2032412242">
          <w:marLeft w:val="0"/>
          <w:marRight w:val="0"/>
          <w:marTop w:val="0"/>
          <w:marBottom w:val="0"/>
          <w:divBdr>
            <w:top w:val="none" w:sz="0" w:space="0" w:color="auto"/>
            <w:left w:val="none" w:sz="0" w:space="0" w:color="auto"/>
            <w:bottom w:val="none" w:sz="0" w:space="0" w:color="auto"/>
            <w:right w:val="none" w:sz="0" w:space="0" w:color="auto"/>
          </w:divBdr>
        </w:div>
        <w:div w:id="649558517">
          <w:marLeft w:val="0"/>
          <w:marRight w:val="0"/>
          <w:marTop w:val="0"/>
          <w:marBottom w:val="0"/>
          <w:divBdr>
            <w:top w:val="none" w:sz="0" w:space="0" w:color="auto"/>
            <w:left w:val="none" w:sz="0" w:space="0" w:color="auto"/>
            <w:bottom w:val="none" w:sz="0" w:space="0" w:color="auto"/>
            <w:right w:val="none" w:sz="0" w:space="0" w:color="auto"/>
          </w:divBdr>
        </w:div>
        <w:div w:id="1329476590">
          <w:marLeft w:val="0"/>
          <w:marRight w:val="0"/>
          <w:marTop w:val="0"/>
          <w:marBottom w:val="0"/>
          <w:divBdr>
            <w:top w:val="none" w:sz="0" w:space="0" w:color="auto"/>
            <w:left w:val="none" w:sz="0" w:space="0" w:color="auto"/>
            <w:bottom w:val="none" w:sz="0" w:space="0" w:color="auto"/>
            <w:right w:val="none" w:sz="0" w:space="0" w:color="auto"/>
          </w:divBdr>
        </w:div>
        <w:div w:id="1409885090">
          <w:marLeft w:val="0"/>
          <w:marRight w:val="0"/>
          <w:marTop w:val="0"/>
          <w:marBottom w:val="0"/>
          <w:divBdr>
            <w:top w:val="none" w:sz="0" w:space="0" w:color="auto"/>
            <w:left w:val="none" w:sz="0" w:space="0" w:color="auto"/>
            <w:bottom w:val="none" w:sz="0" w:space="0" w:color="auto"/>
            <w:right w:val="none" w:sz="0" w:space="0" w:color="auto"/>
          </w:divBdr>
        </w:div>
        <w:div w:id="432090855">
          <w:marLeft w:val="0"/>
          <w:marRight w:val="0"/>
          <w:marTop w:val="0"/>
          <w:marBottom w:val="0"/>
          <w:divBdr>
            <w:top w:val="none" w:sz="0" w:space="0" w:color="auto"/>
            <w:left w:val="none" w:sz="0" w:space="0" w:color="auto"/>
            <w:bottom w:val="none" w:sz="0" w:space="0" w:color="auto"/>
            <w:right w:val="none" w:sz="0" w:space="0" w:color="auto"/>
          </w:divBdr>
        </w:div>
        <w:div w:id="1783038717">
          <w:marLeft w:val="0"/>
          <w:marRight w:val="0"/>
          <w:marTop w:val="0"/>
          <w:marBottom w:val="0"/>
          <w:divBdr>
            <w:top w:val="none" w:sz="0" w:space="0" w:color="auto"/>
            <w:left w:val="none" w:sz="0" w:space="0" w:color="auto"/>
            <w:bottom w:val="none" w:sz="0" w:space="0" w:color="auto"/>
            <w:right w:val="none" w:sz="0" w:space="0" w:color="auto"/>
          </w:divBdr>
        </w:div>
        <w:div w:id="851844204">
          <w:marLeft w:val="0"/>
          <w:marRight w:val="0"/>
          <w:marTop w:val="0"/>
          <w:marBottom w:val="0"/>
          <w:divBdr>
            <w:top w:val="none" w:sz="0" w:space="0" w:color="auto"/>
            <w:left w:val="none" w:sz="0" w:space="0" w:color="auto"/>
            <w:bottom w:val="none" w:sz="0" w:space="0" w:color="auto"/>
            <w:right w:val="none" w:sz="0" w:space="0" w:color="auto"/>
          </w:divBdr>
        </w:div>
        <w:div w:id="1752003437">
          <w:marLeft w:val="0"/>
          <w:marRight w:val="0"/>
          <w:marTop w:val="0"/>
          <w:marBottom w:val="0"/>
          <w:divBdr>
            <w:top w:val="none" w:sz="0" w:space="0" w:color="auto"/>
            <w:left w:val="none" w:sz="0" w:space="0" w:color="auto"/>
            <w:bottom w:val="none" w:sz="0" w:space="0" w:color="auto"/>
            <w:right w:val="none" w:sz="0" w:space="0" w:color="auto"/>
          </w:divBdr>
        </w:div>
        <w:div w:id="965626737">
          <w:marLeft w:val="0"/>
          <w:marRight w:val="0"/>
          <w:marTop w:val="0"/>
          <w:marBottom w:val="0"/>
          <w:divBdr>
            <w:top w:val="none" w:sz="0" w:space="0" w:color="auto"/>
            <w:left w:val="none" w:sz="0" w:space="0" w:color="auto"/>
            <w:bottom w:val="none" w:sz="0" w:space="0" w:color="auto"/>
            <w:right w:val="none" w:sz="0" w:space="0" w:color="auto"/>
          </w:divBdr>
        </w:div>
        <w:div w:id="1224292523">
          <w:marLeft w:val="0"/>
          <w:marRight w:val="0"/>
          <w:marTop w:val="0"/>
          <w:marBottom w:val="0"/>
          <w:divBdr>
            <w:top w:val="none" w:sz="0" w:space="0" w:color="auto"/>
            <w:left w:val="none" w:sz="0" w:space="0" w:color="auto"/>
            <w:bottom w:val="none" w:sz="0" w:space="0" w:color="auto"/>
            <w:right w:val="none" w:sz="0" w:space="0" w:color="auto"/>
          </w:divBdr>
        </w:div>
        <w:div w:id="337001337">
          <w:marLeft w:val="0"/>
          <w:marRight w:val="0"/>
          <w:marTop w:val="0"/>
          <w:marBottom w:val="0"/>
          <w:divBdr>
            <w:top w:val="none" w:sz="0" w:space="0" w:color="auto"/>
            <w:left w:val="none" w:sz="0" w:space="0" w:color="auto"/>
            <w:bottom w:val="none" w:sz="0" w:space="0" w:color="auto"/>
            <w:right w:val="none" w:sz="0" w:space="0" w:color="auto"/>
          </w:divBdr>
        </w:div>
        <w:div w:id="651979979">
          <w:marLeft w:val="0"/>
          <w:marRight w:val="0"/>
          <w:marTop w:val="0"/>
          <w:marBottom w:val="0"/>
          <w:divBdr>
            <w:top w:val="none" w:sz="0" w:space="0" w:color="auto"/>
            <w:left w:val="none" w:sz="0" w:space="0" w:color="auto"/>
            <w:bottom w:val="none" w:sz="0" w:space="0" w:color="auto"/>
            <w:right w:val="none" w:sz="0" w:space="0" w:color="auto"/>
          </w:divBdr>
        </w:div>
        <w:div w:id="1486050510">
          <w:marLeft w:val="0"/>
          <w:marRight w:val="0"/>
          <w:marTop w:val="0"/>
          <w:marBottom w:val="0"/>
          <w:divBdr>
            <w:top w:val="none" w:sz="0" w:space="0" w:color="auto"/>
            <w:left w:val="none" w:sz="0" w:space="0" w:color="auto"/>
            <w:bottom w:val="none" w:sz="0" w:space="0" w:color="auto"/>
            <w:right w:val="none" w:sz="0" w:space="0" w:color="auto"/>
          </w:divBdr>
        </w:div>
        <w:div w:id="2072534362">
          <w:marLeft w:val="0"/>
          <w:marRight w:val="0"/>
          <w:marTop w:val="0"/>
          <w:marBottom w:val="0"/>
          <w:divBdr>
            <w:top w:val="none" w:sz="0" w:space="0" w:color="auto"/>
            <w:left w:val="none" w:sz="0" w:space="0" w:color="auto"/>
            <w:bottom w:val="none" w:sz="0" w:space="0" w:color="auto"/>
            <w:right w:val="none" w:sz="0" w:space="0" w:color="auto"/>
          </w:divBdr>
        </w:div>
        <w:div w:id="1795710303">
          <w:marLeft w:val="0"/>
          <w:marRight w:val="0"/>
          <w:marTop w:val="0"/>
          <w:marBottom w:val="0"/>
          <w:divBdr>
            <w:top w:val="none" w:sz="0" w:space="0" w:color="auto"/>
            <w:left w:val="none" w:sz="0" w:space="0" w:color="auto"/>
            <w:bottom w:val="none" w:sz="0" w:space="0" w:color="auto"/>
            <w:right w:val="none" w:sz="0" w:space="0" w:color="auto"/>
          </w:divBdr>
        </w:div>
        <w:div w:id="957490454">
          <w:marLeft w:val="0"/>
          <w:marRight w:val="0"/>
          <w:marTop w:val="0"/>
          <w:marBottom w:val="0"/>
          <w:divBdr>
            <w:top w:val="none" w:sz="0" w:space="0" w:color="auto"/>
            <w:left w:val="none" w:sz="0" w:space="0" w:color="auto"/>
            <w:bottom w:val="none" w:sz="0" w:space="0" w:color="auto"/>
            <w:right w:val="none" w:sz="0" w:space="0" w:color="auto"/>
          </w:divBdr>
        </w:div>
        <w:div w:id="1262298742">
          <w:marLeft w:val="0"/>
          <w:marRight w:val="0"/>
          <w:marTop w:val="0"/>
          <w:marBottom w:val="0"/>
          <w:divBdr>
            <w:top w:val="none" w:sz="0" w:space="0" w:color="auto"/>
            <w:left w:val="none" w:sz="0" w:space="0" w:color="auto"/>
            <w:bottom w:val="none" w:sz="0" w:space="0" w:color="auto"/>
            <w:right w:val="none" w:sz="0" w:space="0" w:color="auto"/>
          </w:divBdr>
        </w:div>
        <w:div w:id="314115877">
          <w:marLeft w:val="0"/>
          <w:marRight w:val="0"/>
          <w:marTop w:val="0"/>
          <w:marBottom w:val="0"/>
          <w:divBdr>
            <w:top w:val="none" w:sz="0" w:space="0" w:color="auto"/>
            <w:left w:val="none" w:sz="0" w:space="0" w:color="auto"/>
            <w:bottom w:val="none" w:sz="0" w:space="0" w:color="auto"/>
            <w:right w:val="none" w:sz="0" w:space="0" w:color="auto"/>
          </w:divBdr>
        </w:div>
        <w:div w:id="410197269">
          <w:marLeft w:val="0"/>
          <w:marRight w:val="0"/>
          <w:marTop w:val="0"/>
          <w:marBottom w:val="0"/>
          <w:divBdr>
            <w:top w:val="none" w:sz="0" w:space="0" w:color="auto"/>
            <w:left w:val="none" w:sz="0" w:space="0" w:color="auto"/>
            <w:bottom w:val="none" w:sz="0" w:space="0" w:color="auto"/>
            <w:right w:val="none" w:sz="0" w:space="0" w:color="auto"/>
          </w:divBdr>
        </w:div>
        <w:div w:id="1286035574">
          <w:marLeft w:val="0"/>
          <w:marRight w:val="0"/>
          <w:marTop w:val="0"/>
          <w:marBottom w:val="0"/>
          <w:divBdr>
            <w:top w:val="none" w:sz="0" w:space="0" w:color="auto"/>
            <w:left w:val="none" w:sz="0" w:space="0" w:color="auto"/>
            <w:bottom w:val="none" w:sz="0" w:space="0" w:color="auto"/>
            <w:right w:val="none" w:sz="0" w:space="0" w:color="auto"/>
          </w:divBdr>
        </w:div>
        <w:div w:id="1380857211">
          <w:marLeft w:val="0"/>
          <w:marRight w:val="0"/>
          <w:marTop w:val="0"/>
          <w:marBottom w:val="0"/>
          <w:divBdr>
            <w:top w:val="none" w:sz="0" w:space="0" w:color="auto"/>
            <w:left w:val="none" w:sz="0" w:space="0" w:color="auto"/>
            <w:bottom w:val="none" w:sz="0" w:space="0" w:color="auto"/>
            <w:right w:val="none" w:sz="0" w:space="0" w:color="auto"/>
          </w:divBdr>
        </w:div>
        <w:div w:id="1169249869">
          <w:marLeft w:val="0"/>
          <w:marRight w:val="0"/>
          <w:marTop w:val="0"/>
          <w:marBottom w:val="0"/>
          <w:divBdr>
            <w:top w:val="none" w:sz="0" w:space="0" w:color="auto"/>
            <w:left w:val="none" w:sz="0" w:space="0" w:color="auto"/>
            <w:bottom w:val="none" w:sz="0" w:space="0" w:color="auto"/>
            <w:right w:val="none" w:sz="0" w:space="0" w:color="auto"/>
          </w:divBdr>
        </w:div>
        <w:div w:id="1825661202">
          <w:marLeft w:val="0"/>
          <w:marRight w:val="0"/>
          <w:marTop w:val="0"/>
          <w:marBottom w:val="0"/>
          <w:divBdr>
            <w:top w:val="none" w:sz="0" w:space="0" w:color="auto"/>
            <w:left w:val="none" w:sz="0" w:space="0" w:color="auto"/>
            <w:bottom w:val="none" w:sz="0" w:space="0" w:color="auto"/>
            <w:right w:val="none" w:sz="0" w:space="0" w:color="auto"/>
          </w:divBdr>
        </w:div>
        <w:div w:id="28990265">
          <w:marLeft w:val="0"/>
          <w:marRight w:val="0"/>
          <w:marTop w:val="0"/>
          <w:marBottom w:val="0"/>
          <w:divBdr>
            <w:top w:val="none" w:sz="0" w:space="0" w:color="auto"/>
            <w:left w:val="none" w:sz="0" w:space="0" w:color="auto"/>
            <w:bottom w:val="none" w:sz="0" w:space="0" w:color="auto"/>
            <w:right w:val="none" w:sz="0" w:space="0" w:color="auto"/>
          </w:divBdr>
        </w:div>
        <w:div w:id="1035811781">
          <w:marLeft w:val="0"/>
          <w:marRight w:val="0"/>
          <w:marTop w:val="0"/>
          <w:marBottom w:val="0"/>
          <w:divBdr>
            <w:top w:val="none" w:sz="0" w:space="0" w:color="auto"/>
            <w:left w:val="none" w:sz="0" w:space="0" w:color="auto"/>
            <w:bottom w:val="none" w:sz="0" w:space="0" w:color="auto"/>
            <w:right w:val="none" w:sz="0" w:space="0" w:color="auto"/>
          </w:divBdr>
        </w:div>
        <w:div w:id="405028929">
          <w:marLeft w:val="0"/>
          <w:marRight w:val="0"/>
          <w:marTop w:val="0"/>
          <w:marBottom w:val="0"/>
          <w:divBdr>
            <w:top w:val="none" w:sz="0" w:space="0" w:color="auto"/>
            <w:left w:val="none" w:sz="0" w:space="0" w:color="auto"/>
            <w:bottom w:val="none" w:sz="0" w:space="0" w:color="auto"/>
            <w:right w:val="none" w:sz="0" w:space="0" w:color="auto"/>
          </w:divBdr>
        </w:div>
        <w:div w:id="575012941">
          <w:marLeft w:val="0"/>
          <w:marRight w:val="0"/>
          <w:marTop w:val="0"/>
          <w:marBottom w:val="0"/>
          <w:divBdr>
            <w:top w:val="none" w:sz="0" w:space="0" w:color="auto"/>
            <w:left w:val="none" w:sz="0" w:space="0" w:color="auto"/>
            <w:bottom w:val="none" w:sz="0" w:space="0" w:color="auto"/>
            <w:right w:val="none" w:sz="0" w:space="0" w:color="auto"/>
          </w:divBdr>
        </w:div>
        <w:div w:id="568081761">
          <w:marLeft w:val="0"/>
          <w:marRight w:val="0"/>
          <w:marTop w:val="0"/>
          <w:marBottom w:val="0"/>
          <w:divBdr>
            <w:top w:val="none" w:sz="0" w:space="0" w:color="auto"/>
            <w:left w:val="none" w:sz="0" w:space="0" w:color="auto"/>
            <w:bottom w:val="none" w:sz="0" w:space="0" w:color="auto"/>
            <w:right w:val="none" w:sz="0" w:space="0" w:color="auto"/>
          </w:divBdr>
        </w:div>
        <w:div w:id="1458331075">
          <w:marLeft w:val="0"/>
          <w:marRight w:val="0"/>
          <w:marTop w:val="0"/>
          <w:marBottom w:val="0"/>
          <w:divBdr>
            <w:top w:val="none" w:sz="0" w:space="0" w:color="auto"/>
            <w:left w:val="none" w:sz="0" w:space="0" w:color="auto"/>
            <w:bottom w:val="none" w:sz="0" w:space="0" w:color="auto"/>
            <w:right w:val="none" w:sz="0" w:space="0" w:color="auto"/>
          </w:divBdr>
        </w:div>
        <w:div w:id="439565126">
          <w:marLeft w:val="0"/>
          <w:marRight w:val="0"/>
          <w:marTop w:val="0"/>
          <w:marBottom w:val="0"/>
          <w:divBdr>
            <w:top w:val="none" w:sz="0" w:space="0" w:color="auto"/>
            <w:left w:val="none" w:sz="0" w:space="0" w:color="auto"/>
            <w:bottom w:val="none" w:sz="0" w:space="0" w:color="auto"/>
            <w:right w:val="none" w:sz="0" w:space="0" w:color="auto"/>
          </w:divBdr>
        </w:div>
      </w:divsChild>
    </w:div>
    <w:div w:id="1960986106">
      <w:bodyDiv w:val="1"/>
      <w:marLeft w:val="0"/>
      <w:marRight w:val="0"/>
      <w:marTop w:val="0"/>
      <w:marBottom w:val="0"/>
      <w:divBdr>
        <w:top w:val="none" w:sz="0" w:space="0" w:color="auto"/>
        <w:left w:val="none" w:sz="0" w:space="0" w:color="auto"/>
        <w:bottom w:val="none" w:sz="0" w:space="0" w:color="auto"/>
        <w:right w:val="none" w:sz="0" w:space="0" w:color="auto"/>
      </w:divBdr>
    </w:div>
    <w:div w:id="1967731413">
      <w:bodyDiv w:val="1"/>
      <w:marLeft w:val="0"/>
      <w:marRight w:val="0"/>
      <w:marTop w:val="0"/>
      <w:marBottom w:val="0"/>
      <w:divBdr>
        <w:top w:val="none" w:sz="0" w:space="0" w:color="auto"/>
        <w:left w:val="none" w:sz="0" w:space="0" w:color="auto"/>
        <w:bottom w:val="none" w:sz="0" w:space="0" w:color="auto"/>
        <w:right w:val="none" w:sz="0" w:space="0" w:color="auto"/>
      </w:divBdr>
    </w:div>
    <w:div w:id="1993942598">
      <w:bodyDiv w:val="1"/>
      <w:marLeft w:val="0"/>
      <w:marRight w:val="0"/>
      <w:marTop w:val="0"/>
      <w:marBottom w:val="0"/>
      <w:divBdr>
        <w:top w:val="none" w:sz="0" w:space="0" w:color="auto"/>
        <w:left w:val="none" w:sz="0" w:space="0" w:color="auto"/>
        <w:bottom w:val="none" w:sz="0" w:space="0" w:color="auto"/>
        <w:right w:val="none" w:sz="0" w:space="0" w:color="auto"/>
      </w:divBdr>
    </w:div>
    <w:div w:id="2003776462">
      <w:bodyDiv w:val="1"/>
      <w:marLeft w:val="0"/>
      <w:marRight w:val="0"/>
      <w:marTop w:val="0"/>
      <w:marBottom w:val="0"/>
      <w:divBdr>
        <w:top w:val="none" w:sz="0" w:space="0" w:color="auto"/>
        <w:left w:val="none" w:sz="0" w:space="0" w:color="auto"/>
        <w:bottom w:val="none" w:sz="0" w:space="0" w:color="auto"/>
        <w:right w:val="none" w:sz="0" w:space="0" w:color="auto"/>
      </w:divBdr>
    </w:div>
    <w:div w:id="2025133539">
      <w:bodyDiv w:val="1"/>
      <w:marLeft w:val="0"/>
      <w:marRight w:val="0"/>
      <w:marTop w:val="0"/>
      <w:marBottom w:val="0"/>
      <w:divBdr>
        <w:top w:val="none" w:sz="0" w:space="0" w:color="auto"/>
        <w:left w:val="none" w:sz="0" w:space="0" w:color="auto"/>
        <w:bottom w:val="none" w:sz="0" w:space="0" w:color="auto"/>
        <w:right w:val="none" w:sz="0" w:space="0" w:color="auto"/>
      </w:divBdr>
      <w:divsChild>
        <w:div w:id="1663967851">
          <w:marLeft w:val="0"/>
          <w:marRight w:val="0"/>
          <w:marTop w:val="0"/>
          <w:marBottom w:val="0"/>
          <w:divBdr>
            <w:top w:val="none" w:sz="0" w:space="0" w:color="auto"/>
            <w:left w:val="none" w:sz="0" w:space="0" w:color="auto"/>
            <w:bottom w:val="none" w:sz="0" w:space="0" w:color="auto"/>
            <w:right w:val="none" w:sz="0" w:space="0" w:color="auto"/>
          </w:divBdr>
          <w:divsChild>
            <w:div w:id="1375231986">
              <w:marLeft w:val="0"/>
              <w:marRight w:val="0"/>
              <w:marTop w:val="0"/>
              <w:marBottom w:val="0"/>
              <w:divBdr>
                <w:top w:val="none" w:sz="0" w:space="0" w:color="auto"/>
                <w:left w:val="none" w:sz="0" w:space="0" w:color="auto"/>
                <w:bottom w:val="none" w:sz="0" w:space="0" w:color="auto"/>
                <w:right w:val="none" w:sz="0" w:space="0" w:color="auto"/>
              </w:divBdr>
              <w:divsChild>
                <w:div w:id="1685325847">
                  <w:marLeft w:val="0"/>
                  <w:marRight w:val="0"/>
                  <w:marTop w:val="0"/>
                  <w:marBottom w:val="0"/>
                  <w:divBdr>
                    <w:top w:val="none" w:sz="0" w:space="0" w:color="auto"/>
                    <w:left w:val="none" w:sz="0" w:space="0" w:color="auto"/>
                    <w:bottom w:val="none" w:sz="0" w:space="0" w:color="auto"/>
                    <w:right w:val="none" w:sz="0" w:space="0" w:color="auto"/>
                  </w:divBdr>
                  <w:divsChild>
                    <w:div w:id="2076394230">
                      <w:marLeft w:val="0"/>
                      <w:marRight w:val="0"/>
                      <w:marTop w:val="0"/>
                      <w:marBottom w:val="0"/>
                      <w:divBdr>
                        <w:top w:val="none" w:sz="0" w:space="0" w:color="auto"/>
                        <w:left w:val="none" w:sz="0" w:space="0" w:color="auto"/>
                        <w:bottom w:val="none" w:sz="0" w:space="0" w:color="auto"/>
                        <w:right w:val="none" w:sz="0" w:space="0" w:color="auto"/>
                      </w:divBdr>
                      <w:divsChild>
                        <w:div w:id="350880288">
                          <w:marLeft w:val="0"/>
                          <w:marRight w:val="0"/>
                          <w:marTop w:val="0"/>
                          <w:marBottom w:val="0"/>
                          <w:divBdr>
                            <w:top w:val="none" w:sz="0" w:space="0" w:color="auto"/>
                            <w:left w:val="none" w:sz="0" w:space="0" w:color="auto"/>
                            <w:bottom w:val="none" w:sz="0" w:space="0" w:color="auto"/>
                            <w:right w:val="none" w:sz="0" w:space="0" w:color="auto"/>
                          </w:divBdr>
                          <w:divsChild>
                            <w:div w:id="1904026784">
                              <w:marLeft w:val="0"/>
                              <w:marRight w:val="0"/>
                              <w:marTop w:val="0"/>
                              <w:marBottom w:val="0"/>
                              <w:divBdr>
                                <w:top w:val="none" w:sz="0" w:space="0" w:color="auto"/>
                                <w:left w:val="none" w:sz="0" w:space="0" w:color="auto"/>
                                <w:bottom w:val="none" w:sz="0" w:space="0" w:color="auto"/>
                                <w:right w:val="none" w:sz="0" w:space="0" w:color="auto"/>
                              </w:divBdr>
                              <w:divsChild>
                                <w:div w:id="844636762">
                                  <w:marLeft w:val="0"/>
                                  <w:marRight w:val="0"/>
                                  <w:marTop w:val="0"/>
                                  <w:marBottom w:val="0"/>
                                  <w:divBdr>
                                    <w:top w:val="none" w:sz="0" w:space="0" w:color="auto"/>
                                    <w:left w:val="none" w:sz="0" w:space="0" w:color="auto"/>
                                    <w:bottom w:val="none" w:sz="0" w:space="0" w:color="auto"/>
                                    <w:right w:val="none" w:sz="0" w:space="0" w:color="auto"/>
                                  </w:divBdr>
                                  <w:divsChild>
                                    <w:div w:id="17835733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038267305">
      <w:bodyDiv w:val="1"/>
      <w:marLeft w:val="0"/>
      <w:marRight w:val="0"/>
      <w:marTop w:val="0"/>
      <w:marBottom w:val="0"/>
      <w:divBdr>
        <w:top w:val="none" w:sz="0" w:space="0" w:color="auto"/>
        <w:left w:val="none" w:sz="0" w:space="0" w:color="auto"/>
        <w:bottom w:val="none" w:sz="0" w:space="0" w:color="auto"/>
        <w:right w:val="none" w:sz="0" w:space="0" w:color="auto"/>
      </w:divBdr>
    </w:div>
    <w:div w:id="2056931789">
      <w:bodyDiv w:val="1"/>
      <w:marLeft w:val="0"/>
      <w:marRight w:val="0"/>
      <w:marTop w:val="0"/>
      <w:marBottom w:val="0"/>
      <w:divBdr>
        <w:top w:val="none" w:sz="0" w:space="0" w:color="auto"/>
        <w:left w:val="none" w:sz="0" w:space="0" w:color="auto"/>
        <w:bottom w:val="none" w:sz="0" w:space="0" w:color="auto"/>
        <w:right w:val="none" w:sz="0" w:space="0" w:color="auto"/>
      </w:divBdr>
    </w:div>
    <w:div w:id="2074886868">
      <w:bodyDiv w:val="1"/>
      <w:marLeft w:val="0"/>
      <w:marRight w:val="0"/>
      <w:marTop w:val="0"/>
      <w:marBottom w:val="0"/>
      <w:divBdr>
        <w:top w:val="none" w:sz="0" w:space="0" w:color="auto"/>
        <w:left w:val="none" w:sz="0" w:space="0" w:color="auto"/>
        <w:bottom w:val="none" w:sz="0" w:space="0" w:color="auto"/>
        <w:right w:val="none" w:sz="0" w:space="0" w:color="auto"/>
      </w:divBdr>
    </w:div>
    <w:div w:id="2081101150">
      <w:bodyDiv w:val="1"/>
      <w:marLeft w:val="0"/>
      <w:marRight w:val="0"/>
      <w:marTop w:val="0"/>
      <w:marBottom w:val="0"/>
      <w:divBdr>
        <w:top w:val="none" w:sz="0" w:space="0" w:color="auto"/>
        <w:left w:val="none" w:sz="0" w:space="0" w:color="auto"/>
        <w:bottom w:val="none" w:sz="0" w:space="0" w:color="auto"/>
        <w:right w:val="none" w:sz="0" w:space="0" w:color="auto"/>
      </w:divBdr>
    </w:div>
    <w:div w:id="2090729858">
      <w:bodyDiv w:val="1"/>
      <w:marLeft w:val="0"/>
      <w:marRight w:val="0"/>
      <w:marTop w:val="0"/>
      <w:marBottom w:val="0"/>
      <w:divBdr>
        <w:top w:val="none" w:sz="0" w:space="0" w:color="auto"/>
        <w:left w:val="none" w:sz="0" w:space="0" w:color="auto"/>
        <w:bottom w:val="none" w:sz="0" w:space="0" w:color="auto"/>
        <w:right w:val="none" w:sz="0" w:space="0" w:color="auto"/>
      </w:divBdr>
    </w:div>
    <w:div w:id="2095130755">
      <w:bodyDiv w:val="1"/>
      <w:marLeft w:val="0"/>
      <w:marRight w:val="0"/>
      <w:marTop w:val="0"/>
      <w:marBottom w:val="0"/>
      <w:divBdr>
        <w:top w:val="none" w:sz="0" w:space="0" w:color="auto"/>
        <w:left w:val="none" w:sz="0" w:space="0" w:color="auto"/>
        <w:bottom w:val="none" w:sz="0" w:space="0" w:color="auto"/>
        <w:right w:val="none" w:sz="0" w:space="0" w:color="auto"/>
      </w:divBdr>
    </w:div>
    <w:div w:id="2099205652">
      <w:bodyDiv w:val="1"/>
      <w:marLeft w:val="0"/>
      <w:marRight w:val="0"/>
      <w:marTop w:val="0"/>
      <w:marBottom w:val="0"/>
      <w:divBdr>
        <w:top w:val="none" w:sz="0" w:space="0" w:color="auto"/>
        <w:left w:val="none" w:sz="0" w:space="0" w:color="auto"/>
        <w:bottom w:val="none" w:sz="0" w:space="0" w:color="auto"/>
        <w:right w:val="none" w:sz="0" w:space="0" w:color="auto"/>
      </w:divBdr>
    </w:div>
    <w:div w:id="2104253720">
      <w:bodyDiv w:val="1"/>
      <w:marLeft w:val="0"/>
      <w:marRight w:val="0"/>
      <w:marTop w:val="0"/>
      <w:marBottom w:val="0"/>
      <w:divBdr>
        <w:top w:val="none" w:sz="0" w:space="0" w:color="auto"/>
        <w:left w:val="none" w:sz="0" w:space="0" w:color="auto"/>
        <w:bottom w:val="none" w:sz="0" w:space="0" w:color="auto"/>
        <w:right w:val="none" w:sz="0" w:space="0" w:color="auto"/>
      </w:divBdr>
    </w:div>
    <w:div w:id="2118207770">
      <w:bodyDiv w:val="1"/>
      <w:marLeft w:val="0"/>
      <w:marRight w:val="0"/>
      <w:marTop w:val="0"/>
      <w:marBottom w:val="0"/>
      <w:divBdr>
        <w:top w:val="none" w:sz="0" w:space="0" w:color="auto"/>
        <w:left w:val="none" w:sz="0" w:space="0" w:color="auto"/>
        <w:bottom w:val="none" w:sz="0" w:space="0" w:color="auto"/>
        <w:right w:val="none" w:sz="0" w:space="0" w:color="auto"/>
      </w:divBdr>
    </w:div>
    <w:div w:id="2120711157">
      <w:bodyDiv w:val="1"/>
      <w:marLeft w:val="0"/>
      <w:marRight w:val="0"/>
      <w:marTop w:val="0"/>
      <w:marBottom w:val="0"/>
      <w:divBdr>
        <w:top w:val="none" w:sz="0" w:space="0" w:color="auto"/>
        <w:left w:val="none" w:sz="0" w:space="0" w:color="auto"/>
        <w:bottom w:val="none" w:sz="0" w:space="0" w:color="auto"/>
        <w:right w:val="none" w:sz="0" w:space="0" w:color="auto"/>
      </w:divBdr>
      <w:divsChild>
        <w:div w:id="1548446744">
          <w:marLeft w:val="0"/>
          <w:marRight w:val="0"/>
          <w:marTop w:val="0"/>
          <w:marBottom w:val="0"/>
          <w:divBdr>
            <w:top w:val="none" w:sz="0" w:space="0" w:color="auto"/>
            <w:left w:val="none" w:sz="0" w:space="0" w:color="auto"/>
            <w:bottom w:val="none" w:sz="0" w:space="0" w:color="auto"/>
            <w:right w:val="none" w:sz="0" w:space="0" w:color="auto"/>
          </w:divBdr>
        </w:div>
        <w:div w:id="83385934">
          <w:marLeft w:val="0"/>
          <w:marRight w:val="0"/>
          <w:marTop w:val="0"/>
          <w:marBottom w:val="0"/>
          <w:divBdr>
            <w:top w:val="none" w:sz="0" w:space="0" w:color="auto"/>
            <w:left w:val="none" w:sz="0" w:space="0" w:color="auto"/>
            <w:bottom w:val="none" w:sz="0" w:space="0" w:color="auto"/>
            <w:right w:val="none" w:sz="0" w:space="0" w:color="auto"/>
          </w:divBdr>
        </w:div>
      </w:divsChild>
    </w:div>
    <w:div w:id="2127120808">
      <w:bodyDiv w:val="1"/>
      <w:marLeft w:val="0"/>
      <w:marRight w:val="0"/>
      <w:marTop w:val="0"/>
      <w:marBottom w:val="0"/>
      <w:divBdr>
        <w:top w:val="none" w:sz="0" w:space="0" w:color="auto"/>
        <w:left w:val="none" w:sz="0" w:space="0" w:color="auto"/>
        <w:bottom w:val="none" w:sz="0" w:space="0" w:color="auto"/>
        <w:right w:val="none" w:sz="0" w:space="0" w:color="auto"/>
      </w:divBdr>
      <w:divsChild>
        <w:div w:id="1503282053">
          <w:marLeft w:val="0"/>
          <w:marRight w:val="0"/>
          <w:marTop w:val="0"/>
          <w:marBottom w:val="0"/>
          <w:divBdr>
            <w:top w:val="none" w:sz="0" w:space="0" w:color="auto"/>
            <w:left w:val="none" w:sz="0" w:space="0" w:color="auto"/>
            <w:bottom w:val="none" w:sz="0" w:space="0" w:color="auto"/>
            <w:right w:val="none" w:sz="0" w:space="0" w:color="auto"/>
          </w:divBdr>
        </w:div>
        <w:div w:id="1775635786">
          <w:marLeft w:val="0"/>
          <w:marRight w:val="0"/>
          <w:marTop w:val="0"/>
          <w:marBottom w:val="0"/>
          <w:divBdr>
            <w:top w:val="none" w:sz="0" w:space="0" w:color="auto"/>
            <w:left w:val="none" w:sz="0" w:space="0" w:color="auto"/>
            <w:bottom w:val="none" w:sz="0" w:space="0" w:color="auto"/>
            <w:right w:val="none" w:sz="0" w:space="0" w:color="auto"/>
          </w:divBdr>
        </w:div>
        <w:div w:id="1310331138">
          <w:marLeft w:val="0"/>
          <w:marRight w:val="0"/>
          <w:marTop w:val="0"/>
          <w:marBottom w:val="0"/>
          <w:divBdr>
            <w:top w:val="none" w:sz="0" w:space="0" w:color="auto"/>
            <w:left w:val="none" w:sz="0" w:space="0" w:color="auto"/>
            <w:bottom w:val="none" w:sz="0" w:space="0" w:color="auto"/>
            <w:right w:val="none" w:sz="0" w:space="0" w:color="auto"/>
          </w:divBdr>
        </w:div>
      </w:divsChild>
    </w:div>
    <w:div w:id="21327027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knutd.edu.ua/publications/pdf/Ukrainian_editions/Didenko2015052213.pdf" TargetMode="External"/><Relationship Id="rId13" Type="http://schemas.openxmlformats.org/officeDocument/2006/relationships/header" Target="head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doi.org/10.18524/2413-9998.2020.3(46).214994" TargetMode="External"/><Relationship Id="rId5" Type="http://schemas.openxmlformats.org/officeDocument/2006/relationships/webSettings" Target="webSettings.xml"/><Relationship Id="rId15" Type="http://schemas.openxmlformats.org/officeDocument/2006/relationships/footer" Target="footer2.xml"/><Relationship Id="rId10" Type="http://schemas.openxmlformats.org/officeDocument/2006/relationships/hyperlink" Target="https://doi.org/10.32845/bsnau.2021.2.2" TargetMode="External"/><Relationship Id="rId4" Type="http://schemas.openxmlformats.org/officeDocument/2006/relationships/settings" Target="settings.xml"/><Relationship Id="rId9" Type="http://schemas.openxmlformats.org/officeDocument/2006/relationships/hyperlink" Target="http://rinek.onu.edu.ua/issue/view/16397" TargetMode="External"/><Relationship Id="rId14" Type="http://schemas.openxmlformats.org/officeDocument/2006/relationships/footer" Target="foot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C99CC46-365F-4E3B-BDD1-1DB312712CB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48</Pages>
  <Words>56182</Words>
  <Characters>32024</Characters>
  <Application>Microsoft Office Word</Application>
  <DocSecurity>0</DocSecurity>
  <Lines>266</Lines>
  <Paragraphs>176</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МІНІСТЕРСТВО ОСВІТИ І НАУКИ, МОЛОДІ І СПОРТУ УКРАЇНИ</vt:lpstr>
      <vt:lpstr>МІНІСТЕРСТВО ОСВІТИ І НАУКИ, МОЛОДІ І СПОРТУ УКРАЇНИ</vt:lpstr>
    </vt:vector>
  </TitlesOfParts>
  <Company>home</Company>
  <LinksUpToDate>false</LinksUpToDate>
  <CharactersWithSpaces>88030</CharactersWithSpaces>
  <SharedDoc>false</SharedDoc>
  <HLinks>
    <vt:vector size="6" baseType="variant">
      <vt:variant>
        <vt:i4>196698</vt:i4>
      </vt:variant>
      <vt:variant>
        <vt:i4>24</vt:i4>
      </vt:variant>
      <vt:variant>
        <vt:i4>0</vt:i4>
      </vt:variant>
      <vt:variant>
        <vt:i4>5</vt:i4>
      </vt:variant>
      <vt:variant>
        <vt:lpwstr>../../../../../Downloads/159-96-159-1-10-20160416 (1).pdf</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МІНІСТЕРСТВО ОСВІТИ І НАУКИ, МОЛОДІ І СПОРТУ УКРАЇНИ</dc:title>
  <dc:creator>pc</dc:creator>
  <cp:lastModifiedBy>Галина</cp:lastModifiedBy>
  <cp:revision>2</cp:revision>
  <cp:lastPrinted>2025-04-13T18:46:00Z</cp:lastPrinted>
  <dcterms:created xsi:type="dcterms:W3CDTF">2025-07-02T08:07:00Z</dcterms:created>
  <dcterms:modified xsi:type="dcterms:W3CDTF">2025-07-02T08:07:00Z</dcterms:modified>
</cp:coreProperties>
</file>