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ОДЕСЬКИЙ НАЦІОНАЛЬНИЙ УНІВЕРСИТЕТ</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 xml:space="preserve"> імені І.І. МЕЧНИКОВА</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ФАКУЛЬТЕТ РОМАНО-ГЕРМАНСЬКОЇ ФІЛОЛОГІЇ</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КАФЕДРА НІМЕЦЬКОЇ ФІЛОЛОГІЇ</w:t>
      </w:r>
    </w:p>
    <w:p w:rsidR="00DE6533" w:rsidRPr="00DE6533" w:rsidRDefault="00DE6533" w:rsidP="00BA19CC">
      <w:pPr>
        <w:rPr>
          <w:rFonts w:ascii="Times New Roman" w:hAnsi="Times New Roman" w:cs="Times New Roman"/>
          <w:b/>
          <w:sz w:val="28"/>
          <w:szCs w:val="28"/>
        </w:rPr>
      </w:pPr>
    </w:p>
    <w:p w:rsidR="00DE6533" w:rsidRPr="00DE6533" w:rsidRDefault="00DE6533" w:rsidP="00DE6533">
      <w:pPr>
        <w:jc w:val="center"/>
        <w:rPr>
          <w:rFonts w:ascii="Times New Roman" w:hAnsi="Times New Roman" w:cs="Times New Roman"/>
          <w:b/>
          <w:sz w:val="28"/>
          <w:szCs w:val="28"/>
          <w:lang w:val="de-DE"/>
        </w:rPr>
      </w:pPr>
      <w:r w:rsidRPr="00DE6533">
        <w:rPr>
          <w:rFonts w:ascii="Times New Roman" w:hAnsi="Times New Roman" w:cs="Times New Roman"/>
          <w:b/>
          <w:sz w:val="28"/>
          <w:szCs w:val="28"/>
        </w:rPr>
        <w:t>Дипломна</w:t>
      </w:r>
      <w:r w:rsidRPr="00DE6533">
        <w:rPr>
          <w:rFonts w:ascii="Times New Roman" w:hAnsi="Times New Roman" w:cs="Times New Roman"/>
          <w:b/>
          <w:sz w:val="28"/>
          <w:szCs w:val="28"/>
          <w:lang w:val="de-DE"/>
        </w:rPr>
        <w:t xml:space="preserve"> </w:t>
      </w:r>
      <w:r w:rsidRPr="00DE6533">
        <w:rPr>
          <w:rFonts w:ascii="Times New Roman" w:hAnsi="Times New Roman" w:cs="Times New Roman"/>
          <w:b/>
          <w:sz w:val="28"/>
          <w:szCs w:val="28"/>
        </w:rPr>
        <w:t>робота</w:t>
      </w:r>
    </w:p>
    <w:p w:rsidR="00DE6533" w:rsidRPr="00DE6533" w:rsidRDefault="00DE6533" w:rsidP="00DE6533">
      <w:pPr>
        <w:jc w:val="center"/>
        <w:rPr>
          <w:rFonts w:ascii="Times New Roman" w:hAnsi="Times New Roman" w:cs="Times New Roman"/>
          <w:sz w:val="28"/>
          <w:szCs w:val="28"/>
          <w:lang w:val="de-DE"/>
        </w:rPr>
      </w:pPr>
      <w:r w:rsidRPr="00DE6533">
        <w:rPr>
          <w:rFonts w:ascii="Times New Roman" w:hAnsi="Times New Roman" w:cs="Times New Roman"/>
          <w:sz w:val="28"/>
          <w:szCs w:val="28"/>
        </w:rPr>
        <w:t>бакалавра</w:t>
      </w:r>
    </w:p>
    <w:p w:rsidR="00DE6533" w:rsidRDefault="00DE6533" w:rsidP="00DE6533">
      <w:pPr>
        <w:jc w:val="center"/>
        <w:rPr>
          <w:rFonts w:ascii="Times New Roman" w:hAnsi="Times New Roman" w:cs="Times New Roman"/>
          <w:b/>
          <w:sz w:val="28"/>
          <w:szCs w:val="28"/>
          <w:lang w:val="de-DE"/>
        </w:rPr>
      </w:pPr>
      <w:r w:rsidRPr="00DE6533">
        <w:rPr>
          <w:rFonts w:ascii="Times New Roman" w:hAnsi="Times New Roman" w:cs="Times New Roman"/>
          <w:sz w:val="28"/>
          <w:szCs w:val="28"/>
        </w:rPr>
        <w:t>на</w:t>
      </w:r>
      <w:r w:rsidRPr="00DE6533">
        <w:rPr>
          <w:rFonts w:ascii="Times New Roman" w:hAnsi="Times New Roman" w:cs="Times New Roman"/>
          <w:sz w:val="28"/>
          <w:szCs w:val="28"/>
          <w:lang w:val="de-DE"/>
        </w:rPr>
        <w:t xml:space="preserve"> </w:t>
      </w:r>
      <w:r w:rsidRPr="00DE6533">
        <w:rPr>
          <w:rFonts w:ascii="Times New Roman" w:hAnsi="Times New Roman" w:cs="Times New Roman"/>
          <w:sz w:val="28"/>
          <w:szCs w:val="28"/>
        </w:rPr>
        <w:t>тему</w:t>
      </w:r>
      <w:r w:rsidRPr="00DE6533">
        <w:rPr>
          <w:rFonts w:ascii="Times New Roman" w:hAnsi="Times New Roman" w:cs="Times New Roman"/>
          <w:sz w:val="28"/>
          <w:szCs w:val="28"/>
          <w:lang w:val="de-DE"/>
        </w:rPr>
        <w:t>:</w:t>
      </w:r>
      <w:r w:rsidRPr="00DE6533">
        <w:rPr>
          <w:rFonts w:ascii="Times New Roman" w:hAnsi="Times New Roman" w:cs="Times New Roman"/>
          <w:b/>
          <w:sz w:val="28"/>
          <w:szCs w:val="28"/>
          <w:lang w:val="de-DE"/>
        </w:rPr>
        <w:t xml:space="preserve"> «Die Besonderheiten der Sprache von Martin Luther»</w:t>
      </w:r>
    </w:p>
    <w:p w:rsidR="00BA19CC" w:rsidRPr="003608A7" w:rsidRDefault="00BA19CC" w:rsidP="00DE6533">
      <w:pPr>
        <w:jc w:val="center"/>
        <w:rPr>
          <w:rFonts w:ascii="Times New Roman" w:hAnsi="Times New Roman" w:cs="Times New Roman"/>
          <w:b/>
          <w:sz w:val="28"/>
          <w:szCs w:val="28"/>
          <w:lang w:val="en-US"/>
        </w:rPr>
      </w:pPr>
      <w:r w:rsidRPr="003608A7">
        <w:rPr>
          <w:rFonts w:ascii="Times New Roman" w:hAnsi="Times New Roman" w:cs="Times New Roman"/>
          <w:b/>
          <w:sz w:val="28"/>
          <w:szCs w:val="28"/>
          <w:lang w:val="en-US"/>
        </w:rPr>
        <w:t>«</w:t>
      </w:r>
      <w:r>
        <w:rPr>
          <w:rFonts w:ascii="Times New Roman" w:hAnsi="Times New Roman" w:cs="Times New Roman"/>
          <w:b/>
          <w:sz w:val="28"/>
          <w:szCs w:val="28"/>
        </w:rPr>
        <w:t>Особенности</w:t>
      </w:r>
      <w:r w:rsidRPr="003608A7">
        <w:rPr>
          <w:rFonts w:ascii="Times New Roman" w:hAnsi="Times New Roman" w:cs="Times New Roman"/>
          <w:b/>
          <w:sz w:val="28"/>
          <w:szCs w:val="28"/>
          <w:lang w:val="en-US"/>
        </w:rPr>
        <w:t xml:space="preserve"> </w:t>
      </w:r>
      <w:r>
        <w:rPr>
          <w:rFonts w:ascii="Times New Roman" w:hAnsi="Times New Roman" w:cs="Times New Roman"/>
          <w:b/>
          <w:sz w:val="28"/>
          <w:szCs w:val="28"/>
        </w:rPr>
        <w:t>языка</w:t>
      </w:r>
      <w:r w:rsidRPr="003608A7">
        <w:rPr>
          <w:rFonts w:ascii="Times New Roman" w:hAnsi="Times New Roman" w:cs="Times New Roman"/>
          <w:b/>
          <w:sz w:val="28"/>
          <w:szCs w:val="28"/>
          <w:lang w:val="en-US"/>
        </w:rPr>
        <w:t xml:space="preserve"> </w:t>
      </w:r>
      <w:r>
        <w:rPr>
          <w:rFonts w:ascii="Times New Roman" w:hAnsi="Times New Roman" w:cs="Times New Roman"/>
          <w:b/>
          <w:sz w:val="28"/>
          <w:szCs w:val="28"/>
        </w:rPr>
        <w:t>Мартина</w:t>
      </w:r>
      <w:r w:rsidRPr="003608A7">
        <w:rPr>
          <w:rFonts w:ascii="Times New Roman" w:hAnsi="Times New Roman" w:cs="Times New Roman"/>
          <w:b/>
          <w:sz w:val="28"/>
          <w:szCs w:val="28"/>
          <w:lang w:val="en-US"/>
        </w:rPr>
        <w:t xml:space="preserve"> </w:t>
      </w:r>
      <w:r>
        <w:rPr>
          <w:rFonts w:ascii="Times New Roman" w:hAnsi="Times New Roman" w:cs="Times New Roman"/>
          <w:b/>
          <w:sz w:val="28"/>
          <w:szCs w:val="28"/>
        </w:rPr>
        <w:t>лютера</w:t>
      </w:r>
      <w:r w:rsidRPr="003608A7">
        <w:rPr>
          <w:rFonts w:ascii="Times New Roman" w:hAnsi="Times New Roman" w:cs="Times New Roman"/>
          <w:b/>
          <w:sz w:val="28"/>
          <w:szCs w:val="28"/>
          <w:lang w:val="en-US"/>
        </w:rPr>
        <w:t>»</w:t>
      </w:r>
    </w:p>
    <w:p w:rsidR="00DE6533" w:rsidRPr="00DE6533" w:rsidRDefault="00DE6533" w:rsidP="00DE6533">
      <w:pPr>
        <w:jc w:val="center"/>
        <w:rPr>
          <w:rFonts w:ascii="Times New Roman" w:hAnsi="Times New Roman" w:cs="Times New Roman"/>
          <w:b/>
          <w:sz w:val="28"/>
          <w:szCs w:val="28"/>
          <w:lang w:val="en-US"/>
        </w:rPr>
      </w:pPr>
      <w:r w:rsidRPr="00DE6533">
        <w:rPr>
          <w:rFonts w:ascii="Times New Roman" w:hAnsi="Times New Roman" w:cs="Times New Roman"/>
          <w:b/>
          <w:sz w:val="28"/>
          <w:szCs w:val="28"/>
          <w:lang w:val="en-US"/>
        </w:rPr>
        <w:t>«The peculiarities of Martin Luther’s language»</w:t>
      </w:r>
    </w:p>
    <w:p w:rsidR="00DE6533" w:rsidRPr="00DE6533" w:rsidRDefault="00DE6533" w:rsidP="00DE6533">
      <w:pPr>
        <w:rPr>
          <w:rFonts w:ascii="Times New Roman" w:hAnsi="Times New Roman" w:cs="Times New Roman"/>
          <w:b/>
          <w:sz w:val="28"/>
          <w:szCs w:val="28"/>
          <w:lang w:val="en-US"/>
        </w:rPr>
      </w:pP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Виконала: студентка денної форми навчання</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напряму підготовки 6.020303 Філологія</w:t>
      </w:r>
    </w:p>
    <w:p w:rsidR="00DE6533" w:rsidRPr="00DE6533" w:rsidRDefault="00DE6533" w:rsidP="00DE6533">
      <w:pPr>
        <w:jc w:val="center"/>
        <w:rPr>
          <w:rFonts w:ascii="Times New Roman" w:hAnsi="Times New Roman" w:cs="Times New Roman"/>
          <w:sz w:val="28"/>
          <w:szCs w:val="28"/>
        </w:rPr>
      </w:pP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Останiна Свiтлана Олексіївна</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Керівник к.філол.н., доц. Кулина I.Г.</w:t>
      </w:r>
    </w:p>
    <w:p w:rsidR="00DE6533" w:rsidRPr="00DE6533" w:rsidRDefault="00DE6533" w:rsidP="00DE6533">
      <w:pPr>
        <w:jc w:val="center"/>
        <w:rPr>
          <w:rFonts w:ascii="Times New Roman" w:hAnsi="Times New Roman" w:cs="Times New Roman"/>
          <w:sz w:val="28"/>
          <w:szCs w:val="28"/>
        </w:rPr>
      </w:pPr>
      <w:r w:rsidRPr="00DE6533">
        <w:rPr>
          <w:rFonts w:ascii="Times New Roman" w:hAnsi="Times New Roman" w:cs="Times New Roman"/>
          <w:sz w:val="28"/>
          <w:szCs w:val="28"/>
        </w:rPr>
        <w:t>Рецензент к.філол.н., доц. Березіна Ю. О.</w:t>
      </w:r>
    </w:p>
    <w:p w:rsidR="00DE6533" w:rsidRPr="00DE6533" w:rsidRDefault="00DE6533" w:rsidP="00DE6533">
      <w:pPr>
        <w:rPr>
          <w:rFonts w:ascii="Times New Roman" w:hAnsi="Times New Roman" w:cs="Times New Roman"/>
          <w:b/>
          <w:sz w:val="28"/>
          <w:szCs w:val="28"/>
        </w:rPr>
      </w:pPr>
    </w:p>
    <w:p w:rsidR="00DE6533" w:rsidRPr="00DE6533" w:rsidRDefault="00DE6533" w:rsidP="00DE6533">
      <w:pPr>
        <w:jc w:val="center"/>
        <w:rPr>
          <w:rFonts w:ascii="Times New Roman" w:hAnsi="Times New Roman" w:cs="Times New Roman"/>
          <w:b/>
          <w:sz w:val="28"/>
          <w:szCs w:val="28"/>
        </w:rPr>
      </w:pPr>
      <w:r w:rsidRPr="00DE6533">
        <w:rPr>
          <w:rFonts w:ascii="Times New Roman" w:hAnsi="Times New Roman" w:cs="Times New Roman"/>
          <w:b/>
          <w:sz w:val="28"/>
          <w:szCs w:val="28"/>
        </w:rPr>
        <w:t xml:space="preserve"> </w:t>
      </w:r>
    </w:p>
    <w:p w:rsidR="00DE6533" w:rsidRPr="00DE6533" w:rsidRDefault="00DE6533" w:rsidP="00DE6533">
      <w:pPr>
        <w:rPr>
          <w:rFonts w:ascii="Times New Roman" w:hAnsi="Times New Roman" w:cs="Times New Roman"/>
          <w:sz w:val="28"/>
          <w:szCs w:val="28"/>
        </w:rPr>
      </w:pPr>
      <w:r w:rsidRPr="00DE6533">
        <w:rPr>
          <w:rFonts w:ascii="Times New Roman" w:hAnsi="Times New Roman" w:cs="Times New Roman"/>
          <w:sz w:val="28"/>
          <w:szCs w:val="28"/>
        </w:rPr>
        <w:t>Рекомендовано до захисту:</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sidRPr="00DE6533">
        <w:rPr>
          <w:rFonts w:ascii="Times New Roman" w:hAnsi="Times New Roman" w:cs="Times New Roman"/>
          <w:sz w:val="28"/>
          <w:szCs w:val="28"/>
        </w:rPr>
        <w:t xml:space="preserve">Захищено на засіданні ЕК №4                               </w:t>
      </w:r>
    </w:p>
    <w:p w:rsidR="00DE6533" w:rsidRPr="00DE6533" w:rsidRDefault="00DE6533" w:rsidP="00DE6533">
      <w:pPr>
        <w:rPr>
          <w:rFonts w:ascii="Times New Roman" w:hAnsi="Times New Roman" w:cs="Times New Roman"/>
          <w:sz w:val="28"/>
          <w:szCs w:val="28"/>
        </w:rPr>
      </w:pPr>
      <w:r w:rsidRPr="00DE6533">
        <w:rPr>
          <w:rFonts w:ascii="Times New Roman" w:hAnsi="Times New Roman" w:cs="Times New Roman"/>
          <w:sz w:val="28"/>
          <w:szCs w:val="28"/>
        </w:rPr>
        <w:t>протокол засідання кафедри</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sidRPr="00DE6533">
        <w:rPr>
          <w:rFonts w:ascii="Times New Roman" w:hAnsi="Times New Roman" w:cs="Times New Roman"/>
          <w:sz w:val="28"/>
          <w:szCs w:val="28"/>
        </w:rPr>
        <w:t xml:space="preserve">протокол №       від    </w:t>
      </w:r>
    </w:p>
    <w:p w:rsidR="00DE6533" w:rsidRPr="00DE6533" w:rsidRDefault="00DE6533" w:rsidP="00DE6533">
      <w:pPr>
        <w:rPr>
          <w:rFonts w:ascii="Times New Roman" w:hAnsi="Times New Roman" w:cs="Times New Roman"/>
          <w:sz w:val="28"/>
          <w:szCs w:val="28"/>
        </w:rPr>
      </w:pPr>
      <w:r w:rsidRPr="00DE6533">
        <w:rPr>
          <w:rFonts w:ascii="Times New Roman" w:hAnsi="Times New Roman" w:cs="Times New Roman"/>
          <w:sz w:val="28"/>
          <w:szCs w:val="28"/>
        </w:rPr>
        <w:t xml:space="preserve">німецької філології                               </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sidRPr="00DE6533">
        <w:rPr>
          <w:rFonts w:ascii="Times New Roman" w:hAnsi="Times New Roman" w:cs="Times New Roman"/>
          <w:sz w:val="28"/>
          <w:szCs w:val="28"/>
        </w:rPr>
        <w:t>Оцінка__________/____/_____</w:t>
      </w:r>
    </w:p>
    <w:p w:rsidR="00DE6533" w:rsidRPr="00DE6533" w:rsidRDefault="00DE6533" w:rsidP="00DE6533">
      <w:pPr>
        <w:rPr>
          <w:rFonts w:ascii="Times New Roman" w:hAnsi="Times New Roman" w:cs="Times New Roman"/>
          <w:sz w:val="18"/>
          <w:szCs w:val="18"/>
        </w:rPr>
      </w:pPr>
      <w:r w:rsidRPr="00DE6533">
        <w:rPr>
          <w:rFonts w:ascii="Times New Roman" w:hAnsi="Times New Roman" w:cs="Times New Roman"/>
          <w:sz w:val="28"/>
          <w:szCs w:val="28"/>
        </w:rPr>
        <w:t xml:space="preserve">№ 10  від 22.05.2018   </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E6533">
        <w:rPr>
          <w:rFonts w:ascii="Times New Roman" w:hAnsi="Times New Roman" w:cs="Times New Roman"/>
          <w:sz w:val="16"/>
          <w:szCs w:val="16"/>
        </w:rPr>
        <w:t>(за національною шкалаю, шкалою ECTS, бали)</w:t>
      </w:r>
    </w:p>
    <w:p w:rsidR="00DE6533" w:rsidRPr="00DE6533" w:rsidRDefault="00DE6533" w:rsidP="00DE6533">
      <w:pPr>
        <w:rPr>
          <w:rFonts w:ascii="Times New Roman" w:hAnsi="Times New Roman" w:cs="Times New Roman"/>
          <w:sz w:val="28"/>
          <w:szCs w:val="28"/>
        </w:rPr>
      </w:pPr>
    </w:p>
    <w:p w:rsidR="00DE6533" w:rsidRDefault="00DE6533" w:rsidP="00DE6533">
      <w:pPr>
        <w:rPr>
          <w:rFonts w:ascii="Times New Roman" w:hAnsi="Times New Roman" w:cs="Times New Roman"/>
          <w:sz w:val="28"/>
          <w:szCs w:val="28"/>
        </w:rPr>
      </w:pPr>
      <w:r w:rsidRPr="00DE6533">
        <w:rPr>
          <w:rFonts w:ascii="Times New Roman" w:hAnsi="Times New Roman" w:cs="Times New Roman"/>
          <w:sz w:val="28"/>
          <w:szCs w:val="28"/>
        </w:rPr>
        <w:t xml:space="preserve">Завідувач кафедри  </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Pr>
          <w:rFonts w:ascii="Times New Roman" w:hAnsi="Times New Roman" w:cs="Times New Roman"/>
          <w:sz w:val="28"/>
          <w:szCs w:val="28"/>
        </w:rPr>
        <w:t xml:space="preserve"> Голова ЕК</w:t>
      </w:r>
    </w:p>
    <w:p w:rsidR="00DE6533" w:rsidRPr="00DE6533" w:rsidRDefault="00DE6533" w:rsidP="00DE6533">
      <w:pPr>
        <w:rPr>
          <w:rFonts w:ascii="Times New Roman" w:hAnsi="Times New Roman" w:cs="Times New Roman"/>
          <w:sz w:val="28"/>
          <w:szCs w:val="28"/>
        </w:rPr>
      </w:pPr>
      <w:r w:rsidRPr="00DE6533">
        <w:rPr>
          <w:rFonts w:ascii="Times New Roman" w:hAnsi="Times New Roman" w:cs="Times New Roman"/>
          <w:sz w:val="28"/>
          <w:szCs w:val="28"/>
        </w:rPr>
        <w:t xml:space="preserve"> _______ Кулина І.Г. </w:t>
      </w:r>
      <w:r>
        <w:rPr>
          <w:rFonts w:ascii="Times New Roman" w:hAnsi="Times New Roman" w:cs="Times New Roman"/>
          <w:sz w:val="28"/>
          <w:szCs w:val="28"/>
        </w:rPr>
        <w:t xml:space="preserve">                                   </w:t>
      </w:r>
      <w:r w:rsidR="00BA19CC">
        <w:rPr>
          <w:rFonts w:ascii="Times New Roman" w:hAnsi="Times New Roman" w:cs="Times New Roman"/>
          <w:sz w:val="28"/>
          <w:szCs w:val="28"/>
        </w:rPr>
        <w:t xml:space="preserve">          </w:t>
      </w:r>
      <w:r>
        <w:rPr>
          <w:rFonts w:ascii="Times New Roman" w:hAnsi="Times New Roman" w:cs="Times New Roman"/>
          <w:sz w:val="28"/>
          <w:szCs w:val="28"/>
        </w:rPr>
        <w:t xml:space="preserve">  </w:t>
      </w:r>
      <w:r w:rsidR="00BA19CC">
        <w:rPr>
          <w:rFonts w:ascii="Times New Roman" w:hAnsi="Times New Roman" w:cs="Times New Roman"/>
          <w:sz w:val="28"/>
          <w:szCs w:val="28"/>
        </w:rPr>
        <w:t>_______</w:t>
      </w:r>
      <w:r>
        <w:rPr>
          <w:rFonts w:ascii="Times New Roman" w:hAnsi="Times New Roman" w:cs="Times New Roman"/>
          <w:sz w:val="28"/>
          <w:szCs w:val="28"/>
        </w:rPr>
        <w:t xml:space="preserve"> </w:t>
      </w:r>
      <w:r w:rsidRPr="00DE6533">
        <w:rPr>
          <w:rFonts w:ascii="Times New Roman" w:hAnsi="Times New Roman" w:cs="Times New Roman"/>
          <w:sz w:val="28"/>
          <w:szCs w:val="28"/>
        </w:rPr>
        <w:t xml:space="preserve">Колесниченко Н.Ю. </w:t>
      </w:r>
    </w:p>
    <w:p w:rsidR="00DE6533" w:rsidRDefault="00DE6533" w:rsidP="00DE6533">
      <w:pPr>
        <w:rPr>
          <w:rFonts w:ascii="Times New Roman" w:hAnsi="Times New Roman" w:cs="Times New Roman"/>
          <w:sz w:val="16"/>
          <w:szCs w:val="16"/>
        </w:rPr>
      </w:pPr>
      <w:r w:rsidRPr="00BA19CC">
        <w:rPr>
          <w:rFonts w:ascii="Times New Roman" w:hAnsi="Times New Roman" w:cs="Times New Roman"/>
          <w:sz w:val="16"/>
          <w:szCs w:val="16"/>
        </w:rPr>
        <w:t xml:space="preserve"> </w:t>
      </w:r>
      <w:r w:rsidR="00BA19CC" w:rsidRPr="00BA19CC">
        <w:rPr>
          <w:rFonts w:ascii="Times New Roman" w:hAnsi="Times New Roman" w:cs="Times New Roman"/>
          <w:sz w:val="16"/>
          <w:szCs w:val="16"/>
        </w:rPr>
        <w:t xml:space="preserve">  (підпис)</w:t>
      </w:r>
      <w:r w:rsidRPr="00BA19CC">
        <w:rPr>
          <w:rFonts w:ascii="Times New Roman" w:hAnsi="Times New Roman" w:cs="Times New Roman"/>
          <w:sz w:val="16"/>
          <w:szCs w:val="16"/>
        </w:rPr>
        <w:t xml:space="preserve">                                             </w:t>
      </w:r>
      <w:r w:rsidR="00BA19CC" w:rsidRPr="00BA19CC">
        <w:rPr>
          <w:rFonts w:ascii="Times New Roman" w:hAnsi="Times New Roman" w:cs="Times New Roman"/>
          <w:sz w:val="16"/>
          <w:szCs w:val="16"/>
        </w:rPr>
        <w:t xml:space="preserve">                     </w:t>
      </w:r>
      <w:r w:rsidR="00BA19CC">
        <w:rPr>
          <w:rFonts w:ascii="Times New Roman" w:hAnsi="Times New Roman" w:cs="Times New Roman"/>
          <w:sz w:val="16"/>
          <w:szCs w:val="16"/>
        </w:rPr>
        <w:t xml:space="preserve">                                                                 </w:t>
      </w:r>
      <w:r w:rsidRPr="00BA19CC">
        <w:rPr>
          <w:rFonts w:ascii="Times New Roman" w:hAnsi="Times New Roman" w:cs="Times New Roman"/>
          <w:sz w:val="16"/>
          <w:szCs w:val="16"/>
        </w:rPr>
        <w:t>(підпис)</w:t>
      </w:r>
    </w:p>
    <w:p w:rsidR="00BA19CC" w:rsidRPr="00BA19CC" w:rsidRDefault="00BA19CC" w:rsidP="00DE6533">
      <w:pPr>
        <w:rPr>
          <w:rFonts w:ascii="Times New Roman" w:hAnsi="Times New Roman" w:cs="Times New Roman"/>
          <w:sz w:val="16"/>
          <w:szCs w:val="16"/>
        </w:rPr>
      </w:pPr>
    </w:p>
    <w:p w:rsidR="007E0A63" w:rsidRPr="005A1FEC" w:rsidRDefault="00DE6533" w:rsidP="005A1FEC">
      <w:pPr>
        <w:jc w:val="center"/>
        <w:rPr>
          <w:rFonts w:ascii="Times New Roman" w:hAnsi="Times New Roman" w:cs="Times New Roman"/>
          <w:color w:val="808080" w:themeColor="background1" w:themeShade="80"/>
          <w:sz w:val="28"/>
          <w:szCs w:val="28"/>
          <w:lang w:val="de-DE"/>
        </w:rPr>
      </w:pPr>
      <w:r w:rsidRPr="00BA19CC">
        <w:rPr>
          <w:rFonts w:ascii="Times New Roman" w:hAnsi="Times New Roman" w:cs="Times New Roman"/>
          <w:color w:val="808080" w:themeColor="background1" w:themeShade="80"/>
          <w:sz w:val="28"/>
          <w:szCs w:val="28"/>
        </w:rPr>
        <w:t>Одеса</w:t>
      </w:r>
      <w:r w:rsidRPr="00BA19CC">
        <w:rPr>
          <w:rFonts w:ascii="Times New Roman" w:hAnsi="Times New Roman" w:cs="Times New Roman"/>
          <w:color w:val="808080" w:themeColor="background1" w:themeShade="80"/>
          <w:sz w:val="28"/>
          <w:szCs w:val="28"/>
          <w:lang w:val="de-DE"/>
        </w:rPr>
        <w:t xml:space="preserve"> – 2018 pi</w:t>
      </w:r>
      <w:r w:rsidRPr="00BA19CC">
        <w:rPr>
          <w:rFonts w:ascii="Times New Roman" w:hAnsi="Times New Roman" w:cs="Times New Roman"/>
          <w:color w:val="808080" w:themeColor="background1" w:themeShade="80"/>
          <w:sz w:val="28"/>
          <w:szCs w:val="28"/>
        </w:rPr>
        <w:t>к</w:t>
      </w:r>
      <w:r w:rsidR="00761E84" w:rsidRPr="00DE6533">
        <w:rPr>
          <w:rFonts w:ascii="Times New Roman" w:hAnsi="Times New Roman" w:cs="Times New Roman"/>
          <w:b/>
          <w:sz w:val="28"/>
          <w:szCs w:val="28"/>
          <w:lang w:val="de-DE"/>
        </w:rPr>
        <w:t xml:space="preserve">                      </w:t>
      </w:r>
      <w:r w:rsidR="00E20E37" w:rsidRPr="00DE6533">
        <w:rPr>
          <w:rFonts w:ascii="Times New Roman" w:hAnsi="Times New Roman" w:cs="Times New Roman"/>
          <w:b/>
          <w:sz w:val="28"/>
          <w:szCs w:val="28"/>
          <w:lang w:val="de-DE"/>
        </w:rPr>
        <w:t xml:space="preserve">                         </w:t>
      </w:r>
      <w:r w:rsidR="007E0A63" w:rsidRPr="00DE6533">
        <w:rPr>
          <w:rFonts w:ascii="Times New Roman" w:hAnsi="Times New Roman" w:cs="Times New Roman"/>
          <w:b/>
          <w:sz w:val="28"/>
          <w:szCs w:val="28"/>
          <w:lang w:val="de-DE"/>
        </w:rPr>
        <w:br w:type="page"/>
      </w:r>
    </w:p>
    <w:p w:rsidR="00DE2F44" w:rsidRPr="00C946FB" w:rsidRDefault="00DE2F44" w:rsidP="00A61A0B">
      <w:pPr>
        <w:jc w:val="both"/>
        <w:rPr>
          <w:rFonts w:ascii="Times New Roman" w:hAnsi="Times New Roman" w:cs="Times New Roman"/>
          <w:b/>
          <w:sz w:val="28"/>
          <w:szCs w:val="28"/>
          <w:lang w:val="de-DE"/>
        </w:rPr>
      </w:pPr>
      <w:r w:rsidRPr="00DE6533">
        <w:rPr>
          <w:rFonts w:ascii="Times New Roman" w:hAnsi="Times New Roman" w:cs="Times New Roman"/>
          <w:b/>
          <w:sz w:val="28"/>
          <w:szCs w:val="28"/>
          <w:lang w:val="de-DE"/>
        </w:rPr>
        <w:lastRenderedPageBreak/>
        <w:t xml:space="preserve">  </w:t>
      </w:r>
      <w:r w:rsidR="00D2599F" w:rsidRPr="00C946FB">
        <w:rPr>
          <w:rFonts w:ascii="Times New Roman" w:hAnsi="Times New Roman" w:cs="Times New Roman"/>
          <w:b/>
          <w:sz w:val="32"/>
          <w:szCs w:val="32"/>
          <w:lang w:val="de-DE"/>
        </w:rPr>
        <w:t>INHALTSVERZEICHNIS</w:t>
      </w:r>
    </w:p>
    <w:p w:rsidR="00DE2F44" w:rsidRPr="001D643B" w:rsidRDefault="00DE2F44" w:rsidP="00A61A0B">
      <w:pPr>
        <w:jc w:val="both"/>
        <w:rPr>
          <w:rFonts w:ascii="Times New Roman" w:hAnsi="Times New Roman" w:cs="Times New Roman"/>
          <w:sz w:val="28"/>
          <w:szCs w:val="28"/>
          <w:lang w:val="de-DE"/>
        </w:rPr>
      </w:pPr>
      <w:r w:rsidRPr="00C946FB">
        <w:rPr>
          <w:rFonts w:ascii="Times New Roman" w:hAnsi="Times New Roman" w:cs="Times New Roman"/>
          <w:sz w:val="28"/>
          <w:szCs w:val="28"/>
          <w:lang w:val="de-DE"/>
        </w:rPr>
        <w:t xml:space="preserve">     </w:t>
      </w:r>
      <w:r w:rsidR="007A778A">
        <w:rPr>
          <w:rFonts w:ascii="Times New Roman" w:hAnsi="Times New Roman" w:cs="Times New Roman"/>
          <w:sz w:val="28"/>
          <w:szCs w:val="28"/>
          <w:lang w:val="de-DE"/>
        </w:rPr>
        <w:t xml:space="preserve">      </w:t>
      </w:r>
      <w:r w:rsidR="00D2599F" w:rsidRPr="001D643B">
        <w:rPr>
          <w:rFonts w:ascii="Times New Roman" w:hAnsi="Times New Roman" w:cs="Times New Roman"/>
          <w:sz w:val="28"/>
          <w:szCs w:val="28"/>
          <w:lang w:val="de-DE"/>
        </w:rPr>
        <w:t>EINLEITUNG</w:t>
      </w:r>
      <w:r w:rsidR="007A778A">
        <w:rPr>
          <w:rFonts w:ascii="Times New Roman" w:hAnsi="Times New Roman" w:cs="Times New Roman"/>
          <w:sz w:val="28"/>
          <w:szCs w:val="28"/>
          <w:lang w:val="de-DE"/>
        </w:rPr>
        <w:t xml:space="preserve"> ……………………</w:t>
      </w:r>
      <w:r w:rsidRPr="001D643B">
        <w:rPr>
          <w:rFonts w:ascii="Times New Roman" w:hAnsi="Times New Roman" w:cs="Times New Roman"/>
          <w:sz w:val="28"/>
          <w:szCs w:val="28"/>
          <w:lang w:val="de-DE"/>
        </w:rPr>
        <w:t>………………………</w:t>
      </w:r>
      <w:r w:rsidR="007A778A">
        <w:rPr>
          <w:rFonts w:ascii="Times New Roman" w:hAnsi="Times New Roman" w:cs="Times New Roman"/>
          <w:sz w:val="28"/>
          <w:szCs w:val="28"/>
          <w:lang w:val="de-DE"/>
        </w:rPr>
        <w:t>..</w:t>
      </w:r>
      <w:r w:rsidRPr="001D643B">
        <w:rPr>
          <w:rFonts w:ascii="Times New Roman" w:hAnsi="Times New Roman" w:cs="Times New Roman"/>
          <w:sz w:val="28"/>
          <w:szCs w:val="28"/>
          <w:lang w:val="de-DE"/>
        </w:rPr>
        <w:t>………………</w:t>
      </w:r>
      <w:r w:rsidR="001D643B">
        <w:rPr>
          <w:rFonts w:ascii="Times New Roman" w:hAnsi="Times New Roman" w:cs="Times New Roman"/>
          <w:sz w:val="28"/>
          <w:szCs w:val="28"/>
          <w:lang w:val="de-DE"/>
        </w:rPr>
        <w:t>.</w:t>
      </w:r>
      <w:r w:rsidR="001D643B" w:rsidRPr="001D643B">
        <w:rPr>
          <w:rFonts w:ascii="Times New Roman" w:hAnsi="Times New Roman" w:cs="Times New Roman"/>
          <w:sz w:val="28"/>
          <w:szCs w:val="28"/>
          <w:lang w:val="de-DE"/>
        </w:rPr>
        <w:t xml:space="preserve">3 </w:t>
      </w:r>
    </w:p>
    <w:p w:rsidR="00DE2F44" w:rsidRPr="000A36BB" w:rsidRDefault="007A778A" w:rsidP="007A778A">
      <w:pPr>
        <w:pStyle w:val="a5"/>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Teil </w:t>
      </w:r>
      <w:r w:rsidRPr="007A778A">
        <w:rPr>
          <w:rFonts w:ascii="Times New Roman" w:hAnsi="Times New Roman" w:cs="Times New Roman"/>
          <w:sz w:val="28"/>
          <w:szCs w:val="28"/>
          <w:lang w:val="de-DE"/>
        </w:rPr>
        <w:t>I</w:t>
      </w:r>
      <w:r>
        <w:rPr>
          <w:rFonts w:ascii="Times New Roman" w:hAnsi="Times New Roman" w:cs="Times New Roman"/>
          <w:sz w:val="28"/>
          <w:szCs w:val="28"/>
          <w:lang w:val="de-DE"/>
        </w:rPr>
        <w:t xml:space="preserve">. </w:t>
      </w:r>
      <w:r w:rsidR="00D2599F" w:rsidRPr="000A36BB">
        <w:rPr>
          <w:rFonts w:ascii="Times New Roman" w:hAnsi="Times New Roman" w:cs="Times New Roman"/>
          <w:sz w:val="28"/>
          <w:szCs w:val="28"/>
          <w:lang w:val="de-DE"/>
        </w:rPr>
        <w:t xml:space="preserve">DIE ENTWICKLUNG DER DEUTSCHEN SPRACHE IN DER FRÜHNEUHOCHDEUTSCHEN PERIODE </w:t>
      </w:r>
      <w:r w:rsidR="00DE2F44" w:rsidRPr="000A36BB">
        <w:rPr>
          <w:rFonts w:ascii="Times New Roman" w:hAnsi="Times New Roman" w:cs="Times New Roman"/>
          <w:sz w:val="28"/>
          <w:szCs w:val="28"/>
          <w:lang w:val="de-DE"/>
        </w:rPr>
        <w:t>……………………</w:t>
      </w:r>
      <w:r w:rsidR="00D2599F" w:rsidRPr="000A36BB">
        <w:rPr>
          <w:rFonts w:ascii="Times New Roman" w:hAnsi="Times New Roman" w:cs="Times New Roman"/>
          <w:sz w:val="28"/>
          <w:szCs w:val="28"/>
          <w:lang w:val="de-DE"/>
        </w:rPr>
        <w:t>...............</w:t>
      </w:r>
      <w:r w:rsidR="001D643B">
        <w:rPr>
          <w:rFonts w:ascii="Times New Roman" w:hAnsi="Times New Roman" w:cs="Times New Roman"/>
          <w:sz w:val="28"/>
          <w:szCs w:val="28"/>
          <w:lang w:val="de-DE"/>
        </w:rPr>
        <w:t>.5</w:t>
      </w:r>
    </w:p>
    <w:p w:rsidR="00DE2F44" w:rsidRPr="000A36BB" w:rsidRDefault="00525FDC" w:rsidP="00525FDC">
      <w:pPr>
        <w:pStyle w:val="a5"/>
        <w:numPr>
          <w:ilvl w:val="1"/>
          <w:numId w:val="3"/>
        </w:num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Die zeitlichen Grenzen der frühneuhochdeutschen Periode</w:t>
      </w:r>
      <w:r w:rsidR="00B132F6" w:rsidRPr="000A36BB">
        <w:rPr>
          <w:rFonts w:ascii="Times New Roman" w:hAnsi="Times New Roman" w:cs="Times New Roman"/>
          <w:sz w:val="28"/>
          <w:szCs w:val="28"/>
          <w:lang w:val="de-DE"/>
        </w:rPr>
        <w:t>……………</w:t>
      </w:r>
      <w:r w:rsidR="005765E0">
        <w:rPr>
          <w:rFonts w:ascii="Times New Roman" w:hAnsi="Times New Roman" w:cs="Times New Roman"/>
          <w:sz w:val="28"/>
          <w:szCs w:val="28"/>
          <w:lang w:val="de-DE"/>
        </w:rPr>
        <w:t>.5</w:t>
      </w:r>
    </w:p>
    <w:p w:rsidR="00525FDC" w:rsidRPr="000A36BB" w:rsidRDefault="00525FDC" w:rsidP="00525FDC">
      <w:pPr>
        <w:pStyle w:val="a5"/>
        <w:numPr>
          <w:ilvl w:val="1"/>
          <w:numId w:val="3"/>
        </w:numPr>
        <w:rPr>
          <w:rFonts w:ascii="Times New Roman" w:hAnsi="Times New Roman" w:cs="Times New Roman"/>
          <w:sz w:val="28"/>
          <w:szCs w:val="28"/>
          <w:lang w:val="de-DE"/>
        </w:rPr>
      </w:pPr>
      <w:r w:rsidRPr="000A36BB">
        <w:rPr>
          <w:rFonts w:ascii="Times New Roman" w:hAnsi="Times New Roman" w:cs="Times New Roman"/>
          <w:sz w:val="28"/>
          <w:szCs w:val="28"/>
          <w:lang w:val="de-DE"/>
        </w:rPr>
        <w:t>Das Wachstum der Städte und die Entwicklung der bürgerlichen Kultur</w:t>
      </w:r>
      <w:r w:rsidR="00B132F6" w:rsidRPr="000A36BB">
        <w:rPr>
          <w:rFonts w:ascii="Times New Roman" w:hAnsi="Times New Roman" w:cs="Times New Roman"/>
          <w:sz w:val="28"/>
          <w:szCs w:val="28"/>
          <w:lang w:val="de-DE"/>
        </w:rPr>
        <w:t>…………………………………………………………………</w:t>
      </w:r>
      <w:r w:rsidR="005765E0">
        <w:rPr>
          <w:rFonts w:ascii="Times New Roman" w:hAnsi="Times New Roman" w:cs="Times New Roman"/>
          <w:sz w:val="28"/>
          <w:szCs w:val="28"/>
          <w:lang w:val="de-DE"/>
        </w:rPr>
        <w:t>…7</w:t>
      </w:r>
    </w:p>
    <w:p w:rsidR="00525FDC" w:rsidRDefault="00525FDC" w:rsidP="00525FDC">
      <w:pPr>
        <w:pStyle w:val="a5"/>
        <w:numPr>
          <w:ilvl w:val="1"/>
          <w:numId w:val="3"/>
        </w:numPr>
        <w:jc w:val="both"/>
        <w:rPr>
          <w:rFonts w:ascii="Times New Roman" w:hAnsi="Times New Roman" w:cs="Times New Roman"/>
          <w:sz w:val="28"/>
          <w:szCs w:val="28"/>
          <w:lang w:val="en-US"/>
        </w:rPr>
      </w:pPr>
      <w:r w:rsidRPr="00525FDC">
        <w:rPr>
          <w:rFonts w:ascii="Times New Roman" w:hAnsi="Times New Roman" w:cs="Times New Roman"/>
          <w:sz w:val="28"/>
          <w:szCs w:val="28"/>
          <w:lang w:val="en-US"/>
        </w:rPr>
        <w:t>Die landschaftlichen Literatursprachen</w:t>
      </w:r>
      <w:r w:rsidR="00B132F6">
        <w:rPr>
          <w:rFonts w:ascii="Times New Roman" w:hAnsi="Times New Roman" w:cs="Times New Roman"/>
          <w:sz w:val="28"/>
          <w:szCs w:val="28"/>
          <w:lang w:val="en-US"/>
        </w:rPr>
        <w:t>……………………………….</w:t>
      </w:r>
      <w:r w:rsidR="005765E0">
        <w:rPr>
          <w:rFonts w:ascii="Times New Roman" w:hAnsi="Times New Roman" w:cs="Times New Roman"/>
          <w:sz w:val="28"/>
          <w:szCs w:val="28"/>
          <w:lang w:val="en-US"/>
        </w:rPr>
        <w:t>.12</w:t>
      </w:r>
    </w:p>
    <w:p w:rsidR="00525FDC" w:rsidRPr="000A36BB" w:rsidRDefault="00525FDC" w:rsidP="00525FDC">
      <w:pPr>
        <w:pStyle w:val="a5"/>
        <w:numPr>
          <w:ilvl w:val="1"/>
          <w:numId w:val="3"/>
        </w:numPr>
        <w:rPr>
          <w:rFonts w:ascii="Times New Roman" w:hAnsi="Times New Roman" w:cs="Times New Roman"/>
          <w:sz w:val="28"/>
          <w:szCs w:val="28"/>
          <w:lang w:val="de-DE"/>
        </w:rPr>
      </w:pPr>
      <w:r w:rsidRPr="000A36BB">
        <w:rPr>
          <w:rFonts w:ascii="Times New Roman" w:hAnsi="Times New Roman" w:cs="Times New Roman"/>
          <w:sz w:val="28"/>
          <w:szCs w:val="28"/>
          <w:lang w:val="de-DE"/>
        </w:rPr>
        <w:t>Sprachliche Einigungstendenzen in der frühneuhochdeiitschen Zeit</w:t>
      </w:r>
      <w:r w:rsidR="00B132F6" w:rsidRPr="000A36BB">
        <w:rPr>
          <w:rFonts w:ascii="Times New Roman" w:hAnsi="Times New Roman" w:cs="Times New Roman"/>
          <w:sz w:val="28"/>
          <w:szCs w:val="28"/>
          <w:lang w:val="de-DE"/>
        </w:rPr>
        <w:t>…………………………………………………………………….</w:t>
      </w:r>
      <w:r w:rsidRPr="000A36BB">
        <w:rPr>
          <w:rFonts w:ascii="Times New Roman" w:hAnsi="Times New Roman" w:cs="Times New Roman"/>
          <w:sz w:val="28"/>
          <w:szCs w:val="28"/>
          <w:lang w:val="de-DE"/>
        </w:rPr>
        <w:t xml:space="preserve"> </w:t>
      </w:r>
      <w:r w:rsidR="005765E0">
        <w:rPr>
          <w:rFonts w:ascii="Times New Roman" w:hAnsi="Times New Roman" w:cs="Times New Roman"/>
          <w:sz w:val="28"/>
          <w:szCs w:val="28"/>
          <w:lang w:val="de-DE"/>
        </w:rPr>
        <w:t>14</w:t>
      </w:r>
    </w:p>
    <w:p w:rsidR="00DE2F44" w:rsidRPr="000A36BB" w:rsidRDefault="007A778A" w:rsidP="007A778A">
      <w:pPr>
        <w:pStyle w:val="a5"/>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Teil </w:t>
      </w:r>
      <w:r w:rsidRPr="007A778A">
        <w:rPr>
          <w:rFonts w:ascii="Times New Roman" w:hAnsi="Times New Roman" w:cs="Times New Roman"/>
          <w:sz w:val="28"/>
          <w:szCs w:val="28"/>
          <w:lang w:val="de-DE"/>
        </w:rPr>
        <w:t>II</w:t>
      </w:r>
      <w:r>
        <w:rPr>
          <w:rFonts w:ascii="Times New Roman" w:hAnsi="Times New Roman" w:cs="Times New Roman"/>
          <w:sz w:val="28"/>
          <w:szCs w:val="28"/>
          <w:lang w:val="de-DE"/>
        </w:rPr>
        <w:t xml:space="preserve">. </w:t>
      </w:r>
      <w:r w:rsidR="00D2599F" w:rsidRPr="000A36BB">
        <w:rPr>
          <w:rFonts w:ascii="Times New Roman" w:hAnsi="Times New Roman" w:cs="Times New Roman"/>
          <w:sz w:val="28"/>
          <w:szCs w:val="28"/>
          <w:lang w:val="de-DE"/>
        </w:rPr>
        <w:t xml:space="preserve">DER DEUTSCHE BAUERNKRIEG UND DIE REFORMATION </w:t>
      </w:r>
      <w:r w:rsidR="00DE2F44" w:rsidRPr="000A36BB">
        <w:rPr>
          <w:rFonts w:ascii="Times New Roman" w:hAnsi="Times New Roman" w:cs="Times New Roman"/>
          <w:sz w:val="28"/>
          <w:szCs w:val="28"/>
          <w:lang w:val="de-DE"/>
        </w:rPr>
        <w:t>……</w:t>
      </w:r>
      <w:r w:rsidR="005765E0">
        <w:rPr>
          <w:rFonts w:ascii="Times New Roman" w:hAnsi="Times New Roman" w:cs="Times New Roman"/>
          <w:sz w:val="28"/>
          <w:szCs w:val="28"/>
          <w:lang w:val="de-DE"/>
        </w:rPr>
        <w:t>...15</w:t>
      </w:r>
    </w:p>
    <w:p w:rsidR="00DE2F44" w:rsidRPr="000A36BB" w:rsidRDefault="00525FDC" w:rsidP="00DE2F44">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2.1. Die politische Situation um 1500 und der deutsche Bauernkrieg</w:t>
      </w:r>
      <w:r w:rsidR="005765E0">
        <w:rPr>
          <w:rFonts w:ascii="Times New Roman" w:hAnsi="Times New Roman" w:cs="Times New Roman"/>
          <w:sz w:val="28"/>
          <w:szCs w:val="28"/>
          <w:lang w:val="de-DE"/>
        </w:rPr>
        <w:t>……..16</w:t>
      </w:r>
    </w:p>
    <w:p w:rsidR="000B1DBF" w:rsidRPr="000A36BB" w:rsidRDefault="000B1DBF" w:rsidP="000B1DBF">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2.2. Die politische Literatur in der Zeit der Reformation und des Bauernkrieges</w:t>
      </w:r>
      <w:r w:rsidR="005765E0">
        <w:rPr>
          <w:rFonts w:ascii="Times New Roman" w:hAnsi="Times New Roman" w:cs="Times New Roman"/>
          <w:sz w:val="28"/>
          <w:szCs w:val="28"/>
          <w:lang w:val="de-DE"/>
        </w:rPr>
        <w:t>………………………………………………………………18</w:t>
      </w:r>
    </w:p>
    <w:p w:rsidR="00B87B61" w:rsidRPr="000A36BB" w:rsidRDefault="00B87B61" w:rsidP="000B1DBF">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2.3. </w:t>
      </w:r>
      <w:r w:rsidR="00AA1418" w:rsidRPr="000A36BB">
        <w:rPr>
          <w:rFonts w:ascii="Times New Roman" w:hAnsi="Times New Roman" w:cs="Times New Roman"/>
          <w:sz w:val="28"/>
          <w:szCs w:val="28"/>
          <w:lang w:val="de-DE"/>
        </w:rPr>
        <w:t>Thomas Kaufmann und seine Inf</w:t>
      </w:r>
      <w:r w:rsidR="00123B36">
        <w:rPr>
          <w:rFonts w:ascii="Times New Roman" w:hAnsi="Times New Roman" w:cs="Times New Roman"/>
          <w:sz w:val="28"/>
          <w:szCs w:val="28"/>
          <w:lang w:val="de-DE"/>
        </w:rPr>
        <w:t>ormation  über Martin Luther……...</w:t>
      </w:r>
      <w:r w:rsidR="00AA1418" w:rsidRPr="000A36BB">
        <w:rPr>
          <w:rFonts w:ascii="Times New Roman" w:hAnsi="Times New Roman" w:cs="Times New Roman"/>
          <w:sz w:val="28"/>
          <w:szCs w:val="28"/>
          <w:lang w:val="de-DE"/>
        </w:rPr>
        <w:t>.</w:t>
      </w:r>
      <w:r w:rsidR="00123B36">
        <w:rPr>
          <w:rFonts w:ascii="Times New Roman" w:hAnsi="Times New Roman" w:cs="Times New Roman"/>
          <w:sz w:val="28"/>
          <w:szCs w:val="28"/>
          <w:lang w:val="de-DE"/>
        </w:rPr>
        <w:t>20</w:t>
      </w:r>
    </w:p>
    <w:p w:rsidR="00DE2F44" w:rsidRPr="000A36BB" w:rsidRDefault="007A778A" w:rsidP="007A778A">
      <w:pPr>
        <w:pStyle w:val="a5"/>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Teil </w:t>
      </w:r>
      <w:r w:rsidRPr="007A778A">
        <w:rPr>
          <w:rFonts w:ascii="Times New Roman" w:hAnsi="Times New Roman" w:cs="Times New Roman"/>
          <w:sz w:val="28"/>
          <w:szCs w:val="28"/>
          <w:lang w:val="de-DE"/>
        </w:rPr>
        <w:t>III</w:t>
      </w:r>
      <w:r>
        <w:rPr>
          <w:rFonts w:ascii="Times New Roman" w:hAnsi="Times New Roman" w:cs="Times New Roman"/>
          <w:sz w:val="28"/>
          <w:szCs w:val="28"/>
          <w:lang w:val="de-DE"/>
        </w:rPr>
        <w:t xml:space="preserve">. </w:t>
      </w:r>
      <w:r w:rsidR="007F06AC" w:rsidRPr="000A36BB">
        <w:rPr>
          <w:rFonts w:ascii="Times New Roman" w:hAnsi="Times New Roman" w:cs="Times New Roman"/>
          <w:sz w:val="28"/>
          <w:szCs w:val="28"/>
          <w:lang w:val="de-DE"/>
        </w:rPr>
        <w:t>MART</w:t>
      </w:r>
      <w:r w:rsidR="00D2599F" w:rsidRPr="000A36BB">
        <w:rPr>
          <w:rFonts w:ascii="Times New Roman" w:hAnsi="Times New Roman" w:cs="Times New Roman"/>
          <w:sz w:val="28"/>
          <w:szCs w:val="28"/>
          <w:lang w:val="de-DE"/>
        </w:rPr>
        <w:t>IN LUTHER UND DIE BEDEUTUNG</w:t>
      </w:r>
      <w:r w:rsidR="003827BD" w:rsidRPr="000A36BB">
        <w:rPr>
          <w:rFonts w:ascii="Times New Roman" w:hAnsi="Times New Roman" w:cs="Times New Roman"/>
          <w:sz w:val="28"/>
          <w:szCs w:val="28"/>
          <w:lang w:val="de-DE"/>
        </w:rPr>
        <w:t xml:space="preserve"> </w:t>
      </w:r>
      <w:r w:rsidR="00D2599F" w:rsidRPr="000A36BB">
        <w:rPr>
          <w:rFonts w:ascii="Times New Roman" w:hAnsi="Times New Roman" w:cs="Times New Roman"/>
          <w:sz w:val="28"/>
          <w:szCs w:val="28"/>
          <w:lang w:val="de-DE"/>
        </w:rPr>
        <w:t xml:space="preserve">SEINER SPRACHLIGEN LEISTUNGEN FÜR DIE ENTWICKLUNG </w:t>
      </w:r>
      <w:r>
        <w:rPr>
          <w:rFonts w:ascii="Times New Roman" w:hAnsi="Times New Roman" w:cs="Times New Roman"/>
          <w:sz w:val="28"/>
          <w:szCs w:val="28"/>
          <w:lang w:val="de-DE"/>
        </w:rPr>
        <w:t>DER DEUTSCHEN LITHERATURSPRACHE……</w:t>
      </w:r>
      <w:r w:rsidR="00DE2F44" w:rsidRPr="000A36BB">
        <w:rPr>
          <w:rFonts w:ascii="Times New Roman" w:hAnsi="Times New Roman" w:cs="Times New Roman"/>
          <w:sz w:val="28"/>
          <w:szCs w:val="28"/>
          <w:lang w:val="de-DE"/>
        </w:rPr>
        <w:t>………………………</w:t>
      </w:r>
      <w:r w:rsidR="00123B36">
        <w:rPr>
          <w:rFonts w:ascii="Times New Roman" w:hAnsi="Times New Roman" w:cs="Times New Roman"/>
          <w:sz w:val="28"/>
          <w:szCs w:val="28"/>
          <w:lang w:val="de-DE"/>
        </w:rPr>
        <w:t>……………………29</w:t>
      </w:r>
    </w:p>
    <w:p w:rsidR="00DE2F44" w:rsidRPr="000A36BB" w:rsidRDefault="000B1DBF" w:rsidP="00DE2F44">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3.1.  Die Verbreitung der Sprache Luthers in der frühneuhochdeutschen Zeit</w:t>
      </w:r>
      <w:r w:rsidR="00123B36">
        <w:rPr>
          <w:rFonts w:ascii="Times New Roman" w:hAnsi="Times New Roman" w:cs="Times New Roman"/>
          <w:sz w:val="28"/>
          <w:szCs w:val="28"/>
          <w:lang w:val="de-DE"/>
        </w:rPr>
        <w:t>………………………………………………………………………...</w:t>
      </w:r>
      <w:r w:rsidR="00B132F6" w:rsidRPr="000A36BB">
        <w:rPr>
          <w:rFonts w:ascii="Times New Roman" w:hAnsi="Times New Roman" w:cs="Times New Roman"/>
          <w:sz w:val="28"/>
          <w:szCs w:val="28"/>
          <w:lang w:val="de-DE"/>
        </w:rPr>
        <w:t>.</w:t>
      </w:r>
      <w:r w:rsidR="00450A3F">
        <w:rPr>
          <w:rFonts w:ascii="Times New Roman" w:hAnsi="Times New Roman" w:cs="Times New Roman"/>
          <w:sz w:val="28"/>
          <w:szCs w:val="28"/>
          <w:lang w:val="de-DE"/>
        </w:rPr>
        <w:t>29</w:t>
      </w:r>
    </w:p>
    <w:p w:rsidR="000B1DBF" w:rsidRPr="000A36BB" w:rsidRDefault="000B1DBF" w:rsidP="00DE2F44">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3.2. Die Existenzformen d</w:t>
      </w:r>
      <w:r w:rsidR="003827BD" w:rsidRPr="000A36BB">
        <w:rPr>
          <w:rFonts w:ascii="Times New Roman" w:hAnsi="Times New Roman" w:cs="Times New Roman"/>
          <w:sz w:val="28"/>
          <w:szCs w:val="28"/>
          <w:lang w:val="de-DE"/>
        </w:rPr>
        <w:t>er Sprache in der frühneuhochdeu</w:t>
      </w:r>
      <w:r w:rsidRPr="000A36BB">
        <w:rPr>
          <w:rFonts w:ascii="Times New Roman" w:hAnsi="Times New Roman" w:cs="Times New Roman"/>
          <w:sz w:val="28"/>
          <w:szCs w:val="28"/>
          <w:lang w:val="de-DE"/>
        </w:rPr>
        <w:t>tschen Zeit</w:t>
      </w:r>
      <w:r w:rsidR="00123B36">
        <w:rPr>
          <w:rFonts w:ascii="Times New Roman" w:hAnsi="Times New Roman" w:cs="Times New Roman"/>
          <w:sz w:val="28"/>
          <w:szCs w:val="28"/>
          <w:lang w:val="de-DE"/>
        </w:rPr>
        <w:t>………………………………………………………………………...</w:t>
      </w:r>
      <w:r w:rsidR="00B132F6" w:rsidRPr="000A36BB">
        <w:rPr>
          <w:rFonts w:ascii="Times New Roman" w:hAnsi="Times New Roman" w:cs="Times New Roman"/>
          <w:sz w:val="28"/>
          <w:szCs w:val="28"/>
          <w:lang w:val="de-DE"/>
        </w:rPr>
        <w:t>.</w:t>
      </w:r>
      <w:r w:rsidR="00123B36">
        <w:rPr>
          <w:rFonts w:ascii="Times New Roman" w:hAnsi="Times New Roman" w:cs="Times New Roman"/>
          <w:sz w:val="28"/>
          <w:szCs w:val="28"/>
          <w:lang w:val="de-DE"/>
        </w:rPr>
        <w:t>3</w:t>
      </w:r>
      <w:r w:rsidR="00450A3F">
        <w:rPr>
          <w:rFonts w:ascii="Times New Roman" w:hAnsi="Times New Roman" w:cs="Times New Roman"/>
          <w:sz w:val="28"/>
          <w:szCs w:val="28"/>
          <w:lang w:val="de-DE"/>
        </w:rPr>
        <w:t>1</w:t>
      </w:r>
    </w:p>
    <w:p w:rsidR="000B1DBF" w:rsidRPr="000A36BB" w:rsidRDefault="000B1DBF" w:rsidP="00DE2F44">
      <w:pPr>
        <w:pStyle w:val="a5"/>
        <w:rPr>
          <w:rFonts w:ascii="Times New Roman" w:hAnsi="Times New Roman" w:cs="Times New Roman"/>
          <w:sz w:val="28"/>
          <w:szCs w:val="28"/>
          <w:lang w:val="de-DE"/>
        </w:rPr>
      </w:pPr>
      <w:r w:rsidRPr="000A36BB">
        <w:rPr>
          <w:rFonts w:ascii="Times New Roman" w:hAnsi="Times New Roman" w:cs="Times New Roman"/>
          <w:sz w:val="28"/>
          <w:szCs w:val="28"/>
          <w:lang w:val="de-DE"/>
        </w:rPr>
        <w:t>3.3. Bereicherung des Wortschatzes i</w:t>
      </w:r>
      <w:r w:rsidR="00B132F6" w:rsidRPr="000A36BB">
        <w:rPr>
          <w:rFonts w:ascii="Times New Roman" w:hAnsi="Times New Roman" w:cs="Times New Roman"/>
          <w:sz w:val="28"/>
          <w:szCs w:val="28"/>
          <w:lang w:val="de-DE"/>
        </w:rPr>
        <w:t>n der frühneuhochdeutschen Z</w:t>
      </w:r>
      <w:r w:rsidR="00123B36">
        <w:rPr>
          <w:rFonts w:ascii="Times New Roman" w:hAnsi="Times New Roman" w:cs="Times New Roman"/>
          <w:sz w:val="28"/>
          <w:szCs w:val="28"/>
          <w:lang w:val="de-DE"/>
        </w:rPr>
        <w:t>eit………………………………………………………….……………...3</w:t>
      </w:r>
      <w:r w:rsidR="00450A3F">
        <w:rPr>
          <w:rFonts w:ascii="Times New Roman" w:hAnsi="Times New Roman" w:cs="Times New Roman"/>
          <w:sz w:val="28"/>
          <w:szCs w:val="28"/>
          <w:lang w:val="de-DE"/>
        </w:rPr>
        <w:t>3</w:t>
      </w:r>
      <w:r w:rsidRPr="000A36BB">
        <w:rPr>
          <w:rFonts w:ascii="Times New Roman" w:hAnsi="Times New Roman" w:cs="Times New Roman"/>
          <w:sz w:val="28"/>
          <w:szCs w:val="28"/>
          <w:lang w:val="de-DE"/>
        </w:rPr>
        <w:t xml:space="preserve">     </w:t>
      </w:r>
    </w:p>
    <w:p w:rsidR="000B1DBF" w:rsidRPr="007A778A" w:rsidRDefault="000B1DBF" w:rsidP="00DE2F44">
      <w:pPr>
        <w:pStyle w:val="a5"/>
        <w:rPr>
          <w:rFonts w:ascii="Times New Roman" w:hAnsi="Times New Roman" w:cs="Times New Roman"/>
          <w:sz w:val="28"/>
          <w:szCs w:val="28"/>
          <w:lang w:val="de-DE"/>
        </w:rPr>
      </w:pPr>
      <w:r w:rsidRPr="007A778A">
        <w:rPr>
          <w:rFonts w:ascii="Times New Roman" w:hAnsi="Times New Roman" w:cs="Times New Roman"/>
          <w:sz w:val="28"/>
          <w:szCs w:val="28"/>
          <w:lang w:val="de-DE"/>
        </w:rPr>
        <w:t xml:space="preserve">3.4. Die sprachliche Leistung Luthers </w:t>
      </w:r>
      <w:r w:rsidR="00450A3F" w:rsidRPr="007A778A">
        <w:rPr>
          <w:rFonts w:ascii="Times New Roman" w:hAnsi="Times New Roman" w:cs="Times New Roman"/>
          <w:sz w:val="28"/>
          <w:szCs w:val="28"/>
          <w:lang w:val="de-DE"/>
        </w:rPr>
        <w:t>……………………………………..35</w:t>
      </w:r>
      <w:r w:rsidRPr="007A778A">
        <w:rPr>
          <w:rFonts w:ascii="Times New Roman" w:hAnsi="Times New Roman" w:cs="Times New Roman"/>
          <w:sz w:val="28"/>
          <w:szCs w:val="28"/>
          <w:lang w:val="de-DE"/>
        </w:rPr>
        <w:t xml:space="preserve">                         </w:t>
      </w:r>
    </w:p>
    <w:p w:rsidR="007A778A" w:rsidRDefault="00D2599F" w:rsidP="007A778A">
      <w:pPr>
        <w:pStyle w:val="a5"/>
        <w:jc w:val="both"/>
        <w:rPr>
          <w:rFonts w:ascii="Times New Roman" w:hAnsi="Times New Roman" w:cs="Times New Roman"/>
          <w:sz w:val="28"/>
          <w:szCs w:val="28"/>
          <w:lang w:val="de-DE"/>
        </w:rPr>
      </w:pPr>
      <w:r w:rsidRPr="007A778A">
        <w:rPr>
          <w:rFonts w:ascii="Times New Roman" w:hAnsi="Times New Roman" w:cs="Times New Roman"/>
          <w:sz w:val="28"/>
          <w:szCs w:val="28"/>
          <w:lang w:val="de-DE"/>
        </w:rPr>
        <w:t>ZUSAMMENFASSUNG</w:t>
      </w:r>
      <w:r w:rsidR="00DE2F44" w:rsidRPr="007A778A">
        <w:rPr>
          <w:rFonts w:ascii="Times New Roman" w:hAnsi="Times New Roman" w:cs="Times New Roman"/>
          <w:sz w:val="28"/>
          <w:szCs w:val="28"/>
          <w:lang w:val="de-DE"/>
        </w:rPr>
        <w:t>……………………………………………</w:t>
      </w:r>
      <w:r w:rsidRPr="007A778A">
        <w:rPr>
          <w:rFonts w:ascii="Times New Roman" w:hAnsi="Times New Roman" w:cs="Times New Roman"/>
          <w:sz w:val="28"/>
          <w:szCs w:val="28"/>
          <w:lang w:val="de-DE"/>
        </w:rPr>
        <w:t>...</w:t>
      </w:r>
      <w:r w:rsidR="00450A3F" w:rsidRPr="007A778A">
        <w:rPr>
          <w:rFonts w:ascii="Times New Roman" w:hAnsi="Times New Roman" w:cs="Times New Roman"/>
          <w:sz w:val="28"/>
          <w:szCs w:val="28"/>
          <w:lang w:val="de-DE"/>
        </w:rPr>
        <w:t>.......38</w:t>
      </w:r>
    </w:p>
    <w:p w:rsidR="007A778A" w:rsidRPr="007A778A" w:rsidRDefault="007A778A" w:rsidP="007A778A">
      <w:pPr>
        <w:pStyle w:val="a5"/>
        <w:jc w:val="both"/>
        <w:rPr>
          <w:rFonts w:ascii="Times New Roman" w:hAnsi="Times New Roman" w:cs="Times New Roman"/>
          <w:sz w:val="28"/>
          <w:szCs w:val="28"/>
          <w:lang w:val="de-DE"/>
        </w:rPr>
      </w:pPr>
    </w:p>
    <w:p w:rsidR="00DE2F44" w:rsidRPr="007A778A" w:rsidRDefault="00D2599F" w:rsidP="007A778A">
      <w:pPr>
        <w:pStyle w:val="a5"/>
        <w:jc w:val="both"/>
        <w:rPr>
          <w:rFonts w:ascii="Times New Roman" w:hAnsi="Times New Roman" w:cs="Times New Roman"/>
          <w:sz w:val="28"/>
          <w:szCs w:val="28"/>
          <w:lang w:val="de-DE"/>
        </w:rPr>
      </w:pPr>
      <w:r w:rsidRPr="007A778A">
        <w:rPr>
          <w:rFonts w:ascii="Times New Roman" w:hAnsi="Times New Roman" w:cs="Times New Roman"/>
          <w:sz w:val="28"/>
          <w:szCs w:val="28"/>
          <w:lang w:val="de-DE"/>
        </w:rPr>
        <w:t>LIT</w:t>
      </w:r>
      <w:r w:rsidR="00525FDC" w:rsidRPr="007A778A">
        <w:rPr>
          <w:rFonts w:ascii="Times New Roman" w:hAnsi="Times New Roman" w:cs="Times New Roman"/>
          <w:sz w:val="28"/>
          <w:szCs w:val="28"/>
          <w:lang w:val="de-DE"/>
        </w:rPr>
        <w:t>H</w:t>
      </w:r>
      <w:r w:rsidRPr="007A778A">
        <w:rPr>
          <w:rFonts w:ascii="Times New Roman" w:hAnsi="Times New Roman" w:cs="Times New Roman"/>
          <w:sz w:val="28"/>
          <w:szCs w:val="28"/>
          <w:lang w:val="de-DE"/>
        </w:rPr>
        <w:t>ERATURFERZEICHNIS</w:t>
      </w:r>
      <w:r w:rsidR="007A778A">
        <w:rPr>
          <w:rFonts w:ascii="Times New Roman" w:hAnsi="Times New Roman" w:cs="Times New Roman"/>
          <w:sz w:val="28"/>
          <w:szCs w:val="28"/>
          <w:lang w:val="de-DE"/>
        </w:rPr>
        <w:t>.</w:t>
      </w:r>
      <w:r w:rsidR="007A778A" w:rsidRPr="007A778A">
        <w:rPr>
          <w:rFonts w:ascii="Times New Roman" w:hAnsi="Times New Roman" w:cs="Times New Roman"/>
          <w:sz w:val="28"/>
          <w:szCs w:val="28"/>
          <w:lang w:val="de-DE"/>
        </w:rPr>
        <w:t>.</w:t>
      </w:r>
      <w:r w:rsidRPr="007A778A">
        <w:rPr>
          <w:rFonts w:ascii="Times New Roman" w:hAnsi="Times New Roman" w:cs="Times New Roman"/>
          <w:sz w:val="28"/>
          <w:szCs w:val="28"/>
          <w:lang w:val="de-DE"/>
        </w:rPr>
        <w:t>.....</w:t>
      </w:r>
      <w:r w:rsidR="00DE2F44" w:rsidRPr="007A778A">
        <w:rPr>
          <w:rFonts w:ascii="Times New Roman" w:hAnsi="Times New Roman" w:cs="Times New Roman"/>
          <w:sz w:val="28"/>
          <w:szCs w:val="28"/>
          <w:lang w:val="de-DE"/>
        </w:rPr>
        <w:t>…………………………………</w:t>
      </w:r>
      <w:r w:rsidR="00450A3F" w:rsidRPr="007A778A">
        <w:rPr>
          <w:rFonts w:ascii="Times New Roman" w:hAnsi="Times New Roman" w:cs="Times New Roman"/>
          <w:sz w:val="28"/>
          <w:szCs w:val="28"/>
          <w:lang w:val="de-DE"/>
        </w:rPr>
        <w:t>….…40</w:t>
      </w:r>
    </w:p>
    <w:p w:rsidR="00DE2F44" w:rsidRPr="007A778A" w:rsidRDefault="00DE2F44">
      <w:pPr>
        <w:rPr>
          <w:rFonts w:ascii="Times New Roman" w:hAnsi="Times New Roman" w:cs="Times New Roman"/>
          <w:sz w:val="28"/>
          <w:szCs w:val="28"/>
          <w:lang w:val="de-DE"/>
        </w:rPr>
      </w:pPr>
      <w:r w:rsidRPr="007A778A">
        <w:rPr>
          <w:rFonts w:ascii="Times New Roman" w:hAnsi="Times New Roman" w:cs="Times New Roman"/>
          <w:sz w:val="28"/>
          <w:szCs w:val="28"/>
          <w:lang w:val="de-DE"/>
        </w:rPr>
        <w:br w:type="page"/>
      </w:r>
    </w:p>
    <w:p w:rsidR="00DE2F44" w:rsidRPr="007A778A" w:rsidRDefault="00DE2F44" w:rsidP="00DE2F44">
      <w:pPr>
        <w:jc w:val="both"/>
        <w:rPr>
          <w:rFonts w:ascii="Times New Roman" w:hAnsi="Times New Roman" w:cs="Times New Roman"/>
          <w:b/>
          <w:sz w:val="32"/>
          <w:szCs w:val="32"/>
          <w:lang w:val="de-DE"/>
        </w:rPr>
      </w:pPr>
      <w:r w:rsidRPr="007A778A">
        <w:rPr>
          <w:rFonts w:ascii="Times New Roman" w:hAnsi="Times New Roman" w:cs="Times New Roman"/>
          <w:b/>
          <w:sz w:val="32"/>
          <w:szCs w:val="32"/>
          <w:lang w:val="de-DE"/>
        </w:rPr>
        <w:lastRenderedPageBreak/>
        <w:t xml:space="preserve">                                       Einleitung</w:t>
      </w:r>
    </w:p>
    <w:p w:rsidR="00B30E6D" w:rsidRPr="000A36BB" w:rsidRDefault="004B081C" w:rsidP="00B30E6D">
      <w:pPr>
        <w:rPr>
          <w:rFonts w:ascii="Times New Roman" w:hAnsi="Times New Roman" w:cs="Times New Roman"/>
          <w:sz w:val="28"/>
          <w:szCs w:val="28"/>
          <w:lang w:val="de-DE"/>
        </w:rPr>
      </w:pPr>
      <w:r w:rsidRPr="00C946FB">
        <w:rPr>
          <w:rFonts w:ascii="Times New Roman" w:hAnsi="Times New Roman" w:cs="Times New Roman"/>
          <w:sz w:val="28"/>
          <w:szCs w:val="28"/>
          <w:lang w:val="de-DE"/>
        </w:rPr>
        <w:t xml:space="preserve">   </w:t>
      </w:r>
      <w:r w:rsidR="007F06AC" w:rsidRPr="000A36BB">
        <w:rPr>
          <w:rFonts w:ascii="Times New Roman" w:hAnsi="Times New Roman" w:cs="Times New Roman"/>
          <w:sz w:val="28"/>
          <w:szCs w:val="28"/>
          <w:lang w:val="de-DE"/>
        </w:rPr>
        <w:t>Mart</w:t>
      </w:r>
      <w:r w:rsidR="00B30E6D" w:rsidRPr="000A36BB">
        <w:rPr>
          <w:rFonts w:ascii="Times New Roman" w:hAnsi="Times New Roman" w:cs="Times New Roman"/>
          <w:sz w:val="28"/>
          <w:szCs w:val="28"/>
          <w:lang w:val="de-DE"/>
        </w:rPr>
        <w:t>in Luther war ein bedeutender Kirchenreformator und hatte entscheidenden Anteil an der Entwicklung einer einheitlichen, dialektfreien deutschen Sprache.Vor allem seine Bibelübersetzung auf der Grundlage der ostmitteldeutschen Kanzleisprache war bahnbrechend für die Herausbildung der neuhochdeutschen Sprache und für die Herausbildung des Hochdeutschen als Volkssprache.Mit dem Kleinen und Großen Katechismus wirkte Luther zudem bahnbrechend auf dem Gebiet des Volksschulwesens und der Volksschulbildung.Er trug zudem zur Erweiterung der deutschen Sprache bei, sowohl durch neue Wortschöpfungen wie auch dadurch, dass er</w:t>
      </w:r>
      <w:r w:rsidR="007F06AC" w:rsidRPr="000A36BB">
        <w:rPr>
          <w:rFonts w:ascii="Times New Roman" w:hAnsi="Times New Roman" w:cs="Times New Roman"/>
          <w:sz w:val="28"/>
          <w:szCs w:val="28"/>
          <w:lang w:val="de-DE"/>
        </w:rPr>
        <w:t xml:space="preserve"> Wörtern neue Inhalte gab. Mart</w:t>
      </w:r>
      <w:r w:rsidR="00B30E6D" w:rsidRPr="000A36BB">
        <w:rPr>
          <w:rFonts w:ascii="Times New Roman" w:hAnsi="Times New Roman" w:cs="Times New Roman"/>
          <w:sz w:val="28"/>
          <w:szCs w:val="28"/>
          <w:lang w:val="de-DE"/>
        </w:rPr>
        <w:t>in Luther hatte entscheidenden Anteil an der Entwicklung einer einheitlichen, dialektfreien deutschen Sprache. Seine Bibelübersetzung war bahnbrechend für die Herausbildung der neuhochdeutschen Sprache.</w:t>
      </w:r>
    </w:p>
    <w:p w:rsidR="00B30E6D" w:rsidRPr="000A36BB" w:rsidRDefault="00B30E6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Die  Entwicklung von Handel und Industrie, die stürmische Reformationszeit und die politischen Kampfe des Bauernkrieges, die Verbreitung der deutschen Sprache auf immer neue Sphären des gesellschaftlichen Lebens, der Wissenschaft und Kunst riefen bedeutende Wandlungen im Wortschatz der werdenden deutschen Literatursprache hervor.</w:t>
      </w:r>
    </w:p>
    <w:p w:rsidR="00B30E6D" w:rsidRPr="000A36BB" w:rsidRDefault="00B30E6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Die politische Literatur in der Zeit der Reformation und des Bauernkrieges. Trotz der Niederlage des Bauernkrieges tnigen die politischen Kampfe dieser Epoche sehr wesentlich zur beginnenden Herausbildung einer gemeindeutschen Literatursprache bei. Der Kampf gegen die Großfeudalen und die päpstliche Kirche erfasste alle Klassen der Gesellschaft. Breite Volksmassen beteiligten sich aktiv am ideologischen Streit um religiös- politische Probleme. Im Zusammenhang damit wurde die deutsche Sprache zum erstenmal zur Sprache der Propaganda unter den breiten Volksmassen.</w:t>
      </w:r>
    </w:p>
    <w:p w:rsidR="00B30E6D" w:rsidRPr="000A36BB" w:rsidRDefault="00B30E6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Pr="000A36BB">
        <w:rPr>
          <w:rFonts w:ascii="Times New Roman" w:hAnsi="Times New Roman" w:cs="Times New Roman"/>
          <w:b/>
          <w:sz w:val="28"/>
          <w:szCs w:val="28"/>
          <w:lang w:val="de-DE"/>
        </w:rPr>
        <w:t>Das Ziel</w:t>
      </w:r>
      <w:r w:rsidRPr="000A36BB">
        <w:rPr>
          <w:rFonts w:ascii="Times New Roman" w:hAnsi="Times New Roman" w:cs="Times New Roman"/>
          <w:sz w:val="28"/>
          <w:szCs w:val="28"/>
          <w:lang w:val="de-DE"/>
        </w:rPr>
        <w:t xml:space="preserve"> der vorliegenden Arbeit ist die Erfoschnung der Beso</w:t>
      </w:r>
      <w:r w:rsidR="007F06AC" w:rsidRPr="000A36BB">
        <w:rPr>
          <w:rFonts w:ascii="Times New Roman" w:hAnsi="Times New Roman" w:cs="Times New Roman"/>
          <w:sz w:val="28"/>
          <w:szCs w:val="28"/>
          <w:lang w:val="de-DE"/>
        </w:rPr>
        <w:t>nderheiten der Sprache von Mart</w:t>
      </w:r>
      <w:r w:rsidRPr="000A36BB">
        <w:rPr>
          <w:rFonts w:ascii="Times New Roman" w:hAnsi="Times New Roman" w:cs="Times New Roman"/>
          <w:sz w:val="28"/>
          <w:szCs w:val="28"/>
          <w:lang w:val="de-DE"/>
        </w:rPr>
        <w:t xml:space="preserve">in </w:t>
      </w:r>
      <w:r w:rsidR="007F06AC" w:rsidRPr="000A36BB">
        <w:rPr>
          <w:rFonts w:ascii="Times New Roman" w:hAnsi="Times New Roman" w:cs="Times New Roman"/>
          <w:sz w:val="28"/>
          <w:szCs w:val="28"/>
          <w:lang w:val="de-DE"/>
        </w:rPr>
        <w:t xml:space="preserve">Luter. </w:t>
      </w:r>
      <w:r w:rsidR="003827BD" w:rsidRPr="000A36BB">
        <w:rPr>
          <w:rFonts w:ascii="Times New Roman" w:hAnsi="Times New Roman" w:cs="Times New Roman"/>
          <w:sz w:val="28"/>
          <w:szCs w:val="28"/>
          <w:lang w:val="de-DE"/>
        </w:rPr>
        <w:t>Über</w:t>
      </w:r>
      <w:r w:rsidR="007F06AC" w:rsidRPr="000A36BB">
        <w:rPr>
          <w:rFonts w:ascii="Times New Roman" w:hAnsi="Times New Roman" w:cs="Times New Roman"/>
          <w:sz w:val="28"/>
          <w:szCs w:val="28"/>
          <w:lang w:val="de-DE"/>
        </w:rPr>
        <w:t xml:space="preserve"> die Besonderheiten Luthers Sprache existie</w:t>
      </w:r>
      <w:r w:rsidRPr="000A36BB">
        <w:rPr>
          <w:rFonts w:ascii="Times New Roman" w:hAnsi="Times New Roman" w:cs="Times New Roman"/>
          <w:sz w:val="28"/>
          <w:szCs w:val="28"/>
          <w:lang w:val="de-DE"/>
        </w:rPr>
        <w:t>ren die Werke von W. Lewizkij, Brinkmann, Hennig, P. Hermann, Schmitt, S. Sonderegger, W. Besch, O. Reichmann, N.R. Wolf, H. Moser. Für die Durchführung der vorgesehenen Zweck sind die folgenden Aufgaben:</w:t>
      </w:r>
    </w:p>
    <w:p w:rsidR="00B30E6D" w:rsidRPr="000A36BB" w:rsidRDefault="00B30E6D" w:rsidP="00B30E6D">
      <w:pPr>
        <w:pStyle w:val="a5"/>
        <w:numPr>
          <w:ilvl w:val="0"/>
          <w:numId w:val="4"/>
        </w:numPr>
        <w:rPr>
          <w:rFonts w:ascii="Times New Roman" w:hAnsi="Times New Roman" w:cs="Times New Roman"/>
          <w:sz w:val="28"/>
          <w:szCs w:val="28"/>
          <w:lang w:val="de-DE"/>
        </w:rPr>
      </w:pPr>
      <w:r w:rsidRPr="000A36BB">
        <w:rPr>
          <w:rFonts w:ascii="Times New Roman" w:hAnsi="Times New Roman" w:cs="Times New Roman"/>
          <w:sz w:val="28"/>
          <w:szCs w:val="28"/>
          <w:lang w:val="de-DE"/>
        </w:rPr>
        <w:t>Erforschen die Entwicklung der deutschen Sprache in der frühneuhochdeutschen Periode;</w:t>
      </w:r>
    </w:p>
    <w:p w:rsidR="00B30E6D" w:rsidRPr="000A36BB" w:rsidRDefault="00B30E6D" w:rsidP="00B30E6D">
      <w:pPr>
        <w:pStyle w:val="a5"/>
        <w:numPr>
          <w:ilvl w:val="0"/>
          <w:numId w:val="4"/>
        </w:numPr>
        <w:rPr>
          <w:rFonts w:ascii="Times New Roman" w:hAnsi="Times New Roman" w:cs="Times New Roman"/>
          <w:sz w:val="28"/>
          <w:szCs w:val="28"/>
          <w:lang w:val="de-DE"/>
        </w:rPr>
      </w:pPr>
      <w:r w:rsidRPr="000A36BB">
        <w:rPr>
          <w:rFonts w:ascii="Times New Roman" w:hAnsi="Times New Roman" w:cs="Times New Roman"/>
          <w:sz w:val="28"/>
          <w:szCs w:val="28"/>
          <w:lang w:val="de-DE"/>
        </w:rPr>
        <w:t>Erforschen der Deutschen Bauernkrieg und die Reformation.</w:t>
      </w:r>
    </w:p>
    <w:p w:rsidR="00B30E6D" w:rsidRPr="000A36BB" w:rsidRDefault="00B30E6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00C946FB">
        <w:rPr>
          <w:rFonts w:ascii="Times New Roman" w:hAnsi="Times New Roman" w:cs="Times New Roman"/>
          <w:b/>
          <w:sz w:val="28"/>
          <w:szCs w:val="28"/>
          <w:lang w:val="de-DE"/>
        </w:rPr>
        <w:t>Das Objek</w:t>
      </w:r>
      <w:r w:rsidRPr="000A36BB">
        <w:rPr>
          <w:rFonts w:ascii="Times New Roman" w:hAnsi="Times New Roman" w:cs="Times New Roman"/>
          <w:b/>
          <w:sz w:val="28"/>
          <w:szCs w:val="28"/>
          <w:lang w:val="de-DE"/>
        </w:rPr>
        <w:t>t</w:t>
      </w:r>
      <w:r w:rsidR="007F06AC" w:rsidRPr="000A36BB">
        <w:rPr>
          <w:rFonts w:ascii="Times New Roman" w:hAnsi="Times New Roman" w:cs="Times New Roman"/>
          <w:sz w:val="28"/>
          <w:szCs w:val="28"/>
          <w:lang w:val="de-DE"/>
        </w:rPr>
        <w:t xml:space="preserve"> ist die Sprache von Mart</w:t>
      </w:r>
      <w:r w:rsidRPr="000A36BB">
        <w:rPr>
          <w:rFonts w:ascii="Times New Roman" w:hAnsi="Times New Roman" w:cs="Times New Roman"/>
          <w:sz w:val="28"/>
          <w:szCs w:val="28"/>
          <w:lang w:val="de-DE"/>
        </w:rPr>
        <w:t>in Luther und die Übersetzung der Bibel.</w:t>
      </w:r>
    </w:p>
    <w:p w:rsidR="00B30E6D" w:rsidRPr="007B05FE" w:rsidRDefault="00B30E6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Pr="000A36BB">
        <w:rPr>
          <w:rFonts w:ascii="Times New Roman" w:hAnsi="Times New Roman" w:cs="Times New Roman"/>
          <w:b/>
          <w:sz w:val="28"/>
          <w:szCs w:val="28"/>
          <w:lang w:val="de-DE"/>
        </w:rPr>
        <w:t>Als Untersuchungsmaterialen</w:t>
      </w:r>
      <w:r w:rsidRPr="000A36BB">
        <w:rPr>
          <w:rFonts w:ascii="Times New Roman" w:hAnsi="Times New Roman" w:cs="Times New Roman"/>
          <w:sz w:val="28"/>
          <w:szCs w:val="28"/>
          <w:lang w:val="de-DE"/>
        </w:rPr>
        <w:t xml:space="preserve"> dienten</w:t>
      </w:r>
      <w:r w:rsidR="00A74051">
        <w:rPr>
          <w:rFonts w:ascii="Times New Roman" w:hAnsi="Times New Roman" w:cs="Times New Roman"/>
          <w:sz w:val="28"/>
          <w:szCs w:val="28"/>
          <w:lang w:val="de-DE"/>
        </w:rPr>
        <w:t xml:space="preserve"> 4 Psalme</w:t>
      </w:r>
      <w:r w:rsidR="00A74051" w:rsidRPr="00A74051">
        <w:rPr>
          <w:rFonts w:ascii="Times New Roman" w:hAnsi="Times New Roman" w:cs="Times New Roman"/>
          <w:sz w:val="28"/>
          <w:szCs w:val="28"/>
          <w:lang w:val="de-DE"/>
        </w:rPr>
        <w:t>:</w:t>
      </w:r>
      <w:r w:rsidR="00A74051">
        <w:rPr>
          <w:rFonts w:ascii="Times New Roman" w:hAnsi="Times New Roman" w:cs="Times New Roman"/>
          <w:sz w:val="28"/>
          <w:szCs w:val="28"/>
          <w:lang w:val="de-DE"/>
        </w:rPr>
        <w:t xml:space="preserve"> 2 von Lukas </w:t>
      </w:r>
      <w:r w:rsidR="00A74051" w:rsidRPr="00A74051">
        <w:rPr>
          <w:rFonts w:ascii="Times New Roman" w:hAnsi="Times New Roman" w:cs="Times New Roman"/>
          <w:sz w:val="28"/>
          <w:szCs w:val="28"/>
          <w:lang w:val="de-DE"/>
        </w:rPr>
        <w:t xml:space="preserve">№4 </w:t>
      </w:r>
      <w:r w:rsidR="00A74051">
        <w:rPr>
          <w:rFonts w:ascii="Times New Roman" w:hAnsi="Times New Roman" w:cs="Times New Roman"/>
          <w:sz w:val="28"/>
          <w:szCs w:val="28"/>
          <w:lang w:val="de-AT"/>
        </w:rPr>
        <w:t xml:space="preserve">und </w:t>
      </w:r>
      <w:r w:rsidR="00A74051" w:rsidRPr="00A74051">
        <w:rPr>
          <w:rFonts w:ascii="Times New Roman" w:hAnsi="Times New Roman" w:cs="Times New Roman"/>
          <w:sz w:val="28"/>
          <w:szCs w:val="28"/>
          <w:lang w:val="de-DE"/>
        </w:rPr>
        <w:t xml:space="preserve">№15, </w:t>
      </w:r>
      <w:r w:rsidR="00A74051">
        <w:rPr>
          <w:rFonts w:ascii="Times New Roman" w:hAnsi="Times New Roman" w:cs="Times New Roman"/>
          <w:sz w:val="28"/>
          <w:szCs w:val="28"/>
          <w:lang w:val="de-DE"/>
        </w:rPr>
        <w:t xml:space="preserve">2 von Matheus </w:t>
      </w:r>
      <w:r w:rsidR="00A74051" w:rsidRPr="00A74051">
        <w:rPr>
          <w:rFonts w:ascii="Times New Roman" w:hAnsi="Times New Roman" w:cs="Times New Roman"/>
          <w:sz w:val="28"/>
          <w:szCs w:val="28"/>
          <w:lang w:val="de-DE"/>
        </w:rPr>
        <w:t xml:space="preserve">№6 </w:t>
      </w:r>
      <w:r w:rsidR="007B05FE">
        <w:rPr>
          <w:rFonts w:ascii="Times New Roman" w:hAnsi="Times New Roman" w:cs="Times New Roman"/>
          <w:sz w:val="28"/>
          <w:szCs w:val="28"/>
          <w:lang w:val="de-DE"/>
        </w:rPr>
        <w:t xml:space="preserve">und </w:t>
      </w:r>
      <w:r w:rsidR="00A74051" w:rsidRPr="00A74051">
        <w:rPr>
          <w:rFonts w:ascii="Times New Roman" w:hAnsi="Times New Roman" w:cs="Times New Roman"/>
          <w:sz w:val="28"/>
          <w:szCs w:val="28"/>
          <w:lang w:val="de-DE"/>
        </w:rPr>
        <w:t>№8</w:t>
      </w:r>
      <w:r w:rsidR="007B05FE">
        <w:rPr>
          <w:rFonts w:ascii="Times New Roman" w:hAnsi="Times New Roman" w:cs="Times New Roman"/>
          <w:sz w:val="28"/>
          <w:szCs w:val="28"/>
          <w:lang w:val="de-DE"/>
        </w:rPr>
        <w:t xml:space="preserve"> des Neuen und des Alten </w:t>
      </w:r>
      <w:r w:rsidR="007B05FE" w:rsidRPr="007B05FE">
        <w:rPr>
          <w:rFonts w:ascii="Times New Roman" w:hAnsi="Times New Roman" w:cs="Times New Roman"/>
          <w:sz w:val="28"/>
          <w:szCs w:val="28"/>
          <w:lang w:val="de-DE"/>
        </w:rPr>
        <w:t>Testaments</w:t>
      </w:r>
      <w:r w:rsidR="007B05FE">
        <w:rPr>
          <w:rFonts w:ascii="Times New Roman" w:hAnsi="Times New Roman" w:cs="Times New Roman"/>
          <w:sz w:val="28"/>
          <w:szCs w:val="28"/>
          <w:lang w:val="de-DE"/>
        </w:rPr>
        <w:t xml:space="preserve">. Ingesamt 200 Sätze. Außerdem haben wir seine Buchsammlung von Sprichwörtern untersucht. </w:t>
      </w:r>
      <w:r w:rsidR="007B05FE">
        <w:rPr>
          <w:rFonts w:ascii="Times New Roman" w:hAnsi="Times New Roman" w:cs="Times New Roman"/>
          <w:sz w:val="28"/>
          <w:szCs w:val="28"/>
          <w:lang w:val="de-DE"/>
        </w:rPr>
        <w:lastRenderedPageBreak/>
        <w:t xml:space="preserve">Einige hat er </w:t>
      </w:r>
      <w:r w:rsidR="007A778A">
        <w:rPr>
          <w:rFonts w:ascii="Times New Roman" w:hAnsi="Times New Roman" w:cs="Times New Roman"/>
          <w:sz w:val="28"/>
          <w:szCs w:val="28"/>
          <w:lang w:val="de-DE"/>
        </w:rPr>
        <w:t>einfach gesammelt, andere selbst</w:t>
      </w:r>
      <w:r w:rsidR="007B05FE">
        <w:rPr>
          <w:rFonts w:ascii="Times New Roman" w:hAnsi="Times New Roman" w:cs="Times New Roman"/>
          <w:sz w:val="28"/>
          <w:szCs w:val="28"/>
          <w:lang w:val="de-DE"/>
        </w:rPr>
        <w:t xml:space="preserve"> formuliert. Insgesamt 20 Sprichwörter. </w:t>
      </w:r>
    </w:p>
    <w:p w:rsidR="003827BD" w:rsidRPr="000A36BB" w:rsidRDefault="003827BD" w:rsidP="00B30E6D">
      <w:pPr>
        <w:rPr>
          <w:rFonts w:ascii="Times New Roman" w:hAnsi="Times New Roman" w:cs="Times New Roman"/>
          <w:sz w:val="28"/>
          <w:szCs w:val="28"/>
          <w:lang w:val="de-DE"/>
        </w:rPr>
      </w:pPr>
      <w:r w:rsidRPr="000A36BB">
        <w:rPr>
          <w:rFonts w:ascii="Times New Roman" w:hAnsi="Times New Roman" w:cs="Times New Roman"/>
          <w:sz w:val="28"/>
          <w:szCs w:val="28"/>
          <w:lang w:val="de-DE"/>
        </w:rPr>
        <w:t>In diese</w:t>
      </w:r>
      <w:r w:rsidR="00C946FB">
        <w:rPr>
          <w:rFonts w:ascii="Times New Roman" w:hAnsi="Times New Roman" w:cs="Times New Roman"/>
          <w:sz w:val="28"/>
          <w:szCs w:val="28"/>
          <w:lang w:val="de-DE"/>
        </w:rPr>
        <w:t>r</w:t>
      </w:r>
      <w:r w:rsidRPr="000A36BB">
        <w:rPr>
          <w:rFonts w:ascii="Times New Roman" w:hAnsi="Times New Roman" w:cs="Times New Roman"/>
          <w:sz w:val="28"/>
          <w:szCs w:val="28"/>
          <w:lang w:val="de-DE"/>
        </w:rPr>
        <w:t xml:space="preserve"> Arbeit werden beschre</w:t>
      </w:r>
      <w:r w:rsidR="007A778A">
        <w:rPr>
          <w:rFonts w:ascii="Times New Roman" w:hAnsi="Times New Roman" w:cs="Times New Roman"/>
          <w:sz w:val="28"/>
          <w:szCs w:val="28"/>
          <w:lang w:val="de-DE"/>
        </w:rPr>
        <w:t>i</w:t>
      </w:r>
      <w:r w:rsidRPr="000A36BB">
        <w:rPr>
          <w:rFonts w:ascii="Times New Roman" w:hAnsi="Times New Roman" w:cs="Times New Roman"/>
          <w:sz w:val="28"/>
          <w:szCs w:val="28"/>
          <w:lang w:val="de-DE"/>
        </w:rPr>
        <w:t>bende und hi</w:t>
      </w:r>
      <w:r w:rsidR="00C946FB">
        <w:rPr>
          <w:rFonts w:ascii="Times New Roman" w:hAnsi="Times New Roman" w:cs="Times New Roman"/>
          <w:sz w:val="28"/>
          <w:szCs w:val="28"/>
          <w:lang w:val="de-DE"/>
        </w:rPr>
        <w:t>storisch-vergleichende Methode v</w:t>
      </w:r>
      <w:r w:rsidRPr="000A36BB">
        <w:rPr>
          <w:rFonts w:ascii="Times New Roman" w:hAnsi="Times New Roman" w:cs="Times New Roman"/>
          <w:sz w:val="28"/>
          <w:szCs w:val="28"/>
          <w:lang w:val="de-DE"/>
        </w:rPr>
        <w:t xml:space="preserve">erwendet. </w:t>
      </w:r>
    </w:p>
    <w:p w:rsidR="00B30E6D" w:rsidRPr="000A36BB" w:rsidRDefault="00B30E6D" w:rsidP="00847DBE">
      <w:pPr>
        <w:rPr>
          <w:rFonts w:ascii="Times New Roman" w:hAnsi="Times New Roman" w:cs="Times New Roman"/>
          <w:b/>
          <w:sz w:val="28"/>
          <w:szCs w:val="28"/>
          <w:lang w:val="de-DE"/>
        </w:rPr>
      </w:pPr>
      <w:r w:rsidRPr="000A36BB">
        <w:rPr>
          <w:rFonts w:ascii="Times New Roman" w:hAnsi="Times New Roman" w:cs="Times New Roman"/>
          <w:b/>
          <w:sz w:val="28"/>
          <w:szCs w:val="28"/>
          <w:lang w:val="de-DE"/>
        </w:rPr>
        <w:t xml:space="preserve">  </w:t>
      </w:r>
      <w:r w:rsidR="00847DBE" w:rsidRPr="000A36BB">
        <w:rPr>
          <w:rFonts w:ascii="Times New Roman" w:hAnsi="Times New Roman" w:cs="Times New Roman"/>
          <w:b/>
          <w:sz w:val="28"/>
          <w:szCs w:val="28"/>
          <w:lang w:val="de-DE"/>
        </w:rPr>
        <w:t>Die praktische Anwendung</w:t>
      </w:r>
      <w:r w:rsidR="00847DBE" w:rsidRPr="000A36BB">
        <w:rPr>
          <w:rFonts w:ascii="Times New Roman" w:hAnsi="Times New Roman" w:cs="Times New Roman"/>
          <w:sz w:val="28"/>
          <w:szCs w:val="28"/>
          <w:lang w:val="de-DE"/>
        </w:rPr>
        <w:t xml:space="preserve"> der</w:t>
      </w:r>
      <w:r w:rsidR="003A687A" w:rsidRPr="000A36BB">
        <w:rPr>
          <w:rFonts w:ascii="Times New Roman" w:hAnsi="Times New Roman" w:cs="Times New Roman"/>
          <w:sz w:val="28"/>
          <w:szCs w:val="28"/>
          <w:lang w:val="de-DE"/>
        </w:rPr>
        <w:t xml:space="preserve"> </w:t>
      </w:r>
      <w:r w:rsidR="00847DBE" w:rsidRPr="000A36BB">
        <w:rPr>
          <w:rFonts w:ascii="Times New Roman" w:hAnsi="Times New Roman" w:cs="Times New Roman"/>
          <w:sz w:val="28"/>
          <w:szCs w:val="28"/>
          <w:lang w:val="de-DE"/>
        </w:rPr>
        <w:t xml:space="preserve">vorliegenden Arbeit besteht darin, dass die Resultate </w:t>
      </w:r>
      <w:r w:rsidRPr="000A36BB">
        <w:rPr>
          <w:rFonts w:ascii="Times New Roman" w:hAnsi="Times New Roman" w:cs="Times New Roman"/>
          <w:sz w:val="28"/>
          <w:szCs w:val="28"/>
          <w:lang w:val="de-DE"/>
        </w:rPr>
        <w:t xml:space="preserve"> </w:t>
      </w:r>
      <w:r w:rsidR="00847DBE" w:rsidRPr="000A36BB">
        <w:rPr>
          <w:rFonts w:ascii="Times New Roman" w:hAnsi="Times New Roman" w:cs="Times New Roman"/>
          <w:sz w:val="28"/>
          <w:szCs w:val="28"/>
          <w:lang w:val="de-DE"/>
        </w:rPr>
        <w:t>ü</w:t>
      </w:r>
      <w:r w:rsidR="003A687A" w:rsidRPr="000A36BB">
        <w:rPr>
          <w:rFonts w:ascii="Times New Roman" w:hAnsi="Times New Roman" w:cs="Times New Roman"/>
          <w:sz w:val="28"/>
          <w:szCs w:val="28"/>
          <w:lang w:val="de-DE"/>
        </w:rPr>
        <w:t>ber die Besonderheiten der Sprache von Martin Luther im Deutschunterricht und</w:t>
      </w:r>
      <w:r w:rsidR="00C946FB">
        <w:rPr>
          <w:rFonts w:ascii="Times New Roman" w:hAnsi="Times New Roman" w:cs="Times New Roman"/>
          <w:sz w:val="28"/>
          <w:szCs w:val="28"/>
          <w:lang w:val="de-DE"/>
        </w:rPr>
        <w:t xml:space="preserve"> auch in den Vorlesungen auf dem</w:t>
      </w:r>
      <w:r w:rsidR="003A687A" w:rsidRPr="000A36BB">
        <w:rPr>
          <w:rFonts w:ascii="Times New Roman" w:hAnsi="Times New Roman" w:cs="Times New Roman"/>
          <w:sz w:val="28"/>
          <w:szCs w:val="28"/>
          <w:lang w:val="de-DE"/>
        </w:rPr>
        <w:t xml:space="preserve"> Gebiet der Einführung in die Germanistik und Geschichte der deutschen Sprache angewandt</w:t>
      </w:r>
      <w:r w:rsidR="00C946FB">
        <w:rPr>
          <w:rFonts w:ascii="Times New Roman" w:hAnsi="Times New Roman" w:cs="Times New Roman"/>
          <w:sz w:val="28"/>
          <w:szCs w:val="28"/>
          <w:lang w:val="de-DE"/>
        </w:rPr>
        <w:t xml:space="preserve"> werden </w:t>
      </w:r>
      <w:r w:rsidR="003A687A" w:rsidRPr="000A36BB">
        <w:rPr>
          <w:rFonts w:ascii="Times New Roman" w:hAnsi="Times New Roman" w:cs="Times New Roman"/>
          <w:sz w:val="28"/>
          <w:szCs w:val="28"/>
          <w:lang w:val="de-DE"/>
        </w:rPr>
        <w:t xml:space="preserve">können. </w:t>
      </w: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847DBE" w:rsidRPr="000A36BB" w:rsidRDefault="00847DBE"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B30E6D" w:rsidRPr="000A36BB" w:rsidRDefault="00B30E6D" w:rsidP="00A61A0B">
      <w:pPr>
        <w:jc w:val="both"/>
        <w:rPr>
          <w:rFonts w:ascii="Times New Roman" w:hAnsi="Times New Roman" w:cs="Times New Roman"/>
          <w:b/>
          <w:sz w:val="28"/>
          <w:szCs w:val="28"/>
          <w:lang w:val="de-DE"/>
        </w:rPr>
      </w:pPr>
    </w:p>
    <w:p w:rsidR="00A74051" w:rsidRDefault="00A74051" w:rsidP="00A61A0B">
      <w:pPr>
        <w:jc w:val="both"/>
        <w:rPr>
          <w:rFonts w:ascii="Times New Roman" w:hAnsi="Times New Roman" w:cs="Times New Roman"/>
          <w:b/>
          <w:sz w:val="28"/>
          <w:szCs w:val="28"/>
          <w:lang w:val="de-DE"/>
        </w:rPr>
      </w:pPr>
    </w:p>
    <w:p w:rsidR="003608A7" w:rsidRPr="003608A7" w:rsidRDefault="003608A7" w:rsidP="00EC5511">
      <w:pPr>
        <w:jc w:val="both"/>
        <w:rPr>
          <w:rFonts w:ascii="Times New Roman" w:hAnsi="Times New Roman" w:cs="Times New Roman"/>
          <w:sz w:val="28"/>
          <w:szCs w:val="28"/>
          <w:lang w:val="de-DE"/>
        </w:rPr>
      </w:pPr>
    </w:p>
    <w:p w:rsidR="00060BAF" w:rsidRPr="000A36BB" w:rsidRDefault="00060BAF" w:rsidP="00EC5511">
      <w:pPr>
        <w:jc w:val="both"/>
        <w:rPr>
          <w:rFonts w:ascii="Times New Roman" w:hAnsi="Times New Roman" w:cs="Times New Roman"/>
          <w:b/>
          <w:sz w:val="32"/>
          <w:szCs w:val="32"/>
          <w:lang w:val="de-DE"/>
        </w:rPr>
      </w:pPr>
      <w:bookmarkStart w:id="0" w:name="_GoBack"/>
      <w:bookmarkEnd w:id="0"/>
      <w:r w:rsidRPr="000A36BB">
        <w:rPr>
          <w:rFonts w:ascii="Times New Roman" w:hAnsi="Times New Roman" w:cs="Times New Roman"/>
          <w:sz w:val="28"/>
          <w:szCs w:val="28"/>
          <w:lang w:val="de-DE"/>
        </w:rPr>
        <w:lastRenderedPageBreak/>
        <w:t xml:space="preserve">                                     </w:t>
      </w:r>
      <w:r w:rsidRPr="000A36BB">
        <w:rPr>
          <w:rFonts w:ascii="Times New Roman" w:hAnsi="Times New Roman" w:cs="Times New Roman"/>
          <w:b/>
          <w:sz w:val="32"/>
          <w:szCs w:val="32"/>
          <w:lang w:val="de-DE"/>
        </w:rPr>
        <w:t>Zusammenfassung</w:t>
      </w:r>
    </w:p>
    <w:p w:rsidR="004C36EE" w:rsidRPr="000A36BB" w:rsidRDefault="00E96787" w:rsidP="00EC5511">
      <w:p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00816C3C" w:rsidRPr="000A36BB">
        <w:rPr>
          <w:rFonts w:ascii="Times New Roman" w:hAnsi="Times New Roman" w:cs="Times New Roman"/>
          <w:sz w:val="28"/>
          <w:szCs w:val="28"/>
          <w:lang w:val="de-DE"/>
        </w:rPr>
        <w:t xml:space="preserve">Die vorliegende Arbeit ist dem Thema «Besonderheiten der Sprache von Martin Luther» gewidmet. </w:t>
      </w:r>
      <w:r w:rsidR="004C36EE" w:rsidRPr="000A36BB">
        <w:rPr>
          <w:rFonts w:ascii="Times New Roman" w:hAnsi="Times New Roman" w:cs="Times New Roman"/>
          <w:sz w:val="28"/>
          <w:szCs w:val="28"/>
          <w:lang w:val="de-DE"/>
        </w:rPr>
        <w:t>M. Luther strebt, die individuellen Besonderheiten des Stils der Texte der Evangelisten, die auf den altertümlichen Sprachen geschrieben sind zu übergeben, sich bemühend, die Angemessenheit der biblischen Übersetzung dem Inhalt der Texte der originellen Heiligen Schrift zu gewährleisten.</w:t>
      </w:r>
      <w:r w:rsidR="004C36EE" w:rsidRPr="000A36BB">
        <w:rPr>
          <w:lang w:val="de-DE"/>
        </w:rPr>
        <w:t xml:space="preserve"> </w:t>
      </w:r>
      <w:r w:rsidR="004C36EE" w:rsidRPr="000A36BB">
        <w:rPr>
          <w:rFonts w:ascii="Times New Roman" w:hAnsi="Times New Roman" w:cs="Times New Roman"/>
          <w:sz w:val="28"/>
          <w:szCs w:val="28"/>
          <w:lang w:val="de-DE"/>
        </w:rPr>
        <w:t>Insgesamt haben die Nutzung der Elemente und der funktionalen Fähigkeiten des mündlichen Elementes des Deutschen M. Luther als eine der Weisen der Erhaltung in der Übersetzung des individuellen Stils jedes Evangelisten gedient.</w:t>
      </w:r>
      <w:r w:rsidR="004C36EE" w:rsidRPr="000A36BB">
        <w:rPr>
          <w:lang w:val="de-DE"/>
        </w:rPr>
        <w:t xml:space="preserve"> </w:t>
      </w:r>
      <w:r w:rsidR="004C36EE" w:rsidRPr="000A36BB">
        <w:rPr>
          <w:rFonts w:ascii="Times New Roman" w:hAnsi="Times New Roman" w:cs="Times New Roman"/>
          <w:sz w:val="28"/>
          <w:szCs w:val="28"/>
          <w:lang w:val="de-DE"/>
        </w:rPr>
        <w:t>In der Übersetzung der Bibel Martins Luthers auf das Deutsche wird nicht nur die allgemeine Variabilität verschiedener Versionen der Evangelien, sondern auch die Variabilität der Textorganisation — der Genres — je nach dem individuellen Charakter der Primärquellen übergeben.</w:t>
      </w:r>
    </w:p>
    <w:p w:rsidR="0061688F" w:rsidRPr="000A36BB" w:rsidRDefault="00E96787" w:rsidP="00EC5511">
      <w:p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0061688F" w:rsidRPr="000A36BB">
        <w:rPr>
          <w:rFonts w:ascii="Times New Roman" w:hAnsi="Times New Roman" w:cs="Times New Roman"/>
          <w:sz w:val="28"/>
          <w:szCs w:val="28"/>
          <w:lang w:val="de-DE"/>
        </w:rPr>
        <w:t>Das Ziel der vorliegenden Arbeit ist die Erfoschnung der Beso</w:t>
      </w:r>
      <w:r w:rsidR="007F06AC" w:rsidRPr="000A36BB">
        <w:rPr>
          <w:rFonts w:ascii="Times New Roman" w:hAnsi="Times New Roman" w:cs="Times New Roman"/>
          <w:sz w:val="28"/>
          <w:szCs w:val="28"/>
          <w:lang w:val="de-DE"/>
        </w:rPr>
        <w:t>nderheiten der Sprache von Mart</w:t>
      </w:r>
      <w:r w:rsidR="0061688F" w:rsidRPr="000A36BB">
        <w:rPr>
          <w:rFonts w:ascii="Times New Roman" w:hAnsi="Times New Roman" w:cs="Times New Roman"/>
          <w:sz w:val="28"/>
          <w:szCs w:val="28"/>
          <w:lang w:val="de-DE"/>
        </w:rPr>
        <w:t>in Luter. Nach dieser Thematik heben sich die Werke heraus: W. Lewizkij, Brinkmann, Hennig, P. Hermann, Schmitt, S. Sonderegger, W. Besch, O. Reichmann, N.R. Wolf, H. Moser.</w:t>
      </w:r>
    </w:p>
    <w:p w:rsidR="007B05FE" w:rsidRDefault="00E96787" w:rsidP="00EC5511">
      <w:p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   </w:t>
      </w:r>
      <w:r w:rsidR="0061688F" w:rsidRPr="000A36BB">
        <w:rPr>
          <w:rFonts w:ascii="Times New Roman" w:hAnsi="Times New Roman" w:cs="Times New Roman"/>
          <w:sz w:val="28"/>
          <w:szCs w:val="28"/>
          <w:lang w:val="de-DE"/>
        </w:rPr>
        <w:t>In dieser Arbeit werden beschreibende und komparative Methode verwendet.</w:t>
      </w:r>
      <w:r w:rsidRPr="000A36BB">
        <w:rPr>
          <w:rFonts w:ascii="Times New Roman" w:hAnsi="Times New Roman" w:cs="Times New Roman"/>
          <w:sz w:val="28"/>
          <w:szCs w:val="28"/>
          <w:lang w:val="de-DE"/>
        </w:rPr>
        <w:t xml:space="preserve">  </w:t>
      </w:r>
      <w:r w:rsidR="007B05FE" w:rsidRPr="007B05FE">
        <w:rPr>
          <w:rFonts w:ascii="Times New Roman" w:hAnsi="Times New Roman" w:cs="Times New Roman"/>
          <w:sz w:val="28"/>
          <w:szCs w:val="28"/>
          <w:lang w:val="de-DE"/>
        </w:rPr>
        <w:t xml:space="preserve">   Als Untersuchungsmaterialen dienten 4 Psalme: 2 von Lukas №4 und №15, 2 von Matheus №6 und №8 des Neuen und des Alten Testaments. Ingesamt 200 Sätze. Außerdem haben wir seine Buchsammlung von Sprichwörtern untersucht. Einige hat er einfach gesammelt, andere s</w:t>
      </w:r>
      <w:r w:rsidR="00F84456">
        <w:rPr>
          <w:rFonts w:ascii="Times New Roman" w:hAnsi="Times New Roman" w:cs="Times New Roman"/>
          <w:sz w:val="28"/>
          <w:szCs w:val="28"/>
          <w:lang w:val="de-DE"/>
        </w:rPr>
        <w:t>elbst</w:t>
      </w:r>
      <w:r w:rsidR="007B05FE" w:rsidRPr="007B05FE">
        <w:rPr>
          <w:rFonts w:ascii="Times New Roman" w:hAnsi="Times New Roman" w:cs="Times New Roman"/>
          <w:sz w:val="28"/>
          <w:szCs w:val="28"/>
          <w:lang w:val="de-DE"/>
        </w:rPr>
        <w:t xml:space="preserve"> formuliert. Insgesamt 2</w:t>
      </w:r>
      <w:r w:rsidR="007B05FE">
        <w:rPr>
          <w:rFonts w:ascii="Times New Roman" w:hAnsi="Times New Roman" w:cs="Times New Roman"/>
          <w:sz w:val="28"/>
          <w:szCs w:val="28"/>
          <w:lang w:val="de-DE"/>
        </w:rPr>
        <w:t>0 Sprichwörter.</w:t>
      </w:r>
    </w:p>
    <w:p w:rsidR="00E96787" w:rsidRPr="000A36BB" w:rsidRDefault="007B05FE" w:rsidP="00EC5511">
      <w:pPr>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r w:rsidR="00E96787" w:rsidRPr="000A36BB">
        <w:rPr>
          <w:rFonts w:ascii="Times New Roman" w:hAnsi="Times New Roman" w:cs="Times New Roman"/>
          <w:sz w:val="28"/>
          <w:szCs w:val="28"/>
          <w:lang w:val="de-DE"/>
        </w:rPr>
        <w:t xml:space="preserve"> Als Resultate unserer Untersuchung kann folgendes behauptet werden.</w:t>
      </w:r>
      <w:r w:rsidR="00E96787" w:rsidRPr="000A36BB">
        <w:rPr>
          <w:lang w:val="de-DE"/>
        </w:rPr>
        <w:t xml:space="preserve"> </w:t>
      </w:r>
      <w:r w:rsidR="00E96787" w:rsidRPr="000A36BB">
        <w:rPr>
          <w:rFonts w:ascii="Times New Roman" w:hAnsi="Times New Roman" w:cs="Times New Roman"/>
          <w:sz w:val="28"/>
          <w:szCs w:val="28"/>
          <w:lang w:val="de-DE"/>
        </w:rPr>
        <w:t>Die wichtigsten Neuerungen in der Sprache Luthers betreffen die Aussprache (Son, können, König und nicht mhd. sun, kiinnen, kiinec; Name, Speise, Rede und nicht oberdeutsche Neun, Speis, Red; Diphthonge in mein, Haus, Leute, Monophthonge mit dem stummen -e: lieb, sieben; Dehnung kurzer Vokale in offener Tonsilbe, Kürzung einiger langen Vokale usw.); die Orthographie (die Konsonantenhäufungen werden aufgegeben, vgl. Zeit und nicht czeitt, tzeitt; Großschreibung der 80% der Substantive (s. Arndt, 136); die Morphologie (Ausgleich der Vokalendungen im Plural Präs. Ind.: wir/sie fliegen-, Ausgleich beim sogenannten grammatischen Wechsel: ich war - wir waren; verstärkte Verwendung des Morphems -er als Plu¬ralzeichen: Felder, Kinder, Geister)-, die Syntax (die Unterscheidung der Wortfolge im Haupt- und Gliedsatz vor allem durch konsequente Endstellung des finiten Verbs, vgl. die Evangelienübersetzung von 1522 «Sehet zu, da$ yhr nicht verachtet yemancl von disen kleynen» und Bibelübersetzung von 1546 «Sehet zu, das jr nicht jemand von diesen Kleinen verachtet»).</w:t>
      </w:r>
    </w:p>
    <w:p w:rsidR="0061688F" w:rsidRPr="000A36BB" w:rsidRDefault="00E96787" w:rsidP="00EC5511">
      <w:p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lastRenderedPageBreak/>
        <w:t xml:space="preserve">  Unsere Arbeit ist in kleiner Beitrag zu diesem Thema. Die Auseinandersetzung mit solchen ist eine Basis für nächste wissenschaftliche Arbeit.</w:t>
      </w: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816C3C" w:rsidRPr="000A36BB" w:rsidRDefault="00816C3C" w:rsidP="00EC5511">
      <w:pPr>
        <w:jc w:val="both"/>
        <w:rPr>
          <w:rFonts w:ascii="Times New Roman" w:hAnsi="Times New Roman" w:cs="Times New Roman"/>
          <w:sz w:val="32"/>
          <w:szCs w:val="32"/>
          <w:lang w:val="de-DE"/>
        </w:rPr>
      </w:pPr>
    </w:p>
    <w:p w:rsidR="002A13A5" w:rsidRPr="000A36BB" w:rsidRDefault="002A13A5" w:rsidP="00EC5511">
      <w:pPr>
        <w:jc w:val="both"/>
        <w:rPr>
          <w:rFonts w:ascii="Times New Roman" w:hAnsi="Times New Roman" w:cs="Times New Roman"/>
          <w:sz w:val="32"/>
          <w:szCs w:val="32"/>
          <w:lang w:val="de-DE"/>
        </w:rPr>
      </w:pPr>
    </w:p>
    <w:p w:rsidR="002A13A5" w:rsidRPr="000A36BB" w:rsidRDefault="002A13A5" w:rsidP="00EC5511">
      <w:pPr>
        <w:jc w:val="both"/>
        <w:rPr>
          <w:rFonts w:ascii="Times New Roman" w:hAnsi="Times New Roman" w:cs="Times New Roman"/>
          <w:sz w:val="32"/>
          <w:szCs w:val="32"/>
          <w:lang w:val="de-DE"/>
        </w:rPr>
      </w:pPr>
    </w:p>
    <w:p w:rsidR="001869E6" w:rsidRDefault="002A13A5" w:rsidP="00EC5511">
      <w:pPr>
        <w:jc w:val="both"/>
        <w:rPr>
          <w:rFonts w:ascii="Times New Roman" w:hAnsi="Times New Roman" w:cs="Times New Roman"/>
          <w:b/>
          <w:sz w:val="32"/>
          <w:szCs w:val="32"/>
          <w:lang w:val="de-DE"/>
        </w:rPr>
      </w:pPr>
      <w:r w:rsidRPr="000A36BB">
        <w:rPr>
          <w:rFonts w:ascii="Times New Roman" w:hAnsi="Times New Roman" w:cs="Times New Roman"/>
          <w:sz w:val="32"/>
          <w:szCs w:val="32"/>
          <w:lang w:val="de-DE"/>
        </w:rPr>
        <w:t xml:space="preserve">                               </w:t>
      </w:r>
      <w:r w:rsidR="00060BAF" w:rsidRPr="000A36BB">
        <w:rPr>
          <w:rFonts w:ascii="Times New Roman" w:hAnsi="Times New Roman" w:cs="Times New Roman"/>
          <w:b/>
          <w:sz w:val="32"/>
          <w:szCs w:val="32"/>
          <w:lang w:val="de-DE"/>
        </w:rPr>
        <w:t xml:space="preserve"> </w:t>
      </w:r>
    </w:p>
    <w:p w:rsidR="001869E6" w:rsidRDefault="001869E6" w:rsidP="00EC5511">
      <w:pPr>
        <w:jc w:val="both"/>
        <w:rPr>
          <w:rFonts w:ascii="Times New Roman" w:hAnsi="Times New Roman" w:cs="Times New Roman"/>
          <w:b/>
          <w:sz w:val="32"/>
          <w:szCs w:val="32"/>
          <w:lang w:val="de-DE"/>
        </w:rPr>
      </w:pPr>
    </w:p>
    <w:p w:rsidR="001869E6" w:rsidRDefault="001869E6" w:rsidP="00EC5511">
      <w:pPr>
        <w:jc w:val="both"/>
        <w:rPr>
          <w:rFonts w:ascii="Times New Roman" w:hAnsi="Times New Roman" w:cs="Times New Roman"/>
          <w:b/>
          <w:sz w:val="32"/>
          <w:szCs w:val="32"/>
          <w:lang w:val="de-DE"/>
        </w:rPr>
      </w:pPr>
    </w:p>
    <w:p w:rsidR="002A13A5" w:rsidRDefault="00060BAF" w:rsidP="001869E6">
      <w:pPr>
        <w:jc w:val="center"/>
        <w:rPr>
          <w:rFonts w:ascii="Times New Roman" w:hAnsi="Times New Roman" w:cs="Times New Roman"/>
          <w:b/>
          <w:sz w:val="32"/>
          <w:szCs w:val="32"/>
          <w:lang w:val="en-US"/>
        </w:rPr>
      </w:pPr>
      <w:r w:rsidRPr="00060BAF">
        <w:rPr>
          <w:rFonts w:ascii="Times New Roman" w:hAnsi="Times New Roman" w:cs="Times New Roman"/>
          <w:b/>
          <w:sz w:val="32"/>
          <w:szCs w:val="32"/>
          <w:lang w:val="en-US"/>
        </w:rPr>
        <w:lastRenderedPageBreak/>
        <w:t>Literaturferzeichnis</w:t>
      </w:r>
    </w:p>
    <w:p w:rsidR="002A13A5" w:rsidRDefault="002A13A5" w:rsidP="002A13A5">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 xml:space="preserve">Бах А. История немецкого языка. Серия «История языков народов Европы». 3-е </w:t>
      </w:r>
      <w:r w:rsidR="00E23BAC" w:rsidRPr="00776626">
        <w:rPr>
          <w:rFonts w:ascii="Times New Roman" w:hAnsi="Times New Roman" w:cs="Times New Roman"/>
          <w:sz w:val="28"/>
          <w:szCs w:val="28"/>
        </w:rPr>
        <w:t>изд. – М.: УРСС, 2005. – 344с.</w:t>
      </w:r>
    </w:p>
    <w:p w:rsid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Библия. Книги Священного Писания Ветхого и Нового Завета. - М.: Российское Библейское общество, 2005. - 1296 с.</w:t>
      </w:r>
    </w:p>
    <w:p w:rsid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Бобылев A.B. Дореформационный период и Реформация. -М. 1999.10 . Брендлер Г. Мартин Лютер. Спб. 2000.</w:t>
      </w:r>
    </w:p>
    <w:p w:rsidR="003E2C6E" w:rsidRDefault="003E2C6E" w:rsidP="003E2C6E">
      <w:pPr>
        <w:pStyle w:val="a5"/>
        <w:numPr>
          <w:ilvl w:val="0"/>
          <w:numId w:val="5"/>
        </w:numPr>
        <w:jc w:val="both"/>
        <w:rPr>
          <w:rFonts w:ascii="Times New Roman" w:hAnsi="Times New Roman" w:cs="Times New Roman"/>
          <w:sz w:val="28"/>
          <w:szCs w:val="28"/>
        </w:rPr>
      </w:pPr>
      <w:r w:rsidRPr="003E2C6E">
        <w:rPr>
          <w:rFonts w:ascii="Times New Roman" w:hAnsi="Times New Roman" w:cs="Times New Roman"/>
          <w:sz w:val="28"/>
          <w:szCs w:val="28"/>
        </w:rPr>
        <w:t>Брендлер Герхард. Мартин Лютер: теология и революция. - М., 2000. - 366 с.</w:t>
      </w:r>
    </w:p>
    <w:p w:rsidR="00224652" w:rsidRP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Ганс Шварц. Мартин Лютер. Введение в жизнь и труды. – М.: ББИ, 2014. – 248 с.</w:t>
      </w:r>
    </w:p>
    <w:p w:rsidR="00224652" w:rsidRP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Германская история эпохи Реформации: исследования и документы. — Вологда. 1993.16. Гобри И. Лютер. М. 2000.</w:t>
      </w:r>
    </w:p>
    <w:p w:rsidR="00E23BAC" w:rsidRPr="00776626" w:rsidRDefault="00E23BAC" w:rsidP="002A13A5">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 xml:space="preserve">Гухман М.М.; Семенюк Н.Н. История немецкого литературного языка </w:t>
      </w:r>
      <w:r w:rsidRPr="00776626">
        <w:rPr>
          <w:rFonts w:ascii="Times New Roman" w:hAnsi="Times New Roman" w:cs="Times New Roman"/>
          <w:sz w:val="28"/>
          <w:szCs w:val="28"/>
          <w:lang w:val="en-US"/>
        </w:rPr>
        <w:t>IX</w:t>
      </w:r>
      <w:r w:rsidRPr="00776626">
        <w:rPr>
          <w:rFonts w:ascii="Times New Roman" w:hAnsi="Times New Roman" w:cs="Times New Roman"/>
          <w:sz w:val="28"/>
          <w:szCs w:val="28"/>
        </w:rPr>
        <w:t>-</w:t>
      </w:r>
      <w:r w:rsidRPr="00776626">
        <w:rPr>
          <w:rFonts w:ascii="Times New Roman" w:hAnsi="Times New Roman" w:cs="Times New Roman"/>
          <w:sz w:val="28"/>
          <w:szCs w:val="28"/>
          <w:lang w:val="en-US"/>
        </w:rPr>
        <w:t>XV</w:t>
      </w:r>
      <w:r w:rsidRPr="00776626">
        <w:rPr>
          <w:rFonts w:ascii="Times New Roman" w:hAnsi="Times New Roman" w:cs="Times New Roman"/>
          <w:sz w:val="28"/>
          <w:szCs w:val="28"/>
        </w:rPr>
        <w:t xml:space="preserve"> вв. – М.: Наука,1983. – 200с.</w:t>
      </w:r>
    </w:p>
    <w:p w:rsidR="00776626" w:rsidRDefault="00776626" w:rsidP="002A13A5">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 xml:space="preserve">Жирмунский В.М. История немецкого языка. Учебник для ВУЗов. – М.: Высшая школа, 1965. – 387с. </w:t>
      </w:r>
    </w:p>
    <w:p w:rsidR="003E2C6E" w:rsidRDefault="003E2C6E" w:rsidP="003E2C6E">
      <w:pPr>
        <w:pStyle w:val="a5"/>
        <w:numPr>
          <w:ilvl w:val="0"/>
          <w:numId w:val="5"/>
        </w:numPr>
        <w:jc w:val="both"/>
        <w:rPr>
          <w:rFonts w:ascii="Times New Roman" w:hAnsi="Times New Roman" w:cs="Times New Roman"/>
          <w:sz w:val="28"/>
          <w:szCs w:val="28"/>
        </w:rPr>
      </w:pPr>
      <w:r w:rsidRPr="003E2C6E">
        <w:rPr>
          <w:rFonts w:ascii="Times New Roman" w:hAnsi="Times New Roman" w:cs="Times New Roman"/>
          <w:sz w:val="28"/>
          <w:szCs w:val="28"/>
        </w:rPr>
        <w:t>Классики політичної думки від Платона до Макса Вебера. - К., 2002. - 584 с.</w:t>
      </w:r>
    </w:p>
    <w:p w:rsidR="00851AF0" w:rsidRPr="00776626" w:rsidRDefault="00851AF0" w:rsidP="002A13A5">
      <w:pPr>
        <w:pStyle w:val="a5"/>
        <w:numPr>
          <w:ilvl w:val="0"/>
          <w:numId w:val="5"/>
        </w:numPr>
        <w:jc w:val="both"/>
        <w:rPr>
          <w:rFonts w:ascii="Times New Roman" w:hAnsi="Times New Roman" w:cs="Times New Roman"/>
          <w:sz w:val="28"/>
          <w:szCs w:val="28"/>
        </w:rPr>
      </w:pPr>
      <w:r>
        <w:rPr>
          <w:rFonts w:ascii="Times New Roman" w:hAnsi="Times New Roman" w:cs="Times New Roman"/>
          <w:sz w:val="28"/>
          <w:szCs w:val="28"/>
        </w:rPr>
        <w:t>Левицький В.В. Основи герман</w:t>
      </w:r>
      <w:r>
        <w:rPr>
          <w:rFonts w:ascii="Times New Roman" w:hAnsi="Times New Roman" w:cs="Times New Roman"/>
          <w:sz w:val="28"/>
          <w:szCs w:val="28"/>
          <w:lang w:val="en-US"/>
        </w:rPr>
        <w:t>i</w:t>
      </w:r>
      <w:r>
        <w:rPr>
          <w:rFonts w:ascii="Times New Roman" w:hAnsi="Times New Roman" w:cs="Times New Roman"/>
          <w:sz w:val="28"/>
          <w:szCs w:val="28"/>
        </w:rPr>
        <w:t xml:space="preserve">стики </w:t>
      </w:r>
      <w:r w:rsidRPr="00851AF0">
        <w:rPr>
          <w:rFonts w:ascii="Times New Roman" w:hAnsi="Times New Roman" w:cs="Times New Roman"/>
          <w:sz w:val="28"/>
          <w:szCs w:val="28"/>
        </w:rPr>
        <w:t>/</w:t>
      </w:r>
      <w:r>
        <w:rPr>
          <w:rFonts w:ascii="Times New Roman" w:hAnsi="Times New Roman" w:cs="Times New Roman"/>
          <w:sz w:val="28"/>
          <w:szCs w:val="28"/>
        </w:rPr>
        <w:t xml:space="preserve"> В.В. Левицький – В</w:t>
      </w:r>
      <w:r>
        <w:rPr>
          <w:rFonts w:ascii="Times New Roman" w:hAnsi="Times New Roman" w:cs="Times New Roman"/>
          <w:sz w:val="28"/>
          <w:szCs w:val="28"/>
          <w:lang w:val="en-US"/>
        </w:rPr>
        <w:t>i</w:t>
      </w:r>
      <w:r>
        <w:rPr>
          <w:rFonts w:ascii="Times New Roman" w:hAnsi="Times New Roman" w:cs="Times New Roman"/>
          <w:sz w:val="28"/>
          <w:szCs w:val="28"/>
        </w:rPr>
        <w:t>нниця: Нова Книга, 2008. – 528 с.</w:t>
      </w:r>
    </w:p>
    <w:p w:rsidR="00E23BAC" w:rsidRPr="00776626" w:rsidRDefault="00E23BAC" w:rsidP="002A13A5">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Левицкий В.В. Основы сравнительной фонетики германских языков. – Черновцы: Рута, 2003. – 125с.</w:t>
      </w:r>
    </w:p>
    <w:p w:rsidR="00E23BAC" w:rsidRDefault="00E23BAC" w:rsidP="00E23BAC">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Левицкий В.В. Основы сравнительной морфологиигерманских языков. – Черновцы: Рута, 2004. – 126с.</w:t>
      </w:r>
    </w:p>
    <w:p w:rsidR="003E2C6E" w:rsidRDefault="003E2C6E" w:rsidP="003E2C6E">
      <w:pPr>
        <w:pStyle w:val="a5"/>
        <w:numPr>
          <w:ilvl w:val="0"/>
          <w:numId w:val="5"/>
        </w:numPr>
        <w:jc w:val="both"/>
        <w:rPr>
          <w:rFonts w:ascii="Times New Roman" w:hAnsi="Times New Roman" w:cs="Times New Roman"/>
          <w:sz w:val="28"/>
          <w:szCs w:val="28"/>
        </w:rPr>
      </w:pPr>
      <w:r w:rsidRPr="003E2C6E">
        <w:rPr>
          <w:rFonts w:ascii="Times New Roman" w:hAnsi="Times New Roman" w:cs="Times New Roman"/>
          <w:sz w:val="28"/>
          <w:szCs w:val="28"/>
        </w:rPr>
        <w:t>Патрушев А.И. «Германская империя: через тернии двух тысячелетий». М.: Издательский дом международного университета в Москве,2007. 704 с. (Серия «Российские Пропилеи»)</w:t>
      </w:r>
    </w:p>
    <w:p w:rsidR="003E2C6E" w:rsidRDefault="003E2C6E" w:rsidP="003E2C6E">
      <w:pPr>
        <w:pStyle w:val="a5"/>
        <w:numPr>
          <w:ilvl w:val="0"/>
          <w:numId w:val="5"/>
        </w:numPr>
        <w:jc w:val="both"/>
        <w:rPr>
          <w:rFonts w:ascii="Times New Roman" w:hAnsi="Times New Roman" w:cs="Times New Roman"/>
          <w:sz w:val="28"/>
          <w:szCs w:val="28"/>
        </w:rPr>
      </w:pPr>
      <w:r w:rsidRPr="003E2C6E">
        <w:rPr>
          <w:rFonts w:ascii="Times New Roman" w:hAnsi="Times New Roman" w:cs="Times New Roman"/>
          <w:sz w:val="28"/>
          <w:szCs w:val="28"/>
        </w:rPr>
        <w:t>Прокопьев А. Ю. Германия в эпоху религиозного раскола. 1555-1648. -- СПб: ИЦ «Гуманитарная Академия», 2002,-384 с.</w:t>
      </w:r>
    </w:p>
    <w:p w:rsidR="003E2C6E" w:rsidRDefault="003E2C6E" w:rsidP="003E2C6E">
      <w:pPr>
        <w:pStyle w:val="a5"/>
        <w:numPr>
          <w:ilvl w:val="0"/>
          <w:numId w:val="5"/>
        </w:numPr>
        <w:jc w:val="both"/>
        <w:rPr>
          <w:rFonts w:ascii="Times New Roman" w:hAnsi="Times New Roman" w:cs="Times New Roman"/>
          <w:sz w:val="28"/>
          <w:szCs w:val="28"/>
        </w:rPr>
      </w:pPr>
      <w:r w:rsidRPr="003E2C6E">
        <w:rPr>
          <w:rFonts w:ascii="Times New Roman" w:hAnsi="Times New Roman" w:cs="Times New Roman"/>
          <w:sz w:val="28"/>
          <w:szCs w:val="28"/>
        </w:rPr>
        <w:t>Родригес А.М., Пономарев М.В., Новая история стран Европы и Америки XVI-XIX века. В 3 ч. Ч. 3: учебник для студентов вузов-М.: Гуманитар. изд. центр ВЛАДОС,2008,-420 с.</w:t>
      </w:r>
    </w:p>
    <w:p w:rsidR="00224652" w:rsidRP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Тальберг, Н.Д. История христианской Церкви: в 2 т. / Н.Д. Тальберг - М.: Издательство Сретенского монастыря, 2008. - Т. 2. - 146 с.</w:t>
      </w:r>
    </w:p>
    <w:p w:rsidR="005310CC" w:rsidRPr="00224652" w:rsidRDefault="00C638F1"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rPr>
        <w:t>Таранець В.Г. Фонетичн</w:t>
      </w:r>
      <w:r w:rsidRPr="00224652">
        <w:rPr>
          <w:rFonts w:ascii="Times New Roman" w:hAnsi="Times New Roman" w:cs="Times New Roman"/>
          <w:sz w:val="28"/>
          <w:szCs w:val="28"/>
          <w:lang w:val="en-US"/>
        </w:rPr>
        <w:t>i</w:t>
      </w:r>
      <w:r w:rsidRPr="00224652">
        <w:rPr>
          <w:rFonts w:ascii="Times New Roman" w:hAnsi="Times New Roman" w:cs="Times New Roman"/>
          <w:sz w:val="28"/>
          <w:szCs w:val="28"/>
        </w:rPr>
        <w:t xml:space="preserve"> зм</w:t>
      </w:r>
      <w:r w:rsidRPr="00224652">
        <w:rPr>
          <w:rFonts w:ascii="Times New Roman" w:hAnsi="Times New Roman" w:cs="Times New Roman"/>
          <w:sz w:val="28"/>
          <w:szCs w:val="28"/>
          <w:lang w:val="en-US"/>
        </w:rPr>
        <w:t>i</w:t>
      </w:r>
      <w:r w:rsidRPr="00224652">
        <w:rPr>
          <w:rFonts w:ascii="Times New Roman" w:hAnsi="Times New Roman" w:cs="Times New Roman"/>
          <w:sz w:val="28"/>
          <w:szCs w:val="28"/>
        </w:rPr>
        <w:t>ни звук</w:t>
      </w:r>
      <w:r w:rsidRPr="00224652">
        <w:rPr>
          <w:rFonts w:ascii="Times New Roman" w:hAnsi="Times New Roman" w:cs="Times New Roman"/>
          <w:sz w:val="28"/>
          <w:szCs w:val="28"/>
          <w:lang w:val="en-US"/>
        </w:rPr>
        <w:t>i</w:t>
      </w:r>
      <w:r w:rsidRPr="00224652">
        <w:rPr>
          <w:rFonts w:ascii="Times New Roman" w:hAnsi="Times New Roman" w:cs="Times New Roman"/>
          <w:sz w:val="28"/>
          <w:szCs w:val="28"/>
        </w:rPr>
        <w:t xml:space="preserve">в </w:t>
      </w:r>
      <w:r w:rsidRPr="00224652">
        <w:rPr>
          <w:rFonts w:ascii="Times New Roman" w:hAnsi="Times New Roman" w:cs="Times New Roman"/>
          <w:sz w:val="28"/>
          <w:szCs w:val="28"/>
          <w:lang w:val="en-US"/>
        </w:rPr>
        <w:t>i</w:t>
      </w:r>
      <w:r w:rsidRPr="00224652">
        <w:rPr>
          <w:rFonts w:ascii="Times New Roman" w:hAnsi="Times New Roman" w:cs="Times New Roman"/>
          <w:sz w:val="28"/>
          <w:szCs w:val="28"/>
        </w:rPr>
        <w:t xml:space="preserve"> слова в д</w:t>
      </w:r>
      <w:r w:rsidRPr="00224652">
        <w:rPr>
          <w:rFonts w:ascii="Times New Roman" w:hAnsi="Times New Roman" w:cs="Times New Roman"/>
          <w:sz w:val="28"/>
          <w:szCs w:val="28"/>
          <w:lang w:val="en-US"/>
        </w:rPr>
        <w:t>i</w:t>
      </w:r>
      <w:r w:rsidRPr="00224652">
        <w:rPr>
          <w:rFonts w:ascii="Times New Roman" w:hAnsi="Times New Roman" w:cs="Times New Roman"/>
          <w:sz w:val="28"/>
          <w:szCs w:val="28"/>
        </w:rPr>
        <w:t>ахрон</w:t>
      </w:r>
      <w:r w:rsidRPr="00224652">
        <w:rPr>
          <w:rFonts w:ascii="Times New Roman" w:hAnsi="Times New Roman" w:cs="Times New Roman"/>
          <w:sz w:val="28"/>
          <w:szCs w:val="28"/>
          <w:lang w:val="en-US"/>
        </w:rPr>
        <w:t>i</w:t>
      </w:r>
      <w:r w:rsidR="005310CC" w:rsidRPr="00224652">
        <w:rPr>
          <w:rFonts w:ascii="Times New Roman" w:hAnsi="Times New Roman" w:cs="Times New Roman"/>
          <w:sz w:val="28"/>
          <w:szCs w:val="28"/>
        </w:rPr>
        <w:t>ї // Нова ф</w:t>
      </w:r>
      <w:r w:rsidR="005310CC" w:rsidRPr="00224652">
        <w:rPr>
          <w:rFonts w:ascii="Times New Roman" w:hAnsi="Times New Roman" w:cs="Times New Roman"/>
          <w:sz w:val="28"/>
          <w:szCs w:val="28"/>
          <w:lang w:val="en-US"/>
        </w:rPr>
        <w:t>i</w:t>
      </w:r>
      <w:r w:rsidR="005310CC" w:rsidRPr="00224652">
        <w:rPr>
          <w:rFonts w:ascii="Times New Roman" w:hAnsi="Times New Roman" w:cs="Times New Roman"/>
          <w:sz w:val="28"/>
          <w:szCs w:val="28"/>
        </w:rPr>
        <w:t>лолог</w:t>
      </w:r>
      <w:r w:rsidR="005310CC" w:rsidRPr="00224652">
        <w:rPr>
          <w:rFonts w:ascii="Times New Roman" w:hAnsi="Times New Roman" w:cs="Times New Roman"/>
          <w:sz w:val="28"/>
          <w:szCs w:val="28"/>
          <w:lang w:val="en-US"/>
        </w:rPr>
        <w:t>i</w:t>
      </w:r>
      <w:r w:rsidR="005310CC" w:rsidRPr="00224652">
        <w:rPr>
          <w:rFonts w:ascii="Times New Roman" w:hAnsi="Times New Roman" w:cs="Times New Roman"/>
          <w:sz w:val="28"/>
          <w:szCs w:val="28"/>
        </w:rPr>
        <w:t>я. – Запор</w:t>
      </w:r>
      <w:r w:rsidR="005310CC" w:rsidRPr="00224652">
        <w:rPr>
          <w:rFonts w:ascii="Times New Roman" w:hAnsi="Times New Roman" w:cs="Times New Roman"/>
          <w:sz w:val="28"/>
          <w:szCs w:val="28"/>
          <w:lang w:val="en-US"/>
        </w:rPr>
        <w:t>i</w:t>
      </w:r>
      <w:r w:rsidR="005310CC" w:rsidRPr="00224652">
        <w:rPr>
          <w:rFonts w:ascii="Times New Roman" w:hAnsi="Times New Roman" w:cs="Times New Roman"/>
          <w:sz w:val="28"/>
          <w:szCs w:val="28"/>
        </w:rPr>
        <w:t>жжя: ЗДУ, 2002. - №2(13). –</w:t>
      </w:r>
      <w:r w:rsidR="0089311C" w:rsidRPr="00224652">
        <w:rPr>
          <w:rFonts w:ascii="Times New Roman" w:hAnsi="Times New Roman" w:cs="Times New Roman"/>
          <w:sz w:val="28"/>
          <w:szCs w:val="28"/>
        </w:rPr>
        <w:t xml:space="preserve"> </w:t>
      </w:r>
      <w:r w:rsidR="005310CC" w:rsidRPr="00224652">
        <w:rPr>
          <w:rFonts w:ascii="Times New Roman" w:hAnsi="Times New Roman" w:cs="Times New Roman"/>
          <w:sz w:val="28"/>
          <w:szCs w:val="28"/>
        </w:rPr>
        <w:t xml:space="preserve">С.348-350. </w:t>
      </w:r>
    </w:p>
    <w:p w:rsidR="005310CC" w:rsidRPr="00776626" w:rsidRDefault="005310CC" w:rsidP="005310CC">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Филичева Н.И. История немецкого языка. Учебник для ВУЗов. –М.: Академия, 2003. – 304с.</w:t>
      </w:r>
    </w:p>
    <w:p w:rsidR="00E23BAC" w:rsidRDefault="00C638F1" w:rsidP="00E23BAC">
      <w:pPr>
        <w:pStyle w:val="a5"/>
        <w:numPr>
          <w:ilvl w:val="0"/>
          <w:numId w:val="5"/>
        </w:numPr>
        <w:jc w:val="both"/>
        <w:rPr>
          <w:rFonts w:ascii="Times New Roman" w:hAnsi="Times New Roman" w:cs="Times New Roman"/>
          <w:sz w:val="28"/>
          <w:szCs w:val="28"/>
        </w:rPr>
      </w:pPr>
      <w:r w:rsidRPr="00776626">
        <w:rPr>
          <w:rFonts w:ascii="Times New Roman" w:hAnsi="Times New Roman" w:cs="Times New Roman"/>
          <w:sz w:val="28"/>
          <w:szCs w:val="28"/>
        </w:rPr>
        <w:t xml:space="preserve">Чемоданов Н.С. Хрестоматия по истории немецкого языка. 2-е изд. – М.: Высшая школа, 1978. – 288с. </w:t>
      </w:r>
    </w:p>
    <w:p w:rsidR="00224652" w:rsidRPr="00224652" w:rsidRDefault="00224652" w:rsidP="00224652">
      <w:pPr>
        <w:pStyle w:val="a5"/>
        <w:numPr>
          <w:ilvl w:val="0"/>
          <w:numId w:val="5"/>
        </w:numPr>
        <w:jc w:val="both"/>
        <w:rPr>
          <w:rFonts w:ascii="Times New Roman" w:hAnsi="Times New Roman" w:cs="Times New Roman"/>
          <w:sz w:val="28"/>
          <w:szCs w:val="28"/>
        </w:rPr>
      </w:pPr>
      <w:r w:rsidRPr="000A36BB">
        <w:rPr>
          <w:rFonts w:ascii="Times New Roman" w:hAnsi="Times New Roman" w:cs="Times New Roman"/>
          <w:sz w:val="28"/>
          <w:szCs w:val="28"/>
          <w:lang w:val="de-DE"/>
        </w:rPr>
        <w:lastRenderedPageBreak/>
        <w:t xml:space="preserve">Aland K. Martin Luther in der modernen Literatur. Ein kritischer Dokumentarbericht. Witten - Berlin - Eckart. </w:t>
      </w:r>
      <w:r w:rsidRPr="00224652">
        <w:rPr>
          <w:rFonts w:ascii="Times New Roman" w:hAnsi="Times New Roman" w:cs="Times New Roman"/>
          <w:sz w:val="28"/>
          <w:szCs w:val="28"/>
        </w:rPr>
        <w:t>1973.</w:t>
      </w:r>
    </w:p>
    <w:p w:rsidR="00224652" w:rsidRPr="00224652" w:rsidRDefault="00224652" w:rsidP="00224652">
      <w:pPr>
        <w:pStyle w:val="a5"/>
        <w:numPr>
          <w:ilvl w:val="0"/>
          <w:numId w:val="5"/>
        </w:numPr>
        <w:jc w:val="both"/>
        <w:rPr>
          <w:rFonts w:ascii="Times New Roman" w:hAnsi="Times New Roman" w:cs="Times New Roman"/>
          <w:sz w:val="28"/>
          <w:szCs w:val="28"/>
        </w:rPr>
      </w:pPr>
      <w:r w:rsidRPr="000A36BB">
        <w:rPr>
          <w:rFonts w:ascii="Times New Roman" w:hAnsi="Times New Roman" w:cs="Times New Roman"/>
          <w:sz w:val="28"/>
          <w:szCs w:val="28"/>
          <w:lang w:val="de-DE"/>
        </w:rPr>
        <w:t xml:space="preserve">Arndt E. Martin Luther: Sendbrief vom Dolmetschen und Summarien ueber die Psalmen. </w:t>
      </w:r>
      <w:r w:rsidRPr="00224652">
        <w:rPr>
          <w:rFonts w:ascii="Times New Roman" w:hAnsi="Times New Roman" w:cs="Times New Roman"/>
          <w:sz w:val="28"/>
          <w:szCs w:val="28"/>
        </w:rPr>
        <w:t>Halle. 1968.</w:t>
      </w:r>
    </w:p>
    <w:p w:rsidR="00C638F1" w:rsidRPr="000A36BB" w:rsidRDefault="005310CC" w:rsidP="005310CC">
      <w:pPr>
        <w:pStyle w:val="a5"/>
        <w:numPr>
          <w:ilvl w:val="0"/>
          <w:numId w:val="5"/>
        </w:num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Bergmann, Rolf; Pauly, Peter: Einfü</w:t>
      </w:r>
      <w:r w:rsidR="0089311C" w:rsidRPr="000A36BB">
        <w:rPr>
          <w:rFonts w:ascii="Times New Roman" w:hAnsi="Times New Roman" w:cs="Times New Roman"/>
          <w:sz w:val="28"/>
          <w:szCs w:val="28"/>
          <w:lang w:val="de-DE"/>
        </w:rPr>
        <w:t>hrung in die deutsche Sprachwissenschaft. – Heilderberg: Winter, 1991.</w:t>
      </w:r>
    </w:p>
    <w:p w:rsidR="00851AF0" w:rsidRPr="00851AF0" w:rsidRDefault="00851AF0" w:rsidP="00851AF0">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Boehmer P. Luthers Bibeluebersetzung und das heutige Deutsch. -Danzig. </w:t>
      </w:r>
      <w:r w:rsidRPr="00851AF0">
        <w:rPr>
          <w:rFonts w:ascii="Times New Roman" w:hAnsi="Times New Roman" w:cs="Times New Roman"/>
          <w:sz w:val="28"/>
          <w:szCs w:val="28"/>
          <w:lang w:val="en-US"/>
        </w:rPr>
        <w:t>1898.</w:t>
      </w:r>
    </w:p>
    <w:p w:rsidR="0089311C" w:rsidRDefault="0089311C" w:rsidP="0089311C">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Brinkmann, Hennig: Studien zur Geschichye der deutschen Sprache und Literatur. </w:t>
      </w:r>
      <w:r w:rsidRPr="00776626">
        <w:rPr>
          <w:rFonts w:ascii="Times New Roman" w:hAnsi="Times New Roman" w:cs="Times New Roman"/>
          <w:sz w:val="28"/>
          <w:szCs w:val="28"/>
          <w:lang w:val="en-US"/>
        </w:rPr>
        <w:t>Bd.1</w:t>
      </w:r>
      <w:r w:rsidRPr="00851AF0">
        <w:rPr>
          <w:rFonts w:ascii="Times New Roman" w:hAnsi="Times New Roman" w:cs="Times New Roman"/>
          <w:sz w:val="28"/>
          <w:szCs w:val="28"/>
          <w:lang w:val="en-US"/>
        </w:rPr>
        <w:t>:</w:t>
      </w:r>
      <w:r w:rsidRPr="00776626">
        <w:rPr>
          <w:rFonts w:ascii="Times New Roman" w:hAnsi="Times New Roman" w:cs="Times New Roman"/>
          <w:sz w:val="28"/>
          <w:szCs w:val="28"/>
          <w:lang w:val="en-US"/>
        </w:rPr>
        <w:t xml:space="preserve"> Sprache., –  Düsseldorf</w:t>
      </w:r>
      <w:r w:rsidRPr="00851AF0">
        <w:rPr>
          <w:rFonts w:ascii="Times New Roman" w:hAnsi="Times New Roman" w:cs="Times New Roman"/>
          <w:sz w:val="28"/>
          <w:szCs w:val="28"/>
          <w:lang w:val="en-US"/>
        </w:rPr>
        <w:t>:</w:t>
      </w:r>
      <w:r w:rsidRPr="00776626">
        <w:rPr>
          <w:rFonts w:ascii="Times New Roman" w:hAnsi="Times New Roman" w:cs="Times New Roman"/>
          <w:sz w:val="28"/>
          <w:szCs w:val="28"/>
          <w:lang w:val="en-US"/>
        </w:rPr>
        <w:t xml:space="preserve"> Pädagogischer Verlag, 1965. 441S.</w:t>
      </w:r>
    </w:p>
    <w:p w:rsidR="00851AF0" w:rsidRPr="00851AF0" w:rsidRDefault="00851AF0" w:rsidP="00851AF0">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Gernentz H.-J. Niederdeutsch gestern und heute. - Rostock. </w:t>
      </w:r>
      <w:r w:rsidRPr="00851AF0">
        <w:rPr>
          <w:rFonts w:ascii="Times New Roman" w:hAnsi="Times New Roman" w:cs="Times New Roman"/>
          <w:sz w:val="28"/>
          <w:szCs w:val="28"/>
          <w:lang w:val="en-US"/>
        </w:rPr>
        <w:t>1980.</w:t>
      </w:r>
    </w:p>
    <w:p w:rsidR="0089311C" w:rsidRPr="000A36BB" w:rsidRDefault="0089311C" w:rsidP="00676999">
      <w:pPr>
        <w:pStyle w:val="a5"/>
        <w:numPr>
          <w:ilvl w:val="0"/>
          <w:numId w:val="5"/>
        </w:num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Golubenko </w:t>
      </w:r>
      <w:r w:rsidR="00676999" w:rsidRPr="000A36BB">
        <w:rPr>
          <w:rFonts w:ascii="Times New Roman" w:hAnsi="Times New Roman" w:cs="Times New Roman"/>
          <w:sz w:val="28"/>
          <w:szCs w:val="28"/>
          <w:lang w:val="de-DE"/>
        </w:rPr>
        <w:t xml:space="preserve">L.N.; Kulina I.G. Deutsch und seine Existenzformen in der Althochdeutscher Zeit // Germanistik in der Ukraine. – Kiew, 2007. – №2. – S. 62-64. </w:t>
      </w:r>
    </w:p>
    <w:p w:rsidR="00AA1418" w:rsidRPr="00AA1418" w:rsidRDefault="00AA1418" w:rsidP="00AA1418">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Kaufmann, Thomas: Luthers «Judenschriften». Ein Beitrag zu ihrer historischen Kontextualisierung. </w:t>
      </w:r>
      <w:r w:rsidRPr="00AA1418">
        <w:rPr>
          <w:rFonts w:ascii="Times New Roman" w:hAnsi="Times New Roman" w:cs="Times New Roman"/>
          <w:sz w:val="28"/>
          <w:szCs w:val="28"/>
          <w:lang w:val="en-US"/>
        </w:rPr>
        <w:t>Tübingen 2011.</w:t>
      </w:r>
    </w:p>
    <w:p w:rsidR="00DF2B8D" w:rsidRPr="00776626" w:rsidRDefault="00DF2B8D" w:rsidP="00DF2B8D">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Martin H. Jung: Die Reformation. </w:t>
      </w:r>
      <w:r w:rsidRPr="00DF2B8D">
        <w:rPr>
          <w:rFonts w:ascii="Times New Roman" w:hAnsi="Times New Roman" w:cs="Times New Roman"/>
          <w:sz w:val="28"/>
          <w:szCs w:val="28"/>
          <w:lang w:val="en-US"/>
        </w:rPr>
        <w:t>Theologen, Politiker, Künstler. Göttingen 2008.</w:t>
      </w:r>
    </w:p>
    <w:p w:rsidR="00676999" w:rsidRPr="00776626" w:rsidRDefault="00676999" w:rsidP="00676999">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Paul, Hermann: Prinzipen der Sprachgeschichte. 10.unverand.  Aufl., Studienausg.,  – Tübingen: Max Niemeyer Verlag, 1995. </w:t>
      </w:r>
      <w:r w:rsidRPr="00776626">
        <w:rPr>
          <w:rFonts w:ascii="Times New Roman" w:hAnsi="Times New Roman" w:cs="Times New Roman"/>
          <w:sz w:val="28"/>
          <w:szCs w:val="28"/>
          <w:lang w:val="en-US"/>
        </w:rPr>
        <w:t>428S.</w:t>
      </w:r>
    </w:p>
    <w:p w:rsidR="006E2A90" w:rsidRPr="000A36BB" w:rsidRDefault="006E2A90" w:rsidP="006E2A90">
      <w:pPr>
        <w:pStyle w:val="a5"/>
        <w:numPr>
          <w:ilvl w:val="0"/>
          <w:numId w:val="5"/>
        </w:numPr>
        <w:rPr>
          <w:rFonts w:ascii="Times New Roman" w:hAnsi="Times New Roman" w:cs="Times New Roman"/>
          <w:sz w:val="28"/>
          <w:szCs w:val="28"/>
          <w:lang w:val="de-DE"/>
        </w:rPr>
      </w:pPr>
      <w:r w:rsidRPr="000A36BB">
        <w:rPr>
          <w:rFonts w:ascii="Times New Roman" w:hAnsi="Times New Roman" w:cs="Times New Roman"/>
          <w:sz w:val="28"/>
          <w:szCs w:val="28"/>
          <w:lang w:val="de-DE"/>
        </w:rPr>
        <w:t xml:space="preserve">Schmid H. U. Einführung in die deutsche Sprachgeschichte / H.U. Schmid – Verlag J.B. Metzler Stuttgart, Weimar, 2009. – 299 S. </w:t>
      </w:r>
    </w:p>
    <w:p w:rsidR="006E2A90" w:rsidRPr="006E2A90" w:rsidRDefault="006E2A90" w:rsidP="006E2A90">
      <w:pPr>
        <w:pStyle w:val="a5"/>
        <w:numPr>
          <w:ilvl w:val="0"/>
          <w:numId w:val="5"/>
        </w:numPr>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Schmidt W. Geschichte der der deutschen Sprache / W. Schmidt – S. Hirzel Verlag, Stuttgart, 2007. – 10. </w:t>
      </w:r>
      <w:r w:rsidRPr="006E2A90">
        <w:rPr>
          <w:rFonts w:ascii="Times New Roman" w:hAnsi="Times New Roman" w:cs="Times New Roman"/>
          <w:sz w:val="28"/>
          <w:szCs w:val="28"/>
          <w:lang w:val="en-US"/>
        </w:rPr>
        <w:t>Aufl. – 489 S.</w:t>
      </w:r>
    </w:p>
    <w:p w:rsidR="006E2A90" w:rsidRPr="006E2A90" w:rsidRDefault="00FD20DE" w:rsidP="006E2A90">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Schmitt, Ludwig Erich: Kurzer Grungriss der germanischen Philologie bis 1500. </w:t>
      </w:r>
      <w:r w:rsidRPr="00776626">
        <w:rPr>
          <w:rFonts w:ascii="Times New Roman" w:hAnsi="Times New Roman" w:cs="Times New Roman"/>
          <w:sz w:val="28"/>
          <w:szCs w:val="28"/>
          <w:lang w:val="en-US"/>
        </w:rPr>
        <w:t>Bd. 1. Sprachgeschichte., – Berlin</w:t>
      </w:r>
      <w:r w:rsidRPr="006E2A90">
        <w:rPr>
          <w:rFonts w:ascii="Times New Roman" w:hAnsi="Times New Roman" w:cs="Times New Roman"/>
          <w:sz w:val="28"/>
          <w:szCs w:val="28"/>
          <w:lang w:val="en-US"/>
        </w:rPr>
        <w:t>:</w:t>
      </w:r>
      <w:r w:rsidRPr="00776626">
        <w:rPr>
          <w:rFonts w:ascii="Times New Roman" w:hAnsi="Times New Roman" w:cs="Times New Roman"/>
          <w:sz w:val="28"/>
          <w:szCs w:val="28"/>
          <w:lang w:val="en-US"/>
        </w:rPr>
        <w:t xml:space="preserve"> Walter de Gruyter, 1970. 440S.</w:t>
      </w:r>
    </w:p>
    <w:p w:rsidR="00FD20DE" w:rsidRPr="00776626" w:rsidRDefault="00FD20DE" w:rsidP="00FD20DE">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Schützeichel, Rudolf: Sprachwissenschaft. Grundlagen des westlichen Mitteldeutschen Studien zur historischen Sprachgeographie. </w:t>
      </w:r>
      <w:r w:rsidRPr="00776626">
        <w:rPr>
          <w:rFonts w:ascii="Times New Roman" w:hAnsi="Times New Roman" w:cs="Times New Roman"/>
          <w:sz w:val="28"/>
          <w:szCs w:val="28"/>
          <w:lang w:val="en-US"/>
        </w:rPr>
        <w:t>2. Aufl., – Heiddelberg</w:t>
      </w:r>
      <w:r w:rsidRPr="00776626">
        <w:rPr>
          <w:rFonts w:ascii="Times New Roman" w:hAnsi="Times New Roman" w:cs="Times New Roman"/>
          <w:sz w:val="28"/>
          <w:szCs w:val="28"/>
        </w:rPr>
        <w:t>:</w:t>
      </w:r>
      <w:r w:rsidRPr="00776626">
        <w:rPr>
          <w:rFonts w:ascii="Times New Roman" w:hAnsi="Times New Roman" w:cs="Times New Roman"/>
          <w:sz w:val="28"/>
          <w:szCs w:val="28"/>
          <w:lang w:val="en-US"/>
        </w:rPr>
        <w:t xml:space="preserve"> Carl Winter Universitätsverlag, 1976. </w:t>
      </w:r>
    </w:p>
    <w:p w:rsidR="00FD20DE" w:rsidRDefault="00FD20DE" w:rsidP="00776626">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Sonderegger, Stefan: Althochdeutsche Sprache und Literatur</w:t>
      </w:r>
      <w:r w:rsidR="00776626" w:rsidRPr="000A36BB">
        <w:rPr>
          <w:rFonts w:ascii="Times New Roman" w:hAnsi="Times New Roman" w:cs="Times New Roman"/>
          <w:sz w:val="28"/>
          <w:szCs w:val="28"/>
          <w:lang w:val="de-DE"/>
        </w:rPr>
        <w:t xml:space="preserve">: Eine Einführung in das älteste Deutsch. Darstellung und Grammatik. 2. Aufl., – Berlin – New York:Walter de Gruyter, 1987. </w:t>
      </w:r>
      <w:r w:rsidR="00776626" w:rsidRPr="00776626">
        <w:rPr>
          <w:rFonts w:ascii="Times New Roman" w:hAnsi="Times New Roman" w:cs="Times New Roman"/>
          <w:sz w:val="28"/>
          <w:szCs w:val="28"/>
          <w:lang w:val="en-US"/>
        </w:rPr>
        <w:t>287 S.</w:t>
      </w:r>
    </w:p>
    <w:p w:rsidR="006E2A90" w:rsidRDefault="00651D94" w:rsidP="00776626">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Spejer A. Deutsche Sprache gestern und heute / A. Stedje – Wilhelm Fink, 2007. – 6. </w:t>
      </w:r>
      <w:r>
        <w:rPr>
          <w:rFonts w:ascii="Times New Roman" w:hAnsi="Times New Roman" w:cs="Times New Roman"/>
          <w:sz w:val="28"/>
          <w:szCs w:val="28"/>
          <w:lang w:val="en-US"/>
        </w:rPr>
        <w:t>Auflage. –277 S.</w:t>
      </w:r>
    </w:p>
    <w:p w:rsidR="00651D94" w:rsidRDefault="00651D94" w:rsidP="00651D94">
      <w:pPr>
        <w:pStyle w:val="a5"/>
        <w:numPr>
          <w:ilvl w:val="0"/>
          <w:numId w:val="5"/>
        </w:numPr>
        <w:jc w:val="both"/>
        <w:rPr>
          <w:rFonts w:ascii="Times New Roman" w:hAnsi="Times New Roman" w:cs="Times New Roman"/>
          <w:sz w:val="28"/>
          <w:szCs w:val="28"/>
          <w:lang w:val="en-US"/>
        </w:rPr>
      </w:pPr>
      <w:r w:rsidRPr="000A36BB">
        <w:rPr>
          <w:rFonts w:ascii="Times New Roman" w:hAnsi="Times New Roman" w:cs="Times New Roman"/>
          <w:sz w:val="28"/>
          <w:szCs w:val="28"/>
          <w:lang w:val="de-DE"/>
        </w:rPr>
        <w:t xml:space="preserve">Steinmeyer  E. Die kleineren althochdeutschen Sprachdenkmäler / E. Steinmeyer – Berlin, Zürich:Weidmannsche Verlagsbuchhandlung, 1963. – 2. </w:t>
      </w:r>
      <w:r>
        <w:rPr>
          <w:rFonts w:ascii="Times New Roman" w:hAnsi="Times New Roman" w:cs="Times New Roman"/>
          <w:sz w:val="28"/>
          <w:szCs w:val="28"/>
          <w:lang w:val="en-US"/>
        </w:rPr>
        <w:t>Aufl. – 408 S.</w:t>
      </w:r>
    </w:p>
    <w:p w:rsidR="00224652" w:rsidRPr="00224652" w:rsidRDefault="00224652" w:rsidP="00224652">
      <w:pPr>
        <w:pStyle w:val="a5"/>
        <w:numPr>
          <w:ilvl w:val="0"/>
          <w:numId w:val="5"/>
        </w:numPr>
        <w:jc w:val="both"/>
        <w:rPr>
          <w:rFonts w:ascii="Times New Roman" w:hAnsi="Times New Roman" w:cs="Times New Roman"/>
          <w:sz w:val="28"/>
          <w:szCs w:val="28"/>
        </w:rPr>
      </w:pPr>
      <w:r w:rsidRPr="00224652">
        <w:rPr>
          <w:rFonts w:ascii="Times New Roman" w:hAnsi="Times New Roman" w:cs="Times New Roman"/>
          <w:sz w:val="28"/>
          <w:szCs w:val="28"/>
          <w:lang w:val="en-US"/>
        </w:rPr>
        <w:t>Verbum</w:t>
      </w:r>
      <w:r w:rsidRPr="00224652">
        <w:rPr>
          <w:rFonts w:ascii="Times New Roman" w:hAnsi="Times New Roman" w:cs="Times New Roman"/>
          <w:sz w:val="28"/>
          <w:szCs w:val="28"/>
        </w:rPr>
        <w:t>. Выпуск 15. Реформация Мартина Лютера в горизонте европейской философии и культуры. – М.: Издательство СПбГУ, 2013. – 424 с.</w:t>
      </w:r>
    </w:p>
    <w:p w:rsidR="003E2C6E" w:rsidRPr="000A36BB" w:rsidRDefault="00651D94" w:rsidP="00695F65">
      <w:pPr>
        <w:pStyle w:val="a5"/>
        <w:numPr>
          <w:ilvl w:val="0"/>
          <w:numId w:val="5"/>
        </w:numPr>
        <w:jc w:val="both"/>
        <w:rPr>
          <w:rFonts w:ascii="Times New Roman" w:hAnsi="Times New Roman" w:cs="Times New Roman"/>
          <w:sz w:val="28"/>
          <w:szCs w:val="28"/>
          <w:lang w:val="de-DE"/>
        </w:rPr>
      </w:pPr>
      <w:r w:rsidRPr="00224652">
        <w:rPr>
          <w:rFonts w:ascii="Times New Roman" w:hAnsi="Times New Roman" w:cs="Times New Roman"/>
          <w:sz w:val="28"/>
          <w:szCs w:val="28"/>
        </w:rPr>
        <w:lastRenderedPageBreak/>
        <w:t xml:space="preserve"> </w:t>
      </w:r>
      <w:r w:rsidRPr="000A36BB">
        <w:rPr>
          <w:rFonts w:ascii="Times New Roman" w:hAnsi="Times New Roman" w:cs="Times New Roman"/>
          <w:sz w:val="28"/>
          <w:szCs w:val="28"/>
          <w:lang w:val="de-DE"/>
        </w:rPr>
        <w:t>Wollf G. Deutsche Sprachgeschichte : von den Anfängen bis zur Gegewart. – Francke, 2004. – 318 S.</w:t>
      </w:r>
    </w:p>
    <w:p w:rsidR="001963FD" w:rsidRPr="000A36BB" w:rsidRDefault="001963FD" w:rsidP="001963FD">
      <w:pPr>
        <w:pStyle w:val="a5"/>
        <w:numPr>
          <w:ilvl w:val="0"/>
          <w:numId w:val="5"/>
        </w:num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Zeitschrift für den katholischen Religionsunterricht Sek.I/II Nr. 3.2016). – Paderborn: Schöningh, 2016.</w:t>
      </w:r>
    </w:p>
    <w:p w:rsidR="001963FD" w:rsidRPr="000A36BB" w:rsidRDefault="001963FD" w:rsidP="001963FD">
      <w:pPr>
        <w:pStyle w:val="a5"/>
        <w:numPr>
          <w:ilvl w:val="0"/>
          <w:numId w:val="5"/>
        </w:numPr>
        <w:jc w:val="both"/>
        <w:rPr>
          <w:rFonts w:ascii="Times New Roman" w:hAnsi="Times New Roman" w:cs="Times New Roman"/>
          <w:sz w:val="28"/>
          <w:szCs w:val="28"/>
          <w:lang w:val="de-DE"/>
        </w:rPr>
      </w:pPr>
      <w:r w:rsidRPr="000A36BB">
        <w:rPr>
          <w:rFonts w:ascii="Times New Roman" w:hAnsi="Times New Roman" w:cs="Times New Roman"/>
          <w:sz w:val="28"/>
          <w:szCs w:val="28"/>
          <w:lang w:val="de-DE"/>
        </w:rPr>
        <w:t>Zeitschrift für den Religionsunterricht in Berlin und Brandenburg.] -Berlin : AKD, 2015.</w:t>
      </w:r>
    </w:p>
    <w:p w:rsidR="001963FD" w:rsidRPr="000A36BB" w:rsidRDefault="001963FD" w:rsidP="001963FD">
      <w:pPr>
        <w:pStyle w:val="a5"/>
        <w:jc w:val="both"/>
        <w:rPr>
          <w:rFonts w:ascii="Times New Roman" w:hAnsi="Times New Roman" w:cs="Times New Roman"/>
          <w:sz w:val="28"/>
          <w:szCs w:val="28"/>
          <w:lang w:val="de-DE"/>
        </w:rPr>
      </w:pPr>
    </w:p>
    <w:sectPr w:rsidR="001963FD" w:rsidRPr="000A36BB" w:rsidSect="00CB3E7C">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3F0F" w:rsidRDefault="00353F0F" w:rsidP="00DE2F44">
      <w:pPr>
        <w:spacing w:after="0" w:line="240" w:lineRule="auto"/>
      </w:pPr>
      <w:r>
        <w:separator/>
      </w:r>
    </w:p>
  </w:endnote>
  <w:endnote w:type="continuationSeparator" w:id="0">
    <w:p w:rsidR="00353F0F" w:rsidRDefault="00353F0F" w:rsidP="00DE2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3F0F" w:rsidRDefault="00353F0F" w:rsidP="00DE2F44">
      <w:pPr>
        <w:spacing w:after="0" w:line="240" w:lineRule="auto"/>
      </w:pPr>
      <w:r>
        <w:separator/>
      </w:r>
    </w:p>
  </w:footnote>
  <w:footnote w:type="continuationSeparator" w:id="0">
    <w:p w:rsidR="00353F0F" w:rsidRDefault="00353F0F" w:rsidP="00DE2F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8488514"/>
      <w:docPartObj>
        <w:docPartGallery w:val="Page Numbers (Top of Page)"/>
        <w:docPartUnique/>
      </w:docPartObj>
    </w:sdtPr>
    <w:sdtEndPr/>
    <w:sdtContent>
      <w:p w:rsidR="007E0A63" w:rsidRDefault="0047713F">
        <w:pPr>
          <w:pStyle w:val="a6"/>
          <w:jc w:val="right"/>
        </w:pPr>
        <w:r>
          <w:fldChar w:fldCharType="begin"/>
        </w:r>
        <w:r w:rsidR="007E0A63">
          <w:instrText>PAGE   \* MERGEFORMAT</w:instrText>
        </w:r>
        <w:r>
          <w:fldChar w:fldCharType="separate"/>
        </w:r>
        <w:r w:rsidR="003608A7">
          <w:rPr>
            <w:noProof/>
          </w:rPr>
          <w:t>5</w:t>
        </w:r>
        <w:r>
          <w:fldChar w:fldCharType="end"/>
        </w:r>
      </w:p>
    </w:sdtContent>
  </w:sdt>
  <w:p w:rsidR="007E0A63" w:rsidRDefault="007E0A6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69560E"/>
    <w:multiLevelType w:val="multilevel"/>
    <w:tmpl w:val="6114D5CC"/>
    <w:lvl w:ilvl="0">
      <w:start w:val="1"/>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4B9B471A"/>
    <w:multiLevelType w:val="hybridMultilevel"/>
    <w:tmpl w:val="7CFC54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DB54BF3"/>
    <w:multiLevelType w:val="multilevel"/>
    <w:tmpl w:val="7458D68C"/>
    <w:lvl w:ilvl="0">
      <w:start w:val="1"/>
      <w:numFmt w:val="decimal"/>
      <w:lvlText w:val="%1."/>
      <w:lvlJc w:val="left"/>
      <w:pPr>
        <w:ind w:left="720" w:hanging="360"/>
      </w:pPr>
      <w:rPr>
        <w:rFonts w:hint="default"/>
      </w:rPr>
    </w:lvl>
    <w:lvl w:ilvl="1">
      <w:start w:val="1"/>
      <w:numFmt w:val="decimal"/>
      <w:isLgl/>
      <w:lvlText w:val="%1.%2"/>
      <w:lvlJc w:val="left"/>
      <w:pPr>
        <w:ind w:left="117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511C6A16"/>
    <w:multiLevelType w:val="hybridMultilevel"/>
    <w:tmpl w:val="3DD0CD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22F49B5"/>
    <w:multiLevelType w:val="multilevel"/>
    <w:tmpl w:val="C94E3304"/>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3BA"/>
    <w:rsid w:val="000077DF"/>
    <w:rsid w:val="000101AE"/>
    <w:rsid w:val="0002415D"/>
    <w:rsid w:val="00060BAF"/>
    <w:rsid w:val="00074E1D"/>
    <w:rsid w:val="000A36BB"/>
    <w:rsid w:val="000B1DBF"/>
    <w:rsid w:val="000E0B8E"/>
    <w:rsid w:val="00101184"/>
    <w:rsid w:val="00102786"/>
    <w:rsid w:val="00121BF0"/>
    <w:rsid w:val="00123B36"/>
    <w:rsid w:val="00152FE3"/>
    <w:rsid w:val="001869E6"/>
    <w:rsid w:val="001963FD"/>
    <w:rsid w:val="001B051B"/>
    <w:rsid w:val="001B257F"/>
    <w:rsid w:val="001C125D"/>
    <w:rsid w:val="001D042D"/>
    <w:rsid w:val="001D643B"/>
    <w:rsid w:val="00224652"/>
    <w:rsid w:val="00224BD8"/>
    <w:rsid w:val="002602AF"/>
    <w:rsid w:val="002A13A5"/>
    <w:rsid w:val="002A62FD"/>
    <w:rsid w:val="002D5658"/>
    <w:rsid w:val="002D7FEA"/>
    <w:rsid w:val="00353F0F"/>
    <w:rsid w:val="003608A7"/>
    <w:rsid w:val="003827BD"/>
    <w:rsid w:val="00397E66"/>
    <w:rsid w:val="003A2DEC"/>
    <w:rsid w:val="003A447D"/>
    <w:rsid w:val="003A687A"/>
    <w:rsid w:val="003B17E0"/>
    <w:rsid w:val="003C728E"/>
    <w:rsid w:val="003E2C6E"/>
    <w:rsid w:val="003E37AC"/>
    <w:rsid w:val="00430FB6"/>
    <w:rsid w:val="00433D89"/>
    <w:rsid w:val="00450A3F"/>
    <w:rsid w:val="004753F0"/>
    <w:rsid w:val="0047713F"/>
    <w:rsid w:val="004849F6"/>
    <w:rsid w:val="00493AD0"/>
    <w:rsid w:val="004B081C"/>
    <w:rsid w:val="004C36EE"/>
    <w:rsid w:val="004F0B60"/>
    <w:rsid w:val="00505B54"/>
    <w:rsid w:val="00525FDC"/>
    <w:rsid w:val="005310CC"/>
    <w:rsid w:val="005537AA"/>
    <w:rsid w:val="005765E0"/>
    <w:rsid w:val="00581024"/>
    <w:rsid w:val="005A1FEC"/>
    <w:rsid w:val="005E0FBB"/>
    <w:rsid w:val="006136AB"/>
    <w:rsid w:val="0061688F"/>
    <w:rsid w:val="00622D3D"/>
    <w:rsid w:val="00651D94"/>
    <w:rsid w:val="00676999"/>
    <w:rsid w:val="00695F65"/>
    <w:rsid w:val="006A35EF"/>
    <w:rsid w:val="006E2A90"/>
    <w:rsid w:val="006E2C2E"/>
    <w:rsid w:val="00735937"/>
    <w:rsid w:val="00757BDF"/>
    <w:rsid w:val="00761E84"/>
    <w:rsid w:val="00776626"/>
    <w:rsid w:val="007A778A"/>
    <w:rsid w:val="007B05FE"/>
    <w:rsid w:val="007D4AAF"/>
    <w:rsid w:val="007E0A63"/>
    <w:rsid w:val="007F06AC"/>
    <w:rsid w:val="008040C8"/>
    <w:rsid w:val="00816C3C"/>
    <w:rsid w:val="00820F3D"/>
    <w:rsid w:val="008243BA"/>
    <w:rsid w:val="00847DBE"/>
    <w:rsid w:val="0085043D"/>
    <w:rsid w:val="00851AF0"/>
    <w:rsid w:val="00861983"/>
    <w:rsid w:val="00862F0B"/>
    <w:rsid w:val="0089311C"/>
    <w:rsid w:val="008A48CA"/>
    <w:rsid w:val="009A6E5B"/>
    <w:rsid w:val="009B7AFB"/>
    <w:rsid w:val="009D79A5"/>
    <w:rsid w:val="009D7D0D"/>
    <w:rsid w:val="00A14CF8"/>
    <w:rsid w:val="00A40715"/>
    <w:rsid w:val="00A61A0B"/>
    <w:rsid w:val="00A74051"/>
    <w:rsid w:val="00AA1418"/>
    <w:rsid w:val="00AD4B4A"/>
    <w:rsid w:val="00B132F6"/>
    <w:rsid w:val="00B30E6D"/>
    <w:rsid w:val="00B513EF"/>
    <w:rsid w:val="00B538E2"/>
    <w:rsid w:val="00B56F21"/>
    <w:rsid w:val="00B62D32"/>
    <w:rsid w:val="00B87B61"/>
    <w:rsid w:val="00B87C3F"/>
    <w:rsid w:val="00BA19CC"/>
    <w:rsid w:val="00BB4F43"/>
    <w:rsid w:val="00BE0C80"/>
    <w:rsid w:val="00C236A9"/>
    <w:rsid w:val="00C636B8"/>
    <w:rsid w:val="00C638F1"/>
    <w:rsid w:val="00C946FB"/>
    <w:rsid w:val="00CB3E7C"/>
    <w:rsid w:val="00D2599F"/>
    <w:rsid w:val="00D43766"/>
    <w:rsid w:val="00D83E25"/>
    <w:rsid w:val="00DE2F44"/>
    <w:rsid w:val="00DE6533"/>
    <w:rsid w:val="00DF2B8D"/>
    <w:rsid w:val="00E20E37"/>
    <w:rsid w:val="00E23BAC"/>
    <w:rsid w:val="00E27712"/>
    <w:rsid w:val="00E96787"/>
    <w:rsid w:val="00EC1229"/>
    <w:rsid w:val="00EC48AA"/>
    <w:rsid w:val="00EC5511"/>
    <w:rsid w:val="00ED71A1"/>
    <w:rsid w:val="00F05925"/>
    <w:rsid w:val="00F84456"/>
    <w:rsid w:val="00FD20DE"/>
    <w:rsid w:val="00FF30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71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61A0B"/>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A61A0B"/>
    <w:rPr>
      <w:rFonts w:ascii="Segoe UI" w:hAnsi="Segoe UI" w:cs="Segoe UI"/>
      <w:sz w:val="18"/>
      <w:szCs w:val="18"/>
    </w:rPr>
  </w:style>
  <w:style w:type="paragraph" w:styleId="a5">
    <w:name w:val="List Paragraph"/>
    <w:basedOn w:val="a"/>
    <w:uiPriority w:val="34"/>
    <w:qFormat/>
    <w:rsid w:val="003A447D"/>
    <w:pPr>
      <w:ind w:left="720"/>
      <w:contextualSpacing/>
    </w:pPr>
  </w:style>
  <w:style w:type="paragraph" w:styleId="a6">
    <w:name w:val="header"/>
    <w:basedOn w:val="a"/>
    <w:link w:val="a7"/>
    <w:uiPriority w:val="99"/>
    <w:unhideWhenUsed/>
    <w:rsid w:val="00DE2F4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E2F44"/>
  </w:style>
  <w:style w:type="paragraph" w:styleId="a8">
    <w:name w:val="footer"/>
    <w:basedOn w:val="a"/>
    <w:link w:val="a9"/>
    <w:uiPriority w:val="99"/>
    <w:unhideWhenUsed/>
    <w:rsid w:val="00DE2F4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E2F44"/>
  </w:style>
  <w:style w:type="character" w:styleId="aa">
    <w:name w:val="annotation reference"/>
    <w:basedOn w:val="a0"/>
    <w:uiPriority w:val="99"/>
    <w:semiHidden/>
    <w:unhideWhenUsed/>
    <w:rsid w:val="004F0B60"/>
    <w:rPr>
      <w:sz w:val="16"/>
      <w:szCs w:val="16"/>
    </w:rPr>
  </w:style>
  <w:style w:type="paragraph" w:styleId="ab">
    <w:name w:val="annotation text"/>
    <w:basedOn w:val="a"/>
    <w:link w:val="ac"/>
    <w:uiPriority w:val="99"/>
    <w:semiHidden/>
    <w:unhideWhenUsed/>
    <w:rsid w:val="004F0B60"/>
    <w:pPr>
      <w:spacing w:line="240" w:lineRule="auto"/>
    </w:pPr>
    <w:rPr>
      <w:sz w:val="20"/>
      <w:szCs w:val="20"/>
    </w:rPr>
  </w:style>
  <w:style w:type="character" w:customStyle="1" w:styleId="ac">
    <w:name w:val="Текст примечания Знак"/>
    <w:basedOn w:val="a0"/>
    <w:link w:val="ab"/>
    <w:uiPriority w:val="99"/>
    <w:semiHidden/>
    <w:rsid w:val="004F0B60"/>
    <w:rPr>
      <w:sz w:val="20"/>
      <w:szCs w:val="20"/>
    </w:rPr>
  </w:style>
  <w:style w:type="paragraph" w:styleId="ad">
    <w:name w:val="annotation subject"/>
    <w:basedOn w:val="ab"/>
    <w:next w:val="ab"/>
    <w:link w:val="ae"/>
    <w:uiPriority w:val="99"/>
    <w:semiHidden/>
    <w:unhideWhenUsed/>
    <w:rsid w:val="004F0B60"/>
    <w:rPr>
      <w:b/>
      <w:bCs/>
    </w:rPr>
  </w:style>
  <w:style w:type="character" w:customStyle="1" w:styleId="ae">
    <w:name w:val="Тема примечания Знак"/>
    <w:basedOn w:val="ac"/>
    <w:link w:val="ad"/>
    <w:uiPriority w:val="99"/>
    <w:semiHidden/>
    <w:rsid w:val="004F0B6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71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61A0B"/>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A61A0B"/>
    <w:rPr>
      <w:rFonts w:ascii="Segoe UI" w:hAnsi="Segoe UI" w:cs="Segoe UI"/>
      <w:sz w:val="18"/>
      <w:szCs w:val="18"/>
    </w:rPr>
  </w:style>
  <w:style w:type="paragraph" w:styleId="a5">
    <w:name w:val="List Paragraph"/>
    <w:basedOn w:val="a"/>
    <w:uiPriority w:val="34"/>
    <w:qFormat/>
    <w:rsid w:val="003A447D"/>
    <w:pPr>
      <w:ind w:left="720"/>
      <w:contextualSpacing/>
    </w:pPr>
  </w:style>
  <w:style w:type="paragraph" w:styleId="a6">
    <w:name w:val="header"/>
    <w:basedOn w:val="a"/>
    <w:link w:val="a7"/>
    <w:uiPriority w:val="99"/>
    <w:unhideWhenUsed/>
    <w:rsid w:val="00DE2F4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E2F44"/>
  </w:style>
  <w:style w:type="paragraph" w:styleId="a8">
    <w:name w:val="footer"/>
    <w:basedOn w:val="a"/>
    <w:link w:val="a9"/>
    <w:uiPriority w:val="99"/>
    <w:unhideWhenUsed/>
    <w:rsid w:val="00DE2F4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E2F44"/>
  </w:style>
  <w:style w:type="character" w:styleId="aa">
    <w:name w:val="annotation reference"/>
    <w:basedOn w:val="a0"/>
    <w:uiPriority w:val="99"/>
    <w:semiHidden/>
    <w:unhideWhenUsed/>
    <w:rsid w:val="004F0B60"/>
    <w:rPr>
      <w:sz w:val="16"/>
      <w:szCs w:val="16"/>
    </w:rPr>
  </w:style>
  <w:style w:type="paragraph" w:styleId="ab">
    <w:name w:val="annotation text"/>
    <w:basedOn w:val="a"/>
    <w:link w:val="ac"/>
    <w:uiPriority w:val="99"/>
    <w:semiHidden/>
    <w:unhideWhenUsed/>
    <w:rsid w:val="004F0B60"/>
    <w:pPr>
      <w:spacing w:line="240" w:lineRule="auto"/>
    </w:pPr>
    <w:rPr>
      <w:sz w:val="20"/>
      <w:szCs w:val="20"/>
    </w:rPr>
  </w:style>
  <w:style w:type="character" w:customStyle="1" w:styleId="ac">
    <w:name w:val="Текст примечания Знак"/>
    <w:basedOn w:val="a0"/>
    <w:link w:val="ab"/>
    <w:uiPriority w:val="99"/>
    <w:semiHidden/>
    <w:rsid w:val="004F0B60"/>
    <w:rPr>
      <w:sz w:val="20"/>
      <w:szCs w:val="20"/>
    </w:rPr>
  </w:style>
  <w:style w:type="paragraph" w:styleId="ad">
    <w:name w:val="annotation subject"/>
    <w:basedOn w:val="ab"/>
    <w:next w:val="ab"/>
    <w:link w:val="ae"/>
    <w:uiPriority w:val="99"/>
    <w:semiHidden/>
    <w:unhideWhenUsed/>
    <w:rsid w:val="004F0B60"/>
    <w:rPr>
      <w:b/>
      <w:bCs/>
    </w:rPr>
  </w:style>
  <w:style w:type="character" w:customStyle="1" w:styleId="ae">
    <w:name w:val="Тема примечания Знак"/>
    <w:basedOn w:val="ac"/>
    <w:link w:val="ad"/>
    <w:uiPriority w:val="99"/>
    <w:semiHidden/>
    <w:rsid w:val="004F0B6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A2B8C3-7363-40F3-8861-07D5E6F07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8510</Words>
  <Characters>4851</Characters>
  <Application>Microsoft Office Word</Application>
  <DocSecurity>0</DocSecurity>
  <Lines>40</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admin</cp:lastModifiedBy>
  <cp:revision>2</cp:revision>
  <cp:lastPrinted>2018-05-22T09:09:00Z</cp:lastPrinted>
  <dcterms:created xsi:type="dcterms:W3CDTF">2019-01-21T12:44:00Z</dcterms:created>
  <dcterms:modified xsi:type="dcterms:W3CDTF">2019-01-21T12:44:00Z</dcterms:modified>
</cp:coreProperties>
</file>