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FDE" w:rsidRPr="00DD6777" w:rsidRDefault="00DC0FDE" w:rsidP="00DC0FDE">
      <w:pPr>
        <w:pBdr>
          <w:bottom w:val="single" w:sz="4" w:space="1" w:color="auto"/>
        </w:pBdr>
        <w:jc w:val="both"/>
        <w:rPr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            </w:t>
      </w:r>
      <w:r w:rsidRPr="00DD677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C0FDE" w:rsidRPr="00DD6777" w:rsidRDefault="00DC0FDE" w:rsidP="00DC0FD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Філологічний факультет</w:t>
      </w:r>
    </w:p>
    <w:p w:rsidR="00DC0FDE" w:rsidRPr="00FC4BD6" w:rsidRDefault="00DC0FDE" w:rsidP="00DC0FDE">
      <w:pPr>
        <w:pBdr>
          <w:bottom w:val="single" w:sz="4" w:space="1" w:color="auto"/>
        </w:pBdr>
        <w:spacing w:before="240"/>
        <w:jc w:val="center"/>
        <w:rPr>
          <w:i/>
          <w:sz w:val="28"/>
          <w:szCs w:val="28"/>
          <w:lang w:val="uk-UA"/>
        </w:rPr>
      </w:pPr>
      <w:r w:rsidRPr="00FC4BD6">
        <w:rPr>
          <w:i/>
          <w:sz w:val="28"/>
          <w:szCs w:val="28"/>
          <w:lang w:val="uk-UA"/>
        </w:rPr>
        <w:t xml:space="preserve">Кафедра </w:t>
      </w:r>
      <w:r w:rsidRPr="00FC4BD6">
        <w:rPr>
          <w:i/>
          <w:sz w:val="28"/>
          <w:szCs w:val="28"/>
        </w:rPr>
        <w:t>рос</w:t>
      </w:r>
      <w:r w:rsidRPr="00FC4BD6">
        <w:rPr>
          <w:i/>
          <w:sz w:val="28"/>
          <w:szCs w:val="28"/>
          <w:lang w:val="en-US"/>
        </w:rPr>
        <w:t>i</w:t>
      </w:r>
      <w:r w:rsidRPr="00FC4BD6">
        <w:rPr>
          <w:i/>
          <w:sz w:val="28"/>
          <w:szCs w:val="28"/>
        </w:rPr>
        <w:t>йсько</w:t>
      </w:r>
      <w:r w:rsidRPr="00FC4BD6">
        <w:rPr>
          <w:i/>
          <w:sz w:val="28"/>
          <w:szCs w:val="28"/>
          <w:lang w:val="uk-UA"/>
        </w:rPr>
        <w:t>ї мови</w:t>
      </w:r>
    </w:p>
    <w:p w:rsidR="00DC0FDE" w:rsidRPr="00DD6777" w:rsidRDefault="00DC0FDE" w:rsidP="00DC0FDE">
      <w:pPr>
        <w:rPr>
          <w:b/>
          <w:spacing w:val="60"/>
          <w:sz w:val="40"/>
          <w:szCs w:val="40"/>
          <w:lang w:val="uk-UA"/>
        </w:rPr>
      </w:pPr>
    </w:p>
    <w:p w:rsidR="00DC0FDE" w:rsidRPr="00DD6777" w:rsidRDefault="00DC0FDE" w:rsidP="00DC0FDE">
      <w:pPr>
        <w:jc w:val="center"/>
        <w:rPr>
          <w:b/>
          <w:spacing w:val="60"/>
          <w:sz w:val="32"/>
          <w:szCs w:val="32"/>
          <w:lang w:val="uk-UA"/>
        </w:rPr>
      </w:pPr>
      <w:r w:rsidRPr="00DD6777">
        <w:rPr>
          <w:b/>
          <w:spacing w:val="60"/>
          <w:sz w:val="32"/>
          <w:szCs w:val="32"/>
          <w:lang w:val="uk-UA"/>
        </w:rPr>
        <w:t>Дипломна робота</w:t>
      </w:r>
    </w:p>
    <w:p w:rsidR="00DC0FDE" w:rsidRPr="00256DA8" w:rsidRDefault="00DC0FDE" w:rsidP="00DC0FDE">
      <w:pPr>
        <w:jc w:val="center"/>
        <w:rPr>
          <w:sz w:val="20"/>
          <w:szCs w:val="20"/>
        </w:rPr>
      </w:pPr>
      <w:r>
        <w:rPr>
          <w:sz w:val="28"/>
          <w:szCs w:val="28"/>
          <w:lang w:val="uk-UA"/>
        </w:rPr>
        <w:t>спец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ал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ста</w:t>
      </w:r>
    </w:p>
    <w:p w:rsidR="00DC0FDE" w:rsidRDefault="00DC0FDE" w:rsidP="00DC0FDE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на тему: </w:t>
      </w:r>
    </w:p>
    <w:p w:rsidR="00DC0FDE" w:rsidRPr="00DD6777" w:rsidRDefault="00DC0FDE" w:rsidP="00DC0FDE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DD6777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>Идиолектная номинация поэта: диахронический аспект</w:t>
      </w:r>
      <w:r w:rsidRPr="00DD6777">
        <w:rPr>
          <w:b/>
          <w:sz w:val="28"/>
          <w:szCs w:val="28"/>
          <w:lang w:val="uk-UA"/>
        </w:rPr>
        <w:t>»</w:t>
      </w:r>
    </w:p>
    <w:p w:rsidR="00DC0FDE" w:rsidRPr="00DD6777" w:rsidRDefault="00DC0FDE" w:rsidP="00DC0FDE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C0FDE" w:rsidRDefault="00DC0FDE" w:rsidP="00DC0FDE">
      <w:pPr>
        <w:tabs>
          <w:tab w:val="right" w:pos="9355"/>
        </w:tabs>
        <w:jc w:val="center"/>
        <w:rPr>
          <w:lang w:val="uk-UA"/>
        </w:rPr>
      </w:pPr>
      <w:r>
        <w:t>«</w:t>
      </w:r>
      <w:r>
        <w:rPr>
          <w:lang w:val="en-US"/>
        </w:rPr>
        <w:t>I</w:t>
      </w:r>
      <w:r>
        <w:t>д</w:t>
      </w:r>
      <w:r>
        <w:rPr>
          <w:lang w:val="en-US"/>
        </w:rPr>
        <w:t>i</w:t>
      </w:r>
      <w:r>
        <w:t>олектне найменування поета: д</w:t>
      </w:r>
      <w:r>
        <w:rPr>
          <w:lang w:val="en-US"/>
        </w:rPr>
        <w:t>i</w:t>
      </w:r>
      <w:r>
        <w:t>ахрон</w:t>
      </w:r>
      <w:r>
        <w:rPr>
          <w:lang w:val="en-US"/>
        </w:rPr>
        <w:t>i</w:t>
      </w:r>
      <w:r>
        <w:t>чний аспект»</w:t>
      </w:r>
    </w:p>
    <w:p w:rsidR="00DC0FDE" w:rsidRPr="00DC0FDE" w:rsidRDefault="00DC0FDE" w:rsidP="00DC0FDE">
      <w:pPr>
        <w:tabs>
          <w:tab w:val="right" w:pos="9355"/>
        </w:tabs>
        <w:jc w:val="center"/>
      </w:pPr>
      <w:r>
        <w:rPr>
          <w:lang w:val="uk-UA"/>
        </w:rPr>
        <w:t>«</w:t>
      </w:r>
      <w:r w:rsidRPr="00DC0FDE">
        <w:t>»</w:t>
      </w:r>
    </w:p>
    <w:p w:rsidR="00DC0FDE" w:rsidRPr="00DC0FDE" w:rsidRDefault="00DC0FDE" w:rsidP="00DC0FDE">
      <w:pPr>
        <w:tabs>
          <w:tab w:val="right" w:pos="9355"/>
        </w:tabs>
        <w:jc w:val="center"/>
        <w:rPr>
          <w:u w:val="single"/>
        </w:rPr>
      </w:pPr>
    </w:p>
    <w:p w:rsidR="00DC0FDE" w:rsidRPr="00DC0FDE" w:rsidRDefault="00DC0FDE" w:rsidP="00DC0FDE">
      <w:pPr>
        <w:tabs>
          <w:tab w:val="right" w:pos="9355"/>
        </w:tabs>
        <w:rPr>
          <w:u w:val="single"/>
        </w:rPr>
      </w:pPr>
    </w:p>
    <w:p w:rsidR="00DC0FDE" w:rsidRPr="00DD6777" w:rsidRDefault="00DC0FDE" w:rsidP="00DC0FDE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DC0FDE" w:rsidRPr="00DD6777" w:rsidRDefault="00DC0FDE" w:rsidP="00DC0FD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</w:t>
      </w:r>
      <w:r w:rsidRPr="00DD6777">
        <w:rPr>
          <w:sz w:val="28"/>
          <w:szCs w:val="28"/>
          <w:lang w:val="uk-UA"/>
        </w:rPr>
        <w:t xml:space="preserve"> Виконала: студентка </w:t>
      </w:r>
      <w:r w:rsidRPr="00256DA8">
        <w:rPr>
          <w:i/>
          <w:sz w:val="28"/>
          <w:szCs w:val="28"/>
          <w:lang w:val="uk-UA"/>
        </w:rPr>
        <w:t>денної</w:t>
      </w:r>
      <w:r w:rsidRPr="00DD6777">
        <w:rPr>
          <w:sz w:val="28"/>
          <w:szCs w:val="28"/>
          <w:lang w:val="uk-UA"/>
        </w:rPr>
        <w:t xml:space="preserve"> форми навчання</w:t>
      </w:r>
    </w:p>
    <w:p w:rsidR="00DC0FDE" w:rsidRDefault="00DC0FDE" w:rsidP="00DC0FDE">
      <w:pPr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</w:t>
      </w:r>
      <w:r>
        <w:rPr>
          <w:sz w:val="28"/>
          <w:szCs w:val="28"/>
          <w:lang w:val="uk-UA"/>
        </w:rPr>
        <w:t xml:space="preserve">           напряму підготовки 035 «Філологія»</w:t>
      </w:r>
    </w:p>
    <w:p w:rsidR="00DC0FDE" w:rsidRDefault="00DC0FDE" w:rsidP="00DC0FDE">
      <w:pPr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              035.03 «Слов</w:t>
      </w:r>
      <w:r w:rsidRPr="002407F9">
        <w:rPr>
          <w:sz w:val="28"/>
          <w:szCs w:val="28"/>
        </w:rPr>
        <w:t>’</w:t>
      </w:r>
      <w:r>
        <w:rPr>
          <w:sz w:val="28"/>
          <w:szCs w:val="28"/>
        </w:rPr>
        <w:t>янськ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 мови (переклад включно):</w:t>
      </w:r>
    </w:p>
    <w:p w:rsidR="00DC0FDE" w:rsidRPr="002407F9" w:rsidRDefault="00DC0FDE" w:rsidP="00DC0FD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рос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йська мова та 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тература»</w:t>
      </w:r>
    </w:p>
    <w:p w:rsidR="00DC0FDE" w:rsidRPr="00DD6777" w:rsidRDefault="00DC0FDE" w:rsidP="00DC0FDE">
      <w:pPr>
        <w:rPr>
          <w:sz w:val="28"/>
          <w:szCs w:val="28"/>
          <w:lang w:val="uk-UA"/>
        </w:rPr>
      </w:pPr>
    </w:p>
    <w:p w:rsidR="00DC0FDE" w:rsidRPr="00B9323E" w:rsidRDefault="00DC0FDE" w:rsidP="00DC0FDE">
      <w:pPr>
        <w:rPr>
          <w:sz w:val="20"/>
          <w:szCs w:val="20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</w:t>
      </w:r>
      <w:r>
        <w:rPr>
          <w:sz w:val="28"/>
          <w:szCs w:val="28"/>
          <w:lang w:val="uk-UA"/>
        </w:rPr>
        <w:t>Яворська  Дар</w:t>
      </w:r>
      <w:r w:rsidRPr="00B9323E">
        <w:rPr>
          <w:sz w:val="28"/>
          <w:szCs w:val="28"/>
          <w:lang w:val="uk-UA"/>
        </w:rPr>
        <w:t>’я  Олександр</w:t>
      </w:r>
      <w:r>
        <w:rPr>
          <w:sz w:val="28"/>
          <w:szCs w:val="28"/>
          <w:lang w:val="en-US"/>
        </w:rPr>
        <w:t>i</w:t>
      </w:r>
      <w:r w:rsidRPr="00B9323E">
        <w:rPr>
          <w:sz w:val="28"/>
          <w:szCs w:val="28"/>
          <w:lang w:val="uk-UA"/>
        </w:rPr>
        <w:t>вна</w:t>
      </w:r>
    </w:p>
    <w:p w:rsidR="00DC0FDE" w:rsidRPr="00DD6777" w:rsidRDefault="00DC0FDE" w:rsidP="00DC0FD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0"/>
          <w:szCs w:val="20"/>
          <w:lang w:val="uk-UA"/>
        </w:rPr>
        <w:t xml:space="preserve">                                              </w:t>
      </w:r>
      <w:r w:rsidRPr="00DD6777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>:</w:t>
      </w:r>
      <w:r w:rsidRPr="00DD6777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>д</w:t>
      </w:r>
      <w:r w:rsidRPr="00DD6777">
        <w:rPr>
          <w:sz w:val="28"/>
          <w:szCs w:val="28"/>
          <w:lang w:val="uk-UA"/>
        </w:rPr>
        <w:t>.філол.н.,</w:t>
      </w:r>
      <w:r>
        <w:rPr>
          <w:sz w:val="28"/>
          <w:szCs w:val="28"/>
          <w:lang w:val="uk-UA"/>
        </w:rPr>
        <w:t xml:space="preserve"> доц. </w:t>
      </w:r>
      <w:r w:rsidRPr="00DD677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Шумар</w:t>
      </w:r>
      <w:r>
        <w:rPr>
          <w:sz w:val="28"/>
          <w:szCs w:val="28"/>
          <w:lang w:val="en-US"/>
        </w:rPr>
        <w:t>i</w:t>
      </w:r>
      <w:r w:rsidRPr="00B9323E">
        <w:rPr>
          <w:sz w:val="28"/>
          <w:szCs w:val="28"/>
          <w:lang w:val="uk-UA"/>
        </w:rPr>
        <w:t>на Т. Ф</w:t>
      </w:r>
      <w:r>
        <w:rPr>
          <w:sz w:val="28"/>
          <w:szCs w:val="28"/>
          <w:lang w:val="uk-UA"/>
        </w:rPr>
        <w:t xml:space="preserve">. </w:t>
      </w:r>
      <w:r w:rsidRPr="00DD6777">
        <w:rPr>
          <w:sz w:val="28"/>
          <w:szCs w:val="28"/>
          <w:lang w:val="uk-UA"/>
        </w:rPr>
        <w:t xml:space="preserve">__________ </w:t>
      </w:r>
    </w:p>
    <w:p w:rsidR="00DC0FDE" w:rsidRPr="00DC0FDE" w:rsidRDefault="00DC0FDE" w:rsidP="00DC0FD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Рецензент</w:t>
      </w:r>
      <w:r>
        <w:rPr>
          <w:sz w:val="28"/>
          <w:szCs w:val="28"/>
          <w:lang w:val="uk-UA"/>
        </w:rPr>
        <w:t>:   д</w:t>
      </w:r>
      <w:r w:rsidRPr="00DD6777">
        <w:rPr>
          <w:sz w:val="28"/>
          <w:szCs w:val="28"/>
          <w:lang w:val="uk-UA"/>
        </w:rPr>
        <w:t xml:space="preserve">.філол.н., доц. </w:t>
      </w:r>
      <w:r>
        <w:rPr>
          <w:sz w:val="28"/>
          <w:szCs w:val="28"/>
          <w:lang w:val="uk-UA"/>
        </w:rPr>
        <w:t xml:space="preserve">Мурадян </w:t>
      </w:r>
      <w:r>
        <w:rPr>
          <w:sz w:val="28"/>
          <w:szCs w:val="28"/>
          <w:lang w:val="en-US"/>
        </w:rPr>
        <w:t>I</w:t>
      </w:r>
      <w:r w:rsidRPr="00DC0FDE">
        <w:rPr>
          <w:sz w:val="28"/>
          <w:szCs w:val="28"/>
          <w:lang w:val="uk-UA"/>
        </w:rPr>
        <w:t>. В., __________</w:t>
      </w:r>
    </w:p>
    <w:p w:rsidR="00DC0FDE" w:rsidRPr="00DD6777" w:rsidRDefault="00DC0FDE" w:rsidP="00DC0FD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DC0FDE" w:rsidRPr="00DD6777" w:rsidRDefault="00DC0FDE" w:rsidP="00DC0FDE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1"/>
        <w:gridCol w:w="4694"/>
      </w:tblGrid>
      <w:tr w:rsidR="00DC0FDE" w:rsidRPr="00DD6777" w:rsidTr="003A4769">
        <w:trPr>
          <w:jc w:val="center"/>
        </w:trPr>
        <w:tc>
          <w:tcPr>
            <w:tcW w:w="5082" w:type="dxa"/>
          </w:tcPr>
          <w:p w:rsidR="00DC0FDE" w:rsidRPr="00DD6777" w:rsidRDefault="00DC0FDE" w:rsidP="003A4769">
            <w:pPr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DC0FDE" w:rsidRPr="00DD6777" w:rsidRDefault="00DC0FDE" w:rsidP="003A4769">
            <w:pPr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DC0FDE" w:rsidRPr="00DD6777" w:rsidRDefault="00DC0FDE" w:rsidP="003A4769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№ 7 від 12 кв</w:t>
            </w:r>
            <w:r>
              <w:rPr>
                <w:sz w:val="28"/>
                <w:szCs w:val="28"/>
                <w:lang w:val="en-US"/>
              </w:rPr>
              <w:t>i</w:t>
            </w:r>
            <w:r>
              <w:rPr>
                <w:sz w:val="28"/>
                <w:szCs w:val="28"/>
              </w:rPr>
              <w:t xml:space="preserve">тня </w:t>
            </w:r>
            <w:r>
              <w:rPr>
                <w:sz w:val="28"/>
                <w:szCs w:val="28"/>
                <w:lang w:val="uk-UA"/>
              </w:rPr>
              <w:t>2017</w:t>
            </w:r>
            <w:r w:rsidRPr="00DD6777">
              <w:rPr>
                <w:sz w:val="28"/>
                <w:szCs w:val="28"/>
                <w:lang w:val="uk-UA"/>
              </w:rPr>
              <w:t xml:space="preserve"> р. </w:t>
            </w:r>
          </w:p>
          <w:p w:rsidR="00DC0FDE" w:rsidRPr="00DD6777" w:rsidRDefault="00DC0FDE" w:rsidP="003A4769">
            <w:pPr>
              <w:spacing w:before="60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DC0FDE" w:rsidRPr="00DD6777" w:rsidRDefault="00DC0FDE" w:rsidP="003A476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 xml:space="preserve">  </w:t>
            </w:r>
            <w:r w:rsidRPr="00B9323E">
              <w:rPr>
                <w:sz w:val="28"/>
                <w:szCs w:val="28"/>
                <w:lang w:val="uk-UA"/>
              </w:rPr>
              <w:t>проф. Степанов Є.М.</w:t>
            </w:r>
          </w:p>
          <w:p w:rsidR="00DC0FDE" w:rsidRPr="00DD6777" w:rsidRDefault="00DC0FDE" w:rsidP="003A476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DC0FDE" w:rsidRPr="00DD6777" w:rsidRDefault="00DC0FDE" w:rsidP="003A4769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Захищено на засіданн</w:t>
            </w:r>
            <w:r>
              <w:rPr>
                <w:sz w:val="28"/>
                <w:szCs w:val="28"/>
                <w:lang w:val="uk-UA"/>
              </w:rPr>
              <w:t xml:space="preserve">і </w:t>
            </w:r>
            <w:r w:rsidRPr="00DD6777">
              <w:rPr>
                <w:sz w:val="28"/>
                <w:szCs w:val="28"/>
                <w:lang w:val="uk-UA"/>
              </w:rPr>
              <w:t xml:space="preserve">ЕК № </w:t>
            </w:r>
            <w:r>
              <w:rPr>
                <w:sz w:val="28"/>
                <w:szCs w:val="28"/>
                <w:lang w:val="uk-UA"/>
              </w:rPr>
              <w:t>3</w:t>
            </w:r>
          </w:p>
          <w:p w:rsidR="00DC0FDE" w:rsidRPr="00DD6777" w:rsidRDefault="00DC0FDE" w:rsidP="003A476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__ від __________2017</w:t>
            </w:r>
            <w:r w:rsidRPr="00DD6777">
              <w:rPr>
                <w:sz w:val="28"/>
                <w:szCs w:val="28"/>
                <w:lang w:val="uk-UA"/>
              </w:rPr>
              <w:t>р.</w:t>
            </w:r>
          </w:p>
          <w:p w:rsidR="00DC0FDE" w:rsidRPr="00DD6777" w:rsidRDefault="00DC0FDE" w:rsidP="003A4769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Оцінка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DD6777">
              <w:rPr>
                <w:sz w:val="28"/>
                <w:szCs w:val="28"/>
                <w:lang w:val="uk-UA"/>
              </w:rPr>
              <w:t>______________/___</w:t>
            </w:r>
            <w:r w:rsidRPr="00DD6777">
              <w:rPr>
                <w:sz w:val="20"/>
                <w:szCs w:val="20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>___/_____</w:t>
            </w:r>
          </w:p>
          <w:p w:rsidR="00DC0FDE" w:rsidRPr="005A592D" w:rsidRDefault="00DC0FDE" w:rsidP="003A4769">
            <w:pPr>
              <w:jc w:val="center"/>
              <w:rPr>
                <w:sz w:val="18"/>
                <w:szCs w:val="1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         </w:t>
            </w:r>
            <w:r w:rsidRPr="005A592D">
              <w:rPr>
                <w:sz w:val="18"/>
                <w:szCs w:val="18"/>
                <w:lang w:val="uk-UA"/>
              </w:rPr>
              <w:t>(за національною шкалою, шкалою ЕСТS, бали)</w:t>
            </w:r>
          </w:p>
          <w:p w:rsidR="00DC0FDE" w:rsidRPr="00DD6777" w:rsidRDefault="00DC0FDE" w:rsidP="003A4769">
            <w:pPr>
              <w:spacing w:before="36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Голова ДЕК</w:t>
            </w:r>
          </w:p>
          <w:p w:rsidR="00DC0FDE" w:rsidRPr="00DD6777" w:rsidRDefault="00DC0FDE" w:rsidP="003A476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 xml:space="preserve">   </w:t>
            </w:r>
            <w:r>
              <w:rPr>
                <w:sz w:val="28"/>
                <w:szCs w:val="28"/>
                <w:lang w:val="uk-UA"/>
              </w:rPr>
              <w:t>доц. Раковська Н.М.</w:t>
            </w:r>
          </w:p>
          <w:p w:rsidR="00DC0FDE" w:rsidRPr="00DD6777" w:rsidRDefault="00DC0FDE" w:rsidP="003A476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DC0FDE" w:rsidRPr="00DD6777" w:rsidRDefault="00DC0FDE" w:rsidP="00DC0FDE">
      <w:pPr>
        <w:jc w:val="center"/>
        <w:rPr>
          <w:b/>
          <w:sz w:val="28"/>
          <w:szCs w:val="28"/>
          <w:lang w:val="uk-UA"/>
        </w:rPr>
      </w:pPr>
    </w:p>
    <w:p w:rsidR="00DC0FDE" w:rsidRPr="00DD6777" w:rsidRDefault="00DC0FDE" w:rsidP="00DC0FDE">
      <w:pPr>
        <w:jc w:val="center"/>
        <w:rPr>
          <w:b/>
          <w:sz w:val="28"/>
          <w:szCs w:val="28"/>
          <w:lang w:val="uk-UA"/>
        </w:rPr>
      </w:pPr>
    </w:p>
    <w:p w:rsidR="00DC0FDE" w:rsidRDefault="00DC0FDE" w:rsidP="00DC0FDE">
      <w:pPr>
        <w:jc w:val="center"/>
        <w:rPr>
          <w:sz w:val="28"/>
          <w:szCs w:val="28"/>
          <w:lang w:val="uk-UA"/>
        </w:rPr>
      </w:pPr>
    </w:p>
    <w:p w:rsidR="00DC0FDE" w:rsidRDefault="00DC0FDE" w:rsidP="00DC0FDE">
      <w:pPr>
        <w:jc w:val="center"/>
        <w:rPr>
          <w:sz w:val="28"/>
          <w:szCs w:val="28"/>
          <w:lang w:val="uk-UA"/>
        </w:rPr>
      </w:pPr>
    </w:p>
    <w:p w:rsidR="00DC0FDE" w:rsidRDefault="00DC0FDE" w:rsidP="00DC0FDE">
      <w:pPr>
        <w:jc w:val="center"/>
        <w:rPr>
          <w:sz w:val="28"/>
          <w:szCs w:val="28"/>
          <w:lang w:val="uk-UA"/>
        </w:rPr>
      </w:pPr>
    </w:p>
    <w:p w:rsidR="00DC0FDE" w:rsidRDefault="00DC0FDE" w:rsidP="00DC0FDE">
      <w:pPr>
        <w:jc w:val="center"/>
        <w:rPr>
          <w:sz w:val="28"/>
          <w:szCs w:val="28"/>
          <w:lang w:val="uk-UA"/>
        </w:rPr>
      </w:pPr>
    </w:p>
    <w:p w:rsidR="00DC0FDE" w:rsidRDefault="00DC0FDE" w:rsidP="00DC0FDE">
      <w:pPr>
        <w:jc w:val="center"/>
        <w:rPr>
          <w:sz w:val="28"/>
          <w:szCs w:val="28"/>
          <w:lang w:val="uk-UA"/>
        </w:rPr>
      </w:pPr>
    </w:p>
    <w:p w:rsidR="00DC0FDE" w:rsidRPr="00256DA8" w:rsidRDefault="00DC0FDE" w:rsidP="00DC0FDE">
      <w:r>
        <w:rPr>
          <w:sz w:val="28"/>
          <w:szCs w:val="28"/>
        </w:rPr>
        <w:t xml:space="preserve">                                                  </w:t>
      </w:r>
      <w:r w:rsidRPr="00F13604">
        <w:rPr>
          <w:sz w:val="28"/>
          <w:szCs w:val="28"/>
          <w:lang w:val="uk-UA"/>
        </w:rPr>
        <w:t>Одеса – 201</w:t>
      </w:r>
      <w:r>
        <w:rPr>
          <w:sz w:val="28"/>
          <w:szCs w:val="28"/>
          <w:lang w:val="uk-UA"/>
        </w:rPr>
        <w:t>7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  <w:lang w:val="en-US"/>
        </w:rPr>
        <w:lastRenderedPageBreak/>
        <w:t>C</w:t>
      </w:r>
      <w:r w:rsidRPr="008346FD">
        <w:rPr>
          <w:sz w:val="28"/>
          <w:szCs w:val="28"/>
        </w:rPr>
        <w:t>ТРУКТУРА ДИПЛОМНОЙ РАБОТЫ: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Введени</w:t>
      </w:r>
      <w:r>
        <w:rPr>
          <w:sz w:val="28"/>
          <w:szCs w:val="28"/>
        </w:rPr>
        <w:t>е…………………………………………………………………. С. 3- 6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Раздел </w:t>
      </w:r>
      <w:r w:rsidRPr="008346FD">
        <w:rPr>
          <w:sz w:val="28"/>
          <w:szCs w:val="28"/>
          <w:lang w:val="en-US"/>
        </w:rPr>
        <w:t>I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Языковая номинация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1.1 История развития языковой номинации…………..</w:t>
      </w:r>
      <w:r>
        <w:rPr>
          <w:sz w:val="28"/>
          <w:szCs w:val="28"/>
        </w:rPr>
        <w:t>.......................... С. 7-9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1.2 Предмет языковой</w:t>
      </w:r>
      <w:r>
        <w:rPr>
          <w:sz w:val="28"/>
          <w:szCs w:val="28"/>
        </w:rPr>
        <w:t xml:space="preserve"> номинации………………………………...С. 10</w:t>
      </w:r>
      <w:r w:rsidRPr="008346FD">
        <w:rPr>
          <w:sz w:val="28"/>
          <w:szCs w:val="28"/>
        </w:rPr>
        <w:t>-</w:t>
      </w:r>
      <w:r>
        <w:rPr>
          <w:sz w:val="28"/>
          <w:szCs w:val="28"/>
        </w:rPr>
        <w:t>13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8346FD">
        <w:rPr>
          <w:sz w:val="28"/>
          <w:szCs w:val="28"/>
        </w:rPr>
        <w:t>1.3 Типы языковой н</w:t>
      </w:r>
      <w:r>
        <w:rPr>
          <w:sz w:val="28"/>
          <w:szCs w:val="28"/>
        </w:rPr>
        <w:t>оминации……………………………………... С. 14</w:t>
      </w:r>
      <w:r w:rsidRPr="008346FD">
        <w:rPr>
          <w:sz w:val="28"/>
          <w:szCs w:val="28"/>
        </w:rPr>
        <w:t xml:space="preserve"> - 16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Выво</w:t>
      </w:r>
      <w:r>
        <w:rPr>
          <w:sz w:val="28"/>
          <w:szCs w:val="28"/>
        </w:rPr>
        <w:t>ды……………………………………………………………………</w:t>
      </w:r>
      <w:r w:rsidRPr="008346FD">
        <w:rPr>
          <w:sz w:val="28"/>
          <w:szCs w:val="28"/>
        </w:rPr>
        <w:t>...С. 17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Идиолект и идиостиль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2.1 Понятие «идиолект» и его границы……………………………  С. 18- 20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2.2 Разграничение понятий «идиолект» и «идиостиль»…………… С</w:t>
      </w:r>
      <w:r>
        <w:rPr>
          <w:sz w:val="28"/>
          <w:szCs w:val="28"/>
        </w:rPr>
        <w:t>. 21 - 28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Выводы……………………………………………………………………….. С. 29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A2324C">
        <w:t xml:space="preserve"> </w:t>
      </w:r>
      <w:r>
        <w:rPr>
          <w:sz w:val="28"/>
          <w:szCs w:val="28"/>
        </w:rPr>
        <w:t>К</w:t>
      </w:r>
      <w:r w:rsidRPr="00A2324C">
        <w:rPr>
          <w:sz w:val="28"/>
          <w:szCs w:val="28"/>
        </w:rPr>
        <w:t xml:space="preserve">раткая история неологии  </w:t>
      </w:r>
      <w:r>
        <w:rPr>
          <w:sz w:val="28"/>
          <w:szCs w:val="28"/>
        </w:rPr>
        <w:t xml:space="preserve"> …………………………………С.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 Неологизмы как способ наименования поэта……………………С. 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Выводы……………………………………………………………………….. С.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Раздел 2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Наименование поэта в литературе: синхронический аспект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4</w:t>
      </w:r>
      <w:r w:rsidRPr="008346FD">
        <w:rPr>
          <w:sz w:val="28"/>
          <w:szCs w:val="28"/>
        </w:rPr>
        <w:t>.1 Наименование поэта в литературе Классицизма……………….С. 30 – 34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Выводы…………………………………………………………………….. С. 35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4</w:t>
      </w:r>
      <w:r w:rsidRPr="008346FD">
        <w:rPr>
          <w:sz w:val="28"/>
          <w:szCs w:val="28"/>
        </w:rPr>
        <w:t>.2 Наименование поэта в эпоху Сентиментализма…………….. …. С. 36-38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Выводы………………………………………………………………….. С. 39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4</w:t>
      </w:r>
      <w:r w:rsidRPr="008346FD">
        <w:rPr>
          <w:sz w:val="28"/>
          <w:szCs w:val="28"/>
        </w:rPr>
        <w:t xml:space="preserve">.3 Наименование поэта в эпоху Романтизма……………………… С. 40 - 45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Выводы…………………………………………………………………….. С. 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4.4</w:t>
      </w:r>
      <w:r w:rsidRPr="000B7B63">
        <w:rPr>
          <w:sz w:val="28"/>
          <w:szCs w:val="28"/>
        </w:rPr>
        <w:t xml:space="preserve"> Номинация поэта в творческом наследии Серебряного века…. С.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Выводы…………………………………………………………………… С.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256DA8">
        <w:rPr>
          <w:sz w:val="28"/>
          <w:szCs w:val="28"/>
        </w:rPr>
        <w:t xml:space="preserve"> </w:t>
      </w:r>
      <w:r>
        <w:rPr>
          <w:sz w:val="28"/>
          <w:szCs w:val="28"/>
        </w:rPr>
        <w:t>4.5</w:t>
      </w:r>
      <w:r w:rsidRPr="008346FD">
        <w:rPr>
          <w:sz w:val="28"/>
          <w:szCs w:val="28"/>
        </w:rPr>
        <w:t xml:space="preserve"> </w:t>
      </w:r>
      <w:r>
        <w:rPr>
          <w:sz w:val="28"/>
          <w:szCs w:val="28"/>
        </w:rPr>
        <w:t>Диахронический аспект наименования поэта …………….</w:t>
      </w:r>
      <w:r w:rsidRPr="008346FD">
        <w:rPr>
          <w:sz w:val="28"/>
          <w:szCs w:val="28"/>
        </w:rPr>
        <w:t>. С.</w:t>
      </w:r>
      <w:r>
        <w:rPr>
          <w:sz w:val="28"/>
          <w:szCs w:val="28"/>
        </w:rPr>
        <w:t xml:space="preserve"> </w:t>
      </w:r>
      <w:r w:rsidRPr="008346FD">
        <w:rPr>
          <w:sz w:val="28"/>
          <w:szCs w:val="28"/>
        </w:rPr>
        <w:t xml:space="preserve">47-48 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Выводы…………………………………………………………………….С.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Заключение………………………………………………………… С. 49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Список использованной литературы…………………………………. С. 50- 56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</w:t>
      </w:r>
      <w:r w:rsidRPr="008346FD">
        <w:rPr>
          <w:sz w:val="28"/>
          <w:szCs w:val="28"/>
        </w:rPr>
        <w:t>ВВЕДЕНИЕ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 Проблема языковой номинации, изучение ее типов и механизмов, была и остается весьма актуальной как для теоретического, так и для практического языкознания, привлекая внимание огромное количество языковедов во всем мире.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 Основные идеи в области теории номинации представлены в трудах как отечественных, так и зарубежных лингвистов: Н. Д. Артюновой, Э. С. Азнауровой, В. Г. Гака,  Л. С. Ковтуна, Г. В. Колшанского,  Е. С.  Кубряковой, Б. А. Серебренникова, Ю.С. Степанова, В. И. Телии,  А. А. Уфимцевой, Г. Фреге, С.Миллера, В. Матезиуса и др.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В процессе исследования номинации вопросы о происхождении имени, о связи номината и денотата волновали не только философов, логиков, психологов, но и языковедов. Их научные работы взаимодополняют друг друга и обуславливают междисциплинарный подход при изучении данного явления.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В свете сказанного, важную роль в теории языкознания отводят теории номинации  связанной, прежде всего, с определением того, как соотносятся между собой понятийные формы мышления, каким образом создаются, закрепляются и распределяются наименования за разными фрагментами объективной реальности.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Язык представляет собой специфически организованную систему с двукратным (двойным) означиванием ее единиц; актуальные, речевые единицы, их номинативный аспект формируется на основе знаков первичного означивания  слов, словосочетаний.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Другой особенностью человеческого языка является то, что он представляет «сложное материально-идеальное образование, сочетающее в себе по отношению к объективной действительности свойства обозначения и отображения» [9, с. 45].  При этом процесс обозначения языковыми знаками подчинен задачам отражения. В соотношении «язык — реальная действительность» первый член служит не только простым обозначением, </w:t>
      </w:r>
      <w:r w:rsidRPr="008346FD">
        <w:rPr>
          <w:sz w:val="28"/>
          <w:szCs w:val="28"/>
        </w:rPr>
        <w:lastRenderedPageBreak/>
        <w:t>наименованием второго; языковые знаки являются в то же время носителями обобщенного отражения действительности.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Не случайно классическое языкознание </w:t>
      </w:r>
      <w:r w:rsidRPr="008346FD">
        <w:rPr>
          <w:sz w:val="28"/>
          <w:szCs w:val="28"/>
          <w:lang w:val="en-US"/>
        </w:rPr>
        <w:t>XIX</w:t>
      </w:r>
      <w:r w:rsidRPr="008346FD">
        <w:rPr>
          <w:sz w:val="28"/>
          <w:szCs w:val="28"/>
        </w:rPr>
        <w:t xml:space="preserve"> — начала </w:t>
      </w:r>
      <w:r w:rsidRPr="008346FD">
        <w:rPr>
          <w:sz w:val="28"/>
          <w:szCs w:val="28"/>
          <w:lang w:val="en-US"/>
        </w:rPr>
        <w:t>XX</w:t>
      </w:r>
      <w:r w:rsidRPr="008346FD">
        <w:rPr>
          <w:sz w:val="28"/>
          <w:szCs w:val="28"/>
        </w:rPr>
        <w:t xml:space="preserve"> в., рассматривая познание как застывшую категорию, а язык как статическое образование, десятками лет усматривало связь между языком и мышлением в соотношении «слово — понятие».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Основным отличием процесса обозначения языковыми знаками является то, что он сопряжен с отражательной деятельностью человека, с обобщением и выделением необходимого и существенного, с образованием понятий и других мыслительных форм. Однако это не значит, что язык является формой мышления. Из этого следует только то, что основное назначение человеческого языка — служить средством материализации мышления. При рассмотрении соотношения «язык — мышление», естественно, подчеркивается больше факт материализации языком мысли, но познание начинается не с мыслей, а с наблюдений и с действий над предметной действительностью.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Язык,  как непосредственно связанный с процессами и конкретными этапами опредмечивания, объективации реального мира может быть рассмотрен в другом соотношении «язык — материальный мир», в котором он реализует другую, не менее важную, чем первая, функцию — быть средством идеализации и репрезентации реальной действительности.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Обозначение языковыми знаками связано с процессами и результатами «снятия» предметного, чувственного,  деятельностного, </w:t>
      </w:r>
      <w:r>
        <w:rPr>
          <w:sz w:val="28"/>
          <w:szCs w:val="28"/>
        </w:rPr>
        <w:t xml:space="preserve"> </w:t>
      </w:r>
      <w:r w:rsidRPr="008346FD">
        <w:rPr>
          <w:sz w:val="28"/>
          <w:szCs w:val="28"/>
        </w:rPr>
        <w:t xml:space="preserve"> т. е. с идеализацией (объективацией) предметного  мира. В языке итоги «снятия» предметного, реальных свойств и отношений вещей фиксируются предпочтительнее номинативными знаками, в прямых значениях которых, как правило, более или менее адекватно задаются функции, внешняя форма, способ употребления предмета, агент, объект, среда, средства и другие реальные характеристики обозначаемых действий, процессов объективной действительности, субъективных свойств и состояний человека.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lastRenderedPageBreak/>
        <w:t xml:space="preserve">   Эта особенность прямого номинативного значения слов иногда дает повод определять значение как сумму операций над обозначаемым предметом. Отмечая эту сторону языковой номинации, В. В. Виноградов писал: «В той мере, в какой слово содержит в себе указание на предмет, необходимо для понимания языка знать обозначаемые словами предметы, необходимо знать весь круг соответствующей материальной культуры» [10, с. 37].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</w:t>
      </w:r>
      <w:r w:rsidRPr="00E91685">
        <w:rPr>
          <w:b/>
          <w:sz w:val="28"/>
          <w:szCs w:val="28"/>
        </w:rPr>
        <w:t xml:space="preserve">Объектом </w:t>
      </w:r>
      <w:r w:rsidRPr="00E91685">
        <w:rPr>
          <w:sz w:val="28"/>
          <w:szCs w:val="28"/>
        </w:rPr>
        <w:t>исследования</w:t>
      </w:r>
      <w:r w:rsidRPr="008346FD">
        <w:rPr>
          <w:sz w:val="28"/>
          <w:szCs w:val="28"/>
        </w:rPr>
        <w:t xml:space="preserve"> послужили все поэтические произведения авторов исследуемых эпох.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</w:t>
      </w:r>
      <w:r w:rsidRPr="00E91685">
        <w:rPr>
          <w:b/>
          <w:sz w:val="28"/>
          <w:szCs w:val="28"/>
        </w:rPr>
        <w:t xml:space="preserve">Предметом </w:t>
      </w:r>
      <w:r w:rsidRPr="008346FD">
        <w:rPr>
          <w:sz w:val="28"/>
          <w:szCs w:val="28"/>
        </w:rPr>
        <w:t>изучения  являются лексемы, называющие автора-поэта.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</w:t>
      </w:r>
      <w:r w:rsidRPr="00E91685">
        <w:rPr>
          <w:b/>
          <w:sz w:val="28"/>
          <w:szCs w:val="28"/>
        </w:rPr>
        <w:t>Задача</w:t>
      </w:r>
      <w:r w:rsidRPr="008346FD">
        <w:rPr>
          <w:sz w:val="28"/>
          <w:szCs w:val="28"/>
        </w:rPr>
        <w:t xml:space="preserve"> нашей работы состояла в определении количественного соотношения различных номинаций и определение наиболее частотного типа.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</w:t>
      </w:r>
      <w:r w:rsidRPr="00E91685">
        <w:rPr>
          <w:b/>
          <w:sz w:val="28"/>
          <w:szCs w:val="28"/>
        </w:rPr>
        <w:t>Целью работы</w:t>
      </w:r>
      <w:r w:rsidRPr="008346FD">
        <w:rPr>
          <w:sz w:val="28"/>
          <w:szCs w:val="28"/>
        </w:rPr>
        <w:t xml:space="preserve"> является доказать наличие специфических способов номинации автора-поэта в литературных направлениях – Классицизма, Сентиментализма и Ро</w:t>
      </w:r>
      <w:r>
        <w:rPr>
          <w:sz w:val="28"/>
          <w:szCs w:val="28"/>
        </w:rPr>
        <w:t>мантизма, а также Серебряного века.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Задачи исследования: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1.</w:t>
      </w:r>
      <w:r w:rsidRPr="008346FD">
        <w:rPr>
          <w:sz w:val="28"/>
          <w:szCs w:val="28"/>
        </w:rPr>
        <w:tab/>
        <w:t>установить наиболее частотные номинации поэта, свойственные поэзии Классицизма;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2.</w:t>
      </w:r>
      <w:r w:rsidRPr="008346FD">
        <w:rPr>
          <w:sz w:val="28"/>
          <w:szCs w:val="28"/>
        </w:rPr>
        <w:tab/>
        <w:t>выявить характерные наименования поэта в произведениях сентименталистов;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3.</w:t>
      </w:r>
      <w:r w:rsidRPr="008346FD">
        <w:rPr>
          <w:sz w:val="28"/>
          <w:szCs w:val="28"/>
        </w:rPr>
        <w:tab/>
        <w:t xml:space="preserve"> определить количественное соотношение наименований поэта периода Романтизма;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4.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>выявить специфические наименования поэта в творчестве поэтов Серебряного века;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  </w:t>
      </w:r>
      <w:r w:rsidRPr="008346FD">
        <w:rPr>
          <w:sz w:val="28"/>
          <w:szCs w:val="28"/>
        </w:rPr>
        <w:t xml:space="preserve">сравнить представленные лексемы и проследить </w:t>
      </w:r>
      <w:r>
        <w:rPr>
          <w:sz w:val="28"/>
          <w:szCs w:val="28"/>
        </w:rPr>
        <w:t>диахронию</w:t>
      </w:r>
      <w:r w:rsidRPr="008346FD">
        <w:rPr>
          <w:sz w:val="28"/>
          <w:szCs w:val="28"/>
        </w:rPr>
        <w:t xml:space="preserve"> наименования поэта от Классицизма до</w:t>
      </w:r>
      <w:r>
        <w:rPr>
          <w:sz w:val="28"/>
          <w:szCs w:val="28"/>
        </w:rPr>
        <w:t xml:space="preserve"> Серебряного века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    Актуальность работы  обусловлена тем, что многие исследователи до сих пор не изучили данную область лингвистики и вокруг нее ведутся споры.</w:t>
      </w: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   Материалом исследования послужили  197   единиц – наименований поэта направления Классицизма; 121 е</w:t>
      </w:r>
      <w:r>
        <w:rPr>
          <w:sz w:val="28"/>
          <w:szCs w:val="28"/>
        </w:rPr>
        <w:t>диница периода Сентиментализма ;</w:t>
      </w:r>
      <w:r w:rsidRPr="008346FD">
        <w:rPr>
          <w:sz w:val="28"/>
          <w:szCs w:val="28"/>
        </w:rPr>
        <w:t xml:space="preserve"> 346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наименования эпохи Романтизма  и  182 наименования эпохи Серебряного века.</w:t>
      </w:r>
    </w:p>
    <w:p w:rsidR="00DC0FDE" w:rsidRDefault="00DC0FDE" w:rsidP="00DC0FDE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 xml:space="preserve">      Работа состоит из введения, четырех глав, заключения и списка использованной литературы.</w:t>
      </w: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ЗАКЛЮЧЕНИЕ: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1.</w:t>
      </w:r>
      <w:r w:rsidRPr="008346FD">
        <w:rPr>
          <w:sz w:val="28"/>
          <w:szCs w:val="28"/>
        </w:rPr>
        <w:tab/>
        <w:t xml:space="preserve">В исследовании представлены </w:t>
      </w:r>
      <w:r>
        <w:rPr>
          <w:sz w:val="28"/>
          <w:szCs w:val="28"/>
        </w:rPr>
        <w:t>четыре</w:t>
      </w:r>
      <w:r w:rsidRPr="008346FD">
        <w:rPr>
          <w:sz w:val="28"/>
          <w:szCs w:val="28"/>
        </w:rPr>
        <w:t xml:space="preserve"> литературных  направлен</w:t>
      </w:r>
      <w:r>
        <w:rPr>
          <w:sz w:val="28"/>
          <w:szCs w:val="28"/>
        </w:rPr>
        <w:t>ия: Классицизм, Сентиментализм,</w:t>
      </w:r>
      <w:r w:rsidRPr="008346FD">
        <w:rPr>
          <w:sz w:val="28"/>
          <w:szCs w:val="28"/>
        </w:rPr>
        <w:t xml:space="preserve"> Романтизм</w:t>
      </w:r>
      <w:r>
        <w:rPr>
          <w:sz w:val="28"/>
          <w:szCs w:val="28"/>
        </w:rPr>
        <w:t xml:space="preserve"> и Серебряный век</w:t>
      </w:r>
      <w:r w:rsidRPr="008346FD">
        <w:rPr>
          <w:sz w:val="28"/>
          <w:szCs w:val="28"/>
        </w:rPr>
        <w:t>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2.</w:t>
      </w:r>
      <w:r w:rsidRPr="008346FD">
        <w:rPr>
          <w:sz w:val="28"/>
          <w:szCs w:val="28"/>
        </w:rPr>
        <w:tab/>
        <w:t>При исследовании наименования поэта в период Классицизма были получены следующие результаты: наиболее употребляемое наименование поэта это «творец» (24%), а наименее – «издатель» (1%). Идиолекты занимают 8,7% , вместе с «пиит». Среди идиолектов наиболее частотный тип – одиночная номинация-предикат, имеющая стилистическую окрашенность. Среди остальных наименований  наиболее распространенная – неавтономная.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3.</w:t>
      </w:r>
      <w:r w:rsidRPr="008346FD">
        <w:rPr>
          <w:sz w:val="28"/>
          <w:szCs w:val="28"/>
        </w:rPr>
        <w:tab/>
        <w:t xml:space="preserve">Эпоха Сентиментализма включает в себя 16,7% идиолектов, самый частотный тип – словосочетания и именования-сочетания. Однако самым распространенным остается наименование «творец» (21,1%) и «пиит» (21,1%). Показательно, что «творец» так и остался распространен, переходя из Классицизма, а «пиит» с 6,6% возрос до 21,1%.  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4.</w:t>
      </w:r>
      <w:r w:rsidRPr="008346FD">
        <w:rPr>
          <w:sz w:val="28"/>
          <w:szCs w:val="28"/>
        </w:rPr>
        <w:tab/>
        <w:t>Идиолекты Романтизма представляют 32%, которые представлены одиночными наименованиями-предикатами. Лексема «поэт» занимает 40,6% от общего количества наименований. Особняком стоит группа лексем номинации по имени греческих представителей – 11% от всех идиолектов. Соотношение автономных и неавтономных номинаций – одинаковое.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0B704C">
        <w:rPr>
          <w:sz w:val="28"/>
          <w:szCs w:val="28"/>
        </w:rPr>
        <w:t>При исследовании наименования поэта в период</w:t>
      </w:r>
      <w:r>
        <w:rPr>
          <w:sz w:val="28"/>
          <w:szCs w:val="28"/>
        </w:rPr>
        <w:t xml:space="preserve"> Серебряного века было установлено, что идиолекты, представленные авторскими неологизмами, представляют 44% от общего наименования поэта. На втором месте стоит лексема «поэт» (24,7%) и еще меньшее количественное проявление имеет «творец» (16,5%).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Прослеживается тенденция к употреблению идиолектов (ср. 8,6% - 16,7% - 32%</w:t>
      </w:r>
      <w:r>
        <w:rPr>
          <w:sz w:val="28"/>
          <w:szCs w:val="28"/>
        </w:rPr>
        <w:t xml:space="preserve"> - 44%</w:t>
      </w:r>
      <w:r w:rsidRPr="008346FD">
        <w:rPr>
          <w:sz w:val="28"/>
          <w:szCs w:val="28"/>
        </w:rPr>
        <w:t>), но они по-прежнему не являются первыми в количественном соотношении с другими лексемами. Также возросла в процентном соотношении лексема «поэт» (6,6% - 17,8% - 40,6% )</w:t>
      </w:r>
      <w:r>
        <w:rPr>
          <w:sz w:val="28"/>
          <w:szCs w:val="28"/>
        </w:rPr>
        <w:t xml:space="preserve">, однако в эпоху Серебряного века она утратила свою актуальность, занимая лишь 24,7% </w:t>
      </w:r>
      <w:r w:rsidRPr="008346FD">
        <w:rPr>
          <w:sz w:val="28"/>
          <w:szCs w:val="28"/>
        </w:rPr>
        <w:lastRenderedPageBreak/>
        <w:t xml:space="preserve">. А лексема «писец» наоборот – почти вышла из употребления (21% - </w:t>
      </w:r>
      <w:r>
        <w:rPr>
          <w:sz w:val="28"/>
          <w:szCs w:val="28"/>
        </w:rPr>
        <w:t xml:space="preserve">11,1% - 1,7%) и в период Серебряного века уже не проявляется. </w:t>
      </w:r>
      <w:r w:rsidRPr="008346FD">
        <w:rPr>
          <w:sz w:val="28"/>
          <w:szCs w:val="28"/>
        </w:rPr>
        <w:t>Такая же тенденция прослеживается  с наименованием «творец» (24% - 21,1% - 1,1%).</w:t>
      </w: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287AC5">
      <w:pPr>
        <w:spacing w:line="360" w:lineRule="auto"/>
        <w:jc w:val="both"/>
        <w:rPr>
          <w:sz w:val="28"/>
          <w:szCs w:val="28"/>
        </w:rPr>
      </w:pP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ЗАКЛЮЧЕНИЕ: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1.</w:t>
      </w:r>
      <w:r w:rsidRPr="008346FD">
        <w:rPr>
          <w:sz w:val="28"/>
          <w:szCs w:val="28"/>
        </w:rPr>
        <w:tab/>
        <w:t xml:space="preserve">В исследовании представлены </w:t>
      </w:r>
      <w:r>
        <w:rPr>
          <w:sz w:val="28"/>
          <w:szCs w:val="28"/>
        </w:rPr>
        <w:t>четыре</w:t>
      </w:r>
      <w:r w:rsidRPr="008346FD">
        <w:rPr>
          <w:sz w:val="28"/>
          <w:szCs w:val="28"/>
        </w:rPr>
        <w:t xml:space="preserve"> литературных  направлен</w:t>
      </w:r>
      <w:r>
        <w:rPr>
          <w:sz w:val="28"/>
          <w:szCs w:val="28"/>
        </w:rPr>
        <w:t>ия: Классицизм, Сентиментализм,</w:t>
      </w:r>
      <w:r w:rsidRPr="008346FD">
        <w:rPr>
          <w:sz w:val="28"/>
          <w:szCs w:val="28"/>
        </w:rPr>
        <w:t xml:space="preserve"> Романтизм</w:t>
      </w:r>
      <w:r>
        <w:rPr>
          <w:sz w:val="28"/>
          <w:szCs w:val="28"/>
        </w:rPr>
        <w:t xml:space="preserve"> и Серебряный век</w:t>
      </w:r>
      <w:r w:rsidRPr="008346FD">
        <w:rPr>
          <w:sz w:val="28"/>
          <w:szCs w:val="28"/>
        </w:rPr>
        <w:t>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2.</w:t>
      </w:r>
      <w:r w:rsidRPr="008346FD">
        <w:rPr>
          <w:sz w:val="28"/>
          <w:szCs w:val="28"/>
        </w:rPr>
        <w:tab/>
        <w:t>При исследовании наименования поэта в период Классицизма были получены следующие результаты: наиболее употребляемое наименование поэта это «творец» (24%), а наименее – «издатель» (1%). Идиолекты занимают 8,7% , вместе с «пиит». Среди идиолектов наиболее частотный тип – одиночная номинация-предикат, имеющая стилистическую окрашенность. Среди остальных наименований  наиболее распространенная – неавтономная.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3.</w:t>
      </w:r>
      <w:r w:rsidRPr="008346FD">
        <w:rPr>
          <w:sz w:val="28"/>
          <w:szCs w:val="28"/>
        </w:rPr>
        <w:tab/>
        <w:t xml:space="preserve">Эпоха Сентиментализма включает в себя 16,7% идиолектов, самый частотный тип – словосочетания и именования-сочетания. Однако самым распространенным остается наименование «творец» (21,1%) и «пиит» (21,1%). Показательно, что «творец» так и остался распространен, переходя из Классицизма, а «пиит» с 6,6% возрос до 21,1%.  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4.</w:t>
      </w:r>
      <w:r w:rsidRPr="008346FD">
        <w:rPr>
          <w:sz w:val="28"/>
          <w:szCs w:val="28"/>
        </w:rPr>
        <w:tab/>
        <w:t>Идиолекты Романтизма представляют 32%, которые представлены одиночными наименованиями-предикатами. Лексема «поэт» занимает 40,6% от общего количества наименований. Особняком стоит группа лексем номинации по имени греческих представителей – 11% от всех идиолектов. Соотношение автономных и неавтономных номинаций – одинаковое.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0B704C">
        <w:rPr>
          <w:sz w:val="28"/>
          <w:szCs w:val="28"/>
        </w:rPr>
        <w:t>При исследовании наименования поэта в период</w:t>
      </w:r>
      <w:r>
        <w:rPr>
          <w:sz w:val="28"/>
          <w:szCs w:val="28"/>
        </w:rPr>
        <w:t xml:space="preserve"> Серебряного века было установлено, что идиолекты, представленные авторскими неологизмами, представляют 44% от общего наименования поэта. На втором месте стоит лексема «поэт» (24,7%) и еще меньшее количественное проявление имеет «творец» (16,5%).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Прослеживается тенденция к употреблению идиолектов (ср. 8,6% - 16,7% - 32%</w:t>
      </w:r>
      <w:r>
        <w:rPr>
          <w:sz w:val="28"/>
          <w:szCs w:val="28"/>
        </w:rPr>
        <w:t xml:space="preserve"> - 44%</w:t>
      </w:r>
      <w:r w:rsidRPr="008346FD">
        <w:rPr>
          <w:sz w:val="28"/>
          <w:szCs w:val="28"/>
        </w:rPr>
        <w:t>), но они по-прежнему не являются первыми в количественном соотношении с другими лексемами. Также возросла в процентном соотношении лексема «поэт» (6,6% - 17,8% - 40,6% )</w:t>
      </w:r>
      <w:r>
        <w:rPr>
          <w:sz w:val="28"/>
          <w:szCs w:val="28"/>
        </w:rPr>
        <w:t xml:space="preserve">, однако в эпоху Серебряного века она утратила свою актуальность, занимая лишь 24,7% </w:t>
      </w:r>
      <w:r w:rsidRPr="008346FD">
        <w:rPr>
          <w:sz w:val="28"/>
          <w:szCs w:val="28"/>
        </w:rPr>
        <w:lastRenderedPageBreak/>
        <w:t xml:space="preserve">. А лексема «писец» наоборот – почти вышла из употребления (21% - </w:t>
      </w:r>
      <w:r>
        <w:rPr>
          <w:sz w:val="28"/>
          <w:szCs w:val="28"/>
        </w:rPr>
        <w:t xml:space="preserve">11,1% - 1,7%) и в период Серебряного века уже не проявляется. </w:t>
      </w:r>
      <w:r w:rsidRPr="008346FD">
        <w:rPr>
          <w:sz w:val="28"/>
          <w:szCs w:val="28"/>
        </w:rPr>
        <w:t>Такая же тенденция прослеживается  с наименованием «творец» (24% - 21,1% - 1,1%).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 xml:space="preserve">писок </w:t>
      </w:r>
      <w:r>
        <w:rPr>
          <w:sz w:val="28"/>
          <w:szCs w:val="28"/>
        </w:rPr>
        <w:t xml:space="preserve">использованной </w:t>
      </w:r>
      <w:r w:rsidRPr="008346FD">
        <w:rPr>
          <w:sz w:val="28"/>
          <w:szCs w:val="28"/>
        </w:rPr>
        <w:t>литературы</w:t>
      </w:r>
      <w:r>
        <w:rPr>
          <w:sz w:val="28"/>
          <w:szCs w:val="28"/>
        </w:rPr>
        <w:t>: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1.</w:t>
      </w:r>
      <w:r w:rsidRPr="008346FD">
        <w:rPr>
          <w:sz w:val="28"/>
          <w:szCs w:val="28"/>
        </w:rPr>
        <w:tab/>
        <w:t>Азнаурова Э.С. Прагматика художественного слова / Э.С. Азнаурова . —  М.: Наука, 1988. — 126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2.</w:t>
      </w:r>
      <w:r w:rsidRPr="008346FD">
        <w:rPr>
          <w:sz w:val="28"/>
          <w:szCs w:val="28"/>
        </w:rPr>
        <w:tab/>
        <w:t xml:space="preserve">Арутюнова Н. Д. Язык и мир человека / Н. Д. Арутюнова  2-е изд., испр. — М.: Языки русской культуры, 1999. — </w:t>
      </w:r>
      <w:r w:rsidRPr="008346FD">
        <w:rPr>
          <w:sz w:val="28"/>
          <w:szCs w:val="28"/>
          <w:lang w:val="en-US"/>
        </w:rPr>
        <w:t>I</w:t>
      </w:r>
      <w:r w:rsidRPr="008346FD">
        <w:rPr>
          <w:sz w:val="28"/>
          <w:szCs w:val="28"/>
        </w:rPr>
        <w:t>-</w:t>
      </w:r>
      <w:r w:rsidRPr="008346FD">
        <w:rPr>
          <w:sz w:val="28"/>
          <w:szCs w:val="28"/>
          <w:lang w:val="en-US"/>
        </w:rPr>
        <w:t>XV</w:t>
      </w:r>
      <w:r w:rsidRPr="008346FD">
        <w:rPr>
          <w:sz w:val="28"/>
          <w:szCs w:val="28"/>
        </w:rPr>
        <w:t>, 896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3.</w:t>
      </w:r>
      <w:r w:rsidRPr="008346FD">
        <w:rPr>
          <w:sz w:val="28"/>
          <w:szCs w:val="28"/>
        </w:rPr>
        <w:tab/>
        <w:t>Арутюнова Н. Д. Типы языковых значений: Оценка. События. Факт / Н. Д. Арутюнова . — М.: Наука, 1988. - 341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4.</w:t>
      </w:r>
      <w:r w:rsidRPr="008346FD">
        <w:rPr>
          <w:sz w:val="28"/>
          <w:szCs w:val="28"/>
        </w:rPr>
        <w:tab/>
        <w:t>Ахманова О. С. Словарь лингвистических терминов [Около 7000 терминов] / О. С. Ахманова . — М.: "Сов.  энциклопедия", 1966. — 607 с.</w:t>
      </w:r>
    </w:p>
    <w:p w:rsidR="00524974" w:rsidRDefault="00524974" w:rsidP="00524974">
      <w:pPr>
        <w:spacing w:line="360" w:lineRule="auto"/>
        <w:jc w:val="both"/>
      </w:pPr>
      <w:r w:rsidRPr="008346FD">
        <w:rPr>
          <w:sz w:val="28"/>
          <w:szCs w:val="28"/>
        </w:rPr>
        <w:t>5.</w:t>
      </w:r>
      <w:r w:rsidRPr="00063084">
        <w:t xml:space="preserve"> </w:t>
      </w:r>
      <w:r>
        <w:t xml:space="preserve"> </w:t>
      </w:r>
      <w:r w:rsidRPr="00063084">
        <w:rPr>
          <w:sz w:val="28"/>
          <w:szCs w:val="28"/>
        </w:rPr>
        <w:t>Ахматова А.</w:t>
      </w:r>
      <w:r>
        <w:rPr>
          <w:sz w:val="28"/>
          <w:szCs w:val="28"/>
        </w:rPr>
        <w:t xml:space="preserve"> А.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А. Ахматова – Режим доступа к ист. : </w:t>
      </w:r>
      <w:r w:rsidRPr="00063084">
        <w:rPr>
          <w:sz w:val="28"/>
          <w:szCs w:val="28"/>
        </w:rPr>
        <w:t>http://rupoem.ru/axmatova/all.aspx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063084">
        <w:rPr>
          <w:sz w:val="28"/>
          <w:szCs w:val="28"/>
        </w:rPr>
        <w:t>Бабенко А. А. Лексикология и теория языкознания (ономастика) / А. А.  Бабенко. - Киев, 1972. – 209 с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>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8346FD">
        <w:rPr>
          <w:sz w:val="28"/>
          <w:szCs w:val="28"/>
        </w:rPr>
        <w:tab/>
        <w:t xml:space="preserve">Баратынский Е. А. Полное собрание сочинений [электронный ресурс] / Е. А. Баратынский. —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baratynskij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e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</w:t>
      </w:r>
      <w:r w:rsidRPr="008346FD">
        <w:rPr>
          <w:sz w:val="28"/>
          <w:szCs w:val="28"/>
        </w:rPr>
        <w:t xml:space="preserve"> 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Батюшков К. Н. Полное собрание сочинений [электронный ресурс] / К. Н. Батюшков. — 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batjushkow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k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n</w:t>
      </w:r>
      <w:r w:rsidRPr="008346FD">
        <w:rPr>
          <w:sz w:val="28"/>
          <w:szCs w:val="28"/>
        </w:rPr>
        <w:t xml:space="preserve"> 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Блок А. А.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А. Блок. - </w:t>
      </w:r>
      <w:r w:rsidRPr="00063084">
        <w:rPr>
          <w:sz w:val="28"/>
          <w:szCs w:val="28"/>
        </w:rPr>
        <w:t>Режим доступа к ист.:</w:t>
      </w:r>
      <w:r w:rsidRPr="00063084">
        <w:t xml:space="preserve"> </w:t>
      </w:r>
      <w:r w:rsidRPr="00063084">
        <w:rPr>
          <w:sz w:val="28"/>
          <w:szCs w:val="28"/>
        </w:rPr>
        <w:t>http://www.stihi-rus.ru/1/Blok/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r w:rsidRPr="008346FD">
        <w:rPr>
          <w:sz w:val="28"/>
          <w:szCs w:val="28"/>
        </w:rPr>
        <w:t xml:space="preserve">Бондалетов  В. Д.  Русская ономастика / В. Д. Бондалетов .   -  М.: Наука,  1983. – 337 с.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Булыгина Т. В.  Особенности структурной организации языка как системы и методы ее исследования / Т. В. Булыгина. —  М.: Наука 1991. —  420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Вардзелашвили Ж. А. К Вопросу о толковании термина «номинация» в лингвистических исследованиях [электронный ресурс] / Ж. А. Вардзелашвили. </w:t>
      </w:r>
      <w:r w:rsidRPr="00063084">
        <w:rPr>
          <w:sz w:val="28"/>
          <w:szCs w:val="28"/>
        </w:rPr>
        <w:t xml:space="preserve">— </w:t>
      </w:r>
      <w:r>
        <w:rPr>
          <w:sz w:val="28"/>
          <w:szCs w:val="28"/>
        </w:rPr>
        <w:t xml:space="preserve"> </w:t>
      </w:r>
      <w:r w:rsidRPr="008346FD">
        <w:rPr>
          <w:sz w:val="28"/>
          <w:szCs w:val="28"/>
        </w:rPr>
        <w:t xml:space="preserve">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//</w:t>
      </w:r>
      <w:r w:rsidRPr="008346FD">
        <w:rPr>
          <w:sz w:val="28"/>
          <w:szCs w:val="28"/>
          <w:lang w:val="en-US"/>
        </w:rPr>
        <w:t>vjanetta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narod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slav</w:t>
      </w:r>
      <w:r w:rsidRPr="008346FD">
        <w:rPr>
          <w:sz w:val="28"/>
          <w:szCs w:val="28"/>
        </w:rPr>
        <w:t xml:space="preserve">1 / 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Введенский А. И.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И. Введенский. </w:t>
      </w:r>
      <w:r w:rsidRPr="00063084">
        <w:rPr>
          <w:sz w:val="28"/>
          <w:szCs w:val="28"/>
        </w:rPr>
        <w:t>—</w:t>
      </w:r>
      <w:r w:rsidRPr="00063084">
        <w:t xml:space="preserve"> </w:t>
      </w:r>
      <w:r>
        <w:t xml:space="preserve"> </w:t>
      </w:r>
      <w:r w:rsidRPr="00063084">
        <w:rPr>
          <w:sz w:val="28"/>
          <w:szCs w:val="28"/>
        </w:rPr>
        <w:t>Режим доступа к ист.:</w:t>
      </w:r>
      <w:r>
        <w:rPr>
          <w:sz w:val="28"/>
          <w:szCs w:val="28"/>
        </w:rPr>
        <w:t xml:space="preserve"> </w:t>
      </w:r>
      <w:hyperlink r:id="rId4" w:history="1">
        <w:r w:rsidRPr="0043215C">
          <w:rPr>
            <w:rStyle w:val="a3"/>
            <w:sz w:val="28"/>
            <w:szCs w:val="28"/>
          </w:rPr>
          <w:t>http://rupoem.ru/vvedenskij/all.aspx</w:t>
        </w:r>
      </w:hyperlink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14. </w:t>
      </w:r>
      <w:r w:rsidRPr="008346FD">
        <w:rPr>
          <w:sz w:val="28"/>
          <w:szCs w:val="28"/>
        </w:rPr>
        <w:t>Виноградов В. В. Русский язык. Грамматическое учение о слове / В. В. Виноградов. — М.—Л.,  1947. — 720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Виноградов  В. В. О языке художественной прозы / В.В. Виноградов. – </w:t>
      </w:r>
      <w:r w:rsidRPr="008346FD">
        <w:rPr>
          <w:sz w:val="28"/>
          <w:szCs w:val="28"/>
          <w:lang w:val="en-US"/>
        </w:rPr>
        <w:t>M</w:t>
      </w:r>
      <w:r w:rsidRPr="008346FD">
        <w:rPr>
          <w:sz w:val="28"/>
          <w:szCs w:val="28"/>
        </w:rPr>
        <w:t>.: Гос. Издательство, 1930. – 175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Гак В. Г. Языковые преобразования / В. Г. Гак. – М.: Школа «Языки русской культуры», 1998. – 768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Гак В. Г.  К типологии лингвистических номинаций. Языковая номинация. Общие вопросы / В. Г. Гак. – М.: Наука, 1977. — 291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Голев Н. Д. О некоторых принципах выделения ономасиологии  и ее категорий.  Актуальные проблемы лексикологии и словообразования / Н. Д. Голев // - Вып. 7. - Новосибирск: Изд-во НГУ, 1978. - С. 3-13.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Голев Н. Д. Динамический аспект лексической мотивации: Автореферат диссертации на соискание ученой степени доктора филологических наук. / Н. Д. Голев / / Свердловск: изд-во Урал. ун-та, 1991. - 40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Григорьев, В. П. Грамматика идиостиля  /  В.П. Григорьев / [под ред. В. Хлебникова]  . – М., 1983. – 105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Гучинская, Н. О. Анализ стихотворного текста и стилистическая организация лирического стихотворения / Н. О. Гучинская. –М.: Наука,  С. 52-61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Даниленко В. П. Ономасиологическое направление в истории грамматики /  В. П. Даниленко / / - Вопросы языкознания: Вып. № 3, 1988. – С. 108 - 131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Державин Г. Р. Полное собрание произведений /  Г. Р. Державин . — Ленинград, 1967. — 609 с.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24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Добролюбов Н. А. </w:t>
      </w:r>
      <w:r w:rsidRPr="008346FD">
        <w:rPr>
          <w:sz w:val="28"/>
          <w:szCs w:val="28"/>
        </w:rPr>
        <w:tab/>
      </w:r>
      <w:r w:rsidRPr="00C90811">
        <w:rPr>
          <w:sz w:val="28"/>
          <w:szCs w:val="28"/>
        </w:rPr>
        <w:t xml:space="preserve">Полное собрание </w:t>
      </w:r>
      <w:r>
        <w:rPr>
          <w:sz w:val="28"/>
          <w:szCs w:val="28"/>
        </w:rPr>
        <w:t>сочинений</w:t>
      </w:r>
      <w:r w:rsidRPr="00C90811">
        <w:rPr>
          <w:sz w:val="28"/>
          <w:szCs w:val="28"/>
        </w:rPr>
        <w:t xml:space="preserve"> /</w:t>
      </w:r>
      <w:r>
        <w:rPr>
          <w:sz w:val="28"/>
          <w:szCs w:val="28"/>
        </w:rPr>
        <w:t xml:space="preserve"> Н. А. Добролюбов. – Режим доступа к ист.: </w:t>
      </w:r>
      <w:r w:rsidRPr="00C90811">
        <w:rPr>
          <w:sz w:val="28"/>
          <w:szCs w:val="28"/>
        </w:rPr>
        <w:t>http://slova.org.ru/dobroliubov/index/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25. </w:t>
      </w:r>
      <w:r w:rsidRPr="008346FD">
        <w:rPr>
          <w:sz w:val="28"/>
          <w:szCs w:val="28"/>
        </w:rPr>
        <w:t>Дорошевский В. Элементы лексикологии и семиотики / В. Дорошевский . – М.: Прогресс, 1973. - 285 с.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Дмитриев И. И. Полное собрание стихотворений / И. И. Дмитриев. — Ленинград, 1967. — 502 с.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27. Есенин С. А. Собрание стихотворений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С. А. Есенин. – Режим доступа к ист.: </w:t>
      </w:r>
      <w:r w:rsidRPr="00C90811">
        <w:rPr>
          <w:sz w:val="28"/>
          <w:szCs w:val="28"/>
        </w:rPr>
        <w:t>http://www.stihi-rus.ru/1/Esenin/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Жолковский А. К., Щеглов Ю. К. Работы по поэтике выразительности: Инварианты — Тема — Приемы — Текст [электронный ресурс] / Жолковский А. К., Щеглов Ю. К. — Режим доступа к ист. 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literra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websib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volsky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text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article</w:t>
      </w:r>
      <w:r w:rsidRPr="008346FD">
        <w:rPr>
          <w:sz w:val="28"/>
          <w:szCs w:val="28"/>
        </w:rPr>
        <w:t>.119 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Жуковский В. А. Полное собрание сочинений [электронный ресурс] / В. А. Жуковский. —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z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zhukowskij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w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</w:t>
      </w:r>
      <w:r w:rsidRPr="008346FD">
        <w:rPr>
          <w:sz w:val="28"/>
          <w:szCs w:val="28"/>
        </w:rPr>
        <w:t xml:space="preserve"> 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Заонегин Е. В. Некоторые общие вопросы ономасиологии / Е. В. Заонегин / /  — Филологические науки. — 1969. — №6. — 110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Золян С.Т. От описания идиолекта – к грамматике идиостиля / С.Т. Золян / / Язык русской поэзии ХХ в.: сб. научных трудов. – М., 1989.  – 91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Кантемир А. Д. Собрание стихотворений / А. Д. Кантемир. – Л., 1956. – 541 </w:t>
      </w: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>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Карамзин Н. М. Полное собрание стихотворений / Н. М. Карамзин. -Л.,  1966, - 409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Карпенко Ю.А. Специфика ономастики // Русская ономастика. Сборник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научных трудов / Ю. А. Карпенко. – Одеса: ОГУ, 1984. – С. 3-16.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Комлев Н. Г., Ономасиология как учение о языковом обозначении неязыковой действительности, в кн.: Вопросы лингвистики и методики преподавания иностранных языков /  Г. Н. Комлев. - М.: Наука, 1968. – 200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Колшанский Г. В.  Соотношение субъективных и объективных факторов в языке / Г. В. Колшанский. – М.: Наука, 1975. – 232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Части речи в ономасиологическом освещении / Е. С. Кубрякова. – М., 1978. – 116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 С. Теория номинации и словообразование /  Е. С. Кубрякова. - М.: Наука, 2010. – 88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Роль словообразования в  формировании языковой картины мира.  Роль человеческого фактора в языке.  /  Е. С. Кубрякова. - М.: Наука, 1988 . – 210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Номинативный аспект речевой деятельности /  Е. С. Кубрякова / / - М.: Наука, 1986. – 159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Лермонтов М. Ю. Полное собрание стихотворений [электронный ресурс ] / М. Ю. Лермонтов. 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rgo</w:t>
      </w:r>
      <w:r w:rsidRPr="008346FD">
        <w:rPr>
          <w:sz w:val="28"/>
          <w:szCs w:val="28"/>
        </w:rPr>
        <w:t>-</w:t>
      </w:r>
      <w:r w:rsidRPr="008346FD">
        <w:rPr>
          <w:sz w:val="28"/>
          <w:szCs w:val="28"/>
          <w:lang w:val="en-US"/>
        </w:rPr>
        <w:t>sib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book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verse</w:t>
      </w:r>
      <w:r w:rsidRPr="008346FD">
        <w:rPr>
          <w:sz w:val="28"/>
          <w:szCs w:val="28"/>
        </w:rPr>
        <w:t xml:space="preserve">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Лингвистический энциклопедический словарь [под ред. В. Н. Ярцевой ] / / - М., 1990. – 682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Ломоносов М. В. Полное собрание сочинений / М. В. Ломоносов / /  – Л., 1978. – 502 с.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Мандельштам О. Э. </w:t>
      </w:r>
      <w:r w:rsidRPr="00C90811">
        <w:rPr>
          <w:sz w:val="28"/>
          <w:szCs w:val="28"/>
        </w:rPr>
        <w:t>Малое собрание сочинений. Стихотворения</w:t>
      </w:r>
      <w:r>
        <w:rPr>
          <w:sz w:val="28"/>
          <w:szCs w:val="28"/>
        </w:rPr>
        <w:t xml:space="preserve">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О. Э. Мандельштам </w:t>
      </w:r>
      <w:r w:rsidRPr="00C90811">
        <w:rPr>
          <w:sz w:val="28"/>
          <w:szCs w:val="28"/>
        </w:rPr>
        <w:t xml:space="preserve">/ / </w:t>
      </w:r>
      <w:r>
        <w:rPr>
          <w:sz w:val="28"/>
          <w:szCs w:val="28"/>
        </w:rPr>
        <w:t xml:space="preserve">- </w:t>
      </w:r>
      <w:r w:rsidRPr="00C90811">
        <w:rPr>
          <w:sz w:val="28"/>
          <w:szCs w:val="28"/>
        </w:rPr>
        <w:t>Азбука</w:t>
      </w:r>
      <w:r>
        <w:rPr>
          <w:sz w:val="28"/>
          <w:szCs w:val="28"/>
        </w:rPr>
        <w:t>, 2016. – 688 с.</w:t>
      </w:r>
    </w:p>
    <w:p w:rsidR="00524974" w:rsidRPr="00C90811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45. Маяковский В. В. Полное собрание стихотворений </w:t>
      </w:r>
      <w:r w:rsidRPr="00C90811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C90811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В. В. Маяковский. – Режим доступа к ист.: </w:t>
      </w:r>
      <w:r w:rsidRPr="00C90811">
        <w:rPr>
          <w:sz w:val="28"/>
          <w:szCs w:val="28"/>
        </w:rPr>
        <w:t>http://slova.org.ru/mayakovskiy/index/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46. </w:t>
      </w:r>
      <w:r w:rsidRPr="008346FD">
        <w:rPr>
          <w:sz w:val="28"/>
          <w:szCs w:val="28"/>
        </w:rPr>
        <w:t>Маслова - Лашанская С. С. О процессе наименования. /  С. С. Маслова-Лашанская / /  – Скандинавский сборник. Таллин, 1973 . – 219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Матезиус В., О системном грамматическом анализе, пер. с чеш., в кн.: Пражский лингвистический кружок/ О. В. Матезиус . –  М., 1967. - с. 148-160</w:t>
      </w:r>
    </w:p>
    <w:p w:rsidR="00524974" w:rsidRPr="000E7056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Мережковский С. М. Стихотворения </w:t>
      </w:r>
      <w:r w:rsidRPr="000E7056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0E7056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0E7056">
        <w:rPr>
          <w:sz w:val="28"/>
          <w:szCs w:val="28"/>
        </w:rPr>
        <w:t>/</w:t>
      </w:r>
      <w:r>
        <w:rPr>
          <w:sz w:val="28"/>
          <w:szCs w:val="28"/>
        </w:rPr>
        <w:t xml:space="preserve"> С. М. Мережковский. – Режим доступа к ист.</w:t>
      </w:r>
      <w:r>
        <w:t xml:space="preserve"> </w:t>
      </w:r>
      <w:r>
        <w:rPr>
          <w:sz w:val="28"/>
          <w:szCs w:val="28"/>
        </w:rPr>
        <w:t xml:space="preserve">: </w:t>
      </w:r>
      <w:r w:rsidRPr="000E7056">
        <w:rPr>
          <w:sz w:val="28"/>
          <w:szCs w:val="28"/>
        </w:rPr>
        <w:t>http://www.stihi-rus.ru/1/Merezhkovskiy/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49. </w:t>
      </w:r>
      <w:r w:rsidRPr="008346FD">
        <w:rPr>
          <w:sz w:val="28"/>
          <w:szCs w:val="28"/>
        </w:rPr>
        <w:t>Муравьев М. Н. Стихотворения / М. Н Муравьев. -  Л., 1967 . – 369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Непокупный А.П. Теория и методика ономастических исследований / А. П. Непокупный . – М., 1986. – 254 с.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Никитевич В. О минимальной номинативной единице и предмете ономатологии, в кн.: Проблемы лексикологии / В. Никитевич. - Минск, 1973. – 214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Новиков Л. А Лингвистическое толкование художественного текста / Л. А. Новиков. – М.: Наука, 1979 . – 251 с.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Ожегов С. И. Словарь русского языка [под ред. чл. – корр. АН СССР Шведовой Н. Ю. ] / - М., 1986. – 797 с.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54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Парандовский Я. Алхимия слова / Я. Парандовский . –  М., 1990. – 230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Парандовский Я. Способы номинации в современном русском языке / Я. Парандовский. - </w:t>
      </w:r>
      <w:r w:rsidRPr="008346FD">
        <w:rPr>
          <w:sz w:val="28"/>
          <w:szCs w:val="28"/>
          <w:lang w:val="en-US"/>
        </w:rPr>
        <w:t>M</w:t>
      </w:r>
      <w:r w:rsidRPr="008346FD">
        <w:rPr>
          <w:sz w:val="28"/>
          <w:szCs w:val="28"/>
        </w:rPr>
        <w:t xml:space="preserve">., 1982. – 233 </w:t>
      </w: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 xml:space="preserve">. </w:t>
      </w:r>
    </w:p>
    <w:p w:rsidR="00524974" w:rsidRPr="000E7056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56. Пастернак Б. Л. Собрание стихотворений.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 электронный ресурс 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>
        <w:rPr>
          <w:sz w:val="28"/>
          <w:szCs w:val="28"/>
        </w:rPr>
        <w:t xml:space="preserve"> Б. Л. Пастернак. – Режим доступа к ист.: </w:t>
      </w:r>
      <w:r w:rsidRPr="00B31DD9">
        <w:rPr>
          <w:sz w:val="28"/>
          <w:szCs w:val="28"/>
        </w:rPr>
        <w:t>http://rupoem.ru/pasternak/all.aspx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57. </w:t>
      </w:r>
      <w:r w:rsidRPr="008346FD">
        <w:rPr>
          <w:sz w:val="28"/>
          <w:szCs w:val="28"/>
        </w:rPr>
        <w:t>Подольская  Н. В. Словарь русской ономастической терминологии / Н. В. Подольская. -  М.: Наука . – 200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Поэтика. Словарь актуальных терминов и понятий. / Гл. науч. ред. Н.Д. Тамарченко. – М. : Издательство Кулагиной;  </w:t>
      </w:r>
      <w:r w:rsidRPr="008346FD">
        <w:rPr>
          <w:sz w:val="28"/>
          <w:szCs w:val="28"/>
          <w:lang w:val="en-US"/>
        </w:rPr>
        <w:t>Intrada</w:t>
      </w:r>
      <w:r w:rsidRPr="008346FD">
        <w:rPr>
          <w:sz w:val="28"/>
          <w:szCs w:val="28"/>
        </w:rPr>
        <w:t>, 2008. — 358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Пушкин А. С. Собрание стихотворений [электронный ресурс] /  А. С. Пушкин.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informaxinc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pushkin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all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poems</w:t>
      </w:r>
      <w:r w:rsidRPr="008346FD">
        <w:rPr>
          <w:sz w:val="28"/>
          <w:szCs w:val="28"/>
        </w:rPr>
        <w:t xml:space="preserve">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Радищев А. Н. Собрание сочинений / А. Н. Радищев / /  –  Л., 1974. – 320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Раевская О. В. Проблемы словосложения в свете теории номинации / О. В. Раевская / /  Вестник Московского университета. Серия 9: Филология. — 1980. — № 2. — С. 44–51.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Реформатский А. А. Что такое термин и терминология / А. А. Реформатский  / / - М., 1988. – С. 49 - 51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Рылеев К. Ф. Собрание стихотворений [электронный ресурс] /  К. Ф. Рылеев.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rupoem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ryleev</w:t>
      </w:r>
      <w:r w:rsidRPr="008346FD">
        <w:rPr>
          <w:sz w:val="28"/>
          <w:szCs w:val="28"/>
        </w:rPr>
        <w:t xml:space="preserve"> </w:t>
      </w:r>
    </w:p>
    <w:p w:rsidR="00524974" w:rsidRPr="00B31DD9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Северянин И. В. Малое собрание стихотворений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электронный ресурс 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>
        <w:rPr>
          <w:sz w:val="28"/>
          <w:szCs w:val="28"/>
        </w:rPr>
        <w:t xml:space="preserve"> И. В. Северянин. – Режим доступа к ист.: </w:t>
      </w:r>
      <w:r w:rsidRPr="00B31DD9">
        <w:rPr>
          <w:sz w:val="28"/>
          <w:szCs w:val="28"/>
        </w:rPr>
        <w:t>http://slova.org.ru/severianin/index/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65. </w:t>
      </w:r>
      <w:r w:rsidRPr="008346FD">
        <w:rPr>
          <w:sz w:val="28"/>
          <w:szCs w:val="28"/>
        </w:rPr>
        <w:t>Серебренников Б. А. Языковая номинация / Б. А. Серебренников.  – М.: Наука, 1977. - 358 с.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Серебренников Б. А. Роль человеческого фактора в языке: Язык и мышление / Б. А. Серебренников. — М.: Наука, 1988. — 242 с.</w:t>
      </w:r>
    </w:p>
    <w:p w:rsidR="00524974" w:rsidRPr="00B31DD9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Сологуб Ф. К. Собрание произведений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Ф. К. Сологуб. – Режим доступа к ист.: </w:t>
      </w:r>
      <w:r w:rsidRPr="00B31DD9">
        <w:rPr>
          <w:sz w:val="28"/>
          <w:szCs w:val="28"/>
        </w:rPr>
        <w:t>http://www.stihi-rus.ru/1/sologub/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67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Степанов Ю. С. Методы и принципы современной лингвистики / Ю. С. Степанов. - М.: Наука, 1975. - 313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Сумароков А. П. Полное собрание сочинений / А. П. Сумароков. – Л., 1968. -  423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Суперанская А. В. Общая теория имени собственного / А. В. Суперанская. – М.: Наука, 1973. — 367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Суперанская А.В. Структура имени собственного (фонология и морфология) / А. В. Суперанская. – М.: Наука, 1969. – 206 с.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Суперанская А. В. Общая терминология. Терминологическая деятельность / А. В. Суперанская. -  М.: УРСС, 2005 - 363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Супрун В. И. Ономастическое поле русского языка и его художественно - эстетическое поле / В. И. Супрун . - Волгоград,  2000. – 172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Телия В. Н. Номинация В кн.: Энциклопедический лингвистический словарь / В. Н. Телия. -  М.: Наука, 1990. – 608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Телия В. Н. Вторичная номинация и ее виды / В кн.: Языковая номинация. Виды наименований. / В. Н. Телия/ – М.: Наука,  1977. - 278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Тютчев Ф. И. Полное собрание стихотворений [электронный ресурс] /  Ф. И. Тютчев.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ruthenia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tiutcheviana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stihi</w:t>
      </w:r>
      <w:r w:rsidRPr="008346FD">
        <w:rPr>
          <w:sz w:val="28"/>
          <w:szCs w:val="28"/>
        </w:rPr>
        <w:t xml:space="preserve">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Улуханов И. С. Словообразовательная семантика в русском языке и принципы её описания / И. С. Улуханов . — М.: Наука, 1977. — 256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Улуханов И. С. Единицы словообразовательной системы русского языка и их лексическая реализация / И. С. Улуханов.  — М.: Наука,  1996. — 224 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Уфимцева А. А. Слово в лексике – семантической системе языка / А. А. Уфимцева. - М., 1973. – С. 5 – 81 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Уфимцева А. А. Лексическое значение: [Принцип семиологического описания лексики] / [отв. ред.: Ю.С. Степанов]: АН УССР, Ин-т языкознания. – М.: Наука, 1986. – 239с.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Фёдоров А.И. Выражение понятий и представлений в языке и речи.  Актуальные проблемы лексикологии и словообразования. / А. И. Федоров / / Новосибирск. -  1974. - № 3. – С. 117-123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81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Харитончик З. А. О номинативных ресурсах языка, или К дискуссии о концептуальной иммиграции. Горизонты современной лингвистики: традиции и новаторство / З. А. Харитончик / / - М.: Языки славянских культур, 2009. – С. 412 – 422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82. </w:t>
      </w:r>
      <w:r w:rsidRPr="00EB086B">
        <w:rPr>
          <w:sz w:val="28"/>
          <w:szCs w:val="28"/>
        </w:rPr>
        <w:t>В. Ф. Ходасевич. Колеблемый треножник: Избранное. — М.:</w:t>
      </w:r>
      <w:r>
        <w:rPr>
          <w:sz w:val="28"/>
          <w:szCs w:val="28"/>
        </w:rPr>
        <w:t xml:space="preserve"> Советский писатель, 1991. — 505</w:t>
      </w:r>
      <w:r w:rsidRPr="00EB086B">
        <w:rPr>
          <w:sz w:val="28"/>
          <w:szCs w:val="28"/>
        </w:rPr>
        <w:t xml:space="preserve"> с.</w:t>
      </w:r>
    </w:p>
    <w:p w:rsidR="00524974" w:rsidRPr="00B31DD9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83. Цветаева М. И. </w:t>
      </w:r>
      <w:r w:rsidRPr="00B31DD9">
        <w:rPr>
          <w:sz w:val="28"/>
          <w:szCs w:val="28"/>
        </w:rPr>
        <w:t>Полное собрание стихотворений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электронный ресурс </w:t>
      </w:r>
      <w:r w:rsidRPr="00B31DD9">
        <w:rPr>
          <w:sz w:val="28"/>
          <w:szCs w:val="28"/>
        </w:rPr>
        <w:t>] /</w:t>
      </w:r>
      <w:r>
        <w:rPr>
          <w:sz w:val="28"/>
          <w:szCs w:val="28"/>
        </w:rPr>
        <w:t xml:space="preserve"> М. И. Цветаева. – Режим доступа к ист.: </w:t>
      </w:r>
      <w:r w:rsidRPr="00B31DD9">
        <w:rPr>
          <w:sz w:val="28"/>
          <w:szCs w:val="28"/>
        </w:rPr>
        <w:t>http://rupoem.ru/cvetaeva/all.aspx</w:t>
      </w:r>
    </w:p>
    <w:p w:rsidR="00524974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84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Хлебников В. В. Стихотворения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 электронный ресурс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В. В. Хлебников. – Режим доступа к ист.: </w:t>
      </w:r>
      <w:r w:rsidRPr="00B31DD9">
        <w:rPr>
          <w:sz w:val="28"/>
          <w:szCs w:val="28"/>
        </w:rPr>
        <w:t>http://slova.org.ru/hlebnikov/index/</w:t>
      </w:r>
    </w:p>
    <w:p w:rsidR="00524974" w:rsidRPr="008346FD" w:rsidRDefault="00524974" w:rsidP="0052497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85. </w:t>
      </w:r>
      <w:r w:rsidRPr="008346FD">
        <w:rPr>
          <w:sz w:val="28"/>
          <w:szCs w:val="28"/>
        </w:rPr>
        <w:t>Янценецкая М. Н. Семантические вопросы теории словообразования / М. Н. Янценецкая / /  — Томск: Изд-во Томского ун-та, 1979. — 242 с.</w:t>
      </w: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  <w:bookmarkStart w:id="0" w:name="_GoBack"/>
      <w:bookmarkEnd w:id="0"/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30195A" w:rsidRDefault="0030195A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 xml:space="preserve">писок </w:t>
      </w:r>
      <w:r>
        <w:rPr>
          <w:sz w:val="28"/>
          <w:szCs w:val="28"/>
        </w:rPr>
        <w:t xml:space="preserve">использованной </w:t>
      </w:r>
      <w:r w:rsidRPr="008346FD">
        <w:rPr>
          <w:sz w:val="28"/>
          <w:szCs w:val="28"/>
        </w:rPr>
        <w:t>литературы</w:t>
      </w:r>
      <w:r>
        <w:rPr>
          <w:sz w:val="28"/>
          <w:szCs w:val="28"/>
        </w:rPr>
        <w:t>: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1.</w:t>
      </w:r>
      <w:r w:rsidRPr="008346FD">
        <w:rPr>
          <w:sz w:val="28"/>
          <w:szCs w:val="28"/>
        </w:rPr>
        <w:tab/>
        <w:t>Азнаурова Э.С. Прагматика художественного слова / Э.С. Азнаурова . —  М.: Наука, 1988. — 126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2.</w:t>
      </w:r>
      <w:r w:rsidRPr="008346FD">
        <w:rPr>
          <w:sz w:val="28"/>
          <w:szCs w:val="28"/>
        </w:rPr>
        <w:tab/>
        <w:t xml:space="preserve">Арутюнова Н. Д. Язык и мир человека / Н. Д. Арутюнова  2-е изд., испр. — М.: Языки русской культуры, 1999. — </w:t>
      </w:r>
      <w:r w:rsidRPr="008346FD">
        <w:rPr>
          <w:sz w:val="28"/>
          <w:szCs w:val="28"/>
          <w:lang w:val="en-US"/>
        </w:rPr>
        <w:t>I</w:t>
      </w:r>
      <w:r w:rsidRPr="008346FD">
        <w:rPr>
          <w:sz w:val="28"/>
          <w:szCs w:val="28"/>
        </w:rPr>
        <w:t>-</w:t>
      </w:r>
      <w:r w:rsidRPr="008346FD">
        <w:rPr>
          <w:sz w:val="28"/>
          <w:szCs w:val="28"/>
          <w:lang w:val="en-US"/>
        </w:rPr>
        <w:t>XV</w:t>
      </w:r>
      <w:r w:rsidRPr="008346FD">
        <w:rPr>
          <w:sz w:val="28"/>
          <w:szCs w:val="28"/>
        </w:rPr>
        <w:t>, 896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3.</w:t>
      </w:r>
      <w:r w:rsidRPr="008346FD">
        <w:rPr>
          <w:sz w:val="28"/>
          <w:szCs w:val="28"/>
        </w:rPr>
        <w:tab/>
        <w:t>Арутюнова Н. Д. Типы языковых значений: Оценка. События. Факт / Н. Д. Арутюнова . — М.: Наука, 1988. - 341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4.</w:t>
      </w:r>
      <w:r w:rsidRPr="008346FD">
        <w:rPr>
          <w:sz w:val="28"/>
          <w:szCs w:val="28"/>
        </w:rPr>
        <w:tab/>
        <w:t>Ахманова О. С. Словарь лингвистических терминов [Около 7000 терминов] / О. С. Ахманова . — М.: "Сов.  энциклопедия", 1966. — 607 с.</w:t>
      </w:r>
    </w:p>
    <w:p w:rsidR="00287AC5" w:rsidRDefault="00287AC5" w:rsidP="00287AC5">
      <w:pPr>
        <w:spacing w:line="360" w:lineRule="auto"/>
        <w:jc w:val="both"/>
      </w:pPr>
      <w:r w:rsidRPr="008346FD">
        <w:rPr>
          <w:sz w:val="28"/>
          <w:szCs w:val="28"/>
        </w:rPr>
        <w:t>5.</w:t>
      </w:r>
      <w:r w:rsidRPr="00063084">
        <w:t xml:space="preserve"> </w:t>
      </w:r>
      <w:r>
        <w:t xml:space="preserve"> </w:t>
      </w:r>
      <w:r w:rsidRPr="00063084">
        <w:rPr>
          <w:sz w:val="28"/>
          <w:szCs w:val="28"/>
        </w:rPr>
        <w:t>Ахматова А.</w:t>
      </w:r>
      <w:r>
        <w:rPr>
          <w:sz w:val="28"/>
          <w:szCs w:val="28"/>
        </w:rPr>
        <w:t xml:space="preserve"> А.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А. Ахматова – Режим доступа к ист. : </w:t>
      </w:r>
      <w:r w:rsidRPr="00063084">
        <w:rPr>
          <w:sz w:val="28"/>
          <w:szCs w:val="28"/>
        </w:rPr>
        <w:t>http://rupoem.ru/axmatova/all.aspx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063084">
        <w:rPr>
          <w:sz w:val="28"/>
          <w:szCs w:val="28"/>
        </w:rPr>
        <w:t>Бабенко А. А. Лексикология и теория языкознания (ономастика) / А. А.  Бабенко. - Киев, 1972. – 209 с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>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Pr="008346FD">
        <w:rPr>
          <w:sz w:val="28"/>
          <w:szCs w:val="28"/>
        </w:rPr>
        <w:tab/>
        <w:t xml:space="preserve">Баратынский Е. А. Полное собрание сочинений [электронный ресурс] / Е. А. Баратынский. —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baratynskij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e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</w:t>
      </w:r>
      <w:r w:rsidRPr="008346FD">
        <w:rPr>
          <w:sz w:val="28"/>
          <w:szCs w:val="28"/>
        </w:rPr>
        <w:t xml:space="preserve"> 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Батюшков К. Н. Полное собрание сочинений [электронный ресурс] / К. Н. Батюшков. — 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batjushkow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k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n</w:t>
      </w:r>
      <w:r w:rsidRPr="008346FD">
        <w:rPr>
          <w:sz w:val="28"/>
          <w:szCs w:val="28"/>
        </w:rPr>
        <w:t xml:space="preserve"> 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9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Блок А. А.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А. Блок. - </w:t>
      </w:r>
      <w:r w:rsidRPr="00063084">
        <w:rPr>
          <w:sz w:val="28"/>
          <w:szCs w:val="28"/>
        </w:rPr>
        <w:t>Режим доступа к ист.:</w:t>
      </w:r>
      <w:r w:rsidRPr="00063084">
        <w:t xml:space="preserve"> </w:t>
      </w:r>
      <w:r w:rsidRPr="00063084">
        <w:rPr>
          <w:sz w:val="28"/>
          <w:szCs w:val="28"/>
        </w:rPr>
        <w:t>http://www.stihi-rus.ru/1/Blok/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</w:t>
      </w:r>
      <w:r w:rsidRPr="008346FD">
        <w:rPr>
          <w:sz w:val="28"/>
          <w:szCs w:val="28"/>
        </w:rPr>
        <w:t xml:space="preserve">Бондалетов  В. Д.  Русская ономастика / В. Д. Бондалетов .   -  М.: Наука,  1983. – 337 с.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Булыгина Т. В.  Особенности структурной организации языка как системы и методы ее исследования / Т. В. Булыгина. —  М.: Наука 1991. —  420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Вардзелашвили Ж. А. К Вопросу о толковании термина «номинация» в лингвистических исследованиях [электронный ресурс] / Ж. А. Вардзелашвили. </w:t>
      </w:r>
      <w:r w:rsidRPr="00063084">
        <w:rPr>
          <w:sz w:val="28"/>
          <w:szCs w:val="28"/>
        </w:rPr>
        <w:t xml:space="preserve">— </w:t>
      </w:r>
      <w:r>
        <w:rPr>
          <w:sz w:val="28"/>
          <w:szCs w:val="28"/>
        </w:rPr>
        <w:t xml:space="preserve"> </w:t>
      </w:r>
      <w:r w:rsidRPr="008346FD">
        <w:rPr>
          <w:sz w:val="28"/>
          <w:szCs w:val="28"/>
        </w:rPr>
        <w:t xml:space="preserve">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//</w:t>
      </w:r>
      <w:r w:rsidRPr="008346FD">
        <w:rPr>
          <w:sz w:val="28"/>
          <w:szCs w:val="28"/>
          <w:lang w:val="en-US"/>
        </w:rPr>
        <w:t>vjanetta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narod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slav</w:t>
      </w:r>
      <w:r w:rsidRPr="008346FD">
        <w:rPr>
          <w:sz w:val="28"/>
          <w:szCs w:val="28"/>
        </w:rPr>
        <w:t xml:space="preserve">1 / 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Введенский А. И. </w:t>
      </w:r>
      <w:r w:rsidRPr="00063084">
        <w:rPr>
          <w:sz w:val="28"/>
          <w:szCs w:val="28"/>
        </w:rPr>
        <w:t>Полное собрание сочинений [электронный ресурс] /</w:t>
      </w:r>
      <w:r>
        <w:rPr>
          <w:sz w:val="28"/>
          <w:szCs w:val="28"/>
        </w:rPr>
        <w:t xml:space="preserve"> А. И. Введенский. </w:t>
      </w:r>
      <w:r w:rsidRPr="00063084">
        <w:rPr>
          <w:sz w:val="28"/>
          <w:szCs w:val="28"/>
        </w:rPr>
        <w:t>—</w:t>
      </w:r>
      <w:r w:rsidRPr="00063084">
        <w:t xml:space="preserve"> </w:t>
      </w:r>
      <w:r>
        <w:t xml:space="preserve"> </w:t>
      </w:r>
      <w:r w:rsidRPr="00063084">
        <w:rPr>
          <w:sz w:val="28"/>
          <w:szCs w:val="28"/>
        </w:rPr>
        <w:t>Режим доступа к ист.:</w:t>
      </w:r>
      <w:r>
        <w:rPr>
          <w:sz w:val="28"/>
          <w:szCs w:val="28"/>
        </w:rPr>
        <w:t xml:space="preserve"> </w:t>
      </w:r>
      <w:hyperlink r:id="rId5" w:history="1">
        <w:r w:rsidRPr="0043215C">
          <w:rPr>
            <w:rStyle w:val="a3"/>
            <w:sz w:val="28"/>
            <w:szCs w:val="28"/>
          </w:rPr>
          <w:t>http://rupoem.ru/vvedenskij/all.aspx</w:t>
        </w:r>
      </w:hyperlink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14. </w:t>
      </w:r>
      <w:r w:rsidRPr="008346FD">
        <w:rPr>
          <w:sz w:val="28"/>
          <w:szCs w:val="28"/>
        </w:rPr>
        <w:t>Виноградов В. В. Русский язык. Грамматическое учение о слове / В. В. Виноградов. — М.—Л.,  1947. — 720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Виноградов  В. В. О языке художественной прозы / В.В. Виноградов. – </w:t>
      </w:r>
      <w:r w:rsidRPr="008346FD">
        <w:rPr>
          <w:sz w:val="28"/>
          <w:szCs w:val="28"/>
          <w:lang w:val="en-US"/>
        </w:rPr>
        <w:t>M</w:t>
      </w:r>
      <w:r w:rsidRPr="008346FD">
        <w:rPr>
          <w:sz w:val="28"/>
          <w:szCs w:val="28"/>
        </w:rPr>
        <w:t>.: Гос. Издательство, 1930. – 175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Гак В. Г. Языковые преобразования / В. Г. Гак. – М.: Школа «Языки русской культуры», 1998. – 768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Гак В. Г.  К типологии лингвистических номинаций. Языковая номинация. Общие вопросы / В. Г. Гак. – М.: Наука, 1977. — 291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Голев Н. Д. О некоторых принципах выделения ономасиологии  и ее категорий.  Актуальные проблемы лексикологии и словообразования / Н. Д. Голев // - Вып. 7. - Новосибирск: Изд-во НГУ, 1978. - С. 3-13.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Голев Н. Д. Динамический аспект лексической мотивации: Автореферат диссертации на соискание ученой степени доктора филологических наук. / Н. Д. Голев / / Свердловск: изд-во Урал. ун-та, 1991. - 40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Григорьев, В. П. Грамматика идиостиля  /  В.П. Григорьев / [под ред. В. Хлебникова]  . – М., 1983. – 105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Гучинская, Н. О. Анализ стихотворного текста и стилистическая организация лирического стихотворения / Н. О. Гучинская. –М.: Наука,  С. 52-61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Даниленко В. П. Ономасиологическое направление в истории грамматики /  В. П. Даниленко / / - Вопросы языкознания: Вып. № 3, 1988. – С. 108 - 131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Державин Г. Р. Полное собрание произведений /  Г. Р. Державин . — Ленинград, 1967. — 609 с.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24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Добролюбов Н. А. </w:t>
      </w:r>
      <w:r w:rsidRPr="008346FD">
        <w:rPr>
          <w:sz w:val="28"/>
          <w:szCs w:val="28"/>
        </w:rPr>
        <w:tab/>
      </w:r>
      <w:r w:rsidRPr="00C90811">
        <w:rPr>
          <w:sz w:val="28"/>
          <w:szCs w:val="28"/>
        </w:rPr>
        <w:t xml:space="preserve">Полное собрание </w:t>
      </w:r>
      <w:r>
        <w:rPr>
          <w:sz w:val="28"/>
          <w:szCs w:val="28"/>
        </w:rPr>
        <w:t>сочинений</w:t>
      </w:r>
      <w:r w:rsidRPr="00C90811">
        <w:rPr>
          <w:sz w:val="28"/>
          <w:szCs w:val="28"/>
        </w:rPr>
        <w:t xml:space="preserve"> /</w:t>
      </w:r>
      <w:r>
        <w:rPr>
          <w:sz w:val="28"/>
          <w:szCs w:val="28"/>
        </w:rPr>
        <w:t xml:space="preserve"> Н. А. Добролюбов. – Режим доступа к ист.: </w:t>
      </w:r>
      <w:r w:rsidRPr="00C90811">
        <w:rPr>
          <w:sz w:val="28"/>
          <w:szCs w:val="28"/>
        </w:rPr>
        <w:t>http://slova.org.ru/dobroliubov/index/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25. </w:t>
      </w:r>
      <w:r w:rsidRPr="008346FD">
        <w:rPr>
          <w:sz w:val="28"/>
          <w:szCs w:val="28"/>
        </w:rPr>
        <w:t>Дорошевский В. Элементы лексикологии и семиотики / В. Дорошевский . – М.: Прогресс, 1973. - 285 с.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Дмитриев И. И. Полное собрание стихотворений / И. И. Дмитриев. — Ленинград, 1967. — 502 с.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27. Есенин С. А. Собрание стихотворений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С. А. Есенин. – Режим доступа к ист.: </w:t>
      </w:r>
      <w:r w:rsidRPr="00C90811">
        <w:rPr>
          <w:sz w:val="28"/>
          <w:szCs w:val="28"/>
        </w:rPr>
        <w:t>http://www.stihi-rus.ru/1/Esenin/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Жолковский А. К., Щеглов Ю. К. Работы по поэтике выразительности: Инварианты — Тема — Приемы — Текст [электронный ресурс] / Жолковский А. К., Щеглов Ю. К. — Режим доступа к ист. 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literra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websib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volsky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text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article</w:t>
      </w:r>
      <w:r w:rsidRPr="008346FD">
        <w:rPr>
          <w:sz w:val="28"/>
          <w:szCs w:val="28"/>
        </w:rPr>
        <w:t>.119 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Жуковский В. А. Полное собрание сочинений [электронный ресурс] / В. А. Жуковский. —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az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z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zhukowskij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w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a</w:t>
      </w:r>
      <w:r w:rsidRPr="008346FD">
        <w:rPr>
          <w:sz w:val="28"/>
          <w:szCs w:val="28"/>
        </w:rPr>
        <w:t xml:space="preserve"> 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Заонегин Е. В. Некоторые общие вопросы ономасиологии / Е. В. Заонегин / /  — Филологические науки. — 1969. — №6. — 110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Золян С.Т. От описания идиолекта – к грамматике идиостиля / С.Т. Золян / / Язык русской поэзии ХХ в.: сб. научных трудов. – М., 1989.  – 91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Кантемир А. Д. Собрание стихотворений / А. Д. Кантемир. – Л., 1956. – 541 </w:t>
      </w: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>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Карамзин Н. М. Полное собрание стихотворений / Н. М. Карамзин. -Л.,  1966, - 409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34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Карпенко Ю.А. Специфика ономастики // Русская ономастика. Сборник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 w:rsidRPr="008346FD">
        <w:rPr>
          <w:sz w:val="28"/>
          <w:szCs w:val="28"/>
        </w:rPr>
        <w:t>научных трудов / Ю. А. Карпенко. – Одеса: ОГУ, 1984. – С. 3-16.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Комлев Н. Г., Ономасиология как учение о языковом обозначении неязыковой действительности, в кн.: Вопросы лингвистики и методики преподавания иностранных языков /  Г. Н. Комлев. - М.: Наука, 1968. – 200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Колшанский Г. В.  Соотношение субъективных и объективных факторов в языке / Г. В. Колшанский. – М.: Наука, 1975. – 232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Части речи в ономасиологическом освещении / Е. С. Кубрякова. – М., 1978. – 116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 С. Теория номинации и словообразование /  Е. С. Кубрякова. - М.: Наука, 2010. – 88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Роль словообразования в  формировании языковой картины мира.  Роль человеческого фактора в языке.  /  Е. С. Кубрякова. - М.: Наука, 1988 . – 210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Кубрякова Е.С. Номинативный аспект речевой деятельности /  Е. С. Кубрякова / / - М.: Наука, 1986. – 159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Лермонтов М. Ю. Полное собрание стихотворений [электронный ресурс ] / М. Ю. Лермонтов. 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rgo</w:t>
      </w:r>
      <w:r w:rsidRPr="008346FD">
        <w:rPr>
          <w:sz w:val="28"/>
          <w:szCs w:val="28"/>
        </w:rPr>
        <w:t>-</w:t>
      </w:r>
      <w:r w:rsidRPr="008346FD">
        <w:rPr>
          <w:sz w:val="28"/>
          <w:szCs w:val="28"/>
          <w:lang w:val="en-US"/>
        </w:rPr>
        <w:t>sib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book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verse</w:t>
      </w:r>
      <w:r w:rsidRPr="008346FD">
        <w:rPr>
          <w:sz w:val="28"/>
          <w:szCs w:val="28"/>
        </w:rPr>
        <w:t xml:space="preserve">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Лингвистический энциклопедический словарь [под ред. В. Н. Ярцевой ] / / - М., 1990. – 682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Ломоносов М. В. Полное собрание сочинений / М. В. Ломоносов / /  – Л., 1978. – 502 с.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Мандельштам О. Э. </w:t>
      </w:r>
      <w:r w:rsidRPr="00C90811">
        <w:rPr>
          <w:sz w:val="28"/>
          <w:szCs w:val="28"/>
        </w:rPr>
        <w:t>Малое собрание сочинений. Стихотворения</w:t>
      </w:r>
      <w:r>
        <w:rPr>
          <w:sz w:val="28"/>
          <w:szCs w:val="28"/>
        </w:rPr>
        <w:t xml:space="preserve">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О. Э. Мандельштам </w:t>
      </w:r>
      <w:r w:rsidRPr="00C90811">
        <w:rPr>
          <w:sz w:val="28"/>
          <w:szCs w:val="28"/>
        </w:rPr>
        <w:t xml:space="preserve">/ / </w:t>
      </w:r>
      <w:r>
        <w:rPr>
          <w:sz w:val="28"/>
          <w:szCs w:val="28"/>
        </w:rPr>
        <w:t xml:space="preserve">- </w:t>
      </w:r>
      <w:r w:rsidRPr="00C90811">
        <w:rPr>
          <w:sz w:val="28"/>
          <w:szCs w:val="28"/>
        </w:rPr>
        <w:t>Азбука</w:t>
      </w:r>
      <w:r>
        <w:rPr>
          <w:sz w:val="28"/>
          <w:szCs w:val="28"/>
        </w:rPr>
        <w:t>, 2016. – 688 с.</w:t>
      </w:r>
    </w:p>
    <w:p w:rsidR="00287AC5" w:rsidRPr="00C90811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45. Маяковский В. В. Полное собрание стихотворений </w:t>
      </w:r>
      <w:r w:rsidRPr="00C90811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C90811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C90811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В. В. Маяковский. – Режим доступа к ист.: </w:t>
      </w:r>
      <w:r w:rsidRPr="00C90811">
        <w:rPr>
          <w:sz w:val="28"/>
          <w:szCs w:val="28"/>
        </w:rPr>
        <w:t>http://slova.org.ru/mayakovskiy/index/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46. </w:t>
      </w:r>
      <w:r w:rsidRPr="008346FD">
        <w:rPr>
          <w:sz w:val="28"/>
          <w:szCs w:val="28"/>
        </w:rPr>
        <w:t>Маслова - Лашанская С. С. О процессе наименования. /  С. С. Маслова-Лашанская / /  – Скандинавский сборник. Таллин, 1973 . – 219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Матезиус В., О системном грамматическом анализе, пер. с чеш., в кн.: Пражский лингвистический кружок/ О. В. Матезиус . –  М., 1967. - с. 148-160</w:t>
      </w:r>
    </w:p>
    <w:p w:rsidR="00287AC5" w:rsidRPr="000E7056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Мережковский С. М. Стихотворения </w:t>
      </w:r>
      <w:r w:rsidRPr="000E7056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0E7056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0E7056">
        <w:rPr>
          <w:sz w:val="28"/>
          <w:szCs w:val="28"/>
        </w:rPr>
        <w:t>/</w:t>
      </w:r>
      <w:r>
        <w:rPr>
          <w:sz w:val="28"/>
          <w:szCs w:val="28"/>
        </w:rPr>
        <w:t xml:space="preserve"> С. М. Мережковский. – Режим доступа к ист.</w:t>
      </w:r>
      <w:r>
        <w:t xml:space="preserve"> </w:t>
      </w:r>
      <w:r>
        <w:rPr>
          <w:sz w:val="28"/>
          <w:szCs w:val="28"/>
        </w:rPr>
        <w:t xml:space="preserve">: </w:t>
      </w:r>
      <w:r w:rsidRPr="000E7056">
        <w:rPr>
          <w:sz w:val="28"/>
          <w:szCs w:val="28"/>
        </w:rPr>
        <w:t>http://www.stihi-rus.ru/1/Merezhkovskiy/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49. </w:t>
      </w:r>
      <w:r w:rsidRPr="008346FD">
        <w:rPr>
          <w:sz w:val="28"/>
          <w:szCs w:val="28"/>
        </w:rPr>
        <w:t>Муравьев М. Н. Стихотворения / М. Н Муравьев. -  Л., 1967 . – 369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Непокупный А.П. Теория и методика ономастических исследований / А. П. Непокупный . – М., 1986. – 254 с.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Никитевич В. О минимальной номинативной единице и предмете ономатологии, в кн.: Проблемы лексикологии / В. Никитевич. - Минск, 1973. – 214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Новиков Л. А Лингвистическое толкование художественного текста / Л. А. Новиков. – М.: Наука, 1979 . – 251 с.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Ожегов С. И. Словарь русского языка [под ред. чл. – корр. АН СССР Шведовой Н. Ю. ] / - М., 1986. – 797 с.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Парандовский Я. Алхимия слова / Я. Парандовский . –  М., 1990. – 230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Парандовский Я. Способы номинации в современном русском языке / Я. Парандовский. - </w:t>
      </w:r>
      <w:r w:rsidRPr="008346FD">
        <w:rPr>
          <w:sz w:val="28"/>
          <w:szCs w:val="28"/>
          <w:lang w:val="en-US"/>
        </w:rPr>
        <w:t>M</w:t>
      </w:r>
      <w:r w:rsidRPr="008346FD">
        <w:rPr>
          <w:sz w:val="28"/>
          <w:szCs w:val="28"/>
        </w:rPr>
        <w:t xml:space="preserve">., 1982. – 233 </w:t>
      </w:r>
      <w:r w:rsidRPr="008346FD">
        <w:rPr>
          <w:sz w:val="28"/>
          <w:szCs w:val="28"/>
          <w:lang w:val="en-US"/>
        </w:rPr>
        <w:t>c</w:t>
      </w:r>
      <w:r w:rsidRPr="008346FD">
        <w:rPr>
          <w:sz w:val="28"/>
          <w:szCs w:val="28"/>
        </w:rPr>
        <w:t xml:space="preserve">. </w:t>
      </w:r>
    </w:p>
    <w:p w:rsidR="00287AC5" w:rsidRPr="000E7056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56. Пастернак Б. Л. Собрание стихотворений.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 электронный ресурс 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>
        <w:rPr>
          <w:sz w:val="28"/>
          <w:szCs w:val="28"/>
        </w:rPr>
        <w:t xml:space="preserve"> Б. Л. Пастернак. – Режим доступа к ист.: </w:t>
      </w:r>
      <w:r w:rsidRPr="00B31DD9">
        <w:rPr>
          <w:sz w:val="28"/>
          <w:szCs w:val="28"/>
        </w:rPr>
        <w:t>http://rupoem.ru/pasternak/all.aspx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57. </w:t>
      </w:r>
      <w:r w:rsidRPr="008346FD">
        <w:rPr>
          <w:sz w:val="28"/>
          <w:szCs w:val="28"/>
        </w:rPr>
        <w:t>Подольская  Н. В. Словарь русской ономастической терминологии / Н. В. Подольская. -  М.: Наука . – 200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Поэтика. Словарь актуальных терминов и понятий. / Гл. науч. ред. Н.Д. Тамарченко. – М. : Издательство Кулагиной;  </w:t>
      </w:r>
      <w:r w:rsidRPr="008346FD">
        <w:rPr>
          <w:sz w:val="28"/>
          <w:szCs w:val="28"/>
          <w:lang w:val="en-US"/>
        </w:rPr>
        <w:t>Intrada</w:t>
      </w:r>
      <w:r w:rsidRPr="008346FD">
        <w:rPr>
          <w:sz w:val="28"/>
          <w:szCs w:val="28"/>
        </w:rPr>
        <w:t>, 2008. — 358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59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Пушкин А. С. Собрание стихотворений [электронный ресурс] /  А. С. Пушкин.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informaxinc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lib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pushkin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all</w:t>
      </w:r>
      <w:r w:rsidRPr="008346FD">
        <w:rPr>
          <w:sz w:val="28"/>
          <w:szCs w:val="28"/>
        </w:rPr>
        <w:t>_</w:t>
      </w:r>
      <w:r w:rsidRPr="008346FD">
        <w:rPr>
          <w:sz w:val="28"/>
          <w:szCs w:val="28"/>
          <w:lang w:val="en-US"/>
        </w:rPr>
        <w:t>poems</w:t>
      </w:r>
      <w:r w:rsidRPr="008346FD">
        <w:rPr>
          <w:sz w:val="28"/>
          <w:szCs w:val="28"/>
        </w:rPr>
        <w:t xml:space="preserve">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Радищев А. Н. Собрание сочинений / А. Н. Радищев / /  –  Л., 1974. – 320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61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Раевская О. В. Проблемы словосложения в свете теории номинации / О. В. Раевская / /  Вестник Московского университета. Серия 9: Филология. — 1980. — № 2. — С. 44–51.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Реформатский А. А. Что такое термин и терминология / А. А. Реформатский  / / - М., 1988. – С. 49 - 51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Рылеев К. Ф. Собрание стихотворений [электронный ресурс] /  К. Ф. Рылеев.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rupoem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ryleev</w:t>
      </w:r>
      <w:r w:rsidRPr="008346FD">
        <w:rPr>
          <w:sz w:val="28"/>
          <w:szCs w:val="28"/>
        </w:rPr>
        <w:t xml:space="preserve"> </w:t>
      </w:r>
    </w:p>
    <w:p w:rsidR="00287AC5" w:rsidRPr="00B31DD9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Северянин И. В. Малое собрание стихотворений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электронный ресурс 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>
        <w:rPr>
          <w:sz w:val="28"/>
          <w:szCs w:val="28"/>
        </w:rPr>
        <w:t xml:space="preserve"> И. В. Северянин. – Режим доступа к ист.: </w:t>
      </w:r>
      <w:r w:rsidRPr="00B31DD9">
        <w:rPr>
          <w:sz w:val="28"/>
          <w:szCs w:val="28"/>
        </w:rPr>
        <w:t>http://slova.org.ru/severianin/index/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65. </w:t>
      </w:r>
      <w:r w:rsidRPr="008346FD">
        <w:rPr>
          <w:sz w:val="28"/>
          <w:szCs w:val="28"/>
        </w:rPr>
        <w:t>Серебренников Б. А. Языковая номинация / Б. А. Серебренников.  – М.: Наука, 1977. - 358 с.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Серебренников Б. А. Роль человеческого фактора в языке: Язык и мышление / Б. А. Серебренников. — М.: Наука, 1988. — 242 с.</w:t>
      </w:r>
    </w:p>
    <w:p w:rsidR="00287AC5" w:rsidRPr="00B31DD9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Сологуб Ф. К. Собрание произведений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Ф. К. Сологуб. – Режим доступа к ист.: </w:t>
      </w:r>
      <w:r w:rsidRPr="00B31DD9">
        <w:rPr>
          <w:sz w:val="28"/>
          <w:szCs w:val="28"/>
        </w:rPr>
        <w:t>http://www.stihi-rus.ru/1/sologub/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Степанов Ю. С. Методы и принципы современной лингвистики / Ю. С. Степанов. - М.: Наука, 1975. - 313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Сумароков А. П. Полное собрание сочинений / А. П. Сумароков. – Л., 1968. -  423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69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Суперанская А. В. Общая теория имени собственного / А. В. Суперанская. – М.: Наука, 1973. — 367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Суперанская А.В. Структура имени собственного (фонология и морфология) / А. В. Суперанская. – М.: Наука, 1969. – 206 с.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Суперанская А. В. Общая терминология. Терминологическая деятельность / А. В. Суперанская. -  М.: УРСС, 2005 - 363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72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Супрун В. И. Ономастическое поле русского языка и его художественно - эстетическое поле / В. И. Супрун . - Волгоград,  2000. – 172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73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Телия В. Н. Номинация В кн.: Энциклопедический лингвистический словарь / В. Н. Телия. -  М.: Наука, 1990. – 608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74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Телия В. Н. Вторичная номинация и ее виды / В кн.: Языковая номинация. Виды наименований. / В. Н. Телия/ – М.: Наука,  1977. - 278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75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Тютчев Ф. И. Полное собрание стихотворений [электронный ресурс] /  Ф. И. Тютчев. – Режим доступа к ист.: </w:t>
      </w:r>
      <w:r w:rsidRPr="008346FD">
        <w:rPr>
          <w:sz w:val="28"/>
          <w:szCs w:val="28"/>
          <w:lang w:val="en-US"/>
        </w:rPr>
        <w:t>http</w:t>
      </w:r>
      <w:r w:rsidRPr="008346FD">
        <w:rPr>
          <w:sz w:val="28"/>
          <w:szCs w:val="28"/>
        </w:rPr>
        <w:t>://</w:t>
      </w:r>
      <w:r w:rsidRPr="008346FD">
        <w:rPr>
          <w:sz w:val="28"/>
          <w:szCs w:val="28"/>
          <w:lang w:val="en-US"/>
        </w:rPr>
        <w:t>www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ruthenia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  <w:lang w:val="en-US"/>
        </w:rPr>
        <w:t>ru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tiutcheviana</w:t>
      </w:r>
      <w:r w:rsidRPr="008346FD">
        <w:rPr>
          <w:sz w:val="28"/>
          <w:szCs w:val="28"/>
        </w:rPr>
        <w:t>/</w:t>
      </w:r>
      <w:r w:rsidRPr="008346FD">
        <w:rPr>
          <w:sz w:val="28"/>
          <w:szCs w:val="28"/>
          <w:lang w:val="en-US"/>
        </w:rPr>
        <w:t>stihi</w:t>
      </w:r>
      <w:r w:rsidRPr="008346FD">
        <w:rPr>
          <w:sz w:val="28"/>
          <w:szCs w:val="28"/>
        </w:rPr>
        <w:t xml:space="preserve">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76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Улуханов И. С. Словообразовательная семантика в русском языке и принципы её описания / И. С. Улуханов . — М.: Наука, 1977. — 256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77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Улуханов И. С. Единицы словообразовательной системы русского языка и их лексическая реализация / И. С. Улуханов.  — М.: Наука,  1996. — 224 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78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 xml:space="preserve">Уфимцева А. А. Слово в лексике – семантической системе языка / А. А. Уфимцева. - М., 1973. – С. 5 – 81 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79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Уфимцева А. А. Лексическое значение: [Принцип семиологического описания лексики] / [отв. ред.: Ю.С. Степанов]: АН УССР, Ин-т языкознания. – М.: Наука, 1986. – 239с.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80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Фёдоров А.И. Выражение понятий и представлений в языке и речи.  Актуальные проблемы лексикологии и словообразования. / А. И. Федоров / / Новосибирск. -  1974. - № 3. – С. 117-123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81</w:t>
      </w:r>
      <w:r w:rsidRPr="008346FD">
        <w:rPr>
          <w:sz w:val="28"/>
          <w:szCs w:val="28"/>
        </w:rPr>
        <w:t>.</w:t>
      </w:r>
      <w:r w:rsidRPr="008346FD">
        <w:rPr>
          <w:sz w:val="28"/>
          <w:szCs w:val="28"/>
        </w:rPr>
        <w:tab/>
        <w:t>Харитончик З. А. О номинативных ресурсах языка, или К дискуссии о концептуальной иммиграции. Горизонты современной лингвистики: традиции и новаторство / З. А. Харитончик / / - М.: Языки славянских культур, 2009. – С. 412 – 422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82. </w:t>
      </w:r>
      <w:r w:rsidRPr="00EB086B">
        <w:rPr>
          <w:sz w:val="28"/>
          <w:szCs w:val="28"/>
        </w:rPr>
        <w:t>В. Ф. Ходасевич. Колеблемый треножник: Избранное. — М.:</w:t>
      </w:r>
      <w:r>
        <w:rPr>
          <w:sz w:val="28"/>
          <w:szCs w:val="28"/>
        </w:rPr>
        <w:t xml:space="preserve"> Советский писатель, 1991. — 505</w:t>
      </w:r>
      <w:r w:rsidRPr="00EB086B">
        <w:rPr>
          <w:sz w:val="28"/>
          <w:szCs w:val="28"/>
        </w:rPr>
        <w:t xml:space="preserve"> с.</w:t>
      </w:r>
    </w:p>
    <w:p w:rsidR="00287AC5" w:rsidRPr="00B31DD9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83. Цветаева М. И. </w:t>
      </w:r>
      <w:r w:rsidRPr="00B31DD9">
        <w:rPr>
          <w:sz w:val="28"/>
          <w:szCs w:val="28"/>
        </w:rPr>
        <w:t>Полное собрание стихотворений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электронный ресурс </w:t>
      </w:r>
      <w:r w:rsidRPr="00B31DD9">
        <w:rPr>
          <w:sz w:val="28"/>
          <w:szCs w:val="28"/>
        </w:rPr>
        <w:t>] /</w:t>
      </w:r>
      <w:r>
        <w:rPr>
          <w:sz w:val="28"/>
          <w:szCs w:val="28"/>
        </w:rPr>
        <w:t xml:space="preserve"> М. И. Цветаева. – Режим доступа к ист.: </w:t>
      </w:r>
      <w:r w:rsidRPr="00B31DD9">
        <w:rPr>
          <w:sz w:val="28"/>
          <w:szCs w:val="28"/>
        </w:rPr>
        <w:t>http://rupoem.ru/cvetaeva/all.aspx</w:t>
      </w:r>
    </w:p>
    <w:p w:rsidR="00287AC5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84</w:t>
      </w:r>
      <w:r w:rsidRPr="008346FD">
        <w:rPr>
          <w:sz w:val="28"/>
          <w:szCs w:val="28"/>
        </w:rPr>
        <w:t>.</w:t>
      </w:r>
      <w:r>
        <w:rPr>
          <w:sz w:val="28"/>
          <w:szCs w:val="28"/>
        </w:rPr>
        <w:t xml:space="preserve"> Хлебников В. В. Стихотворения </w:t>
      </w:r>
      <w:r w:rsidRPr="00B31DD9">
        <w:rPr>
          <w:sz w:val="28"/>
          <w:szCs w:val="28"/>
        </w:rPr>
        <w:t>[</w:t>
      </w:r>
      <w:r>
        <w:rPr>
          <w:sz w:val="28"/>
          <w:szCs w:val="28"/>
        </w:rPr>
        <w:t xml:space="preserve"> электронный ресурс</w:t>
      </w:r>
      <w:r w:rsidRPr="00B31DD9">
        <w:rPr>
          <w:sz w:val="28"/>
          <w:szCs w:val="28"/>
        </w:rPr>
        <w:t>]</w:t>
      </w:r>
      <w:r>
        <w:rPr>
          <w:sz w:val="28"/>
          <w:szCs w:val="28"/>
        </w:rPr>
        <w:t xml:space="preserve"> </w:t>
      </w:r>
      <w:r w:rsidRPr="00B31DD9">
        <w:rPr>
          <w:sz w:val="28"/>
          <w:szCs w:val="28"/>
        </w:rPr>
        <w:t>/</w:t>
      </w:r>
      <w:r w:rsidRPr="008346FD">
        <w:rPr>
          <w:sz w:val="28"/>
          <w:szCs w:val="28"/>
        </w:rPr>
        <w:tab/>
      </w:r>
      <w:r>
        <w:rPr>
          <w:sz w:val="28"/>
          <w:szCs w:val="28"/>
        </w:rPr>
        <w:t xml:space="preserve">В. В. Хлебников. – Режим доступа к ист.: </w:t>
      </w:r>
      <w:r w:rsidRPr="00B31DD9">
        <w:rPr>
          <w:sz w:val="28"/>
          <w:szCs w:val="28"/>
        </w:rPr>
        <w:t>http://slova.org.ru/hlebnikov/index/</w:t>
      </w:r>
    </w:p>
    <w:p w:rsidR="00287AC5" w:rsidRPr="008346FD" w:rsidRDefault="00287AC5" w:rsidP="00287AC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85. </w:t>
      </w:r>
      <w:r w:rsidRPr="008346FD">
        <w:rPr>
          <w:sz w:val="28"/>
          <w:szCs w:val="28"/>
        </w:rPr>
        <w:t>Янценецкая М. Н. Семантические вопросы теории словообразования / М. Н. Янценецкая / /  — Томск: Изд-во Томского ун-та, 1979. — 242 с.</w:t>
      </w: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287AC5" w:rsidRPr="008346FD" w:rsidRDefault="00287AC5" w:rsidP="00DC0FDE">
      <w:pPr>
        <w:spacing w:line="360" w:lineRule="auto"/>
        <w:jc w:val="both"/>
        <w:rPr>
          <w:sz w:val="28"/>
          <w:szCs w:val="28"/>
        </w:rPr>
      </w:pP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</w:p>
    <w:p w:rsidR="00DC0FDE" w:rsidRPr="008346FD" w:rsidRDefault="00DC0FDE" w:rsidP="00DC0FDE">
      <w:pPr>
        <w:spacing w:line="360" w:lineRule="auto"/>
        <w:jc w:val="both"/>
        <w:rPr>
          <w:sz w:val="28"/>
          <w:szCs w:val="28"/>
        </w:rPr>
      </w:pPr>
    </w:p>
    <w:p w:rsidR="00D72517" w:rsidRDefault="00D72517"/>
    <w:sectPr w:rsidR="00D725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5C6"/>
    <w:rsid w:val="0001771B"/>
    <w:rsid w:val="00287AC5"/>
    <w:rsid w:val="0030195A"/>
    <w:rsid w:val="003B15C6"/>
    <w:rsid w:val="00524974"/>
    <w:rsid w:val="00D72517"/>
    <w:rsid w:val="00DC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3FA40D-FDDC-4342-9724-6E85BE78B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0F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87A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upoem.ru/vvedenskij/all.aspx" TargetMode="External"/><Relationship Id="rId4" Type="http://schemas.openxmlformats.org/officeDocument/2006/relationships/hyperlink" Target="http://rupoem.ru/vvedenskij/all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25</Pages>
  <Words>5210</Words>
  <Characters>29697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2018-05-03T11:10:00Z</dcterms:created>
  <dcterms:modified xsi:type="dcterms:W3CDTF">2018-05-03T11:40:00Z</dcterms:modified>
</cp:coreProperties>
</file>