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маркетингу та бізнес-адміністрування</w:t>
      </w: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60"/>
          <w:sz w:val="40"/>
          <w:szCs w:val="40"/>
          <w:lang w:eastAsia="ru-RU"/>
        </w:rPr>
      </w:pP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CA3CE0" w:rsidRPr="00F31AAB" w:rsidRDefault="00CA3CE0" w:rsidP="00CA3CE0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CA3CE0" w:rsidRPr="00F31AAB" w:rsidRDefault="00CA3CE0" w:rsidP="00CA3C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b/>
          <w:spacing w:val="60"/>
          <w:sz w:val="32"/>
          <w:szCs w:val="28"/>
          <w:lang w:eastAsia="ru-RU"/>
        </w:rPr>
        <w:t>Дипломна робота</w:t>
      </w:r>
    </w:p>
    <w:p w:rsidR="00CA3CE0" w:rsidRPr="00F31AAB" w:rsidRDefault="00CA3CE0" w:rsidP="00CA3CE0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«Роль марочного капіталу у розвитку АПК України»</w:t>
      </w: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</w:pPr>
      <w:r w:rsidRPr="00F31AA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«</w:t>
      </w:r>
      <w:r w:rsidRPr="00F31AA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Role of brand capital in the development of agroindustrial complex of Ukraine</w:t>
      </w:r>
      <w:r w:rsidRPr="00F31AA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»</w:t>
      </w: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CA3CE0" w:rsidRPr="00F31AAB" w:rsidRDefault="00CA3CE0" w:rsidP="00CA3CE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CA3CE0" w:rsidRPr="00F31AAB" w:rsidRDefault="00CA3CE0" w:rsidP="00CA3CE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CA3CE0" w:rsidRPr="00F31AAB" w:rsidRDefault="00CA3CE0" w:rsidP="00CA3CE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CA3CE0" w:rsidRPr="00F31AAB" w:rsidRDefault="00CA3CE0" w:rsidP="00CA3CE0">
      <w:pPr>
        <w:spacing w:after="0" w:line="240" w:lineRule="auto"/>
        <w:ind w:left="226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</w:t>
      </w:r>
      <w:r w:rsidRPr="00F31A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r w:rsidRPr="00F31A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Виконала: студентка денної</w:t>
      </w: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CA3CE0" w:rsidRPr="00F31AAB" w:rsidRDefault="00CA3CE0" w:rsidP="00CA3CE0">
      <w:pPr>
        <w:spacing w:after="0" w:line="240" w:lineRule="auto"/>
        <w:ind w:left="226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</w:t>
      </w:r>
      <w:r w:rsidRPr="00F31AA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r w:rsidRPr="00F31AA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спеціальності 073 Менеджмент</w:t>
      </w:r>
    </w:p>
    <w:p w:rsidR="00CA3CE0" w:rsidRPr="00F31AAB" w:rsidRDefault="00CA3CE0" w:rsidP="00CA3CE0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F31AA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</w:t>
      </w:r>
      <w:r w:rsidRPr="00F31AA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</w:t>
      </w:r>
      <w:r w:rsidRPr="00F31AA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Федоринич Яна Юріївна  </w:t>
      </w:r>
    </w:p>
    <w:p w:rsidR="00CA3CE0" w:rsidRPr="00F31AAB" w:rsidRDefault="00CA3CE0" w:rsidP="00CA3CE0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A3CE0" w:rsidRPr="00F31AAB" w:rsidRDefault="00CA3CE0" w:rsidP="00CA3CE0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</w:t>
      </w:r>
      <w:r w:rsidRPr="00F31AA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Науковий керівник: </w:t>
      </w:r>
    </w:p>
    <w:p w:rsidR="00CA3CE0" w:rsidRPr="00F31AAB" w:rsidRDefault="00CA3CE0" w:rsidP="00CA3CE0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</w:t>
      </w:r>
      <w:r w:rsidRPr="00F31AA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к. фіз.-мат. н., доц. Залюбінська Л.М._______ </w:t>
      </w:r>
    </w:p>
    <w:p w:rsidR="00CA3CE0" w:rsidRPr="00F31AAB" w:rsidRDefault="00CA3CE0" w:rsidP="00CA3CE0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Рецензент: </w:t>
      </w:r>
    </w:p>
    <w:p w:rsidR="00CA3CE0" w:rsidRPr="00F31AAB" w:rsidRDefault="00CA3CE0" w:rsidP="00CA3CE0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AA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к.е.н., доц. Ломачинська І.А.      </w:t>
      </w:r>
    </w:p>
    <w:p w:rsidR="00CA3CE0" w:rsidRPr="00F31AAB" w:rsidRDefault="00CA3CE0" w:rsidP="00CA3CE0">
      <w:pPr>
        <w:tabs>
          <w:tab w:val="left" w:pos="3969"/>
        </w:tabs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A3CE0" w:rsidRPr="00F31AAB" w:rsidRDefault="00CA3CE0" w:rsidP="00CA3CE0">
      <w:pPr>
        <w:spacing w:after="0" w:line="240" w:lineRule="auto"/>
        <w:ind w:left="3544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CA3CE0" w:rsidRPr="00F31AAB" w:rsidRDefault="00CA3CE0" w:rsidP="00CA3CE0">
      <w:pPr>
        <w:spacing w:after="0" w:line="240" w:lineRule="auto"/>
        <w:ind w:left="3544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CA3CE0" w:rsidRPr="00F31AAB" w:rsidRDefault="00CA3CE0" w:rsidP="00CA3CE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CA3CE0" w:rsidRPr="00F31AAB" w:rsidRDefault="00CA3CE0" w:rsidP="00CA3CE0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18"/>
        <w:gridCol w:w="4919"/>
      </w:tblGrid>
      <w:tr w:rsidR="00CA3CE0" w:rsidRPr="00F31AAB" w:rsidTr="005D20FE">
        <w:trPr>
          <w:jc w:val="center"/>
        </w:trPr>
        <w:tc>
          <w:tcPr>
            <w:tcW w:w="5223" w:type="dxa"/>
          </w:tcPr>
          <w:p w:rsidR="00CA3CE0" w:rsidRPr="00F31AAB" w:rsidRDefault="00CA3CE0" w:rsidP="005D20F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CA3CE0" w:rsidRPr="00F31AAB" w:rsidRDefault="00CA3CE0" w:rsidP="005D20F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протокол засідання кафедри </w:t>
            </w:r>
          </w:p>
          <w:p w:rsidR="00CA3CE0" w:rsidRPr="00F31AAB" w:rsidRDefault="00CA3CE0" w:rsidP="005D20F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№___ від «___»_______2019 р.</w:t>
            </w:r>
          </w:p>
          <w:p w:rsidR="00CA3CE0" w:rsidRPr="00F31AAB" w:rsidRDefault="00CA3CE0" w:rsidP="005D20F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CA3CE0" w:rsidRPr="00F31AAB" w:rsidRDefault="00CA3CE0" w:rsidP="005D20FE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CA3CE0" w:rsidRPr="00F31AAB" w:rsidRDefault="00CA3CE0" w:rsidP="005D20FE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 проф. Садченко О.В.</w:t>
            </w:r>
          </w:p>
          <w:p w:rsidR="00CA3CE0" w:rsidRPr="00F31AAB" w:rsidRDefault="00CA3CE0" w:rsidP="005D20FE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 xml:space="preserve">(підпис)                               </w:t>
            </w:r>
          </w:p>
        </w:tc>
        <w:tc>
          <w:tcPr>
            <w:tcW w:w="4936" w:type="dxa"/>
            <w:hideMark/>
          </w:tcPr>
          <w:p w:rsidR="00CA3CE0" w:rsidRPr="00F31AAB" w:rsidRDefault="00CA3CE0" w:rsidP="005D20F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 на засіданні ЕК № 2</w:t>
            </w:r>
          </w:p>
          <w:p w:rsidR="00CA3CE0" w:rsidRPr="00F31AAB" w:rsidRDefault="00CA3CE0" w:rsidP="005D20F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№___ «___»_______2019 р.</w:t>
            </w:r>
          </w:p>
          <w:p w:rsidR="00CA3CE0" w:rsidRPr="00F31AAB" w:rsidRDefault="00CA3CE0" w:rsidP="005D20F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Оцінка________/_________/________</w:t>
            </w:r>
          </w:p>
          <w:p w:rsidR="00CA3CE0" w:rsidRPr="00F31AAB" w:rsidRDefault="00CA3CE0" w:rsidP="005D20FE">
            <w:pPr>
              <w:widowControl w:val="0"/>
              <w:tabs>
                <w:tab w:val="center" w:pos="2360"/>
              </w:tabs>
              <w:spacing w:after="24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(за національною шкалою/ шкалою ЕСТS/ бали)</w:t>
            </w:r>
          </w:p>
          <w:p w:rsidR="00CA3CE0" w:rsidRPr="00F31AAB" w:rsidRDefault="00CA3CE0" w:rsidP="005D20FE">
            <w:pPr>
              <w:tabs>
                <w:tab w:val="left" w:pos="3720"/>
              </w:tabs>
              <w:spacing w:before="120"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CA3CE0" w:rsidRPr="00F31AAB" w:rsidRDefault="00CA3CE0" w:rsidP="005D20F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 проф. Кузнєцов Е.А.</w:t>
            </w:r>
          </w:p>
          <w:p w:rsidR="00CA3CE0" w:rsidRPr="00F31AAB" w:rsidRDefault="00CA3CE0" w:rsidP="005D20FE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31AA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(підпис)</w:t>
            </w:r>
          </w:p>
        </w:tc>
      </w:tr>
    </w:tbl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CA3CE0" w:rsidRPr="00F31AAB" w:rsidRDefault="00CA3CE0" w:rsidP="00CA3C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F31AA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Одеса – 2019 </w:t>
      </w:r>
    </w:p>
    <w:p w:rsidR="00CA3CE0" w:rsidRPr="008E3DFB" w:rsidRDefault="00CA3CE0" w:rsidP="00CA3CE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E3DFB">
        <w:rPr>
          <w:rFonts w:ascii="Times New Roman" w:hAnsi="Times New Roman" w:cs="Times New Roman"/>
          <w:sz w:val="28"/>
          <w:szCs w:val="28"/>
        </w:rPr>
        <w:br w:type="page"/>
      </w:r>
      <w:r w:rsidRPr="008E3DFB">
        <w:rPr>
          <w:rFonts w:ascii="Times New Roman" w:hAnsi="Times New Roman" w:cs="Times New Roman"/>
          <w:b/>
          <w:sz w:val="28"/>
          <w:szCs w:val="28"/>
        </w:rPr>
        <w:t>ЗМІСТ</w:t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8"/>
          <w:lang w:val="ru-RU"/>
        </w:rPr>
        <w:id w:val="-147020565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CA3CE0" w:rsidRPr="008E3DFB" w:rsidRDefault="00CA3CE0" w:rsidP="00CA3CE0">
          <w:pPr>
            <w:pStyle w:val="a9"/>
            <w:rPr>
              <w:rFonts w:ascii="Times New Roman" w:hAnsi="Times New Roman" w:cs="Times New Roman"/>
              <w:sz w:val="28"/>
              <w:szCs w:val="28"/>
            </w:rPr>
          </w:pPr>
        </w:p>
        <w:p w:rsidR="00CA3CE0" w:rsidRPr="008E3DFB" w:rsidRDefault="00CA3CE0" w:rsidP="00CA3CE0">
          <w:pPr>
            <w:pStyle w:val="11"/>
          </w:pPr>
          <w:r w:rsidRPr="008E3DFB">
            <w:fldChar w:fldCharType="begin"/>
          </w:r>
          <w:r w:rsidRPr="008E3DFB">
            <w:instrText xml:space="preserve"> TOC \o "1-3" \h \z \u </w:instrText>
          </w:r>
          <w:r w:rsidRPr="008E3DFB">
            <w:fldChar w:fldCharType="separate"/>
          </w:r>
          <w:hyperlink w:anchor="_Toc25142624" w:history="1">
            <w:r w:rsidRPr="008E3DFB">
              <w:rPr>
                <w:rStyle w:val="a4"/>
                <w:bCs/>
                <w:iCs/>
              </w:rPr>
              <w:t>ВСТУП</w:t>
            </w:r>
            <w:r w:rsidRPr="008E3DFB">
              <w:rPr>
                <w:webHidden/>
              </w:rPr>
              <w:tab/>
            </w:r>
            <w:r w:rsidRPr="008E3DFB">
              <w:rPr>
                <w:webHidden/>
              </w:rPr>
              <w:fldChar w:fldCharType="begin"/>
            </w:r>
            <w:r w:rsidRPr="008E3DFB">
              <w:rPr>
                <w:webHidden/>
              </w:rPr>
              <w:instrText xml:space="preserve"> PAGEREF _Toc25142624 \h </w:instrText>
            </w:r>
            <w:r w:rsidRPr="008E3DFB">
              <w:rPr>
                <w:webHidden/>
              </w:rPr>
            </w:r>
            <w:r w:rsidRPr="008E3DFB"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 w:rsidRPr="008E3DFB">
              <w:rPr>
                <w:webHidden/>
              </w:rPr>
              <w:fldChar w:fldCharType="end"/>
            </w:r>
          </w:hyperlink>
        </w:p>
        <w:p w:rsidR="00CA3CE0" w:rsidRPr="008E3DFB" w:rsidRDefault="00CA3CE0" w:rsidP="00CA3CE0">
          <w:pPr>
            <w:pStyle w:val="11"/>
          </w:pPr>
          <w:r w:rsidRPr="008E3DFB">
            <w:rPr>
              <w:rStyle w:val="a4"/>
            </w:rPr>
            <w:t xml:space="preserve">РОЗДІЛ 1. </w:t>
          </w:r>
          <w:hyperlink w:anchor="_Toc25142626" w:history="1">
            <w:r w:rsidRPr="008E3DFB">
              <w:rPr>
                <w:rStyle w:val="a4"/>
              </w:rPr>
              <w:t>ТЕОРИТИЧНІ ОСНОВИ УПРАВЛІННЯ ФОРМУВАННЯМ МАРОЧНОГО КАПІТАЛУ</w:t>
            </w:r>
            <w:r w:rsidRPr="008E3DFB">
              <w:rPr>
                <w:webHidden/>
              </w:rPr>
              <w:tab/>
            </w:r>
            <w:r w:rsidRPr="008E3DFB">
              <w:rPr>
                <w:webHidden/>
              </w:rPr>
              <w:fldChar w:fldCharType="begin"/>
            </w:r>
            <w:r w:rsidRPr="008E3DFB">
              <w:rPr>
                <w:webHidden/>
              </w:rPr>
              <w:instrText xml:space="preserve"> PAGEREF _Toc25142626 \h </w:instrText>
            </w:r>
            <w:r w:rsidRPr="008E3DFB">
              <w:rPr>
                <w:webHidden/>
              </w:rPr>
            </w:r>
            <w:r w:rsidRPr="008E3DFB"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 w:rsidRPr="008E3DFB">
              <w:rPr>
                <w:webHidden/>
              </w:rPr>
              <w:fldChar w:fldCharType="end"/>
            </w:r>
          </w:hyperlink>
        </w:p>
        <w:p w:rsidR="00CA3CE0" w:rsidRDefault="00CA3CE0" w:rsidP="00CA3CE0">
          <w:pPr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</w:pPr>
          <w:r w:rsidRPr="008E3DFB">
            <w:rPr>
              <w:rFonts w:ascii="Times New Roman" w:hAnsi="Times New Roman" w:cs="Times New Roman"/>
              <w:sz w:val="28"/>
              <w:szCs w:val="28"/>
            </w:rPr>
            <w:t>1.1. Загальні відомості про брен</w:t>
          </w:r>
          <w:r>
            <w:rPr>
              <w:rFonts w:ascii="Times New Roman" w:hAnsi="Times New Roman" w:cs="Times New Roman"/>
              <w:sz w:val="28"/>
              <w:szCs w:val="28"/>
            </w:rPr>
            <w:t>ди та торгові мар</w:t>
          </w:r>
          <w:r>
            <w:rPr>
              <w:rFonts w:ascii="Times New Roman" w:hAnsi="Times New Roman" w:cs="Times New Roman"/>
              <w:sz w:val="28"/>
              <w:szCs w:val="28"/>
              <w:lang w:val="ru-RU"/>
            </w:rPr>
            <w:t>ок……………………………..</w:t>
          </w:r>
          <w:r>
            <w:rPr>
              <w:rFonts w:ascii="Times New Roman" w:hAnsi="Times New Roman" w:cs="Times New Roman"/>
              <w:sz w:val="28"/>
              <w:szCs w:val="28"/>
            </w:rPr>
            <w:t>6</w:t>
          </w:r>
        </w:p>
        <w:p w:rsidR="00CA3CE0" w:rsidRPr="00BB706D" w:rsidRDefault="00CA3CE0" w:rsidP="00CA3CE0">
          <w:r>
            <w:rPr>
              <w:rFonts w:ascii="Times New Roman" w:hAnsi="Times New Roman" w:cs="Times New Roman"/>
              <w:noProof/>
              <w:sz w:val="28"/>
              <w:szCs w:val="28"/>
              <w:lang w:val="ru-RU"/>
            </w:rPr>
            <w:t xml:space="preserve">1.2. </w:t>
          </w:r>
          <w:r>
            <w:rPr>
              <w:rFonts w:ascii="Times New Roman" w:hAnsi="Times New Roman" w:cs="Times New Roman"/>
              <w:noProof/>
              <w:sz w:val="28"/>
              <w:szCs w:val="28"/>
            </w:rPr>
            <w:t>Історія винекнення торгових марок…………………………………………...8</w:t>
          </w:r>
        </w:p>
        <w:p w:rsidR="00CA3CE0" w:rsidRPr="008E3DFB" w:rsidRDefault="00CA3CE0" w:rsidP="00CA3CE0">
          <w:pPr>
            <w:pStyle w:val="2"/>
            <w:spacing w:after="0" w:line="360" w:lineRule="auto"/>
            <w:ind w:left="0"/>
            <w:jc w:val="both"/>
          </w:pPr>
          <w:hyperlink w:anchor="_Toc25142631" w:history="1">
            <w:r w:rsidRPr="008E3DFB">
              <w:rPr>
                <w:rStyle w:val="a4"/>
              </w:rPr>
              <w:t>1.3.Основні поняття: товарний знак, торгова марка, бренд</w:t>
            </w:r>
            <w:r w:rsidRPr="008E3DFB">
              <w:rPr>
                <w:webHidden/>
              </w:rPr>
              <w:tab/>
            </w:r>
            <w:r>
              <w:rPr>
                <w:webHidden/>
              </w:rPr>
              <w:t>10</w:t>
            </w:r>
          </w:hyperlink>
        </w:p>
        <w:p w:rsidR="00CA3CE0" w:rsidRPr="008E3DFB" w:rsidRDefault="00CA3CE0" w:rsidP="00CA3CE0">
          <w:pPr>
            <w:pStyle w:val="2"/>
            <w:spacing w:after="0" w:line="360" w:lineRule="auto"/>
            <w:ind w:left="0"/>
            <w:jc w:val="both"/>
          </w:pPr>
          <w:hyperlink w:anchor="_Toc25142632" w:history="1">
            <w:r w:rsidRPr="008E3DFB">
              <w:rPr>
                <w:rStyle w:val="a4"/>
              </w:rPr>
              <w:t>1.4.Основні терміни бренд-менеджменту</w:t>
            </w:r>
            <w:r w:rsidRPr="008E3DFB">
              <w:rPr>
                <w:webHidden/>
              </w:rPr>
              <w:tab/>
            </w:r>
            <w:r>
              <w:rPr>
                <w:webHidden/>
              </w:rPr>
              <w:t>13</w:t>
            </w:r>
          </w:hyperlink>
        </w:p>
        <w:p w:rsidR="00CA3CE0" w:rsidRPr="00F93AC3" w:rsidRDefault="00CA3CE0" w:rsidP="00CA3CE0">
          <w:pPr>
            <w:pStyle w:val="11"/>
          </w:pPr>
          <w:r w:rsidRPr="00F93AC3">
            <w:rPr>
              <w:rStyle w:val="a4"/>
            </w:rPr>
            <w:t>РОЗДІЛ 2.</w:t>
          </w:r>
          <w:hyperlink w:anchor="_Toc25142635" w:history="1">
            <w:r w:rsidRPr="00F93AC3">
              <w:rPr>
                <w:rStyle w:val="a4"/>
              </w:rPr>
              <w:t>ОСОБЛИВОСТІ УПРАВЛІННЯ МАРОЧНИМ КАПІТАЛОМ В УКРАЇНІ</w:t>
            </w:r>
            <w:r w:rsidRPr="00F93AC3">
              <w:rPr>
                <w:webHidden/>
              </w:rPr>
              <w:tab/>
            </w:r>
            <w:r>
              <w:rPr>
                <w:webHidden/>
              </w:rPr>
              <w:t>20</w:t>
            </w:r>
          </w:hyperlink>
        </w:p>
        <w:p w:rsidR="00CA3CE0" w:rsidRPr="008E3DFB" w:rsidRDefault="00CA3CE0" w:rsidP="00CA3CE0">
          <w:pPr>
            <w:pStyle w:val="2"/>
            <w:spacing w:after="0" w:line="360" w:lineRule="auto"/>
            <w:ind w:left="0"/>
            <w:jc w:val="both"/>
          </w:pPr>
          <w:hyperlink w:anchor="_Toc25142636" w:history="1">
            <w:r w:rsidRPr="008E3DFB">
              <w:rPr>
                <w:rStyle w:val="a4"/>
              </w:rPr>
              <w:t>2.1.</w:t>
            </w:r>
            <w:r w:rsidRPr="008E3DFB">
              <w:rPr>
                <w:rStyle w:val="a4"/>
                <w:bCs/>
                <w:iCs/>
              </w:rPr>
              <w:t>Особливості управління маркою в українській економіці</w:t>
            </w:r>
            <w:r w:rsidRPr="008E3DFB">
              <w:rPr>
                <w:webHidden/>
              </w:rPr>
              <w:tab/>
            </w:r>
            <w:r>
              <w:rPr>
                <w:webHidden/>
              </w:rPr>
              <w:t>20</w:t>
            </w:r>
          </w:hyperlink>
        </w:p>
        <w:p w:rsidR="00CA3CE0" w:rsidRPr="008E3DFB" w:rsidRDefault="00CA3CE0" w:rsidP="00CA3CE0">
          <w:pPr>
            <w:pStyle w:val="2"/>
            <w:spacing w:after="0" w:line="360" w:lineRule="auto"/>
            <w:ind w:left="0"/>
            <w:jc w:val="both"/>
          </w:pPr>
          <w:hyperlink w:anchor="_Toc25142637" w:history="1">
            <w:r w:rsidRPr="008E3DFB">
              <w:rPr>
                <w:rStyle w:val="a4"/>
                <w:rFonts w:eastAsia="Times New Roman"/>
                <w:bCs/>
                <w:iCs/>
              </w:rPr>
              <w:t>2.2.</w:t>
            </w:r>
            <w:r w:rsidRPr="008E3DFB">
              <w:rPr>
                <w:rStyle w:val="a4"/>
                <w:rFonts w:eastAsia="Times New Roman"/>
                <w:lang w:val="ru-RU" w:eastAsia="uk-UA"/>
              </w:rPr>
              <w:t>Бенчмаркінг підприємницькі функції</w:t>
            </w:r>
            <w:r w:rsidRPr="008E3DFB">
              <w:rPr>
                <w:webHidden/>
              </w:rPr>
              <w:tab/>
            </w:r>
            <w:r>
              <w:rPr>
                <w:webHidden/>
              </w:rPr>
              <w:t>24</w:t>
            </w:r>
          </w:hyperlink>
        </w:p>
        <w:p w:rsidR="00CA3CE0" w:rsidRPr="008E3DFB" w:rsidRDefault="00CA3CE0" w:rsidP="00CA3CE0">
          <w:pPr>
            <w:pStyle w:val="2"/>
            <w:spacing w:after="0" w:line="360" w:lineRule="auto"/>
            <w:ind w:left="0"/>
            <w:jc w:val="both"/>
          </w:pPr>
          <w:hyperlink w:anchor="_Toc25142638" w:history="1">
            <w:r w:rsidRPr="008E3DFB">
              <w:rPr>
                <w:rStyle w:val="a4"/>
                <w:rFonts w:eastAsia="Times New Roman"/>
                <w:lang w:eastAsia="uk-UA"/>
              </w:rPr>
              <w:t>2.3.</w:t>
            </w:r>
            <w:r w:rsidRPr="008E3DFB">
              <w:rPr>
                <w:rStyle w:val="a4"/>
                <w:rFonts w:eastAsia="Times New Roman"/>
                <w:lang w:val="ru-RU" w:eastAsia="uk-UA"/>
              </w:rPr>
              <w:t>Гуд</w:t>
            </w:r>
            <w:r w:rsidRPr="008E3DFB">
              <w:rPr>
                <w:rStyle w:val="a4"/>
                <w:rFonts w:eastAsia="Times New Roman"/>
                <w:lang w:eastAsia="uk-UA"/>
              </w:rPr>
              <w:t>віл – грошове визначення ділової репутації компанії</w:t>
            </w:r>
            <w:r w:rsidRPr="008E3DFB">
              <w:rPr>
                <w:webHidden/>
              </w:rPr>
              <w:tab/>
            </w:r>
            <w:r>
              <w:rPr>
                <w:webHidden/>
              </w:rPr>
              <w:t>28</w:t>
            </w:r>
          </w:hyperlink>
        </w:p>
        <w:p w:rsidR="00CA3CE0" w:rsidRPr="00237A9A" w:rsidRDefault="00CA3CE0" w:rsidP="00CA3CE0">
          <w:pPr>
            <w:spacing w:after="0" w:line="360" w:lineRule="auto"/>
            <w:jc w:val="both"/>
            <w:outlineLvl w:val="0"/>
            <w:rPr>
              <w:rFonts w:ascii="Times New Roman" w:hAnsi="Times New Roman" w:cs="Times New Roman"/>
              <w:b/>
              <w:caps/>
              <w:sz w:val="28"/>
              <w:szCs w:val="28"/>
            </w:rPr>
          </w:pPr>
          <w:r w:rsidRPr="00237A9A">
            <w:rPr>
              <w:rFonts w:ascii="Times New Roman" w:hAnsi="Times New Roman" w:cs="Times New Roman"/>
              <w:b/>
              <w:caps/>
              <w:sz w:val="28"/>
              <w:szCs w:val="28"/>
            </w:rPr>
            <w:t>РОЗДІЛ 3.</w:t>
          </w:r>
          <w:r>
            <w:rPr>
              <w:rFonts w:ascii="Times New Roman" w:hAnsi="Times New Roman" w:cs="Times New Roman"/>
              <w:b/>
              <w:caps/>
              <w:sz w:val="28"/>
              <w:szCs w:val="28"/>
            </w:rPr>
            <w:t xml:space="preserve"> РОЛЬ МАРОЧНО</w:t>
          </w:r>
          <w:r w:rsidRPr="00237A9A">
            <w:rPr>
              <w:rFonts w:ascii="Times New Roman" w:hAnsi="Times New Roman" w:cs="Times New Roman"/>
              <w:b/>
              <w:caps/>
              <w:sz w:val="28"/>
              <w:szCs w:val="28"/>
            </w:rPr>
            <w:t>ГО КАПІТАЛУ У ПРОСУВАННІ ПРОДУКЦІЇ АПК «ШАБО»</w:t>
          </w:r>
          <w:r w:rsidRPr="008B6CCA">
            <w:rPr>
              <w:rFonts w:ascii="Times New Roman" w:hAnsi="Times New Roman" w:cs="Times New Roman"/>
              <w:caps/>
              <w:sz w:val="28"/>
              <w:szCs w:val="28"/>
            </w:rPr>
            <w:t>……………………………………………</w:t>
          </w:r>
          <w:r>
            <w:rPr>
              <w:rFonts w:ascii="Times New Roman" w:hAnsi="Times New Roman" w:cs="Times New Roman"/>
              <w:caps/>
              <w:sz w:val="28"/>
              <w:szCs w:val="28"/>
            </w:rPr>
            <w:t>……….39</w:t>
          </w:r>
        </w:p>
        <w:p w:rsidR="00CA3CE0" w:rsidRPr="00F93AC3" w:rsidRDefault="00CA3CE0" w:rsidP="00CA3CE0">
          <w:pPr>
            <w:spacing w:after="0" w:line="360" w:lineRule="auto"/>
            <w:jc w:val="both"/>
            <w:outlineLvl w:val="1"/>
            <w:rPr>
              <w:rFonts w:ascii="Times New Roman" w:hAnsi="Times New Roman" w:cs="Times New Roman"/>
              <w:caps/>
              <w:sz w:val="28"/>
              <w:szCs w:val="28"/>
            </w:rPr>
          </w:pPr>
          <w:r w:rsidRPr="00F93AC3">
            <w:rPr>
              <w:rFonts w:ascii="Times New Roman" w:hAnsi="Times New Roman" w:cs="Times New Roman"/>
              <w:sz w:val="28"/>
              <w:szCs w:val="28"/>
            </w:rPr>
            <w:t xml:space="preserve">3.1. Історія створення АПК </w:t>
          </w:r>
          <w:r w:rsidRPr="00F93AC3">
            <w:rPr>
              <w:rFonts w:ascii="Times New Roman" w:hAnsi="Times New Roman" w:cs="Times New Roman"/>
              <w:caps/>
              <w:sz w:val="28"/>
              <w:szCs w:val="28"/>
            </w:rPr>
            <w:t>«ШАБО» ………………………</w:t>
          </w:r>
          <w:r>
            <w:rPr>
              <w:rFonts w:ascii="Times New Roman" w:hAnsi="Times New Roman" w:cs="Times New Roman"/>
              <w:caps/>
              <w:sz w:val="28"/>
              <w:szCs w:val="28"/>
            </w:rPr>
            <w:t>……………………39</w:t>
          </w:r>
        </w:p>
        <w:p w:rsidR="00CA3CE0" w:rsidRPr="00F93AC3" w:rsidRDefault="00CA3CE0" w:rsidP="00CA3CE0">
          <w:pPr>
            <w:spacing w:after="0" w:line="360" w:lineRule="auto"/>
            <w:jc w:val="both"/>
            <w:outlineLvl w:val="1"/>
            <w:rPr>
              <w:rFonts w:ascii="Times New Roman" w:hAnsi="Times New Roman" w:cs="Times New Roman"/>
              <w:sz w:val="28"/>
              <w:szCs w:val="28"/>
            </w:rPr>
          </w:pPr>
          <w:r w:rsidRPr="00F93AC3">
            <w:rPr>
              <w:rFonts w:ascii="Times New Roman" w:hAnsi="Times New Roman" w:cs="Times New Roman"/>
              <w:sz w:val="28"/>
              <w:szCs w:val="28"/>
            </w:rPr>
            <w:t xml:space="preserve">3.2. Технологічні особливості виробництва АПК «Шабо» </w:t>
          </w:r>
          <w:r w:rsidRPr="00F93AC3">
            <w:rPr>
              <w:rFonts w:ascii="Times New Roman" w:hAnsi="Times New Roman" w:cs="Times New Roman"/>
              <w:caps/>
              <w:sz w:val="28"/>
              <w:szCs w:val="28"/>
            </w:rPr>
            <w:t>…</w:t>
          </w:r>
          <w:r>
            <w:rPr>
              <w:rFonts w:ascii="Times New Roman" w:hAnsi="Times New Roman" w:cs="Times New Roman"/>
              <w:caps/>
              <w:sz w:val="28"/>
              <w:szCs w:val="28"/>
            </w:rPr>
            <w:t>…………………..43</w:t>
          </w:r>
        </w:p>
        <w:p w:rsidR="00CA3CE0" w:rsidRPr="00F93AC3" w:rsidRDefault="00CA3CE0" w:rsidP="00CA3CE0">
          <w:pPr>
            <w:spacing w:after="0" w:line="360" w:lineRule="auto"/>
            <w:jc w:val="both"/>
            <w:outlineLvl w:val="1"/>
            <w:rPr>
              <w:rFonts w:ascii="Times New Roman" w:hAnsi="Times New Roman" w:cs="Times New Roman"/>
              <w:sz w:val="28"/>
              <w:szCs w:val="28"/>
            </w:rPr>
          </w:pPr>
          <w:r w:rsidRPr="00F93AC3">
            <w:rPr>
              <w:rFonts w:ascii="Times New Roman" w:hAnsi="Times New Roman" w:cs="Times New Roman"/>
              <w:sz w:val="28"/>
              <w:szCs w:val="28"/>
            </w:rPr>
            <w:t xml:space="preserve">3.3. Процес формування бренду </w:t>
          </w:r>
          <w:r w:rsidRPr="00F93AC3">
            <w:rPr>
              <w:rFonts w:ascii="Times New Roman" w:hAnsi="Times New Roman" w:cs="Times New Roman"/>
              <w:sz w:val="28"/>
              <w:szCs w:val="28"/>
              <w:lang w:val="en-US"/>
            </w:rPr>
            <w:t>Shabo</w:t>
          </w:r>
          <w:r w:rsidRPr="00F93AC3">
            <w:rPr>
              <w:rFonts w:ascii="Times New Roman" w:hAnsi="Times New Roman" w:cs="Times New Roman"/>
              <w:sz w:val="28"/>
              <w:szCs w:val="28"/>
            </w:rPr>
            <w:t xml:space="preserve"> </w:t>
          </w:r>
          <w:r w:rsidRPr="00F93AC3">
            <w:rPr>
              <w:rFonts w:ascii="Times New Roman" w:hAnsi="Times New Roman" w:cs="Times New Roman"/>
              <w:caps/>
              <w:sz w:val="28"/>
              <w:szCs w:val="28"/>
            </w:rPr>
            <w:t>………………………</w:t>
          </w:r>
          <w:r>
            <w:rPr>
              <w:rFonts w:ascii="Times New Roman" w:hAnsi="Times New Roman" w:cs="Times New Roman"/>
              <w:caps/>
              <w:sz w:val="28"/>
              <w:szCs w:val="28"/>
            </w:rPr>
            <w:t>…………………...47</w:t>
          </w:r>
        </w:p>
        <w:p w:rsidR="00CA3CE0" w:rsidRPr="00F93AC3" w:rsidRDefault="00CA3CE0" w:rsidP="00CA3CE0">
          <w:pPr>
            <w:spacing w:after="0" w:line="360" w:lineRule="auto"/>
            <w:jc w:val="both"/>
            <w:outlineLvl w:val="1"/>
            <w:rPr>
              <w:rFonts w:ascii="Times New Roman" w:hAnsi="Times New Roman" w:cs="Times New Roman"/>
              <w:sz w:val="28"/>
              <w:szCs w:val="28"/>
            </w:rPr>
          </w:pPr>
          <w:r w:rsidRPr="00F93AC3">
            <w:rPr>
              <w:rFonts w:ascii="Times New Roman" w:hAnsi="Times New Roman" w:cs="Times New Roman"/>
              <w:sz w:val="28"/>
              <w:szCs w:val="28"/>
            </w:rPr>
            <w:t xml:space="preserve">3.4. Управлінський облік у вертикально-орієнтованиій структурі АПК «Шабо» </w:t>
          </w:r>
          <w:r w:rsidRPr="00F93AC3">
            <w:rPr>
              <w:rFonts w:ascii="Times New Roman" w:hAnsi="Times New Roman" w:cs="Times New Roman"/>
              <w:caps/>
              <w:sz w:val="28"/>
              <w:szCs w:val="28"/>
            </w:rPr>
            <w:t>…………………………………………</w:t>
          </w:r>
          <w:r>
            <w:rPr>
              <w:rFonts w:ascii="Times New Roman" w:hAnsi="Times New Roman" w:cs="Times New Roman"/>
              <w:caps/>
              <w:sz w:val="28"/>
              <w:szCs w:val="28"/>
            </w:rPr>
            <w:t>……………………………………………51</w:t>
          </w:r>
        </w:p>
        <w:p w:rsidR="00CA3CE0" w:rsidRDefault="00CA3CE0" w:rsidP="00CA3CE0">
          <w:pPr>
            <w:tabs>
              <w:tab w:val="left" w:pos="7485"/>
            </w:tabs>
            <w:spacing w:after="0" w:line="360" w:lineRule="auto"/>
            <w:jc w:val="both"/>
            <w:rPr>
              <w:rFonts w:ascii="Times New Roman" w:hAnsi="Times New Roman" w:cs="Times New Roman"/>
              <w:b/>
              <w:sz w:val="28"/>
              <w:szCs w:val="28"/>
            </w:rPr>
          </w:pPr>
          <w:r w:rsidRPr="00F93AC3">
            <w:rPr>
              <w:rFonts w:ascii="Times New Roman" w:hAnsi="Times New Roman" w:cs="Times New Roman"/>
              <w:sz w:val="28"/>
              <w:szCs w:val="28"/>
            </w:rPr>
            <w:t xml:space="preserve">3.5. Проблеми та здобутки українського виноробства </w:t>
          </w:r>
          <w:r w:rsidRPr="00F93AC3">
            <w:rPr>
              <w:rFonts w:ascii="Times New Roman" w:hAnsi="Times New Roman" w:cs="Times New Roman"/>
              <w:caps/>
              <w:sz w:val="28"/>
              <w:szCs w:val="28"/>
            </w:rPr>
            <w:t>…………</w:t>
          </w:r>
          <w:r>
            <w:rPr>
              <w:rFonts w:ascii="Times New Roman" w:hAnsi="Times New Roman" w:cs="Times New Roman"/>
              <w:caps/>
              <w:sz w:val="28"/>
              <w:szCs w:val="28"/>
            </w:rPr>
            <w:t>………...…….76</w:t>
          </w:r>
        </w:p>
        <w:p w:rsidR="00CA3CE0" w:rsidRPr="006D66C7" w:rsidRDefault="00CA3CE0" w:rsidP="00CA3CE0">
          <w:pPr>
            <w:spacing w:after="0" w:line="360" w:lineRule="auto"/>
            <w:jc w:val="both"/>
            <w:rPr>
              <w:rFonts w:ascii="Times New Roman" w:hAnsi="Times New Roman" w:cs="Times New Roman"/>
              <w:b/>
              <w:bCs/>
              <w:iCs/>
              <w:color w:val="000000"/>
              <w:sz w:val="28"/>
              <w:szCs w:val="28"/>
            </w:rPr>
          </w:pPr>
          <w:r w:rsidRPr="006D66C7">
            <w:rPr>
              <w:rFonts w:ascii="Times New Roman" w:hAnsi="Times New Roman" w:cs="Times New Roman"/>
              <w:b/>
              <w:bCs/>
              <w:iCs/>
              <w:color w:val="000000"/>
              <w:sz w:val="28"/>
              <w:szCs w:val="28"/>
            </w:rPr>
            <w:t>ВИСНОВКИ</w:t>
          </w:r>
          <w:r>
            <w:rPr>
              <w:rFonts w:ascii="Times New Roman" w:hAnsi="Times New Roman" w:cs="Times New Roman"/>
              <w:b/>
              <w:bCs/>
              <w:iCs/>
              <w:color w:val="000000"/>
              <w:sz w:val="28"/>
              <w:szCs w:val="28"/>
            </w:rPr>
            <w:t>………………………………………………………………………..83</w:t>
          </w:r>
        </w:p>
        <w:p w:rsidR="00CA3CE0" w:rsidRPr="008E3DFB" w:rsidRDefault="00CA3CE0" w:rsidP="00CA3CE0">
          <w:pPr>
            <w:spacing w:after="0" w:line="360" w:lineRule="auto"/>
            <w:jc w:val="both"/>
            <w:rPr>
              <w:rFonts w:ascii="Times New Roman" w:hAnsi="Times New Roman" w:cs="Times New Roman"/>
              <w:bCs/>
              <w:iCs/>
              <w:color w:val="000000"/>
              <w:sz w:val="28"/>
              <w:szCs w:val="28"/>
            </w:rPr>
          </w:pPr>
          <w:r w:rsidRPr="006D66C7">
            <w:rPr>
              <w:rFonts w:ascii="Times New Roman" w:hAnsi="Times New Roman" w:cs="Times New Roman"/>
              <w:b/>
              <w:bCs/>
              <w:iCs/>
              <w:color w:val="000000"/>
              <w:sz w:val="28"/>
              <w:szCs w:val="28"/>
            </w:rPr>
            <w:t>СПИСОК ВИКОРИСТАНИХ ДЖЕРЕЛ</w:t>
          </w:r>
          <w:r>
            <w:rPr>
              <w:rFonts w:ascii="Times New Roman" w:hAnsi="Times New Roman" w:cs="Times New Roman"/>
              <w:bCs/>
              <w:iCs/>
              <w:color w:val="000000"/>
              <w:sz w:val="28"/>
              <w:szCs w:val="28"/>
            </w:rPr>
            <w:t>…...…………………………………..84</w:t>
          </w:r>
        </w:p>
        <w:p w:rsidR="00CA3CE0" w:rsidRPr="008E3DFB" w:rsidRDefault="00CA3CE0" w:rsidP="00CA3CE0">
          <w:pPr>
            <w:rPr>
              <w:rFonts w:ascii="Times New Roman" w:hAnsi="Times New Roman" w:cs="Times New Roman"/>
              <w:sz w:val="28"/>
              <w:szCs w:val="28"/>
            </w:rPr>
          </w:pPr>
        </w:p>
        <w:p w:rsidR="00CA3CE0" w:rsidRPr="008E3DFB" w:rsidRDefault="00CA3CE0" w:rsidP="00CA3CE0">
          <w:pPr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8E3DFB">
            <w:rPr>
              <w:rFonts w:ascii="Times New Roman" w:hAnsi="Times New Roman" w:cs="Times New Roman"/>
              <w:b/>
              <w:bCs/>
              <w:sz w:val="28"/>
              <w:szCs w:val="28"/>
              <w:lang w:val="ru-RU"/>
            </w:rPr>
            <w:fldChar w:fldCharType="end"/>
          </w:r>
        </w:p>
      </w:sdtContent>
    </w:sdt>
    <w:p w:rsidR="00CA3CE0" w:rsidRPr="008E3DFB" w:rsidRDefault="00CA3CE0" w:rsidP="00CA3CE0">
      <w:pPr>
        <w:rPr>
          <w:rFonts w:ascii="Times New Roman" w:hAnsi="Times New Roman" w:cs="Times New Roman"/>
          <w:bCs/>
          <w:iCs/>
          <w:color w:val="000000"/>
          <w:sz w:val="28"/>
          <w:szCs w:val="28"/>
        </w:rPr>
        <w:sectPr w:rsidR="00CA3CE0" w:rsidRPr="008E3DFB" w:rsidSect="00012D4C">
          <w:headerReference w:type="default" r:id="rId5"/>
          <w:footerReference w:type="default" r:id="rId6"/>
          <w:pgSz w:w="11906" w:h="16838" w:code="9"/>
          <w:pgMar w:top="1134" w:right="567" w:bottom="1134" w:left="1701" w:header="709" w:footer="709" w:gutter="0"/>
          <w:pgNumType w:start="1"/>
          <w:cols w:space="708"/>
          <w:titlePg/>
          <w:docGrid w:linePitch="360"/>
        </w:sectPr>
      </w:pPr>
    </w:p>
    <w:p w:rsidR="00CA3CE0" w:rsidRPr="008E3DFB" w:rsidRDefault="00CA3CE0" w:rsidP="00CA3CE0">
      <w:pPr>
        <w:spacing w:after="0" w:line="360" w:lineRule="auto"/>
        <w:jc w:val="both"/>
        <w:rPr>
          <w:rFonts w:ascii="Times New Roman" w:hAnsi="Times New Roman" w:cs="Times New Roman"/>
          <w:bCs/>
          <w:iCs/>
          <w:color w:val="000000"/>
          <w:sz w:val="28"/>
          <w:szCs w:val="28"/>
        </w:rPr>
      </w:pPr>
    </w:p>
    <w:p w:rsidR="00CA3CE0" w:rsidRPr="008E3DFB" w:rsidRDefault="00CA3CE0" w:rsidP="00CA3CE0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</w:pPr>
      <w:bookmarkStart w:id="0" w:name="_Toc25142624"/>
      <w:r w:rsidRPr="008E3DFB">
        <w:rPr>
          <w:rFonts w:ascii="Times New Roman" w:hAnsi="Times New Roman" w:cs="Times New Roman"/>
          <w:b/>
          <w:bCs/>
          <w:iCs/>
          <w:color w:val="000000"/>
          <w:sz w:val="28"/>
          <w:szCs w:val="28"/>
        </w:rPr>
        <w:t>ВСТУП</w:t>
      </w:r>
      <w:bookmarkEnd w:id="0"/>
    </w:p>
    <w:p w:rsidR="00CA3CE0" w:rsidRPr="008E3DFB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3DFB">
        <w:rPr>
          <w:rFonts w:ascii="Times New Roman" w:hAnsi="Times New Roman" w:cs="Times New Roman"/>
          <w:b/>
          <w:sz w:val="28"/>
          <w:szCs w:val="28"/>
        </w:rPr>
        <w:t>Актуальність теми дослідження</w:t>
      </w:r>
      <w:r w:rsidRPr="008E3DFB">
        <w:rPr>
          <w:rFonts w:ascii="Times New Roman" w:hAnsi="Times New Roman" w:cs="Times New Roman"/>
          <w:sz w:val="28"/>
          <w:szCs w:val="28"/>
        </w:rPr>
        <w:t xml:space="preserve">. Сучасний етап функціонування і розвитку агро-промислового компаній (АПК) в Україні тісно пов’язаний з їх перебудовою в напрямку підвищення конкурентоспроможності, адже цього вимагають не лише впливи світових ринків, а й виклики глобалізації – участь України у СОТ та інтеграція з країнами ЄС. </w:t>
      </w:r>
      <w:r w:rsidRPr="008A3CD2">
        <w:rPr>
          <w:rFonts w:ascii="Times New Roman" w:hAnsi="Times New Roman" w:cs="Times New Roman"/>
          <w:sz w:val="28"/>
          <w:szCs w:val="28"/>
        </w:rPr>
        <w:t>Ці глобальні зміни повинні супроводжуватися якісно новими кроками по створенню умов щодо лібералізації ринків сільськогосподарської продукції та продовольчих товарів. Тому розраховувати на успіх можна лише за умови підвищення</w:t>
      </w:r>
      <w:r w:rsidRPr="008E3DFB">
        <w:rPr>
          <w:rFonts w:ascii="Times New Roman" w:hAnsi="Times New Roman" w:cs="Times New Roman"/>
          <w:sz w:val="28"/>
          <w:szCs w:val="28"/>
        </w:rPr>
        <w:t xml:space="preserve"> конкурентоспроможності продукції аграрного сектора. Одним з можливих напрямків розвитку у цьому напрямку могло б стати виробництво впізнаваних торгових марок деяких видів продукції АПК України, наприклад, за </w:t>
      </w:r>
      <w:r>
        <w:rPr>
          <w:rFonts w:ascii="Times New Roman" w:hAnsi="Times New Roman" w:cs="Times New Roman"/>
          <w:sz w:val="28"/>
          <w:szCs w:val="28"/>
        </w:rPr>
        <w:t>рахунок створення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брендової продукції</w:t>
      </w:r>
      <w:r w:rsidRPr="008E3DFB">
        <w:rPr>
          <w:rFonts w:ascii="Times New Roman" w:hAnsi="Times New Roman" w:cs="Times New Roman"/>
          <w:sz w:val="28"/>
          <w:szCs w:val="28"/>
        </w:rPr>
        <w:t>.</w:t>
      </w:r>
    </w:p>
    <w:p w:rsidR="00CA3CE0" w:rsidRPr="008E3DFB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3DFB">
        <w:rPr>
          <w:rFonts w:ascii="Times New Roman" w:hAnsi="Times New Roman" w:cs="Times New Roman"/>
          <w:sz w:val="28"/>
          <w:szCs w:val="28"/>
        </w:rPr>
        <w:t xml:space="preserve">Потужний бренд – це образ марки товару чи послуги, що сформувався в свідомості покупця і позитивно відокремлює їх серед конкуруючих продуктів. – суттєво поліпшує цю задачу. Гарний бренд позиціонує відмінний товар з фірмовою назвою, стилем та символами. До цього додається привабливий зовнішній вигляд та оригінальна упаковка. Усе це підвищує довіру не лише покупців, а й всієї мережі збуту до продукції певного бренду та створює умови для динамічного розвитку виробництва цієї продукції. Для цього бренд повинен бути впізнаваним, а права на його використання захищені юридично.  </w:t>
      </w:r>
    </w:p>
    <w:p w:rsidR="00CA3CE0" w:rsidRPr="008E3DFB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3DFB">
        <w:rPr>
          <w:rFonts w:ascii="Times New Roman" w:hAnsi="Times New Roman" w:cs="Times New Roman"/>
          <w:i/>
          <w:sz w:val="28"/>
          <w:szCs w:val="28"/>
        </w:rPr>
        <w:t>Бренди</w:t>
      </w:r>
      <w:r w:rsidRPr="008E3DFB">
        <w:rPr>
          <w:rFonts w:ascii="Times New Roman" w:hAnsi="Times New Roman" w:cs="Times New Roman"/>
          <w:sz w:val="28"/>
          <w:szCs w:val="28"/>
        </w:rPr>
        <w:t xml:space="preserve"> – це нематеріальні активи компанії, які надають бізнесу додаткові вигоди за рахунок доданої вартості, що припадає саме на бренд, крім основних якостей продукції.</w:t>
      </w:r>
    </w:p>
    <w:p w:rsidR="00CA3CE0" w:rsidRPr="00D001A9" w:rsidRDefault="00CA3CE0" w:rsidP="00CA3C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E3DF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сьогоднішній день, бренд – це значуща конкурентна перевага виробника товару, яка дозволяє створювати додатковий грошовий потік для свого підприємства, як за рахунок цінової політики, так і за рахунок збільшення числа повторних покупок. Сильний бренд здатен створювати додаткові вигоди для обох суб’єктів ринку (споживача і виробника) і утримувати ці вигоди на </w:t>
      </w:r>
      <w:r w:rsidRPr="00D001A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стабільно високому рівні. Бренд перейшов з розряду комунікаційних знахідок у розряд повноцінних активів компанії. У зв’язку з цим гостро стоїть питання аналізу сучасних концепцій бренд-капіталу на підприємствах України. </w:t>
      </w:r>
    </w:p>
    <w:p w:rsidR="00CA3CE0" w:rsidRPr="00D001A9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001A9">
        <w:rPr>
          <w:rFonts w:ascii="Times New Roman" w:hAnsi="Times New Roman" w:cs="Times New Roman"/>
          <w:sz w:val="28"/>
          <w:szCs w:val="28"/>
        </w:rPr>
        <w:t xml:space="preserve">Слід зазначити, що проблема управління торговими марками широко розглядається в сучасній європейській та американській літературі. Провідними фахівцями, які займаються проблемою торгової марки і брендінгу, є: Д. Аакер, Т. Амблер, А. Бонтур, Б. Ванекен, </w:t>
      </w:r>
      <w:r w:rsidRPr="00617A09">
        <w:rPr>
          <w:rFonts w:ascii="Times New Roman" w:eastAsia="Times New Roman" w:hAnsi="Times New Roman" w:cs="Times New Roman"/>
          <w:sz w:val="28"/>
          <w:szCs w:val="28"/>
          <w:lang w:eastAsia="ru-RU"/>
        </w:rPr>
        <w:t>JI. Винсент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617A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001A9">
        <w:rPr>
          <w:rFonts w:ascii="Times New Roman" w:hAnsi="Times New Roman" w:cs="Times New Roman"/>
          <w:sz w:val="28"/>
          <w:szCs w:val="28"/>
        </w:rPr>
        <w:t>С. Девіс, П. Дойль, А. Елвуд, Ф. Котлер, К. Л. Келлер, Ф. Дж. Ле Пла, Ж.-М. Лейю, Л. М. Паркер, Х. Прінгл, П. Темпорал, М. Томпсон та ін. Роботи цих вчених присвячені перш за все питанням створення конкурентоспроможних брендів, де бренд розглядається у системі маркетингу, орієнтованого на споживача.</w:t>
      </w:r>
    </w:p>
    <w:p w:rsidR="00CA3CE0" w:rsidRPr="00D001A9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001A9">
        <w:rPr>
          <w:rFonts w:ascii="Times New Roman" w:hAnsi="Times New Roman" w:cs="Times New Roman"/>
          <w:sz w:val="28"/>
          <w:szCs w:val="28"/>
        </w:rPr>
        <w:t xml:space="preserve">Проблема створення вітчизняних конкурентоспроможних торгових марок і питання вдосконалення процесу управління торговими марками висвітлені у працях таких вітчизняних і російських вчених, як </w:t>
      </w:r>
      <w:r w:rsidRPr="00617A09">
        <w:rPr>
          <w:rFonts w:ascii="Times New Roman" w:eastAsia="Times New Roman" w:hAnsi="Times New Roman" w:cs="Times New Roman"/>
          <w:sz w:val="28"/>
          <w:szCs w:val="28"/>
          <w:lang w:eastAsia="ru-RU"/>
        </w:rPr>
        <w:t>Бажеріна К.В.,</w:t>
      </w:r>
      <w:r w:rsidRPr="00D001A9">
        <w:rPr>
          <w:rFonts w:ascii="Times New Roman" w:hAnsi="Times New Roman" w:cs="Times New Roman"/>
          <w:sz w:val="28"/>
          <w:szCs w:val="28"/>
        </w:rPr>
        <w:t xml:space="preserve"> </w:t>
      </w:r>
      <w:r w:rsidRPr="00617A09">
        <w:rPr>
          <w:rFonts w:ascii="Times New Roman" w:hAnsi="Times New Roman" w:cs="Times New Roman"/>
          <w:sz w:val="28"/>
          <w:szCs w:val="28"/>
        </w:rPr>
        <w:t>Бихова О.</w:t>
      </w:r>
      <w:r w:rsidRPr="00617A0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17A09">
        <w:rPr>
          <w:rFonts w:ascii="Times New Roman" w:hAnsi="Times New Roman" w:cs="Times New Roman"/>
          <w:sz w:val="28"/>
          <w:szCs w:val="28"/>
        </w:rPr>
        <w:t>М.</w:t>
      </w:r>
      <w:r w:rsidRPr="00D001A9">
        <w:rPr>
          <w:rFonts w:ascii="Times New Roman" w:hAnsi="Times New Roman" w:cs="Times New Roman"/>
          <w:sz w:val="28"/>
          <w:szCs w:val="28"/>
        </w:rPr>
        <w:t xml:space="preserve">, </w:t>
      </w:r>
      <w:r w:rsidRPr="00617A09">
        <w:rPr>
          <w:rFonts w:ascii="Times New Roman" w:eastAsia="Times New Roman" w:hAnsi="Times New Roman" w:cs="Times New Roman"/>
          <w:sz w:val="28"/>
          <w:szCs w:val="28"/>
          <w:lang w:eastAsia="ru-RU"/>
        </w:rPr>
        <w:t>Бондаренко, С.Ю.</w:t>
      </w:r>
      <w:r w:rsidRPr="00D001A9">
        <w:rPr>
          <w:rFonts w:ascii="Times New Roman" w:hAnsi="Times New Roman" w:cs="Times New Roman"/>
          <w:sz w:val="28"/>
          <w:szCs w:val="28"/>
        </w:rPr>
        <w:t>, В. М. Домнін, Т. О. Загорна, С. М. Ілляшенко, О. В. Кендюхов, Н. К. Моїсеєва, О. М. Ястремська.</w:t>
      </w:r>
    </w:p>
    <w:p w:rsidR="00CA3CE0" w:rsidRPr="00D001A9" w:rsidRDefault="00CA3CE0" w:rsidP="00CA3C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01A9">
        <w:rPr>
          <w:rFonts w:ascii="Times New Roman" w:hAnsi="Times New Roman" w:cs="Times New Roman"/>
          <w:sz w:val="28"/>
          <w:szCs w:val="28"/>
        </w:rPr>
        <w:t xml:space="preserve">Проте питання управління торговими марками </w:t>
      </w:r>
      <w:r>
        <w:rPr>
          <w:rFonts w:ascii="Times New Roman" w:hAnsi="Times New Roman" w:cs="Times New Roman"/>
          <w:sz w:val="28"/>
          <w:szCs w:val="28"/>
        </w:rPr>
        <w:t>(марочним капіталом) не має узгодженого підходу</w:t>
      </w:r>
      <w:r w:rsidRPr="00D001A9">
        <w:rPr>
          <w:rFonts w:ascii="Times New Roman" w:hAnsi="Times New Roman" w:cs="Times New Roman"/>
          <w:sz w:val="28"/>
          <w:szCs w:val="28"/>
        </w:rPr>
        <w:t>і не розглянуто в достатній мірі.</w:t>
      </w:r>
    </w:p>
    <w:p w:rsidR="00CA3CE0" w:rsidRPr="005D1EFD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001A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uk-UA"/>
        </w:rPr>
        <w:t>Мета даної магістерської роботи</w:t>
      </w:r>
      <w:r w:rsidRPr="00D001A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вивчити вплив марочного капіталу (бренду) на конкурентні переваги продукції АПК «Шабо» та </w:t>
      </w:r>
      <w:r w:rsidRPr="00D001A9">
        <w:rPr>
          <w:rFonts w:ascii="Times New Roman" w:hAnsi="Times New Roman" w:cs="Times New Roman"/>
          <w:sz w:val="28"/>
          <w:szCs w:val="28"/>
        </w:rPr>
        <w:t xml:space="preserve">довести, що в </w:t>
      </w:r>
      <w:r w:rsidRPr="005D1EFD">
        <w:rPr>
          <w:rFonts w:ascii="Times New Roman" w:hAnsi="Times New Roman" w:cs="Times New Roman"/>
          <w:sz w:val="28"/>
          <w:szCs w:val="28"/>
        </w:rPr>
        <w:t>умовах конкуренції бажано приділяти значну увагу професійному управлінню брендом.</w:t>
      </w:r>
    </w:p>
    <w:p w:rsidR="00CA3CE0" w:rsidRPr="005D1EFD" w:rsidRDefault="00CA3CE0" w:rsidP="00CA3CE0">
      <w:pPr>
        <w:spacing w:line="252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1EFD">
        <w:rPr>
          <w:rFonts w:ascii="Times New Roman" w:hAnsi="Times New Roman" w:cs="Times New Roman"/>
          <w:sz w:val="28"/>
          <w:szCs w:val="28"/>
        </w:rPr>
        <w:t>Для реалізації поставленої мети в межах цієї роботи були вирішені такі задачи:</w:t>
      </w:r>
      <w:r w:rsidRPr="005D1EFD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CA3CE0" w:rsidRPr="005D1EFD" w:rsidRDefault="00CA3CE0" w:rsidP="00CA3CE0">
      <w:pPr>
        <w:spacing w:line="25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1EFD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5D1EFD">
        <w:rPr>
          <w:rFonts w:ascii="Times New Roman" w:hAnsi="Times New Roman" w:cs="Times New Roman"/>
          <w:sz w:val="28"/>
          <w:szCs w:val="28"/>
        </w:rPr>
        <w:t>проаналізувати і розширити категорійний апарат процесу управління торговими марками;</w:t>
      </w:r>
    </w:p>
    <w:p w:rsidR="00CA3CE0" w:rsidRPr="005D1EFD" w:rsidRDefault="00CA3CE0" w:rsidP="00CA3CE0">
      <w:pPr>
        <w:spacing w:line="25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1EFD">
        <w:rPr>
          <w:rFonts w:ascii="Times New Roman" w:hAnsi="Times New Roman" w:cs="Times New Roman"/>
          <w:sz w:val="28"/>
          <w:szCs w:val="28"/>
        </w:rPr>
        <w:t>- систематизувати й удосконалити існуючу класифікацію торгових марок;</w:t>
      </w:r>
    </w:p>
    <w:p w:rsidR="00CA3CE0" w:rsidRPr="005D1EFD" w:rsidRDefault="00CA3CE0" w:rsidP="00CA3CE0">
      <w:pPr>
        <w:spacing w:line="25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1EFD">
        <w:rPr>
          <w:rFonts w:ascii="Times New Roman" w:hAnsi="Times New Roman" w:cs="Times New Roman"/>
          <w:sz w:val="28"/>
          <w:szCs w:val="28"/>
        </w:rPr>
        <w:t xml:space="preserve">- визначити місце управління торговими марками в системі управління підприємством; </w:t>
      </w:r>
    </w:p>
    <w:p w:rsidR="00CA3CE0" w:rsidRDefault="00CA3CE0" w:rsidP="00CA3CE0">
      <w:pPr>
        <w:spacing w:line="25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1EFD">
        <w:rPr>
          <w:rFonts w:ascii="Times New Roman" w:hAnsi="Times New Roman" w:cs="Times New Roman"/>
          <w:sz w:val="28"/>
          <w:szCs w:val="28"/>
        </w:rPr>
        <w:t>- обґрунтувати основні принципи управління торговими марками;</w:t>
      </w:r>
    </w:p>
    <w:p w:rsidR="00CA3CE0" w:rsidRPr="008E3DFB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3DFB">
        <w:rPr>
          <w:rFonts w:ascii="Times New Roman" w:hAnsi="Times New Roman" w:cs="Times New Roman"/>
          <w:sz w:val="28"/>
          <w:szCs w:val="28"/>
        </w:rPr>
        <w:t>- визначити структурні особливості бренду;</w:t>
      </w:r>
    </w:p>
    <w:p w:rsidR="00CA3CE0" w:rsidRPr="005D1EFD" w:rsidRDefault="00CA3CE0" w:rsidP="00CA3CE0">
      <w:pPr>
        <w:spacing w:line="25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1EFD">
        <w:rPr>
          <w:rFonts w:ascii="Times New Roman" w:hAnsi="Times New Roman" w:cs="Times New Roman"/>
          <w:sz w:val="28"/>
          <w:szCs w:val="28"/>
        </w:rPr>
        <w:t xml:space="preserve">- виявити тенденції розвитку торгових марок АПК «Шабо»; </w:t>
      </w:r>
    </w:p>
    <w:p w:rsidR="00CA3CE0" w:rsidRPr="005D1EFD" w:rsidRDefault="00CA3CE0" w:rsidP="00CA3CE0">
      <w:pPr>
        <w:spacing w:line="252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1EFD">
        <w:rPr>
          <w:rFonts w:ascii="Times New Roman" w:hAnsi="Times New Roman" w:cs="Times New Roman"/>
          <w:sz w:val="28"/>
          <w:szCs w:val="28"/>
        </w:rPr>
        <w:t>- проаналізувати фактори впливу на процес управління торговими марками АПК «Шабо»;</w:t>
      </w:r>
    </w:p>
    <w:p w:rsidR="00CA3CE0" w:rsidRPr="008E3DFB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3DFB">
        <w:rPr>
          <w:rFonts w:ascii="Times New Roman" w:hAnsi="Times New Roman" w:cs="Times New Roman"/>
          <w:i/>
          <w:sz w:val="28"/>
          <w:szCs w:val="28"/>
        </w:rPr>
        <w:t>Об</w:t>
      </w:r>
      <w:r w:rsidRPr="008E3DFB">
        <w:rPr>
          <w:rFonts w:ascii="Times New Roman" w:hAnsi="Times New Roman" w:cs="Times New Roman"/>
          <w:i/>
          <w:sz w:val="28"/>
          <w:szCs w:val="28"/>
          <w:lang w:val="ru-RU"/>
        </w:rPr>
        <w:t>’</w:t>
      </w:r>
      <w:r w:rsidRPr="008E3DFB">
        <w:rPr>
          <w:rFonts w:ascii="Times New Roman" w:hAnsi="Times New Roman" w:cs="Times New Roman"/>
          <w:i/>
          <w:sz w:val="28"/>
          <w:szCs w:val="28"/>
        </w:rPr>
        <w:t>єктом дослідження</w:t>
      </w:r>
      <w:r w:rsidRPr="008E3DFB">
        <w:rPr>
          <w:rFonts w:ascii="Times New Roman" w:hAnsi="Times New Roman" w:cs="Times New Roman"/>
          <w:sz w:val="28"/>
          <w:szCs w:val="28"/>
        </w:rPr>
        <w:t xml:space="preserve"> було визначення ролі марочного капіталу у конкурентостійкості та розвитку </w:t>
      </w:r>
      <w:r w:rsidRPr="00921702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виноградарсько-виноробн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ичих </w:t>
      </w:r>
      <w:r w:rsidRPr="00921702">
        <w:rPr>
          <w:rFonts w:ascii="Times New Roman" w:hAnsi="Times New Roman" w:cs="Times New Roman"/>
          <w:sz w:val="28"/>
          <w:szCs w:val="28"/>
        </w:rPr>
        <w:t>компаній</w:t>
      </w:r>
      <w:r w:rsidRPr="008E3DFB">
        <w:rPr>
          <w:rFonts w:ascii="Times New Roman" w:hAnsi="Times New Roman" w:cs="Times New Roman"/>
          <w:sz w:val="28"/>
          <w:szCs w:val="28"/>
        </w:rPr>
        <w:t xml:space="preserve"> України.</w:t>
      </w:r>
    </w:p>
    <w:p w:rsidR="00CA3CE0" w:rsidRPr="00F87CB2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7CB2">
        <w:rPr>
          <w:rFonts w:ascii="Times New Roman" w:hAnsi="Times New Roman" w:cs="Times New Roman"/>
          <w:i/>
          <w:sz w:val="28"/>
          <w:szCs w:val="28"/>
        </w:rPr>
        <w:t xml:space="preserve">Предметом дослідження </w:t>
      </w:r>
      <w:r w:rsidRPr="00F87CB2">
        <w:rPr>
          <w:rFonts w:ascii="Times New Roman" w:hAnsi="Times New Roman" w:cs="Times New Roman"/>
          <w:sz w:val="28"/>
          <w:szCs w:val="28"/>
        </w:rPr>
        <w:t>було вивчення впливу бренду на конкурентні переваги продукції АПК «Шабо», розробка певних підходів до управління брендом та визначення перспектив його подальшого розвитку в умовах глобалізації ринків.</w:t>
      </w:r>
    </w:p>
    <w:p w:rsidR="00CA3CE0" w:rsidRDefault="00CA3CE0" w:rsidP="00CA3C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7CB2">
        <w:rPr>
          <w:rFonts w:ascii="Times New Roman" w:hAnsi="Times New Roman" w:cs="Times New Roman"/>
          <w:sz w:val="28"/>
          <w:szCs w:val="28"/>
        </w:rPr>
        <w:t>Для вирішення поставлених завдань в ході написання магістерської роботи були використані загальнонаукові методи дослідження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A3CE0" w:rsidRPr="00F87CB2" w:rsidRDefault="00CA3CE0" w:rsidP="00CA3C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В процесі навчання на магістерській програмі було підготовоно та надруковано дві наукові роботи.</w:t>
      </w:r>
    </w:p>
    <w:p w:rsidR="00CA3CE0" w:rsidRPr="008E3DFB" w:rsidRDefault="00CA3CE0" w:rsidP="00CA3CE0">
      <w:pPr>
        <w:pStyle w:val="a3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8E3DF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br w:type="page"/>
      </w:r>
    </w:p>
    <w:p w:rsidR="00250A99" w:rsidRPr="008E3DFB" w:rsidRDefault="00250A99" w:rsidP="00250A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E3DFB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250A99" w:rsidRPr="00F24F79" w:rsidRDefault="00250A99" w:rsidP="00250A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527D8">
        <w:rPr>
          <w:rFonts w:ascii="Times New Roman" w:hAnsi="Times New Roman" w:cs="Times New Roman"/>
          <w:sz w:val="28"/>
          <w:szCs w:val="28"/>
        </w:rPr>
        <w:t xml:space="preserve">В умовах конкуренції, постійних змін та невизначеності все більшої актуальності набувають дослідження, пов’язані з удосконалюванням процесу управління торговими марками як одного із напрямків забезпечення ефективної діяльності підприємства. У роботі на основі критичного аналізу визначень поняття «торгова марка» уточнено його зміст, що дає можливість розглядати торгову марку як нематеріальний актив підприємства, що формується за допомогою двох складових: товарного знака, який виконує функцію ідентифікації продукту (за умови правової реєстрації), і зовнішніх атрибутів й активів марки, </w:t>
      </w:r>
      <w:r w:rsidRPr="00B813AE">
        <w:rPr>
          <w:rFonts w:ascii="Times New Roman" w:hAnsi="Times New Roman" w:cs="Times New Roman"/>
          <w:sz w:val="28"/>
          <w:szCs w:val="28"/>
        </w:rPr>
        <w:t>які з’являються в результаті певних управлінських дій відносно марочного товару.</w:t>
      </w:r>
    </w:p>
    <w:p w:rsidR="00250A99" w:rsidRPr="00B813AE" w:rsidRDefault="00250A99" w:rsidP="00250A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13AE">
        <w:rPr>
          <w:rFonts w:ascii="Times New Roman" w:hAnsi="Times New Roman" w:cs="Times New Roman"/>
          <w:sz w:val="28"/>
          <w:szCs w:val="28"/>
        </w:rPr>
        <w:t>Управління торговими марками має базуватися на певних принципах, дотримання яких має суттєвий вплив на ефективність управлінських рішень.</w:t>
      </w:r>
    </w:p>
    <w:p w:rsidR="00250A99" w:rsidRDefault="00250A99" w:rsidP="00250A9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527D8">
        <w:rPr>
          <w:rFonts w:ascii="Times New Roman" w:eastAsia="Times New Roman" w:hAnsi="Times New Roman" w:cs="Times New Roman"/>
          <w:sz w:val="28"/>
          <w:szCs w:val="28"/>
          <w:lang w:eastAsia="ru-RU"/>
        </w:rPr>
        <w:t>В Україні виноградарство й виноробство, попри давні історичні традиції, досі має нереалізований потенціал. Якщо в дореволюційний період і за радянських часів галузь була основною рушійною силою економіки південних областей нашої держави, то зараз відновити свої позиції їй заважає низка факторів, у тому числі суб'єктивних.</w:t>
      </w:r>
    </w:p>
    <w:p w:rsidR="00250A99" w:rsidRDefault="00250A99" w:rsidP="00250A9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A58CC">
        <w:rPr>
          <w:rFonts w:ascii="Times New Roman" w:hAnsi="Times New Roman" w:cs="Times New Roman"/>
          <w:sz w:val="28"/>
          <w:szCs w:val="28"/>
        </w:rPr>
        <w:t xml:space="preserve">Попри всі </w:t>
      </w:r>
      <w:r>
        <w:rPr>
          <w:rFonts w:ascii="Times New Roman" w:hAnsi="Times New Roman" w:cs="Times New Roman"/>
          <w:sz w:val="28"/>
          <w:szCs w:val="28"/>
        </w:rPr>
        <w:t xml:space="preserve">обставини АПК «Шабо» стало всесвітньо відомою фірмою завдяки бренду </w:t>
      </w:r>
      <w:r>
        <w:rPr>
          <w:rFonts w:ascii="Times New Roman" w:hAnsi="Times New Roman" w:cs="Times New Roman"/>
          <w:sz w:val="28"/>
          <w:szCs w:val="28"/>
          <w:lang w:val="en-US"/>
        </w:rPr>
        <w:t>Shabo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4527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Цьому сприяло вміння відновити ТМ «Шабо», перетворивши її на бренд </w:t>
      </w:r>
      <w:r w:rsidRPr="004527D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Shabo</w:t>
      </w:r>
      <w:r w:rsidRPr="004527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кваліфіковано управляти ТМ. Марочний капітал та значні інвестиції у розвиток АПК «Шабо» привели до всесвітньої слави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це, в свою чергу, сприяло збільшенню капіталізації торгової марки «Шабо», тобто марочного капіталу. </w:t>
      </w:r>
    </w:p>
    <w:p w:rsidR="00250A99" w:rsidRDefault="00250A99" w:rsidP="00250A9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527D8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Сьогодні українське вино знане у всьому світі, адже марочні вина експортують в Європу,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527D8">
        <w:rPr>
          <w:rFonts w:ascii="Times New Roman" w:eastAsia="Times New Roman" w:hAnsi="Times New Roman" w:cs="Times New Roman"/>
          <w:sz w:val="28"/>
          <w:szCs w:val="28"/>
          <w:lang w:eastAsia="ru-RU"/>
        </w:rPr>
        <w:t>Америку, а найкращі його зразки завойовують найвищі нагороди міжнародних конкурсів.</w:t>
      </w:r>
    </w:p>
    <w:p w:rsidR="00250A99" w:rsidRPr="00685632" w:rsidRDefault="00250A99" w:rsidP="00250A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Випуск брендової продукції – це надійний шлях до успіху малого та середнього бізнесу.</w:t>
      </w:r>
    </w:p>
    <w:p w:rsidR="00250A99" w:rsidRPr="00DB0D53" w:rsidRDefault="00250A99" w:rsidP="00DB0D5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527D8">
        <w:rPr>
          <w:rFonts w:ascii="Times New Roman" w:hAnsi="Times New Roman" w:cs="Times New Roman"/>
          <w:b/>
          <w:sz w:val="28"/>
          <w:szCs w:val="28"/>
        </w:rPr>
        <w:br w:type="page"/>
      </w:r>
      <w:r w:rsidR="00DB0D5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 </w:t>
      </w:r>
      <w:bookmarkStart w:id="1" w:name="_GoBack"/>
      <w:bookmarkEnd w:id="1"/>
      <w:r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en-US"/>
        </w:rPr>
      </w:pPr>
      <w:r w:rsidRPr="00964348">
        <w:rPr>
          <w:rFonts w:ascii="Times New Roman" w:hAnsi="Times New Roman" w:cs="Times New Roman"/>
          <w:sz w:val="28"/>
          <w:szCs w:val="28"/>
          <w:lang w:val="en-US"/>
        </w:rPr>
        <w:t>American Marketing Association. http: //</w:t>
      </w:r>
      <w:r w:rsidRPr="00964348">
        <w:rPr>
          <w:rFonts w:ascii="Times New Roman" w:hAnsi="Times New Roman" w:cs="Times New Roman"/>
          <w:sz w:val="28"/>
          <w:szCs w:val="28"/>
        </w:rPr>
        <w:t xml:space="preserve"> 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www.ama.org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Аакер Д., Йохимштайлер Э. Бренд-лидерство: Новая концепция брендинга/ </w:t>
      </w: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М.: Издательский дом Гребенникова, 2003. — 380 с.</w:t>
      </w:r>
    </w:p>
    <w:p w:rsidR="00250A99" w:rsidRPr="008817C1" w:rsidRDefault="00250A99" w:rsidP="00250A99">
      <w:pPr>
        <w:pStyle w:val="1"/>
        <w:keepNext w:val="0"/>
        <w:keepLines w:val="0"/>
        <w:numPr>
          <w:ilvl w:val="0"/>
          <w:numId w:val="1"/>
        </w:numPr>
        <w:spacing w:before="0" w:line="360" w:lineRule="auto"/>
        <w:ind w:left="0" w:firstLine="0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8817C1">
        <w:rPr>
          <w:rFonts w:ascii="Times New Roman" w:hAnsi="Times New Roman" w:cs="Times New Roman"/>
          <w:color w:val="auto"/>
          <w:sz w:val="28"/>
          <w:szCs w:val="28"/>
        </w:rPr>
        <w:t>Аакер Д.А. Создание сильных брендов / Перевод канд. экон. наук Старов С.А; канд экон. наук Волков Д.Д.; канд. пед. наук Загорский Л.Д. — М.: Издательский Дом Гребенникова, 2003. — 340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17C1">
        <w:rPr>
          <w:rFonts w:ascii="Times New Roman" w:hAnsi="Times New Roman" w:cs="Times New Roman"/>
          <w:sz w:val="28"/>
          <w:szCs w:val="28"/>
        </w:rPr>
        <w:t xml:space="preserve">Бажеріна К. В., Черненко О. В., Афанасьєва К. О. Зміна </w:t>
      </w:r>
      <w:r w:rsidRPr="00964348">
        <w:rPr>
          <w:rFonts w:ascii="Times New Roman" w:hAnsi="Times New Roman" w:cs="Times New Roman"/>
          <w:sz w:val="28"/>
          <w:szCs w:val="28"/>
        </w:rPr>
        <w:t xml:space="preserve">споживчої поведінки українців в умовах кризи. // </w:t>
      </w:r>
      <w:r w:rsidRPr="00964348">
        <w:rPr>
          <w:rFonts w:ascii="Times New Roman" w:hAnsi="Times New Roman" w:cs="Times New Roman"/>
          <w:i/>
          <w:iCs/>
          <w:sz w:val="28"/>
          <w:szCs w:val="28"/>
        </w:rPr>
        <w:t>Ефективна економіка</w:t>
      </w:r>
      <w:r w:rsidRPr="00964348">
        <w:rPr>
          <w:rFonts w:ascii="Times New Roman" w:hAnsi="Times New Roman" w:cs="Times New Roman"/>
          <w:sz w:val="28"/>
          <w:szCs w:val="28"/>
        </w:rPr>
        <w:t xml:space="preserve">. 2018. № 4. – URL: http://www.economy.nayka.com.ua/?op=1&amp;z=6281 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Бажеріна К.В. Діагностика конкурентоспроможності торгової марки [Електронний ресурс] // Ефективна економіка. – 2012. – №4. – Режим доступу до журналу: http://www.economy.nayka.com.ua  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hAnsi="Times New Roman" w:cs="Times New Roman"/>
          <w:sz w:val="28"/>
          <w:szCs w:val="28"/>
        </w:rPr>
        <w:t xml:space="preserve">Бажеріна К. В. </w:t>
      </w:r>
      <w:hyperlink r:id="rId7" w:history="1">
        <w:r w:rsidRPr="00964348">
          <w:rPr>
            <w:rStyle w:val="a4"/>
            <w:rFonts w:ascii="Times New Roman" w:hAnsi="Times New Roman" w:cs="Times New Roman"/>
            <w:sz w:val="28"/>
            <w:szCs w:val="28"/>
          </w:rPr>
          <w:t>Концептуальні підходи до формування конкурентоспроможності торгової марки</w:t>
        </w:r>
      </w:hyperlink>
      <w:r w:rsidRPr="00964348">
        <w:rPr>
          <w:rFonts w:ascii="Times New Roman" w:hAnsi="Times New Roman" w:cs="Times New Roman"/>
          <w:sz w:val="28"/>
          <w:szCs w:val="28"/>
        </w:rPr>
        <w:t xml:space="preserve">  </w:t>
      </w: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// Формування ринкової економіки: зб. наук. пр. – Спец. вип. Стратегічні імперативи сучасного менеджменту : у 2 ч. — Ч. 2. — К. : КНЕУ, 2012. – С. 240–249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Бажеріна К.В. Застосування теорії порогових значень при вимірі лояльних споживачів / К.В.Бажеріна// Формування ринкових відносин в Україні. - 2014. - №1. С. 88-93. 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Бажеріна К.В. Методика дослідження доцільності розробки модифікації на ринку спеціалізованих видань / К.В.Бажеріна// Ефективна економіка. –2015. – № 2. – Режим доступу до журналу: </w:t>
      </w:r>
      <w:hyperlink r:id="rId8" w:history="1">
        <w:r w:rsidRPr="00964348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http://www.economy.nayka.com.ua</w:t>
        </w:r>
      </w:hyperlink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Бажеріна К.В. Використання маніпуляційних технологій у рекламі / К.В.Бажеріна// Ефективна економіка. –2014. – № 12. – Режим доступу до журналу: http://www.economy.nayka.com.ua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Бажеріна К.В., Гнітецький Є.В. Особливості формування інтегрованих маркетингових комунікацій для інноваційних товарів// Збірник наукових праць "Економіка. Управління. Інновації". Серія: Економічні науки. - 2010. -№2. - Режим доступу до електронного журналу: Htpp: // www.nbuv.gov.ua/e-journals/eui/index.html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Бережанський А. Побут або не побут // Контакти. – 2006. - №27.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Бихова О.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4348">
        <w:rPr>
          <w:rFonts w:ascii="Times New Roman" w:hAnsi="Times New Roman" w:cs="Times New Roman"/>
          <w:sz w:val="28"/>
          <w:szCs w:val="28"/>
        </w:rPr>
        <w:t>М. Методичний підхід до управління торговими марками: визначення пріоритетності функцій управління з урахуванням етапу життєвого циклу / О. М. Бихова // Приднепровский научный вестник. – 2010. – № 7 (110). – С. 45–51.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Бихова О.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4348">
        <w:rPr>
          <w:rFonts w:ascii="Times New Roman" w:hAnsi="Times New Roman" w:cs="Times New Roman"/>
          <w:sz w:val="28"/>
          <w:szCs w:val="28"/>
        </w:rPr>
        <w:t>М. Розробка алгоритму діагностування етапу життєвого циклу торгової марки як один із напрямків удосконалення процесу управління торговими марками підприємств галузі легкої промисловості // Методологія досліджень та сучасні соціальні, економічні і психологічні проблеми розвитку суспільства. – Донецьк : ТОВ «Східний видавничий дім», 2010. – С. 195–201. (Серія «Економіка і менеджмент»).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Бихова О.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4348">
        <w:rPr>
          <w:rFonts w:ascii="Times New Roman" w:hAnsi="Times New Roman" w:cs="Times New Roman"/>
          <w:sz w:val="28"/>
          <w:szCs w:val="28"/>
        </w:rPr>
        <w:t>М. Теоретичні засади формування понять марочного капіталу та цінності торгової марки. // Економіка: проблеми теорії та практики : зб. наук. праць. Вип. 242: В 4-х т. – Дніпропетровськ : ДНУ, 2008. – Т. ІІІ. –С. 543–549.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Бихова О.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4348">
        <w:rPr>
          <w:rFonts w:ascii="Times New Roman" w:hAnsi="Times New Roman" w:cs="Times New Roman"/>
          <w:sz w:val="28"/>
          <w:szCs w:val="28"/>
        </w:rPr>
        <w:t>М. Формування системи управління торговими марками на підприємстві //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4348">
        <w:rPr>
          <w:rFonts w:ascii="Times New Roman" w:hAnsi="Times New Roman" w:cs="Times New Roman"/>
          <w:sz w:val="28"/>
          <w:szCs w:val="28"/>
        </w:rPr>
        <w:t xml:space="preserve">Вісник економіки транспорту і промисловості. – 2009. – № 28. – 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964348">
        <w:rPr>
          <w:rFonts w:ascii="Times New Roman" w:hAnsi="Times New Roman" w:cs="Times New Roman"/>
          <w:sz w:val="28"/>
          <w:szCs w:val="28"/>
        </w:rPr>
        <w:t>. 115–120.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Бондаренко, С.Ю. Маркетингова політика розподілу та товарного руху: монографія. - К.: КДЕУ, 2014 - 264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hAnsi="Times New Roman" w:cs="Times New Roman"/>
          <w:sz w:val="28"/>
          <w:szCs w:val="28"/>
        </w:rPr>
        <w:t>Вина Shabo признаны лучшими в мире /</w:t>
      </w: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http://shabo.ua/news/vina-shabo-priznany-luchshimi-v-mire/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Винсент JI. Легендарные бренды: Раскрученные рекламные мифы, в которые поверил весь мир/ М.: изд. Фаир-Прссс, - 2004, - 175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Высшая награда DOUBLE GOLD./ </w:t>
      </w: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http://shabo.ua/news/vysshaya-nagrada-double-gold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Горгель Л. Некоторые вопросы управления каналами распределения (дистрибуции)  // Управление продажами. – 2004. – №4 – С. 42-54.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Данн М., Дэвис С. Бренд-билдинг. - СПб: Питер, 2005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hAnsi="Times New Roman" w:cs="Times New Roman"/>
          <w:sz w:val="28"/>
          <w:szCs w:val="28"/>
        </w:rPr>
        <w:t>Домнин В. Н. Управление брендами.– СПб.: изд.: СПб ГУЭФ, 2008. – 472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ru-RU"/>
        </w:rPr>
      </w:pPr>
      <w:r w:rsidRPr="00964348">
        <w:rPr>
          <w:rFonts w:ascii="Times New Roman" w:hAnsi="Times New Roman" w:cs="Times New Roman"/>
          <w:sz w:val="28"/>
          <w:szCs w:val="28"/>
        </w:rPr>
        <w:t>Джонсон X. Большая винная энциклопедия. М.: изд.: BBPG, 2003.-592 с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Диксон П. Р. Управление маркетингом. -  </w:t>
      </w:r>
      <w:r w:rsidRPr="00964348">
        <w:rPr>
          <w:rFonts w:ascii="Times New Roman" w:hAnsi="Times New Roman" w:cs="Times New Roman"/>
          <w:sz w:val="28"/>
          <w:szCs w:val="28"/>
        </w:rPr>
        <w:t>М.: изд.:  БИНОМ - 2008, Первая часть - 257 с., вторая -172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Дробо К. Секреты сильного бренда: как добиться коммерческой уникальности / М.: изд. Альпина Бизнес Букс, - 2005. – 217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Друкер  П.Ф. Практика менеджмента . М.: Изд.: Манн, Иванов и Фербер. - 2015 -342 с. Подробнее на livelib.ru:</w:t>
      </w: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https://www.livelib.ru/author/439379/top-piter-ferdinand-druker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Дэвис С.М. Управление активами торговой марки. / Пер. с англ. под ред. Ю.Н. Каптуровского. СПб: Питер. 2001. – 272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Дэвис С. Бренд-билдинг/ Дэвис С., Данн М., изд. 11итер, 2005 – 215 с.</w:t>
      </w:r>
    </w:p>
    <w:p w:rsidR="00250A99" w:rsidRPr="000E6A32" w:rsidRDefault="00250A99" w:rsidP="00250A99">
      <w:pPr>
        <w:pStyle w:val="1"/>
        <w:keepNext w:val="0"/>
        <w:keepLines w:val="0"/>
        <w:numPr>
          <w:ilvl w:val="0"/>
          <w:numId w:val="1"/>
        </w:numPr>
        <w:spacing w:before="0" w:line="360" w:lineRule="auto"/>
        <w:ind w:left="0" w:firstLine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0E6A32">
        <w:rPr>
          <w:rFonts w:ascii="Times New Roman" w:hAnsi="Times New Roman" w:cs="Times New Roman"/>
          <w:color w:val="000000" w:themeColor="text1"/>
          <w:sz w:val="28"/>
          <w:szCs w:val="28"/>
        </w:rPr>
        <w:t>Жуков А. Ю. Логика строения бренда / https://www.yellowdog.ru/blog/i/logoka_stroeniya_brenda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right="142" w:firstLine="0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 xml:space="preserve">Залюбінська Л.М., Скорик М.Л. Євроінтеграційні наміри України та їх реалізація / Інтелект ХХІ. – 2018. -  №4. – С.9-13. 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right="142" w:firstLine="0"/>
        <w:jc w:val="both"/>
        <w:rPr>
          <w:rStyle w:val="xfm24389278"/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 xml:space="preserve">Залюбінська Л.М., Скорик М.Л. Перспективи розвитку аграрного ринку України за умов </w:t>
      </w:r>
      <w:bookmarkStart w:id="2" w:name="__DdeLink__562_975723709"/>
      <w:bookmarkEnd w:id="2"/>
      <w:r w:rsidRPr="00964348">
        <w:rPr>
          <w:rFonts w:ascii="Times New Roman" w:hAnsi="Times New Roman" w:cs="Times New Roman"/>
          <w:sz w:val="28"/>
          <w:szCs w:val="28"/>
        </w:rPr>
        <w:t xml:space="preserve">євроінтеграції // Науковий вісник Ужгородського національного університету. Серія: Міжнародні економічні відносини та світове господарство. -  </w:t>
      </w:r>
      <w:r w:rsidRPr="00964348">
        <w:rPr>
          <w:rStyle w:val="xfm24389278"/>
          <w:rFonts w:ascii="Times New Roman" w:hAnsi="Times New Roman" w:cs="Times New Roman"/>
          <w:bCs/>
          <w:iCs/>
          <w:sz w:val="28"/>
          <w:szCs w:val="28"/>
        </w:rPr>
        <w:t>2018. - Випуск 20 (Ч. 1) -  С. 163-167.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right="142" w:firstLine="0"/>
        <w:jc w:val="both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Залюбінська Л.М., Скорик М.Л. Проектний менеджмент – орієнтир для розвитку АПК в Україні / Збірник тез доповідей Міжнародної науково практичної конференції «Економіка, фінанси, управління та право: теоретичні підходи та практичні аспекти розвитку». Полтава 23.08.2018. С. 42-43.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right="142"/>
        <w:jc w:val="both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 xml:space="preserve">  Компания «Шабо» вошла в "TOП-100: Аграрная Элита Украины" / https://www.obozrevatel.com/life/consumer/21765-kompaniya-shabo-voshla-v-top-100-agrarnaya-elita-ukrainyi.htm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Комяков О.О. До питань формування системи розподілу підприємства / // Економічний вісник НТУУ «КПІ». Київ: Вид. ПП "Екмо"- 2004 р. - №1.– С. 338–341.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Комяков. О.О. Оптимізація витрат на управління дилерською мережею. // Економічний вісник НТУУ «КПІ». - Київ: ТОВ ВД "ЕКМО". – 2011. – №8. С. 352-357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Котлер Ф., Касліоне Дж. А. Хаотика. Управління та маркетинг в епоху турбулентності. К.: Хімджест, ПЛАСКЕ. – 2009. – 208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9" w:history="1">
        <w:r w:rsidRPr="00964348">
          <w:rPr>
            <w:rStyle w:val="a4"/>
            <w:rFonts w:ascii="Times New Roman" w:hAnsi="Times New Roman" w:cs="Times New Roman"/>
            <w:sz w:val="28"/>
            <w:szCs w:val="28"/>
          </w:rPr>
          <w:t>Крилов И.В., Маркетинг. - М.: Центр, 2009. - 519 с.</w:t>
        </w:r>
      </w:hyperlink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Лысакова Н.С. Управление каналами сбыта товаров промышленного назначения. Маркетинг. – 20</w:t>
      </w:r>
      <w:r w:rsidRPr="0096434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</w:t>
      </w: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0 – №2.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Мадридское соглашение о международной регистрации торговых марок, / </w:t>
      </w:r>
      <w:hyperlink r:id="rId10" w:history="1">
        <w:r w:rsidRPr="000E6A32">
          <w:rPr>
            <w:rStyle w:val="a4"/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www.ipprolaw.com/maga7inc.html</w:t>
        </w:r>
      </w:hyperlink>
    </w:p>
    <w:p w:rsidR="00250A99" w:rsidRPr="00964348" w:rsidRDefault="00250A99" w:rsidP="00250A99">
      <w:pPr>
        <w:pStyle w:val="a3"/>
        <w:numPr>
          <w:ilvl w:val="0"/>
          <w:numId w:val="1"/>
        </w:numPr>
        <w:tabs>
          <w:tab w:val="left" w:pos="625"/>
        </w:tabs>
        <w:spacing w:after="200" w:line="276" w:lineRule="auto"/>
        <w:ind w:left="0" w:firstLine="0"/>
        <w:rPr>
          <w:rFonts w:ascii="Times New Roman" w:hAnsi="Times New Roman" w:cs="Times New Roman"/>
          <w:sz w:val="28"/>
          <w:szCs w:val="28"/>
        </w:rPr>
      </w:pPr>
      <w:hyperlink r:id="rId11" w:history="1">
        <w:r w:rsidRPr="00964348">
          <w:rPr>
            <w:rStyle w:val="a4"/>
            <w:rFonts w:ascii="Times New Roman" w:hAnsi="Times New Roman" w:cs="Times New Roman"/>
            <w:sz w:val="28"/>
            <w:szCs w:val="28"/>
          </w:rPr>
          <w:t>Огилви</w:t>
        </w:r>
      </w:hyperlink>
      <w:r w:rsidRPr="00964348">
        <w:rPr>
          <w:rFonts w:ascii="Times New Roman" w:hAnsi="Times New Roman" w:cs="Times New Roman"/>
          <w:sz w:val="28"/>
          <w:szCs w:val="28"/>
        </w:rPr>
        <w:t xml:space="preserve">  Д. Откровения рекламного агента М.: Эксмо, 2012. – 240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tabs>
          <w:tab w:val="left" w:pos="625"/>
        </w:tabs>
        <w:spacing w:after="200" w:line="276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964348">
        <w:rPr>
          <w:rFonts w:ascii="Times New Roman" w:hAnsi="Times New Roman" w:cs="Times New Roman"/>
          <w:sz w:val="28"/>
          <w:szCs w:val="28"/>
        </w:rPr>
        <w:t xml:space="preserve"> </w:t>
      </w: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Палинкаш В. </w:t>
      </w:r>
      <w:r w:rsidRPr="0096434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Family Reserve)</w:t>
      </w:r>
      <w:r w:rsidRPr="0096434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https://drinks.ua/news/family-reserve-semejnye-cennosti/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Пришл X. Энергия торговой марки</w:t>
      </w:r>
      <w:r w:rsidRPr="0096434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/ Прингл X., Томпсон М., Пер. с англ. СПб.: Питер, 2001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Процедура и сроки регистрации ТМ в Украине</w:t>
      </w:r>
      <w:r w:rsidRPr="00964348">
        <w:rPr>
          <w:rFonts w:ascii="Times New Roman" w:hAnsi="Times New Roman" w:cs="Times New Roman"/>
          <w:b/>
          <w:sz w:val="28"/>
          <w:szCs w:val="28"/>
        </w:rPr>
        <w:t xml:space="preserve">  /</w:t>
      </w:r>
      <w:r w:rsidRPr="00964348">
        <w:rPr>
          <w:rFonts w:ascii="Times New Roman" w:hAnsi="Times New Roman" w:cs="Times New Roman"/>
          <w:sz w:val="28"/>
          <w:szCs w:val="28"/>
        </w:rPr>
        <w:t>https://patent.grades.ua/procedura-registracii-torgovoj-marki-v-ukraine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Пустынникова Ю. Выбор каналов распределения и стимулирование дистрибьютеров. // Управление продажами. – 2004 г. – № 3. 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Солнцев С.О. Класифікація показників господарської діяльності партнерів зі збуту. // Економіка: проблеми теорії та практики, вип 240, том V. – С. 1263–1275.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Солнцев С.О., Бажеріна К.В. Маркетинговий та фінансовий підходи до оцінки марочного капіталу // Формування ринкової економіки: зб. наук. праць. – Спец.вип. Маркетингнова освіта в Україні. – К.: КНЕУ. – С. 342-355.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Солнцев С.О., Структуризація дилерської мережі з метою підвищення її ефективності . // Вісник НУ «Львівська політехніка» : ВНУ «Львівська політехніка» - 2008. - №633. С.892-898.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Топалов Н. </w:t>
      </w:r>
      <w:r w:rsidRPr="00964348">
        <w:rPr>
          <w:rFonts w:ascii="Times New Roman" w:hAnsi="Times New Roman" w:cs="Times New Roman"/>
          <w:sz w:val="28"/>
          <w:szCs w:val="28"/>
        </w:rPr>
        <w:t>Украинское виноделие: в битве за выживание / https://www.epravda.com.ua/rus/publications/2017/10/26/630499/</w:t>
      </w:r>
    </w:p>
    <w:p w:rsidR="00250A99" w:rsidRPr="007900C0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Федоринич Я.Ю.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наукова стаття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>
        <w:rPr>
          <w:rFonts w:ascii="Times New Roman" w:hAnsi="Times New Roman" w:cs="Times New Roman"/>
          <w:sz w:val="28"/>
          <w:szCs w:val="28"/>
        </w:rPr>
        <w:t>Розвиток бренду в АПК України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с214-2917 2018</w:t>
      </w:r>
      <w:r w:rsidRPr="007900C0">
        <w:rPr>
          <w:rFonts w:ascii="Times New Roman" w:hAnsi="Times New Roman" w:cs="Times New Roman"/>
          <w:sz w:val="28"/>
          <w:szCs w:val="28"/>
          <w:lang w:val="ru-RU"/>
        </w:rPr>
        <w:t>/</w:t>
      </w:r>
      <w:r>
        <w:rPr>
          <w:rFonts w:ascii="Times New Roman" w:hAnsi="Times New Roman" w:cs="Times New Roman"/>
          <w:sz w:val="28"/>
          <w:szCs w:val="28"/>
          <w:lang w:val="ru-RU"/>
        </w:rPr>
        <w:t>економ</w:t>
      </w:r>
      <w:r>
        <w:rPr>
          <w:rFonts w:ascii="Times New Roman" w:hAnsi="Times New Roman" w:cs="Times New Roman"/>
          <w:sz w:val="28"/>
          <w:szCs w:val="28"/>
        </w:rPr>
        <w:t>іко-правовий факультет, менеджмент.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200" w:line="276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Фелдвик Пол. Роль рекламы в создании сильных брендов. М.: Вильямс , 2005. – 241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64348">
        <w:rPr>
          <w:rFonts w:ascii="Times New Roman" w:hAnsi="Times New Roman" w:cs="Times New Roman"/>
          <w:color w:val="000000"/>
          <w:sz w:val="28"/>
          <w:szCs w:val="28"/>
        </w:rPr>
        <w:t xml:space="preserve">Шанк Дж. К., Говиндараджан В. Стратегическое управление затратами / Пер. с англ. – СПб.: ЗАО «Бизнес-микро», 2009. 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>Шкардун В.Д. Формирование и оптимизация сбытовой сети – основа сбытовой политики предприятия. // Управление продажами. – 2001 г. – №4. – С. 11-20.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Штерн Л. В. и др. Маркетинговые каналы. /Пер. в с англ. под ред. Медведь О.И.– М: изд. дом „Вильямс”, 2002. – 624с. 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Щербак В.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64348">
        <w:rPr>
          <w:rFonts w:ascii="Times New Roman" w:hAnsi="Times New Roman" w:cs="Times New Roman"/>
          <w:sz w:val="28"/>
          <w:szCs w:val="28"/>
        </w:rPr>
        <w:t xml:space="preserve">Г. Аналіз ефективності управління торговими марками за допомогою показників рівня розвитку та сили домінування (на прикладі підприємств легкої промисловості) // Актуальні проблеми економіки. – 2010. – № 5 (107). – С. 159–165. 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964348">
        <w:rPr>
          <w:rFonts w:ascii="Times New Roman" w:hAnsi="Times New Roman" w:cs="Times New Roman"/>
          <w:sz w:val="28"/>
          <w:szCs w:val="28"/>
        </w:rPr>
        <w:t>Эллвуд А. Основы брендинга: 100 приемов повышения ценности торговой марки / Пер. с англ. Т. Новиковой. М.: ФАИР-ПРЕСС. Гранд. 2003. - 336 с.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64348">
        <w:rPr>
          <w:rFonts w:ascii="Times New Roman" w:hAnsi="Times New Roman" w:cs="Times New Roman"/>
          <w:color w:val="000000"/>
          <w:sz w:val="28"/>
          <w:szCs w:val="28"/>
        </w:rPr>
        <w:t xml:space="preserve">Яременко Ю.В., Моделирование межотраслевых взаимодействий. - М.: Наука, 1984.]: </w:t>
      </w:r>
    </w:p>
    <w:p w:rsidR="00250A99" w:rsidRPr="00964348" w:rsidRDefault="00250A99" w:rsidP="00250A99">
      <w:pPr>
        <w:numPr>
          <w:ilvl w:val="0"/>
          <w:numId w:val="1"/>
        </w:numPr>
        <w:spacing w:after="0" w:line="360" w:lineRule="auto"/>
        <w:ind w:left="0" w:firstLine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64348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Broadbent</w:t>
      </w:r>
      <w:r w:rsidRPr="0096434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S. Diversity in categories, brands and strategies // Journal of Brand Management. 1994. 2 August. P. 9-18.</w:t>
      </w:r>
    </w:p>
    <w:p w:rsidR="00250A99" w:rsidRPr="00964348" w:rsidRDefault="00250A99" w:rsidP="00250A99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3B4AA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 xml:space="preserve">Glynn  Mark S., Woodsid ‎Arch G. </w:t>
      </w:r>
      <w:r w:rsidRPr="00964348">
        <w:rPr>
          <w:rFonts w:ascii="Times New Roman" w:hAnsi="Times New Roman" w:cs="Times New Roman"/>
          <w:sz w:val="28"/>
          <w:szCs w:val="28"/>
        </w:rPr>
        <w:t>(</w:t>
      </w:r>
      <w:r w:rsidRPr="00964348">
        <w:rPr>
          <w:rStyle w:val="aa"/>
          <w:rFonts w:ascii="Times New Roman" w:hAnsi="Times New Roman" w:cs="Times New Roman"/>
          <w:sz w:val="28"/>
          <w:szCs w:val="28"/>
          <w:lang w:val="en-US"/>
        </w:rPr>
        <w:t>Srivastava</w:t>
      </w:r>
      <w:r w:rsidRPr="00964348">
        <w:rPr>
          <w:rStyle w:val="st"/>
          <w:rFonts w:ascii="Times New Roman" w:hAnsi="Times New Roman" w:cs="Times New Roman"/>
          <w:sz w:val="28"/>
          <w:szCs w:val="28"/>
          <w:lang w:val="en-US"/>
        </w:rPr>
        <w:t xml:space="preserve"> &amp; Shocker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64348">
        <w:rPr>
          <w:rFonts w:ascii="Times New Roman" w:hAnsi="Times New Roman" w:cs="Times New Roman"/>
          <w:sz w:val="28"/>
          <w:szCs w:val="28"/>
        </w:rPr>
        <w:t xml:space="preserve">) </w:t>
      </w:r>
      <w:r w:rsidRPr="00964348">
        <w:rPr>
          <w:rFonts w:ascii="Times New Roman" w:hAnsi="Times New Roman" w:cs="Times New Roman"/>
          <w:sz w:val="28"/>
          <w:szCs w:val="28"/>
          <w:lang w:val="en-US"/>
        </w:rPr>
        <w:t>Business-to-Business Brand Management - 2009 - ‎ N.Y.: : Business &amp; Economics, - 2009/ - 362 p.</w:t>
      </w:r>
    </w:p>
    <w:p w:rsidR="00D03700" w:rsidRPr="00250A99" w:rsidRDefault="00D03700">
      <w:pPr>
        <w:rPr>
          <w:lang w:val="en-US"/>
        </w:rPr>
      </w:pPr>
    </w:p>
    <w:sectPr w:rsidR="00D03700" w:rsidRPr="00250A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72A6" w:rsidRDefault="00DB0D53">
    <w:pPr>
      <w:pStyle w:val="a7"/>
      <w:jc w:val="right"/>
    </w:pPr>
  </w:p>
  <w:p w:rsidR="007272A6" w:rsidRDefault="00DB0D53">
    <w:pPr>
      <w:pStyle w:val="a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03514926"/>
      <w:docPartObj>
        <w:docPartGallery w:val="Page Numbers (Top of Page)"/>
        <w:docPartUnique/>
      </w:docPartObj>
    </w:sdtPr>
    <w:sdtEndPr/>
    <w:sdtContent>
      <w:p w:rsidR="007272A6" w:rsidRDefault="00DB0D53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B0D53">
          <w:rPr>
            <w:noProof/>
            <w:lang w:val="ru-RU"/>
          </w:rPr>
          <w:t>7</w:t>
        </w:r>
        <w:r>
          <w:fldChar w:fldCharType="end"/>
        </w:r>
      </w:p>
    </w:sdtContent>
  </w:sdt>
  <w:p w:rsidR="007272A6" w:rsidRDefault="00DB0D53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296327"/>
    <w:multiLevelType w:val="hybridMultilevel"/>
    <w:tmpl w:val="3A2AE06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B0E"/>
    <w:rsid w:val="00250A99"/>
    <w:rsid w:val="006567F0"/>
    <w:rsid w:val="007A5B0E"/>
    <w:rsid w:val="00A2710E"/>
    <w:rsid w:val="00CA3CE0"/>
    <w:rsid w:val="00D03700"/>
    <w:rsid w:val="00DB0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6209EC-47E6-4722-89FE-F9A6EC1F7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3CE0"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CA3CE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3CE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A3CE0"/>
    <w:rPr>
      <w:strike w:val="0"/>
      <w:dstrike w:val="0"/>
      <w:color w:val="337AB7"/>
      <w:u w:val="none"/>
      <w:effect w:val="none"/>
      <w:shd w:val="clear" w:color="auto" w:fill="auto"/>
    </w:rPr>
  </w:style>
  <w:style w:type="paragraph" w:styleId="a5">
    <w:name w:val="header"/>
    <w:basedOn w:val="a"/>
    <w:link w:val="a6"/>
    <w:uiPriority w:val="99"/>
    <w:unhideWhenUsed/>
    <w:rsid w:val="00CA3CE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CA3CE0"/>
    <w:rPr>
      <w:lang w:val="uk-UA"/>
    </w:rPr>
  </w:style>
  <w:style w:type="paragraph" w:styleId="a7">
    <w:name w:val="footer"/>
    <w:basedOn w:val="a"/>
    <w:link w:val="a8"/>
    <w:uiPriority w:val="99"/>
    <w:unhideWhenUsed/>
    <w:rsid w:val="00CA3CE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CA3CE0"/>
    <w:rPr>
      <w:lang w:val="uk-UA"/>
    </w:rPr>
  </w:style>
  <w:style w:type="character" w:customStyle="1" w:styleId="10">
    <w:name w:val="Заголовок 1 Знак"/>
    <w:basedOn w:val="a0"/>
    <w:link w:val="1"/>
    <w:uiPriority w:val="9"/>
    <w:rsid w:val="00CA3CE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paragraph" w:styleId="a9">
    <w:name w:val="TOC Heading"/>
    <w:basedOn w:val="1"/>
    <w:next w:val="a"/>
    <w:uiPriority w:val="39"/>
    <w:unhideWhenUsed/>
    <w:qFormat/>
    <w:rsid w:val="00CA3CE0"/>
    <w:pPr>
      <w:outlineLvl w:val="9"/>
    </w:pPr>
    <w:rPr>
      <w:lang w:val="en-US"/>
    </w:rPr>
  </w:style>
  <w:style w:type="paragraph" w:styleId="11">
    <w:name w:val="toc 1"/>
    <w:basedOn w:val="a"/>
    <w:next w:val="a"/>
    <w:autoRedefine/>
    <w:uiPriority w:val="39"/>
    <w:unhideWhenUsed/>
    <w:rsid w:val="00CA3CE0"/>
    <w:pPr>
      <w:tabs>
        <w:tab w:val="right" w:leader="dot" w:pos="9628"/>
      </w:tabs>
      <w:spacing w:after="0" w:line="360" w:lineRule="auto"/>
      <w:jc w:val="both"/>
    </w:pPr>
    <w:rPr>
      <w:rFonts w:ascii="Times New Roman" w:hAnsi="Times New Roman" w:cs="Times New Roman"/>
      <w:b/>
      <w:noProof/>
      <w:sz w:val="28"/>
      <w:szCs w:val="28"/>
    </w:rPr>
  </w:style>
  <w:style w:type="paragraph" w:styleId="2">
    <w:name w:val="toc 2"/>
    <w:basedOn w:val="a"/>
    <w:next w:val="a"/>
    <w:autoRedefine/>
    <w:uiPriority w:val="39"/>
    <w:unhideWhenUsed/>
    <w:rsid w:val="00CA3CE0"/>
    <w:pPr>
      <w:tabs>
        <w:tab w:val="right" w:leader="dot" w:pos="9628"/>
      </w:tabs>
      <w:spacing w:after="100"/>
      <w:ind w:left="220"/>
    </w:pPr>
    <w:rPr>
      <w:rFonts w:ascii="Times New Roman" w:hAnsi="Times New Roman" w:cs="Times New Roman"/>
      <w:noProof/>
      <w:sz w:val="28"/>
      <w:szCs w:val="28"/>
    </w:rPr>
  </w:style>
  <w:style w:type="character" w:styleId="aa">
    <w:name w:val="Emphasis"/>
    <w:basedOn w:val="a0"/>
    <w:uiPriority w:val="20"/>
    <w:qFormat/>
    <w:rsid w:val="00250A99"/>
    <w:rPr>
      <w:i/>
      <w:iCs/>
    </w:rPr>
  </w:style>
  <w:style w:type="character" w:customStyle="1" w:styleId="xfm24389278">
    <w:name w:val="xfm_24389278"/>
    <w:rsid w:val="00250A99"/>
  </w:style>
  <w:style w:type="character" w:customStyle="1" w:styleId="st">
    <w:name w:val="st"/>
    <w:basedOn w:val="a0"/>
    <w:rsid w:val="00250A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nayka.com.ua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economy.nayka.com.ua/?op=1&amp;z=9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hyperlink" Target="https://www.yakaboo.ua/author/view/Djevid_Ogilvi/" TargetMode="External"/><Relationship Id="rId5" Type="http://schemas.openxmlformats.org/officeDocument/2006/relationships/header" Target="header1.xml"/><Relationship Id="rId10" Type="http://schemas.openxmlformats.org/officeDocument/2006/relationships/hyperlink" Target="http://www.ipprolaw.com/maga7inc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bib.pp.ua/uch-6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2600</Words>
  <Characters>14822</Characters>
  <Application>Microsoft Office Word</Application>
  <DocSecurity>0</DocSecurity>
  <Lines>123</Lines>
  <Paragraphs>34</Paragraphs>
  <ScaleCrop>false</ScaleCrop>
  <Company>SPecialiST RePack</Company>
  <LinksUpToDate>false</LinksUpToDate>
  <CharactersWithSpaces>17388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2021-02-17T12:10:00Z</dcterms:created>
  <dcterms:modified xsi:type="dcterms:W3CDTF">2021-02-17T12:13:00Z</dcterms:modified>
</cp:coreProperties>
</file>