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0D08" w:rsidRPr="00861667" w:rsidRDefault="002D0D08" w:rsidP="002D0D08">
      <w:pPr>
        <w:spacing w:after="160" w:line="240" w:lineRule="auto"/>
        <w:ind w:firstLine="0"/>
        <w:contextualSpacing/>
        <w:jc w:val="center"/>
        <w:rPr>
          <w:rFonts w:eastAsia="Times New Roman"/>
          <w:szCs w:val="28"/>
          <w:lang w:val="uk-UA" w:eastAsia="ru-RU"/>
        </w:rPr>
      </w:pPr>
      <w:bookmarkStart w:id="0" w:name="_Toc516842130"/>
      <w:r>
        <w:rPr>
          <w:rFonts w:eastAsia="Times New Roman"/>
          <w:noProof/>
          <w:szCs w:val="28"/>
          <w:lang w:eastAsia="ru-RU"/>
        </w:rPr>
        <mc:AlternateContent>
          <mc:Choice Requires="wps">
            <w:drawing>
              <wp:anchor distT="4294967294" distB="4294967294" distL="114300" distR="114300" simplePos="0" relativeHeight="251666432" behindDoc="0" locked="0" layoutInCell="1" allowOverlap="1" wp14:anchorId="48AD4A2D" wp14:editId="3B03723F">
                <wp:simplePos x="0" y="0"/>
                <wp:positionH relativeFrom="column">
                  <wp:posOffset>670560</wp:posOffset>
                </wp:positionH>
                <wp:positionV relativeFrom="paragraph">
                  <wp:posOffset>190499</wp:posOffset>
                </wp:positionV>
                <wp:extent cx="4608195" cy="0"/>
                <wp:effectExtent l="0" t="0" r="1905" b="0"/>
                <wp:wrapNone/>
                <wp:docPr id="2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460819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2A760BB" id="Прямая соединительная линия 1" o:spid="_x0000_s1026" style="position:absolute;flip:y;z-index:25166643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52.8pt,15pt" to="415.65pt,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 w:rsidRPr="00861667">
        <w:rPr>
          <w:rFonts w:eastAsia="Times New Roman"/>
          <w:szCs w:val="28"/>
          <w:lang w:val="uk-UA" w:eastAsia="ru-RU"/>
        </w:rPr>
        <w:t>Одеський національний університет імені І.І. Мечникова</w:t>
      </w:r>
    </w:p>
    <w:p w:rsidR="002D0D08" w:rsidRPr="00861667" w:rsidRDefault="002D0D08" w:rsidP="002D0D08">
      <w:pPr>
        <w:spacing w:after="160" w:line="240" w:lineRule="auto"/>
        <w:ind w:firstLine="0"/>
        <w:contextualSpacing/>
        <w:jc w:val="center"/>
        <w:rPr>
          <w:rFonts w:eastAsia="Times New Roman"/>
          <w:szCs w:val="28"/>
          <w:vertAlign w:val="superscript"/>
          <w:lang w:val="uk-UA" w:eastAsia="ru-RU"/>
        </w:rPr>
      </w:pPr>
    </w:p>
    <w:p w:rsidR="002D0D08" w:rsidRPr="00861667" w:rsidRDefault="002D0D08" w:rsidP="002D0D08">
      <w:pPr>
        <w:spacing w:after="160" w:line="240" w:lineRule="auto"/>
        <w:ind w:firstLine="0"/>
        <w:contextualSpacing/>
        <w:jc w:val="center"/>
        <w:rPr>
          <w:rFonts w:eastAsia="Times New Roman"/>
          <w:szCs w:val="28"/>
          <w:lang w:val="uk-UA" w:eastAsia="ru-RU"/>
        </w:rPr>
      </w:pPr>
      <w:r>
        <w:rPr>
          <w:rFonts w:eastAsia="Times New Roman"/>
          <w:noProof/>
          <w:szCs w:val="28"/>
          <w:lang w:eastAsia="ru-RU"/>
        </w:rPr>
        <mc:AlternateContent>
          <mc:Choice Requires="wps">
            <w:drawing>
              <wp:anchor distT="4294967294" distB="4294967294" distL="114300" distR="114300" simplePos="0" relativeHeight="251667456" behindDoc="0" locked="0" layoutInCell="1" allowOverlap="1" wp14:anchorId="0E42A2D2" wp14:editId="2D6D1427">
                <wp:simplePos x="0" y="0"/>
                <wp:positionH relativeFrom="column">
                  <wp:posOffset>675005</wp:posOffset>
                </wp:positionH>
                <wp:positionV relativeFrom="paragraph">
                  <wp:posOffset>191134</wp:posOffset>
                </wp:positionV>
                <wp:extent cx="4608195" cy="0"/>
                <wp:effectExtent l="0" t="0" r="1905" b="0"/>
                <wp:wrapNone/>
                <wp:docPr id="20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460819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A7660B" id="Прямая соединительная линия 2" o:spid="_x0000_s1026" style="position:absolute;flip:y;z-index:25166745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53.15pt,15.05pt" to="416pt,1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" strokecolor="windowText" strokeweight=".5pt">
                <v:stroke joinstyle="miter"/>
                <o:lock v:ext="edit" shapetype="f"/>
              </v:line>
            </w:pict>
          </mc:Fallback>
        </mc:AlternateContent>
      </w:r>
      <w:r w:rsidRPr="00861667">
        <w:rPr>
          <w:rFonts w:eastAsia="Times New Roman"/>
          <w:szCs w:val="28"/>
          <w:lang w:val="uk-UA" w:eastAsia="ru-RU"/>
        </w:rPr>
        <w:t>Факультет міжнародних відносин, політології та соціології</w:t>
      </w:r>
    </w:p>
    <w:p w:rsidR="002D0D08" w:rsidRPr="00861667" w:rsidRDefault="002D0D08" w:rsidP="002D0D08">
      <w:pPr>
        <w:spacing w:after="160" w:line="240" w:lineRule="auto"/>
        <w:ind w:firstLine="0"/>
        <w:contextualSpacing/>
        <w:jc w:val="center"/>
        <w:rPr>
          <w:rFonts w:eastAsia="Times New Roman"/>
          <w:szCs w:val="28"/>
          <w:lang w:val="uk-UA" w:eastAsia="ru-RU"/>
        </w:rPr>
      </w:pPr>
    </w:p>
    <w:p w:rsidR="002D0D08" w:rsidRPr="00861667" w:rsidRDefault="002D0D08" w:rsidP="002D0D08">
      <w:pPr>
        <w:spacing w:after="160" w:line="240" w:lineRule="auto"/>
        <w:ind w:firstLine="0"/>
        <w:contextualSpacing/>
        <w:jc w:val="center"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>Кафедра соціології</w:t>
      </w:r>
    </w:p>
    <w:p w:rsidR="002D0D08" w:rsidRPr="00861667" w:rsidRDefault="002D0D08" w:rsidP="002D0D08">
      <w:pPr>
        <w:spacing w:after="160" w:line="240" w:lineRule="auto"/>
        <w:ind w:firstLine="0"/>
        <w:contextualSpacing/>
        <w:jc w:val="center"/>
        <w:rPr>
          <w:rFonts w:eastAsia="Times New Roman"/>
          <w:szCs w:val="28"/>
          <w:lang w:val="uk-UA" w:eastAsia="ru-RU"/>
        </w:rPr>
      </w:pPr>
      <w:r>
        <w:rPr>
          <w:rFonts w:eastAsia="Times New Roman"/>
          <w:noProof/>
          <w:szCs w:val="28"/>
          <w:lang w:eastAsia="ru-RU"/>
        </w:rPr>
        <mc:AlternateContent>
          <mc:Choice Requires="wps">
            <w:drawing>
              <wp:anchor distT="4294967294" distB="4294967294" distL="114300" distR="114300" simplePos="0" relativeHeight="251668480" behindDoc="0" locked="0" layoutInCell="1" allowOverlap="1" wp14:anchorId="4CAAE90B" wp14:editId="53BB32C5">
                <wp:simplePos x="0" y="0"/>
                <wp:positionH relativeFrom="column">
                  <wp:posOffset>2227580</wp:posOffset>
                </wp:positionH>
                <wp:positionV relativeFrom="paragraph">
                  <wp:posOffset>6349</wp:posOffset>
                </wp:positionV>
                <wp:extent cx="1511935" cy="0"/>
                <wp:effectExtent l="0" t="0" r="12065" b="0"/>
                <wp:wrapNone/>
                <wp:docPr id="19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51193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8E4118" id="Прямая соединительная линия 3" o:spid="_x0000_s1026" style="position:absolute;flip:y;z-index:2516684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175.4pt,.5pt" to="294.45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" strokecolor="windowText" strokeweight=".5pt">
                <v:stroke joinstyle="miter"/>
                <o:lock v:ext="edit" shapetype="f"/>
              </v:line>
            </w:pict>
          </mc:Fallback>
        </mc:AlternateContent>
      </w:r>
    </w:p>
    <w:p w:rsidR="002D0D08" w:rsidRPr="00861667" w:rsidRDefault="002D0D08" w:rsidP="002D0D08">
      <w:pPr>
        <w:spacing w:before="960" w:after="160" w:line="259" w:lineRule="auto"/>
        <w:ind w:firstLine="0"/>
        <w:jc w:val="center"/>
        <w:rPr>
          <w:rFonts w:eastAsia="Times New Roman"/>
          <w:b/>
          <w:szCs w:val="28"/>
          <w:lang w:val="uk-UA" w:eastAsia="ru-RU"/>
        </w:rPr>
      </w:pPr>
      <w:r w:rsidRPr="00861667">
        <w:rPr>
          <w:rFonts w:eastAsia="Times New Roman"/>
          <w:b/>
          <w:szCs w:val="28"/>
          <w:lang w:val="uk-UA" w:eastAsia="ru-RU"/>
        </w:rPr>
        <w:t>Дипломна робота</w:t>
      </w:r>
    </w:p>
    <w:p w:rsidR="002D0D08" w:rsidRPr="00861667" w:rsidRDefault="002D0D08" w:rsidP="002D0D08">
      <w:pPr>
        <w:spacing w:after="160" w:line="240" w:lineRule="auto"/>
        <w:ind w:firstLine="0"/>
        <w:contextualSpacing/>
        <w:jc w:val="center"/>
        <w:rPr>
          <w:rFonts w:eastAsia="Times New Roman"/>
          <w:b/>
          <w:szCs w:val="28"/>
          <w:vertAlign w:val="superscript"/>
          <w:lang w:val="uk-UA" w:eastAsia="ru-RU"/>
        </w:rPr>
      </w:pPr>
      <w:r>
        <w:rPr>
          <w:rFonts w:eastAsia="Times New Roman"/>
          <w:noProof/>
          <w:szCs w:val="28"/>
          <w:lang w:eastAsia="ru-RU"/>
        </w:rPr>
        <mc:AlternateContent>
          <mc:Choice Requires="wps">
            <w:drawing>
              <wp:anchor distT="4294967294" distB="4294967294" distL="114300" distR="114300" simplePos="0" relativeHeight="251669504" behindDoc="0" locked="0" layoutInCell="1" allowOverlap="1" wp14:anchorId="4F979F5C" wp14:editId="06C96690">
                <wp:simplePos x="0" y="0"/>
                <wp:positionH relativeFrom="column">
                  <wp:posOffset>2541905</wp:posOffset>
                </wp:positionH>
                <wp:positionV relativeFrom="paragraph">
                  <wp:posOffset>200659</wp:posOffset>
                </wp:positionV>
                <wp:extent cx="899795" cy="0"/>
                <wp:effectExtent l="0" t="0" r="14605" b="0"/>
                <wp:wrapNone/>
                <wp:docPr id="18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89979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B4FC4C" id="Прямая соединительная линия 4" o:spid="_x0000_s1026" style="position:absolute;flip:y;z-index:25166950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200.15pt,15.8pt" to="271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" strokecolor="windowText" strokeweight="1.5pt">
                <v:stroke joinstyle="miter"/>
                <o:lock v:ext="edit" shapetype="f"/>
              </v:line>
            </w:pict>
          </mc:Fallback>
        </mc:AlternateContent>
      </w:r>
      <w:r w:rsidRPr="00861667">
        <w:rPr>
          <w:rFonts w:eastAsia="Times New Roman"/>
          <w:b/>
          <w:szCs w:val="28"/>
          <w:lang w:val="uk-UA" w:eastAsia="ru-RU"/>
        </w:rPr>
        <w:t>бакалавра</w:t>
      </w:r>
    </w:p>
    <w:p w:rsidR="002D0D08" w:rsidRPr="00861667" w:rsidRDefault="002D0D08" w:rsidP="002D0D08">
      <w:pPr>
        <w:spacing w:after="160" w:line="240" w:lineRule="auto"/>
        <w:ind w:firstLine="0"/>
        <w:contextualSpacing/>
        <w:jc w:val="center"/>
        <w:rPr>
          <w:rFonts w:eastAsia="Times New Roman"/>
          <w:szCs w:val="28"/>
          <w:vertAlign w:val="superscript"/>
          <w:lang w:val="uk-UA" w:eastAsia="ru-RU"/>
        </w:rPr>
      </w:pPr>
    </w:p>
    <w:p w:rsidR="002D0D08" w:rsidRPr="00861667" w:rsidRDefault="002D0D08" w:rsidP="002D0D08">
      <w:pPr>
        <w:tabs>
          <w:tab w:val="right" w:pos="9355"/>
        </w:tabs>
        <w:spacing w:after="160" w:line="259" w:lineRule="auto"/>
        <w:ind w:firstLine="0"/>
        <w:jc w:val="center"/>
        <w:rPr>
          <w:szCs w:val="28"/>
          <w:lang w:val="uk-UA"/>
        </w:rPr>
      </w:pPr>
      <w:r w:rsidRPr="00861667">
        <w:rPr>
          <w:szCs w:val="28"/>
          <w:lang w:val="uk-UA"/>
        </w:rPr>
        <w:t xml:space="preserve">на тему: </w:t>
      </w:r>
      <w:r w:rsidRPr="00861667">
        <w:rPr>
          <w:b/>
          <w:szCs w:val="28"/>
          <w:lang w:val="uk-UA"/>
        </w:rPr>
        <w:t>«</w:t>
      </w:r>
      <w:r>
        <w:rPr>
          <w:rFonts w:eastAsia="Times New Roman"/>
          <w:b/>
          <w:szCs w:val="28"/>
          <w:lang w:val="uk-UA" w:eastAsia="ru-RU"/>
        </w:rPr>
        <w:t>Процеси модернізації соціального простору Одеси</w:t>
      </w:r>
      <w:r w:rsidRPr="00861667">
        <w:rPr>
          <w:b/>
          <w:szCs w:val="28"/>
          <w:lang w:val="uk-UA"/>
        </w:rPr>
        <w:t>»</w:t>
      </w:r>
    </w:p>
    <w:p w:rsidR="002D0D08" w:rsidRPr="00861667" w:rsidRDefault="002D0D08" w:rsidP="002D0D08">
      <w:pPr>
        <w:tabs>
          <w:tab w:val="right" w:pos="9355"/>
        </w:tabs>
        <w:spacing w:before="360" w:after="360" w:line="259" w:lineRule="auto"/>
        <w:ind w:firstLine="0"/>
        <w:jc w:val="center"/>
        <w:rPr>
          <w:szCs w:val="28"/>
          <w:lang w:val="uk-UA"/>
        </w:rPr>
      </w:pPr>
      <w:r w:rsidRPr="00861667">
        <w:rPr>
          <w:szCs w:val="28"/>
          <w:lang w:val="uk-UA"/>
        </w:rPr>
        <w:t>«</w:t>
      </w:r>
      <w:r>
        <w:rPr>
          <w:color w:val="000000"/>
          <w:szCs w:val="28"/>
          <w:lang w:val="en-US"/>
        </w:rPr>
        <w:t>Processes of modernization of social space in Odessa</w:t>
      </w:r>
      <w:r w:rsidRPr="00861667">
        <w:rPr>
          <w:szCs w:val="28"/>
          <w:lang w:val="uk-UA"/>
        </w:rPr>
        <w:t>»</w:t>
      </w:r>
    </w:p>
    <w:p w:rsidR="002D0D08" w:rsidRPr="00861667" w:rsidRDefault="002D0D08" w:rsidP="002D0D08">
      <w:pPr>
        <w:tabs>
          <w:tab w:val="left" w:pos="2835"/>
        </w:tabs>
        <w:spacing w:before="360" w:after="160"/>
        <w:ind w:firstLine="0"/>
        <w:contextualSpacing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ab/>
        <w:t xml:space="preserve">Виконала студентка </w:t>
      </w:r>
      <w:r w:rsidRPr="00861667">
        <w:rPr>
          <w:szCs w:val="28"/>
        </w:rPr>
        <w:t>денної форми навчання</w:t>
      </w:r>
    </w:p>
    <w:p w:rsidR="002D0D08" w:rsidRPr="00861667" w:rsidRDefault="002D0D08" w:rsidP="002D0D08">
      <w:pPr>
        <w:tabs>
          <w:tab w:val="left" w:pos="2835"/>
        </w:tabs>
        <w:spacing w:after="160"/>
        <w:ind w:firstLine="0"/>
        <w:contextualSpacing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ab/>
      </w:r>
      <w:r w:rsidRPr="00861667">
        <w:rPr>
          <w:szCs w:val="28"/>
          <w:lang w:val="uk-UA"/>
        </w:rPr>
        <w:t>напряму підготовки 6.030101 Соціологія</w:t>
      </w:r>
    </w:p>
    <w:p w:rsidR="002D0D08" w:rsidRPr="00861667" w:rsidRDefault="002D0D08" w:rsidP="002D0D08">
      <w:pPr>
        <w:tabs>
          <w:tab w:val="left" w:pos="2835"/>
        </w:tabs>
        <w:spacing w:after="160"/>
        <w:ind w:firstLine="0"/>
        <w:contextualSpacing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ab/>
      </w:r>
      <w:r>
        <w:rPr>
          <w:rFonts w:eastAsia="Times New Roman"/>
          <w:szCs w:val="28"/>
          <w:lang w:val="uk-UA" w:eastAsia="ru-RU"/>
        </w:rPr>
        <w:t>Грихно Аліса Геннадіївна</w:t>
      </w:r>
    </w:p>
    <w:p w:rsidR="002D0D08" w:rsidRPr="00861667" w:rsidRDefault="002D0D08" w:rsidP="002D0D08">
      <w:pPr>
        <w:tabs>
          <w:tab w:val="left" w:pos="2835"/>
        </w:tabs>
        <w:spacing w:after="160"/>
        <w:ind w:firstLine="0"/>
        <w:contextualSpacing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ab/>
        <w:t>Керівник</w:t>
      </w:r>
      <w:r w:rsidRPr="00861667">
        <w:rPr>
          <w:rFonts w:eastAsia="Times New Roman"/>
          <w:szCs w:val="28"/>
          <w:lang w:val="uk-UA" w:eastAsia="ru-RU"/>
        </w:rPr>
        <w:tab/>
      </w:r>
      <w:r w:rsidRPr="00861667">
        <w:rPr>
          <w:szCs w:val="28"/>
          <w:lang w:val="uk-UA"/>
        </w:rPr>
        <w:t xml:space="preserve">к.соціол.н., </w:t>
      </w:r>
      <w:r w:rsidRPr="00861667">
        <w:rPr>
          <w:rFonts w:eastAsia="Times New Roman"/>
          <w:szCs w:val="28"/>
          <w:lang w:val="uk-UA" w:eastAsia="ru-RU"/>
        </w:rPr>
        <w:t>доц. Полюга В.А.</w:t>
      </w:r>
    </w:p>
    <w:p w:rsidR="002D0D08" w:rsidRPr="00861667" w:rsidRDefault="002D0D08" w:rsidP="002D0D08">
      <w:pPr>
        <w:tabs>
          <w:tab w:val="left" w:pos="3686"/>
        </w:tabs>
        <w:spacing w:after="160" w:line="240" w:lineRule="auto"/>
        <w:ind w:firstLine="708"/>
        <w:contextualSpacing/>
        <w:jc w:val="center"/>
        <w:rPr>
          <w:rFonts w:eastAsia="Times New Roman"/>
          <w:szCs w:val="28"/>
          <w:lang w:val="uk-UA" w:eastAsia="ru-RU"/>
        </w:rPr>
      </w:pPr>
      <w:r>
        <w:rPr>
          <w:rFonts w:eastAsia="Times New Roman"/>
          <w:noProof/>
          <w:szCs w:val="28"/>
          <w:lang w:eastAsia="ru-RU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7770697E" wp14:editId="2E8BF60B">
                <wp:simplePos x="0" y="0"/>
                <wp:positionH relativeFrom="column">
                  <wp:posOffset>2720340</wp:posOffset>
                </wp:positionH>
                <wp:positionV relativeFrom="paragraph">
                  <wp:posOffset>6349</wp:posOffset>
                </wp:positionV>
                <wp:extent cx="2232025" cy="0"/>
                <wp:effectExtent l="0" t="0" r="15875" b="0"/>
                <wp:wrapNone/>
                <wp:docPr id="17" name="Прямая соединительная линия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23202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5A0614A" id="Прямая соединительная линия 7" o:spid="_x0000_s1026" style="position:absolute;flip:y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214.2pt,.5pt" to="389.95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" strokecolor="windowText">
                <v:stroke joinstyle="miter"/>
                <o:lock v:ext="edit" shapetype="f"/>
              </v:line>
            </w:pict>
          </mc:Fallback>
        </mc:AlternateContent>
      </w:r>
      <w:r>
        <w:rPr>
          <w:rFonts w:eastAsia="Times New Roman"/>
          <w:noProof/>
          <w:szCs w:val="28"/>
          <w:lang w:eastAsia="ru-RU"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4A6AD3CB" wp14:editId="7F4BFDBD">
                <wp:simplePos x="0" y="0"/>
                <wp:positionH relativeFrom="column">
                  <wp:posOffset>5092065</wp:posOffset>
                </wp:positionH>
                <wp:positionV relativeFrom="paragraph">
                  <wp:posOffset>-2541</wp:posOffset>
                </wp:positionV>
                <wp:extent cx="1043940" cy="0"/>
                <wp:effectExtent l="0" t="0" r="3810" b="0"/>
                <wp:wrapNone/>
                <wp:docPr id="16" name="Прямая соединительная линия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04394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ECEFD40" id="Прямая соединительная линия 5" o:spid="_x0000_s1026" style="position:absolute;flip:y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400.95pt,-.2pt" to="483.15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" strokecolor="windowText">
                <v:stroke joinstyle="miter"/>
                <o:lock v:ext="edit" shapetype="f"/>
              </v:line>
            </w:pict>
          </mc:Fallback>
        </mc:AlternateContent>
      </w:r>
      <w:r w:rsidRPr="00861667">
        <w:rPr>
          <w:rFonts w:eastAsia="Times New Roman"/>
          <w:szCs w:val="28"/>
          <w:vertAlign w:val="superscript"/>
          <w:lang w:val="uk-UA" w:eastAsia="ru-RU"/>
        </w:rPr>
        <w:tab/>
      </w:r>
    </w:p>
    <w:p w:rsidR="002D0D08" w:rsidRPr="006D66AF" w:rsidRDefault="002D0D08" w:rsidP="002D0D08">
      <w:pPr>
        <w:tabs>
          <w:tab w:val="left" w:pos="2835"/>
        </w:tabs>
        <w:spacing w:after="160" w:line="240" w:lineRule="auto"/>
        <w:ind w:firstLine="0"/>
        <w:contextualSpacing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ab/>
        <w:t xml:space="preserve">Рецензент </w:t>
      </w:r>
      <w:r w:rsidRPr="00861667">
        <w:rPr>
          <w:rFonts w:eastAsia="Times New Roman"/>
          <w:szCs w:val="28"/>
          <w:lang w:val="uk-UA" w:eastAsia="ru-RU"/>
        </w:rPr>
        <w:tab/>
      </w:r>
      <w:r w:rsidRPr="00861667">
        <w:rPr>
          <w:szCs w:val="28"/>
          <w:lang w:val="uk-UA"/>
        </w:rPr>
        <w:t xml:space="preserve">к.соціол.н., </w:t>
      </w:r>
      <w:r w:rsidRPr="00861667">
        <w:rPr>
          <w:rFonts w:eastAsia="Times New Roman"/>
          <w:szCs w:val="28"/>
          <w:lang w:val="uk-UA" w:eastAsia="ru-RU"/>
        </w:rPr>
        <w:t xml:space="preserve">доц. </w:t>
      </w:r>
      <w:r>
        <w:rPr>
          <w:rFonts w:eastAsia="Times New Roman"/>
          <w:szCs w:val="28"/>
          <w:lang w:val="uk-UA" w:eastAsia="ru-RU"/>
        </w:rPr>
        <w:t>Прохоренко Є.Я.</w:t>
      </w:r>
    </w:p>
    <w:p w:rsidR="002D0D08" w:rsidRPr="00861667" w:rsidRDefault="002D0D08" w:rsidP="002D0D08">
      <w:pPr>
        <w:tabs>
          <w:tab w:val="left" w:pos="5670"/>
        </w:tabs>
        <w:spacing w:after="160" w:line="240" w:lineRule="auto"/>
        <w:ind w:firstLine="0"/>
        <w:contextualSpacing/>
        <w:jc w:val="left"/>
        <w:rPr>
          <w:rFonts w:eastAsia="Times New Roman"/>
          <w:szCs w:val="28"/>
          <w:lang w:val="uk-UA" w:eastAsia="ru-RU"/>
        </w:rPr>
      </w:pPr>
      <w:r>
        <w:rPr>
          <w:rFonts w:eastAsia="Times New Roman"/>
          <w:noProof/>
          <w:szCs w:val="28"/>
          <w:lang w:eastAsia="ru-RU"/>
        </w:rPr>
        <mc:AlternateContent>
          <mc:Choice Requires="wps">
            <w:drawing>
              <wp:anchor distT="4294967294" distB="4294967294" distL="114300" distR="114300" simplePos="0" relativeHeight="251665408" behindDoc="0" locked="0" layoutInCell="1" allowOverlap="1" wp14:anchorId="21524A8D" wp14:editId="6D02C5AE">
                <wp:simplePos x="0" y="0"/>
                <wp:positionH relativeFrom="column">
                  <wp:posOffset>1786890</wp:posOffset>
                </wp:positionH>
                <wp:positionV relativeFrom="paragraph">
                  <wp:posOffset>10794</wp:posOffset>
                </wp:positionV>
                <wp:extent cx="3383915" cy="0"/>
                <wp:effectExtent l="0" t="0" r="6985" b="0"/>
                <wp:wrapNone/>
                <wp:docPr id="15" name="Прямая соединительная линия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338391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FAD399" id="Прямая соединительная линия 15" o:spid="_x0000_s1026" style="position:absolute;flip:y;z-index:25166540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140.7pt,.85pt" to="407.15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" strokecolor="windowText">
                <v:stroke joinstyle="miter"/>
                <o:lock v:ext="edit" shapetype="f"/>
              </v:line>
            </w:pict>
          </mc:Fallback>
        </mc:AlternateContent>
      </w:r>
      <w:r w:rsidRPr="00861667">
        <w:rPr>
          <w:rFonts w:eastAsia="Times New Roman"/>
          <w:szCs w:val="28"/>
          <w:vertAlign w:val="superscript"/>
          <w:lang w:val="uk-UA" w:eastAsia="ru-RU"/>
        </w:rPr>
        <w:tab/>
      </w:r>
    </w:p>
    <w:p w:rsidR="002D0D08" w:rsidRPr="00861667" w:rsidRDefault="002D0D08" w:rsidP="002D0D08">
      <w:pPr>
        <w:tabs>
          <w:tab w:val="left" w:pos="4962"/>
        </w:tabs>
        <w:spacing w:before="840" w:after="160" w:line="259" w:lineRule="auto"/>
        <w:ind w:firstLine="0"/>
        <w:jc w:val="left"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>Рекомендовано до захисту:</w:t>
      </w:r>
      <w:r w:rsidRPr="00861667">
        <w:rPr>
          <w:rFonts w:eastAsia="Times New Roman"/>
          <w:szCs w:val="28"/>
          <w:lang w:val="uk-UA" w:eastAsia="ru-RU"/>
        </w:rPr>
        <w:tab/>
        <w:t>Захищено на засіданні ЕК № 1</w:t>
      </w:r>
    </w:p>
    <w:p w:rsidR="002D0D08" w:rsidRPr="00861667" w:rsidRDefault="002D0D08" w:rsidP="002D0D08">
      <w:pPr>
        <w:tabs>
          <w:tab w:val="left" w:pos="4962"/>
        </w:tabs>
        <w:spacing w:after="160" w:line="240" w:lineRule="auto"/>
        <w:ind w:firstLine="0"/>
        <w:contextualSpacing/>
        <w:jc w:val="left"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>Протокол засідання кафедри</w:t>
      </w:r>
      <w:r w:rsidRPr="00861667">
        <w:rPr>
          <w:rFonts w:eastAsia="Times New Roman"/>
          <w:szCs w:val="28"/>
          <w:lang w:val="uk-UA" w:eastAsia="ru-RU"/>
        </w:rPr>
        <w:tab/>
        <w:t>протокол № _ від «_» червня 2018 р.</w:t>
      </w:r>
    </w:p>
    <w:p w:rsidR="002D0D08" w:rsidRPr="00861667" w:rsidRDefault="002D0D08" w:rsidP="002D0D08">
      <w:pPr>
        <w:tabs>
          <w:tab w:val="left" w:pos="4962"/>
        </w:tabs>
        <w:spacing w:after="160" w:line="240" w:lineRule="auto"/>
        <w:ind w:firstLine="0"/>
        <w:contextualSpacing/>
        <w:jc w:val="left"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>№ 6 від «19» квітня 2018 р.</w:t>
      </w:r>
      <w:r w:rsidRPr="00861667">
        <w:rPr>
          <w:rFonts w:eastAsia="Times New Roman"/>
          <w:szCs w:val="28"/>
          <w:lang w:val="uk-UA" w:eastAsia="ru-RU"/>
        </w:rPr>
        <w:tab/>
      </w:r>
    </w:p>
    <w:p w:rsidR="002D0D08" w:rsidRPr="00861667" w:rsidRDefault="002D0D08" w:rsidP="002D0D08">
      <w:pPr>
        <w:tabs>
          <w:tab w:val="left" w:pos="4962"/>
        </w:tabs>
        <w:spacing w:after="160" w:line="240" w:lineRule="auto"/>
        <w:ind w:firstLine="0"/>
        <w:contextualSpacing/>
        <w:jc w:val="left"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ab/>
        <w:t>Оцінка ______________/_______</w:t>
      </w:r>
      <w:r w:rsidRPr="00861667">
        <w:rPr>
          <w:rFonts w:eastAsia="Times New Roman"/>
          <w:szCs w:val="28"/>
          <w:lang w:eastAsia="ru-RU"/>
        </w:rPr>
        <w:t>/</w:t>
      </w:r>
      <w:r w:rsidRPr="00861667">
        <w:rPr>
          <w:rFonts w:eastAsia="Times New Roman"/>
          <w:szCs w:val="28"/>
          <w:lang w:val="uk-UA" w:eastAsia="ru-RU"/>
        </w:rPr>
        <w:t>__</w:t>
      </w:r>
    </w:p>
    <w:p w:rsidR="002D0D08" w:rsidRPr="00861667" w:rsidRDefault="002D0D08" w:rsidP="002D0D08">
      <w:pPr>
        <w:tabs>
          <w:tab w:val="left" w:pos="5670"/>
        </w:tabs>
        <w:spacing w:after="160" w:line="240" w:lineRule="auto"/>
        <w:ind w:firstLine="708"/>
        <w:contextualSpacing/>
        <w:jc w:val="center"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vertAlign w:val="superscript"/>
          <w:lang w:val="uk-UA" w:eastAsia="ru-RU"/>
        </w:rPr>
        <w:tab/>
        <w:t xml:space="preserve">(за національною шкалою/шкалою </w:t>
      </w:r>
      <w:r w:rsidRPr="00861667">
        <w:rPr>
          <w:rFonts w:eastAsia="Times New Roman"/>
          <w:szCs w:val="28"/>
          <w:vertAlign w:val="superscript"/>
          <w:lang w:val="en-US" w:eastAsia="ru-RU"/>
        </w:rPr>
        <w:t>ECTS</w:t>
      </w:r>
      <w:r w:rsidRPr="00861667">
        <w:rPr>
          <w:rFonts w:eastAsia="Times New Roman"/>
          <w:szCs w:val="28"/>
          <w:vertAlign w:val="superscript"/>
          <w:lang w:val="uk-UA" w:eastAsia="ru-RU"/>
        </w:rPr>
        <w:t>/бал)</w:t>
      </w:r>
    </w:p>
    <w:p w:rsidR="002D0D08" w:rsidRPr="00861667" w:rsidRDefault="002D0D08" w:rsidP="002D0D08">
      <w:pPr>
        <w:tabs>
          <w:tab w:val="left" w:pos="4962"/>
        </w:tabs>
        <w:spacing w:after="160" w:line="240" w:lineRule="auto"/>
        <w:ind w:firstLine="0"/>
        <w:contextualSpacing/>
        <w:jc w:val="left"/>
        <w:rPr>
          <w:rFonts w:eastAsia="Times New Roman"/>
          <w:szCs w:val="28"/>
          <w:lang w:val="uk-UA" w:eastAsia="ru-RU"/>
        </w:rPr>
      </w:pPr>
    </w:p>
    <w:p w:rsidR="002D0D08" w:rsidRPr="00861667" w:rsidRDefault="002D0D08" w:rsidP="002D0D08">
      <w:pPr>
        <w:tabs>
          <w:tab w:val="left" w:pos="4962"/>
        </w:tabs>
        <w:spacing w:after="160" w:line="240" w:lineRule="auto"/>
        <w:ind w:firstLine="0"/>
        <w:contextualSpacing/>
        <w:jc w:val="left"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>Завідувач кафедри</w:t>
      </w:r>
      <w:r w:rsidRPr="00861667">
        <w:rPr>
          <w:rFonts w:eastAsia="Times New Roman"/>
          <w:szCs w:val="28"/>
          <w:lang w:val="uk-UA" w:eastAsia="ru-RU"/>
        </w:rPr>
        <w:tab/>
        <w:t>Голова ЕК</w:t>
      </w:r>
    </w:p>
    <w:p w:rsidR="002D0D08" w:rsidRPr="00861667" w:rsidRDefault="002D0D08" w:rsidP="002D0D08">
      <w:pPr>
        <w:tabs>
          <w:tab w:val="left" w:pos="2127"/>
          <w:tab w:val="left" w:pos="7371"/>
        </w:tabs>
        <w:spacing w:after="160" w:line="240" w:lineRule="auto"/>
        <w:ind w:firstLine="0"/>
        <w:contextualSpacing/>
        <w:jc w:val="left"/>
        <w:rPr>
          <w:rFonts w:eastAsia="Times New Roman"/>
          <w:szCs w:val="28"/>
          <w:lang w:val="uk-UA" w:eastAsia="ru-RU"/>
        </w:rPr>
      </w:pPr>
      <w:r>
        <w:rPr>
          <w:rFonts w:eastAsia="Times New Roman"/>
          <w:noProof/>
          <w:szCs w:val="28"/>
          <w:lang w:eastAsia="ru-RU"/>
        </w:rPr>
        <mc:AlternateContent>
          <mc:Choice Requires="wps">
            <w:drawing>
              <wp:anchor distT="4294967294" distB="4294967294" distL="114300" distR="114300" simplePos="0" relativeHeight="251662336" behindDoc="0" locked="0" layoutInCell="1" allowOverlap="1" wp14:anchorId="1E66A8D6" wp14:editId="6367E0B3">
                <wp:simplePos x="0" y="0"/>
                <wp:positionH relativeFrom="column">
                  <wp:posOffset>-225425</wp:posOffset>
                </wp:positionH>
                <wp:positionV relativeFrom="paragraph">
                  <wp:posOffset>210819</wp:posOffset>
                </wp:positionV>
                <wp:extent cx="899795" cy="0"/>
                <wp:effectExtent l="0" t="0" r="14605" b="0"/>
                <wp:wrapNone/>
                <wp:docPr id="14" name="Прямая соединительная линия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89979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75F8692" id="Прямая соединительная линия 12" o:spid="_x0000_s1026" style="position:absolute;flip:y;z-index:2516623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-17.75pt,16.6pt" to="53.1pt,1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" strokecolor="windowText">
                <v:stroke joinstyle="miter"/>
                <o:lock v:ext="edit" shapetype="f"/>
              </v:line>
            </w:pict>
          </mc:Fallback>
        </mc:AlternateContent>
      </w:r>
      <w:r w:rsidRPr="00861667">
        <w:rPr>
          <w:rFonts w:eastAsia="Times New Roman"/>
          <w:szCs w:val="28"/>
          <w:lang w:val="uk-UA" w:eastAsia="ru-RU"/>
        </w:rPr>
        <w:tab/>
        <w:t>Онищук В.М.</w:t>
      </w:r>
      <w:r w:rsidRPr="00861667">
        <w:rPr>
          <w:rFonts w:eastAsia="Times New Roman"/>
          <w:szCs w:val="28"/>
          <w:lang w:val="uk-UA" w:eastAsia="ru-RU"/>
        </w:rPr>
        <w:tab/>
        <w:t>Каменська Т.Г.</w:t>
      </w:r>
    </w:p>
    <w:p w:rsidR="002D0D08" w:rsidRPr="00861667" w:rsidRDefault="002D0D08" w:rsidP="002D0D08">
      <w:pPr>
        <w:tabs>
          <w:tab w:val="left" w:pos="2127"/>
          <w:tab w:val="left" w:pos="5387"/>
          <w:tab w:val="left" w:pos="7513"/>
        </w:tabs>
        <w:spacing w:after="840" w:line="240" w:lineRule="auto"/>
        <w:ind w:firstLine="0"/>
        <w:jc w:val="left"/>
        <w:rPr>
          <w:rFonts w:eastAsia="Times New Roman"/>
          <w:szCs w:val="28"/>
          <w:lang w:val="uk-UA" w:eastAsia="ru-RU"/>
        </w:rPr>
      </w:pPr>
      <w:r>
        <w:rPr>
          <w:rFonts w:eastAsia="Times New Roman"/>
          <w:noProof/>
          <w:szCs w:val="28"/>
          <w:lang w:eastAsia="ru-RU"/>
        </w:rPr>
        <mc:AlternateContent>
          <mc:Choice Requires="wps">
            <w:drawing>
              <wp:anchor distT="4294967294" distB="4294967294" distL="114300" distR="114300" simplePos="0" relativeHeight="251663360" behindDoc="0" locked="0" layoutInCell="1" allowOverlap="1" wp14:anchorId="23240D65" wp14:editId="3922916A">
                <wp:simplePos x="0" y="0"/>
                <wp:positionH relativeFrom="column">
                  <wp:posOffset>1327150</wp:posOffset>
                </wp:positionH>
                <wp:positionV relativeFrom="paragraph">
                  <wp:posOffset>6349</wp:posOffset>
                </wp:positionV>
                <wp:extent cx="1080135" cy="0"/>
                <wp:effectExtent l="0" t="0" r="5715" b="0"/>
                <wp:wrapNone/>
                <wp:docPr id="13" name="Прямая соединительная линия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0801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C27FAB" id="Прямая соединительная линия 13" o:spid="_x0000_s1026" style="position:absolute;flip:y;z-index:2516633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104.5pt,.5pt" to="189.55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" strokecolor="windowText">
                <v:stroke joinstyle="miter"/>
                <o:lock v:ext="edit" shapetype="f"/>
              </v:line>
            </w:pict>
          </mc:Fallback>
        </mc:AlternateContent>
      </w:r>
      <w:r>
        <w:rPr>
          <w:rFonts w:eastAsia="Times New Roman"/>
          <w:noProof/>
          <w:szCs w:val="28"/>
          <w:lang w:eastAsia="ru-RU"/>
        </w:rPr>
        <mc:AlternateContent>
          <mc:Choice Requires="wps">
            <w:drawing>
              <wp:anchor distT="4294967294" distB="4294967294" distL="114300" distR="114300" simplePos="0" relativeHeight="251660288" behindDoc="0" locked="0" layoutInCell="1" allowOverlap="1" wp14:anchorId="7E317269" wp14:editId="49FF1D5B">
                <wp:simplePos x="0" y="0"/>
                <wp:positionH relativeFrom="column">
                  <wp:posOffset>3139440</wp:posOffset>
                </wp:positionH>
                <wp:positionV relativeFrom="paragraph">
                  <wp:posOffset>6349</wp:posOffset>
                </wp:positionV>
                <wp:extent cx="1115695" cy="0"/>
                <wp:effectExtent l="0" t="0" r="8255" b="0"/>
                <wp:wrapNone/>
                <wp:docPr id="12" name="Прямая соединительная линия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11569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F3169C" id="Прямая соединительная линия 10" o:spid="_x0000_s1026" style="position:absolute;flip:y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247.2pt,.5pt" to="335.05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" strokecolor="windowText">
                <v:stroke joinstyle="miter"/>
                <o:lock v:ext="edit" shapetype="f"/>
              </v:line>
            </w:pict>
          </mc:Fallback>
        </mc:AlternateContent>
      </w:r>
      <w:r>
        <w:rPr>
          <w:rFonts w:eastAsia="Times New Roman"/>
          <w:noProof/>
          <w:szCs w:val="28"/>
          <w:lang w:eastAsia="ru-RU"/>
        </w:rPr>
        <mc:AlternateContent>
          <mc:Choice Requires="wps">
            <w:drawing>
              <wp:anchor distT="4294967294" distB="4294967294" distL="114300" distR="114300" simplePos="0" relativeHeight="251661312" behindDoc="0" locked="0" layoutInCell="1" allowOverlap="1" wp14:anchorId="5B160599" wp14:editId="76E19ABE">
                <wp:simplePos x="0" y="0"/>
                <wp:positionH relativeFrom="column">
                  <wp:posOffset>4672965</wp:posOffset>
                </wp:positionH>
                <wp:positionV relativeFrom="paragraph">
                  <wp:posOffset>6349</wp:posOffset>
                </wp:positionV>
                <wp:extent cx="1188085" cy="0"/>
                <wp:effectExtent l="0" t="0" r="12065" b="0"/>
                <wp:wrapNone/>
                <wp:docPr id="11" name="Прямая соединительная линия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118808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1D221F9" id="Прямая соединительная линия 11" o:spid="_x0000_s1026" style="position:absolute;flip:y;z-index:2516613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367.95pt,.5pt" to="461.5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" strokecolor="windowText">
                <v:stroke joinstyle="miter"/>
                <o:lock v:ext="edit" shapetype="f"/>
              </v:line>
            </w:pict>
          </mc:Fallback>
        </mc:AlternateContent>
      </w:r>
      <w:r w:rsidRPr="00861667">
        <w:rPr>
          <w:rFonts w:eastAsia="Times New Roman"/>
          <w:szCs w:val="28"/>
          <w:vertAlign w:val="superscript"/>
          <w:lang w:val="uk-UA" w:eastAsia="ru-RU"/>
        </w:rPr>
        <w:t>(підпис)</w:t>
      </w:r>
      <w:r w:rsidRPr="00861667">
        <w:rPr>
          <w:rFonts w:eastAsia="Times New Roman"/>
          <w:szCs w:val="28"/>
          <w:vertAlign w:val="superscript"/>
          <w:lang w:val="uk-UA" w:eastAsia="ru-RU"/>
        </w:rPr>
        <w:tab/>
        <w:t>(прізвище та ініціали)</w:t>
      </w:r>
      <w:r w:rsidRPr="00861667">
        <w:rPr>
          <w:rFonts w:eastAsia="Times New Roman"/>
          <w:szCs w:val="28"/>
          <w:vertAlign w:val="superscript"/>
          <w:lang w:val="uk-UA" w:eastAsia="ru-RU"/>
        </w:rPr>
        <w:tab/>
        <w:t>(підпис)</w:t>
      </w:r>
      <w:r w:rsidRPr="00861667">
        <w:rPr>
          <w:rFonts w:eastAsia="Times New Roman"/>
          <w:szCs w:val="28"/>
          <w:vertAlign w:val="superscript"/>
          <w:lang w:val="uk-UA" w:eastAsia="ru-RU"/>
        </w:rPr>
        <w:tab/>
        <w:t>(прізвище та ініціали)</w:t>
      </w:r>
    </w:p>
    <w:p w:rsidR="002D0D08" w:rsidRPr="00861667" w:rsidRDefault="002D0D08" w:rsidP="002D0D08">
      <w:pPr>
        <w:tabs>
          <w:tab w:val="left" w:pos="2127"/>
          <w:tab w:val="left" w:pos="5387"/>
          <w:tab w:val="left" w:pos="7513"/>
        </w:tabs>
        <w:spacing w:before="240" w:line="240" w:lineRule="auto"/>
        <w:ind w:firstLine="0"/>
        <w:jc w:val="center"/>
        <w:rPr>
          <w:rFonts w:eastAsia="Times New Roman"/>
          <w:szCs w:val="28"/>
          <w:lang w:val="uk-UA" w:eastAsia="ru-RU"/>
        </w:rPr>
      </w:pPr>
      <w:r w:rsidRPr="00861667">
        <w:rPr>
          <w:rFonts w:eastAsia="Times New Roman"/>
          <w:szCs w:val="28"/>
          <w:lang w:val="uk-UA" w:eastAsia="ru-RU"/>
        </w:rPr>
        <w:t xml:space="preserve">Одеса </w:t>
      </w:r>
      <w:r>
        <w:rPr>
          <w:rFonts w:eastAsia="Times New Roman"/>
          <w:szCs w:val="28"/>
          <w:lang w:val="uk-UA" w:eastAsia="ru-RU"/>
        </w:rPr>
        <w:t>–</w:t>
      </w:r>
      <w:r w:rsidRPr="00861667">
        <w:rPr>
          <w:rFonts w:eastAsia="Times New Roman"/>
          <w:szCs w:val="28"/>
          <w:lang w:val="uk-UA" w:eastAsia="ru-RU"/>
        </w:rPr>
        <w:t xml:space="preserve"> 2018</w:t>
      </w:r>
    </w:p>
    <w:p w:rsidR="002D0D08" w:rsidRDefault="002D0D08" w:rsidP="002D0D08">
      <w:pPr>
        <w:spacing w:after="200" w:line="276" w:lineRule="auto"/>
        <w:ind w:firstLine="0"/>
        <w:jc w:val="left"/>
        <w:rPr>
          <w:rFonts w:eastAsia="Times New Roman"/>
          <w:b/>
          <w:bCs/>
          <w:caps/>
          <w:sz w:val="27"/>
          <w:szCs w:val="28"/>
          <w:lang w:val="uk-UA"/>
        </w:rPr>
      </w:pPr>
      <w:r>
        <w:br w:type="page"/>
      </w:r>
    </w:p>
    <w:p w:rsidR="002D0D08" w:rsidRDefault="002D0D08" w:rsidP="002D0D08">
      <w:pPr>
        <w:pStyle w:val="1"/>
      </w:pPr>
      <w:bookmarkStart w:id="1" w:name="_Toc517438370"/>
      <w:bookmarkStart w:id="2" w:name="_Toc517438457"/>
      <w:r>
        <w:lastRenderedPageBreak/>
        <w:t>ЗМІСТ</w:t>
      </w:r>
      <w:bookmarkEnd w:id="0"/>
      <w:bookmarkEnd w:id="1"/>
      <w:bookmarkEnd w:id="2"/>
    </w:p>
    <w:p w:rsidR="002D0D08" w:rsidRDefault="002D0D08" w:rsidP="002D0D08">
      <w:pPr>
        <w:pStyle w:val="11"/>
        <w:rPr>
          <w:rFonts w:asciiTheme="minorHAnsi" w:eastAsiaTheme="minorEastAsia" w:hAnsiTheme="minorHAnsi" w:cstheme="minorBidi"/>
          <w:noProof/>
          <w:sz w:val="22"/>
          <w:lang w:val="en-US"/>
        </w:rPr>
      </w:pPr>
      <w:r>
        <w:rPr>
          <w:lang w:val="uk-UA"/>
        </w:rPr>
        <w:fldChar w:fldCharType="begin"/>
      </w:r>
      <w:r>
        <w:rPr>
          <w:lang w:val="uk-UA"/>
        </w:rPr>
        <w:instrText xml:space="preserve"> TOC \o "1-3" \h \z \u </w:instrText>
      </w:r>
      <w:r>
        <w:rPr>
          <w:lang w:val="uk-UA"/>
        </w:rPr>
        <w:fldChar w:fldCharType="separate"/>
      </w:r>
      <w:hyperlink w:anchor="_Toc517438458" w:history="1">
        <w:r w:rsidRPr="00F470F2">
          <w:rPr>
            <w:rStyle w:val="a4"/>
            <w:noProof/>
          </w:rPr>
          <w:t>ВСТУП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_Toc517438458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2D0D08" w:rsidRDefault="002D0D08" w:rsidP="002D0D08">
      <w:pPr>
        <w:pStyle w:val="2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38459" w:history="1"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F470F2">
          <w:rPr>
            <w:rStyle w:val="a4"/>
            <w:noProof/>
            <w:lang w:val="uk-UA"/>
          </w:rPr>
          <w:t>РОЗДІЛ 1. ТЕОРЕТИКО-МЕТОДОЛОГІЧНІ АСПЕКТИ ЩОДО ВИВЧЕННЯ ПРОЦЕСІВ МОДЕРНІЗАЦІЇ СОЦІАЛЬНОГО ПРОСТОРУ.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_Toc517438459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2D0D08" w:rsidRDefault="002D0D08" w:rsidP="002D0D08">
      <w:pPr>
        <w:pStyle w:val="3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38460" w:history="1">
        <w:r w:rsidRPr="00F470F2">
          <w:rPr>
            <w:rStyle w:val="a4"/>
            <w:noProof/>
            <w:lang w:val="uk-UA"/>
          </w:rPr>
          <w:t>1.1.</w:t>
        </w:r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F470F2">
          <w:rPr>
            <w:rStyle w:val="a4"/>
            <w:noProof/>
            <w:lang w:val="uk-UA"/>
          </w:rPr>
          <w:t>Поняття модернізації в світовій соціології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_Toc517438460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2D0D08" w:rsidRDefault="002D0D08" w:rsidP="002D0D08">
      <w:pPr>
        <w:pStyle w:val="3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38461" w:history="1">
        <w:r w:rsidRPr="00F470F2">
          <w:rPr>
            <w:rStyle w:val="a4"/>
            <w:noProof/>
            <w:lang w:val="uk-UA"/>
          </w:rPr>
          <w:t>1.2.</w:t>
        </w:r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F470F2">
          <w:rPr>
            <w:rStyle w:val="a4"/>
            <w:noProof/>
            <w:lang w:val="uk-UA"/>
          </w:rPr>
          <w:t>Соціологічні концепції соціального простору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_Toc517438461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2D0D08" w:rsidRDefault="002D0D08" w:rsidP="002D0D08">
      <w:pPr>
        <w:pStyle w:val="2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38462" w:history="1"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F470F2">
          <w:rPr>
            <w:rStyle w:val="a4"/>
            <w:noProof/>
            <w:lang w:val="uk-UA"/>
          </w:rPr>
          <w:t>РОЗДІЛ2. ІДЕНТИЧНІСТЬ ЖИТЕЛІВ МІСТА ЯК ОДИН З АСПЕККТІВ МОДЕРНІЗАЦІЇ.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_Toc517438462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2D0D08" w:rsidRDefault="002D0D08" w:rsidP="002D0D08">
      <w:pPr>
        <w:pStyle w:val="3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38463" w:history="1">
        <w:r w:rsidRPr="00F470F2">
          <w:rPr>
            <w:rStyle w:val="a4"/>
            <w:noProof/>
            <w:lang w:val="uk-UA"/>
          </w:rPr>
          <w:t>2.1.</w:t>
        </w:r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F470F2">
          <w:rPr>
            <w:rStyle w:val="a4"/>
            <w:noProof/>
            <w:lang w:val="uk-UA"/>
          </w:rPr>
          <w:t>Місто як соціальний простір для самореалізації городян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_Toc517438463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:rsidR="002D0D08" w:rsidRDefault="002D0D08" w:rsidP="002D0D08">
      <w:pPr>
        <w:pStyle w:val="3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38464" w:history="1">
        <w:r w:rsidRPr="00F470F2">
          <w:rPr>
            <w:rStyle w:val="a4"/>
            <w:noProof/>
            <w:lang w:val="uk-UA"/>
          </w:rPr>
          <w:t>2.2 Соціальна ідентичність як один з аспектів процесу модернізації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_Toc517438464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2D0D08" w:rsidRDefault="002D0D08" w:rsidP="002D0D08">
      <w:pPr>
        <w:pStyle w:val="2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38465" w:history="1"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F470F2">
          <w:rPr>
            <w:rStyle w:val="a4"/>
            <w:noProof/>
          </w:rPr>
          <w:t xml:space="preserve">РОЗДІЛ 3. </w:t>
        </w:r>
        <w:r w:rsidRPr="00F470F2">
          <w:rPr>
            <w:rStyle w:val="a4"/>
            <w:noProof/>
            <w:lang w:val="uk-UA"/>
          </w:rPr>
          <w:t>ДОСЛІДЖЕННЯ ВПЛИВУ</w:t>
        </w:r>
        <w:r w:rsidRPr="00F470F2">
          <w:rPr>
            <w:rStyle w:val="a4"/>
            <w:noProof/>
          </w:rPr>
          <w:t xml:space="preserve"> </w:t>
        </w:r>
        <w:r w:rsidRPr="00F470F2">
          <w:rPr>
            <w:rStyle w:val="a4"/>
            <w:noProof/>
            <w:lang w:val="uk-UA"/>
          </w:rPr>
          <w:t>ВКЛЮЧНОСТІ ГОРОДЯН ОДЕСИ НА РОЗВИТОК МІСТА.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_Toc517438465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49</w:t>
        </w:r>
        <w:r>
          <w:rPr>
            <w:noProof/>
            <w:webHidden/>
          </w:rPr>
          <w:fldChar w:fldCharType="end"/>
        </w:r>
      </w:hyperlink>
    </w:p>
    <w:p w:rsidR="002D0D08" w:rsidRDefault="002D0D08" w:rsidP="002D0D08">
      <w:pPr>
        <w:pStyle w:val="11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38466" w:history="1">
        <w:r w:rsidRPr="00F470F2">
          <w:rPr>
            <w:rStyle w:val="a4"/>
            <w:noProof/>
          </w:rPr>
          <w:t>ВИСНОВОК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_Toc517438466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60</w:t>
        </w:r>
        <w:r>
          <w:rPr>
            <w:noProof/>
            <w:webHidden/>
          </w:rPr>
          <w:fldChar w:fldCharType="end"/>
        </w:r>
      </w:hyperlink>
    </w:p>
    <w:p w:rsidR="002D0D08" w:rsidRDefault="002D0D08" w:rsidP="002D0D08">
      <w:pPr>
        <w:pStyle w:val="11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38467" w:history="1">
        <w:r w:rsidRPr="00F470F2">
          <w:rPr>
            <w:rStyle w:val="a4"/>
            <w:noProof/>
          </w:rPr>
          <w:t>СПИСОК ВИКОРИСТАНИХ ДЖЕРЕЛ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_Toc517438467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64</w:t>
        </w:r>
        <w:r>
          <w:rPr>
            <w:noProof/>
            <w:webHidden/>
          </w:rPr>
          <w:fldChar w:fldCharType="end"/>
        </w:r>
      </w:hyperlink>
    </w:p>
    <w:p w:rsidR="002D0D08" w:rsidRDefault="002D0D08" w:rsidP="002D0D08">
      <w:pPr>
        <w:pStyle w:val="11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38468" w:history="1">
        <w:r w:rsidRPr="00F470F2">
          <w:rPr>
            <w:rStyle w:val="a4"/>
            <w:noProof/>
          </w:rPr>
          <w:t>ДОДАТКИ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_Toc517438468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67</w:t>
        </w:r>
        <w:r>
          <w:rPr>
            <w:noProof/>
            <w:webHidden/>
          </w:rPr>
          <w:fldChar w:fldCharType="end"/>
        </w:r>
      </w:hyperlink>
    </w:p>
    <w:p w:rsidR="002D0D08" w:rsidRDefault="002D0D08" w:rsidP="002D0D08">
      <w:pPr>
        <w:spacing w:after="200" w:line="276" w:lineRule="auto"/>
        <w:ind w:firstLine="0"/>
        <w:jc w:val="left"/>
        <w:rPr>
          <w:lang w:val="uk-UA"/>
        </w:rPr>
      </w:pPr>
      <w:r>
        <w:rPr>
          <w:lang w:val="uk-UA"/>
        </w:rPr>
        <w:fldChar w:fldCharType="end"/>
      </w:r>
      <w:r>
        <w:rPr>
          <w:lang w:val="uk-UA"/>
        </w:rPr>
        <w:br w:type="page"/>
      </w:r>
    </w:p>
    <w:p w:rsidR="002D0D08" w:rsidRPr="000F0919" w:rsidRDefault="002D0D08" w:rsidP="002D0D08">
      <w:pPr>
        <w:pStyle w:val="1"/>
      </w:pPr>
      <w:bookmarkStart w:id="3" w:name="_Toc517438458"/>
      <w:r w:rsidRPr="000F0919">
        <w:lastRenderedPageBreak/>
        <w:t>ВСТУП</w:t>
      </w:r>
      <w:bookmarkEnd w:id="3"/>
    </w:p>
    <w:p w:rsidR="002D0D08" w:rsidRPr="000F0919" w:rsidRDefault="002D0D08" w:rsidP="002D0D08">
      <w:pPr>
        <w:rPr>
          <w:lang w:val="uk-UA"/>
        </w:rPr>
      </w:pPr>
      <w:r w:rsidRPr="00461081">
        <w:rPr>
          <w:b/>
          <w:lang w:val="uk-UA"/>
        </w:rPr>
        <w:t>Актуальність</w:t>
      </w:r>
      <w:r w:rsidRPr="000F0919">
        <w:rPr>
          <w:lang w:val="uk-UA"/>
        </w:rPr>
        <w:t xml:space="preserve">. Розвиток сучасного суспільства актуалізує проблему соціальної модернізації. В історичному процесі розвитку будь-якої держави та міста сильно перетинаються різні суперечливі сили та тенденції. Не завжди можна помітити періоди як динамічного розвитку так і руху назад. Для </w:t>
      </w:r>
      <w:r>
        <w:rPr>
          <w:lang w:val="uk-UA"/>
        </w:rPr>
        <w:t>ї</w:t>
      </w:r>
      <w:r w:rsidRPr="000F0919">
        <w:rPr>
          <w:lang w:val="uk-UA"/>
        </w:rPr>
        <w:t>ї опису в соціологічній науці давно використовується такий термін</w:t>
      </w:r>
      <w:r>
        <w:rPr>
          <w:lang w:val="uk-UA"/>
        </w:rPr>
        <w:t xml:space="preserve">, </w:t>
      </w:r>
      <w:r w:rsidRPr="000F0919">
        <w:rPr>
          <w:lang w:val="uk-UA"/>
        </w:rPr>
        <w:t xml:space="preserve">як модернізація. Опираючись на це поняття розвиток будь-якої країни та міста можна представити як складну взаємодію </w:t>
      </w:r>
      <w:r>
        <w:rPr>
          <w:lang w:val="uk-UA"/>
        </w:rPr>
        <w:t xml:space="preserve">різних процесів. </w:t>
      </w:r>
      <w:r w:rsidRPr="000F0919">
        <w:rPr>
          <w:lang w:val="uk-UA"/>
        </w:rPr>
        <w:t>Теорія модернізації яка описує трансформації традиційних структур</w:t>
      </w:r>
      <w:r>
        <w:rPr>
          <w:lang w:val="uk-UA"/>
        </w:rPr>
        <w:t xml:space="preserve">, </w:t>
      </w:r>
      <w:r w:rsidRPr="000F0919">
        <w:rPr>
          <w:lang w:val="uk-UA"/>
        </w:rPr>
        <w:t>відносин</w:t>
      </w:r>
      <w:r>
        <w:rPr>
          <w:lang w:val="uk-UA"/>
        </w:rPr>
        <w:t xml:space="preserve">, </w:t>
      </w:r>
      <w:r w:rsidRPr="000F0919">
        <w:rPr>
          <w:lang w:val="uk-UA"/>
        </w:rPr>
        <w:t>цінностей в модернізовані та сучасні</w:t>
      </w:r>
      <w:r>
        <w:rPr>
          <w:lang w:val="uk-UA"/>
        </w:rPr>
        <w:t xml:space="preserve">, </w:t>
      </w:r>
      <w:r w:rsidRPr="000F0919">
        <w:rPr>
          <w:lang w:val="uk-UA"/>
        </w:rPr>
        <w:t>протягом ХХ століття</w:t>
      </w:r>
      <w:r>
        <w:rPr>
          <w:lang w:val="uk-UA"/>
        </w:rPr>
        <w:t xml:space="preserve">, </w:t>
      </w:r>
      <w:r w:rsidRPr="000F0919">
        <w:rPr>
          <w:lang w:val="uk-UA"/>
        </w:rPr>
        <w:t>склалась в розвинуте направлення суспільних наук</w:t>
      </w:r>
      <w:r>
        <w:rPr>
          <w:lang w:val="uk-UA"/>
        </w:rPr>
        <w:t xml:space="preserve">, </w:t>
      </w:r>
      <w:r w:rsidRPr="000F0919">
        <w:rPr>
          <w:lang w:val="uk-UA"/>
        </w:rPr>
        <w:t>яке включає в себе багато аспектів методологічного</w:t>
      </w:r>
      <w:r>
        <w:rPr>
          <w:lang w:val="uk-UA"/>
        </w:rPr>
        <w:t xml:space="preserve">, </w:t>
      </w:r>
      <w:r w:rsidRPr="000F0919">
        <w:rPr>
          <w:lang w:val="uk-UA"/>
        </w:rPr>
        <w:t>теоретичного та прикладного значення.</w:t>
      </w:r>
      <w:r>
        <w:rPr>
          <w:lang w:val="uk-UA"/>
        </w:rPr>
        <w:t xml:space="preserve"> </w:t>
      </w:r>
      <w:r w:rsidRPr="000F0919">
        <w:rPr>
          <w:lang w:val="uk-UA"/>
        </w:rPr>
        <w:t>На сучасному етапі розвитку нашого суспільства</w:t>
      </w:r>
      <w:r>
        <w:rPr>
          <w:lang w:val="uk-UA"/>
        </w:rPr>
        <w:t xml:space="preserve">, </w:t>
      </w:r>
      <w:r w:rsidRPr="000F0919">
        <w:rPr>
          <w:lang w:val="uk-UA"/>
        </w:rPr>
        <w:t>життя усіх людей стає найбільш пов</w:t>
      </w:r>
      <w:r>
        <w:rPr>
          <w:lang w:val="uk-UA"/>
        </w:rPr>
        <w:t>’</w:t>
      </w:r>
      <w:r w:rsidRPr="000F0919">
        <w:rPr>
          <w:lang w:val="uk-UA"/>
        </w:rPr>
        <w:t>язане із містом. Саме сукупність міст відображають усі соціальні проблеми та процеси</w:t>
      </w:r>
      <w:r>
        <w:rPr>
          <w:lang w:val="uk-UA"/>
        </w:rPr>
        <w:t xml:space="preserve">, </w:t>
      </w:r>
      <w:r w:rsidRPr="000F0919">
        <w:rPr>
          <w:lang w:val="uk-UA"/>
        </w:rPr>
        <w:t>які зближують або відрізняють різні національні та соціальні системи.</w:t>
      </w:r>
      <w:r>
        <w:rPr>
          <w:lang w:val="uk-UA"/>
        </w:rPr>
        <w:t xml:space="preserve"> </w:t>
      </w:r>
      <w:r w:rsidRPr="000F0919">
        <w:rPr>
          <w:lang w:val="uk-UA"/>
        </w:rPr>
        <w:t>Формування соціального простору міста</w:t>
      </w:r>
      <w:r>
        <w:rPr>
          <w:lang w:val="uk-UA"/>
        </w:rPr>
        <w:t xml:space="preserve">, </w:t>
      </w:r>
      <w:r w:rsidRPr="000F0919">
        <w:rPr>
          <w:lang w:val="uk-UA"/>
        </w:rPr>
        <w:t xml:space="preserve">а також його </w:t>
      </w:r>
      <w:r>
        <w:rPr>
          <w:lang w:val="uk-UA"/>
        </w:rPr>
        <w:t>модернізація</w:t>
      </w:r>
      <w:r w:rsidRPr="000F0919">
        <w:rPr>
          <w:lang w:val="uk-UA"/>
        </w:rPr>
        <w:t xml:space="preserve"> є непереривним процесом </w:t>
      </w:r>
      <w:r>
        <w:rPr>
          <w:lang w:val="uk-UA"/>
        </w:rPr>
        <w:t xml:space="preserve">, </w:t>
      </w:r>
      <w:r w:rsidRPr="000F0919">
        <w:rPr>
          <w:lang w:val="uk-UA"/>
        </w:rPr>
        <w:t>який має проблемний характер.</w:t>
      </w:r>
      <w:r>
        <w:rPr>
          <w:lang w:val="uk-UA"/>
        </w:rPr>
        <w:t xml:space="preserve"> </w:t>
      </w:r>
      <w:r w:rsidRPr="000F0919">
        <w:rPr>
          <w:lang w:val="uk-UA"/>
        </w:rPr>
        <w:t>В соціології дуже детально можна помітити такі наслідки особливостей міста як: втрата городянами</w:t>
      </w:r>
      <w:r>
        <w:rPr>
          <w:lang w:val="uk-UA"/>
        </w:rPr>
        <w:t xml:space="preserve"> </w:t>
      </w:r>
      <w:r w:rsidRPr="000F0919">
        <w:rPr>
          <w:lang w:val="uk-UA"/>
        </w:rPr>
        <w:t>органічної солід</w:t>
      </w:r>
      <w:r>
        <w:rPr>
          <w:lang w:val="uk-UA"/>
        </w:rPr>
        <w:t>арності та зв’язку з територією,</w:t>
      </w:r>
      <w:r w:rsidRPr="006103EB">
        <w:rPr>
          <w:lang w:val="uk-UA"/>
        </w:rPr>
        <w:t xml:space="preserve"> </w:t>
      </w:r>
      <w:r w:rsidRPr="000F0919">
        <w:rPr>
          <w:lang w:val="uk-UA"/>
        </w:rPr>
        <w:t>розмита соціальна ідентичність. Спосіб розміщення городян в соціальному просторі міста пов</w:t>
      </w:r>
      <w:r>
        <w:rPr>
          <w:lang w:val="uk-UA"/>
        </w:rPr>
        <w:t>’</w:t>
      </w:r>
      <w:r w:rsidRPr="000F0919">
        <w:rPr>
          <w:lang w:val="uk-UA"/>
        </w:rPr>
        <w:t>язаний з ідентичністю та соціальною активністю</w:t>
      </w:r>
      <w:r>
        <w:rPr>
          <w:lang w:val="uk-UA"/>
        </w:rPr>
        <w:t xml:space="preserve">, </w:t>
      </w:r>
      <w:r w:rsidRPr="000F0919">
        <w:rPr>
          <w:lang w:val="uk-UA"/>
        </w:rPr>
        <w:t>а саме: визначенням соціальної ролі «городянин» і здатністю до прояву ініціативи і реалізації колективно</w:t>
      </w:r>
      <w:r>
        <w:rPr>
          <w:lang w:val="uk-UA"/>
        </w:rPr>
        <w:t>ї</w:t>
      </w:r>
      <w:r w:rsidRPr="000F0919">
        <w:rPr>
          <w:lang w:val="uk-UA"/>
        </w:rPr>
        <w:t xml:space="preserve"> соціальної дії</w:t>
      </w:r>
      <w:r>
        <w:rPr>
          <w:lang w:val="uk-UA"/>
        </w:rPr>
        <w:t xml:space="preserve">, </w:t>
      </w:r>
      <w:r w:rsidRPr="000F0919">
        <w:rPr>
          <w:lang w:val="uk-UA"/>
        </w:rPr>
        <w:t>спрямовано</w:t>
      </w:r>
      <w:r>
        <w:rPr>
          <w:lang w:val="uk-UA"/>
        </w:rPr>
        <w:t>ї</w:t>
      </w:r>
      <w:r w:rsidRPr="000F0919">
        <w:rPr>
          <w:lang w:val="uk-UA"/>
        </w:rPr>
        <w:t xml:space="preserve"> на підвищення добробуту міського середовища. Простір міста</w:t>
      </w:r>
      <w:r>
        <w:rPr>
          <w:lang w:val="uk-UA"/>
        </w:rPr>
        <w:t xml:space="preserve"> – </w:t>
      </w:r>
      <w:r w:rsidRPr="000F0919">
        <w:rPr>
          <w:lang w:val="uk-UA"/>
        </w:rPr>
        <w:t>це не тільки фізичний</w:t>
      </w:r>
      <w:r>
        <w:rPr>
          <w:lang w:val="uk-UA"/>
        </w:rPr>
        <w:t xml:space="preserve">, </w:t>
      </w:r>
      <w:r w:rsidRPr="000F0919">
        <w:rPr>
          <w:lang w:val="uk-UA"/>
        </w:rPr>
        <w:t>а ще й соціальний простір</w:t>
      </w:r>
      <w:r>
        <w:rPr>
          <w:lang w:val="uk-UA"/>
        </w:rPr>
        <w:t xml:space="preserve">, </w:t>
      </w:r>
      <w:r w:rsidRPr="000F0919">
        <w:rPr>
          <w:lang w:val="uk-UA"/>
        </w:rPr>
        <w:t>більш менш засвоєний жителями</w:t>
      </w:r>
      <w:r>
        <w:rPr>
          <w:lang w:val="uk-UA"/>
        </w:rPr>
        <w:t xml:space="preserve">, </w:t>
      </w:r>
      <w:r w:rsidRPr="000F0919">
        <w:rPr>
          <w:lang w:val="uk-UA"/>
        </w:rPr>
        <w:t xml:space="preserve">наділений індивідуальними й груповими соціальними </w:t>
      </w:r>
      <w:r>
        <w:rPr>
          <w:lang w:val="uk-UA"/>
        </w:rPr>
        <w:t>змістами</w:t>
      </w:r>
      <w:r w:rsidRPr="000F0919">
        <w:rPr>
          <w:lang w:val="uk-UA"/>
        </w:rPr>
        <w:t>. Однією з найважливіших для такого простору є комунікативна функція. Для того щоб вона була більш реалізована</w:t>
      </w:r>
      <w:r>
        <w:rPr>
          <w:lang w:val="uk-UA"/>
        </w:rPr>
        <w:t xml:space="preserve">, </w:t>
      </w:r>
      <w:r w:rsidRPr="000F0919">
        <w:rPr>
          <w:lang w:val="uk-UA"/>
        </w:rPr>
        <w:t>повинні бути виконанні певні умови</w:t>
      </w:r>
      <w:r>
        <w:rPr>
          <w:lang w:val="uk-UA"/>
        </w:rPr>
        <w:t xml:space="preserve">, </w:t>
      </w:r>
      <w:r w:rsidRPr="000F0919">
        <w:rPr>
          <w:lang w:val="uk-UA"/>
        </w:rPr>
        <w:t xml:space="preserve">такі як усвідомлення жителями своєї </w:t>
      </w:r>
      <w:r>
        <w:rPr>
          <w:lang w:val="uk-UA"/>
        </w:rPr>
        <w:t>ідентичності з міським</w:t>
      </w:r>
      <w:r w:rsidRPr="000F0919">
        <w:rPr>
          <w:lang w:val="uk-UA"/>
        </w:rPr>
        <w:t xml:space="preserve"> співтовариство</w:t>
      </w:r>
      <w:r>
        <w:rPr>
          <w:lang w:val="uk-UA"/>
        </w:rPr>
        <w:t xml:space="preserve">м, </w:t>
      </w:r>
      <w:r w:rsidRPr="000F0919">
        <w:rPr>
          <w:lang w:val="uk-UA"/>
        </w:rPr>
        <w:t xml:space="preserve">зручність простору міста для здійснення </w:t>
      </w:r>
      <w:r w:rsidRPr="000F0919">
        <w:rPr>
          <w:lang w:val="uk-UA"/>
        </w:rPr>
        <w:lastRenderedPageBreak/>
        <w:t>комунікативних практик</w:t>
      </w:r>
      <w:r>
        <w:rPr>
          <w:lang w:val="uk-UA"/>
        </w:rPr>
        <w:t xml:space="preserve">, </w:t>
      </w:r>
      <w:r w:rsidRPr="000F0919">
        <w:rPr>
          <w:lang w:val="uk-UA"/>
        </w:rPr>
        <w:t>наявність приводів задля активізації комунікації всередині міської громади. Простір на сам перед є категорією яка спочатку описує матеріальний</w:t>
      </w:r>
      <w:r>
        <w:rPr>
          <w:lang w:val="uk-UA"/>
        </w:rPr>
        <w:t xml:space="preserve">, </w:t>
      </w:r>
      <w:r w:rsidRPr="000F0919">
        <w:rPr>
          <w:lang w:val="uk-UA"/>
        </w:rPr>
        <w:t>а не фізичний світ. У той же час проблема розміщення людини в просторі</w:t>
      </w:r>
      <w:r>
        <w:rPr>
          <w:lang w:val="uk-UA"/>
        </w:rPr>
        <w:t xml:space="preserve">, </w:t>
      </w:r>
      <w:r w:rsidRPr="000F0919">
        <w:rPr>
          <w:lang w:val="uk-UA"/>
        </w:rPr>
        <w:t>використання простору</w:t>
      </w:r>
      <w:r>
        <w:rPr>
          <w:lang w:val="uk-UA"/>
        </w:rPr>
        <w:t xml:space="preserve">, </w:t>
      </w:r>
      <w:r w:rsidRPr="000F0919">
        <w:rPr>
          <w:lang w:val="uk-UA"/>
        </w:rPr>
        <w:t xml:space="preserve">сприйняття його з точки зору різних </w:t>
      </w:r>
      <w:r>
        <w:rPr>
          <w:lang w:val="uk-UA"/>
        </w:rPr>
        <w:t>змістів</w:t>
      </w:r>
      <w:r w:rsidRPr="000F0919">
        <w:rPr>
          <w:lang w:val="uk-UA"/>
        </w:rPr>
        <w:t xml:space="preserve"> та символів</w:t>
      </w:r>
      <w:r>
        <w:rPr>
          <w:lang w:val="uk-UA"/>
        </w:rPr>
        <w:t xml:space="preserve">, </w:t>
      </w:r>
      <w:r w:rsidRPr="000F0919">
        <w:rPr>
          <w:lang w:val="uk-UA"/>
        </w:rPr>
        <w:t>яких він набуває в контексті соціального життя</w:t>
      </w:r>
      <w:r>
        <w:rPr>
          <w:lang w:val="uk-UA"/>
        </w:rPr>
        <w:t xml:space="preserve">, </w:t>
      </w:r>
      <w:r w:rsidRPr="000F0919">
        <w:rPr>
          <w:lang w:val="uk-UA"/>
        </w:rPr>
        <w:t>вимагає звернення до поняття саме соціального простору.</w:t>
      </w:r>
    </w:p>
    <w:p w:rsidR="002D0D08" w:rsidRPr="000F0919" w:rsidRDefault="002D0D08" w:rsidP="002D0D08">
      <w:pPr>
        <w:rPr>
          <w:lang w:val="uk-UA"/>
        </w:rPr>
      </w:pPr>
      <w:r w:rsidRPr="000F0919">
        <w:rPr>
          <w:lang w:val="uk-UA"/>
        </w:rPr>
        <w:t>Ідентичність для особистості є найважливішим параметром</w:t>
      </w:r>
      <w:r>
        <w:rPr>
          <w:lang w:val="uk-UA"/>
        </w:rPr>
        <w:t xml:space="preserve">, </w:t>
      </w:r>
      <w:r w:rsidRPr="000F0919">
        <w:rPr>
          <w:lang w:val="uk-UA"/>
        </w:rPr>
        <w:t xml:space="preserve">що визначає </w:t>
      </w:r>
      <w:r>
        <w:rPr>
          <w:lang w:val="uk-UA"/>
        </w:rPr>
        <w:t>ї</w:t>
      </w:r>
      <w:r w:rsidRPr="000F0919">
        <w:rPr>
          <w:lang w:val="uk-UA"/>
        </w:rPr>
        <w:t xml:space="preserve">ї взаємини з оточенням та орієнтиром який слугує в соціальній системі координат. </w:t>
      </w:r>
    </w:p>
    <w:p w:rsidR="002D0D08" w:rsidRPr="000F0919" w:rsidRDefault="002D0D08" w:rsidP="002D0D08">
      <w:pPr>
        <w:rPr>
          <w:lang w:val="uk-UA"/>
        </w:rPr>
      </w:pPr>
      <w:r w:rsidRPr="000F0919">
        <w:rPr>
          <w:lang w:val="uk-UA"/>
        </w:rPr>
        <w:t>У зв</w:t>
      </w:r>
      <w:r>
        <w:rPr>
          <w:lang w:val="uk-UA"/>
        </w:rPr>
        <w:t>’</w:t>
      </w:r>
      <w:r w:rsidRPr="000F0919">
        <w:rPr>
          <w:lang w:val="uk-UA"/>
        </w:rPr>
        <w:t>язку з тим</w:t>
      </w:r>
      <w:r>
        <w:rPr>
          <w:lang w:val="uk-UA"/>
        </w:rPr>
        <w:t xml:space="preserve">, </w:t>
      </w:r>
      <w:r w:rsidRPr="000F0919">
        <w:rPr>
          <w:lang w:val="uk-UA"/>
        </w:rPr>
        <w:t>що постійно відбуваються зміни</w:t>
      </w:r>
      <w:r>
        <w:rPr>
          <w:lang w:val="uk-UA"/>
        </w:rPr>
        <w:t xml:space="preserve">, </w:t>
      </w:r>
      <w:r w:rsidRPr="000F0919">
        <w:rPr>
          <w:lang w:val="uk-UA"/>
        </w:rPr>
        <w:t>актуально говорити про зміщення сприйняття городянами простору</w:t>
      </w:r>
      <w:r>
        <w:rPr>
          <w:lang w:val="uk-UA"/>
        </w:rPr>
        <w:t xml:space="preserve">, </w:t>
      </w:r>
      <w:r w:rsidRPr="000F0919">
        <w:rPr>
          <w:lang w:val="uk-UA"/>
        </w:rPr>
        <w:t>що в кінцевому рахунку визначає</w:t>
      </w:r>
      <w:r>
        <w:rPr>
          <w:lang w:val="uk-UA"/>
        </w:rPr>
        <w:t xml:space="preserve">, </w:t>
      </w:r>
      <w:r w:rsidRPr="000F0919">
        <w:rPr>
          <w:lang w:val="uk-UA"/>
        </w:rPr>
        <w:t>чим і яке значення має для жителів міста</w:t>
      </w:r>
      <w:r>
        <w:rPr>
          <w:lang w:val="uk-UA"/>
        </w:rPr>
        <w:t xml:space="preserve">, </w:t>
      </w:r>
      <w:r w:rsidRPr="000F0919">
        <w:rPr>
          <w:lang w:val="uk-UA"/>
        </w:rPr>
        <w:t>той простір в якому вони живуть</w:t>
      </w:r>
      <w:r>
        <w:rPr>
          <w:lang w:val="uk-UA"/>
        </w:rPr>
        <w:t xml:space="preserve">, </w:t>
      </w:r>
      <w:r w:rsidRPr="000F0919">
        <w:rPr>
          <w:lang w:val="uk-UA"/>
        </w:rPr>
        <w:t>працюють</w:t>
      </w:r>
      <w:r>
        <w:rPr>
          <w:lang w:val="uk-UA"/>
        </w:rPr>
        <w:t>, на</w:t>
      </w:r>
      <w:r w:rsidRPr="000F0919">
        <w:rPr>
          <w:lang w:val="uk-UA"/>
        </w:rPr>
        <w:t>вча</w:t>
      </w:r>
      <w:r>
        <w:rPr>
          <w:lang w:val="uk-UA"/>
        </w:rPr>
        <w:t>ю</w:t>
      </w:r>
      <w:r w:rsidRPr="000F0919">
        <w:rPr>
          <w:lang w:val="uk-UA"/>
        </w:rPr>
        <w:t>ться</w:t>
      </w:r>
      <w:r>
        <w:rPr>
          <w:lang w:val="uk-UA"/>
        </w:rPr>
        <w:t xml:space="preserve">, </w:t>
      </w:r>
      <w:r w:rsidRPr="000F0919">
        <w:rPr>
          <w:lang w:val="uk-UA"/>
        </w:rPr>
        <w:t>проводять своє дозвілля. Як будь-який елемент</w:t>
      </w:r>
      <w:r>
        <w:rPr>
          <w:lang w:val="uk-UA"/>
        </w:rPr>
        <w:t xml:space="preserve">, </w:t>
      </w:r>
      <w:r w:rsidRPr="000F0919">
        <w:rPr>
          <w:lang w:val="uk-UA"/>
        </w:rPr>
        <w:t>повсякденно присутній в житті людини</w:t>
      </w:r>
      <w:r>
        <w:rPr>
          <w:lang w:val="uk-UA"/>
        </w:rPr>
        <w:t xml:space="preserve">, </w:t>
      </w:r>
      <w:r w:rsidRPr="000F0919">
        <w:rPr>
          <w:lang w:val="uk-UA"/>
        </w:rPr>
        <w:t>більш того</w:t>
      </w:r>
      <w:r>
        <w:rPr>
          <w:lang w:val="uk-UA"/>
        </w:rPr>
        <w:t xml:space="preserve">, </w:t>
      </w:r>
      <w:r w:rsidRPr="000F0919">
        <w:rPr>
          <w:lang w:val="uk-UA"/>
        </w:rPr>
        <w:t xml:space="preserve">як контекст </w:t>
      </w:r>
      <w:r>
        <w:rPr>
          <w:lang w:val="uk-UA"/>
        </w:rPr>
        <w:t>повсякденної діяльності в усіх ї</w:t>
      </w:r>
      <w:r w:rsidRPr="000F0919">
        <w:rPr>
          <w:lang w:val="uk-UA"/>
        </w:rPr>
        <w:t>ї проявах</w:t>
      </w:r>
      <w:r>
        <w:rPr>
          <w:lang w:val="uk-UA"/>
        </w:rPr>
        <w:t xml:space="preserve">, </w:t>
      </w:r>
      <w:r w:rsidRPr="000F0919">
        <w:rPr>
          <w:lang w:val="uk-UA"/>
        </w:rPr>
        <w:t>простір</w:t>
      </w:r>
      <w:r>
        <w:rPr>
          <w:lang w:val="uk-UA"/>
        </w:rPr>
        <w:t>, з тими ї</w:t>
      </w:r>
      <w:r w:rsidRPr="000F0919">
        <w:rPr>
          <w:lang w:val="uk-UA"/>
        </w:rPr>
        <w:t xml:space="preserve">ї </w:t>
      </w:r>
      <w:r>
        <w:rPr>
          <w:lang w:val="uk-UA"/>
        </w:rPr>
        <w:t>змістовим</w:t>
      </w:r>
      <w:r w:rsidRPr="000F0919">
        <w:rPr>
          <w:lang w:val="uk-UA"/>
        </w:rPr>
        <w:t xml:space="preserve"> навантаженням</w:t>
      </w:r>
      <w:r>
        <w:rPr>
          <w:lang w:val="uk-UA"/>
        </w:rPr>
        <w:t xml:space="preserve">, </w:t>
      </w:r>
      <w:r w:rsidRPr="000F0919">
        <w:rPr>
          <w:lang w:val="uk-UA"/>
        </w:rPr>
        <w:t>яке воно має для людини</w:t>
      </w:r>
      <w:r>
        <w:rPr>
          <w:lang w:val="uk-UA"/>
        </w:rPr>
        <w:t xml:space="preserve">, </w:t>
      </w:r>
      <w:r w:rsidRPr="000F0919">
        <w:rPr>
          <w:lang w:val="uk-UA"/>
        </w:rPr>
        <w:t xml:space="preserve">впливає на </w:t>
      </w:r>
      <w:r>
        <w:rPr>
          <w:lang w:val="uk-UA"/>
        </w:rPr>
        <w:t>ї</w:t>
      </w:r>
      <w:r w:rsidRPr="000F0919">
        <w:rPr>
          <w:lang w:val="uk-UA"/>
        </w:rPr>
        <w:t xml:space="preserve">ї світосприйняття та на самовизначення в цьому світі. </w:t>
      </w:r>
    </w:p>
    <w:p w:rsidR="002D0D08" w:rsidRDefault="002D0D08" w:rsidP="002D0D08">
      <w:pPr>
        <w:rPr>
          <w:lang w:val="uk-UA"/>
        </w:rPr>
      </w:pPr>
      <w:r w:rsidRPr="000F0919">
        <w:rPr>
          <w:lang w:val="uk-UA"/>
        </w:rPr>
        <w:t>Незважаючи на все більш широкий інтерес до вивчення міста</w:t>
      </w:r>
      <w:r>
        <w:rPr>
          <w:lang w:val="uk-UA"/>
        </w:rPr>
        <w:t xml:space="preserve">, </w:t>
      </w:r>
      <w:r w:rsidRPr="000F0919">
        <w:rPr>
          <w:lang w:val="uk-UA"/>
        </w:rPr>
        <w:t>характеристик міського середовища та його можливостей з точки зору виконання соціальних функцій</w:t>
      </w:r>
      <w:r>
        <w:rPr>
          <w:lang w:val="uk-UA"/>
        </w:rPr>
        <w:t xml:space="preserve">, </w:t>
      </w:r>
      <w:r w:rsidRPr="000F0919">
        <w:rPr>
          <w:lang w:val="uk-UA"/>
        </w:rPr>
        <w:t>соціальний простір міста потребує інструментальні моделі для комплексного аналізу як життєвого середовища людини</w:t>
      </w:r>
      <w:r>
        <w:rPr>
          <w:lang w:val="uk-UA"/>
        </w:rPr>
        <w:t xml:space="preserve">, </w:t>
      </w:r>
      <w:r w:rsidRPr="000F0919">
        <w:rPr>
          <w:lang w:val="uk-UA"/>
        </w:rPr>
        <w:t>що можуть виявляти значущі для городян параметри і фокусуються на суб</w:t>
      </w:r>
      <w:r>
        <w:rPr>
          <w:lang w:val="uk-UA"/>
        </w:rPr>
        <w:t>’</w:t>
      </w:r>
      <w:r w:rsidRPr="000F0919">
        <w:rPr>
          <w:lang w:val="uk-UA"/>
        </w:rPr>
        <w:t xml:space="preserve">єктивному сприйнятті міста його жителями. </w:t>
      </w:r>
    </w:p>
    <w:p w:rsidR="002D0D08" w:rsidRPr="000F0919" w:rsidRDefault="002D0D08" w:rsidP="002D0D08">
      <w:pPr>
        <w:rPr>
          <w:lang w:val="uk-UA"/>
        </w:rPr>
      </w:pPr>
      <w:r w:rsidRPr="000F0919">
        <w:rPr>
          <w:lang w:val="uk-UA"/>
        </w:rPr>
        <w:t>Розміщення городян в просторі соціальних зв</w:t>
      </w:r>
      <w:r>
        <w:rPr>
          <w:lang w:val="uk-UA"/>
        </w:rPr>
        <w:t>’</w:t>
      </w:r>
      <w:r w:rsidRPr="000F0919">
        <w:rPr>
          <w:lang w:val="uk-UA"/>
        </w:rPr>
        <w:t>язків та міська ідентичність</w:t>
      </w:r>
      <w:r>
        <w:rPr>
          <w:lang w:val="uk-UA"/>
        </w:rPr>
        <w:t xml:space="preserve">, </w:t>
      </w:r>
      <w:r w:rsidRPr="000F0919">
        <w:rPr>
          <w:lang w:val="uk-UA"/>
        </w:rPr>
        <w:t xml:space="preserve">викликають особливий інтерес через особливість міського середовища і міського способу життя. Життя сучасної людини з тенденціями зростання мобільності і зниження ролі фізичного простору </w:t>
      </w:r>
      <w:r>
        <w:rPr>
          <w:lang w:val="uk-UA"/>
        </w:rPr>
        <w:t xml:space="preserve">, </w:t>
      </w:r>
      <w:r w:rsidRPr="000F0919">
        <w:rPr>
          <w:lang w:val="uk-UA"/>
        </w:rPr>
        <w:t>скоріше перешкоджає формуванню ясної територіальної ідентичності</w:t>
      </w:r>
      <w:r>
        <w:rPr>
          <w:lang w:val="uk-UA"/>
        </w:rPr>
        <w:t xml:space="preserve">, </w:t>
      </w:r>
      <w:r w:rsidRPr="000F0919">
        <w:rPr>
          <w:lang w:val="uk-UA"/>
        </w:rPr>
        <w:t>ніж сприяє цьому процесу.</w:t>
      </w:r>
    </w:p>
    <w:p w:rsidR="002D0D08" w:rsidRPr="000F0919" w:rsidRDefault="002D0D08" w:rsidP="002D0D08">
      <w:pPr>
        <w:rPr>
          <w:lang w:val="uk-UA"/>
        </w:rPr>
      </w:pPr>
      <w:r w:rsidRPr="000F0919">
        <w:rPr>
          <w:lang w:val="uk-UA"/>
        </w:rPr>
        <w:lastRenderedPageBreak/>
        <w:t xml:space="preserve">Саме </w:t>
      </w:r>
      <w:r>
        <w:rPr>
          <w:lang w:val="uk-UA"/>
        </w:rPr>
        <w:t>ідентичність</w:t>
      </w:r>
      <w:r w:rsidRPr="000F0919">
        <w:rPr>
          <w:lang w:val="uk-UA"/>
        </w:rPr>
        <w:t xml:space="preserve"> городян </w:t>
      </w:r>
      <w:r>
        <w:rPr>
          <w:lang w:val="uk-UA"/>
        </w:rPr>
        <w:t>з соціальним простором</w:t>
      </w:r>
      <w:r w:rsidRPr="000F0919">
        <w:rPr>
          <w:lang w:val="uk-UA"/>
        </w:rPr>
        <w:t xml:space="preserve"> міста</w:t>
      </w:r>
      <w:r>
        <w:rPr>
          <w:lang w:val="uk-UA"/>
        </w:rPr>
        <w:t xml:space="preserve">, </w:t>
      </w:r>
      <w:r w:rsidRPr="000F0919">
        <w:rPr>
          <w:lang w:val="uk-UA"/>
        </w:rPr>
        <w:t>дає можливість змінюватись місту</w:t>
      </w:r>
      <w:r>
        <w:rPr>
          <w:lang w:val="uk-UA"/>
        </w:rPr>
        <w:t xml:space="preserve">, </w:t>
      </w:r>
      <w:r w:rsidRPr="000F0919">
        <w:rPr>
          <w:lang w:val="uk-UA"/>
        </w:rPr>
        <w:t>мати певні модифікації та подальший успішний розвиток.</w:t>
      </w:r>
    </w:p>
    <w:p w:rsidR="002D0D08" w:rsidRPr="000F0919" w:rsidRDefault="002D0D08" w:rsidP="002D0D08">
      <w:pPr>
        <w:rPr>
          <w:lang w:val="uk-UA"/>
        </w:rPr>
      </w:pPr>
      <w:r w:rsidRPr="00763913">
        <w:rPr>
          <w:b/>
          <w:lang w:val="uk-UA"/>
        </w:rPr>
        <w:t>Огляд останніх джерел, досліджень і публікацій.</w:t>
      </w:r>
      <w:r w:rsidRPr="000F0919">
        <w:rPr>
          <w:lang w:val="uk-UA"/>
        </w:rPr>
        <w:t xml:space="preserve"> Теоретичною основою дослідження проблематики </w:t>
      </w:r>
      <w:r>
        <w:rPr>
          <w:lang w:val="uk-UA"/>
        </w:rPr>
        <w:t>ідентичності</w:t>
      </w:r>
      <w:r w:rsidRPr="000F0919">
        <w:rPr>
          <w:lang w:val="uk-UA"/>
        </w:rPr>
        <w:t xml:space="preserve"> городян в соціальний простір сучасного міста</w:t>
      </w:r>
      <w:r>
        <w:rPr>
          <w:lang w:val="uk-UA"/>
        </w:rPr>
        <w:t xml:space="preserve">, </w:t>
      </w:r>
      <w:r w:rsidRPr="000F0919">
        <w:rPr>
          <w:lang w:val="uk-UA"/>
        </w:rPr>
        <w:t>є роботи багатьох вчених. Соціологія міського простору</w:t>
      </w:r>
      <w:r>
        <w:rPr>
          <w:lang w:val="uk-UA"/>
        </w:rPr>
        <w:t xml:space="preserve">, </w:t>
      </w:r>
      <w:r w:rsidRPr="000F0919">
        <w:rPr>
          <w:lang w:val="uk-UA"/>
        </w:rPr>
        <w:t>якою</w:t>
      </w:r>
      <w:r>
        <w:rPr>
          <w:lang w:val="uk-UA"/>
        </w:rPr>
        <w:t xml:space="preserve"> </w:t>
      </w:r>
      <w:r w:rsidRPr="000F0919">
        <w:rPr>
          <w:lang w:val="uk-UA"/>
        </w:rPr>
        <w:t>вона представлена у сучасному вигляді</w:t>
      </w:r>
      <w:r>
        <w:rPr>
          <w:lang w:val="uk-UA"/>
        </w:rPr>
        <w:t xml:space="preserve">, </w:t>
      </w:r>
      <w:r w:rsidRPr="000F0919">
        <w:rPr>
          <w:lang w:val="uk-UA"/>
        </w:rPr>
        <w:t>зобов</w:t>
      </w:r>
      <w:r>
        <w:rPr>
          <w:lang w:val="uk-UA"/>
        </w:rPr>
        <w:t>’</w:t>
      </w:r>
      <w:r w:rsidRPr="000F0919">
        <w:rPr>
          <w:lang w:val="uk-UA"/>
        </w:rPr>
        <w:t>язана своїми базовими знаннями та основами таким визнаним соціологам</w:t>
      </w:r>
      <w:r>
        <w:rPr>
          <w:lang w:val="uk-UA"/>
        </w:rPr>
        <w:t xml:space="preserve">, </w:t>
      </w:r>
      <w:r w:rsidRPr="000F0919">
        <w:rPr>
          <w:lang w:val="uk-UA"/>
        </w:rPr>
        <w:t>як: Е.</w:t>
      </w:r>
      <w:r>
        <w:rPr>
          <w:lang w:val="uk-UA"/>
        </w:rPr>
        <w:t> </w:t>
      </w:r>
      <w:r w:rsidRPr="000F0919">
        <w:rPr>
          <w:lang w:val="uk-UA"/>
        </w:rPr>
        <w:t>Дюркгейм</w:t>
      </w:r>
      <w:r>
        <w:rPr>
          <w:lang w:val="uk-UA"/>
        </w:rPr>
        <w:t xml:space="preserve">, </w:t>
      </w:r>
      <w:r w:rsidRPr="000F0919">
        <w:rPr>
          <w:lang w:val="uk-UA"/>
        </w:rPr>
        <w:t>М.</w:t>
      </w:r>
      <w:r>
        <w:rPr>
          <w:lang w:val="uk-UA"/>
        </w:rPr>
        <w:t> </w:t>
      </w:r>
      <w:r w:rsidRPr="000F0919">
        <w:rPr>
          <w:lang w:val="uk-UA"/>
        </w:rPr>
        <w:t>Вебер</w:t>
      </w:r>
      <w:r>
        <w:rPr>
          <w:lang w:val="uk-UA"/>
        </w:rPr>
        <w:t xml:space="preserve">, </w:t>
      </w:r>
      <w:r w:rsidRPr="000F0919">
        <w:rPr>
          <w:lang w:val="uk-UA"/>
        </w:rPr>
        <w:t>Г.</w:t>
      </w:r>
      <w:r>
        <w:rPr>
          <w:lang w:val="uk-UA"/>
        </w:rPr>
        <w:t> </w:t>
      </w:r>
      <w:r w:rsidRPr="000F0919">
        <w:rPr>
          <w:lang w:val="uk-UA"/>
        </w:rPr>
        <w:t>Зіммель</w:t>
      </w:r>
      <w:r>
        <w:rPr>
          <w:lang w:val="uk-UA"/>
        </w:rPr>
        <w:t xml:space="preserve">, </w:t>
      </w:r>
      <w:r w:rsidRPr="000F0919">
        <w:rPr>
          <w:lang w:val="uk-UA"/>
        </w:rPr>
        <w:t>П.</w:t>
      </w:r>
      <w:r>
        <w:rPr>
          <w:lang w:val="uk-UA"/>
        </w:rPr>
        <w:t> </w:t>
      </w:r>
      <w:r w:rsidRPr="000F0919">
        <w:rPr>
          <w:lang w:val="uk-UA"/>
        </w:rPr>
        <w:t>Сорокін</w:t>
      </w:r>
      <w:r>
        <w:rPr>
          <w:lang w:val="uk-UA"/>
        </w:rPr>
        <w:t xml:space="preserve">, </w:t>
      </w:r>
      <w:r w:rsidRPr="000F0919">
        <w:rPr>
          <w:lang w:val="uk-UA"/>
        </w:rPr>
        <w:t>І.</w:t>
      </w:r>
      <w:r>
        <w:rPr>
          <w:lang w:val="uk-UA"/>
        </w:rPr>
        <w:t> </w:t>
      </w:r>
      <w:r w:rsidRPr="000F0919">
        <w:rPr>
          <w:lang w:val="uk-UA"/>
        </w:rPr>
        <w:t>Гоффман</w:t>
      </w:r>
      <w:r>
        <w:rPr>
          <w:lang w:val="uk-UA"/>
        </w:rPr>
        <w:t xml:space="preserve">, </w:t>
      </w:r>
      <w:r w:rsidRPr="000F0919">
        <w:rPr>
          <w:lang w:val="uk-UA"/>
        </w:rPr>
        <w:t>Т.</w:t>
      </w:r>
      <w:r>
        <w:rPr>
          <w:lang w:val="uk-UA"/>
        </w:rPr>
        <w:t> </w:t>
      </w:r>
      <w:r w:rsidRPr="000F0919">
        <w:rPr>
          <w:lang w:val="uk-UA"/>
        </w:rPr>
        <w:t>Парсонс</w:t>
      </w:r>
      <w:r>
        <w:rPr>
          <w:lang w:val="uk-UA"/>
        </w:rPr>
        <w:t xml:space="preserve">, </w:t>
      </w:r>
      <w:r w:rsidRPr="000F0919">
        <w:rPr>
          <w:lang w:val="uk-UA"/>
        </w:rPr>
        <w:t>М.</w:t>
      </w:r>
      <w:r>
        <w:rPr>
          <w:lang w:val="uk-UA"/>
        </w:rPr>
        <w:t> </w:t>
      </w:r>
      <w:r w:rsidRPr="000F0919">
        <w:rPr>
          <w:lang w:val="uk-UA"/>
        </w:rPr>
        <w:t>Кастельс</w:t>
      </w:r>
      <w:r>
        <w:rPr>
          <w:lang w:val="uk-UA"/>
        </w:rPr>
        <w:t xml:space="preserve">, </w:t>
      </w:r>
      <w:r w:rsidRPr="000F0919">
        <w:rPr>
          <w:lang w:val="uk-UA"/>
        </w:rPr>
        <w:t>Е.</w:t>
      </w:r>
      <w:r>
        <w:rPr>
          <w:lang w:val="uk-UA"/>
        </w:rPr>
        <w:t> </w:t>
      </w:r>
      <w:r w:rsidRPr="000F0919">
        <w:rPr>
          <w:lang w:val="uk-UA"/>
        </w:rPr>
        <w:t>Гідденс</w:t>
      </w:r>
      <w:r>
        <w:rPr>
          <w:lang w:val="uk-UA"/>
        </w:rPr>
        <w:t xml:space="preserve">, </w:t>
      </w:r>
      <w:r w:rsidRPr="000F0919">
        <w:rPr>
          <w:lang w:val="uk-UA"/>
        </w:rPr>
        <w:t>П.</w:t>
      </w:r>
      <w:r>
        <w:rPr>
          <w:lang w:val="uk-UA"/>
        </w:rPr>
        <w:t> </w:t>
      </w:r>
      <w:r w:rsidRPr="000F0919">
        <w:rPr>
          <w:lang w:val="uk-UA"/>
        </w:rPr>
        <w:t>Бурдьє. Якщо для більшості авторів теорія соціального простору не займає центральної позиції в роботах</w:t>
      </w:r>
      <w:r>
        <w:rPr>
          <w:lang w:val="uk-UA"/>
        </w:rPr>
        <w:t xml:space="preserve">, </w:t>
      </w:r>
      <w:r w:rsidRPr="000F0919">
        <w:rPr>
          <w:lang w:val="uk-UA"/>
        </w:rPr>
        <w:t>то для інших</w:t>
      </w:r>
      <w:r>
        <w:rPr>
          <w:lang w:val="uk-UA"/>
        </w:rPr>
        <w:t xml:space="preserve">, </w:t>
      </w:r>
      <w:r w:rsidRPr="000F0919">
        <w:rPr>
          <w:lang w:val="uk-UA"/>
        </w:rPr>
        <w:t>частіше в роботах другої половини XX</w:t>
      </w:r>
      <w:r>
        <w:rPr>
          <w:lang w:val="uk-UA"/>
        </w:rPr>
        <w:t xml:space="preserve"> століття, </w:t>
      </w:r>
      <w:r w:rsidRPr="000F0919">
        <w:rPr>
          <w:lang w:val="uk-UA"/>
        </w:rPr>
        <w:t>ця категорія є однією з найважливіших. Ці дослідження мають продуктивні концепти для подальшої розробки маловивчених аспектів теми. В той же час</w:t>
      </w:r>
      <w:r>
        <w:rPr>
          <w:lang w:val="uk-UA"/>
        </w:rPr>
        <w:t xml:space="preserve">, </w:t>
      </w:r>
      <w:r w:rsidRPr="000F0919">
        <w:rPr>
          <w:lang w:val="uk-UA"/>
        </w:rPr>
        <w:t>слід зазначити що проблематика вивчення соціального простору</w:t>
      </w:r>
      <w:r>
        <w:rPr>
          <w:lang w:val="uk-UA"/>
        </w:rPr>
        <w:t xml:space="preserve">, </w:t>
      </w:r>
      <w:r w:rsidRPr="000F0919">
        <w:rPr>
          <w:lang w:val="uk-UA"/>
        </w:rPr>
        <w:t>є невичерпною. на кожному наступному етапі розвитку суспільства питання включ</w:t>
      </w:r>
      <w:r>
        <w:rPr>
          <w:lang w:val="uk-UA"/>
        </w:rPr>
        <w:t>е</w:t>
      </w:r>
      <w:r w:rsidRPr="000F0919">
        <w:rPr>
          <w:lang w:val="uk-UA"/>
        </w:rPr>
        <w:t>н</w:t>
      </w:r>
      <w:r>
        <w:rPr>
          <w:lang w:val="uk-UA"/>
        </w:rPr>
        <w:t>ня</w:t>
      </w:r>
      <w:r w:rsidRPr="000F0919">
        <w:rPr>
          <w:lang w:val="uk-UA"/>
        </w:rPr>
        <w:t xml:space="preserve"> та ідентичності городян</w:t>
      </w:r>
      <w:r>
        <w:rPr>
          <w:lang w:val="uk-UA"/>
        </w:rPr>
        <w:t xml:space="preserve">, </w:t>
      </w:r>
      <w:r w:rsidRPr="000F0919">
        <w:rPr>
          <w:lang w:val="uk-UA"/>
        </w:rPr>
        <w:t>постають у новій інтерпретації</w:t>
      </w:r>
      <w:r>
        <w:rPr>
          <w:lang w:val="uk-UA"/>
        </w:rPr>
        <w:t xml:space="preserve">, </w:t>
      </w:r>
      <w:r w:rsidRPr="000F0919">
        <w:rPr>
          <w:lang w:val="uk-UA"/>
        </w:rPr>
        <w:t>зумовленій відповідними завданнями соціального прогресу.</w:t>
      </w:r>
    </w:p>
    <w:p w:rsidR="002D0D08" w:rsidRPr="000F0919" w:rsidRDefault="002D0D08" w:rsidP="002D0D08">
      <w:pPr>
        <w:rPr>
          <w:lang w:val="uk-UA"/>
        </w:rPr>
      </w:pPr>
      <w:r w:rsidRPr="000F0919">
        <w:rPr>
          <w:lang w:val="uk-UA"/>
        </w:rPr>
        <w:t>Поняття соціального простору використовується авторами в різних контекстах та значеннях. Фізичне середовище міста та його вплив на соціальні функції простору аналізується в працях:</w:t>
      </w:r>
      <w:r>
        <w:rPr>
          <w:lang w:val="uk-UA"/>
        </w:rPr>
        <w:t xml:space="preserve"> Г. Зіммеля; Р. </w:t>
      </w:r>
      <w:r w:rsidRPr="000F0919">
        <w:rPr>
          <w:lang w:val="uk-UA"/>
        </w:rPr>
        <w:t>Парка; Е.</w:t>
      </w:r>
      <w:r>
        <w:rPr>
          <w:lang w:val="uk-UA"/>
        </w:rPr>
        <w:t> </w:t>
      </w:r>
      <w:r w:rsidRPr="000F0919">
        <w:rPr>
          <w:lang w:val="uk-UA"/>
        </w:rPr>
        <w:t>Берджеса.</w:t>
      </w:r>
    </w:p>
    <w:p w:rsidR="002D0D08" w:rsidRPr="000F0919" w:rsidRDefault="002D0D08" w:rsidP="002D0D08">
      <w:pPr>
        <w:rPr>
          <w:lang w:val="uk-UA"/>
        </w:rPr>
      </w:pPr>
      <w:r w:rsidRPr="000F0919">
        <w:rPr>
          <w:b/>
          <w:lang w:val="uk-UA"/>
        </w:rPr>
        <w:t>Метою кваліфікаційної</w:t>
      </w:r>
      <w:r w:rsidRPr="000F0919">
        <w:rPr>
          <w:lang w:val="uk-UA"/>
        </w:rPr>
        <w:t xml:space="preserve"> роботи</w:t>
      </w:r>
      <w:r>
        <w:rPr>
          <w:lang w:val="uk-UA"/>
        </w:rPr>
        <w:t xml:space="preserve"> </w:t>
      </w:r>
      <w:r w:rsidRPr="000F0919">
        <w:rPr>
          <w:lang w:val="uk-UA"/>
        </w:rPr>
        <w:t>є виявлення умов і характеристик процесів модернізації соціального простору міста.</w:t>
      </w:r>
    </w:p>
    <w:p w:rsidR="002D0D08" w:rsidRPr="000F0919" w:rsidRDefault="002D0D08" w:rsidP="002D0D08">
      <w:pPr>
        <w:rPr>
          <w:lang w:val="uk-UA"/>
        </w:rPr>
      </w:pPr>
      <w:r w:rsidRPr="000F0919">
        <w:rPr>
          <w:lang w:val="uk-UA"/>
        </w:rPr>
        <w:t>Мета дослідження зумовила необхідність виконання наступних завдань:</w:t>
      </w:r>
    </w:p>
    <w:p w:rsidR="002D0D08" w:rsidRPr="000F0919" w:rsidRDefault="002D0D08" w:rsidP="002D0D08">
      <w:pPr>
        <w:rPr>
          <w:lang w:val="uk-UA"/>
        </w:rPr>
      </w:pPr>
      <w:r w:rsidRPr="000F0919">
        <w:rPr>
          <w:lang w:val="uk-UA"/>
        </w:rPr>
        <w:t>1. Визначити які саме процеси модернізації сприяють/перешкоджають розвитку соціального простору міста.</w:t>
      </w:r>
    </w:p>
    <w:p w:rsidR="002D0D08" w:rsidRPr="000F0919" w:rsidRDefault="002D0D08" w:rsidP="002D0D08">
      <w:pPr>
        <w:rPr>
          <w:lang w:val="uk-UA"/>
        </w:rPr>
      </w:pPr>
      <w:r w:rsidRPr="000F0919">
        <w:rPr>
          <w:lang w:val="uk-UA"/>
        </w:rPr>
        <w:t>2. Визначити соціологічну методологію для аналізу міста як соціального простору.</w:t>
      </w:r>
    </w:p>
    <w:p w:rsidR="002D0D08" w:rsidRPr="000F0919" w:rsidRDefault="002D0D08" w:rsidP="002D0D08">
      <w:pPr>
        <w:rPr>
          <w:lang w:val="uk-UA"/>
        </w:rPr>
      </w:pPr>
      <w:r w:rsidRPr="000F0919">
        <w:rPr>
          <w:lang w:val="uk-UA"/>
        </w:rPr>
        <w:t>3. На основі аналізу соціологічних концепцій і досліджень проаналізувати характер розміщення людей в соціальному просторі міста.</w:t>
      </w:r>
    </w:p>
    <w:p w:rsidR="002D0D08" w:rsidRDefault="002D0D08" w:rsidP="002D0D08">
      <w:pPr>
        <w:rPr>
          <w:lang w:val="uk-UA"/>
        </w:rPr>
      </w:pPr>
      <w:r w:rsidRPr="000F0919">
        <w:rPr>
          <w:lang w:val="uk-UA"/>
        </w:rPr>
        <w:lastRenderedPageBreak/>
        <w:t>4. Виділити характеристики соціального простору міста</w:t>
      </w:r>
      <w:r>
        <w:rPr>
          <w:lang w:val="uk-UA"/>
        </w:rPr>
        <w:t xml:space="preserve">, </w:t>
      </w:r>
      <w:r w:rsidRPr="000F0919">
        <w:rPr>
          <w:lang w:val="uk-UA"/>
        </w:rPr>
        <w:t xml:space="preserve">що сприяють / перешкоджають </w:t>
      </w:r>
      <w:r>
        <w:rPr>
          <w:lang w:val="uk-UA"/>
        </w:rPr>
        <w:t xml:space="preserve">ідентичності </w:t>
      </w:r>
      <w:r w:rsidRPr="000F0919">
        <w:rPr>
          <w:lang w:val="uk-UA"/>
        </w:rPr>
        <w:t>городян.</w:t>
      </w:r>
    </w:p>
    <w:p w:rsidR="002D0D08" w:rsidRPr="000F0919" w:rsidRDefault="002D0D08" w:rsidP="002D0D08">
      <w:pPr>
        <w:rPr>
          <w:lang w:val="uk-UA"/>
        </w:rPr>
      </w:pPr>
      <w:r w:rsidRPr="000F0919">
        <w:rPr>
          <w:b/>
          <w:lang w:val="uk-UA"/>
        </w:rPr>
        <w:t>Об</w:t>
      </w:r>
      <w:r>
        <w:rPr>
          <w:b/>
          <w:lang w:val="uk-UA"/>
        </w:rPr>
        <w:t>’</w:t>
      </w:r>
      <w:r w:rsidRPr="000F0919">
        <w:rPr>
          <w:b/>
          <w:lang w:val="uk-UA"/>
        </w:rPr>
        <w:t>єктом</w:t>
      </w:r>
      <w:r w:rsidRPr="000F0919">
        <w:rPr>
          <w:lang w:val="uk-UA"/>
        </w:rPr>
        <w:t xml:space="preserve"> дослідження є соціальний простір міста.</w:t>
      </w:r>
    </w:p>
    <w:p w:rsidR="002D0D08" w:rsidRPr="00FF137B" w:rsidRDefault="002D0D08" w:rsidP="002D0D08">
      <w:pPr>
        <w:rPr>
          <w:lang w:val="uk-UA"/>
        </w:rPr>
      </w:pPr>
      <w:r w:rsidRPr="000F0919">
        <w:rPr>
          <w:b/>
          <w:lang w:val="uk-UA"/>
        </w:rPr>
        <w:t>Предметом</w:t>
      </w:r>
      <w:r w:rsidRPr="000F0919">
        <w:rPr>
          <w:lang w:val="uk-UA"/>
        </w:rPr>
        <w:t xml:space="preserve"> дослідження є</w:t>
      </w:r>
      <w:r>
        <w:rPr>
          <w:lang w:val="uk-UA"/>
        </w:rPr>
        <w:t xml:space="preserve"> </w:t>
      </w:r>
      <w:r w:rsidRPr="000F0919">
        <w:rPr>
          <w:lang w:val="uk-UA"/>
        </w:rPr>
        <w:t>процеси модернізації соціального простору</w:t>
      </w:r>
      <w:r>
        <w:rPr>
          <w:lang w:val="uk-UA"/>
        </w:rPr>
        <w:t>, ідентичність городян міста Одеси, а також вплив їх власної ідентифікації на розвиток соціального простору.</w:t>
      </w:r>
    </w:p>
    <w:p w:rsidR="002D0D08" w:rsidRPr="000F0919" w:rsidRDefault="002D0D08" w:rsidP="002D0D08">
      <w:pPr>
        <w:rPr>
          <w:lang w:val="uk-UA"/>
        </w:rPr>
      </w:pPr>
      <w:r w:rsidRPr="00461081">
        <w:rPr>
          <w:b/>
          <w:lang w:val="uk-UA"/>
        </w:rPr>
        <w:t>Методи дослідження</w:t>
      </w:r>
      <w:r w:rsidRPr="000F0919">
        <w:rPr>
          <w:lang w:val="uk-UA"/>
        </w:rPr>
        <w:t>. Дослідження побудовано на використанні загальнонаукових методів (порівняння</w:t>
      </w:r>
      <w:r>
        <w:rPr>
          <w:lang w:val="uk-UA"/>
        </w:rPr>
        <w:t xml:space="preserve">, </w:t>
      </w:r>
      <w:r w:rsidRPr="000F0919">
        <w:rPr>
          <w:lang w:val="uk-UA"/>
        </w:rPr>
        <w:t>аналіз</w:t>
      </w:r>
      <w:r>
        <w:rPr>
          <w:lang w:val="uk-UA"/>
        </w:rPr>
        <w:t xml:space="preserve">, </w:t>
      </w:r>
      <w:r w:rsidRPr="000F0919">
        <w:rPr>
          <w:lang w:val="uk-UA"/>
        </w:rPr>
        <w:t>синтез</w:t>
      </w:r>
      <w:r>
        <w:rPr>
          <w:lang w:val="uk-UA"/>
        </w:rPr>
        <w:t xml:space="preserve">, </w:t>
      </w:r>
      <w:r w:rsidRPr="000F0919">
        <w:rPr>
          <w:lang w:val="uk-UA"/>
        </w:rPr>
        <w:t>дедукція</w:t>
      </w:r>
      <w:r>
        <w:rPr>
          <w:lang w:val="uk-UA"/>
        </w:rPr>
        <w:t xml:space="preserve">, </w:t>
      </w:r>
      <w:r w:rsidRPr="000F0919">
        <w:rPr>
          <w:lang w:val="uk-UA"/>
        </w:rPr>
        <w:t>індукція</w:t>
      </w:r>
      <w:r>
        <w:rPr>
          <w:lang w:val="uk-UA"/>
        </w:rPr>
        <w:t xml:space="preserve">, </w:t>
      </w:r>
      <w:r w:rsidRPr="000F0919">
        <w:rPr>
          <w:lang w:val="uk-UA"/>
        </w:rPr>
        <w:t>наукова абстракція</w:t>
      </w:r>
      <w:r>
        <w:rPr>
          <w:lang w:val="uk-UA"/>
        </w:rPr>
        <w:t xml:space="preserve">, </w:t>
      </w:r>
      <w:r w:rsidRPr="000F0919">
        <w:rPr>
          <w:lang w:val="uk-UA"/>
        </w:rPr>
        <w:t>узагальнення)</w:t>
      </w:r>
      <w:r>
        <w:rPr>
          <w:lang w:val="uk-UA"/>
        </w:rPr>
        <w:t xml:space="preserve">, </w:t>
      </w:r>
      <w:r w:rsidRPr="000F0919">
        <w:rPr>
          <w:lang w:val="uk-UA"/>
        </w:rPr>
        <w:t>комплексу методів збору первинної інформації (анкетні опитування</w:t>
      </w:r>
      <w:r>
        <w:rPr>
          <w:lang w:val="uk-UA"/>
        </w:rPr>
        <w:t xml:space="preserve">, </w:t>
      </w:r>
      <w:r w:rsidRPr="000F0919">
        <w:rPr>
          <w:lang w:val="uk-UA"/>
        </w:rPr>
        <w:t>інтерв</w:t>
      </w:r>
      <w:r>
        <w:rPr>
          <w:lang w:val="uk-UA"/>
        </w:rPr>
        <w:t>’</w:t>
      </w:r>
      <w:r w:rsidRPr="000F0919">
        <w:rPr>
          <w:lang w:val="uk-UA"/>
        </w:rPr>
        <w:t>ю</w:t>
      </w:r>
      <w:r>
        <w:rPr>
          <w:lang w:val="uk-UA"/>
        </w:rPr>
        <w:t xml:space="preserve">, </w:t>
      </w:r>
      <w:r w:rsidRPr="000F0919">
        <w:rPr>
          <w:lang w:val="uk-UA"/>
        </w:rPr>
        <w:t>спостереження</w:t>
      </w:r>
      <w:r>
        <w:rPr>
          <w:lang w:val="uk-UA"/>
        </w:rPr>
        <w:t xml:space="preserve">, </w:t>
      </w:r>
      <w:r w:rsidRPr="000F0919">
        <w:rPr>
          <w:lang w:val="uk-UA"/>
        </w:rPr>
        <w:t>джерелознавчий аналіз і робота з документами)</w:t>
      </w:r>
      <w:r>
        <w:rPr>
          <w:lang w:val="uk-UA"/>
        </w:rPr>
        <w:t xml:space="preserve">, </w:t>
      </w:r>
      <w:r w:rsidRPr="000F0919">
        <w:rPr>
          <w:lang w:val="uk-UA"/>
        </w:rPr>
        <w:t>перевірки достовірності джерел та результатів їх статистичної обробки.</w:t>
      </w:r>
    </w:p>
    <w:p w:rsidR="002D0D08" w:rsidRPr="000F0919" w:rsidRDefault="002D0D08" w:rsidP="002D0D08">
      <w:pPr>
        <w:rPr>
          <w:lang w:val="uk-UA"/>
        </w:rPr>
      </w:pPr>
      <w:r w:rsidRPr="00461081">
        <w:rPr>
          <w:b/>
          <w:lang w:val="uk-UA"/>
        </w:rPr>
        <w:t>Структура дипломної роботи</w:t>
      </w:r>
      <w:r w:rsidRPr="000F0919">
        <w:rPr>
          <w:lang w:val="uk-UA"/>
        </w:rPr>
        <w:t xml:space="preserve"> визначалася метою</w:t>
      </w:r>
      <w:r>
        <w:rPr>
          <w:lang w:val="uk-UA"/>
        </w:rPr>
        <w:t xml:space="preserve">, </w:t>
      </w:r>
      <w:r w:rsidRPr="000F0919">
        <w:rPr>
          <w:lang w:val="uk-UA"/>
        </w:rPr>
        <w:t>завданнями та логікою дослідження. Робота складається зі вступу</w:t>
      </w:r>
      <w:r>
        <w:rPr>
          <w:lang w:val="uk-UA"/>
        </w:rPr>
        <w:t>, трь</w:t>
      </w:r>
      <w:r w:rsidRPr="000F0919">
        <w:rPr>
          <w:lang w:val="uk-UA"/>
        </w:rPr>
        <w:t>ох розділів</w:t>
      </w:r>
      <w:r>
        <w:rPr>
          <w:lang w:val="uk-UA"/>
        </w:rPr>
        <w:t xml:space="preserve">, </w:t>
      </w:r>
      <w:r w:rsidRPr="000F0919">
        <w:rPr>
          <w:lang w:val="uk-UA"/>
        </w:rPr>
        <w:t>соціологічного дослідження на задану тему</w:t>
      </w:r>
      <w:r>
        <w:rPr>
          <w:lang w:val="uk-UA"/>
        </w:rPr>
        <w:t xml:space="preserve">, </w:t>
      </w:r>
      <w:r w:rsidRPr="000F0919">
        <w:rPr>
          <w:lang w:val="uk-UA"/>
        </w:rPr>
        <w:t>висновків</w:t>
      </w:r>
      <w:r>
        <w:rPr>
          <w:lang w:val="uk-UA"/>
        </w:rPr>
        <w:t xml:space="preserve">, </w:t>
      </w:r>
      <w:r w:rsidRPr="000F0919">
        <w:rPr>
          <w:lang w:val="uk-UA"/>
        </w:rPr>
        <w:t>додатку та списку літератури.</w:t>
      </w:r>
      <w:r w:rsidRPr="000F0919">
        <w:rPr>
          <w:lang w:val="uk-UA"/>
        </w:rPr>
        <w:br w:type="page"/>
      </w:r>
    </w:p>
    <w:p w:rsidR="00BE4162" w:rsidRDefault="00BE4162" w:rsidP="00BE4162">
      <w:pPr>
        <w:pStyle w:val="1"/>
      </w:pPr>
      <w:bookmarkStart w:id="4" w:name="_Toc517438466"/>
      <w:r>
        <w:lastRenderedPageBreak/>
        <w:t>ВИСНОВОК</w:t>
      </w:r>
      <w:bookmarkEnd w:id="4"/>
    </w:p>
    <w:p w:rsidR="00BE4162" w:rsidRPr="004D292D" w:rsidRDefault="00BE4162" w:rsidP="00BE4162">
      <w:pPr>
        <w:rPr>
          <w:lang w:val="uk-UA"/>
        </w:rPr>
      </w:pPr>
      <w:r>
        <w:rPr>
          <w:lang w:val="uk-UA"/>
        </w:rPr>
        <w:t xml:space="preserve">За результатами виконаної роботи поставлена мета, </w:t>
      </w:r>
      <w:r w:rsidRPr="000F0919">
        <w:rPr>
          <w:lang w:val="uk-UA"/>
        </w:rPr>
        <w:t>виявлення умов і характеристик процесів модерніз</w:t>
      </w:r>
      <w:r>
        <w:rPr>
          <w:lang w:val="uk-UA"/>
        </w:rPr>
        <w:t>ації соціального простору міста, була досягнута.</w:t>
      </w:r>
    </w:p>
    <w:p w:rsidR="00BE4162" w:rsidRDefault="00BE4162" w:rsidP="00BE4162">
      <w:pPr>
        <w:rPr>
          <w:lang w:val="uk-UA"/>
        </w:rPr>
      </w:pPr>
      <w:r>
        <w:rPr>
          <w:lang w:val="uk-UA"/>
        </w:rPr>
        <w:t>Для опису результатів, які ми отримали при вивченні задач, які були поставленні  можна сказати наступне: м</w:t>
      </w:r>
      <w:r w:rsidRPr="00A83169">
        <w:rPr>
          <w:lang w:val="uk-UA"/>
        </w:rPr>
        <w:t>одернізація передбачає соціальні, економічні, політичні, екологічні, демографічні, психологічні зміни, які відбуваються в суспільстві традиційного типу в процесі його трансформації в суспільство сучасного типу</w:t>
      </w:r>
      <w:r>
        <w:rPr>
          <w:lang w:val="uk-UA"/>
        </w:rPr>
        <w:t xml:space="preserve">. </w:t>
      </w:r>
    </w:p>
    <w:p w:rsidR="00BE4162" w:rsidRDefault="00BE4162" w:rsidP="00BE4162">
      <w:pPr>
        <w:rPr>
          <w:lang w:val="uk-UA"/>
        </w:rPr>
      </w:pPr>
      <w:r>
        <w:t xml:space="preserve">Можна виділити низку критеріїв модернізації в різних галузях суспільного життя. Соціальна сфера: індивідуалізація – базовою соціальною одиницею стає індивід, а не група; диференціація – передача деяких функцій раніше належних родині соціальним інститутам; формалізація – підхід до соціальних інститутів як діючим на основі абстрактних і універсальних законів і правил, якій передбачає домінуючу позицію науки і експертів; розподіл сфер приватного і суспільного життя; послаблення родинних зв’язків; зростання професійної спеціалізації; зростання формальної освіти; покращення якості життя. Економіка: технологічний розвиток, заснований на використанні наукового (раціонального) знання; розвиток вторинного (індустрія, торгівля), третинного (послуги) секторів господарства; поглиблення суспільного і технічного поділу праці; розвиток ринків товарів, грошей і праці; забезпечення стійкого економічного зростання. Політика: утворення централізованих держав; розподіл влади; зростання політичної активності мас; формування, розвиток і розповсюдження сучасних інститутів і практик, а також сучасної політичної структури. Культура: зміни в ціннісних орієнтаціях соціальних груп; секуляризація освіти розповсюдження грамотності; різнорідність течій в філософії та науці; релігійний плюралізм; розвиток засобів розповсюдження інформації; залучення великих груп населення до досягнень культури. Всі ці критерії знаходяться в тісному </w:t>
      </w:r>
      <w:r>
        <w:lastRenderedPageBreak/>
        <w:t>взаємозв’язку, оскільки основними характеристиками процесу модернізації є: – комплексність – модернізація охоплює всі сфери життя суспільства; – системність – зміна будь-якого елементу або сфери життя суспільства в цілому викликає зміни в інших сферах: культурні і політичні зміни призводять до змін в економіці і навпаки; – глобальність – почавшись в країнах Заходу, вона поширилися на вісь світ; – поетапність: поява реформаторської еліти, ініціювання перетворень, розповсюдження і закріплення їх результатів; – диференційований характер – модернізація в різних країнах відбувається порізному, так чи інакше враховуючи і спираючись на традиції національної культури і етики, не потребує повної відмови від них. Виходячи з вище викладеного, модернізація – це об’єктивно існуючий, історичний процес, якій відбувається в усіх країнах світу.</w:t>
      </w:r>
    </w:p>
    <w:p w:rsidR="00BE4162" w:rsidRDefault="00BE4162" w:rsidP="00BE4162">
      <w:pPr>
        <w:rPr>
          <w:lang w:val="uk-UA"/>
        </w:rPr>
      </w:pPr>
      <w:r>
        <w:t xml:space="preserve">1. Сучасні вчені розглядають процес модернізації в трьох основних контекстах: економічному, політичному, соціальному. </w:t>
      </w:r>
    </w:p>
    <w:p w:rsidR="00BE4162" w:rsidRDefault="00BE4162" w:rsidP="00BE4162">
      <w:pPr>
        <w:rPr>
          <w:lang w:val="uk-UA"/>
        </w:rPr>
      </w:pPr>
      <w:r>
        <w:t xml:space="preserve">2. В своєму розвитку теорія модернізації пройшла два етапи: класичний та неокласичний. </w:t>
      </w:r>
    </w:p>
    <w:p w:rsidR="00BE4162" w:rsidRDefault="00BE4162" w:rsidP="00BE4162">
      <w:pPr>
        <w:rPr>
          <w:lang w:val="uk-UA"/>
        </w:rPr>
      </w:pPr>
      <w:r w:rsidRPr="00D205BF">
        <w:rPr>
          <w:lang w:val="uk-UA"/>
        </w:rPr>
        <w:t xml:space="preserve">3. Поряд з модернізаційними процесами в суспільстві України відбуваються фрагментарні процеси постмодернізації, властиві суспільствам розвинутих держав Заходу. </w:t>
      </w:r>
    </w:p>
    <w:p w:rsidR="00BE4162" w:rsidRDefault="00BE4162" w:rsidP="00BE4162">
      <w:pPr>
        <w:rPr>
          <w:lang w:val="uk-UA"/>
        </w:rPr>
      </w:pPr>
      <w:r w:rsidRPr="00D205BF">
        <w:rPr>
          <w:lang w:val="uk-UA"/>
        </w:rPr>
        <w:t>4. Невд</w:t>
      </w:r>
      <w:r>
        <w:rPr>
          <w:lang w:val="uk-UA"/>
        </w:rPr>
        <w:t>а</w:t>
      </w:r>
      <w:r w:rsidRPr="00D205BF">
        <w:rPr>
          <w:lang w:val="uk-UA"/>
        </w:rPr>
        <w:t xml:space="preserve">лі спроби форсування модернізаційних процесів у 90-х роках ставить перед Україною завдання пошуку власного шляху модернізації в руслі світового розвитку, вишукуючи і реалізуючи свої потенційні переваги, займаючи провідні позиції в тих сферах діяльності, де для цього є умови. </w:t>
      </w:r>
      <w:r w:rsidRPr="000A6E9F">
        <w:rPr>
          <w:lang w:val="uk-UA"/>
        </w:rPr>
        <w:t>Такій підхід забезпечить їй економічну незалежність і подолання розриву з економічно розвинутими країнами на основі принципу “обігнати, не доганяючи”.</w:t>
      </w:r>
    </w:p>
    <w:p w:rsidR="00BE4162" w:rsidRPr="00D205BF" w:rsidRDefault="00BE4162" w:rsidP="00BE4162">
      <w:pPr>
        <w:rPr>
          <w:lang w:val="uk-UA"/>
        </w:rPr>
      </w:pPr>
      <w:r w:rsidRPr="00D205BF">
        <w:rPr>
          <w:lang w:val="uk-UA"/>
        </w:rPr>
        <w:t xml:space="preserve"> 5. Процесом модернізації необхідно цілеспрямовано і ефективно управляти, не розраховуючи тільки на регулятивну дію ринкових механізмів, це вимагає розробки ефективних механізмів управління модернізацією на всіх рівнях (держава, галузь, підприємство).</w:t>
      </w:r>
    </w:p>
    <w:p w:rsidR="00BE4162" w:rsidRDefault="00BE4162" w:rsidP="00BE4162">
      <w:pPr>
        <w:rPr>
          <w:lang w:val="uk-UA" w:eastAsia="ru-RU"/>
        </w:rPr>
      </w:pPr>
      <w:r w:rsidRPr="007469F4">
        <w:rPr>
          <w:lang w:val="uk-UA" w:eastAsia="ru-RU"/>
        </w:rPr>
        <w:lastRenderedPageBreak/>
        <w:t xml:space="preserve">Проведено дослідження, результати якого відображають відносну ступінь і характер включеності </w:t>
      </w:r>
      <w:r>
        <w:rPr>
          <w:lang w:val="uk-UA" w:eastAsia="ru-RU"/>
        </w:rPr>
        <w:t>одеситів</w:t>
      </w:r>
      <w:r w:rsidRPr="007469F4">
        <w:rPr>
          <w:lang w:val="uk-UA" w:eastAsia="ru-RU"/>
        </w:rPr>
        <w:t xml:space="preserve"> в соціальний простір</w:t>
      </w:r>
      <w:r>
        <w:rPr>
          <w:lang w:val="uk-UA" w:eastAsia="ru-RU"/>
        </w:rPr>
        <w:t xml:space="preserve"> Одеси.</w:t>
      </w:r>
    </w:p>
    <w:p w:rsidR="00BE4162" w:rsidRDefault="00BE4162" w:rsidP="00BE4162">
      <w:pPr>
        <w:rPr>
          <w:lang w:val="uk-UA" w:eastAsia="ru-RU"/>
        </w:rPr>
      </w:pPr>
      <w:r w:rsidRPr="00C970FE">
        <w:rPr>
          <w:lang w:val="uk-UA" w:eastAsia="ru-RU"/>
        </w:rPr>
        <w:t>Соціальний простір міста за допомогою соціологічних концепцій описується в рамках двох взаємопов</w:t>
      </w:r>
      <w:r>
        <w:rPr>
          <w:lang w:val="uk-UA" w:eastAsia="ru-RU"/>
        </w:rPr>
        <w:t>’</w:t>
      </w:r>
      <w:r w:rsidRPr="00C970FE">
        <w:rPr>
          <w:lang w:val="uk-UA" w:eastAsia="ru-RU"/>
        </w:rPr>
        <w:t xml:space="preserve">язаних тематик: соціологія простору і соціологія міста. В цілому соціальний простір визначається як простір взаємодій і місця, наділені соціальним змістом. </w:t>
      </w:r>
    </w:p>
    <w:p w:rsidR="00BE4162" w:rsidRDefault="00BE4162" w:rsidP="00BE4162">
      <w:pPr>
        <w:rPr>
          <w:lang w:val="uk-UA" w:eastAsia="ru-RU"/>
        </w:rPr>
      </w:pPr>
      <w:r>
        <w:rPr>
          <w:lang w:val="uk-UA" w:eastAsia="ru-RU"/>
        </w:rPr>
        <w:t>Специ</w:t>
      </w:r>
      <w:r w:rsidRPr="00C970FE">
        <w:rPr>
          <w:lang w:val="uk-UA" w:eastAsia="ru-RU"/>
        </w:rPr>
        <w:t>фіка міста визначається багатофункціональністю його соціального простору, гетерогенність соціального складу, обсягом такої соціальної групи як «городяни», анонімністю соціального життя, густотою мережі поверхневих контактів, відсутністю явного зв</w:t>
      </w:r>
      <w:r>
        <w:rPr>
          <w:lang w:val="uk-UA" w:eastAsia="ru-RU"/>
        </w:rPr>
        <w:t>’</w:t>
      </w:r>
      <w:r w:rsidRPr="00C970FE">
        <w:rPr>
          <w:lang w:val="uk-UA" w:eastAsia="ru-RU"/>
        </w:rPr>
        <w:t>язку з місцем і з єдиною соціальною групою, високою динамікою соціальних процесів. Характеристики міста як соціального середовища в їх історичному і природному розвитку не сприяли соціальної інтеграції та мобілізації. Різноманітність інтересів городян орієнтує, в першу чергу, на індивідуальні стратегії досягнення цілей, не на колективні.</w:t>
      </w:r>
    </w:p>
    <w:p w:rsidR="00BE4162" w:rsidRDefault="00BE4162" w:rsidP="00BE4162">
      <w:pPr>
        <w:rPr>
          <w:color w:val="212121"/>
          <w:shd w:val="clear" w:color="auto" w:fill="FFFFFF"/>
          <w:lang w:val="uk-UA"/>
        </w:rPr>
      </w:pPr>
      <w:r w:rsidRPr="00A83169">
        <w:rPr>
          <w:color w:val="212121"/>
          <w:shd w:val="clear" w:color="auto" w:fill="FFFFFF"/>
        </w:rPr>
        <w:t xml:space="preserve">Місто являє собою </w:t>
      </w:r>
      <w:r>
        <w:rPr>
          <w:color w:val="212121"/>
          <w:shd w:val="clear" w:color="auto" w:fill="FFFFFF"/>
          <w:lang w:val="uk-UA"/>
        </w:rPr>
        <w:t>систему</w:t>
      </w:r>
      <w:r w:rsidRPr="00A83169">
        <w:rPr>
          <w:color w:val="212121"/>
          <w:shd w:val="clear" w:color="auto" w:fill="FFFFFF"/>
        </w:rPr>
        <w:t xml:space="preserve"> соціальних відносин</w:t>
      </w:r>
      <w:r>
        <w:rPr>
          <w:color w:val="212121"/>
          <w:shd w:val="clear" w:color="auto" w:fill="FFFFFF"/>
          <w:lang w:val="uk-UA"/>
        </w:rPr>
        <w:t xml:space="preserve"> яка постійно розвивається </w:t>
      </w:r>
      <w:r w:rsidRPr="00A83169">
        <w:rPr>
          <w:color w:val="212121"/>
          <w:shd w:val="clear" w:color="auto" w:fill="FFFFFF"/>
        </w:rPr>
        <w:t xml:space="preserve"> між різними групами населення.</w:t>
      </w:r>
    </w:p>
    <w:p w:rsidR="00BE4162" w:rsidRPr="00D205BF" w:rsidRDefault="00BE4162" w:rsidP="00BE4162">
      <w:pPr>
        <w:rPr>
          <w:lang w:val="uk-UA" w:eastAsia="ru-RU"/>
        </w:rPr>
      </w:pPr>
      <w:r>
        <w:rPr>
          <w:color w:val="212121"/>
          <w:shd w:val="clear" w:color="auto" w:fill="FFFFFF"/>
          <w:lang w:val="uk-UA"/>
        </w:rPr>
        <w:t>Розміщення городян в соціальному простору повністю залежить від їх ідентичності з містом, а також від їх включності в розвиток соціального простру міста і його життя.</w:t>
      </w:r>
    </w:p>
    <w:p w:rsidR="00BE4162" w:rsidRPr="00C970FE" w:rsidRDefault="00BE4162" w:rsidP="00BE4162">
      <w:pPr>
        <w:rPr>
          <w:lang w:val="uk-UA" w:eastAsia="ru-RU"/>
        </w:rPr>
      </w:pPr>
      <w:r>
        <w:rPr>
          <w:shd w:val="clear" w:color="auto" w:fill="FFFFFF"/>
          <w:lang w:val="uk-UA"/>
        </w:rPr>
        <w:t>Р</w:t>
      </w:r>
      <w:r w:rsidRPr="00C970FE">
        <w:rPr>
          <w:shd w:val="clear" w:color="auto" w:fill="FFFFFF"/>
          <w:lang w:val="uk-UA"/>
        </w:rPr>
        <w:t>озвинена ідентичність городян характеризується сильною емоційною прихильністю до свого місту та високою позицією в індивідуальних ієрархіях ідентичностей.</w:t>
      </w:r>
    </w:p>
    <w:p w:rsidR="00BE4162" w:rsidRDefault="00BE4162" w:rsidP="00BE4162">
      <w:pPr>
        <w:rPr>
          <w:lang w:val="uk-UA" w:eastAsia="ru-RU"/>
        </w:rPr>
      </w:pPr>
      <w:r>
        <w:rPr>
          <w:lang w:val="uk-UA" w:eastAsia="ru-RU"/>
        </w:rPr>
        <w:t>При виділенні характеристик соціального простору міста, що сприяють або перешкоджають ідентичності городян окрім індивідуальних характеристик, були виявлені характеристики міського середовища, а саме:</w:t>
      </w:r>
    </w:p>
    <w:p w:rsidR="00BE4162" w:rsidRPr="00C970FE" w:rsidRDefault="00BE4162" w:rsidP="00BE4162">
      <w:pPr>
        <w:pStyle w:val="a"/>
        <w:numPr>
          <w:ilvl w:val="0"/>
          <w:numId w:val="2"/>
        </w:numPr>
        <w:rPr>
          <w:lang w:val="uk-UA" w:eastAsia="ru-RU"/>
        </w:rPr>
      </w:pPr>
      <w:r w:rsidRPr="00C970FE">
        <w:rPr>
          <w:lang w:val="uk-UA" w:eastAsia="ru-RU"/>
        </w:rPr>
        <w:t>фізичний простір міста: природний і рукотворний ландшафт, архітектура і структура простору міських локацій;</w:t>
      </w:r>
    </w:p>
    <w:p w:rsidR="00BE4162" w:rsidRPr="00C970FE" w:rsidRDefault="00BE4162" w:rsidP="00BE4162">
      <w:pPr>
        <w:pStyle w:val="a"/>
        <w:numPr>
          <w:ilvl w:val="0"/>
          <w:numId w:val="2"/>
        </w:numPr>
        <w:rPr>
          <w:lang w:val="uk-UA" w:eastAsia="ru-RU"/>
        </w:rPr>
      </w:pPr>
      <w:r w:rsidRPr="00C970FE">
        <w:rPr>
          <w:lang w:val="uk-UA" w:eastAsia="ru-RU"/>
        </w:rPr>
        <w:t>інформаційне як простір інформаційних потоків, включаючи і знання / уявлення про саме місто;</w:t>
      </w:r>
    </w:p>
    <w:p w:rsidR="00BE4162" w:rsidRDefault="00BE4162" w:rsidP="00BE4162">
      <w:pPr>
        <w:pStyle w:val="a"/>
        <w:numPr>
          <w:ilvl w:val="0"/>
          <w:numId w:val="2"/>
        </w:numPr>
        <w:rPr>
          <w:lang w:val="uk-UA" w:eastAsia="ru-RU"/>
        </w:rPr>
      </w:pPr>
      <w:r w:rsidRPr="00C970FE">
        <w:rPr>
          <w:lang w:val="uk-UA" w:eastAsia="ru-RU"/>
        </w:rPr>
        <w:lastRenderedPageBreak/>
        <w:t>соціальний простір - номінальні і реальні  територіальні соціальні групи.</w:t>
      </w:r>
    </w:p>
    <w:p w:rsidR="00BE4162" w:rsidRPr="00A83169" w:rsidRDefault="00BE4162" w:rsidP="00BE4162">
      <w:pPr>
        <w:rPr>
          <w:rFonts w:eastAsia="Times New Roman"/>
          <w:lang w:val="uk-UA" w:eastAsia="ru-RU"/>
        </w:rPr>
      </w:pPr>
      <w:r w:rsidRPr="00A83169">
        <w:rPr>
          <w:shd w:val="clear" w:color="auto" w:fill="FFFFFF"/>
          <w:lang w:val="uk-UA"/>
        </w:rPr>
        <w:t>Усвідомлення себе і свого місце в просторі повсякденному житті - фізичному, інформаційному, соціальному - важлива частина особистості людини, пов</w:t>
      </w:r>
      <w:r>
        <w:rPr>
          <w:shd w:val="clear" w:color="auto" w:fill="FFFFFF"/>
          <w:lang w:val="uk-UA"/>
        </w:rPr>
        <w:t>’</w:t>
      </w:r>
      <w:r w:rsidRPr="00A83169">
        <w:rPr>
          <w:shd w:val="clear" w:color="auto" w:fill="FFFFFF"/>
          <w:lang w:val="uk-UA"/>
        </w:rPr>
        <w:t xml:space="preserve">язана з формуванням і підтриманням цілісності ідентичності індивіда. </w:t>
      </w:r>
      <w:r w:rsidRPr="00A83169">
        <w:rPr>
          <w:shd w:val="clear" w:color="auto" w:fill="FFFFFF"/>
        </w:rPr>
        <w:t>З іншого боку, взаємини людини і середовища диктує характер розміщення в ній, використання средового простору. Відсутність ідентичності з власним містом формує призначене для користувача ставлення до міського середовища. Наявність же ідентичності з територіальної групою, так само як і з будь-якої іншої, формує зацікавлене ставлення, ініціативність і почуття відповідальності за благополуччя життя спільноти.</w:t>
      </w:r>
    </w:p>
    <w:p w:rsidR="00BE4162" w:rsidRDefault="00BE4162" w:rsidP="00BE4162">
      <w:pPr>
        <w:spacing w:after="200" w:line="276" w:lineRule="auto"/>
        <w:ind w:firstLine="0"/>
        <w:jc w:val="left"/>
        <w:rPr>
          <w:lang w:val="uk-UA" w:eastAsia="ru-RU"/>
        </w:rPr>
      </w:pPr>
      <w:r>
        <w:rPr>
          <w:b/>
          <w:bCs/>
          <w:caps/>
          <w:lang w:eastAsia="ru-RU"/>
        </w:rPr>
        <w:br w:type="page"/>
      </w:r>
    </w:p>
    <w:p w:rsidR="00BE4162" w:rsidRDefault="00BE4162" w:rsidP="00BE4162">
      <w:pPr>
        <w:pStyle w:val="1"/>
        <w:rPr>
          <w:caps w:val="0"/>
        </w:rPr>
      </w:pPr>
      <w:bookmarkStart w:id="5" w:name="_Toc517438467"/>
      <w:r>
        <w:rPr>
          <w:caps w:val="0"/>
        </w:rPr>
        <w:lastRenderedPageBreak/>
        <w:t>СПИСОК ВИКОРИСТАНИХ ДЖЕРЕЛ</w:t>
      </w:r>
      <w:bookmarkEnd w:id="5"/>
    </w:p>
    <w:p w:rsidR="00BE4162" w:rsidRPr="006F07F4" w:rsidRDefault="00BE4162" w:rsidP="00BE4162">
      <w:pPr>
        <w:pStyle w:val="a"/>
        <w:rPr>
          <w:lang w:val="uk-UA"/>
        </w:rPr>
      </w:pPr>
      <w:r w:rsidRPr="006F07F4">
        <w:rPr>
          <w:lang w:val="uk-UA"/>
        </w:rPr>
        <w:t>Абельес, Х. «Интеракция, идентичность, презентация. Введение в интерпретативную социологию» / Пер. с нем. яз. под общей редакцией Н. А. Головина и В. В. Козловского. Издательство «Алетейя» (СПб.), 2000.</w:t>
      </w:r>
    </w:p>
    <w:p w:rsidR="00BE4162" w:rsidRPr="006F07F4" w:rsidRDefault="00BE4162" w:rsidP="00BE4162">
      <w:pPr>
        <w:pStyle w:val="a"/>
        <w:rPr>
          <w:lang w:val="uk-UA"/>
        </w:rPr>
      </w:pPr>
      <w:r w:rsidRPr="006F07F4">
        <w:rPr>
          <w:lang w:val="uk-UA"/>
        </w:rPr>
        <w:t>Американская социологическая мысль: Тексты / Под В. И. Добренькова.—М.: Изд- во МГУ, 1994.—496 с. ISBN 5-211-03099-0.Ч. Кули «Социальная самость» (стр. 171-172), Дж. Г. Мид «Интернализованные другие и самость», «Аз и Я», Кули, Ч.Х. Человеческая природа и социальный порядок / Ч.Х. Кули. – М.: Дом интеллектуальной книги, 2000 – 309 c</w:t>
      </w:r>
    </w:p>
    <w:p w:rsidR="00BE4162" w:rsidRPr="006F07F4" w:rsidRDefault="00BE4162" w:rsidP="00BE4162">
      <w:pPr>
        <w:pStyle w:val="a"/>
        <w:rPr>
          <w:lang w:val="uk-UA"/>
        </w:rPr>
      </w:pPr>
      <w:r w:rsidRPr="006F07F4">
        <w:rPr>
          <w:lang w:val="uk-UA"/>
        </w:rPr>
        <w:t>Бауман З. Город страхов, город надежд З. Бауман Логос. – № 3 (66). – 2008. – С. 24–53.</w:t>
      </w:r>
    </w:p>
    <w:p w:rsidR="00BE4162" w:rsidRDefault="00BE4162" w:rsidP="00BE4162">
      <w:pPr>
        <w:pStyle w:val="a"/>
        <w:rPr>
          <w:lang w:val="uk-UA"/>
        </w:rPr>
      </w:pPr>
      <w:r w:rsidRPr="000F0919">
        <w:rPr>
          <w:lang w:val="uk-UA"/>
        </w:rPr>
        <w:t>Бурдье П. Социология политики:[Пер. с фр. Н. А. Шматко] – M.: Socio-logos</w:t>
      </w:r>
      <w:r>
        <w:rPr>
          <w:lang w:val="uk-UA"/>
        </w:rPr>
        <w:t xml:space="preserve">, </w:t>
      </w:r>
      <w:r w:rsidRPr="000F0919">
        <w:rPr>
          <w:lang w:val="uk-UA"/>
        </w:rPr>
        <w:t>1993. – C. 36.</w:t>
      </w:r>
    </w:p>
    <w:p w:rsidR="00BE4162" w:rsidRPr="000F0919" w:rsidRDefault="00BE4162" w:rsidP="00BE4162">
      <w:pPr>
        <w:pStyle w:val="a"/>
        <w:rPr>
          <w:lang w:val="uk-UA"/>
        </w:rPr>
      </w:pPr>
      <w:r w:rsidRPr="00D545FD">
        <w:rPr>
          <w:lang w:val="uk-UA"/>
        </w:rPr>
        <w:t>Бурдье П. Начала / П. Бурдье ; [пер. с фр.]. – М. : Socio-Logos, 1994. – С. 120.</w:t>
      </w:r>
    </w:p>
    <w:p w:rsidR="00BE4162" w:rsidRPr="000F0919" w:rsidRDefault="00BE4162" w:rsidP="00BE4162">
      <w:pPr>
        <w:pStyle w:val="a"/>
        <w:rPr>
          <w:lang w:val="uk-UA"/>
        </w:rPr>
      </w:pPr>
      <w:r w:rsidRPr="000F0919">
        <w:rPr>
          <w:lang w:val="uk-UA"/>
        </w:rPr>
        <w:t>Валлерстайн</w:t>
      </w:r>
      <w:r>
        <w:rPr>
          <w:lang w:val="uk-UA"/>
        </w:rPr>
        <w:t xml:space="preserve"> </w:t>
      </w:r>
      <w:r w:rsidRPr="000F0919">
        <w:rPr>
          <w:lang w:val="uk-UA"/>
        </w:rPr>
        <w:t>И</w:t>
      </w:r>
      <w:r>
        <w:rPr>
          <w:lang w:val="uk-UA"/>
        </w:rPr>
        <w:t>.</w:t>
      </w:r>
      <w:r w:rsidRPr="000F0919">
        <w:rPr>
          <w:lang w:val="uk-UA"/>
        </w:rPr>
        <w:t xml:space="preserve"> Конец знакомого мира: Социология ХХІ века. – М.: Логос</w:t>
      </w:r>
      <w:r>
        <w:rPr>
          <w:lang w:val="uk-UA"/>
        </w:rPr>
        <w:t xml:space="preserve">, </w:t>
      </w:r>
      <w:r w:rsidRPr="000F0919">
        <w:rPr>
          <w:lang w:val="uk-UA"/>
        </w:rPr>
        <w:t>2003. – 355 с.</w:t>
      </w:r>
    </w:p>
    <w:p w:rsidR="00BE4162" w:rsidRDefault="00BE4162" w:rsidP="00BE4162">
      <w:pPr>
        <w:pStyle w:val="a"/>
        <w:rPr>
          <w:lang w:val="uk-UA"/>
        </w:rPr>
      </w:pPr>
      <w:r w:rsidRPr="000F0919">
        <w:rPr>
          <w:lang w:val="uk-UA"/>
        </w:rPr>
        <w:t>Вебер М. Город // Избранное. Образ общества. М.: Юристъ</w:t>
      </w:r>
      <w:r>
        <w:rPr>
          <w:lang w:val="uk-UA"/>
        </w:rPr>
        <w:t>, 1994. 704 с.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 xml:space="preserve">Гайденко П.П., Давыдов Ю.Н. Истории и рациональность: Социологи. Вебер и </w:t>
      </w:r>
      <w:r>
        <w:rPr>
          <w:lang w:val="uk-UA"/>
        </w:rPr>
        <w:t>веберовский ренессанс. М., 1991.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 xml:space="preserve">Зарубина Н.Н. Социокультурный фактор хозяйственного развития: М. Вебер и современны </w:t>
      </w:r>
      <w:r>
        <w:rPr>
          <w:lang w:val="uk-UA"/>
        </w:rPr>
        <w:t>теории модерни ации. СПб., 1998.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Зарубина Н.Н. Модернизации и хозяйственна культур (концепции. Вебер и современны теории развития) //Социс. 1997. №4. С. 46-54.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 xml:space="preserve">Гіденс, Ентоні Соціологія. – К.: Основи, 1999. – 726 с. 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Гидденс Э. Устроение общества: Очерк теории структурации. М.: Академический проект, 2003</w:t>
      </w:r>
      <w:r w:rsidRPr="0040356C">
        <w:rPr>
          <w:lang w:val="uk-UA"/>
        </w:rPr>
        <w:t xml:space="preserve">. – </w:t>
      </w:r>
      <w:r w:rsidRPr="007A04BA">
        <w:rPr>
          <w:lang w:val="uk-UA"/>
        </w:rPr>
        <w:t>528 с.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lastRenderedPageBreak/>
        <w:t>Горбатенко В. П. Стратегія модернізації суспільства: Україна і світ на зламі тисячоліть. – К.: Академія, 1999. – 239 с</w:t>
      </w:r>
    </w:p>
    <w:p w:rsidR="00BE4162" w:rsidRDefault="00BE4162" w:rsidP="00BE4162">
      <w:pPr>
        <w:pStyle w:val="a"/>
        <w:rPr>
          <w:lang w:val="uk-UA"/>
        </w:rPr>
      </w:pPr>
      <w:r>
        <w:t>Гофман, И. Стигма: Заметки об управлении испорченной идентичностью. Часть 1. Стигма и социальная идентичность. Перевод</w:t>
      </w:r>
      <w:r>
        <w:rPr>
          <w:lang w:val="uk-UA"/>
        </w:rPr>
        <w:t xml:space="preserve"> </w:t>
      </w:r>
      <w:r>
        <w:t>М.С.Добряковой // http://www.ecsocman.edu.ru/db/msg/41800.html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Данилов А. Переходное общество: Проблемы системной трансформации. – Минск: Універітэцкае, 1997. – 431 с.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Джекобс Дж. Экономика городов [Електронний ресурс] Дж. Джекобс пер. с англ., под редакцией канд. экон. наук. О.Н. Лугового. – Новосибирск: Культурное наследие, 2008.–294 c.-Режим доступу: http://www.inliberty.ru/assets/files/books/Jacobs.pdf.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Дюркгейм Э. Социология и социальные науки //Дюркгейм Э. Социология. Ее предмет, метод, предназначение. М: Канон, 1995. 350 с.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Зіммель Ґ. Великі міста і духовне життя / Ґеорг Зіммель. // Незалежний культурологічний часопис «Ї». — 2003. — № 29. — С. 315—325.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Катаєв С. Л. Сучасне українське суспільство: Навч. посібник. – К.: Центр навчальної літератури, 2006. – 200 с.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 xml:space="preserve">Кресіна І. Суспільна трансформація у посттоталітарних країнах. В кн. В. Цветков, І. Кресіна, А. Коваленко. Суспільна трансформація і державне управління в Україні: політико-правові детермінанти: Монографія. – К.: Концерн “Видавничий Дім”“Ін Юре”, </w:t>
      </w:r>
      <w:r>
        <w:rPr>
          <w:lang w:val="uk-UA"/>
        </w:rPr>
        <w:t>2003. – 496 </w:t>
      </w:r>
      <w:r w:rsidRPr="007A04BA">
        <w:rPr>
          <w:lang w:val="uk-UA"/>
        </w:rPr>
        <w:t>с.</w:t>
      </w:r>
    </w:p>
    <w:p w:rsidR="00BE4162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Кули</w:t>
      </w:r>
      <w:r>
        <w:rPr>
          <w:lang w:val="uk-UA"/>
        </w:rPr>
        <w:t> </w:t>
      </w:r>
      <w:r w:rsidRPr="007A04BA">
        <w:rPr>
          <w:lang w:val="uk-UA"/>
        </w:rPr>
        <w:t>Ч.Х. «Социальная самость» / Американская социологическая мысль: Тексты / Под В. И. Добренькова.—М.: Изд-во МГУ, 1994, С. 174.</w:t>
      </w:r>
    </w:p>
    <w:p w:rsidR="00BE4162" w:rsidRPr="007A04BA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Мамфорд</w:t>
      </w:r>
      <w:r>
        <w:rPr>
          <w:lang w:val="uk-UA"/>
        </w:rPr>
        <w:t> </w:t>
      </w:r>
      <w:r w:rsidRPr="007A04BA">
        <w:rPr>
          <w:lang w:val="uk-UA"/>
        </w:rPr>
        <w:t>Л. Культура городов [Електронний ресурс] Л. Мамфорд. – Нью-Йорк, 1938. – Режим доступу: http://bookscience.ru/social/territory/l-memford-o-kul-ture-gorodov.html. –</w:t>
      </w:r>
      <w:r>
        <w:rPr>
          <w:lang w:val="uk-UA"/>
        </w:rPr>
        <w:t xml:space="preserve"> </w:t>
      </w:r>
      <w:r w:rsidRPr="007A04BA">
        <w:rPr>
          <w:lang w:val="uk-UA"/>
        </w:rPr>
        <w:t>Назва з екрану</w:t>
      </w:r>
    </w:p>
    <w:p w:rsidR="00BE4162" w:rsidRPr="007A04BA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Михальченко М. М. Україна як нова історична реальність: запасний гравець Європи. – Дрогобич: Відродження, 2004. – 488 с.</w:t>
      </w:r>
    </w:p>
    <w:p w:rsidR="00BE4162" w:rsidRPr="007A04BA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lastRenderedPageBreak/>
        <w:t>Парк Р. Город как социальная лабораторія [Електронний ресурс ] / Р. Парк Социологическое обозрение – Том 2. – № 3. – 2002. –</w:t>
      </w:r>
      <w:r>
        <w:rPr>
          <w:lang w:val="uk-UA"/>
        </w:rPr>
        <w:t xml:space="preserve"> </w:t>
      </w:r>
      <w:r w:rsidRPr="007A04BA">
        <w:rPr>
          <w:lang w:val="uk-UA"/>
        </w:rPr>
        <w:t>Режим доступу: http://www.urban-club.ru/?p=50.</w:t>
      </w:r>
    </w:p>
    <w:p w:rsidR="00BE4162" w:rsidRPr="007A04BA" w:rsidRDefault="00BE4162" w:rsidP="00BE4162">
      <w:pPr>
        <w:pStyle w:val="a"/>
        <w:rPr>
          <w:lang w:val="uk-UA"/>
        </w:rPr>
      </w:pPr>
      <w:r>
        <w:t>Ритцер, Дж. Современные социологические теории / Дж. Ритцер. – 5-е изд. – Спб.: Питер, 2002. С. 271.</w:t>
      </w:r>
    </w:p>
    <w:p w:rsidR="00BE4162" w:rsidRPr="007A04BA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Смелзер Н. Социология. – М.: Феникс, 1994. – 687 с.</w:t>
      </w:r>
    </w:p>
    <w:p w:rsidR="00BE4162" w:rsidRPr="007A04BA" w:rsidRDefault="00BE4162" w:rsidP="00BE4162">
      <w:pPr>
        <w:pStyle w:val="a"/>
        <w:rPr>
          <w:lang w:val="uk-UA"/>
        </w:rPr>
      </w:pPr>
      <w:r>
        <w:t>Сорока Ю. Г. Соціокультурний підхід у практиках досліджень та наукового спілкування соціологів в Україні / Ю. Г. Сорока // Вісник Одеського національного університету. – 2006. – Т. 11 (Випуск 10. Соціологія, політологія). – С. 108–115.</w:t>
      </w:r>
    </w:p>
    <w:p w:rsidR="00BE4162" w:rsidRPr="007A04BA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Сойя Е. Как писать о городе сточки зрения пространства? Е. Сойя Логос. – № 3. – 2008. – С. 130–140.</w:t>
      </w:r>
    </w:p>
    <w:p w:rsidR="00BE4162" w:rsidRPr="007A04BA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Сорокин П. А. Человек. Цивилизация. Общество. – М.: Политиздат, 1992. – 543 с.</w:t>
      </w:r>
    </w:p>
    <w:p w:rsidR="00BE4162" w:rsidRPr="007A04BA" w:rsidRDefault="00BE4162" w:rsidP="00BE4162">
      <w:pPr>
        <w:pStyle w:val="a"/>
        <w:rPr>
          <w:lang w:val="uk-UA"/>
        </w:rPr>
      </w:pPr>
      <w:r w:rsidRPr="007A04BA">
        <w:rPr>
          <w:lang w:val="uk-UA"/>
        </w:rPr>
        <w:t>Социология. Основи общей теории: Учебник для вузов / Отв. ред. академик РАН Г. В. Осипов, действительный член РАЕН Л. Н. Московичев. – М.: Норма, 2005. – 912 с.</w:t>
      </w:r>
    </w:p>
    <w:p w:rsidR="00BE4162" w:rsidRPr="002117DE" w:rsidRDefault="00BE4162" w:rsidP="00BE4162">
      <w:pPr>
        <w:pStyle w:val="a"/>
      </w:pPr>
      <w:r w:rsidRPr="007A04BA">
        <w:rPr>
          <w:lang w:val="uk-UA"/>
        </w:rPr>
        <w:t>Теннис Ф. Общность и общество: Основные понятия чистой социологии [Текст] / Ф. Теннис [пер. с нем. Д.В. Скляднева]. – СПб.: Владимир Даль, 2002. – 451 с.</w:t>
      </w:r>
    </w:p>
    <w:p w:rsidR="00BE4162" w:rsidRPr="00FF0CD3" w:rsidRDefault="00BE4162" w:rsidP="00BE4162">
      <w:pPr>
        <w:pStyle w:val="a"/>
      </w:pPr>
      <w:r>
        <w:t>Черныш Н. Основные понятия и положения социокультурного подхода и специфика их применения в социологии / Н. Черныш, О. Ровенчак // Социология: теория, методы, маркетинг. – 2006. – № 1. – С. 37.</w:t>
      </w:r>
    </w:p>
    <w:p w:rsidR="00BE4162" w:rsidRPr="00FF0CD3" w:rsidRDefault="00BE4162" w:rsidP="00BE4162">
      <w:pPr>
        <w:pStyle w:val="a"/>
      </w:pPr>
      <w:r w:rsidRPr="007A04BA">
        <w:rPr>
          <w:lang w:val="uk-UA"/>
        </w:rPr>
        <w:t>Штомпка П. Социология социальних изменений. – М.: Аспект Пресс, 1996. – 416 с.</w:t>
      </w:r>
    </w:p>
    <w:p w:rsidR="00BE4162" w:rsidRPr="007A04BA" w:rsidRDefault="00BE4162" w:rsidP="00BE4162">
      <w:pPr>
        <w:pStyle w:val="a"/>
        <w:rPr>
          <w:lang w:val="uk-UA"/>
        </w:rPr>
      </w:pPr>
      <w:r>
        <w:t>Ядов В.А. Социальная идентификация в кризисном обществе // Социологический журнал, 1994, №3. С.35-52.</w:t>
      </w:r>
    </w:p>
    <w:p w:rsidR="003F395F" w:rsidRPr="002D0D08" w:rsidRDefault="00BE4162" w:rsidP="00BE4162">
      <w:pPr>
        <w:rPr>
          <w:lang w:val="uk-UA"/>
        </w:rPr>
      </w:pPr>
      <w:r>
        <w:t>Ядов В.А. Социальные и социально-психологические механизмы формирования социальной идентичности личности // Мир России, 1995г., № 3-4. Сс. 158-181. С. 162.</w:t>
      </w:r>
      <w:bookmarkStart w:id="6" w:name="_GoBack"/>
      <w:bookmarkEnd w:id="6"/>
    </w:p>
    <w:sectPr w:rsidR="003F395F" w:rsidRPr="002D0D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4D13F0"/>
    <w:multiLevelType w:val="hybridMultilevel"/>
    <w:tmpl w:val="80F008E4"/>
    <w:lvl w:ilvl="0" w:tplc="582AA762">
      <w:start w:val="1"/>
      <w:numFmt w:val="decimal"/>
      <w:pStyle w:val="a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B413C23"/>
    <w:multiLevelType w:val="hybridMultilevel"/>
    <w:tmpl w:val="B3484780"/>
    <w:lvl w:ilvl="0" w:tplc="0419000F">
      <w:start w:val="1"/>
      <w:numFmt w:val="decimal"/>
      <w:lvlText w:val="%1."/>
      <w:lvlJc w:val="left"/>
      <w:pPr>
        <w:ind w:left="1494" w:hanging="360"/>
      </w:p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DF1"/>
    <w:rsid w:val="002D0D08"/>
    <w:rsid w:val="003F395F"/>
    <w:rsid w:val="00634DF1"/>
    <w:rsid w:val="00BE4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F8DF5A-30A4-40B3-B147-7F0B60F6C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2D0D08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paragraph" w:styleId="1">
    <w:name w:val="heading 1"/>
    <w:basedOn w:val="a0"/>
    <w:next w:val="a0"/>
    <w:link w:val="10"/>
    <w:autoRedefine/>
    <w:uiPriority w:val="9"/>
    <w:qFormat/>
    <w:rsid w:val="002D0D08"/>
    <w:pPr>
      <w:keepNext/>
      <w:keepLines/>
      <w:spacing w:after="360" w:line="348" w:lineRule="auto"/>
      <w:ind w:firstLine="0"/>
      <w:jc w:val="center"/>
      <w:outlineLvl w:val="0"/>
    </w:pPr>
    <w:rPr>
      <w:rFonts w:eastAsia="Times New Roman"/>
      <w:b/>
      <w:bCs/>
      <w:caps/>
      <w:sz w:val="27"/>
      <w:szCs w:val="28"/>
      <w:lang w:val="uk-U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"/>
    <w:rsid w:val="002D0D08"/>
    <w:rPr>
      <w:rFonts w:ascii="Times New Roman" w:eastAsia="Times New Roman" w:hAnsi="Times New Roman" w:cs="Times New Roman"/>
      <w:b/>
      <w:bCs/>
      <w:caps/>
      <w:sz w:val="27"/>
      <w:szCs w:val="28"/>
      <w:lang w:val="uk-UA"/>
    </w:rPr>
  </w:style>
  <w:style w:type="character" w:styleId="a4">
    <w:name w:val="Hyperlink"/>
    <w:uiPriority w:val="99"/>
    <w:unhideWhenUsed/>
    <w:rsid w:val="002D0D08"/>
    <w:rPr>
      <w:color w:val="0000FF"/>
      <w:u w:val="single"/>
    </w:rPr>
  </w:style>
  <w:style w:type="paragraph" w:styleId="11">
    <w:name w:val="toc 1"/>
    <w:basedOn w:val="a0"/>
    <w:next w:val="a0"/>
    <w:autoRedefine/>
    <w:uiPriority w:val="39"/>
    <w:unhideWhenUsed/>
    <w:rsid w:val="002D0D08"/>
    <w:pPr>
      <w:tabs>
        <w:tab w:val="right" w:leader="dot" w:pos="9345"/>
      </w:tabs>
      <w:spacing w:after="100" w:line="348" w:lineRule="auto"/>
    </w:pPr>
    <w:rPr>
      <w:sz w:val="27"/>
    </w:rPr>
  </w:style>
  <w:style w:type="paragraph" w:styleId="2">
    <w:name w:val="toc 2"/>
    <w:basedOn w:val="a0"/>
    <w:next w:val="a0"/>
    <w:autoRedefine/>
    <w:uiPriority w:val="39"/>
    <w:unhideWhenUsed/>
    <w:rsid w:val="002D0D08"/>
    <w:pPr>
      <w:tabs>
        <w:tab w:val="left" w:pos="1320"/>
        <w:tab w:val="right" w:leader="dot" w:pos="9345"/>
      </w:tabs>
      <w:spacing w:after="100" w:line="348" w:lineRule="auto"/>
      <w:ind w:left="280"/>
    </w:pPr>
    <w:rPr>
      <w:sz w:val="27"/>
    </w:rPr>
  </w:style>
  <w:style w:type="paragraph" w:styleId="3">
    <w:name w:val="toc 3"/>
    <w:basedOn w:val="a0"/>
    <w:next w:val="a0"/>
    <w:autoRedefine/>
    <w:uiPriority w:val="39"/>
    <w:unhideWhenUsed/>
    <w:rsid w:val="002D0D08"/>
    <w:pPr>
      <w:tabs>
        <w:tab w:val="left" w:pos="993"/>
        <w:tab w:val="right" w:leader="dot" w:pos="9355"/>
      </w:tabs>
      <w:spacing w:after="100" w:line="348" w:lineRule="auto"/>
      <w:ind w:firstLine="567"/>
    </w:pPr>
    <w:rPr>
      <w:sz w:val="27"/>
    </w:rPr>
  </w:style>
  <w:style w:type="paragraph" w:styleId="a">
    <w:name w:val="List Paragraph"/>
    <w:basedOn w:val="a0"/>
    <w:autoRedefine/>
    <w:uiPriority w:val="34"/>
    <w:qFormat/>
    <w:rsid w:val="00BE4162"/>
    <w:pPr>
      <w:numPr>
        <w:numId w:val="1"/>
      </w:numPr>
      <w:ind w:left="142" w:firstLine="567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2960</Words>
  <Characters>16875</Characters>
  <Application>Microsoft Office Word</Application>
  <DocSecurity>0</DocSecurity>
  <Lines>140</Lines>
  <Paragraphs>39</Paragraphs>
  <ScaleCrop>false</ScaleCrop>
  <Company/>
  <LinksUpToDate>false</LinksUpToDate>
  <CharactersWithSpaces>19796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2019-02-06T11:09:00Z</dcterms:created>
  <dcterms:modified xsi:type="dcterms:W3CDTF">2019-02-06T11:11:00Z</dcterms:modified>
</cp:coreProperties>
</file>