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151F" w:rsidRPr="00A3151F" w:rsidRDefault="00A3151F" w:rsidP="00A3151F">
      <w:pPr>
        <w:spacing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ОДЕСЬКИЙ НАЦІОНАЛЬНИЙ УНІВЕРСИТЕТ ІМЕНІ І. І. МЕЧНИКОВА</w:t>
      </w:r>
    </w:p>
    <w:p w:rsidR="00A3151F" w:rsidRPr="00A3151F" w:rsidRDefault="00A3151F" w:rsidP="00A3151F">
      <w:pPr>
        <w:tabs>
          <w:tab w:val="center" w:pos="4677"/>
        </w:tabs>
        <w:spacing w:before="240" w:after="0" w:line="240" w:lineRule="auto"/>
        <w:jc w:val="both"/>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ab/>
        <w:t>Факультет романо-германської філології</w:t>
      </w:r>
    </w:p>
    <w:p w:rsidR="00A3151F" w:rsidRPr="00A3151F" w:rsidRDefault="00A3151F" w:rsidP="00A3151F">
      <w:pPr>
        <w:spacing w:before="240"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Кафедра граматики англійської мови</w:t>
      </w:r>
    </w:p>
    <w:p w:rsidR="00A3151F" w:rsidRPr="00A3151F" w:rsidRDefault="00A3151F" w:rsidP="00A3151F">
      <w:pPr>
        <w:spacing w:after="0" w:line="240" w:lineRule="auto"/>
        <w:jc w:val="both"/>
        <w:rPr>
          <w:rFonts w:ascii="Times New Roman" w:eastAsia="Times New Roman" w:hAnsi="Times New Roman" w:cs="Times New Roman"/>
          <w:b/>
          <w:sz w:val="40"/>
          <w:szCs w:val="40"/>
          <w:lang w:val="uk-UA"/>
        </w:rPr>
      </w:pPr>
    </w:p>
    <w:p w:rsidR="00A3151F" w:rsidRPr="00A3151F" w:rsidRDefault="00A3151F" w:rsidP="00A3151F">
      <w:pPr>
        <w:spacing w:after="0" w:line="240" w:lineRule="auto"/>
        <w:jc w:val="center"/>
        <w:rPr>
          <w:rFonts w:ascii="Times New Roman" w:eastAsia="Times New Roman" w:hAnsi="Times New Roman" w:cs="Times New Roman"/>
          <w:b/>
          <w:sz w:val="32"/>
          <w:szCs w:val="32"/>
          <w:lang w:val="uk-UA"/>
        </w:rPr>
      </w:pPr>
      <w:r w:rsidRPr="00A3151F">
        <w:rPr>
          <w:rFonts w:ascii="Times New Roman" w:eastAsia="Times New Roman" w:hAnsi="Times New Roman" w:cs="Times New Roman"/>
          <w:b/>
          <w:sz w:val="32"/>
          <w:szCs w:val="32"/>
          <w:lang w:val="uk-UA"/>
        </w:rPr>
        <w:t>Кваліфікаційна робота</w:t>
      </w:r>
    </w:p>
    <w:p w:rsidR="00A3151F" w:rsidRPr="00A3151F" w:rsidRDefault="00A3151F" w:rsidP="00A3151F">
      <w:pP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 xml:space="preserve">на здобуття ступеня вищої освіти </w:t>
      </w:r>
      <w:r w:rsidRPr="00A3151F">
        <w:rPr>
          <w:rFonts w:ascii="Times New Roman" w:eastAsia="Times New Roman" w:hAnsi="Times New Roman" w:cs="Times New Roman"/>
          <w:sz w:val="28"/>
          <w:szCs w:val="28"/>
          <w:lang w:val="uk-UA"/>
        </w:rPr>
        <w:br/>
        <w:t>«магістр»</w:t>
      </w:r>
    </w:p>
    <w:p w:rsidR="00A3151F" w:rsidRPr="00A3151F" w:rsidRDefault="00A3151F" w:rsidP="00A3151F">
      <w:pPr>
        <w:tabs>
          <w:tab w:val="right" w:pos="9355"/>
        </w:tabs>
        <w:spacing w:after="0" w:line="240" w:lineRule="auto"/>
        <w:jc w:val="center"/>
        <w:rPr>
          <w:rFonts w:ascii="Times New Roman" w:eastAsia="Times New Roman" w:hAnsi="Times New Roman" w:cs="Times New Roman"/>
          <w:b/>
          <w:sz w:val="28"/>
          <w:szCs w:val="28"/>
          <w:lang w:val="uk-UA"/>
        </w:rPr>
      </w:pPr>
    </w:p>
    <w:p w:rsidR="00A3151F" w:rsidRPr="00A3151F" w:rsidRDefault="00A3151F" w:rsidP="00A3151F">
      <w:pPr>
        <w:spacing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«Лексико-граматичні особливості  англомовних релігійних текстів»</w:t>
      </w:r>
    </w:p>
    <w:p w:rsidR="00A3151F" w:rsidRPr="00A3151F" w:rsidRDefault="00A3151F" w:rsidP="00A3151F">
      <w:pPr>
        <w:tabs>
          <w:tab w:val="right" w:pos="9355"/>
        </w:tabs>
        <w:spacing w:after="0" w:line="240" w:lineRule="auto"/>
        <w:jc w:val="center"/>
        <w:rPr>
          <w:rFonts w:ascii="Times New Roman" w:eastAsia="Times New Roman" w:hAnsi="Times New Roman" w:cs="Times New Roman"/>
          <w:b/>
          <w:sz w:val="28"/>
          <w:szCs w:val="28"/>
          <w:lang w:val="uk-UA"/>
        </w:rPr>
      </w:pPr>
    </w:p>
    <w:p w:rsidR="00A3151F" w:rsidRPr="00A3151F" w:rsidRDefault="00A3151F" w:rsidP="00A3151F">
      <w:pPr>
        <w:tabs>
          <w:tab w:val="left" w:pos="2445"/>
        </w:tabs>
        <w:spacing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«Lexical and grammatical peculiarities of the English religious texts»</w:t>
      </w:r>
      <w:r w:rsidRPr="00A3151F">
        <w:rPr>
          <w:rFonts w:ascii="Times New Roman" w:eastAsia="Times New Roman" w:hAnsi="Times New Roman" w:cs="Times New Roman"/>
          <w:b/>
          <w:sz w:val="28"/>
          <w:szCs w:val="28"/>
          <w:lang w:val="uk-UA"/>
        </w:rPr>
        <w:t xml:space="preserve"> </w:t>
      </w:r>
    </w:p>
    <w:p w:rsidR="00A3151F" w:rsidRPr="00A3151F" w:rsidRDefault="00A3151F" w:rsidP="00A3151F">
      <w:pPr>
        <w:tabs>
          <w:tab w:val="right" w:pos="9355"/>
        </w:tabs>
        <w:spacing w:after="0" w:line="240" w:lineRule="auto"/>
        <w:jc w:val="center"/>
        <w:rPr>
          <w:rFonts w:ascii="Times New Roman" w:eastAsia="Times New Roman" w:hAnsi="Times New Roman" w:cs="Times New Roman"/>
          <w:sz w:val="24"/>
          <w:szCs w:val="24"/>
          <w:lang w:val="uk-UA"/>
        </w:rPr>
      </w:pPr>
    </w:p>
    <w:p w:rsidR="00A3151F" w:rsidRPr="00A3151F" w:rsidRDefault="00A3151F" w:rsidP="00A3151F">
      <w:pPr>
        <w:tabs>
          <w:tab w:val="right" w:pos="9355"/>
        </w:tabs>
        <w:spacing w:after="0" w:line="240" w:lineRule="auto"/>
        <w:jc w:val="both"/>
        <w:rPr>
          <w:rFonts w:ascii="Times New Roman" w:eastAsia="Times New Roman" w:hAnsi="Times New Roman" w:cs="Times New Roman"/>
          <w:sz w:val="28"/>
          <w:szCs w:val="28"/>
          <w:u w:val="single"/>
          <w:lang w:val="uk-UA"/>
        </w:rPr>
      </w:pPr>
    </w:p>
    <w:p w:rsidR="00A3151F" w:rsidRPr="00A3151F" w:rsidRDefault="00A3151F" w:rsidP="00A3151F">
      <w:pPr>
        <w:spacing w:after="0" w:line="240" w:lineRule="auto"/>
        <w:jc w:val="both"/>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 xml:space="preserve">                                 Виконала: здобувачка </w:t>
      </w:r>
      <w:r>
        <w:rPr>
          <w:rFonts w:ascii="Times New Roman" w:eastAsia="Times New Roman" w:hAnsi="Times New Roman" w:cs="Times New Roman"/>
          <w:sz w:val="28"/>
          <w:szCs w:val="28"/>
          <w:lang w:val="uk-UA"/>
        </w:rPr>
        <w:t>денної</w:t>
      </w:r>
      <w:r w:rsidRPr="00A3151F">
        <w:rPr>
          <w:rFonts w:ascii="Times New Roman" w:eastAsia="Times New Roman" w:hAnsi="Times New Roman" w:cs="Times New Roman"/>
          <w:sz w:val="28"/>
          <w:szCs w:val="28"/>
          <w:lang w:val="uk-UA"/>
        </w:rPr>
        <w:t xml:space="preserve"> форми навчання</w:t>
      </w:r>
    </w:p>
    <w:p w:rsidR="00A3151F" w:rsidRPr="00A3151F" w:rsidRDefault="00A3151F" w:rsidP="00A3151F">
      <w:pPr>
        <w:spacing w:after="0" w:line="240" w:lineRule="auto"/>
        <w:jc w:val="center"/>
        <w:rPr>
          <w:rFonts w:ascii="Times New Roman" w:eastAsia="Times New Roman" w:hAnsi="Times New Roman" w:cs="Times New Roman"/>
          <w:sz w:val="28"/>
          <w:szCs w:val="28"/>
        </w:rPr>
      </w:pPr>
      <w:r w:rsidRPr="00A3151F">
        <w:rPr>
          <w:rFonts w:ascii="Times New Roman" w:eastAsia="Times New Roman" w:hAnsi="Times New Roman" w:cs="Times New Roman"/>
          <w:sz w:val="28"/>
          <w:szCs w:val="28"/>
          <w:lang w:val="uk-UA"/>
        </w:rPr>
        <w:t xml:space="preserve">                           </w:t>
      </w:r>
      <w:r w:rsidRPr="00A3151F">
        <w:rPr>
          <w:rFonts w:ascii="Times New Roman" w:eastAsia="Times New Roman" w:hAnsi="Times New Roman" w:cs="Times New Roman"/>
          <w:sz w:val="28"/>
          <w:szCs w:val="28"/>
        </w:rPr>
        <w:t xml:space="preserve">      </w:t>
      </w:r>
      <w:r w:rsidR="008E5AC5">
        <w:rPr>
          <w:rFonts w:ascii="Times New Roman" w:eastAsia="Times New Roman" w:hAnsi="Times New Roman" w:cs="Times New Roman"/>
          <w:sz w:val="28"/>
          <w:szCs w:val="28"/>
          <w:lang w:val="uk-UA"/>
        </w:rPr>
        <w:t xml:space="preserve">   </w:t>
      </w:r>
      <w:r w:rsidRPr="00A3151F">
        <w:rPr>
          <w:rFonts w:ascii="Times New Roman" w:eastAsia="Times New Roman" w:hAnsi="Times New Roman" w:cs="Times New Roman"/>
          <w:sz w:val="28"/>
          <w:szCs w:val="28"/>
          <w:lang w:val="uk-UA"/>
        </w:rPr>
        <w:t xml:space="preserve">спеціальності 035 Філологія 035.041 </w:t>
      </w:r>
      <w:r w:rsidRPr="00A3151F">
        <w:rPr>
          <w:rFonts w:ascii="Times New Roman" w:eastAsia="Times New Roman" w:hAnsi="Times New Roman" w:cs="Times New Roman"/>
          <w:sz w:val="28"/>
          <w:szCs w:val="28"/>
          <w:lang w:val="uk-UA"/>
        </w:rPr>
        <w:br/>
        <w:t xml:space="preserve">                   </w:t>
      </w:r>
      <w:r w:rsidRPr="00A3151F">
        <w:rPr>
          <w:rFonts w:ascii="Times New Roman" w:eastAsia="Times New Roman" w:hAnsi="Times New Roman" w:cs="Times New Roman"/>
          <w:sz w:val="28"/>
          <w:szCs w:val="28"/>
        </w:rPr>
        <w:t xml:space="preserve">  </w:t>
      </w:r>
      <w:r w:rsidRPr="00A3151F">
        <w:rPr>
          <w:rFonts w:ascii="Times New Roman" w:eastAsia="Times New Roman" w:hAnsi="Times New Roman" w:cs="Times New Roman"/>
          <w:sz w:val="28"/>
          <w:szCs w:val="28"/>
          <w:lang w:val="uk-UA"/>
        </w:rPr>
        <w:t xml:space="preserve"> </w:t>
      </w:r>
      <w:r w:rsidR="008E5AC5">
        <w:rPr>
          <w:rFonts w:ascii="Times New Roman" w:eastAsia="Times New Roman" w:hAnsi="Times New Roman" w:cs="Times New Roman"/>
          <w:sz w:val="28"/>
          <w:szCs w:val="28"/>
          <w:lang w:val="uk-UA"/>
        </w:rPr>
        <w:t xml:space="preserve">   </w:t>
      </w:r>
      <w:r w:rsidRPr="00A3151F">
        <w:rPr>
          <w:rFonts w:ascii="Times New Roman" w:eastAsia="Times New Roman" w:hAnsi="Times New Roman" w:cs="Times New Roman"/>
          <w:sz w:val="28"/>
          <w:szCs w:val="28"/>
          <w:lang w:val="uk-UA"/>
        </w:rPr>
        <w:t>Германські мови та літератури</w:t>
      </w:r>
    </w:p>
    <w:p w:rsidR="00A3151F" w:rsidRPr="00A3151F" w:rsidRDefault="00A3151F" w:rsidP="00A3151F">
      <w:pPr>
        <w:spacing w:after="0" w:line="240" w:lineRule="auto"/>
        <w:jc w:val="center"/>
        <w:rPr>
          <w:rFonts w:ascii="Times New Roman" w:eastAsia="Times New Roman" w:hAnsi="Times New Roman" w:cs="Times New Roman"/>
          <w:sz w:val="28"/>
          <w:szCs w:val="28"/>
        </w:rPr>
      </w:pPr>
      <w:r w:rsidRPr="00A3151F">
        <w:rPr>
          <w:rFonts w:ascii="Times New Roman" w:eastAsia="Times New Roman" w:hAnsi="Times New Roman" w:cs="Times New Roman"/>
          <w:sz w:val="28"/>
          <w:szCs w:val="28"/>
        </w:rPr>
        <w:t xml:space="preserve">                   </w:t>
      </w:r>
      <w:r w:rsidRPr="00A3151F">
        <w:rPr>
          <w:rFonts w:ascii="Times New Roman" w:eastAsia="Times New Roman" w:hAnsi="Times New Roman" w:cs="Times New Roman"/>
          <w:sz w:val="28"/>
          <w:szCs w:val="28"/>
          <w:lang w:val="uk-UA"/>
        </w:rPr>
        <w:t xml:space="preserve"> (переклад включно</w:t>
      </w:r>
      <w:r w:rsidRPr="00A3151F">
        <w:rPr>
          <w:rFonts w:ascii="Times New Roman" w:eastAsia="Times New Roman" w:hAnsi="Times New Roman" w:cs="Times New Roman"/>
          <w:sz w:val="28"/>
          <w:szCs w:val="28"/>
        </w:rPr>
        <w:t>)</w:t>
      </w:r>
    </w:p>
    <w:p w:rsidR="00A3151F" w:rsidRPr="00A3151F" w:rsidRDefault="00A3151F" w:rsidP="00A3151F">
      <w:pPr>
        <w:spacing w:after="0" w:line="240" w:lineRule="auto"/>
        <w:jc w:val="both"/>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rPr>
        <w:t xml:space="preserve">                                                  </w:t>
      </w:r>
      <w:r w:rsidRPr="00A3151F">
        <w:rPr>
          <w:rFonts w:ascii="Times New Roman" w:eastAsia="Times New Roman" w:hAnsi="Times New Roman" w:cs="Times New Roman"/>
          <w:sz w:val="28"/>
          <w:szCs w:val="28"/>
          <w:lang w:val="uk-UA"/>
        </w:rPr>
        <w:t>Англійська мова та література</w:t>
      </w:r>
      <w:r w:rsidRPr="00A3151F">
        <w:rPr>
          <w:rFonts w:ascii="Times New Roman" w:eastAsia="Times New Roman" w:hAnsi="Times New Roman" w:cs="Times New Roman"/>
          <w:sz w:val="20"/>
          <w:szCs w:val="20"/>
          <w:lang w:val="uk-UA"/>
        </w:rPr>
        <w:t xml:space="preserve">                                                                        </w:t>
      </w:r>
    </w:p>
    <w:p w:rsidR="00A3151F" w:rsidRPr="00A3151F" w:rsidRDefault="00A3151F" w:rsidP="00A3151F">
      <w:pPr>
        <w:spacing w:after="0" w:line="240" w:lineRule="auto"/>
        <w:jc w:val="both"/>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Гроян Жанна Юріївна</w:t>
      </w:r>
    </w:p>
    <w:p w:rsidR="00A3151F" w:rsidRPr="00A3151F" w:rsidRDefault="00A3151F" w:rsidP="00A3151F">
      <w:pPr>
        <w:spacing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0"/>
          <w:szCs w:val="20"/>
          <w:lang w:val="uk-UA"/>
        </w:rPr>
        <w:t xml:space="preserve">                                                              </w:t>
      </w:r>
      <w:r w:rsidR="008E5AC5">
        <w:rPr>
          <w:rFonts w:ascii="Times New Roman" w:eastAsia="Times New Roman" w:hAnsi="Times New Roman" w:cs="Times New Roman"/>
          <w:sz w:val="20"/>
          <w:szCs w:val="20"/>
          <w:lang w:val="uk-UA"/>
        </w:rPr>
        <w:t xml:space="preserve">            </w:t>
      </w:r>
      <w:r w:rsidRPr="00A3151F">
        <w:rPr>
          <w:rFonts w:ascii="Times New Roman" w:eastAsia="Times New Roman" w:hAnsi="Times New Roman" w:cs="Times New Roman"/>
          <w:sz w:val="28"/>
          <w:szCs w:val="28"/>
          <w:lang w:val="uk-UA"/>
        </w:rPr>
        <w:t xml:space="preserve">Керівник к.філол.наук, доцент Мойсеєнко Н.Г.   </w:t>
      </w:r>
    </w:p>
    <w:p w:rsidR="00E63992" w:rsidRPr="00A3151F" w:rsidRDefault="00A3151F" w:rsidP="00A3151F">
      <w:pPr>
        <w:pBdr>
          <w:bottom w:val="single" w:sz="4" w:space="31" w:color="000000"/>
        </w:pBdr>
        <w:spacing w:after="0" w:line="240" w:lineRule="auto"/>
        <w:jc w:val="center"/>
        <w:rPr>
          <w:rFonts w:ascii="Times New Roman" w:eastAsia="Times New Roman" w:hAnsi="Times New Roman" w:cs="Times New Roman"/>
          <w:sz w:val="28"/>
          <w:szCs w:val="28"/>
          <w:lang w:val="uk-UA"/>
        </w:rPr>
      </w:pPr>
      <w:r w:rsidRPr="00A3151F">
        <w:rPr>
          <w:rFonts w:ascii="Times New Roman" w:eastAsia="Times New Roman" w:hAnsi="Times New Roman" w:cs="Times New Roman"/>
          <w:sz w:val="28"/>
          <w:szCs w:val="28"/>
          <w:lang w:val="uk-UA"/>
        </w:rPr>
        <w:t xml:space="preserve">                  </w:t>
      </w:r>
      <w:r w:rsidR="008E5AC5">
        <w:rPr>
          <w:rFonts w:ascii="Times New Roman" w:eastAsia="Times New Roman" w:hAnsi="Times New Roman" w:cs="Times New Roman"/>
          <w:sz w:val="28"/>
          <w:szCs w:val="28"/>
          <w:lang w:val="uk-UA"/>
        </w:rPr>
        <w:t xml:space="preserve">                          </w:t>
      </w:r>
      <w:r w:rsidRPr="00A3151F">
        <w:rPr>
          <w:rFonts w:ascii="Times New Roman" w:eastAsia="Times New Roman" w:hAnsi="Times New Roman" w:cs="Times New Roman"/>
          <w:sz w:val="28"/>
          <w:szCs w:val="28"/>
          <w:lang w:val="uk-UA"/>
        </w:rPr>
        <w:t xml:space="preserve">Рецензент  </w:t>
      </w:r>
      <w:r>
        <w:rPr>
          <w:rFonts w:ascii="Times New Roman" w:eastAsia="Times New Roman" w:hAnsi="Times New Roman" w:cs="Times New Roman"/>
          <w:sz w:val="28"/>
          <w:szCs w:val="28"/>
          <w:lang w:val="uk-UA"/>
        </w:rPr>
        <w:t xml:space="preserve">к.філол.н., доц. Григорян Н.Р. </w:t>
      </w:r>
    </w:p>
    <w:tbl>
      <w:tblPr>
        <w:tblW w:w="9870" w:type="dxa"/>
        <w:tblLayout w:type="fixed"/>
        <w:tblLook w:val="04A0" w:firstRow="1" w:lastRow="0" w:firstColumn="1" w:lastColumn="0" w:noHBand="0" w:noVBand="1"/>
      </w:tblPr>
      <w:tblGrid>
        <w:gridCol w:w="5083"/>
        <w:gridCol w:w="4787"/>
      </w:tblGrid>
      <w:tr w:rsidR="00E63992" w:rsidRPr="00E63992" w:rsidTr="00E63992">
        <w:tc>
          <w:tcPr>
            <w:tcW w:w="5082" w:type="dxa"/>
          </w:tcPr>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Рекомендовано до захисту:</w:t>
            </w:r>
            <w:bookmarkStart w:id="0" w:name="_heading=h.gjdgxs"/>
            <w:bookmarkEnd w:id="0"/>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Протокол засідання кафедри</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__________________________</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 xml:space="preserve">№ </w:t>
            </w:r>
            <w:r w:rsidR="008E5AC5">
              <w:rPr>
                <w:rFonts w:ascii="Times New Roman" w:eastAsia="Times New Roman" w:hAnsi="Times New Roman" w:cs="Times New Roman"/>
                <w:sz w:val="28"/>
                <w:szCs w:val="28"/>
                <w:lang w:val="uk-UA"/>
              </w:rPr>
              <w:t>4</w:t>
            </w:r>
            <w:r w:rsidRPr="00E63992">
              <w:rPr>
                <w:rFonts w:ascii="Times New Roman" w:eastAsia="Times New Roman" w:hAnsi="Times New Roman" w:cs="Times New Roman"/>
                <w:sz w:val="28"/>
                <w:szCs w:val="28"/>
                <w:lang w:val="uk-UA"/>
              </w:rPr>
              <w:t xml:space="preserve">   від </w:t>
            </w:r>
            <w:r w:rsidR="008E5AC5">
              <w:rPr>
                <w:rFonts w:ascii="Times New Roman" w:eastAsia="Times New Roman" w:hAnsi="Times New Roman" w:cs="Times New Roman"/>
                <w:sz w:val="28"/>
                <w:szCs w:val="28"/>
                <w:lang w:val="uk-UA"/>
              </w:rPr>
              <w:t>09</w:t>
            </w:r>
            <w:r w:rsidRPr="00E63992">
              <w:rPr>
                <w:rFonts w:ascii="Times New Roman" w:eastAsia="Times New Roman" w:hAnsi="Times New Roman" w:cs="Times New Roman"/>
                <w:sz w:val="28"/>
                <w:szCs w:val="28"/>
                <w:lang w:val="uk-UA"/>
              </w:rPr>
              <w:t>.</w:t>
            </w:r>
            <w:r w:rsidR="008E5AC5">
              <w:rPr>
                <w:rFonts w:ascii="Times New Roman" w:eastAsia="Times New Roman" w:hAnsi="Times New Roman" w:cs="Times New Roman"/>
                <w:sz w:val="28"/>
                <w:szCs w:val="28"/>
                <w:lang w:val="uk-UA"/>
              </w:rPr>
              <w:t>12</w:t>
            </w:r>
            <w:r w:rsidRPr="00E63992">
              <w:rPr>
                <w:rFonts w:ascii="Times New Roman" w:eastAsia="Times New Roman" w:hAnsi="Times New Roman" w:cs="Times New Roman"/>
                <w:sz w:val="28"/>
                <w:szCs w:val="28"/>
                <w:lang w:val="uk-UA"/>
              </w:rPr>
              <w:t>. 20</w:t>
            </w:r>
            <w:r w:rsidR="008E5AC5">
              <w:rPr>
                <w:rFonts w:ascii="Times New Roman" w:eastAsia="Times New Roman" w:hAnsi="Times New Roman" w:cs="Times New Roman"/>
                <w:sz w:val="28"/>
                <w:szCs w:val="28"/>
                <w:lang w:val="uk-UA"/>
              </w:rPr>
              <w:t>22</w:t>
            </w:r>
            <w:r w:rsidRPr="00E63992">
              <w:rPr>
                <w:rFonts w:ascii="Times New Roman" w:eastAsia="Times New Roman" w:hAnsi="Times New Roman" w:cs="Times New Roman"/>
                <w:sz w:val="28"/>
                <w:szCs w:val="28"/>
                <w:lang w:val="uk-UA"/>
              </w:rPr>
              <w:t xml:space="preserve"> р. </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Завідувач(ка) кафедри</w:t>
            </w:r>
          </w:p>
          <w:p w:rsidR="00E63992" w:rsidRPr="00E63992" w:rsidRDefault="00E63992" w:rsidP="00E63992">
            <w:pPr>
              <w:tabs>
                <w:tab w:val="left" w:pos="1168"/>
                <w:tab w:val="left" w:pos="3861"/>
              </w:tabs>
              <w:spacing w:after="0" w:line="240" w:lineRule="auto"/>
              <w:jc w:val="both"/>
              <w:rPr>
                <w:rFonts w:ascii="Times New Roman" w:eastAsia="Times New Roman" w:hAnsi="Times New Roman" w:cs="Times New Roman"/>
                <w:sz w:val="28"/>
                <w:szCs w:val="28"/>
                <w:u w:val="single"/>
                <w:lang w:val="uk-UA"/>
              </w:rPr>
            </w:pPr>
            <w:r w:rsidRPr="00E63992">
              <w:rPr>
                <w:rFonts w:ascii="Times New Roman" w:eastAsia="Times New Roman" w:hAnsi="Times New Roman" w:cs="Times New Roman"/>
                <w:sz w:val="28"/>
                <w:szCs w:val="28"/>
                <w:u w:val="single"/>
                <w:lang w:val="uk-UA"/>
              </w:rPr>
              <w:tab/>
            </w:r>
            <w:r w:rsidRPr="00E63992">
              <w:rPr>
                <w:rFonts w:ascii="Times New Roman" w:eastAsia="Times New Roman" w:hAnsi="Times New Roman" w:cs="Times New Roman"/>
                <w:sz w:val="28"/>
                <w:szCs w:val="28"/>
                <w:lang w:val="uk-UA"/>
              </w:rPr>
              <w:t xml:space="preserve">              _____________</w:t>
            </w:r>
          </w:p>
          <w:p w:rsidR="00E63992" w:rsidRPr="00E63992" w:rsidRDefault="00E63992" w:rsidP="00E63992">
            <w:pPr>
              <w:tabs>
                <w:tab w:val="left" w:pos="284"/>
                <w:tab w:val="left" w:pos="1767"/>
              </w:tabs>
              <w:spacing w:after="0" w:line="240" w:lineRule="auto"/>
              <w:jc w:val="both"/>
              <w:rPr>
                <w:rFonts w:ascii="Times New Roman" w:eastAsia="Times New Roman" w:hAnsi="Times New Roman" w:cs="Times New Roman"/>
                <w:sz w:val="20"/>
                <w:szCs w:val="20"/>
                <w:lang w:val="uk-UA"/>
              </w:rPr>
            </w:pPr>
            <w:r w:rsidRPr="00E63992">
              <w:rPr>
                <w:rFonts w:ascii="Times New Roman" w:eastAsia="Times New Roman" w:hAnsi="Times New Roman" w:cs="Times New Roman"/>
                <w:sz w:val="20"/>
                <w:szCs w:val="20"/>
                <w:lang w:val="uk-UA"/>
              </w:rPr>
              <w:t xml:space="preserve">     (підпис)</w:t>
            </w:r>
            <w:r w:rsidRPr="00E63992">
              <w:rPr>
                <w:rFonts w:ascii="Times New Roman" w:eastAsia="Times New Roman" w:hAnsi="Times New Roman" w:cs="Times New Roman"/>
                <w:sz w:val="20"/>
                <w:szCs w:val="20"/>
                <w:lang w:val="uk-UA"/>
              </w:rPr>
              <w:tab/>
              <w:t xml:space="preserve">      (</w:t>
            </w:r>
            <w:r w:rsidRPr="00E63992">
              <w:rPr>
                <w:rFonts w:ascii="Times New Roman" w:eastAsia="Times New Roman" w:hAnsi="Times New Roman" w:cs="Times New Roman"/>
                <w:sz w:val="24"/>
                <w:szCs w:val="24"/>
                <w:lang w:val="uk-UA"/>
              </w:rPr>
              <w:t>прізвище,ім’я</w:t>
            </w:r>
            <w:r w:rsidRPr="00E63992">
              <w:rPr>
                <w:rFonts w:ascii="Times New Roman" w:eastAsia="Times New Roman" w:hAnsi="Times New Roman" w:cs="Times New Roman"/>
                <w:sz w:val="20"/>
                <w:szCs w:val="20"/>
                <w:lang w:val="uk-UA"/>
              </w:rPr>
              <w:t>)</w:t>
            </w:r>
          </w:p>
        </w:tc>
        <w:tc>
          <w:tcPr>
            <w:tcW w:w="4786" w:type="dxa"/>
            <w:hideMark/>
          </w:tcPr>
          <w:p w:rsidR="00E63992" w:rsidRPr="00E63992" w:rsidRDefault="00E63992" w:rsidP="00E63992">
            <w:pPr>
              <w:tabs>
                <w:tab w:val="right" w:pos="4462"/>
              </w:tabs>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Захищено на засіданні ЕК № _____</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протокол № __від ____.____.20___ р.</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 xml:space="preserve"> </w:t>
            </w:r>
          </w:p>
          <w:p w:rsidR="00E63992" w:rsidRPr="00E63992" w:rsidRDefault="00E63992" w:rsidP="00E63992">
            <w:pPr>
              <w:tabs>
                <w:tab w:val="right" w:pos="4462"/>
              </w:tabs>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Оцінка______________/___</w:t>
            </w:r>
            <w:r w:rsidRPr="00E63992">
              <w:rPr>
                <w:rFonts w:ascii="Times New Roman" w:eastAsia="Times New Roman" w:hAnsi="Times New Roman" w:cs="Times New Roman"/>
                <w:sz w:val="20"/>
                <w:szCs w:val="20"/>
                <w:lang w:val="uk-UA"/>
              </w:rPr>
              <w:tab/>
            </w:r>
            <w:r w:rsidRPr="00E63992">
              <w:rPr>
                <w:rFonts w:ascii="Times New Roman" w:eastAsia="Times New Roman" w:hAnsi="Times New Roman" w:cs="Times New Roman"/>
                <w:sz w:val="28"/>
                <w:szCs w:val="28"/>
                <w:lang w:val="uk-UA"/>
              </w:rPr>
              <w:t>___/_____</w:t>
            </w:r>
          </w:p>
          <w:p w:rsidR="00E63992" w:rsidRPr="00E63992" w:rsidRDefault="00E63992" w:rsidP="00E63992">
            <w:pPr>
              <w:spacing w:after="0" w:line="240" w:lineRule="auto"/>
              <w:jc w:val="center"/>
              <w:rPr>
                <w:rFonts w:ascii="Times New Roman" w:eastAsia="Times New Roman" w:hAnsi="Times New Roman" w:cs="Times New Roman"/>
                <w:sz w:val="20"/>
                <w:szCs w:val="20"/>
                <w:lang w:val="uk-UA"/>
              </w:rPr>
            </w:pPr>
            <w:r w:rsidRPr="00E63992">
              <w:rPr>
                <w:rFonts w:ascii="Times New Roman" w:eastAsia="Times New Roman" w:hAnsi="Times New Roman" w:cs="Times New Roman"/>
                <w:sz w:val="20"/>
                <w:szCs w:val="20"/>
                <w:lang w:val="uk-UA"/>
              </w:rPr>
              <w:t>(за національною шкалою/шкалою ЕСТS/ бали)</w:t>
            </w:r>
          </w:p>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8"/>
                <w:szCs w:val="28"/>
                <w:lang w:val="uk-UA"/>
              </w:rPr>
              <w:t>Голова ЕК</w:t>
            </w:r>
            <w:r w:rsidR="00A3151F">
              <w:rPr>
                <w:rFonts w:ascii="Times New Roman" w:eastAsia="Times New Roman" w:hAnsi="Times New Roman" w:cs="Times New Roman"/>
                <w:sz w:val="28"/>
                <w:szCs w:val="28"/>
                <w:lang w:val="uk-UA"/>
              </w:rPr>
              <w:t xml:space="preserve"> Кравченко Н. О.</w:t>
            </w:r>
          </w:p>
          <w:p w:rsidR="00E63992" w:rsidRPr="00E63992" w:rsidRDefault="00E63992" w:rsidP="00E63992">
            <w:pPr>
              <w:spacing w:after="0" w:line="240" w:lineRule="auto"/>
              <w:jc w:val="both"/>
              <w:rPr>
                <w:rFonts w:ascii="Times New Roman" w:eastAsia="Times New Roman" w:hAnsi="Times New Roman" w:cs="Times New Roman"/>
                <w:sz w:val="28"/>
                <w:szCs w:val="28"/>
                <w:u w:val="single"/>
                <w:lang w:val="uk-UA"/>
              </w:rPr>
            </w:pPr>
            <w:r w:rsidRPr="00E63992">
              <w:rPr>
                <w:rFonts w:ascii="Times New Roman" w:eastAsia="Times New Roman" w:hAnsi="Times New Roman" w:cs="Times New Roman"/>
                <w:sz w:val="28"/>
                <w:szCs w:val="28"/>
                <w:u w:val="single"/>
                <w:lang w:val="uk-UA"/>
              </w:rPr>
              <w:tab/>
            </w:r>
            <w:r w:rsidRPr="00E63992">
              <w:rPr>
                <w:rFonts w:ascii="Times New Roman" w:eastAsia="Times New Roman" w:hAnsi="Times New Roman" w:cs="Times New Roman"/>
                <w:sz w:val="28"/>
                <w:szCs w:val="28"/>
                <w:lang w:val="uk-UA"/>
              </w:rPr>
              <w:t xml:space="preserve">              _____________</w:t>
            </w:r>
          </w:p>
          <w:p w:rsidR="00E63992" w:rsidRPr="00E63992" w:rsidRDefault="00E63992" w:rsidP="00E63992">
            <w:pPr>
              <w:tabs>
                <w:tab w:val="left" w:pos="454"/>
                <w:tab w:val="left" w:pos="2155"/>
              </w:tabs>
              <w:spacing w:after="0" w:line="240" w:lineRule="auto"/>
              <w:jc w:val="both"/>
              <w:rPr>
                <w:rFonts w:ascii="Times New Roman" w:eastAsia="Times New Roman" w:hAnsi="Times New Roman" w:cs="Times New Roman"/>
                <w:sz w:val="28"/>
                <w:szCs w:val="28"/>
                <w:lang w:val="uk-UA"/>
              </w:rPr>
            </w:pPr>
            <w:r w:rsidRPr="00E63992">
              <w:rPr>
                <w:rFonts w:ascii="Times New Roman" w:eastAsia="Times New Roman" w:hAnsi="Times New Roman" w:cs="Times New Roman"/>
                <w:sz w:val="20"/>
                <w:szCs w:val="20"/>
                <w:lang w:val="uk-UA"/>
              </w:rPr>
              <w:t xml:space="preserve">     (підпис)                       (</w:t>
            </w:r>
            <w:r w:rsidRPr="00E63992">
              <w:rPr>
                <w:rFonts w:ascii="Times New Roman" w:eastAsia="Times New Roman" w:hAnsi="Times New Roman" w:cs="Times New Roman"/>
                <w:sz w:val="24"/>
                <w:szCs w:val="24"/>
                <w:lang w:val="uk-UA"/>
              </w:rPr>
              <w:t>прізвище, ім’я</w:t>
            </w:r>
            <w:r w:rsidRPr="00E63992">
              <w:rPr>
                <w:rFonts w:ascii="Times New Roman" w:eastAsia="Times New Roman" w:hAnsi="Times New Roman" w:cs="Times New Roman"/>
                <w:sz w:val="20"/>
                <w:szCs w:val="20"/>
                <w:lang w:val="uk-UA"/>
              </w:rPr>
              <w:t>)</w:t>
            </w:r>
          </w:p>
        </w:tc>
      </w:tr>
      <w:tr w:rsidR="00E63992" w:rsidRPr="00E63992" w:rsidTr="00E63992">
        <w:tc>
          <w:tcPr>
            <w:tcW w:w="5082" w:type="dxa"/>
          </w:tcPr>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p>
        </w:tc>
        <w:tc>
          <w:tcPr>
            <w:tcW w:w="4786" w:type="dxa"/>
          </w:tcPr>
          <w:p w:rsidR="00E63992" w:rsidRPr="00E63992" w:rsidRDefault="00E63992" w:rsidP="00E63992">
            <w:pPr>
              <w:spacing w:after="0" w:line="240" w:lineRule="auto"/>
              <w:jc w:val="both"/>
              <w:rPr>
                <w:rFonts w:ascii="Times New Roman" w:eastAsia="Times New Roman" w:hAnsi="Times New Roman" w:cs="Times New Roman"/>
                <w:sz w:val="28"/>
                <w:szCs w:val="28"/>
                <w:lang w:val="uk-UA"/>
              </w:rPr>
            </w:pPr>
          </w:p>
        </w:tc>
      </w:tr>
    </w:tbl>
    <w:p w:rsidR="00422CE6" w:rsidRDefault="00422CE6" w:rsidP="00E63992">
      <w:pPr>
        <w:spacing w:after="0" w:line="240" w:lineRule="auto"/>
        <w:jc w:val="center"/>
        <w:rPr>
          <w:rFonts w:ascii="Times New Roman" w:eastAsia="Times New Roman" w:hAnsi="Times New Roman" w:cs="Times New Roman"/>
          <w:b/>
          <w:sz w:val="28"/>
          <w:szCs w:val="28"/>
          <w:lang w:val="uk-UA"/>
        </w:rPr>
      </w:pPr>
    </w:p>
    <w:p w:rsidR="00422CE6" w:rsidRDefault="00422CE6" w:rsidP="00E63992">
      <w:pPr>
        <w:spacing w:after="0" w:line="240" w:lineRule="auto"/>
        <w:jc w:val="center"/>
        <w:rPr>
          <w:rFonts w:ascii="Times New Roman" w:eastAsia="Times New Roman" w:hAnsi="Times New Roman" w:cs="Times New Roman"/>
          <w:b/>
          <w:sz w:val="28"/>
          <w:szCs w:val="28"/>
          <w:lang w:val="uk-UA"/>
        </w:rPr>
      </w:pPr>
    </w:p>
    <w:p w:rsidR="00422CE6" w:rsidRDefault="00422CE6"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E63992">
      <w:pPr>
        <w:spacing w:after="0" w:line="240" w:lineRule="auto"/>
        <w:jc w:val="center"/>
        <w:rPr>
          <w:rFonts w:ascii="Times New Roman" w:eastAsia="Times New Roman" w:hAnsi="Times New Roman" w:cs="Times New Roman"/>
          <w:b/>
          <w:sz w:val="28"/>
          <w:szCs w:val="28"/>
          <w:lang w:val="uk-UA"/>
        </w:rPr>
      </w:pPr>
    </w:p>
    <w:p w:rsidR="00A3151F" w:rsidRDefault="00A3151F" w:rsidP="008E5AC5">
      <w:pPr>
        <w:spacing w:after="0" w:line="240" w:lineRule="auto"/>
        <w:rPr>
          <w:rFonts w:ascii="Times New Roman" w:eastAsia="Times New Roman" w:hAnsi="Times New Roman" w:cs="Times New Roman"/>
          <w:b/>
          <w:sz w:val="28"/>
          <w:szCs w:val="28"/>
          <w:lang w:val="uk-UA"/>
        </w:rPr>
      </w:pPr>
    </w:p>
    <w:p w:rsidR="00AE4141" w:rsidRPr="008E5AC5" w:rsidRDefault="00E63992" w:rsidP="008E5AC5">
      <w:pPr>
        <w:spacing w:after="0" w:line="240" w:lineRule="auto"/>
        <w:jc w:val="center"/>
        <w:rPr>
          <w:rFonts w:ascii="Times New Roman" w:eastAsia="Times New Roman" w:hAnsi="Times New Roman" w:cs="Times New Roman"/>
          <w:b/>
          <w:sz w:val="28"/>
          <w:szCs w:val="28"/>
          <w:lang w:val="uk-UA"/>
        </w:rPr>
      </w:pPr>
      <w:r w:rsidRPr="00E63992">
        <w:rPr>
          <w:rFonts w:ascii="Times New Roman" w:eastAsia="Times New Roman" w:hAnsi="Times New Roman" w:cs="Times New Roman"/>
          <w:b/>
          <w:sz w:val="28"/>
          <w:szCs w:val="28"/>
          <w:lang w:val="uk-UA"/>
        </w:rPr>
        <w:t>Одеса 20</w:t>
      </w:r>
      <w:r>
        <w:rPr>
          <w:rFonts w:ascii="Times New Roman" w:eastAsia="Times New Roman" w:hAnsi="Times New Roman" w:cs="Times New Roman"/>
          <w:b/>
          <w:sz w:val="28"/>
          <w:szCs w:val="28"/>
          <w:lang w:val="uk-UA"/>
        </w:rPr>
        <w:t>22</w:t>
      </w:r>
    </w:p>
    <w:p w:rsidR="00F01F1D" w:rsidRPr="00F01F1D" w:rsidRDefault="00F01F1D" w:rsidP="00F01F1D">
      <w:pPr>
        <w:spacing w:after="160" w:line="360" w:lineRule="auto"/>
        <w:ind w:firstLine="709"/>
        <w:jc w:val="center"/>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lastRenderedPageBreak/>
        <w:t>ЗМІСТ</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ВСТУП……………………………………………………………….………..3</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 xml:space="preserve">РОЗДІЛ </w:t>
      </w:r>
      <w:r w:rsidRPr="00F01F1D">
        <w:rPr>
          <w:rFonts w:ascii="Times New Roman" w:eastAsia="Calibri" w:hAnsi="Times New Roman" w:cs="Times New Roman"/>
          <w:sz w:val="28"/>
          <w:szCs w:val="28"/>
          <w:lang w:val="en-GB"/>
        </w:rPr>
        <w:t>I</w:t>
      </w:r>
      <w:r w:rsidRPr="00F01F1D">
        <w:rPr>
          <w:rFonts w:ascii="Times New Roman" w:eastAsia="Calibri" w:hAnsi="Times New Roman" w:cs="Times New Roman"/>
          <w:sz w:val="28"/>
          <w:szCs w:val="28"/>
          <w:lang w:val="uk-UA"/>
        </w:rPr>
        <w:t>. РЕЛІГІЙНИЙ ДИСКУРС ЯК ОБ’ЄКТ ЛІНГВІСТИЧНОГО ДОСЛІДЖЕН</w:t>
      </w:r>
      <w:r w:rsidR="002C3E36">
        <w:rPr>
          <w:rFonts w:ascii="Times New Roman" w:eastAsia="Calibri" w:hAnsi="Times New Roman" w:cs="Times New Roman"/>
          <w:sz w:val="28"/>
          <w:szCs w:val="28"/>
          <w:lang w:val="uk-UA"/>
        </w:rPr>
        <w:t>НЯ…………………………………….………………..……....6</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1.1 Поняття релігійн</w:t>
      </w:r>
      <w:r w:rsidR="002C3E36">
        <w:rPr>
          <w:rFonts w:ascii="Times New Roman" w:eastAsia="Calibri" w:hAnsi="Times New Roman" w:cs="Times New Roman"/>
          <w:sz w:val="28"/>
          <w:szCs w:val="28"/>
          <w:lang w:val="uk-UA"/>
        </w:rPr>
        <w:t>ого дискурсу…………………………………………...6</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 xml:space="preserve">1.2 </w:t>
      </w:r>
      <w:r w:rsidR="00AF0DB4">
        <w:rPr>
          <w:rFonts w:ascii="Times New Roman" w:eastAsia="Calibri" w:hAnsi="Times New Roman" w:cs="Times New Roman"/>
          <w:sz w:val="28"/>
          <w:szCs w:val="28"/>
          <w:lang w:val="uk-UA"/>
        </w:rPr>
        <w:t>Жанрова специфіка Євангеліє</w:t>
      </w:r>
      <w:r w:rsidR="002C190E">
        <w:rPr>
          <w:rFonts w:ascii="Times New Roman" w:eastAsia="Calibri" w:hAnsi="Times New Roman" w:cs="Times New Roman"/>
          <w:sz w:val="28"/>
          <w:szCs w:val="28"/>
          <w:lang w:val="uk-UA"/>
        </w:rPr>
        <w:t>……………………………………</w:t>
      </w:r>
      <w:r w:rsidR="002C190E" w:rsidRPr="002C190E">
        <w:rPr>
          <w:rFonts w:ascii="Times New Roman" w:eastAsia="Calibri" w:hAnsi="Times New Roman" w:cs="Times New Roman"/>
          <w:sz w:val="28"/>
          <w:szCs w:val="28"/>
        </w:rPr>
        <w:t>...</w:t>
      </w:r>
      <w:r w:rsidR="00913316">
        <w:rPr>
          <w:rFonts w:ascii="Times New Roman" w:eastAsia="Calibri" w:hAnsi="Times New Roman" w:cs="Times New Roman"/>
          <w:sz w:val="28"/>
          <w:szCs w:val="28"/>
          <w:lang w:val="uk-UA"/>
        </w:rPr>
        <w:t>…..14</w:t>
      </w:r>
    </w:p>
    <w:p w:rsidR="00AF0DB4" w:rsidRDefault="00AF0DB4" w:rsidP="00F01F1D">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Висновки до Розділу </w:t>
      </w:r>
      <w:r w:rsidRPr="00AF0DB4">
        <w:rPr>
          <w:rFonts w:ascii="Times New Roman" w:eastAsia="Calibri" w:hAnsi="Times New Roman" w:cs="Times New Roman"/>
          <w:sz w:val="28"/>
          <w:szCs w:val="28"/>
          <w:lang w:val="uk-UA"/>
        </w:rPr>
        <w:t>I</w:t>
      </w:r>
      <w:r w:rsidR="00913316">
        <w:rPr>
          <w:rFonts w:ascii="Times New Roman" w:eastAsia="Calibri" w:hAnsi="Times New Roman" w:cs="Times New Roman"/>
          <w:sz w:val="28"/>
          <w:szCs w:val="28"/>
          <w:lang w:val="uk-UA"/>
        </w:rPr>
        <w:t>…………………………………………….…………21</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 xml:space="preserve">РОЗДІЛ </w:t>
      </w:r>
      <w:r w:rsidRPr="00F01F1D">
        <w:rPr>
          <w:rFonts w:ascii="Times New Roman" w:eastAsia="Calibri" w:hAnsi="Times New Roman" w:cs="Times New Roman"/>
          <w:sz w:val="28"/>
          <w:szCs w:val="28"/>
          <w:lang w:val="en-GB"/>
        </w:rPr>
        <w:t>II</w:t>
      </w:r>
      <w:r w:rsidR="00E133D6">
        <w:rPr>
          <w:rFonts w:ascii="Times New Roman" w:eastAsia="Calibri" w:hAnsi="Times New Roman" w:cs="Times New Roman"/>
          <w:sz w:val="28"/>
          <w:szCs w:val="28"/>
          <w:lang w:val="uk-UA"/>
        </w:rPr>
        <w:t xml:space="preserve">. </w:t>
      </w:r>
      <w:r w:rsidRPr="00F01F1D">
        <w:rPr>
          <w:rFonts w:ascii="Times New Roman" w:eastAsia="Calibri" w:hAnsi="Times New Roman" w:cs="Times New Roman"/>
          <w:sz w:val="28"/>
          <w:szCs w:val="28"/>
          <w:lang w:val="uk-UA"/>
        </w:rPr>
        <w:t>ЛЕКСИКО-ГРАМАТИЧНІ ОСОБЛИВОСТІ</w:t>
      </w:r>
      <w:r w:rsidR="00622E38">
        <w:rPr>
          <w:rFonts w:ascii="Times New Roman" w:eastAsia="Calibri" w:hAnsi="Times New Roman" w:cs="Times New Roman"/>
          <w:sz w:val="28"/>
          <w:szCs w:val="28"/>
          <w:lang w:val="uk-UA"/>
        </w:rPr>
        <w:t xml:space="preserve"> АНГЛОМОВНИХ ЄВАНГЕЛІЙ</w:t>
      </w:r>
      <w:r w:rsidR="00666649">
        <w:rPr>
          <w:rFonts w:ascii="Times New Roman" w:eastAsia="Calibri" w:hAnsi="Times New Roman" w:cs="Times New Roman"/>
          <w:sz w:val="28"/>
          <w:szCs w:val="28"/>
          <w:lang w:val="uk-UA"/>
        </w:rPr>
        <w:t>………………………………………………………………</w:t>
      </w:r>
      <w:r w:rsidR="002C190E" w:rsidRPr="002C190E">
        <w:rPr>
          <w:rFonts w:ascii="Times New Roman" w:eastAsia="Calibri" w:hAnsi="Times New Roman" w:cs="Times New Roman"/>
          <w:sz w:val="28"/>
          <w:szCs w:val="28"/>
        </w:rPr>
        <w:t>.</w:t>
      </w:r>
      <w:r w:rsidR="009327FD" w:rsidRPr="009327FD">
        <w:rPr>
          <w:rFonts w:ascii="Times New Roman" w:eastAsia="Calibri" w:hAnsi="Times New Roman" w:cs="Times New Roman"/>
          <w:sz w:val="28"/>
          <w:szCs w:val="28"/>
        </w:rPr>
        <w:t>..</w:t>
      </w:r>
      <w:r w:rsidR="00666649">
        <w:rPr>
          <w:rFonts w:ascii="Times New Roman" w:eastAsia="Calibri" w:hAnsi="Times New Roman" w:cs="Times New Roman"/>
          <w:sz w:val="28"/>
          <w:szCs w:val="28"/>
          <w:lang w:val="uk-UA"/>
        </w:rPr>
        <w:t>.</w:t>
      </w:r>
      <w:r w:rsidR="00913316">
        <w:rPr>
          <w:rFonts w:ascii="Times New Roman" w:eastAsia="Calibri" w:hAnsi="Times New Roman" w:cs="Times New Roman"/>
          <w:sz w:val="28"/>
          <w:szCs w:val="28"/>
          <w:lang w:val="uk-UA"/>
        </w:rPr>
        <w:t>.23</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 xml:space="preserve">2.1 </w:t>
      </w:r>
      <w:r w:rsidR="00E133D6" w:rsidRPr="00E133D6">
        <w:rPr>
          <w:rFonts w:ascii="Times New Roman" w:eastAsia="Calibri" w:hAnsi="Times New Roman" w:cs="Times New Roman"/>
          <w:sz w:val="28"/>
          <w:szCs w:val="28"/>
          <w:lang w:val="uk-UA"/>
        </w:rPr>
        <w:t>Лексичні особливост</w:t>
      </w:r>
      <w:r w:rsidR="00622E38">
        <w:rPr>
          <w:rFonts w:ascii="Times New Roman" w:eastAsia="Calibri" w:hAnsi="Times New Roman" w:cs="Times New Roman"/>
          <w:sz w:val="28"/>
          <w:szCs w:val="28"/>
          <w:lang w:val="uk-UA"/>
        </w:rPr>
        <w:t>і сучасних англомовних Євангелій</w:t>
      </w:r>
      <w:r w:rsidRPr="00F01F1D">
        <w:rPr>
          <w:rFonts w:ascii="Times New Roman" w:eastAsia="Calibri" w:hAnsi="Times New Roman" w:cs="Times New Roman"/>
          <w:sz w:val="28"/>
          <w:szCs w:val="28"/>
          <w:lang w:val="uk-UA"/>
        </w:rPr>
        <w:t>………….…</w:t>
      </w:r>
      <w:r w:rsidR="00913316">
        <w:rPr>
          <w:rFonts w:ascii="Times New Roman" w:eastAsia="Calibri" w:hAnsi="Times New Roman" w:cs="Times New Roman"/>
          <w:sz w:val="28"/>
          <w:szCs w:val="28"/>
          <w:lang w:val="uk-UA"/>
        </w:rPr>
        <w:t>.23</w:t>
      </w:r>
    </w:p>
    <w:p w:rsid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 xml:space="preserve">2.2 </w:t>
      </w:r>
      <w:r w:rsidR="00913316">
        <w:rPr>
          <w:rFonts w:ascii="Times New Roman" w:eastAsia="Calibri" w:hAnsi="Times New Roman" w:cs="Times New Roman"/>
          <w:sz w:val="28"/>
          <w:szCs w:val="28"/>
          <w:lang w:val="uk-UA"/>
        </w:rPr>
        <w:t>Граматичні</w:t>
      </w:r>
      <w:r w:rsidR="00E133D6" w:rsidRPr="00E133D6">
        <w:rPr>
          <w:rFonts w:ascii="Times New Roman" w:eastAsia="Calibri" w:hAnsi="Times New Roman" w:cs="Times New Roman"/>
          <w:sz w:val="28"/>
          <w:szCs w:val="28"/>
          <w:lang w:val="uk-UA"/>
        </w:rPr>
        <w:t xml:space="preserve"> особливос</w:t>
      </w:r>
      <w:r w:rsidR="00622E38">
        <w:rPr>
          <w:rFonts w:ascii="Times New Roman" w:eastAsia="Calibri" w:hAnsi="Times New Roman" w:cs="Times New Roman"/>
          <w:sz w:val="28"/>
          <w:szCs w:val="28"/>
          <w:lang w:val="uk-UA"/>
        </w:rPr>
        <w:t>ті сучасних англомовних Євангелій</w:t>
      </w:r>
      <w:r w:rsidR="00E133D6" w:rsidRPr="00E133D6">
        <w:rPr>
          <w:rFonts w:ascii="Times New Roman" w:eastAsia="Calibri" w:hAnsi="Times New Roman" w:cs="Times New Roman"/>
          <w:sz w:val="28"/>
          <w:szCs w:val="28"/>
          <w:lang w:val="uk-UA"/>
        </w:rPr>
        <w:t xml:space="preserve"> </w:t>
      </w:r>
      <w:r w:rsidRPr="00F01F1D">
        <w:rPr>
          <w:rFonts w:ascii="Times New Roman" w:eastAsia="Calibri" w:hAnsi="Times New Roman" w:cs="Times New Roman"/>
          <w:sz w:val="28"/>
          <w:szCs w:val="28"/>
          <w:lang w:val="uk-UA"/>
        </w:rPr>
        <w:t>…………</w:t>
      </w:r>
      <w:r w:rsidR="00CA2745">
        <w:rPr>
          <w:rFonts w:ascii="Times New Roman" w:eastAsia="Calibri" w:hAnsi="Times New Roman" w:cs="Times New Roman"/>
          <w:sz w:val="28"/>
          <w:szCs w:val="28"/>
          <w:lang w:val="uk-UA"/>
        </w:rPr>
        <w:t>.43</w:t>
      </w:r>
    </w:p>
    <w:p w:rsidR="00E133D6" w:rsidRPr="00F01F1D" w:rsidRDefault="00E133D6" w:rsidP="00F01F1D">
      <w:pPr>
        <w:spacing w:after="160" w:line="360" w:lineRule="auto"/>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Висновки до Розділу </w:t>
      </w:r>
      <w:r w:rsidRPr="00E133D6">
        <w:rPr>
          <w:rFonts w:ascii="Times New Roman" w:eastAsia="Calibri" w:hAnsi="Times New Roman" w:cs="Times New Roman"/>
          <w:sz w:val="28"/>
          <w:szCs w:val="28"/>
          <w:lang w:val="uk-UA"/>
        </w:rPr>
        <w:t>II</w:t>
      </w:r>
      <w:r>
        <w:rPr>
          <w:rFonts w:ascii="Times New Roman" w:eastAsia="Calibri" w:hAnsi="Times New Roman" w:cs="Times New Roman"/>
          <w:sz w:val="28"/>
          <w:szCs w:val="28"/>
          <w:lang w:val="uk-UA"/>
        </w:rPr>
        <w:t>………………………………………………………</w:t>
      </w:r>
      <w:r w:rsidR="00EB43EA">
        <w:rPr>
          <w:rFonts w:ascii="Times New Roman" w:eastAsia="Calibri" w:hAnsi="Times New Roman" w:cs="Times New Roman"/>
          <w:sz w:val="28"/>
          <w:szCs w:val="28"/>
          <w:lang w:val="uk-UA"/>
        </w:rPr>
        <w:t>5</w:t>
      </w:r>
      <w:r w:rsidR="005C3361">
        <w:rPr>
          <w:rFonts w:ascii="Times New Roman" w:eastAsia="Calibri" w:hAnsi="Times New Roman" w:cs="Times New Roman"/>
          <w:sz w:val="28"/>
          <w:szCs w:val="28"/>
          <w:lang w:val="uk-UA"/>
        </w:rPr>
        <w:t>9</w:t>
      </w:r>
    </w:p>
    <w:p w:rsidR="00F01F1D" w:rsidRPr="00F01F1D"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ВИСНОВКИ</w:t>
      </w:r>
      <w:r w:rsidR="00EB43EA">
        <w:rPr>
          <w:rFonts w:ascii="Times New Roman" w:eastAsia="Calibri" w:hAnsi="Times New Roman" w:cs="Times New Roman"/>
          <w:sz w:val="28"/>
          <w:szCs w:val="28"/>
          <w:lang w:val="uk-UA"/>
        </w:rPr>
        <w:t>……</w:t>
      </w:r>
      <w:r w:rsidR="005C3361">
        <w:rPr>
          <w:rFonts w:ascii="Times New Roman" w:eastAsia="Calibri" w:hAnsi="Times New Roman" w:cs="Times New Roman"/>
          <w:sz w:val="28"/>
          <w:szCs w:val="28"/>
          <w:lang w:val="uk-UA"/>
        </w:rPr>
        <w:t>…………………………………………………...……......62</w:t>
      </w:r>
    </w:p>
    <w:p w:rsidR="00F01F1D" w:rsidRPr="00EB43EA" w:rsidRDefault="00F01F1D" w:rsidP="00F01F1D">
      <w:pPr>
        <w:spacing w:after="160" w:line="360" w:lineRule="auto"/>
        <w:jc w:val="both"/>
        <w:rPr>
          <w:rFonts w:ascii="Times New Roman" w:eastAsia="Calibri" w:hAnsi="Times New Roman" w:cs="Times New Roman"/>
          <w:sz w:val="28"/>
          <w:szCs w:val="28"/>
          <w:lang w:val="uk-UA"/>
        </w:rPr>
      </w:pPr>
      <w:r w:rsidRPr="00F01F1D">
        <w:rPr>
          <w:rFonts w:ascii="Times New Roman" w:eastAsia="Calibri" w:hAnsi="Times New Roman" w:cs="Times New Roman"/>
          <w:sz w:val="28"/>
          <w:szCs w:val="28"/>
          <w:lang w:val="uk-UA"/>
        </w:rPr>
        <w:t>СПИСОК ВИК</w:t>
      </w:r>
      <w:r w:rsidR="00EB43EA">
        <w:rPr>
          <w:rFonts w:ascii="Times New Roman" w:eastAsia="Calibri" w:hAnsi="Times New Roman" w:cs="Times New Roman"/>
          <w:sz w:val="28"/>
          <w:szCs w:val="28"/>
          <w:lang w:val="uk-UA"/>
        </w:rPr>
        <w:t>ОР</w:t>
      </w:r>
      <w:r w:rsidR="002C3E36">
        <w:rPr>
          <w:rFonts w:ascii="Times New Roman" w:eastAsia="Calibri" w:hAnsi="Times New Roman" w:cs="Times New Roman"/>
          <w:sz w:val="28"/>
          <w:szCs w:val="28"/>
          <w:lang w:val="uk-UA"/>
        </w:rPr>
        <w:t>ИСТАНИХ ДЖЕРЕЛ…………………………………</w:t>
      </w:r>
      <w:r w:rsidR="002C190E" w:rsidRPr="00B879B5">
        <w:rPr>
          <w:rFonts w:ascii="Times New Roman" w:eastAsia="Calibri" w:hAnsi="Times New Roman" w:cs="Times New Roman"/>
          <w:sz w:val="28"/>
          <w:szCs w:val="28"/>
        </w:rPr>
        <w:t>.</w:t>
      </w:r>
      <w:r w:rsidR="002C3E36">
        <w:rPr>
          <w:rFonts w:ascii="Times New Roman" w:eastAsia="Calibri" w:hAnsi="Times New Roman" w:cs="Times New Roman"/>
          <w:sz w:val="28"/>
          <w:szCs w:val="28"/>
          <w:lang w:val="uk-UA"/>
        </w:rPr>
        <w:t>...67</w:t>
      </w:r>
    </w:p>
    <w:p w:rsidR="00F01F1D" w:rsidRPr="008E553D" w:rsidRDefault="00F01F1D" w:rsidP="00F01F1D">
      <w:pPr>
        <w:spacing w:after="160" w:line="360" w:lineRule="auto"/>
        <w:jc w:val="both"/>
        <w:rPr>
          <w:rFonts w:ascii="Times New Roman" w:eastAsia="Calibri" w:hAnsi="Times New Roman" w:cs="Times New Roman"/>
          <w:sz w:val="28"/>
          <w:szCs w:val="28"/>
        </w:rPr>
      </w:pPr>
      <w:r w:rsidRPr="00F01F1D">
        <w:rPr>
          <w:rFonts w:ascii="Times New Roman" w:eastAsia="Calibri" w:hAnsi="Times New Roman" w:cs="Times New Roman"/>
          <w:sz w:val="32"/>
          <w:szCs w:val="28"/>
          <w:lang w:val="en-US"/>
        </w:rPr>
        <w:t>Summary</w:t>
      </w:r>
      <w:r w:rsidRPr="00F01F1D">
        <w:rPr>
          <w:rFonts w:ascii="Times New Roman" w:eastAsia="Calibri" w:hAnsi="Times New Roman" w:cs="Times New Roman"/>
          <w:sz w:val="28"/>
          <w:szCs w:val="28"/>
        </w:rPr>
        <w:t>…</w:t>
      </w:r>
      <w:r w:rsidR="00EB43EA">
        <w:rPr>
          <w:rFonts w:ascii="Times New Roman" w:eastAsia="Calibri" w:hAnsi="Times New Roman" w:cs="Times New Roman"/>
          <w:sz w:val="28"/>
          <w:szCs w:val="28"/>
        </w:rPr>
        <w:t>…………………………………………………….………...…..</w:t>
      </w:r>
      <w:r w:rsidR="009327FD">
        <w:rPr>
          <w:rFonts w:ascii="Times New Roman" w:eastAsia="Calibri" w:hAnsi="Times New Roman" w:cs="Times New Roman"/>
          <w:sz w:val="28"/>
          <w:szCs w:val="28"/>
          <w:lang w:val="uk-UA"/>
        </w:rPr>
        <w:t>.7</w:t>
      </w:r>
      <w:r w:rsidR="009327FD" w:rsidRPr="008E553D">
        <w:rPr>
          <w:rFonts w:ascii="Times New Roman" w:eastAsia="Calibri" w:hAnsi="Times New Roman" w:cs="Times New Roman"/>
          <w:sz w:val="28"/>
          <w:szCs w:val="28"/>
        </w:rPr>
        <w:t>4</w:t>
      </w:r>
    </w:p>
    <w:p w:rsidR="00CB05F3" w:rsidRDefault="00CB05F3"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F01F1D" w:rsidRDefault="00F01F1D" w:rsidP="00AB3752">
      <w:pPr>
        <w:spacing w:line="360" w:lineRule="auto"/>
        <w:ind w:firstLine="709"/>
        <w:contextualSpacing/>
        <w:jc w:val="center"/>
        <w:rPr>
          <w:rFonts w:ascii="Times New Roman" w:eastAsia="Calibri" w:hAnsi="Times New Roman" w:cs="Times New Roman"/>
          <w:sz w:val="28"/>
          <w:szCs w:val="28"/>
          <w:lang w:val="uk-UA"/>
        </w:rPr>
      </w:pPr>
    </w:p>
    <w:p w:rsidR="00CB05F3" w:rsidRDefault="00CB05F3" w:rsidP="00E24FBE">
      <w:pPr>
        <w:spacing w:line="360" w:lineRule="auto"/>
        <w:contextualSpacing/>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ВСТУП</w:t>
      </w:r>
    </w:p>
    <w:p w:rsidR="007A6000" w:rsidRPr="005660AF" w:rsidRDefault="007A6000" w:rsidP="005C133B">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 xml:space="preserve">Протягом свого історичного розвитку англійська мова пройшла </w:t>
      </w:r>
      <w:r w:rsidR="00EC1846">
        <w:rPr>
          <w:rFonts w:ascii="Times New Roman" w:eastAsia="Calibri" w:hAnsi="Times New Roman" w:cs="Times New Roman"/>
          <w:sz w:val="28"/>
          <w:szCs w:val="28"/>
          <w:lang w:val="uk-UA"/>
        </w:rPr>
        <w:t>довгий</w:t>
      </w:r>
      <w:r w:rsidRPr="007A6000">
        <w:rPr>
          <w:rFonts w:ascii="Times New Roman" w:eastAsia="Calibri" w:hAnsi="Times New Roman" w:cs="Times New Roman"/>
          <w:sz w:val="28"/>
          <w:szCs w:val="28"/>
          <w:lang w:val="uk-UA"/>
        </w:rPr>
        <w:t xml:space="preserve"> шлях, щоб </w:t>
      </w:r>
      <w:r w:rsidR="00EC1846">
        <w:rPr>
          <w:rFonts w:ascii="Times New Roman" w:eastAsia="Calibri" w:hAnsi="Times New Roman" w:cs="Times New Roman"/>
          <w:sz w:val="28"/>
          <w:szCs w:val="28"/>
          <w:lang w:val="uk-UA"/>
        </w:rPr>
        <w:t>набути таких характеристик, які вона</w:t>
      </w:r>
      <w:r w:rsidRPr="007A6000">
        <w:rPr>
          <w:rFonts w:ascii="Times New Roman" w:eastAsia="Calibri" w:hAnsi="Times New Roman" w:cs="Times New Roman"/>
          <w:sz w:val="28"/>
          <w:szCs w:val="28"/>
          <w:lang w:val="uk-UA"/>
        </w:rPr>
        <w:t xml:space="preserve"> має зараз. Якщо прослідкувати цей шлях, то можна помітити, що писемні пам’ятки грали важливу роль у цьому розвитку.</w:t>
      </w:r>
      <w:r w:rsidR="005C133B">
        <w:rPr>
          <w:rFonts w:ascii="Times New Roman" w:eastAsia="Calibri" w:hAnsi="Times New Roman" w:cs="Times New Roman"/>
          <w:sz w:val="28"/>
          <w:szCs w:val="28"/>
          <w:lang w:val="uk-UA"/>
        </w:rPr>
        <w:t xml:space="preserve"> Біблія, у свою чергу, є однією з найважливіших </w:t>
      </w:r>
      <w:r w:rsidR="005660AF">
        <w:rPr>
          <w:rFonts w:ascii="Times New Roman" w:eastAsia="Calibri" w:hAnsi="Times New Roman" w:cs="Times New Roman"/>
          <w:sz w:val="28"/>
          <w:szCs w:val="28"/>
          <w:lang w:val="uk-UA"/>
        </w:rPr>
        <w:t>письмових пам</w:t>
      </w:r>
      <w:r w:rsidR="005660AF" w:rsidRPr="005660AF">
        <w:rPr>
          <w:rFonts w:ascii="Times New Roman" w:eastAsia="Calibri" w:hAnsi="Times New Roman" w:cs="Times New Roman"/>
          <w:sz w:val="28"/>
          <w:szCs w:val="28"/>
          <w:lang w:val="uk-UA"/>
        </w:rPr>
        <w:t>’</w:t>
      </w:r>
      <w:r w:rsidR="005660AF">
        <w:rPr>
          <w:rFonts w:ascii="Times New Roman" w:eastAsia="Calibri" w:hAnsi="Times New Roman" w:cs="Times New Roman"/>
          <w:sz w:val="28"/>
          <w:szCs w:val="28"/>
          <w:lang w:val="uk-UA"/>
        </w:rPr>
        <w:t>яток християнського світу. Переклад такої праці не є простою задачею, тож кожна з нових версій перекладу Біблії відображала зміни та характерні особливості у мові, якою написана. Першим повним перекладом Біблії на англійську мову стала Біблія Короля Якова</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King</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James</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Version</w:t>
      </w:r>
      <w:r w:rsidR="009800AC" w:rsidRPr="009800AC">
        <w:rPr>
          <w:rFonts w:ascii="Times New Roman" w:eastAsia="Calibri" w:hAnsi="Times New Roman" w:cs="Times New Roman"/>
          <w:sz w:val="28"/>
          <w:szCs w:val="28"/>
          <w:lang w:val="uk-UA"/>
        </w:rPr>
        <w:t>, 1611)</w:t>
      </w:r>
      <w:r w:rsidR="005660AF">
        <w:rPr>
          <w:rFonts w:ascii="Times New Roman" w:eastAsia="Calibri" w:hAnsi="Times New Roman" w:cs="Times New Roman"/>
          <w:sz w:val="28"/>
          <w:szCs w:val="28"/>
          <w:lang w:val="uk-UA"/>
        </w:rPr>
        <w:t>, а на</w:t>
      </w:r>
      <w:r w:rsidR="009800AC">
        <w:rPr>
          <w:rFonts w:ascii="Times New Roman" w:eastAsia="Calibri" w:hAnsi="Times New Roman" w:cs="Times New Roman"/>
          <w:sz w:val="28"/>
          <w:szCs w:val="28"/>
          <w:lang w:val="uk-UA"/>
        </w:rPr>
        <w:t>й</w:t>
      </w:r>
      <w:r w:rsidR="005660AF">
        <w:rPr>
          <w:rFonts w:ascii="Times New Roman" w:eastAsia="Calibri" w:hAnsi="Times New Roman" w:cs="Times New Roman"/>
          <w:sz w:val="28"/>
          <w:szCs w:val="28"/>
          <w:lang w:val="uk-UA"/>
        </w:rPr>
        <w:t>більш останньою – сучасна англійська версія Джеймса Лінці</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English</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Modern</w:t>
      </w:r>
      <w:r w:rsidR="009800AC" w:rsidRPr="009800AC">
        <w:rPr>
          <w:rFonts w:ascii="Times New Roman" w:eastAsia="Calibri" w:hAnsi="Times New Roman" w:cs="Times New Roman"/>
          <w:sz w:val="28"/>
          <w:szCs w:val="28"/>
          <w:lang w:val="uk-UA"/>
        </w:rPr>
        <w:t xml:space="preserve"> </w:t>
      </w:r>
      <w:r w:rsidR="009800AC">
        <w:rPr>
          <w:rFonts w:ascii="Times New Roman" w:eastAsia="Calibri" w:hAnsi="Times New Roman" w:cs="Times New Roman"/>
          <w:sz w:val="28"/>
          <w:szCs w:val="28"/>
          <w:lang w:val="en-US"/>
        </w:rPr>
        <w:t>Version</w:t>
      </w:r>
      <w:r w:rsidR="009800AC" w:rsidRPr="009800AC">
        <w:rPr>
          <w:rFonts w:ascii="Times New Roman" w:eastAsia="Calibri" w:hAnsi="Times New Roman" w:cs="Times New Roman"/>
          <w:sz w:val="28"/>
          <w:szCs w:val="28"/>
          <w:lang w:val="uk-UA"/>
        </w:rPr>
        <w:t>, 2005)</w:t>
      </w:r>
      <w:r w:rsidR="005660AF">
        <w:rPr>
          <w:rFonts w:ascii="Times New Roman" w:eastAsia="Calibri" w:hAnsi="Times New Roman" w:cs="Times New Roman"/>
          <w:sz w:val="28"/>
          <w:szCs w:val="28"/>
          <w:lang w:val="uk-UA"/>
        </w:rPr>
        <w:t>. Перед останнім стояло завдання адаптувати Біблію так, щоб вона була зрозуміла для сучасної аудиторії, при цьому зберігаючи сенс та структуру оригіналу. Особливу у</w:t>
      </w:r>
      <w:r w:rsidR="009800AC">
        <w:rPr>
          <w:rFonts w:ascii="Times New Roman" w:eastAsia="Calibri" w:hAnsi="Times New Roman" w:cs="Times New Roman"/>
          <w:sz w:val="28"/>
          <w:szCs w:val="28"/>
          <w:lang w:val="uk-UA"/>
        </w:rPr>
        <w:t>вагу перекладач приділив найваж</w:t>
      </w:r>
      <w:r w:rsidR="005660AF">
        <w:rPr>
          <w:rFonts w:ascii="Times New Roman" w:eastAsia="Calibri" w:hAnsi="Times New Roman" w:cs="Times New Roman"/>
          <w:sz w:val="28"/>
          <w:szCs w:val="28"/>
          <w:lang w:val="uk-UA"/>
        </w:rPr>
        <w:t>ливішій частині Біблії – Євангеліє, що</w:t>
      </w:r>
      <w:r w:rsidR="001F4657">
        <w:rPr>
          <w:rFonts w:ascii="Times New Roman" w:eastAsia="Calibri" w:hAnsi="Times New Roman" w:cs="Times New Roman"/>
          <w:sz w:val="28"/>
          <w:szCs w:val="28"/>
          <w:lang w:val="uk-UA"/>
        </w:rPr>
        <w:t xml:space="preserve"> розповідає про життя, смерть та воскресіння головної фігури християнського світу Ісуса Христа та</w:t>
      </w:r>
      <w:r w:rsidR="005660AF">
        <w:rPr>
          <w:rFonts w:ascii="Times New Roman" w:eastAsia="Calibri" w:hAnsi="Times New Roman" w:cs="Times New Roman"/>
          <w:sz w:val="28"/>
          <w:szCs w:val="28"/>
          <w:lang w:val="uk-UA"/>
        </w:rPr>
        <w:t xml:space="preserve"> написана від</w:t>
      </w:r>
      <w:r w:rsidR="001F4657">
        <w:rPr>
          <w:rFonts w:ascii="Times New Roman" w:eastAsia="Calibri" w:hAnsi="Times New Roman" w:cs="Times New Roman"/>
          <w:sz w:val="28"/>
          <w:szCs w:val="28"/>
          <w:lang w:val="uk-UA"/>
        </w:rPr>
        <w:t xml:space="preserve"> імені Його</w:t>
      </w:r>
      <w:r w:rsidR="005660AF">
        <w:rPr>
          <w:rFonts w:ascii="Times New Roman" w:eastAsia="Calibri" w:hAnsi="Times New Roman" w:cs="Times New Roman"/>
          <w:sz w:val="28"/>
          <w:szCs w:val="28"/>
          <w:lang w:val="uk-UA"/>
        </w:rPr>
        <w:t xml:space="preserve"> чотирьох авторів-послідовників </w:t>
      </w:r>
      <w:r w:rsidR="001F4657">
        <w:rPr>
          <w:rFonts w:ascii="Times New Roman" w:eastAsia="Calibri" w:hAnsi="Times New Roman" w:cs="Times New Roman"/>
          <w:sz w:val="28"/>
          <w:szCs w:val="28"/>
          <w:lang w:val="uk-UA"/>
        </w:rPr>
        <w:t>Марка, Матвія, Луки та Івана.</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Вибір теми дослідження, а саме “</w:t>
      </w:r>
      <w:r w:rsidR="00EC1846" w:rsidRPr="00EC1846">
        <w:rPr>
          <w:rFonts w:ascii="Times New Roman" w:eastAsia="Calibri" w:hAnsi="Times New Roman" w:cs="Times New Roman"/>
          <w:sz w:val="28"/>
          <w:szCs w:val="28"/>
          <w:lang w:val="uk-UA"/>
        </w:rPr>
        <w:t>Лексико-граматичні особливості  англомовних релігійних текстів</w:t>
      </w:r>
      <w:r w:rsidRPr="007A6000">
        <w:rPr>
          <w:rFonts w:ascii="Times New Roman" w:eastAsia="Calibri" w:hAnsi="Times New Roman" w:cs="Times New Roman"/>
          <w:sz w:val="28"/>
          <w:szCs w:val="28"/>
          <w:lang w:val="uk-UA"/>
        </w:rPr>
        <w:t>”</w:t>
      </w:r>
      <w:r w:rsidR="00EC1846">
        <w:rPr>
          <w:rFonts w:ascii="Times New Roman" w:eastAsia="Calibri" w:hAnsi="Times New Roman" w:cs="Times New Roman"/>
          <w:sz w:val="28"/>
          <w:szCs w:val="28"/>
          <w:lang w:val="uk-UA"/>
        </w:rPr>
        <w:t xml:space="preserve"> на матеріалі сучасних англомовних перекладів Євангеліє</w:t>
      </w:r>
      <w:r w:rsidRPr="007A6000">
        <w:rPr>
          <w:rFonts w:ascii="Times New Roman" w:eastAsia="Calibri" w:hAnsi="Times New Roman" w:cs="Times New Roman"/>
          <w:sz w:val="28"/>
          <w:szCs w:val="28"/>
          <w:lang w:val="uk-UA"/>
        </w:rPr>
        <w:t xml:space="preserve">, зумовлена значним інтересом до </w:t>
      </w:r>
      <w:r w:rsidR="005C133B">
        <w:rPr>
          <w:rFonts w:ascii="Times New Roman" w:eastAsia="Calibri" w:hAnsi="Times New Roman" w:cs="Times New Roman"/>
          <w:sz w:val="28"/>
          <w:szCs w:val="28"/>
          <w:lang w:val="uk-UA"/>
        </w:rPr>
        <w:t>сучасних перекладів релігійних текстів</w:t>
      </w:r>
      <w:r w:rsidR="009800AC" w:rsidRPr="009800AC">
        <w:rPr>
          <w:rFonts w:ascii="Times New Roman" w:eastAsia="Calibri" w:hAnsi="Times New Roman" w:cs="Times New Roman"/>
          <w:sz w:val="28"/>
          <w:szCs w:val="28"/>
        </w:rPr>
        <w:t>.</w:t>
      </w:r>
      <w:r w:rsidR="005C133B">
        <w:rPr>
          <w:rFonts w:ascii="Times New Roman" w:eastAsia="Calibri" w:hAnsi="Times New Roman" w:cs="Times New Roman"/>
          <w:sz w:val="28"/>
          <w:szCs w:val="28"/>
          <w:lang w:val="uk-UA"/>
        </w:rPr>
        <w:t xml:space="preserve"> </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 xml:space="preserve">Актуальність </w:t>
      </w:r>
      <w:r w:rsidR="00EC1846">
        <w:rPr>
          <w:rFonts w:ascii="Times New Roman" w:eastAsia="Calibri" w:hAnsi="Times New Roman" w:cs="Times New Roman"/>
          <w:sz w:val="28"/>
          <w:szCs w:val="28"/>
          <w:lang w:val="uk-UA"/>
        </w:rPr>
        <w:t>нашої роботи</w:t>
      </w:r>
      <w:r w:rsidR="00D73BD8">
        <w:rPr>
          <w:rFonts w:ascii="Times New Roman" w:eastAsia="Calibri" w:hAnsi="Times New Roman" w:cs="Times New Roman"/>
          <w:sz w:val="28"/>
          <w:szCs w:val="28"/>
          <w:lang w:val="uk-UA"/>
        </w:rPr>
        <w:t xml:space="preserve"> </w:t>
      </w:r>
      <w:r w:rsidRPr="007A6000">
        <w:rPr>
          <w:rFonts w:ascii="Times New Roman" w:eastAsia="Calibri" w:hAnsi="Times New Roman" w:cs="Times New Roman"/>
          <w:sz w:val="28"/>
          <w:szCs w:val="28"/>
          <w:lang w:val="uk-UA"/>
        </w:rPr>
        <w:t xml:space="preserve">зумовлена тим, що, незважаючи на те, що багато мовознавців вже зверталися до цієї теми, лексико-граматичні особливості та концептуальність </w:t>
      </w:r>
      <w:r w:rsidR="005C133B">
        <w:rPr>
          <w:rFonts w:ascii="Times New Roman" w:eastAsia="Calibri" w:hAnsi="Times New Roman" w:cs="Times New Roman"/>
          <w:sz w:val="28"/>
          <w:szCs w:val="28"/>
          <w:lang w:val="uk-UA"/>
        </w:rPr>
        <w:t>Євангеліє</w:t>
      </w:r>
      <w:r w:rsidRPr="007A6000">
        <w:rPr>
          <w:rFonts w:ascii="Times New Roman" w:eastAsia="Calibri" w:hAnsi="Times New Roman" w:cs="Times New Roman"/>
          <w:sz w:val="28"/>
          <w:szCs w:val="28"/>
          <w:lang w:val="uk-UA"/>
        </w:rPr>
        <w:t xml:space="preserve"> ще є недостатньо </w:t>
      </w:r>
      <w:r w:rsidRPr="009740B4">
        <w:rPr>
          <w:rFonts w:ascii="Times New Roman" w:eastAsia="Calibri" w:hAnsi="Times New Roman" w:cs="Times New Roman"/>
          <w:sz w:val="28"/>
          <w:szCs w:val="28"/>
          <w:lang w:val="uk-UA"/>
        </w:rPr>
        <w:t>дослідженими.</w:t>
      </w:r>
      <w:r w:rsidR="009740B4">
        <w:rPr>
          <w:rFonts w:ascii="Times New Roman" w:eastAsia="Calibri" w:hAnsi="Times New Roman" w:cs="Times New Roman"/>
          <w:sz w:val="28"/>
          <w:szCs w:val="28"/>
          <w:lang w:val="uk-UA"/>
        </w:rPr>
        <w:t xml:space="preserve"> </w:t>
      </w:r>
      <w:r w:rsidR="009740B4" w:rsidRPr="008E553D">
        <w:rPr>
          <w:rFonts w:ascii="Times New Roman" w:eastAsia="Calibri" w:hAnsi="Times New Roman" w:cs="Times New Roman"/>
          <w:sz w:val="28"/>
          <w:szCs w:val="28"/>
          <w:lang w:val="uk-UA"/>
        </w:rPr>
        <w:t>[21, 23, 25, 33, 35]</w:t>
      </w:r>
      <w:r w:rsidR="00EC1846">
        <w:rPr>
          <w:rFonts w:ascii="Times New Roman" w:eastAsia="Calibri" w:hAnsi="Times New Roman" w:cs="Times New Roman"/>
          <w:sz w:val="28"/>
          <w:szCs w:val="28"/>
          <w:lang w:val="uk-UA"/>
        </w:rPr>
        <w:t xml:space="preserve"> </w:t>
      </w:r>
    </w:p>
    <w:p w:rsidR="007A6000" w:rsidRPr="008755E6"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Теоретико-методологічну</w:t>
      </w:r>
      <w:r w:rsidR="00EC1846">
        <w:rPr>
          <w:rFonts w:ascii="Times New Roman" w:eastAsia="Calibri" w:hAnsi="Times New Roman" w:cs="Times New Roman"/>
          <w:sz w:val="28"/>
          <w:szCs w:val="28"/>
          <w:lang w:val="uk-UA"/>
        </w:rPr>
        <w:t xml:space="preserve"> даної наукової розвідки</w:t>
      </w:r>
      <w:r w:rsidRPr="007A6000">
        <w:rPr>
          <w:rFonts w:ascii="Times New Roman" w:eastAsia="Calibri" w:hAnsi="Times New Roman" w:cs="Times New Roman"/>
          <w:sz w:val="28"/>
          <w:szCs w:val="28"/>
          <w:lang w:val="uk-UA"/>
        </w:rPr>
        <w:t xml:space="preserve"> становлять дослідження з теорії питання:</w:t>
      </w:r>
      <w:r w:rsidR="00CF28DC" w:rsidRPr="00CF28DC">
        <w:rPr>
          <w:rFonts w:ascii="Times New Roman" w:eastAsia="Calibri" w:hAnsi="Times New Roman" w:cs="Times New Roman"/>
          <w:sz w:val="28"/>
          <w:szCs w:val="28"/>
          <w:lang w:val="uk-UA"/>
        </w:rPr>
        <w:t xml:space="preserve"> </w:t>
      </w:r>
      <w:r w:rsidR="00CF28DC">
        <w:rPr>
          <w:rFonts w:ascii="Times New Roman" w:eastAsia="Calibri" w:hAnsi="Times New Roman" w:cs="Times New Roman"/>
          <w:sz w:val="28"/>
          <w:szCs w:val="28"/>
          <w:lang w:val="uk-UA"/>
        </w:rPr>
        <w:t xml:space="preserve">дослідження поняття та основних проблем дискурсу загалом </w:t>
      </w:r>
      <w:r w:rsidR="00CF28DC" w:rsidRPr="00CF28DC">
        <w:rPr>
          <w:rFonts w:ascii="Times New Roman" w:eastAsia="Calibri" w:hAnsi="Times New Roman" w:cs="Times New Roman"/>
          <w:sz w:val="28"/>
          <w:szCs w:val="28"/>
          <w:lang w:val="uk-UA"/>
        </w:rPr>
        <w:t>[1, 9],</w:t>
      </w:r>
      <w:r w:rsidRPr="007A6000">
        <w:rPr>
          <w:rFonts w:ascii="Times New Roman" w:eastAsia="Calibri" w:hAnsi="Times New Roman" w:cs="Times New Roman"/>
          <w:sz w:val="28"/>
          <w:szCs w:val="28"/>
          <w:lang w:val="uk-UA"/>
        </w:rPr>
        <w:t xml:space="preserve"> наукові праці </w:t>
      </w:r>
      <w:r w:rsidR="00E61C32">
        <w:rPr>
          <w:rFonts w:ascii="Times New Roman" w:eastAsia="Calibri" w:hAnsi="Times New Roman" w:cs="Times New Roman"/>
          <w:sz w:val="28"/>
          <w:szCs w:val="28"/>
          <w:lang w:val="uk-UA"/>
        </w:rPr>
        <w:t>Бабича Н.</w:t>
      </w:r>
      <w:r w:rsidR="00E61C32" w:rsidRPr="00E61C32">
        <w:rPr>
          <w:rFonts w:ascii="Times New Roman" w:eastAsia="Calibri" w:hAnsi="Times New Roman" w:cs="Times New Roman"/>
          <w:sz w:val="28"/>
          <w:szCs w:val="28"/>
          <w:lang w:val="uk-UA"/>
        </w:rPr>
        <w:t xml:space="preserve"> [2]</w:t>
      </w:r>
      <w:r w:rsidR="00E61C32">
        <w:rPr>
          <w:rFonts w:ascii="Times New Roman" w:eastAsia="Calibri" w:hAnsi="Times New Roman" w:cs="Times New Roman"/>
          <w:sz w:val="28"/>
          <w:szCs w:val="28"/>
          <w:lang w:val="uk-UA"/>
        </w:rPr>
        <w:t>, Гадомського А. К.</w:t>
      </w:r>
      <w:r w:rsidR="00E61C32" w:rsidRPr="00E61C32">
        <w:rPr>
          <w:rFonts w:ascii="Times New Roman" w:eastAsia="Calibri" w:hAnsi="Times New Roman" w:cs="Times New Roman"/>
          <w:sz w:val="28"/>
          <w:szCs w:val="28"/>
          <w:lang w:val="uk-UA"/>
        </w:rPr>
        <w:t xml:space="preserve"> [3-6]</w:t>
      </w:r>
      <w:r w:rsidR="00E61C32">
        <w:rPr>
          <w:rFonts w:ascii="Times New Roman" w:eastAsia="Calibri" w:hAnsi="Times New Roman" w:cs="Times New Roman"/>
          <w:sz w:val="28"/>
          <w:szCs w:val="28"/>
          <w:lang w:val="uk-UA"/>
        </w:rPr>
        <w:t>, Даниленка І.</w:t>
      </w:r>
      <w:r w:rsidR="00E61C32" w:rsidRPr="00E61C32">
        <w:rPr>
          <w:rFonts w:ascii="Times New Roman" w:eastAsia="Calibri" w:hAnsi="Times New Roman" w:cs="Times New Roman"/>
          <w:sz w:val="28"/>
          <w:szCs w:val="28"/>
          <w:lang w:val="uk-UA"/>
        </w:rPr>
        <w:t xml:space="preserve"> [7]</w:t>
      </w:r>
      <w:r w:rsidR="00E61C32">
        <w:rPr>
          <w:rFonts w:ascii="Times New Roman" w:eastAsia="Calibri" w:hAnsi="Times New Roman" w:cs="Times New Roman"/>
          <w:sz w:val="28"/>
          <w:szCs w:val="28"/>
          <w:lang w:val="uk-UA"/>
        </w:rPr>
        <w:t>, Дзери О.</w:t>
      </w:r>
      <w:r w:rsidR="00E61C32" w:rsidRPr="00E61C32">
        <w:rPr>
          <w:rFonts w:ascii="Times New Roman" w:eastAsia="Calibri" w:hAnsi="Times New Roman" w:cs="Times New Roman"/>
          <w:sz w:val="28"/>
          <w:szCs w:val="28"/>
          <w:lang w:val="uk-UA"/>
        </w:rPr>
        <w:t xml:space="preserve"> [8]</w:t>
      </w:r>
      <w:r w:rsidR="00E61C32">
        <w:rPr>
          <w:rFonts w:ascii="Times New Roman" w:eastAsia="Calibri" w:hAnsi="Times New Roman" w:cs="Times New Roman"/>
          <w:sz w:val="28"/>
          <w:szCs w:val="28"/>
          <w:lang w:val="uk-UA"/>
        </w:rPr>
        <w:t>, Жихарєвої О. О.</w:t>
      </w:r>
      <w:r w:rsidR="00E61C32" w:rsidRPr="00E61C32">
        <w:rPr>
          <w:rFonts w:ascii="Times New Roman" w:eastAsia="Calibri" w:hAnsi="Times New Roman" w:cs="Times New Roman"/>
          <w:sz w:val="28"/>
          <w:szCs w:val="28"/>
          <w:lang w:val="uk-UA"/>
        </w:rPr>
        <w:t xml:space="preserve"> [10]</w:t>
      </w:r>
      <w:r w:rsidR="00E61C32">
        <w:rPr>
          <w:rFonts w:ascii="Times New Roman" w:eastAsia="Calibri" w:hAnsi="Times New Roman" w:cs="Times New Roman"/>
          <w:sz w:val="28"/>
          <w:szCs w:val="28"/>
          <w:lang w:val="uk-UA"/>
        </w:rPr>
        <w:t>, Кирилюка А. С.</w:t>
      </w:r>
      <w:r w:rsidR="00E61C32" w:rsidRPr="00E61C32">
        <w:rPr>
          <w:rFonts w:ascii="Times New Roman" w:eastAsia="Calibri" w:hAnsi="Times New Roman" w:cs="Times New Roman"/>
          <w:sz w:val="28"/>
          <w:szCs w:val="28"/>
          <w:lang w:val="uk-UA"/>
        </w:rPr>
        <w:t xml:space="preserve"> [11]</w:t>
      </w:r>
      <w:r w:rsidR="00E61C32">
        <w:rPr>
          <w:rFonts w:ascii="Times New Roman" w:eastAsia="Calibri" w:hAnsi="Times New Roman" w:cs="Times New Roman"/>
          <w:sz w:val="28"/>
          <w:szCs w:val="28"/>
          <w:lang w:val="uk-UA"/>
        </w:rPr>
        <w:t>, Ковтуна А.А.</w:t>
      </w:r>
      <w:r w:rsidR="00E61C32" w:rsidRPr="00E61C32">
        <w:rPr>
          <w:rFonts w:ascii="Times New Roman" w:eastAsia="Calibri" w:hAnsi="Times New Roman" w:cs="Times New Roman"/>
          <w:sz w:val="28"/>
          <w:szCs w:val="28"/>
          <w:lang w:val="uk-UA"/>
        </w:rPr>
        <w:t xml:space="preserve"> [12]</w:t>
      </w:r>
      <w:r w:rsidR="00E61C32">
        <w:rPr>
          <w:rFonts w:ascii="Times New Roman" w:eastAsia="Calibri" w:hAnsi="Times New Roman" w:cs="Times New Roman"/>
          <w:sz w:val="28"/>
          <w:szCs w:val="28"/>
          <w:lang w:val="uk-UA"/>
        </w:rPr>
        <w:t xml:space="preserve"> </w:t>
      </w:r>
      <w:r w:rsidRPr="007A6000">
        <w:rPr>
          <w:rFonts w:ascii="Times New Roman" w:eastAsia="Calibri" w:hAnsi="Times New Roman" w:cs="Times New Roman"/>
          <w:sz w:val="28"/>
          <w:szCs w:val="28"/>
          <w:lang w:val="uk-UA"/>
        </w:rPr>
        <w:t>з питань релігійного дискурсу</w:t>
      </w:r>
      <w:r w:rsidR="00E61C32">
        <w:rPr>
          <w:rFonts w:ascii="Times New Roman" w:eastAsia="Calibri" w:hAnsi="Times New Roman" w:cs="Times New Roman"/>
          <w:sz w:val="28"/>
          <w:szCs w:val="28"/>
          <w:lang w:val="uk-UA"/>
        </w:rPr>
        <w:t xml:space="preserve"> та теолінгвістики</w:t>
      </w:r>
      <w:r w:rsidRPr="007A6000">
        <w:rPr>
          <w:rFonts w:ascii="Times New Roman" w:eastAsia="Calibri" w:hAnsi="Times New Roman" w:cs="Times New Roman"/>
          <w:sz w:val="28"/>
          <w:szCs w:val="28"/>
          <w:lang w:val="uk-UA"/>
        </w:rPr>
        <w:t>, а також</w:t>
      </w:r>
      <w:r w:rsidR="00E61C32">
        <w:rPr>
          <w:rFonts w:ascii="Times New Roman" w:eastAsia="Calibri" w:hAnsi="Times New Roman" w:cs="Times New Roman"/>
          <w:sz w:val="28"/>
          <w:szCs w:val="28"/>
          <w:lang w:val="uk-UA"/>
        </w:rPr>
        <w:t xml:space="preserve"> </w:t>
      </w:r>
      <w:r w:rsidR="00E61C32">
        <w:rPr>
          <w:rFonts w:ascii="Times New Roman" w:eastAsia="Calibri" w:hAnsi="Times New Roman" w:cs="Times New Roman"/>
          <w:sz w:val="28"/>
          <w:szCs w:val="28"/>
          <w:lang w:val="uk-UA"/>
        </w:rPr>
        <w:lastRenderedPageBreak/>
        <w:t>праці Петрушевської М. С.</w:t>
      </w:r>
      <w:r w:rsidR="00E61C32" w:rsidRPr="00E61C32">
        <w:rPr>
          <w:rFonts w:ascii="Times New Roman" w:eastAsia="Calibri" w:hAnsi="Times New Roman" w:cs="Times New Roman"/>
          <w:sz w:val="28"/>
          <w:szCs w:val="28"/>
          <w:lang w:val="uk-UA"/>
        </w:rPr>
        <w:t xml:space="preserve"> [14]</w:t>
      </w:r>
      <w:r w:rsidR="00E61C32">
        <w:rPr>
          <w:rFonts w:ascii="Times New Roman" w:eastAsia="Calibri" w:hAnsi="Times New Roman" w:cs="Times New Roman"/>
          <w:sz w:val="28"/>
          <w:szCs w:val="28"/>
          <w:lang w:val="uk-UA"/>
        </w:rPr>
        <w:t>, Селіванової О.</w:t>
      </w:r>
      <w:r w:rsidR="00E61C32" w:rsidRPr="00E61C32">
        <w:rPr>
          <w:rFonts w:ascii="Times New Roman" w:eastAsia="Calibri" w:hAnsi="Times New Roman" w:cs="Times New Roman"/>
          <w:sz w:val="28"/>
          <w:szCs w:val="28"/>
          <w:lang w:val="uk-UA"/>
        </w:rPr>
        <w:t xml:space="preserve"> [15]</w:t>
      </w:r>
      <w:r w:rsidR="00E61C32">
        <w:rPr>
          <w:rFonts w:ascii="Times New Roman" w:eastAsia="Calibri" w:hAnsi="Times New Roman" w:cs="Times New Roman"/>
          <w:sz w:val="28"/>
          <w:szCs w:val="28"/>
          <w:lang w:val="uk-UA"/>
        </w:rPr>
        <w:t>, Семенюка О. А.</w:t>
      </w:r>
      <w:r w:rsidR="00E61C32" w:rsidRPr="00E61C32">
        <w:rPr>
          <w:rFonts w:ascii="Times New Roman" w:eastAsia="Calibri" w:hAnsi="Times New Roman" w:cs="Times New Roman"/>
          <w:sz w:val="28"/>
          <w:szCs w:val="28"/>
          <w:lang w:val="uk-UA"/>
        </w:rPr>
        <w:t xml:space="preserve"> [16]</w:t>
      </w:r>
      <w:r w:rsidR="0012541D">
        <w:rPr>
          <w:rFonts w:ascii="Times New Roman" w:eastAsia="Calibri" w:hAnsi="Times New Roman" w:cs="Times New Roman"/>
          <w:sz w:val="28"/>
          <w:szCs w:val="28"/>
          <w:lang w:val="uk-UA"/>
        </w:rPr>
        <w:t>, Сулими М. М.</w:t>
      </w:r>
      <w:r w:rsidR="0012541D" w:rsidRPr="0012541D">
        <w:rPr>
          <w:rFonts w:ascii="Times New Roman" w:eastAsia="Calibri" w:hAnsi="Times New Roman" w:cs="Times New Roman"/>
          <w:sz w:val="28"/>
          <w:szCs w:val="28"/>
          <w:lang w:val="uk-UA"/>
        </w:rPr>
        <w:t xml:space="preserve"> [17]</w:t>
      </w:r>
      <w:r w:rsidR="0012541D">
        <w:rPr>
          <w:rFonts w:ascii="Times New Roman" w:eastAsia="Calibri" w:hAnsi="Times New Roman" w:cs="Times New Roman"/>
          <w:sz w:val="28"/>
          <w:szCs w:val="28"/>
          <w:lang w:val="uk-UA"/>
        </w:rPr>
        <w:t>, Тичера С.</w:t>
      </w:r>
      <w:r w:rsidR="0012541D" w:rsidRPr="0012541D">
        <w:rPr>
          <w:rFonts w:ascii="Times New Roman" w:eastAsia="Calibri" w:hAnsi="Times New Roman" w:cs="Times New Roman"/>
          <w:sz w:val="28"/>
          <w:szCs w:val="28"/>
          <w:lang w:val="uk-UA"/>
        </w:rPr>
        <w:t xml:space="preserve"> [</w:t>
      </w:r>
      <w:r w:rsidR="0012541D" w:rsidRPr="008755E6">
        <w:rPr>
          <w:rFonts w:ascii="Times New Roman" w:eastAsia="Calibri" w:hAnsi="Times New Roman" w:cs="Times New Roman"/>
          <w:sz w:val="28"/>
          <w:szCs w:val="28"/>
          <w:lang w:val="uk-UA"/>
        </w:rPr>
        <w:t>18]</w:t>
      </w:r>
      <w:r w:rsidR="00E61C32">
        <w:rPr>
          <w:rFonts w:ascii="Times New Roman" w:eastAsia="Calibri" w:hAnsi="Times New Roman" w:cs="Times New Roman"/>
          <w:sz w:val="28"/>
          <w:szCs w:val="28"/>
          <w:lang w:val="uk-UA"/>
        </w:rPr>
        <w:t xml:space="preserve"> та Че</w:t>
      </w:r>
      <w:r w:rsidR="0012541D">
        <w:rPr>
          <w:rFonts w:ascii="Times New Roman" w:eastAsia="Calibri" w:hAnsi="Times New Roman" w:cs="Times New Roman"/>
          <w:sz w:val="28"/>
          <w:szCs w:val="28"/>
          <w:lang w:val="uk-UA"/>
        </w:rPr>
        <w:t>рхавої</w:t>
      </w:r>
      <w:r w:rsidR="00E61C32">
        <w:rPr>
          <w:rFonts w:ascii="Times New Roman" w:eastAsia="Calibri" w:hAnsi="Times New Roman" w:cs="Times New Roman"/>
          <w:sz w:val="28"/>
          <w:szCs w:val="28"/>
          <w:lang w:val="uk-UA"/>
        </w:rPr>
        <w:t xml:space="preserve"> О. О</w:t>
      </w:r>
      <w:r w:rsidRPr="007A6000">
        <w:rPr>
          <w:rFonts w:ascii="Times New Roman" w:eastAsia="Calibri" w:hAnsi="Times New Roman" w:cs="Times New Roman"/>
          <w:sz w:val="28"/>
          <w:szCs w:val="28"/>
          <w:lang w:val="uk-UA"/>
        </w:rPr>
        <w:t>.</w:t>
      </w:r>
      <w:r w:rsidR="00E61C32" w:rsidRPr="00E61C32">
        <w:rPr>
          <w:rFonts w:ascii="Times New Roman" w:eastAsia="Calibri" w:hAnsi="Times New Roman" w:cs="Times New Roman"/>
          <w:sz w:val="28"/>
          <w:szCs w:val="28"/>
          <w:lang w:val="uk-UA"/>
        </w:rPr>
        <w:t xml:space="preserve"> [19]</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Дослідженням</w:t>
      </w:r>
      <w:r w:rsidR="00E61C32">
        <w:rPr>
          <w:rFonts w:ascii="Times New Roman" w:eastAsia="Calibri" w:hAnsi="Times New Roman" w:cs="Times New Roman"/>
          <w:sz w:val="28"/>
          <w:szCs w:val="28"/>
          <w:lang w:val="uk-UA"/>
        </w:rPr>
        <w:t>и</w:t>
      </w:r>
      <w:r w:rsidRPr="007A6000">
        <w:rPr>
          <w:rFonts w:ascii="Times New Roman" w:eastAsia="Calibri" w:hAnsi="Times New Roman" w:cs="Times New Roman"/>
          <w:sz w:val="28"/>
          <w:szCs w:val="28"/>
          <w:lang w:val="uk-UA"/>
        </w:rPr>
        <w:t xml:space="preserve"> </w:t>
      </w:r>
      <w:r w:rsidR="00E61C32">
        <w:rPr>
          <w:rFonts w:ascii="Times New Roman" w:eastAsia="Calibri" w:hAnsi="Times New Roman" w:cs="Times New Roman"/>
          <w:sz w:val="28"/>
          <w:szCs w:val="28"/>
          <w:lang w:val="uk-UA"/>
        </w:rPr>
        <w:t>біблійних текстів</w:t>
      </w:r>
      <w:r w:rsidRPr="007A6000">
        <w:rPr>
          <w:rFonts w:ascii="Times New Roman" w:eastAsia="Calibri" w:hAnsi="Times New Roman" w:cs="Times New Roman"/>
          <w:sz w:val="28"/>
          <w:szCs w:val="28"/>
          <w:lang w:val="uk-UA"/>
        </w:rPr>
        <w:t xml:space="preserve"> займались такі науковці: Бобрік Б. [</w:t>
      </w:r>
      <w:r w:rsidR="00376455">
        <w:rPr>
          <w:rFonts w:ascii="Times New Roman" w:eastAsia="Calibri" w:hAnsi="Times New Roman" w:cs="Times New Roman"/>
          <w:sz w:val="28"/>
          <w:szCs w:val="28"/>
          <w:lang w:val="uk-UA"/>
        </w:rPr>
        <w:t>22</w:t>
      </w:r>
      <w:r w:rsidRPr="007A6000">
        <w:rPr>
          <w:rFonts w:ascii="Times New Roman" w:eastAsia="Calibri" w:hAnsi="Times New Roman" w:cs="Times New Roman"/>
          <w:sz w:val="28"/>
          <w:szCs w:val="28"/>
          <w:lang w:val="uk-UA"/>
        </w:rPr>
        <w:t>], Даніель Д. [</w:t>
      </w:r>
      <w:r w:rsidR="00376455">
        <w:rPr>
          <w:rFonts w:ascii="Times New Roman" w:eastAsia="Calibri" w:hAnsi="Times New Roman" w:cs="Times New Roman"/>
          <w:sz w:val="28"/>
          <w:szCs w:val="28"/>
          <w:lang w:val="uk-UA"/>
        </w:rPr>
        <w:t>23</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Девіс В.</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24</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Джил С.</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25</w:t>
      </w:r>
      <w:r w:rsidRPr="007A6000">
        <w:rPr>
          <w:rFonts w:ascii="Times New Roman" w:eastAsia="Calibri" w:hAnsi="Times New Roman" w:cs="Times New Roman"/>
          <w:sz w:val="28"/>
          <w:szCs w:val="28"/>
          <w:lang w:val="uk-UA"/>
        </w:rPr>
        <w:t>], Кінер К. [</w:t>
      </w:r>
      <w:r w:rsidR="00376455">
        <w:rPr>
          <w:rFonts w:ascii="Times New Roman" w:eastAsia="Calibri" w:hAnsi="Times New Roman" w:cs="Times New Roman"/>
          <w:sz w:val="28"/>
          <w:szCs w:val="28"/>
          <w:lang w:val="uk-UA"/>
        </w:rPr>
        <w:t>26</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Лоуренс М. [27</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Льюїс І.</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28</w:t>
      </w:r>
      <w:r w:rsidRPr="007A6000">
        <w:rPr>
          <w:rFonts w:ascii="Times New Roman" w:eastAsia="Calibri" w:hAnsi="Times New Roman" w:cs="Times New Roman"/>
          <w:sz w:val="28"/>
          <w:szCs w:val="28"/>
          <w:lang w:val="uk-UA"/>
        </w:rPr>
        <w:t xml:space="preserve">] та </w:t>
      </w:r>
      <w:r w:rsidR="00376455">
        <w:rPr>
          <w:rFonts w:ascii="Times New Roman" w:eastAsia="Calibri" w:hAnsi="Times New Roman" w:cs="Times New Roman"/>
          <w:sz w:val="28"/>
          <w:szCs w:val="28"/>
          <w:lang w:val="uk-UA"/>
        </w:rPr>
        <w:t>Метсгер Б.</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30</w:t>
      </w:r>
      <w:r w:rsidR="003D219E">
        <w:rPr>
          <w:rFonts w:ascii="Times New Roman" w:eastAsia="Calibri" w:hAnsi="Times New Roman" w:cs="Times New Roman"/>
          <w:sz w:val="28"/>
          <w:szCs w:val="28"/>
          <w:lang w:val="uk-UA"/>
        </w:rPr>
        <w:t>]</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Окрім того</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дослідженням біблійних жанрів та граматичних особоливостей релігіних текстів займались</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Плечер В.</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33</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Стетхем Н.</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35</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Стрекер Дж. [36</w:t>
      </w:r>
      <w:r w:rsidRPr="007A6000">
        <w:rPr>
          <w:rFonts w:ascii="Times New Roman" w:eastAsia="Calibri" w:hAnsi="Times New Roman" w:cs="Times New Roman"/>
          <w:sz w:val="28"/>
          <w:szCs w:val="28"/>
          <w:lang w:val="uk-UA"/>
        </w:rPr>
        <w:t xml:space="preserve">], </w:t>
      </w:r>
      <w:r w:rsidR="00376455">
        <w:rPr>
          <w:rFonts w:ascii="Times New Roman" w:eastAsia="Calibri" w:hAnsi="Times New Roman" w:cs="Times New Roman"/>
          <w:sz w:val="28"/>
          <w:szCs w:val="28"/>
          <w:lang w:val="uk-UA"/>
        </w:rPr>
        <w:t>Стамптер Ф. [37</w:t>
      </w:r>
      <w:r w:rsidRPr="007A6000">
        <w:rPr>
          <w:rFonts w:ascii="Times New Roman" w:eastAsia="Calibri" w:hAnsi="Times New Roman" w:cs="Times New Roman"/>
          <w:sz w:val="28"/>
          <w:szCs w:val="28"/>
          <w:lang w:val="uk-UA"/>
        </w:rPr>
        <w:t>] та Тойнбі А. [</w:t>
      </w:r>
      <w:r w:rsidR="00376455">
        <w:rPr>
          <w:rFonts w:ascii="Times New Roman" w:eastAsia="Calibri" w:hAnsi="Times New Roman" w:cs="Times New Roman"/>
          <w:sz w:val="28"/>
          <w:szCs w:val="28"/>
          <w:lang w:val="uk-UA"/>
        </w:rPr>
        <w:t>38</w:t>
      </w:r>
      <w:r w:rsidRPr="007A6000">
        <w:rPr>
          <w:rFonts w:ascii="Times New Roman" w:eastAsia="Calibri" w:hAnsi="Times New Roman" w:cs="Times New Roman"/>
          <w:sz w:val="28"/>
          <w:szCs w:val="28"/>
          <w:lang w:val="uk-UA"/>
        </w:rPr>
        <w:t>]</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 xml:space="preserve">У дослідженні були використані порівняльно-історичний та описовий методи. </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 xml:space="preserve">Метою дослідження є </w:t>
      </w:r>
      <w:r w:rsidR="00EC1846">
        <w:rPr>
          <w:rFonts w:ascii="Times New Roman" w:eastAsia="Calibri" w:hAnsi="Times New Roman" w:cs="Times New Roman"/>
          <w:sz w:val="28"/>
          <w:szCs w:val="28"/>
          <w:lang w:val="uk-UA"/>
        </w:rPr>
        <w:t>визначення</w:t>
      </w:r>
      <w:r w:rsidRPr="007A6000">
        <w:rPr>
          <w:rFonts w:ascii="Times New Roman" w:eastAsia="Calibri" w:hAnsi="Times New Roman" w:cs="Times New Roman"/>
          <w:sz w:val="28"/>
          <w:szCs w:val="28"/>
          <w:lang w:val="uk-UA"/>
        </w:rPr>
        <w:t xml:space="preserve"> основних лексико-граматичних особливостей </w:t>
      </w:r>
      <w:r w:rsidR="00D73BD8" w:rsidRPr="00D73BD8">
        <w:rPr>
          <w:rFonts w:ascii="Times New Roman" w:eastAsia="Calibri" w:hAnsi="Times New Roman" w:cs="Times New Roman"/>
          <w:sz w:val="28"/>
          <w:szCs w:val="28"/>
          <w:lang w:val="uk-UA"/>
        </w:rPr>
        <w:t>англійського біблійног</w:t>
      </w:r>
      <w:r w:rsidR="00EC1846">
        <w:rPr>
          <w:rFonts w:ascii="Times New Roman" w:eastAsia="Calibri" w:hAnsi="Times New Roman" w:cs="Times New Roman"/>
          <w:sz w:val="28"/>
          <w:szCs w:val="28"/>
          <w:lang w:val="uk-UA"/>
        </w:rPr>
        <w:t>о тексту (на матеріалі сучасних англійських перекладів Євангелій</w:t>
      </w:r>
      <w:r w:rsidR="00D73BD8" w:rsidRPr="00D73BD8">
        <w:rPr>
          <w:rFonts w:ascii="Times New Roman" w:eastAsia="Calibri" w:hAnsi="Times New Roman" w:cs="Times New Roman"/>
          <w:sz w:val="28"/>
          <w:szCs w:val="28"/>
          <w:lang w:val="uk-UA"/>
        </w:rPr>
        <w:t>)</w:t>
      </w:r>
      <w:r w:rsidRPr="007A6000">
        <w:rPr>
          <w:rFonts w:ascii="Times New Roman" w:eastAsia="Calibri" w:hAnsi="Times New Roman" w:cs="Times New Roman"/>
          <w:sz w:val="28"/>
          <w:szCs w:val="28"/>
          <w:lang w:val="uk-UA"/>
        </w:rPr>
        <w:t>.</w:t>
      </w:r>
    </w:p>
    <w:p w:rsidR="007A6000" w:rsidRPr="00F813F2"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 xml:space="preserve">Об’єктом дослідження є </w:t>
      </w:r>
      <w:r w:rsidR="00F813F2">
        <w:rPr>
          <w:rFonts w:ascii="Times New Roman" w:eastAsia="Calibri" w:hAnsi="Times New Roman" w:cs="Times New Roman"/>
          <w:sz w:val="28"/>
          <w:szCs w:val="28"/>
          <w:lang w:val="uk-UA"/>
        </w:rPr>
        <w:t xml:space="preserve">чотири Євангеліє від Марка, Матвія, Луки та Івана в сучасному англійському перекладі Джеймса Лінці </w:t>
      </w:r>
      <w:r w:rsidR="00F813F2" w:rsidRPr="00F813F2">
        <w:rPr>
          <w:rFonts w:ascii="Times New Roman" w:eastAsia="Calibri" w:hAnsi="Times New Roman" w:cs="Times New Roman"/>
          <w:sz w:val="28"/>
          <w:szCs w:val="28"/>
          <w:lang w:val="uk-UA"/>
        </w:rPr>
        <w:t>(</w:t>
      </w:r>
      <w:r w:rsidR="00F813F2">
        <w:rPr>
          <w:rFonts w:ascii="Times New Roman" w:eastAsia="Calibri" w:hAnsi="Times New Roman" w:cs="Times New Roman"/>
          <w:sz w:val="28"/>
          <w:szCs w:val="28"/>
          <w:lang w:val="en-US"/>
        </w:rPr>
        <w:t>Modern</w:t>
      </w:r>
      <w:r w:rsidR="00F813F2" w:rsidRPr="00F813F2">
        <w:rPr>
          <w:rFonts w:ascii="Times New Roman" w:eastAsia="Calibri" w:hAnsi="Times New Roman" w:cs="Times New Roman"/>
          <w:sz w:val="28"/>
          <w:szCs w:val="28"/>
          <w:lang w:val="uk-UA"/>
        </w:rPr>
        <w:t xml:space="preserve"> </w:t>
      </w:r>
      <w:r w:rsidR="00F813F2">
        <w:rPr>
          <w:rFonts w:ascii="Times New Roman" w:eastAsia="Calibri" w:hAnsi="Times New Roman" w:cs="Times New Roman"/>
          <w:sz w:val="28"/>
          <w:szCs w:val="28"/>
          <w:lang w:val="en-US"/>
        </w:rPr>
        <w:t>English</w:t>
      </w:r>
      <w:r w:rsidR="00F813F2" w:rsidRPr="00F813F2">
        <w:rPr>
          <w:rFonts w:ascii="Times New Roman" w:eastAsia="Calibri" w:hAnsi="Times New Roman" w:cs="Times New Roman"/>
          <w:sz w:val="28"/>
          <w:szCs w:val="28"/>
          <w:lang w:val="uk-UA"/>
        </w:rPr>
        <w:t xml:space="preserve"> </w:t>
      </w:r>
      <w:r w:rsidR="00F813F2">
        <w:rPr>
          <w:rFonts w:ascii="Times New Roman" w:eastAsia="Calibri" w:hAnsi="Times New Roman" w:cs="Times New Roman"/>
          <w:sz w:val="28"/>
          <w:szCs w:val="28"/>
          <w:lang w:val="en-US"/>
        </w:rPr>
        <w:t>Version</w:t>
      </w:r>
      <w:r w:rsidR="00F813F2" w:rsidRPr="00F813F2">
        <w:rPr>
          <w:rFonts w:ascii="Times New Roman" w:eastAsia="Calibri" w:hAnsi="Times New Roman" w:cs="Times New Roman"/>
          <w:sz w:val="28"/>
          <w:szCs w:val="28"/>
          <w:lang w:val="uk-UA"/>
        </w:rPr>
        <w:t>, 2005).</w:t>
      </w:r>
    </w:p>
    <w:p w:rsidR="007A6000" w:rsidRPr="007A6000" w:rsidRDefault="00EC1846" w:rsidP="007A6000">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Предметом дослідження є лексичні та </w:t>
      </w:r>
      <w:r w:rsidR="007A6000" w:rsidRPr="007A6000">
        <w:rPr>
          <w:rFonts w:ascii="Times New Roman" w:eastAsia="Calibri" w:hAnsi="Times New Roman" w:cs="Times New Roman"/>
          <w:sz w:val="28"/>
          <w:szCs w:val="28"/>
          <w:lang w:val="uk-UA"/>
        </w:rPr>
        <w:t xml:space="preserve">граматичні особливості </w:t>
      </w:r>
      <w:r>
        <w:rPr>
          <w:rFonts w:ascii="Times New Roman" w:eastAsia="Calibri" w:hAnsi="Times New Roman" w:cs="Times New Roman"/>
          <w:sz w:val="28"/>
          <w:szCs w:val="28"/>
          <w:lang w:val="uk-UA"/>
        </w:rPr>
        <w:t>англійських</w:t>
      </w:r>
      <w:r w:rsidR="00BE6CD6">
        <w:rPr>
          <w:rFonts w:ascii="Times New Roman" w:eastAsia="Calibri" w:hAnsi="Times New Roman" w:cs="Times New Roman"/>
          <w:sz w:val="28"/>
          <w:szCs w:val="28"/>
          <w:lang w:val="uk-UA"/>
        </w:rPr>
        <w:t xml:space="preserve"> </w:t>
      </w:r>
      <w:r>
        <w:rPr>
          <w:rFonts w:ascii="Times New Roman" w:eastAsia="Calibri" w:hAnsi="Times New Roman" w:cs="Times New Roman"/>
          <w:sz w:val="28"/>
          <w:szCs w:val="28"/>
          <w:lang w:val="uk-UA"/>
        </w:rPr>
        <w:t>текстів Євангелія</w:t>
      </w:r>
      <w:r w:rsidR="007A6000" w:rsidRPr="007A6000">
        <w:rPr>
          <w:rFonts w:ascii="Times New Roman" w:eastAsia="Calibri" w:hAnsi="Times New Roman" w:cs="Times New Roman"/>
          <w:sz w:val="28"/>
          <w:szCs w:val="28"/>
          <w:lang w:val="uk-UA"/>
        </w:rPr>
        <w:t>.</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Досягнення поставленої мети вимагає вирішення конкретних завдань, а саме:</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w:t>
      </w:r>
      <w:r w:rsidRPr="007A6000">
        <w:rPr>
          <w:rFonts w:ascii="Times New Roman" w:eastAsia="Calibri" w:hAnsi="Times New Roman" w:cs="Times New Roman"/>
          <w:sz w:val="28"/>
          <w:szCs w:val="28"/>
          <w:lang w:val="uk-UA"/>
        </w:rPr>
        <w:tab/>
        <w:t xml:space="preserve">визначити </w:t>
      </w:r>
      <w:r w:rsidR="00EC1846">
        <w:rPr>
          <w:rFonts w:ascii="Times New Roman" w:eastAsia="Calibri" w:hAnsi="Times New Roman" w:cs="Times New Roman"/>
          <w:sz w:val="28"/>
          <w:szCs w:val="28"/>
          <w:lang w:val="uk-UA"/>
        </w:rPr>
        <w:t>поняття</w:t>
      </w:r>
      <w:r w:rsidRPr="007A6000">
        <w:rPr>
          <w:rFonts w:ascii="Times New Roman" w:eastAsia="Calibri" w:hAnsi="Times New Roman" w:cs="Times New Roman"/>
          <w:sz w:val="28"/>
          <w:szCs w:val="28"/>
          <w:lang w:val="uk-UA"/>
        </w:rPr>
        <w:t xml:space="preserve"> релігійного дискурсу та виявити характерні особливості;</w:t>
      </w:r>
    </w:p>
    <w:p w:rsidR="007A6000" w:rsidRPr="007A6000"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w:t>
      </w:r>
      <w:r w:rsidRPr="007A6000">
        <w:rPr>
          <w:rFonts w:ascii="Times New Roman" w:eastAsia="Calibri" w:hAnsi="Times New Roman" w:cs="Times New Roman"/>
          <w:sz w:val="28"/>
          <w:szCs w:val="28"/>
          <w:lang w:val="uk-UA"/>
        </w:rPr>
        <w:tab/>
      </w:r>
      <w:r w:rsidR="009370E0" w:rsidRPr="009370E0">
        <w:rPr>
          <w:rFonts w:ascii="Times New Roman" w:eastAsia="Calibri" w:hAnsi="Times New Roman" w:cs="Times New Roman"/>
          <w:sz w:val="28"/>
          <w:szCs w:val="28"/>
          <w:lang w:val="uk-UA"/>
        </w:rPr>
        <w:t>зазначити</w:t>
      </w:r>
      <w:r w:rsidR="009370E0">
        <w:rPr>
          <w:rFonts w:ascii="Times New Roman" w:eastAsia="Calibri" w:hAnsi="Times New Roman" w:cs="Times New Roman"/>
          <w:sz w:val="28"/>
          <w:szCs w:val="28"/>
          <w:lang w:val="uk-UA"/>
        </w:rPr>
        <w:t xml:space="preserve"> жанрову специфіку Євангеліє</w:t>
      </w:r>
      <w:r w:rsidRPr="007A6000">
        <w:rPr>
          <w:rFonts w:ascii="Times New Roman" w:eastAsia="Calibri" w:hAnsi="Times New Roman" w:cs="Times New Roman"/>
          <w:sz w:val="28"/>
          <w:szCs w:val="28"/>
          <w:lang w:val="uk-UA"/>
        </w:rPr>
        <w:t>;</w:t>
      </w:r>
    </w:p>
    <w:p w:rsidR="007A6000" w:rsidRPr="007A6000" w:rsidRDefault="009370E0" w:rsidP="007A6000">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ab/>
        <w:t>проаналізувати лексичні</w:t>
      </w:r>
      <w:r w:rsidR="007A6000" w:rsidRPr="007A6000">
        <w:rPr>
          <w:rFonts w:ascii="Times New Roman" w:eastAsia="Calibri" w:hAnsi="Times New Roman" w:cs="Times New Roman"/>
          <w:sz w:val="28"/>
          <w:szCs w:val="28"/>
          <w:lang w:val="uk-UA"/>
        </w:rPr>
        <w:t xml:space="preserve"> особливості</w:t>
      </w:r>
      <w:r w:rsidRPr="006F3301">
        <w:rPr>
          <w:lang w:val="uk-UA"/>
        </w:rPr>
        <w:t xml:space="preserve"> </w:t>
      </w:r>
      <w:r w:rsidRPr="009370E0">
        <w:rPr>
          <w:rFonts w:ascii="Times New Roman" w:eastAsia="Calibri" w:hAnsi="Times New Roman" w:cs="Times New Roman"/>
          <w:sz w:val="28"/>
          <w:szCs w:val="28"/>
          <w:lang w:val="uk-UA"/>
        </w:rPr>
        <w:t>та визначити основні тематичні</w:t>
      </w:r>
      <w:r w:rsidR="00070DF7">
        <w:rPr>
          <w:rFonts w:ascii="Times New Roman" w:eastAsia="Calibri" w:hAnsi="Times New Roman" w:cs="Times New Roman"/>
          <w:sz w:val="28"/>
          <w:szCs w:val="28"/>
          <w:lang w:val="uk-UA"/>
        </w:rPr>
        <w:t xml:space="preserve"> </w:t>
      </w:r>
      <w:r w:rsidRPr="009370E0">
        <w:rPr>
          <w:rFonts w:ascii="Times New Roman" w:eastAsia="Calibri" w:hAnsi="Times New Roman" w:cs="Times New Roman"/>
          <w:sz w:val="28"/>
          <w:szCs w:val="28"/>
          <w:lang w:val="uk-UA"/>
        </w:rPr>
        <w:t>групи</w:t>
      </w:r>
      <w:r w:rsidR="00070DF7">
        <w:rPr>
          <w:rFonts w:ascii="Times New Roman" w:eastAsia="Calibri" w:hAnsi="Times New Roman" w:cs="Times New Roman"/>
          <w:sz w:val="28"/>
          <w:szCs w:val="28"/>
          <w:lang w:val="uk-UA"/>
        </w:rPr>
        <w:t xml:space="preserve"> лекксиччних одиниць, що вживаються в англійських Євангеліях</w:t>
      </w:r>
      <w:r w:rsidR="007A6000" w:rsidRPr="007A6000">
        <w:rPr>
          <w:rFonts w:ascii="Times New Roman" w:eastAsia="Calibri" w:hAnsi="Times New Roman" w:cs="Times New Roman"/>
          <w:sz w:val="28"/>
          <w:szCs w:val="28"/>
          <w:lang w:val="uk-UA"/>
        </w:rPr>
        <w:t>;</w:t>
      </w:r>
    </w:p>
    <w:p w:rsidR="007A6000" w:rsidRPr="007A6000" w:rsidRDefault="007A6000" w:rsidP="0009279A">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w:t>
      </w:r>
      <w:r w:rsidRPr="007A6000">
        <w:rPr>
          <w:rFonts w:ascii="Times New Roman" w:eastAsia="Calibri" w:hAnsi="Times New Roman" w:cs="Times New Roman"/>
          <w:sz w:val="28"/>
          <w:szCs w:val="28"/>
          <w:lang w:val="uk-UA"/>
        </w:rPr>
        <w:tab/>
        <w:t>охарактеризувати</w:t>
      </w:r>
      <w:r w:rsidR="009370E0">
        <w:rPr>
          <w:rFonts w:ascii="Times New Roman" w:eastAsia="Calibri" w:hAnsi="Times New Roman" w:cs="Times New Roman"/>
          <w:sz w:val="28"/>
          <w:szCs w:val="28"/>
          <w:lang w:val="uk-UA"/>
        </w:rPr>
        <w:t xml:space="preserve"> граматичні </w:t>
      </w:r>
      <w:r w:rsidR="009370E0" w:rsidRPr="009370E0">
        <w:rPr>
          <w:rFonts w:ascii="Times New Roman" w:eastAsia="Calibri" w:hAnsi="Times New Roman" w:cs="Times New Roman"/>
          <w:sz w:val="28"/>
          <w:szCs w:val="28"/>
          <w:lang w:val="uk-UA"/>
        </w:rPr>
        <w:t>особливості Євангеліє в англійському перекладі</w:t>
      </w:r>
      <w:r w:rsidRPr="007A6000">
        <w:rPr>
          <w:rFonts w:ascii="Times New Roman" w:eastAsia="Calibri" w:hAnsi="Times New Roman" w:cs="Times New Roman"/>
          <w:sz w:val="28"/>
          <w:szCs w:val="28"/>
          <w:lang w:val="uk-UA"/>
        </w:rPr>
        <w:t>.</w:t>
      </w:r>
    </w:p>
    <w:p w:rsidR="00E133D6" w:rsidRDefault="007A6000" w:rsidP="007A6000">
      <w:pPr>
        <w:spacing w:line="360" w:lineRule="auto"/>
        <w:ind w:firstLine="709"/>
        <w:contextualSpacing/>
        <w:jc w:val="both"/>
        <w:rPr>
          <w:rFonts w:ascii="Times New Roman" w:eastAsia="Calibri" w:hAnsi="Times New Roman" w:cs="Times New Roman"/>
          <w:sz w:val="28"/>
          <w:szCs w:val="28"/>
          <w:lang w:val="uk-UA"/>
        </w:rPr>
      </w:pPr>
      <w:r w:rsidRPr="007A6000">
        <w:rPr>
          <w:rFonts w:ascii="Times New Roman" w:eastAsia="Calibri" w:hAnsi="Times New Roman" w:cs="Times New Roman"/>
          <w:sz w:val="28"/>
          <w:szCs w:val="28"/>
          <w:lang w:val="uk-UA"/>
        </w:rPr>
        <w:t>Структура роботи обумовлена її метою та завданнями. Робота складається зі вступу, двох розділів, чотирьох підрозділів,</w:t>
      </w:r>
      <w:r w:rsidR="00386C03">
        <w:rPr>
          <w:rFonts w:ascii="Times New Roman" w:eastAsia="Calibri" w:hAnsi="Times New Roman" w:cs="Times New Roman"/>
          <w:sz w:val="28"/>
          <w:szCs w:val="28"/>
          <w:lang w:val="uk-UA"/>
        </w:rPr>
        <w:t xml:space="preserve"> висновків до розділів, основних висновків</w:t>
      </w:r>
      <w:r w:rsidRPr="007A6000">
        <w:rPr>
          <w:rFonts w:ascii="Times New Roman" w:eastAsia="Calibri" w:hAnsi="Times New Roman" w:cs="Times New Roman"/>
          <w:sz w:val="28"/>
          <w:szCs w:val="28"/>
          <w:lang w:val="uk-UA"/>
        </w:rPr>
        <w:t xml:space="preserve"> та списку використаних джерел. У першому </w:t>
      </w:r>
      <w:r w:rsidRPr="007A6000">
        <w:rPr>
          <w:rFonts w:ascii="Times New Roman" w:eastAsia="Calibri" w:hAnsi="Times New Roman" w:cs="Times New Roman"/>
          <w:sz w:val="28"/>
          <w:szCs w:val="28"/>
          <w:lang w:val="uk-UA"/>
        </w:rPr>
        <w:lastRenderedPageBreak/>
        <w:t xml:space="preserve">розділі викладені теоретичні передумови дослідження, що стосуються теми релігійного дискурсу та </w:t>
      </w:r>
      <w:r w:rsidR="00386C03">
        <w:rPr>
          <w:rFonts w:ascii="Times New Roman" w:eastAsia="Calibri" w:hAnsi="Times New Roman" w:cs="Times New Roman"/>
          <w:sz w:val="28"/>
          <w:szCs w:val="28"/>
          <w:lang w:val="uk-UA"/>
        </w:rPr>
        <w:t>жанрової специфіки Євангеліє</w:t>
      </w:r>
      <w:r w:rsidRPr="007A6000">
        <w:rPr>
          <w:rFonts w:ascii="Times New Roman" w:eastAsia="Calibri" w:hAnsi="Times New Roman" w:cs="Times New Roman"/>
          <w:sz w:val="28"/>
          <w:szCs w:val="28"/>
          <w:lang w:val="uk-UA"/>
        </w:rPr>
        <w:t xml:space="preserve">. У другому розділі досліджуються лексико-граматичні особливості, </w:t>
      </w:r>
      <w:r w:rsidR="00386C03">
        <w:rPr>
          <w:rFonts w:ascii="Times New Roman" w:eastAsia="Calibri" w:hAnsi="Times New Roman" w:cs="Times New Roman"/>
          <w:sz w:val="28"/>
          <w:szCs w:val="28"/>
          <w:lang w:val="uk-UA"/>
        </w:rPr>
        <w:t>тематичні групи</w:t>
      </w:r>
      <w:r w:rsidR="00070DF7">
        <w:rPr>
          <w:rFonts w:ascii="Times New Roman" w:eastAsia="Calibri" w:hAnsi="Times New Roman" w:cs="Times New Roman"/>
          <w:sz w:val="28"/>
          <w:szCs w:val="28"/>
          <w:lang w:val="uk-UA"/>
        </w:rPr>
        <w:t xml:space="preserve"> лексичних одиниць </w:t>
      </w:r>
      <w:r w:rsidR="00386C03">
        <w:rPr>
          <w:rFonts w:ascii="Times New Roman" w:eastAsia="Calibri" w:hAnsi="Times New Roman" w:cs="Times New Roman"/>
          <w:sz w:val="28"/>
          <w:szCs w:val="28"/>
          <w:lang w:val="uk-UA"/>
        </w:rPr>
        <w:t>Євангеліє,</w:t>
      </w:r>
      <w:r w:rsidRPr="007A6000">
        <w:rPr>
          <w:rFonts w:ascii="Times New Roman" w:eastAsia="Calibri" w:hAnsi="Times New Roman" w:cs="Times New Roman"/>
          <w:sz w:val="28"/>
          <w:szCs w:val="28"/>
          <w:lang w:val="uk-UA"/>
        </w:rPr>
        <w:t xml:space="preserve"> стилістичні засоби</w:t>
      </w:r>
      <w:r w:rsidR="00070DF7">
        <w:rPr>
          <w:rFonts w:ascii="Times New Roman" w:eastAsia="Calibri" w:hAnsi="Times New Roman" w:cs="Times New Roman"/>
          <w:sz w:val="28"/>
          <w:szCs w:val="28"/>
          <w:lang w:val="uk-UA"/>
        </w:rPr>
        <w:t>, синтаксичні та морфологічні особливості, характерні для них</w:t>
      </w:r>
      <w:r w:rsidRPr="007A6000">
        <w:rPr>
          <w:rFonts w:ascii="Times New Roman" w:eastAsia="Calibri" w:hAnsi="Times New Roman" w:cs="Times New Roman"/>
          <w:sz w:val="28"/>
          <w:szCs w:val="28"/>
          <w:lang w:val="uk-UA"/>
        </w:rPr>
        <w:t>. Список використаних джерел скл</w:t>
      </w:r>
      <w:r w:rsidR="009B4B38">
        <w:rPr>
          <w:rFonts w:ascii="Times New Roman" w:eastAsia="Calibri" w:hAnsi="Times New Roman" w:cs="Times New Roman"/>
          <w:sz w:val="28"/>
          <w:szCs w:val="28"/>
          <w:lang w:val="uk-UA"/>
        </w:rPr>
        <w:t xml:space="preserve">адається з </w:t>
      </w:r>
      <w:r w:rsidR="00070DF7">
        <w:rPr>
          <w:rFonts w:ascii="Times New Roman" w:eastAsia="Calibri" w:hAnsi="Times New Roman" w:cs="Times New Roman"/>
          <w:sz w:val="28"/>
          <w:szCs w:val="28"/>
          <w:lang w:val="uk-UA"/>
        </w:rPr>
        <w:t>60</w:t>
      </w:r>
      <w:r w:rsidRPr="007A6000">
        <w:rPr>
          <w:rFonts w:ascii="Times New Roman" w:eastAsia="Calibri" w:hAnsi="Times New Roman" w:cs="Times New Roman"/>
          <w:sz w:val="28"/>
          <w:szCs w:val="28"/>
          <w:lang w:val="uk-UA"/>
        </w:rPr>
        <w:t xml:space="preserve"> позицій.</w:t>
      </w: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Default="00E133D6" w:rsidP="00AB3752">
      <w:pPr>
        <w:spacing w:line="360" w:lineRule="auto"/>
        <w:ind w:firstLine="709"/>
        <w:contextualSpacing/>
        <w:jc w:val="center"/>
        <w:rPr>
          <w:rFonts w:ascii="Times New Roman" w:eastAsia="Calibri" w:hAnsi="Times New Roman" w:cs="Times New Roman"/>
          <w:sz w:val="28"/>
          <w:szCs w:val="28"/>
          <w:lang w:val="uk-UA"/>
        </w:rPr>
      </w:pPr>
    </w:p>
    <w:p w:rsidR="00E133D6" w:rsidRPr="006F3301" w:rsidRDefault="00E133D6" w:rsidP="00AB3752">
      <w:pPr>
        <w:spacing w:line="360" w:lineRule="auto"/>
        <w:ind w:firstLine="709"/>
        <w:contextualSpacing/>
        <w:jc w:val="center"/>
        <w:rPr>
          <w:rFonts w:ascii="Times New Roman" w:eastAsia="Calibri" w:hAnsi="Times New Roman" w:cs="Times New Roman"/>
          <w:sz w:val="28"/>
          <w:szCs w:val="28"/>
        </w:rPr>
      </w:pPr>
    </w:p>
    <w:p w:rsidR="00BF0A42" w:rsidRPr="006F3301" w:rsidRDefault="00BF0A42" w:rsidP="00AB3752">
      <w:pPr>
        <w:spacing w:line="360" w:lineRule="auto"/>
        <w:ind w:firstLine="709"/>
        <w:contextualSpacing/>
        <w:jc w:val="center"/>
        <w:rPr>
          <w:rFonts w:ascii="Times New Roman" w:eastAsia="Calibri" w:hAnsi="Times New Roman" w:cs="Times New Roman"/>
          <w:sz w:val="28"/>
          <w:szCs w:val="28"/>
        </w:rPr>
      </w:pPr>
    </w:p>
    <w:p w:rsidR="00BF0A42" w:rsidRPr="006F3301" w:rsidRDefault="00BF0A42" w:rsidP="00AB3752">
      <w:pPr>
        <w:spacing w:line="360" w:lineRule="auto"/>
        <w:ind w:firstLine="709"/>
        <w:contextualSpacing/>
        <w:jc w:val="center"/>
        <w:rPr>
          <w:rFonts w:ascii="Times New Roman" w:eastAsia="Calibri" w:hAnsi="Times New Roman" w:cs="Times New Roman"/>
          <w:sz w:val="28"/>
          <w:szCs w:val="28"/>
        </w:rPr>
      </w:pPr>
    </w:p>
    <w:p w:rsidR="00BF0A42" w:rsidRPr="006F3301" w:rsidRDefault="00BF0A42" w:rsidP="00AB3752">
      <w:pPr>
        <w:spacing w:line="360" w:lineRule="auto"/>
        <w:ind w:firstLine="709"/>
        <w:contextualSpacing/>
        <w:jc w:val="center"/>
        <w:rPr>
          <w:rFonts w:ascii="Times New Roman" w:eastAsia="Calibri" w:hAnsi="Times New Roman" w:cs="Times New Roman"/>
          <w:sz w:val="28"/>
          <w:szCs w:val="28"/>
        </w:rPr>
      </w:pPr>
    </w:p>
    <w:p w:rsidR="00BF0A42" w:rsidRPr="006F3301" w:rsidRDefault="00BF0A42" w:rsidP="00AB3752">
      <w:pPr>
        <w:spacing w:line="360" w:lineRule="auto"/>
        <w:ind w:firstLine="709"/>
        <w:contextualSpacing/>
        <w:jc w:val="center"/>
        <w:rPr>
          <w:rFonts w:ascii="Times New Roman" w:eastAsia="Calibri" w:hAnsi="Times New Roman" w:cs="Times New Roman"/>
          <w:sz w:val="28"/>
          <w:szCs w:val="28"/>
        </w:rPr>
      </w:pPr>
    </w:p>
    <w:p w:rsidR="00E133D6" w:rsidRPr="008E553D" w:rsidRDefault="00E133D6" w:rsidP="00947800">
      <w:pPr>
        <w:spacing w:line="360" w:lineRule="auto"/>
        <w:contextualSpacing/>
        <w:rPr>
          <w:rFonts w:ascii="Times New Roman" w:eastAsia="Calibri" w:hAnsi="Times New Roman" w:cs="Times New Roman"/>
          <w:sz w:val="28"/>
          <w:szCs w:val="28"/>
        </w:rPr>
      </w:pPr>
    </w:p>
    <w:p w:rsidR="001435D3" w:rsidRPr="006F3301" w:rsidRDefault="001006DD" w:rsidP="002A6CE9">
      <w:pPr>
        <w:spacing w:line="360" w:lineRule="auto"/>
        <w:ind w:left="2124" w:firstLine="708"/>
        <w:contextualSpacing/>
        <w:rPr>
          <w:rFonts w:ascii="Times New Roman" w:hAnsi="Times New Roman" w:cs="Times New Roman"/>
          <w:b/>
          <w:sz w:val="28"/>
          <w:szCs w:val="28"/>
        </w:rPr>
      </w:pPr>
      <w:r w:rsidRPr="00235A30">
        <w:rPr>
          <w:rFonts w:ascii="Times New Roman" w:hAnsi="Times New Roman" w:cs="Times New Roman"/>
          <w:b/>
          <w:sz w:val="28"/>
          <w:szCs w:val="28"/>
          <w:lang w:val="uk-UA"/>
        </w:rPr>
        <w:lastRenderedPageBreak/>
        <w:t>Виснов</w:t>
      </w:r>
      <w:r w:rsidR="00173B57" w:rsidRPr="00235A30">
        <w:rPr>
          <w:rFonts w:ascii="Times New Roman" w:hAnsi="Times New Roman" w:cs="Times New Roman"/>
          <w:b/>
          <w:sz w:val="28"/>
          <w:szCs w:val="28"/>
          <w:lang w:val="uk-UA"/>
        </w:rPr>
        <w:t>ки</w:t>
      </w:r>
      <w:r w:rsidRPr="00235A30">
        <w:rPr>
          <w:rFonts w:ascii="Times New Roman" w:hAnsi="Times New Roman" w:cs="Times New Roman"/>
          <w:b/>
          <w:sz w:val="28"/>
          <w:szCs w:val="28"/>
          <w:lang w:val="uk-UA"/>
        </w:rPr>
        <w:t xml:space="preserve"> до Розділу </w:t>
      </w:r>
      <w:r w:rsidRPr="00235A30">
        <w:rPr>
          <w:rFonts w:ascii="Times New Roman" w:hAnsi="Times New Roman" w:cs="Times New Roman"/>
          <w:b/>
          <w:sz w:val="28"/>
          <w:szCs w:val="28"/>
          <w:lang w:val="en-US"/>
        </w:rPr>
        <w:t>I</w:t>
      </w:r>
    </w:p>
    <w:p w:rsidR="001D2A10" w:rsidRDefault="001006DD" w:rsidP="001D2A10">
      <w:pPr>
        <w:spacing w:line="360" w:lineRule="auto"/>
        <w:ind w:firstLine="709"/>
        <w:contextualSpacing/>
        <w:jc w:val="both"/>
        <w:rPr>
          <w:rFonts w:ascii="Times New Roman" w:hAnsi="Times New Roman" w:cs="Times New Roman"/>
          <w:sz w:val="28"/>
          <w:szCs w:val="28"/>
          <w:lang w:val="uk-UA"/>
        </w:rPr>
      </w:pPr>
      <w:r w:rsidRPr="001006DD">
        <w:rPr>
          <w:rFonts w:ascii="Times New Roman" w:hAnsi="Times New Roman" w:cs="Times New Roman"/>
          <w:sz w:val="28"/>
          <w:szCs w:val="28"/>
        </w:rPr>
        <w:t xml:space="preserve">У ході проведеного дослідження було проаналізовано </w:t>
      </w:r>
      <w:r>
        <w:rPr>
          <w:rFonts w:ascii="Times New Roman" w:hAnsi="Times New Roman" w:cs="Times New Roman"/>
          <w:sz w:val="28"/>
          <w:szCs w:val="28"/>
          <w:lang w:val="uk-UA"/>
        </w:rPr>
        <w:t>поняття релігійного дискурсу та</w:t>
      </w:r>
      <w:r w:rsidR="001D2A10">
        <w:rPr>
          <w:rFonts w:ascii="Times New Roman" w:hAnsi="Times New Roman" w:cs="Times New Roman"/>
          <w:sz w:val="28"/>
          <w:szCs w:val="28"/>
          <w:lang w:val="uk-UA"/>
        </w:rPr>
        <w:t xml:space="preserve"> визначено жанри, до якого відносять Євангеліє.</w:t>
      </w:r>
    </w:p>
    <w:p w:rsidR="001D2A10" w:rsidRDefault="001D2A10" w:rsidP="001D2A1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Зокрема, було надано наступне визначення дискурсу</w:t>
      </w:r>
      <w:r w:rsidR="00562B16">
        <w:rPr>
          <w:rFonts w:ascii="Times New Roman" w:hAnsi="Times New Roman" w:cs="Times New Roman"/>
          <w:sz w:val="28"/>
          <w:szCs w:val="28"/>
          <w:lang w:val="uk-UA"/>
        </w:rPr>
        <w:t xml:space="preserve"> (за Ю.С. Степановою)</w:t>
      </w:r>
      <w:r>
        <w:rPr>
          <w:rFonts w:ascii="Times New Roman" w:hAnsi="Times New Roman" w:cs="Times New Roman"/>
          <w:sz w:val="28"/>
          <w:szCs w:val="28"/>
          <w:lang w:val="uk-UA"/>
        </w:rPr>
        <w:t xml:space="preserve">: </w:t>
      </w:r>
      <w:r w:rsidR="00562B16" w:rsidRPr="00562B16">
        <w:rPr>
          <w:rFonts w:ascii="Times New Roman" w:hAnsi="Times New Roman" w:cs="Times New Roman"/>
          <w:sz w:val="28"/>
          <w:szCs w:val="28"/>
          <w:lang w:val="uk-UA"/>
        </w:rPr>
        <w:t>«Дискурс – це довільний фрагмент тексту, що складається більш ніж з однієї пропозиції чи незалежної частини пропозиції. Часто, але не завжди, концентрується навколо деякого опорного концепту; створює спільний контекст, що описує дійових осіб, об'єкти, обставини, час, вчинки і т.д., визначаючись не стільки послідовністю речень, скільки тим загальним для творця дискурсу та його інтерпретатора світом, який «будується» за кодом розгортання дискурсу». [9,</w:t>
      </w:r>
      <w:r w:rsidR="007A1B78">
        <w:rPr>
          <w:rFonts w:ascii="Times New Roman" w:hAnsi="Times New Roman" w:cs="Times New Roman"/>
          <w:sz w:val="28"/>
          <w:szCs w:val="28"/>
          <w:lang w:val="uk-UA"/>
        </w:rPr>
        <w:t xml:space="preserve"> </w:t>
      </w:r>
      <w:r w:rsidR="00A62D7D">
        <w:rPr>
          <w:rFonts w:ascii="Times New Roman" w:hAnsi="Times New Roman" w:cs="Times New Roman"/>
          <w:sz w:val="28"/>
          <w:szCs w:val="28"/>
          <w:lang w:val="uk-UA"/>
        </w:rPr>
        <w:t>с</w:t>
      </w:r>
      <w:r w:rsidR="007A1B78">
        <w:rPr>
          <w:rFonts w:ascii="Times New Roman" w:hAnsi="Times New Roman" w:cs="Times New Roman"/>
          <w:sz w:val="28"/>
          <w:szCs w:val="28"/>
          <w:lang w:val="uk-UA"/>
        </w:rPr>
        <w:t>. 89</w:t>
      </w:r>
      <w:r w:rsidR="00562B16" w:rsidRPr="00562B16">
        <w:rPr>
          <w:rFonts w:ascii="Times New Roman" w:hAnsi="Times New Roman" w:cs="Times New Roman"/>
          <w:sz w:val="28"/>
          <w:szCs w:val="28"/>
          <w:lang w:val="uk-UA"/>
        </w:rPr>
        <w:t>]</w:t>
      </w:r>
    </w:p>
    <w:p w:rsidR="001D2A10" w:rsidRDefault="001D2A10" w:rsidP="001D2A10">
      <w:pPr>
        <w:spacing w:line="360" w:lineRule="auto"/>
        <w:ind w:firstLine="709"/>
        <w:contextualSpacing/>
        <w:jc w:val="both"/>
        <w:rPr>
          <w:rFonts w:ascii="Times New Roman" w:eastAsia="Calibri" w:hAnsi="Times New Roman" w:cs="Times New Roman"/>
          <w:sz w:val="28"/>
          <w:szCs w:val="28"/>
          <w:lang w:val="uk-UA"/>
        </w:rPr>
      </w:pPr>
      <w:r w:rsidRPr="00DF56AE">
        <w:rPr>
          <w:rFonts w:ascii="Times New Roman" w:eastAsia="Calibri" w:hAnsi="Times New Roman" w:cs="Times New Roman"/>
          <w:sz w:val="28"/>
          <w:szCs w:val="28"/>
          <w:lang w:val="uk-UA"/>
        </w:rPr>
        <w:t>Дискурс-аналіз як самостійна галузь</w:t>
      </w:r>
      <w:r>
        <w:rPr>
          <w:rFonts w:ascii="Times New Roman" w:eastAsia="Calibri" w:hAnsi="Times New Roman" w:cs="Times New Roman"/>
          <w:sz w:val="28"/>
          <w:szCs w:val="28"/>
          <w:lang w:val="uk-UA"/>
        </w:rPr>
        <w:t xml:space="preserve"> наукового знання зародила</w:t>
      </w:r>
      <w:r w:rsidRPr="00DF56AE">
        <w:rPr>
          <w:rFonts w:ascii="Times New Roman" w:eastAsia="Calibri" w:hAnsi="Times New Roman" w:cs="Times New Roman"/>
          <w:sz w:val="28"/>
          <w:szCs w:val="28"/>
          <w:lang w:val="uk-UA"/>
        </w:rPr>
        <w:t>ся у 1960</w:t>
      </w:r>
      <w:r>
        <w:rPr>
          <w:rFonts w:ascii="Times New Roman" w:eastAsia="Calibri" w:hAnsi="Times New Roman" w:cs="Times New Roman"/>
          <w:sz w:val="28"/>
          <w:szCs w:val="28"/>
          <w:lang w:val="uk-UA"/>
        </w:rPr>
        <w:t>-ті</w:t>
      </w:r>
      <w:r w:rsidRPr="00DF56AE">
        <w:rPr>
          <w:rFonts w:ascii="Times New Roman" w:eastAsia="Calibri" w:hAnsi="Times New Roman" w:cs="Times New Roman"/>
          <w:sz w:val="28"/>
          <w:szCs w:val="28"/>
          <w:lang w:val="uk-UA"/>
        </w:rPr>
        <w:t xml:space="preserve"> роки у Франції в результаті поєднання лінгвістики, критичної соціології та психоаналізу в рамках загальних тенденцій розвитку структуралістської ідеології.</w:t>
      </w:r>
      <w:r>
        <w:rPr>
          <w:rFonts w:ascii="Times New Roman" w:eastAsia="Calibri" w:hAnsi="Times New Roman" w:cs="Times New Roman"/>
          <w:sz w:val="28"/>
          <w:szCs w:val="28"/>
          <w:lang w:val="uk-UA"/>
        </w:rPr>
        <w:t xml:space="preserve"> Дискурс складається з ознак </w:t>
      </w:r>
      <w:r w:rsidRPr="00DF56AE">
        <w:rPr>
          <w:rFonts w:ascii="Times New Roman" w:eastAsia="Calibri" w:hAnsi="Times New Roman" w:cs="Times New Roman"/>
          <w:sz w:val="28"/>
          <w:szCs w:val="28"/>
          <w:lang w:val="uk-UA"/>
        </w:rPr>
        <w:t>та особливостей, характерних різним</w:t>
      </w:r>
      <w:r>
        <w:rPr>
          <w:rFonts w:ascii="Times New Roman" w:eastAsia="Calibri" w:hAnsi="Times New Roman" w:cs="Times New Roman"/>
          <w:sz w:val="28"/>
          <w:szCs w:val="28"/>
          <w:lang w:val="uk-UA"/>
        </w:rPr>
        <w:t xml:space="preserve"> дисциплінам – від семіотики до </w:t>
      </w:r>
      <w:r w:rsidRPr="00DF56AE">
        <w:rPr>
          <w:rFonts w:ascii="Times New Roman" w:eastAsia="Calibri" w:hAnsi="Times New Roman" w:cs="Times New Roman"/>
          <w:sz w:val="28"/>
          <w:szCs w:val="28"/>
          <w:lang w:val="uk-UA"/>
        </w:rPr>
        <w:t>соціології, теорії комунікації, модальної логіки та ін.</w:t>
      </w:r>
    </w:p>
    <w:p w:rsidR="001D2A10" w:rsidRDefault="001D2A10" w:rsidP="001D2A10">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У ході дослідження дискурс-аналізу розглядається форма мови та її функція. В якості основного матеріалу беруться розмовна мова та письмові тексти. Дискурс застосовується не лише в лінгвістиці, але й в таких науках, як філософія, психологія, політологія, соціологія, а також релігієзнавство.</w:t>
      </w:r>
    </w:p>
    <w:p w:rsidR="001D2A10" w:rsidRDefault="001D2A10" w:rsidP="001D2A10">
      <w:pPr>
        <w:spacing w:line="360" w:lineRule="auto"/>
        <w:ind w:firstLine="709"/>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Зокрема, </w:t>
      </w:r>
      <w:r w:rsidRPr="00757076">
        <w:rPr>
          <w:rFonts w:ascii="Times New Roman" w:eastAsia="Calibri" w:hAnsi="Times New Roman" w:cs="Times New Roman"/>
          <w:sz w:val="28"/>
          <w:szCs w:val="28"/>
          <w:lang w:val="uk-UA"/>
        </w:rPr>
        <w:t>релігійний дискурс –</w:t>
      </w:r>
      <w:r>
        <w:rPr>
          <w:rFonts w:ascii="Times New Roman" w:eastAsia="Calibri" w:hAnsi="Times New Roman" w:cs="Times New Roman"/>
          <w:sz w:val="28"/>
          <w:szCs w:val="28"/>
          <w:lang w:val="uk-UA"/>
        </w:rPr>
        <w:t xml:space="preserve"> це сукупність мовних актів, що </w:t>
      </w:r>
      <w:r w:rsidRPr="00757076">
        <w:rPr>
          <w:rFonts w:ascii="Times New Roman" w:eastAsia="Calibri" w:hAnsi="Times New Roman" w:cs="Times New Roman"/>
          <w:sz w:val="28"/>
          <w:szCs w:val="28"/>
          <w:lang w:val="uk-UA"/>
        </w:rPr>
        <w:t>використовуються в релігійній сфері,</w:t>
      </w:r>
      <w:r>
        <w:rPr>
          <w:rFonts w:ascii="Times New Roman" w:eastAsia="Calibri" w:hAnsi="Times New Roman" w:cs="Times New Roman"/>
          <w:sz w:val="28"/>
          <w:szCs w:val="28"/>
          <w:lang w:val="uk-UA"/>
        </w:rPr>
        <w:t xml:space="preserve"> в широкому – набір певних дій, </w:t>
      </w:r>
      <w:r w:rsidRPr="00757076">
        <w:rPr>
          <w:rFonts w:ascii="Times New Roman" w:eastAsia="Calibri" w:hAnsi="Times New Roman" w:cs="Times New Roman"/>
          <w:sz w:val="28"/>
          <w:szCs w:val="28"/>
          <w:lang w:val="uk-UA"/>
        </w:rPr>
        <w:t>спрямованих на залучення людини до віри, а також мовні комплекси, що</w:t>
      </w:r>
      <w:r>
        <w:rPr>
          <w:rFonts w:ascii="Times New Roman" w:eastAsia="Calibri" w:hAnsi="Times New Roman" w:cs="Times New Roman"/>
          <w:sz w:val="28"/>
          <w:szCs w:val="28"/>
          <w:lang w:val="uk-UA"/>
        </w:rPr>
        <w:t xml:space="preserve"> </w:t>
      </w:r>
      <w:r w:rsidRPr="00757076">
        <w:rPr>
          <w:rFonts w:ascii="Times New Roman" w:eastAsia="Calibri" w:hAnsi="Times New Roman" w:cs="Times New Roman"/>
          <w:sz w:val="28"/>
          <w:szCs w:val="28"/>
          <w:lang w:val="uk-UA"/>
        </w:rPr>
        <w:t>супроводжують процес взаємодії комунікантів</w:t>
      </w:r>
      <w:r>
        <w:rPr>
          <w:rFonts w:ascii="Times New Roman" w:eastAsia="Calibri" w:hAnsi="Times New Roman" w:cs="Times New Roman"/>
          <w:sz w:val="28"/>
          <w:szCs w:val="28"/>
          <w:lang w:val="uk-UA"/>
        </w:rPr>
        <w:t xml:space="preserve">. </w:t>
      </w:r>
      <w:r w:rsidRPr="00DF4E23">
        <w:rPr>
          <w:rFonts w:ascii="Times New Roman" w:eastAsia="Calibri" w:hAnsi="Times New Roman" w:cs="Times New Roman"/>
          <w:sz w:val="28"/>
          <w:szCs w:val="28"/>
          <w:lang w:val="uk-UA"/>
        </w:rPr>
        <w:t>Загальна мета релігійного дискурс</w:t>
      </w:r>
      <w:r>
        <w:rPr>
          <w:rFonts w:ascii="Times New Roman" w:eastAsia="Calibri" w:hAnsi="Times New Roman" w:cs="Times New Roman"/>
          <w:sz w:val="28"/>
          <w:szCs w:val="28"/>
          <w:lang w:val="uk-UA"/>
        </w:rPr>
        <w:t xml:space="preserve">у полягає у долученні до віри у </w:t>
      </w:r>
      <w:r w:rsidRPr="00DF4E23">
        <w:rPr>
          <w:rFonts w:ascii="Times New Roman" w:eastAsia="Calibri" w:hAnsi="Times New Roman" w:cs="Times New Roman"/>
          <w:sz w:val="28"/>
          <w:szCs w:val="28"/>
          <w:lang w:val="uk-UA"/>
        </w:rPr>
        <w:t>рамках певної конфесії. Вона реаліз</w:t>
      </w:r>
      <w:r>
        <w:rPr>
          <w:rFonts w:ascii="Times New Roman" w:eastAsia="Calibri" w:hAnsi="Times New Roman" w:cs="Times New Roman"/>
          <w:sz w:val="28"/>
          <w:szCs w:val="28"/>
          <w:lang w:val="uk-UA"/>
        </w:rPr>
        <w:t xml:space="preserve">ується з більш приватною метою: </w:t>
      </w:r>
      <w:r w:rsidRPr="00DF4E23">
        <w:rPr>
          <w:rFonts w:ascii="Times New Roman" w:eastAsia="Calibri" w:hAnsi="Times New Roman" w:cs="Times New Roman"/>
          <w:sz w:val="28"/>
          <w:szCs w:val="28"/>
          <w:lang w:val="uk-UA"/>
        </w:rPr>
        <w:t>отримати підтримку у Бога; очистити душу; закликати ближніх до віри та</w:t>
      </w:r>
      <w:r>
        <w:rPr>
          <w:rFonts w:ascii="Times New Roman" w:eastAsia="Calibri" w:hAnsi="Times New Roman" w:cs="Times New Roman"/>
          <w:sz w:val="28"/>
          <w:szCs w:val="28"/>
          <w:lang w:val="uk-UA"/>
        </w:rPr>
        <w:t xml:space="preserve"> </w:t>
      </w:r>
      <w:r w:rsidRPr="00DF4E23">
        <w:rPr>
          <w:rFonts w:ascii="Times New Roman" w:eastAsia="Calibri" w:hAnsi="Times New Roman" w:cs="Times New Roman"/>
          <w:sz w:val="28"/>
          <w:szCs w:val="28"/>
          <w:lang w:val="uk-UA"/>
        </w:rPr>
        <w:t xml:space="preserve">покаянню; утвердити віруючих </w:t>
      </w:r>
      <w:r>
        <w:rPr>
          <w:rFonts w:ascii="Times New Roman" w:eastAsia="Calibri" w:hAnsi="Times New Roman" w:cs="Times New Roman"/>
          <w:sz w:val="28"/>
          <w:szCs w:val="28"/>
          <w:lang w:val="uk-UA"/>
        </w:rPr>
        <w:t xml:space="preserve">у вірі та чесноти; через ритуал </w:t>
      </w:r>
      <w:r w:rsidRPr="00DF4E23">
        <w:rPr>
          <w:rFonts w:ascii="Times New Roman" w:eastAsia="Calibri" w:hAnsi="Times New Roman" w:cs="Times New Roman"/>
          <w:sz w:val="28"/>
          <w:szCs w:val="28"/>
          <w:lang w:val="uk-UA"/>
        </w:rPr>
        <w:t>усвідомити свою приналежність до тієї чи іншої конфесії</w:t>
      </w:r>
      <w:r>
        <w:rPr>
          <w:rFonts w:ascii="Times New Roman" w:eastAsia="Calibri" w:hAnsi="Times New Roman" w:cs="Times New Roman"/>
          <w:sz w:val="28"/>
          <w:szCs w:val="28"/>
          <w:lang w:val="uk-UA"/>
        </w:rPr>
        <w:t xml:space="preserve">. Окремі аспекти релігійного дискурсу розвиваються через жанри. </w:t>
      </w:r>
      <w:r>
        <w:rPr>
          <w:rFonts w:ascii="Times New Roman" w:eastAsia="Calibri" w:hAnsi="Times New Roman" w:cs="Times New Roman"/>
          <w:sz w:val="28"/>
          <w:szCs w:val="28"/>
          <w:lang w:val="uk-UA"/>
        </w:rPr>
        <w:lastRenderedPageBreak/>
        <w:t>Маркєлов виділяє наступні м</w:t>
      </w:r>
      <w:r w:rsidRPr="008D2DE6">
        <w:rPr>
          <w:rFonts w:ascii="Times New Roman" w:eastAsia="Calibri" w:hAnsi="Times New Roman" w:cs="Times New Roman"/>
          <w:sz w:val="28"/>
          <w:szCs w:val="28"/>
          <w:lang w:val="uk-UA"/>
        </w:rPr>
        <w:t>овні жанри релігійного дискурсу – це проповідь, сповідь, вітання, прохання, пояснення, молитва.</w:t>
      </w:r>
    </w:p>
    <w:p w:rsidR="00223741" w:rsidRDefault="001D2A10" w:rsidP="00223741">
      <w:pPr>
        <w:spacing w:line="360" w:lineRule="auto"/>
        <w:ind w:firstLine="709"/>
        <w:contextualSpacing/>
        <w:jc w:val="both"/>
        <w:rPr>
          <w:rFonts w:ascii="Times New Roman" w:hAnsi="Times New Roman" w:cs="Times New Roman"/>
          <w:sz w:val="28"/>
          <w:szCs w:val="28"/>
          <w:lang w:val="uk-UA"/>
        </w:rPr>
      </w:pPr>
      <w:r>
        <w:rPr>
          <w:rFonts w:ascii="Times New Roman" w:eastAsia="Calibri" w:hAnsi="Times New Roman" w:cs="Times New Roman"/>
          <w:sz w:val="28"/>
          <w:szCs w:val="28"/>
          <w:lang w:val="uk-UA"/>
        </w:rPr>
        <w:t xml:space="preserve">У ході дослідження було проведено аналіз жанрів Євангеліє. </w:t>
      </w:r>
      <w:r w:rsidR="00223741">
        <w:rPr>
          <w:rFonts w:ascii="Times New Roman" w:eastAsia="Calibri" w:hAnsi="Times New Roman" w:cs="Times New Roman"/>
          <w:sz w:val="28"/>
          <w:szCs w:val="28"/>
          <w:lang w:val="uk-UA"/>
        </w:rPr>
        <w:t xml:space="preserve">За майже 2 тисячі років багато вчених намагалися прийти до спільного висновку, до якого жанру належить Євангеліє. </w:t>
      </w:r>
      <w:r w:rsidR="00223741">
        <w:rPr>
          <w:rFonts w:ascii="Times New Roman" w:hAnsi="Times New Roman" w:cs="Times New Roman"/>
          <w:sz w:val="28"/>
          <w:szCs w:val="28"/>
          <w:lang w:val="uk-UA"/>
        </w:rPr>
        <w:t>На даний момент більшість літературознавців підтримують ту думку, що Євангеліє в</w:t>
      </w:r>
      <w:r w:rsidR="00223741" w:rsidRPr="008E7B5B">
        <w:rPr>
          <w:rFonts w:ascii="Times New Roman" w:hAnsi="Times New Roman" w:cs="Times New Roman"/>
          <w:sz w:val="28"/>
          <w:szCs w:val="28"/>
          <w:lang w:val="uk-UA"/>
        </w:rPr>
        <w:t xml:space="preserve"> літературному плані </w:t>
      </w:r>
      <w:r w:rsidR="00223741">
        <w:rPr>
          <w:rFonts w:ascii="Times New Roman" w:hAnsi="Times New Roman" w:cs="Times New Roman"/>
          <w:sz w:val="28"/>
          <w:szCs w:val="28"/>
          <w:lang w:val="uk-UA"/>
        </w:rPr>
        <w:t xml:space="preserve">– це </w:t>
      </w:r>
      <w:r w:rsidR="00223741" w:rsidRPr="008E7B5B">
        <w:rPr>
          <w:rFonts w:ascii="Times New Roman" w:hAnsi="Times New Roman" w:cs="Times New Roman"/>
          <w:sz w:val="28"/>
          <w:szCs w:val="28"/>
          <w:lang w:val="uk-UA"/>
        </w:rPr>
        <w:t>твори енциклопедичного характеру, у яких поєднуються різні жанри.</w:t>
      </w:r>
      <w:r w:rsidR="00223741">
        <w:rPr>
          <w:rFonts w:ascii="Times New Roman" w:hAnsi="Times New Roman" w:cs="Times New Roman"/>
          <w:sz w:val="28"/>
          <w:szCs w:val="28"/>
          <w:lang w:val="uk-UA"/>
        </w:rPr>
        <w:t xml:space="preserve"> А саме до них входять: </w:t>
      </w:r>
      <w:r w:rsidR="00223741" w:rsidRPr="008E7B5B">
        <w:rPr>
          <w:rFonts w:ascii="Times New Roman" w:hAnsi="Times New Roman" w:cs="Times New Roman"/>
          <w:sz w:val="28"/>
          <w:szCs w:val="28"/>
          <w:lang w:val="uk-UA"/>
        </w:rPr>
        <w:t>біографічний опис, історична розповідь, розповідь про героя, хроніка поточних подій, алегорії, драматичні сцени, діалоги, проповіді чи промови, приказки чи притчі, сатира, поезія, трагедія та комедія.</w:t>
      </w:r>
    </w:p>
    <w:p w:rsidR="00233948" w:rsidRDefault="00233948" w:rsidP="00233948">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Домінуючими є жанри оповідання та проповіді. </w:t>
      </w:r>
      <w:r w:rsidRPr="00233948">
        <w:rPr>
          <w:rFonts w:ascii="Times New Roman" w:hAnsi="Times New Roman" w:cs="Times New Roman"/>
          <w:sz w:val="28"/>
          <w:szCs w:val="28"/>
          <w:lang w:val="uk-UA"/>
        </w:rPr>
        <w:t>Основними ознаками оповідання є прив'язка до конкретної те</w:t>
      </w:r>
      <w:r>
        <w:rPr>
          <w:rFonts w:ascii="Times New Roman" w:hAnsi="Times New Roman" w:cs="Times New Roman"/>
          <w:sz w:val="28"/>
          <w:szCs w:val="28"/>
          <w:lang w:val="uk-UA"/>
        </w:rPr>
        <w:t xml:space="preserve">ми, зазвичай озвученої у назві, </w:t>
      </w:r>
      <w:r w:rsidRPr="00233948">
        <w:rPr>
          <w:rFonts w:ascii="Times New Roman" w:hAnsi="Times New Roman" w:cs="Times New Roman"/>
          <w:sz w:val="28"/>
          <w:szCs w:val="28"/>
          <w:lang w:val="uk-UA"/>
        </w:rPr>
        <w:t>наявність однієї чітко виділеної сюжетної лінії</w:t>
      </w:r>
      <w:r>
        <w:rPr>
          <w:rFonts w:ascii="Times New Roman" w:hAnsi="Times New Roman" w:cs="Times New Roman"/>
          <w:sz w:val="28"/>
          <w:szCs w:val="28"/>
          <w:lang w:val="uk-UA"/>
        </w:rPr>
        <w:t xml:space="preserve">, </w:t>
      </w:r>
      <w:r w:rsidRPr="00233948">
        <w:rPr>
          <w:rFonts w:ascii="Times New Roman" w:hAnsi="Times New Roman" w:cs="Times New Roman"/>
          <w:sz w:val="28"/>
          <w:szCs w:val="28"/>
          <w:lang w:val="uk-UA"/>
        </w:rPr>
        <w:t>наявн</w:t>
      </w:r>
      <w:r>
        <w:rPr>
          <w:rFonts w:ascii="Times New Roman" w:hAnsi="Times New Roman" w:cs="Times New Roman"/>
          <w:sz w:val="28"/>
          <w:szCs w:val="28"/>
          <w:lang w:val="uk-UA"/>
        </w:rPr>
        <w:t>ість зав'язки, основної частини та</w:t>
      </w:r>
      <w:r w:rsidRPr="00233948">
        <w:rPr>
          <w:rFonts w:ascii="Times New Roman" w:hAnsi="Times New Roman" w:cs="Times New Roman"/>
          <w:sz w:val="28"/>
          <w:szCs w:val="28"/>
          <w:lang w:val="uk-UA"/>
        </w:rPr>
        <w:t xml:space="preserve"> розв'язки</w:t>
      </w:r>
      <w:r>
        <w:rPr>
          <w:rFonts w:ascii="Times New Roman" w:hAnsi="Times New Roman" w:cs="Times New Roman"/>
          <w:sz w:val="28"/>
          <w:szCs w:val="28"/>
          <w:lang w:val="uk-UA"/>
        </w:rPr>
        <w:t>.</w:t>
      </w:r>
      <w:r w:rsidR="000161CC">
        <w:rPr>
          <w:rFonts w:ascii="Times New Roman" w:hAnsi="Times New Roman" w:cs="Times New Roman"/>
          <w:sz w:val="28"/>
          <w:szCs w:val="28"/>
          <w:lang w:val="uk-UA"/>
        </w:rPr>
        <w:t xml:space="preserve"> У всіх чотирьох частин Євангеліє є одна конкретна тема – Ісус Христос. Він є центральним обличчям всієї розповіді. Вся сюжетна лінія базується на описі Його життя, див, створених Ним, Його смерті та воскресіння. </w:t>
      </w:r>
    </w:p>
    <w:p w:rsidR="00575096" w:rsidRDefault="00716605" w:rsidP="00BE4C20">
      <w:pPr>
        <w:spacing w:line="360" w:lineRule="auto"/>
        <w:ind w:firstLine="709"/>
        <w:contextualSpacing/>
        <w:jc w:val="both"/>
        <w:rPr>
          <w:rFonts w:ascii="Times New Roman" w:hAnsi="Times New Roman" w:cs="Times New Roman"/>
          <w:sz w:val="28"/>
          <w:szCs w:val="28"/>
          <w:lang w:val="uk-UA"/>
        </w:rPr>
      </w:pPr>
      <w:r w:rsidRPr="00716605">
        <w:rPr>
          <w:rFonts w:ascii="Times New Roman" w:hAnsi="Times New Roman" w:cs="Times New Roman"/>
          <w:sz w:val="28"/>
          <w:szCs w:val="28"/>
          <w:lang w:val="uk-UA"/>
        </w:rPr>
        <w:t>Проповідь у широкому сенсі - вираз чи поширення будь-яких ідей, знань, істин, навчань чи вірувань, яке здійснює їх переконаний прибічник. Спираючись на біблійні тексти (Євангеліє від Матвія), можна говорити про те, що першим проповідником християнства був сам Ісус Христос, який виголосив знамениту Нагірну проповідь, де викладав основні моральні принципи свого вчення як головні заповіді: любов до ближнього, самовідданий пошук істини, діяння добра.</w:t>
      </w:r>
      <w:r w:rsidR="00BE4C20">
        <w:rPr>
          <w:rFonts w:ascii="Times New Roman" w:hAnsi="Times New Roman" w:cs="Times New Roman"/>
          <w:sz w:val="28"/>
          <w:szCs w:val="28"/>
          <w:lang w:val="uk-UA"/>
        </w:rPr>
        <w:t xml:space="preserve"> </w:t>
      </w:r>
      <w:r w:rsidR="00575096">
        <w:rPr>
          <w:rFonts w:ascii="Times New Roman" w:hAnsi="Times New Roman" w:cs="Times New Roman"/>
          <w:sz w:val="28"/>
          <w:szCs w:val="28"/>
          <w:lang w:val="uk-UA"/>
        </w:rPr>
        <w:t>Нарешті, Євангеліє можна</w:t>
      </w:r>
      <w:r w:rsidR="00594C1D">
        <w:rPr>
          <w:rFonts w:ascii="Times New Roman" w:hAnsi="Times New Roman" w:cs="Times New Roman"/>
          <w:sz w:val="28"/>
          <w:szCs w:val="28"/>
          <w:lang w:val="uk-UA"/>
        </w:rPr>
        <w:t xml:space="preserve"> порівняти з іст</w:t>
      </w:r>
      <w:r w:rsidR="00BE4C20">
        <w:rPr>
          <w:rFonts w:ascii="Times New Roman" w:hAnsi="Times New Roman" w:cs="Times New Roman"/>
          <w:sz w:val="28"/>
          <w:szCs w:val="28"/>
          <w:lang w:val="uk-UA"/>
        </w:rPr>
        <w:t>орико-теоретичними документами, так як вони містять описання життя Ісуса з історичної точки зору (спогади очевидців).</w:t>
      </w:r>
    </w:p>
    <w:p w:rsidR="008A1238" w:rsidRDefault="008A1238" w:rsidP="00E133D6">
      <w:pPr>
        <w:spacing w:line="360" w:lineRule="auto"/>
        <w:contextualSpacing/>
        <w:jc w:val="both"/>
        <w:rPr>
          <w:rFonts w:ascii="Times New Roman" w:hAnsi="Times New Roman" w:cs="Times New Roman"/>
          <w:sz w:val="28"/>
          <w:szCs w:val="28"/>
        </w:rPr>
      </w:pPr>
    </w:p>
    <w:p w:rsidR="00A62D7D" w:rsidRPr="008E553D" w:rsidRDefault="00A62D7D" w:rsidP="00E133D6">
      <w:pPr>
        <w:spacing w:line="360" w:lineRule="auto"/>
        <w:contextualSpacing/>
        <w:jc w:val="both"/>
        <w:rPr>
          <w:rFonts w:ascii="Times New Roman" w:hAnsi="Times New Roman" w:cs="Times New Roman"/>
          <w:sz w:val="28"/>
          <w:szCs w:val="28"/>
        </w:rPr>
      </w:pPr>
    </w:p>
    <w:p w:rsidR="002A6CE9" w:rsidRDefault="002A6CE9" w:rsidP="00DB0ACF">
      <w:pPr>
        <w:spacing w:line="360" w:lineRule="auto"/>
        <w:ind w:firstLine="709"/>
        <w:contextualSpacing/>
        <w:jc w:val="center"/>
        <w:rPr>
          <w:rFonts w:ascii="Times New Roman" w:hAnsi="Times New Roman" w:cs="Times New Roman"/>
          <w:b/>
          <w:sz w:val="28"/>
          <w:szCs w:val="28"/>
          <w:lang w:val="uk-UA"/>
        </w:rPr>
      </w:pPr>
    </w:p>
    <w:p w:rsidR="00DB0ACF" w:rsidRDefault="00DB0ACF" w:rsidP="00DB0ACF">
      <w:pPr>
        <w:spacing w:line="360" w:lineRule="auto"/>
        <w:ind w:firstLine="709"/>
        <w:contextualSpacing/>
        <w:jc w:val="center"/>
        <w:rPr>
          <w:rFonts w:ascii="Times New Roman" w:hAnsi="Times New Roman" w:cs="Times New Roman"/>
          <w:b/>
          <w:sz w:val="28"/>
          <w:szCs w:val="28"/>
          <w:lang w:val="uk-UA"/>
        </w:rPr>
      </w:pPr>
      <w:r w:rsidRPr="00DB0ACF">
        <w:rPr>
          <w:rFonts w:ascii="Times New Roman" w:hAnsi="Times New Roman" w:cs="Times New Roman"/>
          <w:b/>
          <w:sz w:val="28"/>
          <w:szCs w:val="28"/>
          <w:lang w:val="uk-UA"/>
        </w:rPr>
        <w:lastRenderedPageBreak/>
        <w:t xml:space="preserve">Висновки до Розділу </w:t>
      </w:r>
      <w:r w:rsidRPr="00DB0ACF">
        <w:rPr>
          <w:rFonts w:ascii="Times New Roman" w:hAnsi="Times New Roman" w:cs="Times New Roman"/>
          <w:b/>
          <w:sz w:val="28"/>
          <w:szCs w:val="28"/>
          <w:lang w:val="en-US"/>
        </w:rPr>
        <w:t>II</w:t>
      </w:r>
    </w:p>
    <w:p w:rsidR="00105A9D" w:rsidRPr="006F3301" w:rsidRDefault="00105A9D" w:rsidP="00105A9D">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теоретичному блоці нашого дослідження було проведено аналіз лексико-граматичних особливостей аннглійського релігійного тексту. </w:t>
      </w:r>
      <w:r w:rsidR="006B2F6D">
        <w:rPr>
          <w:rFonts w:ascii="Times New Roman" w:hAnsi="Times New Roman" w:cs="Times New Roman"/>
          <w:sz w:val="28"/>
          <w:szCs w:val="28"/>
          <w:lang w:val="uk-UA"/>
        </w:rPr>
        <w:t xml:space="preserve">Зокрема, було розглянуто Євангеліє від авторів Матвія, Марка, Луки та Івана у сучасному англійському перекладі </w:t>
      </w:r>
      <w:r w:rsidR="006B2F6D" w:rsidRPr="006B2F6D">
        <w:rPr>
          <w:rFonts w:ascii="Times New Roman" w:hAnsi="Times New Roman" w:cs="Times New Roman"/>
          <w:sz w:val="28"/>
          <w:szCs w:val="28"/>
          <w:lang w:val="uk-UA"/>
        </w:rPr>
        <w:t>(</w:t>
      </w:r>
      <w:r w:rsidR="006B2F6D">
        <w:rPr>
          <w:rFonts w:ascii="Times New Roman" w:hAnsi="Times New Roman" w:cs="Times New Roman"/>
          <w:sz w:val="28"/>
          <w:szCs w:val="28"/>
          <w:lang w:val="en-US"/>
        </w:rPr>
        <w:t>Modern</w:t>
      </w:r>
      <w:r w:rsidR="006B2F6D" w:rsidRPr="006B2F6D">
        <w:rPr>
          <w:rFonts w:ascii="Times New Roman" w:hAnsi="Times New Roman" w:cs="Times New Roman"/>
          <w:sz w:val="28"/>
          <w:szCs w:val="28"/>
          <w:lang w:val="uk-UA"/>
        </w:rPr>
        <w:t xml:space="preserve"> </w:t>
      </w:r>
      <w:r w:rsidR="006B2F6D">
        <w:rPr>
          <w:rFonts w:ascii="Times New Roman" w:hAnsi="Times New Roman" w:cs="Times New Roman"/>
          <w:sz w:val="28"/>
          <w:szCs w:val="28"/>
          <w:lang w:val="en-US"/>
        </w:rPr>
        <w:t>English</w:t>
      </w:r>
      <w:r w:rsidR="006B2F6D" w:rsidRPr="006B2F6D">
        <w:rPr>
          <w:rFonts w:ascii="Times New Roman" w:hAnsi="Times New Roman" w:cs="Times New Roman"/>
          <w:sz w:val="28"/>
          <w:szCs w:val="28"/>
          <w:lang w:val="uk-UA"/>
        </w:rPr>
        <w:t xml:space="preserve"> </w:t>
      </w:r>
      <w:r w:rsidR="006B2F6D">
        <w:rPr>
          <w:rFonts w:ascii="Times New Roman" w:hAnsi="Times New Roman" w:cs="Times New Roman"/>
          <w:sz w:val="28"/>
          <w:szCs w:val="28"/>
          <w:lang w:val="en-US"/>
        </w:rPr>
        <w:t>Version</w:t>
      </w:r>
      <w:r w:rsidR="006B2F6D" w:rsidRPr="006B2F6D">
        <w:rPr>
          <w:rFonts w:ascii="Times New Roman" w:hAnsi="Times New Roman" w:cs="Times New Roman"/>
          <w:sz w:val="28"/>
          <w:szCs w:val="28"/>
          <w:lang w:val="uk-UA"/>
        </w:rPr>
        <w:t xml:space="preserve">), </w:t>
      </w:r>
      <w:r w:rsidR="006B2F6D">
        <w:rPr>
          <w:rFonts w:ascii="Times New Roman" w:hAnsi="Times New Roman" w:cs="Times New Roman"/>
          <w:sz w:val="28"/>
          <w:szCs w:val="28"/>
          <w:lang w:val="uk-UA"/>
        </w:rPr>
        <w:t>що було виконано Джеймсом Лінці у 2005 році.</w:t>
      </w:r>
      <w:r w:rsidR="000B4945">
        <w:rPr>
          <w:rFonts w:ascii="Times New Roman" w:hAnsi="Times New Roman" w:cs="Times New Roman"/>
          <w:sz w:val="28"/>
          <w:szCs w:val="28"/>
          <w:lang w:val="uk-UA"/>
        </w:rPr>
        <w:t xml:space="preserve"> Данна версія є найбільш сучасним перекладом Біблії на англійську мову та була виконана на основі Біблії Короля Якова (</w:t>
      </w:r>
      <w:r w:rsidR="000B4945">
        <w:rPr>
          <w:rFonts w:ascii="Times New Roman" w:hAnsi="Times New Roman" w:cs="Times New Roman"/>
          <w:sz w:val="28"/>
          <w:szCs w:val="28"/>
          <w:lang w:val="en-US"/>
        </w:rPr>
        <w:t>King</w:t>
      </w:r>
      <w:r w:rsidR="000B4945" w:rsidRPr="000B4945">
        <w:rPr>
          <w:rFonts w:ascii="Times New Roman" w:hAnsi="Times New Roman" w:cs="Times New Roman"/>
          <w:sz w:val="28"/>
          <w:szCs w:val="28"/>
          <w:lang w:val="uk-UA"/>
        </w:rPr>
        <w:t xml:space="preserve"> </w:t>
      </w:r>
      <w:r w:rsidR="000B4945">
        <w:rPr>
          <w:rFonts w:ascii="Times New Roman" w:hAnsi="Times New Roman" w:cs="Times New Roman"/>
          <w:sz w:val="28"/>
          <w:szCs w:val="28"/>
          <w:lang w:val="en-US"/>
        </w:rPr>
        <w:t>James</w:t>
      </w:r>
      <w:r w:rsidR="000B4945" w:rsidRPr="000B4945">
        <w:rPr>
          <w:rFonts w:ascii="Times New Roman" w:hAnsi="Times New Roman" w:cs="Times New Roman"/>
          <w:sz w:val="28"/>
          <w:szCs w:val="28"/>
          <w:lang w:val="uk-UA"/>
        </w:rPr>
        <w:t xml:space="preserve"> </w:t>
      </w:r>
      <w:r w:rsidR="000B4945">
        <w:rPr>
          <w:rFonts w:ascii="Times New Roman" w:hAnsi="Times New Roman" w:cs="Times New Roman"/>
          <w:sz w:val="28"/>
          <w:szCs w:val="28"/>
          <w:lang w:val="en-US"/>
        </w:rPr>
        <w:t>Version</w:t>
      </w:r>
      <w:r w:rsidR="000B4945" w:rsidRPr="000B4945">
        <w:rPr>
          <w:rFonts w:ascii="Times New Roman" w:hAnsi="Times New Roman" w:cs="Times New Roman"/>
          <w:sz w:val="28"/>
          <w:szCs w:val="28"/>
          <w:lang w:val="uk-UA"/>
        </w:rPr>
        <w:t>, 1611).</w:t>
      </w:r>
    </w:p>
    <w:p w:rsidR="00DF1EFC" w:rsidRPr="00DF1EFC" w:rsidRDefault="001C7FA3" w:rsidP="00DF1EF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першому підрозділі було </w:t>
      </w:r>
      <w:r w:rsidR="00DF1EFC">
        <w:rPr>
          <w:rFonts w:ascii="Times New Roman" w:hAnsi="Times New Roman" w:cs="Times New Roman"/>
          <w:sz w:val="28"/>
          <w:szCs w:val="28"/>
          <w:lang w:val="uk-UA"/>
        </w:rPr>
        <w:t xml:space="preserve">досліджено лексичні особоливості Євангеліє. Зокрема, </w:t>
      </w:r>
      <w:r w:rsidR="00DF1EFC" w:rsidRPr="00DF1EFC">
        <w:rPr>
          <w:rFonts w:ascii="Times New Roman" w:hAnsi="Times New Roman" w:cs="Times New Roman"/>
          <w:sz w:val="28"/>
          <w:szCs w:val="28"/>
          <w:lang w:val="uk-UA"/>
        </w:rPr>
        <w:t>було пораховано та виділено основні стилістичні прийоми. Серед них було виділено наступне: метафори у тексті зустрічались 10 разів (метафора передбачає пряме або неявне порівняння двох різних речей); метонімія (один предмет або поняття використовується для позначення іншого, який тісно пов’язаний або асоціюється з ним) – 6 разів; риторичні питання (тип запитання, метою якого стоїть не отримання відповіді, а підтвердження власної думки або філософські роздуми) – 11; гіперболи (навмисне перебільшення чогось для більшого емоційного ефекту) – 8.</w:t>
      </w:r>
    </w:p>
    <w:p w:rsidR="001C7FA3" w:rsidRDefault="00DF1EFC" w:rsidP="00DF1EFC">
      <w:pPr>
        <w:spacing w:line="360" w:lineRule="auto"/>
        <w:ind w:firstLine="709"/>
        <w:contextualSpacing/>
        <w:jc w:val="both"/>
        <w:rPr>
          <w:rFonts w:ascii="Times New Roman" w:hAnsi="Times New Roman" w:cs="Times New Roman"/>
          <w:sz w:val="28"/>
          <w:szCs w:val="28"/>
          <w:lang w:val="uk-UA"/>
        </w:rPr>
      </w:pPr>
      <w:r w:rsidRPr="00DF1EFC">
        <w:rPr>
          <w:rFonts w:ascii="Times New Roman" w:hAnsi="Times New Roman" w:cs="Times New Roman"/>
          <w:sz w:val="28"/>
          <w:szCs w:val="28"/>
          <w:lang w:val="uk-UA"/>
        </w:rPr>
        <w:t xml:space="preserve">Окрім того, було проведено кількісно-якісний аналіз вживання ключових лексем кожного з чотирьох Євангелій. Наведені дані дають змогу визначити наступні спільні тематичні групи: “Релігія”, “Сім’я”, “Мораль”. Саме цими трьома лексемами можна охарактеризувати все Євангеліє. За тематичну групу “Релігія” відповідають такі лексеми, як “Jesus”, “Disciples”, “God”, “Heaven”, “Lord”, “Kingdom”, а також словосполучення “Holy Spirit”. Їх можна віднести до ключових слів усього Євангеліє. Одночасно, ці ж слова видають полікодний характер тексту, так як логічним шляхом виділяють найважливіші поняття. Семантичне коло “Сім’я” представляють “Father”, “Son”, “Man”. Сім’я знаходиться в центрі Божого плану щодо щастя та розвитку Його дітей. Біблія вчить, що Бог створив сім’ї з самого початку, і вона (Біблія) показує нам багато прикладів міцних сімей. Окрім того, тут </w:t>
      </w:r>
      <w:r w:rsidRPr="00DF1EFC">
        <w:rPr>
          <w:rFonts w:ascii="Times New Roman" w:hAnsi="Times New Roman" w:cs="Times New Roman"/>
          <w:sz w:val="28"/>
          <w:szCs w:val="28"/>
          <w:lang w:val="uk-UA"/>
        </w:rPr>
        <w:lastRenderedPageBreak/>
        <w:t>потрібно зазначити, що лексеми “Father” та “Son” означають у тексті не лише сімейні стосунки, а наперед усе, Боже триєдинство: Батько, Отець та Святий Дух. Семантичне коло “Мораль” окреслюють лексеми “Faith”, “Truth”, “Life”, “Righteousness”. Вони видають основні постулати та моральні закони, якими оперував Ісус Христос під час своїх проповідей.</w:t>
      </w:r>
    </w:p>
    <w:p w:rsidR="00AC5398" w:rsidRDefault="00AC5398" w:rsidP="00DF1EFC">
      <w:pPr>
        <w:spacing w:line="360" w:lineRule="auto"/>
        <w:ind w:firstLine="709"/>
        <w:contextualSpacing/>
        <w:jc w:val="both"/>
        <w:rPr>
          <w:rFonts w:ascii="Times New Roman" w:hAnsi="Times New Roman" w:cs="Times New Roman"/>
          <w:sz w:val="28"/>
          <w:szCs w:val="28"/>
          <w:lang w:val="uk-UA"/>
        </w:rPr>
      </w:pPr>
      <w:r w:rsidRPr="00AC5398">
        <w:rPr>
          <w:rFonts w:ascii="Times New Roman" w:hAnsi="Times New Roman" w:cs="Times New Roman"/>
          <w:sz w:val="28"/>
          <w:szCs w:val="28"/>
          <w:lang w:val="uk-UA"/>
        </w:rPr>
        <w:t>У ході дослідження було визначено найбільш вживані лексеми та словосполучення з усіх чотирьої Євангелій, за допомогою яких можна окреслити загальний портрет Ісуса Христа: у Євангеліє від Марка це цілитель та чудотворець; у Матвія – обіцяний Месія єврейського народу; у Луки – милосердний та співчутливий вчитель; у Івана – благородний, могутній, божественний.</w:t>
      </w:r>
    </w:p>
    <w:p w:rsidR="00EB1CE2" w:rsidRPr="00E53EC4" w:rsidRDefault="00EB1CE2" w:rsidP="00DF1EFC">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Далі</w:t>
      </w:r>
      <w:r w:rsidRPr="00EB1CE2">
        <w:rPr>
          <w:rFonts w:ascii="Times New Roman" w:hAnsi="Times New Roman" w:cs="Times New Roman"/>
          <w:sz w:val="28"/>
          <w:szCs w:val="28"/>
          <w:lang w:val="uk-UA"/>
        </w:rPr>
        <w:t>,</w:t>
      </w:r>
      <w:r>
        <w:rPr>
          <w:rFonts w:ascii="Times New Roman" w:hAnsi="Times New Roman" w:cs="Times New Roman"/>
          <w:sz w:val="28"/>
          <w:szCs w:val="28"/>
          <w:lang w:val="uk-UA"/>
        </w:rPr>
        <w:t xml:space="preserve"> для більш детального аналізу було взято Нагірну Проповідь та </w:t>
      </w:r>
      <w:r w:rsidRPr="00EB1CE2">
        <w:rPr>
          <w:rFonts w:ascii="Times New Roman" w:hAnsi="Times New Roman" w:cs="Times New Roman"/>
          <w:sz w:val="28"/>
          <w:szCs w:val="28"/>
          <w:lang w:val="uk-UA"/>
        </w:rPr>
        <w:t xml:space="preserve"> виявлено наступні особливості. Зі всього об’єму у 1082 слова, найбільш поширен</w:t>
      </w:r>
      <w:r w:rsidR="002F1BAE">
        <w:rPr>
          <w:rFonts w:ascii="Times New Roman" w:hAnsi="Times New Roman" w:cs="Times New Roman"/>
          <w:sz w:val="28"/>
          <w:szCs w:val="28"/>
          <w:lang w:val="uk-UA"/>
        </w:rPr>
        <w:t>ою</w:t>
      </w:r>
      <w:r w:rsidRPr="00EB1CE2">
        <w:rPr>
          <w:rFonts w:ascii="Times New Roman" w:hAnsi="Times New Roman" w:cs="Times New Roman"/>
          <w:sz w:val="28"/>
          <w:szCs w:val="28"/>
          <w:lang w:val="uk-UA"/>
        </w:rPr>
        <w:t xml:space="preserve"> </w:t>
      </w:r>
      <w:r w:rsidR="002F1BAE">
        <w:rPr>
          <w:rFonts w:ascii="Times New Roman" w:hAnsi="Times New Roman" w:cs="Times New Roman"/>
          <w:sz w:val="28"/>
          <w:szCs w:val="28"/>
          <w:lang w:val="uk-UA"/>
        </w:rPr>
        <w:t>лексемою</w:t>
      </w:r>
      <w:r w:rsidRPr="00EB1CE2">
        <w:rPr>
          <w:rFonts w:ascii="Times New Roman" w:hAnsi="Times New Roman" w:cs="Times New Roman"/>
          <w:sz w:val="28"/>
          <w:szCs w:val="28"/>
          <w:lang w:val="uk-UA"/>
        </w:rPr>
        <w:t xml:space="preserve"> є</w:t>
      </w:r>
      <w:r w:rsidR="002F1BAE">
        <w:rPr>
          <w:rFonts w:ascii="Times New Roman" w:hAnsi="Times New Roman" w:cs="Times New Roman"/>
          <w:sz w:val="28"/>
          <w:szCs w:val="28"/>
          <w:lang w:val="uk-UA"/>
        </w:rPr>
        <w:t xml:space="preserve"> модальне</w:t>
      </w:r>
      <w:r w:rsidRPr="00EB1CE2">
        <w:rPr>
          <w:rFonts w:ascii="Times New Roman" w:hAnsi="Times New Roman" w:cs="Times New Roman"/>
          <w:sz w:val="28"/>
          <w:szCs w:val="28"/>
          <w:lang w:val="uk-UA"/>
        </w:rPr>
        <w:t xml:space="preserve"> дієслово “shall”, як</w:t>
      </w:r>
      <w:r w:rsidR="002F1BAE">
        <w:rPr>
          <w:rFonts w:ascii="Times New Roman" w:hAnsi="Times New Roman" w:cs="Times New Roman"/>
          <w:sz w:val="28"/>
          <w:szCs w:val="28"/>
          <w:lang w:val="uk-UA"/>
        </w:rPr>
        <w:t>е</w:t>
      </w:r>
      <w:r w:rsidRPr="00EB1CE2">
        <w:rPr>
          <w:rFonts w:ascii="Times New Roman" w:hAnsi="Times New Roman" w:cs="Times New Roman"/>
          <w:sz w:val="28"/>
          <w:szCs w:val="28"/>
          <w:lang w:val="uk-UA"/>
        </w:rPr>
        <w:t xml:space="preserve"> </w:t>
      </w:r>
      <w:r>
        <w:rPr>
          <w:rFonts w:ascii="Times New Roman" w:hAnsi="Times New Roman" w:cs="Times New Roman"/>
          <w:sz w:val="28"/>
          <w:szCs w:val="28"/>
          <w:lang w:val="uk-UA"/>
        </w:rPr>
        <w:t>зустрічається 25 разів</w:t>
      </w:r>
      <w:r w:rsidR="002F1BAE">
        <w:rPr>
          <w:rFonts w:ascii="Times New Roman" w:hAnsi="Times New Roman" w:cs="Times New Roman"/>
          <w:sz w:val="28"/>
          <w:szCs w:val="28"/>
          <w:lang w:val="uk-UA"/>
        </w:rPr>
        <w:t xml:space="preserve">, що підкреслює настановчий настрій всієї Проповіді. Інші найбільш вживанні лексеми: </w:t>
      </w:r>
      <w:r w:rsidR="002F1BAE">
        <w:rPr>
          <w:rFonts w:ascii="Times New Roman" w:hAnsi="Times New Roman" w:cs="Times New Roman"/>
          <w:sz w:val="28"/>
          <w:szCs w:val="28"/>
          <w:lang w:val="en-US"/>
        </w:rPr>
        <w:t>heaven</w:t>
      </w:r>
      <w:r w:rsidR="002F1BAE" w:rsidRPr="00E53EC4">
        <w:rPr>
          <w:rFonts w:ascii="Times New Roman" w:hAnsi="Times New Roman" w:cs="Times New Roman"/>
          <w:sz w:val="28"/>
          <w:szCs w:val="28"/>
          <w:lang w:val="uk-UA"/>
        </w:rPr>
        <w:t xml:space="preserve">, </w:t>
      </w:r>
      <w:r w:rsidR="002F1BAE">
        <w:rPr>
          <w:rFonts w:ascii="Times New Roman" w:hAnsi="Times New Roman" w:cs="Times New Roman"/>
          <w:sz w:val="28"/>
          <w:szCs w:val="28"/>
          <w:lang w:val="en-US"/>
        </w:rPr>
        <w:t>father</w:t>
      </w:r>
      <w:r w:rsidR="002F1BAE" w:rsidRPr="00E53EC4">
        <w:rPr>
          <w:rFonts w:ascii="Times New Roman" w:hAnsi="Times New Roman" w:cs="Times New Roman"/>
          <w:sz w:val="28"/>
          <w:szCs w:val="28"/>
          <w:lang w:val="uk-UA"/>
        </w:rPr>
        <w:t xml:space="preserve">, </w:t>
      </w:r>
      <w:r w:rsidR="002F1BAE">
        <w:rPr>
          <w:rFonts w:ascii="Times New Roman" w:hAnsi="Times New Roman" w:cs="Times New Roman"/>
          <w:sz w:val="28"/>
          <w:szCs w:val="28"/>
          <w:lang w:val="en-US"/>
        </w:rPr>
        <w:t>men</w:t>
      </w:r>
      <w:r w:rsidR="002F1BAE" w:rsidRPr="00E53EC4">
        <w:rPr>
          <w:rFonts w:ascii="Times New Roman" w:hAnsi="Times New Roman" w:cs="Times New Roman"/>
          <w:sz w:val="28"/>
          <w:szCs w:val="28"/>
          <w:lang w:val="uk-UA"/>
        </w:rPr>
        <w:t xml:space="preserve">, </w:t>
      </w:r>
      <w:r w:rsidR="00C162F0" w:rsidRPr="00C162F0">
        <w:rPr>
          <w:rFonts w:ascii="Times New Roman" w:hAnsi="Times New Roman" w:cs="Times New Roman"/>
          <w:sz w:val="28"/>
          <w:szCs w:val="28"/>
          <w:lang w:val="en-US"/>
        </w:rPr>
        <w:t>righteousness</w:t>
      </w:r>
      <w:r w:rsidR="002F1BAE" w:rsidRPr="00E53EC4">
        <w:rPr>
          <w:rFonts w:ascii="Times New Roman" w:hAnsi="Times New Roman" w:cs="Times New Roman"/>
          <w:sz w:val="28"/>
          <w:szCs w:val="28"/>
          <w:lang w:val="uk-UA"/>
        </w:rPr>
        <w:t>.</w:t>
      </w:r>
    </w:p>
    <w:p w:rsidR="00EB1CE2" w:rsidRPr="00EB1CE2" w:rsidRDefault="00EB1CE2" w:rsidP="00EB1CE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другому підрозділі </w:t>
      </w:r>
      <w:r w:rsidRPr="00EB1CE2">
        <w:rPr>
          <w:rFonts w:ascii="Times New Roman" w:hAnsi="Times New Roman" w:cs="Times New Roman"/>
          <w:sz w:val="28"/>
          <w:szCs w:val="28"/>
          <w:lang w:val="uk-UA"/>
        </w:rPr>
        <w:t xml:space="preserve">було проведено граматичний аналіз Євангеліє та, зокрема, Нагірної Проповіді. </w:t>
      </w:r>
      <w:r w:rsidR="00913316">
        <w:rPr>
          <w:rFonts w:ascii="Times New Roman" w:hAnsi="Times New Roman" w:cs="Times New Roman"/>
          <w:sz w:val="28"/>
          <w:szCs w:val="28"/>
          <w:lang w:val="uk-UA"/>
        </w:rPr>
        <w:t>Виділяють</w:t>
      </w:r>
      <w:r w:rsidRPr="00EB1CE2">
        <w:rPr>
          <w:rFonts w:ascii="Times New Roman" w:hAnsi="Times New Roman" w:cs="Times New Roman"/>
          <w:sz w:val="28"/>
          <w:szCs w:val="28"/>
          <w:lang w:val="uk-UA"/>
        </w:rPr>
        <w:t xml:space="preserve"> декілька основних граматичних особливостей мови Ісуса в Євангеліях: опущення непотрібних слів; використання описових фраз; послідовна, симетрична, паралельна структура речень; згадування пророків Старого Завіту.</w:t>
      </w:r>
    </w:p>
    <w:p w:rsidR="00EB1CE2" w:rsidRPr="00EB1CE2" w:rsidRDefault="00EB1CE2" w:rsidP="00EB1CE2">
      <w:pPr>
        <w:spacing w:line="360" w:lineRule="auto"/>
        <w:ind w:firstLine="709"/>
        <w:contextualSpacing/>
        <w:jc w:val="both"/>
        <w:rPr>
          <w:rFonts w:ascii="Times New Roman" w:hAnsi="Times New Roman" w:cs="Times New Roman"/>
          <w:sz w:val="28"/>
          <w:szCs w:val="28"/>
          <w:lang w:val="uk-UA"/>
        </w:rPr>
      </w:pPr>
      <w:r w:rsidRPr="00EB1CE2">
        <w:rPr>
          <w:rFonts w:ascii="Times New Roman" w:hAnsi="Times New Roman" w:cs="Times New Roman"/>
          <w:sz w:val="28"/>
          <w:szCs w:val="28"/>
          <w:lang w:val="uk-UA"/>
        </w:rPr>
        <w:t xml:space="preserve">Було з’ясовано, що основний порядок слів наступний: підмет (S), дієслово (V), непрямий додаток (I.O) і прямий додаток (D.O.). Окрім того, у сучасному перекладі Євангеліє можна помітити присутність івризмів, використання грецького порядку слів. Перекладач дуже часто замінював архаїзми (застарілі форми слів) на більш сучасні аналоги (напр., to buffet – to strike, cumbered – distracted, dayspring – sunrise). </w:t>
      </w:r>
    </w:p>
    <w:p w:rsidR="00EB1CE2" w:rsidRPr="00EB1CE2" w:rsidRDefault="00EB1CE2" w:rsidP="00EB1CE2">
      <w:pPr>
        <w:spacing w:line="360" w:lineRule="auto"/>
        <w:ind w:firstLine="709"/>
        <w:contextualSpacing/>
        <w:jc w:val="both"/>
        <w:rPr>
          <w:rFonts w:ascii="Times New Roman" w:hAnsi="Times New Roman" w:cs="Times New Roman"/>
          <w:sz w:val="28"/>
          <w:szCs w:val="28"/>
          <w:lang w:val="uk-UA"/>
        </w:rPr>
      </w:pPr>
      <w:r w:rsidRPr="00EB1CE2">
        <w:rPr>
          <w:rFonts w:ascii="Times New Roman" w:hAnsi="Times New Roman" w:cs="Times New Roman"/>
          <w:sz w:val="28"/>
          <w:szCs w:val="28"/>
          <w:lang w:val="uk-UA"/>
        </w:rPr>
        <w:t xml:space="preserve">Для більш детального розгляду граматичних особливостей було взято Нагірну проповідь. Нагірна проповідь займає три глави Нового Завіту, а саме Євангеліє від Матвія, з п’ятої по сьому частини. Вивчаючи граматичну </w:t>
      </w:r>
      <w:r w:rsidRPr="00EB1CE2">
        <w:rPr>
          <w:rFonts w:ascii="Times New Roman" w:hAnsi="Times New Roman" w:cs="Times New Roman"/>
          <w:sz w:val="28"/>
          <w:szCs w:val="28"/>
          <w:lang w:val="uk-UA"/>
        </w:rPr>
        <w:lastRenderedPageBreak/>
        <w:t>структуру даного уривку Євангеліє, важко не помітити його лексичне різноманіття. Проповідь складається з 307-ми речень. Вони дуже різні за своєю структурою та складністю.</w:t>
      </w:r>
    </w:p>
    <w:p w:rsidR="00EB1CE2" w:rsidRPr="00EB1CE2" w:rsidRDefault="00EB1CE2" w:rsidP="00EB1CE2">
      <w:pPr>
        <w:spacing w:line="360" w:lineRule="auto"/>
        <w:ind w:firstLine="709"/>
        <w:contextualSpacing/>
        <w:jc w:val="both"/>
        <w:rPr>
          <w:rFonts w:ascii="Times New Roman" w:hAnsi="Times New Roman" w:cs="Times New Roman"/>
          <w:sz w:val="28"/>
          <w:szCs w:val="28"/>
          <w:lang w:val="uk-UA"/>
        </w:rPr>
      </w:pPr>
      <w:r w:rsidRPr="00EB1CE2">
        <w:rPr>
          <w:rFonts w:ascii="Times New Roman" w:hAnsi="Times New Roman" w:cs="Times New Roman"/>
          <w:sz w:val="28"/>
          <w:szCs w:val="28"/>
          <w:lang w:val="uk-UA"/>
        </w:rPr>
        <w:t>У ході дослідження було виявлено наступне: простих речень в уривку 50, складних – 257 (з них складносурядних 183, складнопідрядних – 74). За комунікативним типом з 307-ми речень абсолютна більшість, а саме 114,  розповідно-спонукальні. Далі йдуть окличні (65), спонукальні (47), питальні (</w:t>
      </w:r>
      <w:r w:rsidR="00917FEE">
        <w:rPr>
          <w:rFonts w:ascii="Times New Roman" w:hAnsi="Times New Roman" w:cs="Times New Roman"/>
          <w:sz w:val="28"/>
          <w:szCs w:val="28"/>
          <w:lang w:val="uk-UA"/>
        </w:rPr>
        <w:t>39</w:t>
      </w:r>
      <w:r w:rsidRPr="00EB1CE2">
        <w:rPr>
          <w:rFonts w:ascii="Times New Roman" w:hAnsi="Times New Roman" w:cs="Times New Roman"/>
          <w:sz w:val="28"/>
          <w:szCs w:val="28"/>
          <w:lang w:val="uk-UA"/>
        </w:rPr>
        <w:t>).</w:t>
      </w:r>
    </w:p>
    <w:p w:rsidR="00EB1CE2" w:rsidRPr="00EB1CE2" w:rsidRDefault="00EB1CE2" w:rsidP="00EB1CE2">
      <w:pPr>
        <w:spacing w:line="360" w:lineRule="auto"/>
        <w:ind w:firstLine="709"/>
        <w:contextualSpacing/>
        <w:jc w:val="both"/>
        <w:rPr>
          <w:rFonts w:ascii="Times New Roman" w:hAnsi="Times New Roman" w:cs="Times New Roman"/>
          <w:sz w:val="28"/>
          <w:szCs w:val="28"/>
          <w:lang w:val="uk-UA"/>
        </w:rPr>
      </w:pPr>
      <w:r w:rsidRPr="00EB1CE2">
        <w:rPr>
          <w:rFonts w:ascii="Times New Roman" w:hAnsi="Times New Roman" w:cs="Times New Roman"/>
          <w:sz w:val="28"/>
          <w:szCs w:val="28"/>
          <w:lang w:val="uk-UA"/>
        </w:rPr>
        <w:t xml:space="preserve">Було </w:t>
      </w:r>
      <w:r w:rsidR="00B95949">
        <w:rPr>
          <w:rFonts w:ascii="Times New Roman" w:hAnsi="Times New Roman" w:cs="Times New Roman"/>
          <w:sz w:val="28"/>
          <w:szCs w:val="28"/>
          <w:lang w:val="uk-UA"/>
        </w:rPr>
        <w:t>також проведено кількісно-якісний аналіз частиномовної дистрибуції лексичних одиниць у Нагірній Проповіді</w:t>
      </w:r>
      <w:r w:rsidRPr="00EB1CE2">
        <w:rPr>
          <w:rFonts w:ascii="Times New Roman" w:hAnsi="Times New Roman" w:cs="Times New Roman"/>
          <w:sz w:val="28"/>
          <w:szCs w:val="28"/>
          <w:lang w:val="uk-UA"/>
        </w:rPr>
        <w:t xml:space="preserve">. </w:t>
      </w:r>
      <w:r w:rsidR="00B95949">
        <w:rPr>
          <w:rFonts w:ascii="Times New Roman" w:hAnsi="Times New Roman" w:cs="Times New Roman"/>
          <w:sz w:val="28"/>
          <w:szCs w:val="28"/>
          <w:lang w:val="uk-UA"/>
        </w:rPr>
        <w:t>Було нараховано</w:t>
      </w:r>
      <w:r w:rsidRPr="00EB1CE2">
        <w:rPr>
          <w:rFonts w:ascii="Times New Roman" w:hAnsi="Times New Roman" w:cs="Times New Roman"/>
          <w:sz w:val="28"/>
          <w:szCs w:val="28"/>
          <w:lang w:val="uk-UA"/>
        </w:rPr>
        <w:t xml:space="preserve"> 2 5</w:t>
      </w:r>
      <w:r w:rsidR="00B95949">
        <w:rPr>
          <w:rFonts w:ascii="Times New Roman" w:hAnsi="Times New Roman" w:cs="Times New Roman"/>
          <w:sz w:val="28"/>
          <w:szCs w:val="28"/>
          <w:lang w:val="uk-UA"/>
        </w:rPr>
        <w:t>57 слів. Найбільш частотними виявились іменники</w:t>
      </w:r>
      <w:r w:rsidRPr="00EB1CE2">
        <w:rPr>
          <w:rFonts w:ascii="Times New Roman" w:hAnsi="Times New Roman" w:cs="Times New Roman"/>
          <w:sz w:val="28"/>
          <w:szCs w:val="28"/>
          <w:lang w:val="uk-UA"/>
        </w:rPr>
        <w:t>, а саме – 582</w:t>
      </w:r>
      <w:r w:rsidR="00B95949">
        <w:rPr>
          <w:rFonts w:ascii="Times New Roman" w:hAnsi="Times New Roman" w:cs="Times New Roman"/>
          <w:sz w:val="28"/>
          <w:szCs w:val="28"/>
          <w:lang w:val="uk-UA"/>
        </w:rPr>
        <w:t xml:space="preserve"> одиниці</w:t>
      </w:r>
      <w:r w:rsidRPr="00EB1CE2">
        <w:rPr>
          <w:rFonts w:ascii="Times New Roman" w:hAnsi="Times New Roman" w:cs="Times New Roman"/>
          <w:sz w:val="28"/>
          <w:szCs w:val="28"/>
          <w:lang w:val="uk-UA"/>
        </w:rPr>
        <w:t xml:space="preserve">. </w:t>
      </w:r>
      <w:r w:rsidR="00B95949">
        <w:rPr>
          <w:rFonts w:ascii="Times New Roman" w:hAnsi="Times New Roman" w:cs="Times New Roman"/>
          <w:sz w:val="28"/>
          <w:szCs w:val="28"/>
          <w:lang w:val="uk-UA"/>
        </w:rPr>
        <w:t>Кількість дієслів складала</w:t>
      </w:r>
      <w:r w:rsidRPr="00EB1CE2">
        <w:rPr>
          <w:rFonts w:ascii="Times New Roman" w:hAnsi="Times New Roman" w:cs="Times New Roman"/>
          <w:sz w:val="28"/>
          <w:szCs w:val="28"/>
          <w:lang w:val="uk-UA"/>
        </w:rPr>
        <w:t xml:space="preserve"> 554</w:t>
      </w:r>
      <w:r w:rsidR="00B95949">
        <w:rPr>
          <w:rFonts w:ascii="Times New Roman" w:hAnsi="Times New Roman" w:cs="Times New Roman"/>
          <w:sz w:val="28"/>
          <w:szCs w:val="28"/>
          <w:lang w:val="uk-UA"/>
        </w:rPr>
        <w:t xml:space="preserve"> одиниці</w:t>
      </w:r>
      <w:r w:rsidRPr="00EB1CE2">
        <w:rPr>
          <w:rFonts w:ascii="Times New Roman" w:hAnsi="Times New Roman" w:cs="Times New Roman"/>
          <w:sz w:val="28"/>
          <w:szCs w:val="28"/>
          <w:lang w:val="uk-UA"/>
        </w:rPr>
        <w:t xml:space="preserve">. </w:t>
      </w:r>
      <w:r w:rsidR="00B95949">
        <w:rPr>
          <w:rFonts w:ascii="Times New Roman" w:hAnsi="Times New Roman" w:cs="Times New Roman"/>
          <w:sz w:val="28"/>
          <w:szCs w:val="28"/>
          <w:lang w:val="uk-UA"/>
        </w:rPr>
        <w:t>П</w:t>
      </w:r>
      <w:r w:rsidRPr="00EB1CE2">
        <w:rPr>
          <w:rFonts w:ascii="Times New Roman" w:hAnsi="Times New Roman" w:cs="Times New Roman"/>
          <w:sz w:val="28"/>
          <w:szCs w:val="28"/>
          <w:lang w:val="uk-UA"/>
        </w:rPr>
        <w:t>рийменники</w:t>
      </w:r>
      <w:r w:rsidR="00B95949">
        <w:rPr>
          <w:rFonts w:ascii="Times New Roman" w:hAnsi="Times New Roman" w:cs="Times New Roman"/>
          <w:sz w:val="28"/>
          <w:szCs w:val="28"/>
          <w:lang w:val="uk-UA"/>
        </w:rPr>
        <w:t xml:space="preserve"> зустрілись у 307 випадках. Кількість займенників 254, детермінаторів – 241</w:t>
      </w:r>
      <w:r w:rsidR="000F7E58">
        <w:rPr>
          <w:rFonts w:ascii="Times New Roman" w:hAnsi="Times New Roman" w:cs="Times New Roman"/>
          <w:sz w:val="28"/>
          <w:szCs w:val="28"/>
          <w:lang w:val="uk-UA"/>
        </w:rPr>
        <w:t>. Вживання прислівників складало</w:t>
      </w:r>
      <w:r w:rsidR="00453B1F">
        <w:rPr>
          <w:rFonts w:ascii="Times New Roman" w:hAnsi="Times New Roman" w:cs="Times New Roman"/>
          <w:sz w:val="28"/>
          <w:szCs w:val="28"/>
          <w:lang w:val="uk-UA"/>
        </w:rPr>
        <w:t xml:space="preserve"> 179</w:t>
      </w:r>
      <w:r w:rsidR="000F7E58">
        <w:rPr>
          <w:rFonts w:ascii="Times New Roman" w:hAnsi="Times New Roman" w:cs="Times New Roman"/>
          <w:sz w:val="28"/>
          <w:szCs w:val="28"/>
          <w:lang w:val="uk-UA"/>
        </w:rPr>
        <w:t xml:space="preserve"> випадків</w:t>
      </w:r>
      <w:r w:rsidR="00453B1F">
        <w:rPr>
          <w:rFonts w:ascii="Times New Roman" w:hAnsi="Times New Roman" w:cs="Times New Roman"/>
          <w:sz w:val="28"/>
          <w:szCs w:val="28"/>
          <w:lang w:val="uk-UA"/>
        </w:rPr>
        <w:t>, прикметників – 162</w:t>
      </w:r>
      <w:r w:rsidR="000F7E58">
        <w:rPr>
          <w:rFonts w:ascii="Times New Roman" w:hAnsi="Times New Roman" w:cs="Times New Roman"/>
          <w:sz w:val="28"/>
          <w:szCs w:val="28"/>
          <w:lang w:val="uk-UA"/>
        </w:rPr>
        <w:t>.</w:t>
      </w:r>
      <w:r w:rsidR="00453B1F">
        <w:rPr>
          <w:rFonts w:ascii="Times New Roman" w:hAnsi="Times New Roman" w:cs="Times New Roman"/>
          <w:sz w:val="28"/>
          <w:szCs w:val="28"/>
          <w:lang w:val="uk-UA"/>
        </w:rPr>
        <w:t xml:space="preserve"> </w:t>
      </w:r>
      <w:r w:rsidR="000F7E58">
        <w:rPr>
          <w:rFonts w:ascii="Times New Roman" w:hAnsi="Times New Roman" w:cs="Times New Roman"/>
          <w:sz w:val="28"/>
          <w:szCs w:val="28"/>
          <w:lang w:val="uk-UA"/>
        </w:rPr>
        <w:t>Сполучників було у тексті</w:t>
      </w:r>
      <w:r w:rsidR="00453B1F">
        <w:rPr>
          <w:rFonts w:ascii="Times New Roman" w:hAnsi="Times New Roman" w:cs="Times New Roman"/>
          <w:sz w:val="28"/>
          <w:szCs w:val="28"/>
          <w:lang w:val="uk-UA"/>
        </w:rPr>
        <w:t xml:space="preserve"> 154</w:t>
      </w:r>
      <w:r w:rsidR="000F7E58">
        <w:rPr>
          <w:rFonts w:ascii="Times New Roman" w:hAnsi="Times New Roman" w:cs="Times New Roman"/>
          <w:sz w:val="28"/>
          <w:szCs w:val="28"/>
          <w:lang w:val="uk-UA"/>
        </w:rPr>
        <w:t xml:space="preserve">, </w:t>
      </w:r>
      <w:r w:rsidR="00453B1F">
        <w:rPr>
          <w:rFonts w:ascii="Times New Roman" w:hAnsi="Times New Roman" w:cs="Times New Roman"/>
          <w:sz w:val="28"/>
          <w:szCs w:val="28"/>
          <w:lang w:val="uk-UA"/>
        </w:rPr>
        <w:t>числівників – 124</w:t>
      </w:r>
      <w:r w:rsidRPr="00EB1CE2">
        <w:rPr>
          <w:rFonts w:ascii="Times New Roman" w:hAnsi="Times New Roman" w:cs="Times New Roman"/>
          <w:sz w:val="28"/>
          <w:szCs w:val="28"/>
          <w:lang w:val="uk-UA"/>
        </w:rPr>
        <w:t>. Найбільш вживаними є час</w:t>
      </w:r>
      <w:r w:rsidR="008E2B07">
        <w:rPr>
          <w:rFonts w:ascii="Times New Roman" w:hAnsi="Times New Roman" w:cs="Times New Roman"/>
          <w:sz w:val="28"/>
          <w:szCs w:val="28"/>
          <w:lang w:val="uk-UA"/>
        </w:rPr>
        <w:t>ові форми</w:t>
      </w:r>
      <w:r w:rsidRPr="00EB1CE2">
        <w:rPr>
          <w:rFonts w:ascii="Times New Roman" w:hAnsi="Times New Roman" w:cs="Times New Roman"/>
          <w:sz w:val="28"/>
          <w:szCs w:val="28"/>
          <w:lang w:val="uk-UA"/>
        </w:rPr>
        <w:t xml:space="preserve"> Present Simple Tense та Past Simple Tense.</w:t>
      </w:r>
      <w:r w:rsidR="008E2B07">
        <w:rPr>
          <w:rFonts w:ascii="Times New Roman" w:hAnsi="Times New Roman" w:cs="Times New Roman"/>
          <w:sz w:val="28"/>
          <w:szCs w:val="28"/>
          <w:lang w:val="uk-UA"/>
        </w:rPr>
        <w:t xml:space="preserve"> Що до займенників</w:t>
      </w:r>
      <w:r w:rsidRPr="00EB1CE2">
        <w:rPr>
          <w:rFonts w:ascii="Times New Roman" w:hAnsi="Times New Roman" w:cs="Times New Roman"/>
          <w:sz w:val="28"/>
          <w:szCs w:val="28"/>
          <w:lang w:val="uk-UA"/>
        </w:rPr>
        <w:t>,</w:t>
      </w:r>
      <w:r w:rsidR="000C2B12">
        <w:rPr>
          <w:rFonts w:ascii="Times New Roman" w:hAnsi="Times New Roman" w:cs="Times New Roman"/>
          <w:sz w:val="28"/>
          <w:szCs w:val="28"/>
          <w:lang w:val="uk-UA"/>
        </w:rPr>
        <w:t xml:space="preserve"> то у досліджуваних текстах вживалися</w:t>
      </w:r>
      <w:r w:rsidRPr="00EB1CE2">
        <w:rPr>
          <w:rFonts w:ascii="Times New Roman" w:hAnsi="Times New Roman" w:cs="Times New Roman"/>
          <w:sz w:val="28"/>
          <w:szCs w:val="28"/>
          <w:lang w:val="uk-UA"/>
        </w:rPr>
        <w:t xml:space="preserve"> </w:t>
      </w:r>
      <w:r w:rsidR="000C2B12">
        <w:rPr>
          <w:rFonts w:ascii="Times New Roman" w:hAnsi="Times New Roman" w:cs="Times New Roman"/>
          <w:sz w:val="28"/>
          <w:szCs w:val="28"/>
          <w:lang w:val="uk-UA"/>
        </w:rPr>
        <w:t>особові, присвійні, питальні та вказівні</w:t>
      </w:r>
      <w:r w:rsidR="00130AB1">
        <w:rPr>
          <w:rFonts w:ascii="Times New Roman" w:hAnsi="Times New Roman" w:cs="Times New Roman"/>
          <w:sz w:val="28"/>
          <w:szCs w:val="28"/>
          <w:lang w:val="uk-UA"/>
        </w:rPr>
        <w:t xml:space="preserve"> займенники</w:t>
      </w:r>
      <w:r w:rsidRPr="00EB1CE2">
        <w:rPr>
          <w:rFonts w:ascii="Times New Roman" w:hAnsi="Times New Roman" w:cs="Times New Roman"/>
          <w:sz w:val="28"/>
          <w:szCs w:val="28"/>
          <w:lang w:val="uk-UA"/>
        </w:rPr>
        <w:t xml:space="preserve">. Найбільш </w:t>
      </w:r>
      <w:r w:rsidR="000029C4">
        <w:rPr>
          <w:rFonts w:ascii="Times New Roman" w:hAnsi="Times New Roman" w:cs="Times New Roman"/>
          <w:sz w:val="28"/>
          <w:szCs w:val="28"/>
          <w:lang w:val="uk-UA"/>
        </w:rPr>
        <w:t>частотний</w:t>
      </w:r>
      <w:r w:rsidR="000C2B12">
        <w:rPr>
          <w:rFonts w:ascii="Times New Roman" w:hAnsi="Times New Roman" w:cs="Times New Roman"/>
          <w:sz w:val="28"/>
          <w:szCs w:val="28"/>
          <w:lang w:val="uk-UA"/>
        </w:rPr>
        <w:t xml:space="preserve"> </w:t>
      </w:r>
      <w:r w:rsidRPr="00EB1CE2">
        <w:rPr>
          <w:rFonts w:ascii="Times New Roman" w:hAnsi="Times New Roman" w:cs="Times New Roman"/>
          <w:sz w:val="28"/>
          <w:szCs w:val="28"/>
          <w:lang w:val="uk-UA"/>
        </w:rPr>
        <w:t xml:space="preserve">іменник – </w:t>
      </w:r>
      <w:r w:rsidR="00724A3A">
        <w:rPr>
          <w:rFonts w:ascii="Times New Roman" w:hAnsi="Times New Roman" w:cs="Times New Roman"/>
          <w:sz w:val="28"/>
          <w:szCs w:val="28"/>
          <w:lang w:val="uk-UA"/>
        </w:rPr>
        <w:t>лексема</w:t>
      </w:r>
      <w:r w:rsidR="000029C4">
        <w:rPr>
          <w:rFonts w:ascii="Times New Roman" w:hAnsi="Times New Roman" w:cs="Times New Roman"/>
          <w:sz w:val="28"/>
          <w:szCs w:val="28"/>
          <w:lang w:val="uk-UA"/>
        </w:rPr>
        <w:t xml:space="preserve"> “Царство Небесне” (</w:t>
      </w:r>
      <w:r w:rsidR="000029C4">
        <w:rPr>
          <w:rFonts w:ascii="Times New Roman" w:hAnsi="Times New Roman" w:cs="Times New Roman"/>
          <w:sz w:val="28"/>
          <w:szCs w:val="28"/>
          <w:lang w:val="en-US"/>
        </w:rPr>
        <w:t>H</w:t>
      </w:r>
      <w:r w:rsidRPr="00EB1CE2">
        <w:rPr>
          <w:rFonts w:ascii="Times New Roman" w:hAnsi="Times New Roman" w:cs="Times New Roman"/>
          <w:sz w:val="28"/>
          <w:szCs w:val="28"/>
          <w:lang w:val="uk-UA"/>
        </w:rPr>
        <w:t>eaven).</w:t>
      </w:r>
    </w:p>
    <w:p w:rsidR="00322B7F" w:rsidRPr="00AF7205" w:rsidRDefault="00137395" w:rsidP="00EB1CE2">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Всі визначені в роботі лексико-граматичні особливості чотирьох Євангелій свідчать про те, що </w:t>
      </w:r>
      <w:r w:rsidR="00AF7205">
        <w:rPr>
          <w:rFonts w:ascii="Times New Roman" w:hAnsi="Times New Roman" w:cs="Times New Roman"/>
          <w:sz w:val="28"/>
          <w:szCs w:val="28"/>
          <w:lang w:val="uk-UA"/>
        </w:rPr>
        <w:t>їх автори намагаються знайти більш досту</w:t>
      </w:r>
      <w:r w:rsidR="00DB3A5D">
        <w:rPr>
          <w:rFonts w:ascii="Times New Roman" w:hAnsi="Times New Roman" w:cs="Times New Roman"/>
          <w:sz w:val="28"/>
          <w:szCs w:val="28"/>
          <w:lang w:val="uk-UA"/>
        </w:rPr>
        <w:t>пний шлях до свідомості публіки із метою переконати її у необхідності переходу до нової віри і закликати жити згідно із Законом Божим.</w:t>
      </w:r>
      <w:r w:rsidR="00AF7205">
        <w:rPr>
          <w:rFonts w:ascii="Times New Roman" w:hAnsi="Times New Roman" w:cs="Times New Roman"/>
          <w:sz w:val="28"/>
          <w:szCs w:val="28"/>
          <w:lang w:val="uk-UA"/>
        </w:rPr>
        <w:t xml:space="preserve"> Оповідь ведеться простою мовою, а </w:t>
      </w:r>
      <w:r w:rsidR="00B25E7E">
        <w:rPr>
          <w:rFonts w:ascii="Times New Roman" w:hAnsi="Times New Roman" w:cs="Times New Roman"/>
          <w:sz w:val="28"/>
          <w:szCs w:val="28"/>
          <w:lang w:val="uk-UA"/>
        </w:rPr>
        <w:t>теп</w:t>
      </w:r>
      <w:r w:rsidR="00AF7205">
        <w:rPr>
          <w:rFonts w:ascii="Times New Roman" w:hAnsi="Times New Roman" w:cs="Times New Roman"/>
          <w:sz w:val="28"/>
          <w:szCs w:val="28"/>
          <w:lang w:val="uk-UA"/>
        </w:rPr>
        <w:t>еришні</w:t>
      </w:r>
      <w:r w:rsidR="00B25E7E">
        <w:rPr>
          <w:rFonts w:ascii="Times New Roman" w:hAnsi="Times New Roman" w:cs="Times New Roman"/>
          <w:sz w:val="28"/>
          <w:szCs w:val="28"/>
          <w:lang w:val="uk-UA"/>
        </w:rPr>
        <w:t>й</w:t>
      </w:r>
      <w:r w:rsidR="00AF7205">
        <w:rPr>
          <w:rFonts w:ascii="Times New Roman" w:hAnsi="Times New Roman" w:cs="Times New Roman"/>
          <w:sz w:val="28"/>
          <w:szCs w:val="28"/>
          <w:lang w:val="uk-UA"/>
        </w:rPr>
        <w:t xml:space="preserve"> та минулий прості часи кокретизують дію з точки зору моменту мовлення </w:t>
      </w:r>
      <w:r w:rsidR="00AF7205" w:rsidRPr="00DB3A5D">
        <w:rPr>
          <w:rFonts w:ascii="Times New Roman" w:hAnsi="Times New Roman" w:cs="Times New Roman"/>
          <w:sz w:val="28"/>
          <w:szCs w:val="28"/>
          <w:lang w:val="uk-UA"/>
        </w:rPr>
        <w:t>“</w:t>
      </w:r>
      <w:r w:rsidR="00AF7205">
        <w:rPr>
          <w:rFonts w:ascii="Times New Roman" w:hAnsi="Times New Roman" w:cs="Times New Roman"/>
          <w:sz w:val="28"/>
          <w:szCs w:val="28"/>
          <w:lang w:val="uk-UA"/>
        </w:rPr>
        <w:t>тут і зараз</w:t>
      </w:r>
      <w:r w:rsidR="00AF7205" w:rsidRPr="00DB3A5D">
        <w:rPr>
          <w:rFonts w:ascii="Times New Roman" w:hAnsi="Times New Roman" w:cs="Times New Roman"/>
          <w:sz w:val="28"/>
          <w:szCs w:val="28"/>
          <w:lang w:val="uk-UA"/>
        </w:rPr>
        <w:t>”</w:t>
      </w:r>
      <w:r w:rsidR="00AF7205">
        <w:rPr>
          <w:rFonts w:ascii="Times New Roman" w:hAnsi="Times New Roman" w:cs="Times New Roman"/>
          <w:sz w:val="28"/>
          <w:szCs w:val="28"/>
          <w:lang w:val="uk-UA"/>
        </w:rPr>
        <w:t>. Ці часови форми не є релятивними, мисленнєво мовець і слухач знах</w:t>
      </w:r>
      <w:r w:rsidR="00B25E7E">
        <w:rPr>
          <w:rFonts w:ascii="Times New Roman" w:hAnsi="Times New Roman" w:cs="Times New Roman"/>
          <w:sz w:val="28"/>
          <w:szCs w:val="28"/>
          <w:lang w:val="uk-UA"/>
        </w:rPr>
        <w:t>одяться</w:t>
      </w:r>
      <w:r w:rsidR="00AF7205">
        <w:rPr>
          <w:rFonts w:ascii="Times New Roman" w:hAnsi="Times New Roman" w:cs="Times New Roman"/>
          <w:sz w:val="28"/>
          <w:szCs w:val="28"/>
          <w:lang w:val="uk-UA"/>
        </w:rPr>
        <w:t xml:space="preserve"> у площині теперишнього і минуле співвідноситься тільки із моменту мовлення.</w:t>
      </w:r>
      <w:r w:rsidR="0093293A">
        <w:rPr>
          <w:rFonts w:ascii="Times New Roman" w:hAnsi="Times New Roman" w:cs="Times New Roman"/>
          <w:sz w:val="28"/>
          <w:szCs w:val="28"/>
          <w:lang w:val="uk-UA"/>
        </w:rPr>
        <w:t xml:space="preserve"> Це сприяє підвищенню актуальності текстового повідомлення. Частотне вживання простого минулого часу повязане із апеляцією до особистого та суспільного досвіду. </w:t>
      </w:r>
    </w:p>
    <w:p w:rsidR="00913316" w:rsidRDefault="00913316" w:rsidP="009F1F66">
      <w:pPr>
        <w:spacing w:line="360" w:lineRule="auto"/>
        <w:contextualSpacing/>
        <w:jc w:val="both"/>
        <w:rPr>
          <w:rFonts w:ascii="Times New Roman" w:hAnsi="Times New Roman" w:cs="Times New Roman"/>
          <w:sz w:val="28"/>
          <w:szCs w:val="28"/>
          <w:lang w:val="uk-UA"/>
        </w:rPr>
      </w:pPr>
    </w:p>
    <w:p w:rsidR="00322B7F" w:rsidRPr="00322B7F" w:rsidRDefault="00322B7F" w:rsidP="00322B7F">
      <w:pPr>
        <w:spacing w:line="360" w:lineRule="auto"/>
        <w:ind w:firstLine="709"/>
        <w:contextualSpacing/>
        <w:jc w:val="center"/>
        <w:rPr>
          <w:rFonts w:ascii="Times New Roman" w:hAnsi="Times New Roman" w:cs="Times New Roman"/>
          <w:b/>
          <w:sz w:val="28"/>
          <w:szCs w:val="28"/>
          <w:lang w:val="uk-UA"/>
        </w:rPr>
      </w:pPr>
      <w:r w:rsidRPr="00322B7F">
        <w:rPr>
          <w:rFonts w:ascii="Times New Roman" w:hAnsi="Times New Roman" w:cs="Times New Roman"/>
          <w:b/>
          <w:sz w:val="28"/>
          <w:szCs w:val="28"/>
          <w:lang w:val="uk-UA"/>
        </w:rPr>
        <w:lastRenderedPageBreak/>
        <w:t>ВИСНОВКИ</w:t>
      </w:r>
    </w:p>
    <w:p w:rsidR="00322B7F" w:rsidRDefault="0046312A" w:rsidP="00322B7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ході нашого дослідження було виявлено основні лексико-граматичні особливості англійського релігійного тексту на матеріалі сучасного англійського перекладу.</w:t>
      </w:r>
    </w:p>
    <w:p w:rsidR="00235A30" w:rsidRPr="00235A30" w:rsidRDefault="0046312A" w:rsidP="00235A3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Перша теоретична частина дослідження присвячена темі релігі</w:t>
      </w:r>
      <w:r w:rsidR="002A61AB">
        <w:rPr>
          <w:rFonts w:ascii="Times New Roman" w:hAnsi="Times New Roman" w:cs="Times New Roman"/>
          <w:sz w:val="28"/>
          <w:szCs w:val="28"/>
          <w:lang w:val="uk-UA"/>
        </w:rPr>
        <w:t>йного дискурсу та жанрової специ</w:t>
      </w:r>
      <w:r>
        <w:rPr>
          <w:rFonts w:ascii="Times New Roman" w:hAnsi="Times New Roman" w:cs="Times New Roman"/>
          <w:sz w:val="28"/>
          <w:szCs w:val="28"/>
          <w:lang w:val="uk-UA"/>
        </w:rPr>
        <w:t xml:space="preserve">фіки Євангеліє. Зокрема, </w:t>
      </w:r>
      <w:r w:rsidR="00235A30" w:rsidRPr="00235A30">
        <w:rPr>
          <w:rFonts w:ascii="Times New Roman" w:hAnsi="Times New Roman" w:cs="Times New Roman"/>
          <w:sz w:val="28"/>
          <w:szCs w:val="28"/>
          <w:lang w:val="uk-UA"/>
        </w:rPr>
        <w:t>було надано наступне виз</w:t>
      </w:r>
      <w:r w:rsidR="002A61AB">
        <w:rPr>
          <w:rFonts w:ascii="Times New Roman" w:hAnsi="Times New Roman" w:cs="Times New Roman"/>
          <w:sz w:val="28"/>
          <w:szCs w:val="28"/>
          <w:lang w:val="uk-UA"/>
        </w:rPr>
        <w:t xml:space="preserve">начення дискурсу: «Дискурс – </w:t>
      </w:r>
      <w:r w:rsidR="002A61AB" w:rsidRPr="002A61AB">
        <w:rPr>
          <w:rFonts w:ascii="Times New Roman" w:hAnsi="Times New Roman" w:cs="Times New Roman"/>
          <w:sz w:val="28"/>
          <w:szCs w:val="28"/>
          <w:lang w:val="uk-UA"/>
        </w:rPr>
        <w:t>це мова як система і як здатність, мовна діяльність та мовний матеріал, тексти</w:t>
      </w:r>
      <w:r w:rsidR="00235A30" w:rsidRPr="00235A30">
        <w:rPr>
          <w:rFonts w:ascii="Times New Roman" w:hAnsi="Times New Roman" w:cs="Times New Roman"/>
          <w:sz w:val="28"/>
          <w:szCs w:val="28"/>
          <w:lang w:val="uk-UA"/>
        </w:rPr>
        <w:t xml:space="preserve">. Часто, але не завжди, концентрується навколо деякого опорного концепту; створює спільний контекст, що описує дійових осіб, об'єкти, обставини, час, вчинки і т.д., визначаючись не стільки послідовністю речень, скільки тим загальним для творця дискурсу та його інтерпретатора світом, який «будується» за кодом розгортання дискурсу». </w:t>
      </w:r>
    </w:p>
    <w:p w:rsidR="00235A30" w:rsidRPr="00235A30" w:rsidRDefault="00235A30" w:rsidP="00235A30">
      <w:pPr>
        <w:spacing w:line="360" w:lineRule="auto"/>
        <w:ind w:firstLine="709"/>
        <w:contextualSpacing/>
        <w:jc w:val="both"/>
        <w:rPr>
          <w:rFonts w:ascii="Times New Roman" w:hAnsi="Times New Roman" w:cs="Times New Roman"/>
          <w:sz w:val="28"/>
          <w:szCs w:val="28"/>
          <w:lang w:val="uk-UA"/>
        </w:rPr>
      </w:pPr>
      <w:r w:rsidRPr="00235A30">
        <w:rPr>
          <w:rFonts w:ascii="Times New Roman" w:hAnsi="Times New Roman" w:cs="Times New Roman"/>
          <w:sz w:val="28"/>
          <w:szCs w:val="28"/>
          <w:lang w:val="uk-UA"/>
        </w:rPr>
        <w:t>Дискурс-аналіз як самостійна галузь наукового знання зародилася у 1960-ті роки у Франції в результаті поєднання лінгвістики, критичної соціології та психоаналізу в рамках загальних тенденцій розвитку структуралістської ідеології. Дискурс складається з ознак та особливостей, характерних різним дисциплінам – від семіотики до соціології, теорії комунікації, модальної логіки та ін.</w:t>
      </w:r>
    </w:p>
    <w:p w:rsidR="00235A30" w:rsidRPr="00235A30" w:rsidRDefault="00235A30" w:rsidP="00235A30">
      <w:pPr>
        <w:spacing w:line="360" w:lineRule="auto"/>
        <w:ind w:firstLine="709"/>
        <w:contextualSpacing/>
        <w:jc w:val="both"/>
        <w:rPr>
          <w:rFonts w:ascii="Times New Roman" w:hAnsi="Times New Roman" w:cs="Times New Roman"/>
          <w:sz w:val="28"/>
          <w:szCs w:val="28"/>
          <w:lang w:val="uk-UA"/>
        </w:rPr>
      </w:pPr>
      <w:r w:rsidRPr="00235A30">
        <w:rPr>
          <w:rFonts w:ascii="Times New Roman" w:hAnsi="Times New Roman" w:cs="Times New Roman"/>
          <w:sz w:val="28"/>
          <w:szCs w:val="28"/>
          <w:lang w:val="uk-UA"/>
        </w:rPr>
        <w:t>У ході дослідження дискурс-аналізу розглядається форма мови та її функція. В якості основного матеріалу беруться розмовна мова та письмові тексти. Дискурс застосовується не лише в лінгвістиці, але й в таких науках, як філософія, психологія, політологія, соціологія, а також релігієзнавство.</w:t>
      </w:r>
    </w:p>
    <w:p w:rsidR="00235A30" w:rsidRPr="00235A30" w:rsidRDefault="00235A30" w:rsidP="00235A30">
      <w:pPr>
        <w:spacing w:line="360" w:lineRule="auto"/>
        <w:ind w:firstLine="709"/>
        <w:contextualSpacing/>
        <w:jc w:val="both"/>
        <w:rPr>
          <w:rFonts w:ascii="Times New Roman" w:hAnsi="Times New Roman" w:cs="Times New Roman"/>
          <w:sz w:val="28"/>
          <w:szCs w:val="28"/>
          <w:lang w:val="uk-UA"/>
        </w:rPr>
      </w:pPr>
      <w:r w:rsidRPr="00235A30">
        <w:rPr>
          <w:rFonts w:ascii="Times New Roman" w:hAnsi="Times New Roman" w:cs="Times New Roman"/>
          <w:sz w:val="28"/>
          <w:szCs w:val="28"/>
          <w:lang w:val="uk-UA"/>
        </w:rPr>
        <w:t>Зокрема, релігійний дискурс</w:t>
      </w:r>
      <w:r w:rsidR="00615320">
        <w:rPr>
          <w:rFonts w:ascii="Times New Roman" w:hAnsi="Times New Roman" w:cs="Times New Roman"/>
          <w:sz w:val="28"/>
          <w:szCs w:val="28"/>
          <w:lang w:val="uk-UA"/>
        </w:rPr>
        <w:t xml:space="preserve"> у вузькому сенсі</w:t>
      </w:r>
      <w:r w:rsidRPr="00235A30">
        <w:rPr>
          <w:rFonts w:ascii="Times New Roman" w:hAnsi="Times New Roman" w:cs="Times New Roman"/>
          <w:sz w:val="28"/>
          <w:szCs w:val="28"/>
          <w:lang w:val="uk-UA"/>
        </w:rPr>
        <w:t xml:space="preserve"> це сукупність мовних актів, що використовуються в релігійній сфері, в широкому – набір певних дій, спрямованих на залучення людини до віри, а також мовні комплекси, що супроводжують процес взаємодії комунікантів. Загальна мета релігійного дискурсу полягає у долучен</w:t>
      </w:r>
      <w:r w:rsidR="00110907">
        <w:rPr>
          <w:rFonts w:ascii="Times New Roman" w:hAnsi="Times New Roman" w:cs="Times New Roman"/>
          <w:sz w:val="28"/>
          <w:szCs w:val="28"/>
          <w:lang w:val="uk-UA"/>
        </w:rPr>
        <w:t>ні до віри в</w:t>
      </w:r>
      <w:r w:rsidRPr="00235A30">
        <w:rPr>
          <w:rFonts w:ascii="Times New Roman" w:hAnsi="Times New Roman" w:cs="Times New Roman"/>
          <w:sz w:val="28"/>
          <w:szCs w:val="28"/>
          <w:lang w:val="uk-UA"/>
        </w:rPr>
        <w:t xml:space="preserve"> рамках певної конфесії. Вона реалізується з більш приватною метою: отримати підтримку у Бога; очистити душу; закли</w:t>
      </w:r>
      <w:r w:rsidR="00110907">
        <w:rPr>
          <w:rFonts w:ascii="Times New Roman" w:hAnsi="Times New Roman" w:cs="Times New Roman"/>
          <w:sz w:val="28"/>
          <w:szCs w:val="28"/>
          <w:lang w:val="uk-UA"/>
        </w:rPr>
        <w:t>кати ближніх до віри та покаяння</w:t>
      </w:r>
      <w:r w:rsidRPr="00235A30">
        <w:rPr>
          <w:rFonts w:ascii="Times New Roman" w:hAnsi="Times New Roman" w:cs="Times New Roman"/>
          <w:sz w:val="28"/>
          <w:szCs w:val="28"/>
          <w:lang w:val="uk-UA"/>
        </w:rPr>
        <w:t>; утвердити</w:t>
      </w:r>
      <w:r w:rsidR="00110907">
        <w:rPr>
          <w:rFonts w:ascii="Times New Roman" w:hAnsi="Times New Roman" w:cs="Times New Roman"/>
          <w:sz w:val="28"/>
          <w:szCs w:val="28"/>
          <w:lang w:val="uk-UA"/>
        </w:rPr>
        <w:t xml:space="preserve"> вже віруючих у вірі та чесноті</w:t>
      </w:r>
      <w:r w:rsidRPr="00235A30">
        <w:rPr>
          <w:rFonts w:ascii="Times New Roman" w:hAnsi="Times New Roman" w:cs="Times New Roman"/>
          <w:sz w:val="28"/>
          <w:szCs w:val="28"/>
          <w:lang w:val="uk-UA"/>
        </w:rPr>
        <w:t xml:space="preserve">; через ритуал усвідомити свою приналежність до тієї чи іншої </w:t>
      </w:r>
      <w:r w:rsidRPr="00235A30">
        <w:rPr>
          <w:rFonts w:ascii="Times New Roman" w:hAnsi="Times New Roman" w:cs="Times New Roman"/>
          <w:sz w:val="28"/>
          <w:szCs w:val="28"/>
          <w:lang w:val="uk-UA"/>
        </w:rPr>
        <w:lastRenderedPageBreak/>
        <w:t xml:space="preserve">конфесії. Окремі аспекти релігійного дискурсу розвиваються через жанри. </w:t>
      </w:r>
      <w:r w:rsidR="00110907">
        <w:rPr>
          <w:rFonts w:ascii="Times New Roman" w:hAnsi="Times New Roman" w:cs="Times New Roman"/>
          <w:sz w:val="28"/>
          <w:szCs w:val="28"/>
          <w:lang w:val="uk-UA"/>
        </w:rPr>
        <w:t>Виділяють</w:t>
      </w:r>
      <w:r w:rsidRPr="00235A30">
        <w:rPr>
          <w:rFonts w:ascii="Times New Roman" w:hAnsi="Times New Roman" w:cs="Times New Roman"/>
          <w:sz w:val="28"/>
          <w:szCs w:val="28"/>
          <w:lang w:val="uk-UA"/>
        </w:rPr>
        <w:t xml:space="preserve"> наступні мовні жанри релігійного дискурсу – це проповідь, сповідь, вітання, прохання, пояснення, молитва.</w:t>
      </w:r>
    </w:p>
    <w:p w:rsidR="00235A30" w:rsidRPr="00235A30" w:rsidRDefault="00235A30" w:rsidP="00235A30">
      <w:pPr>
        <w:spacing w:line="360" w:lineRule="auto"/>
        <w:ind w:firstLine="709"/>
        <w:contextualSpacing/>
        <w:jc w:val="both"/>
        <w:rPr>
          <w:rFonts w:ascii="Times New Roman" w:hAnsi="Times New Roman" w:cs="Times New Roman"/>
          <w:sz w:val="28"/>
          <w:szCs w:val="28"/>
          <w:lang w:val="uk-UA"/>
        </w:rPr>
      </w:pPr>
      <w:r w:rsidRPr="00235A30">
        <w:rPr>
          <w:rFonts w:ascii="Times New Roman" w:hAnsi="Times New Roman" w:cs="Times New Roman"/>
          <w:sz w:val="28"/>
          <w:szCs w:val="28"/>
          <w:lang w:val="uk-UA"/>
        </w:rPr>
        <w:t>У ході дослідження було проведено аналіз жанрів Євангеліє. За майже 2 тисячі років багато вчених намагалися прийти до спільного висновку, до якого жанру належить Євангеліє. На даний момент більшість літературознавців підтримують ту думку, що Євангеліє в літературному плані – це твори енциклопедичного характеру, у яких поєднуються різні жанри. А саме до них входять: біографічний опис, історична розповідь, розповідь про героя, хроніка поточних подій, алегорії, драматичні сцени, діалоги, проповіді чи промови, приказки чи притчі, сатира, поезія, трагедія та комедія.</w:t>
      </w:r>
    </w:p>
    <w:p w:rsidR="00235A30" w:rsidRPr="00235A30" w:rsidRDefault="00235A30" w:rsidP="00235A30">
      <w:pPr>
        <w:spacing w:line="360" w:lineRule="auto"/>
        <w:ind w:firstLine="709"/>
        <w:contextualSpacing/>
        <w:jc w:val="both"/>
        <w:rPr>
          <w:rFonts w:ascii="Times New Roman" w:hAnsi="Times New Roman" w:cs="Times New Roman"/>
          <w:sz w:val="28"/>
          <w:szCs w:val="28"/>
          <w:lang w:val="uk-UA"/>
        </w:rPr>
      </w:pPr>
      <w:r w:rsidRPr="00235A30">
        <w:rPr>
          <w:rFonts w:ascii="Times New Roman" w:hAnsi="Times New Roman" w:cs="Times New Roman"/>
          <w:sz w:val="28"/>
          <w:szCs w:val="28"/>
          <w:lang w:val="uk-UA"/>
        </w:rPr>
        <w:t>Домінуючими є жанри оповідання та проповіді. Основними ознаками оповідання є прив'язка до конкретної теми, зазвичай озвученої у назві, наявність однієї чітко виділеної сюжетної лінії, наявність зав'язки, основної частини та розв'язки. У всіх чотирьох частин Євангеліє є одна конкретна тема – Ісус Христос. Він є центральним обличчям всієї розповіді. Вся сюжетна лінія базується на описі Його життя, див,</w:t>
      </w:r>
      <w:r w:rsidR="00110907">
        <w:rPr>
          <w:rFonts w:ascii="Times New Roman" w:hAnsi="Times New Roman" w:cs="Times New Roman"/>
          <w:sz w:val="28"/>
          <w:szCs w:val="28"/>
          <w:lang w:val="uk-UA"/>
        </w:rPr>
        <w:t xml:space="preserve"> створених Ним, Його смерті та в</w:t>
      </w:r>
      <w:r w:rsidRPr="00235A30">
        <w:rPr>
          <w:rFonts w:ascii="Times New Roman" w:hAnsi="Times New Roman" w:cs="Times New Roman"/>
          <w:sz w:val="28"/>
          <w:szCs w:val="28"/>
          <w:lang w:val="uk-UA"/>
        </w:rPr>
        <w:t xml:space="preserve">оскресіння. </w:t>
      </w:r>
    </w:p>
    <w:p w:rsidR="0046312A" w:rsidRDefault="00110907" w:rsidP="00235A3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Проповідь у широкому сенсі –</w:t>
      </w:r>
      <w:r w:rsidR="00235A30" w:rsidRPr="00235A30">
        <w:rPr>
          <w:rFonts w:ascii="Times New Roman" w:hAnsi="Times New Roman" w:cs="Times New Roman"/>
          <w:sz w:val="28"/>
          <w:szCs w:val="28"/>
          <w:lang w:val="uk-UA"/>
        </w:rPr>
        <w:t xml:space="preserve"> вираз чи поширення будь-яких ідей, знань, істин, навчань чи вірувань, яке здійснює їх переконаний прибічник. Спираючись на біблійні тексти (Євангеліє від Матвія), можна говорити про те, що першим проповідником християнства був сам Ісус Христос, який виголосив знамениту Нагірну проповідь, де викладав основні моральні принципи свого вчення як головні заповіді: любов до ближнього, самовідданий пошук істини, діяння добра. Нарешті, Євангеліє можна порівняти з історико-теоретичними документами, так як вони містять описання життя Ісуса з історичної точки зору (спогади очевидців).</w:t>
      </w:r>
    </w:p>
    <w:p w:rsidR="00D31CA9" w:rsidRDefault="00D31CA9" w:rsidP="00D31CA9">
      <w:pPr>
        <w:spacing w:line="360" w:lineRule="auto"/>
        <w:ind w:firstLine="709"/>
        <w:contextualSpacing/>
        <w:jc w:val="both"/>
        <w:rPr>
          <w:rFonts w:ascii="Times New Roman" w:hAnsi="Times New Roman" w:cs="Times New Roman"/>
          <w:sz w:val="28"/>
          <w:szCs w:val="28"/>
          <w:lang w:val="uk-UA"/>
        </w:rPr>
      </w:pP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lastRenderedPageBreak/>
        <w:t>У теоретичному блоці нашого дослідження було проведено аналіз лек</w:t>
      </w:r>
      <w:r w:rsidR="00110907">
        <w:rPr>
          <w:rFonts w:ascii="Times New Roman" w:hAnsi="Times New Roman" w:cs="Times New Roman"/>
          <w:sz w:val="28"/>
          <w:szCs w:val="28"/>
          <w:lang w:val="uk-UA"/>
        </w:rPr>
        <w:t>сико-граматичних особливостей а</w:t>
      </w:r>
      <w:r w:rsidRPr="004A760E">
        <w:rPr>
          <w:rFonts w:ascii="Times New Roman" w:hAnsi="Times New Roman" w:cs="Times New Roman"/>
          <w:sz w:val="28"/>
          <w:szCs w:val="28"/>
          <w:lang w:val="uk-UA"/>
        </w:rPr>
        <w:t>нглійського релігійного тексту. Зокрема, було розглянуто Євангеліє від авторів Матвія, Марка, Луки та Івана у сучасному англійському перекладі (Modern English Version), що було виконано Джеймсом Лінці у 2005 році. Данна версія є найбільш сучасним перекладом Біблії на англійську мову та була виконана на основі Біблії Короля Якова (King James Version, 1611).</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У першому підрозділі було досліджено лексичні особоливості Євангеліє. Зокрема, було пораховано та виділено основні стилістичні прийоми. Серед них було виділено наступне: метафори у тексті зустрічались 10 разів (метафора передбачає пряме або неявне порівняння двох різних речей); метонімія (один предмет або поняття використовується для позначення іншого, який тісно пов’язаний або асоціюється з ним) – 6 разів; риторичні питання (тип запитання, метою якого стоїть не отримання відповіді, а підтвердження власної думки або філософські роздуми) – 11; гіперболи (навмисне перебільшення чогось для більшого емоційного ефекту) – 8.</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 xml:space="preserve">Окрім того, було проведено кількісно-якісний аналіз вживання ключових лексем кожного з чотирьох Євангелій. Наведені дані дають змогу визначити наступні спільні тематичні групи: “Релігія”, “Сім’я”, “Мораль”. Саме цими трьома лексемами можна охарактеризувати все Євангеліє. За тематичну групу “Релігія” відповідають такі лексеми, як “Jesus”, “Disciples”, “God”, “Heaven”, “Lord”, “Kingdom”, а також словосполучення “Holy Spirit”. Їх можна віднести до ключових слів усього Євангеліє. Одночасно, ці ж слова видають полікодний характер тексту, так як логічним шляхом виділяють найважливіші поняття. Семантичне коло “Сім’я” представляють “Father”, “Son”, “Man”. Сім’я знаходиться в центрі Божого плану щодо щастя та розвитку Його дітей. Біблія вчить, що Бог створив сім’ї з самого початку, і вона (Біблія) показує нам багато прикладів міцних сімей. Окрім того, тут потрібно зазначити, що лексеми “Father” та “Son” означають у тексті не лише </w:t>
      </w:r>
      <w:r w:rsidRPr="004A760E">
        <w:rPr>
          <w:rFonts w:ascii="Times New Roman" w:hAnsi="Times New Roman" w:cs="Times New Roman"/>
          <w:sz w:val="28"/>
          <w:szCs w:val="28"/>
          <w:lang w:val="uk-UA"/>
        </w:rPr>
        <w:lastRenderedPageBreak/>
        <w:t>сімейні стосунки, а наперед усе, Боже триєдинство: Батько, Отець та Святий Дух. Семантичне коло “Мораль” окреслюють лексеми “Faith”, “Truth”, “Life”, “Righteousness”. Вони видають основні постулати та моральні закони, якими оперував Ісус Христос під час своїх проповідей.</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У ході дослідження було визначено найбільш вживані лексеми та</w:t>
      </w:r>
      <w:r w:rsidR="00110907">
        <w:rPr>
          <w:rFonts w:ascii="Times New Roman" w:hAnsi="Times New Roman" w:cs="Times New Roman"/>
          <w:sz w:val="28"/>
          <w:szCs w:val="28"/>
          <w:lang w:val="uk-UA"/>
        </w:rPr>
        <w:t xml:space="preserve"> словосполучення з усіх чотирьох</w:t>
      </w:r>
      <w:r w:rsidRPr="004A760E">
        <w:rPr>
          <w:rFonts w:ascii="Times New Roman" w:hAnsi="Times New Roman" w:cs="Times New Roman"/>
          <w:sz w:val="28"/>
          <w:szCs w:val="28"/>
          <w:lang w:val="uk-UA"/>
        </w:rPr>
        <w:t xml:space="preserve"> Євангелій, за допомогою яких можна окреслити загальний портрет Ісуса Христа: у Євангеліє від Марка це цілитель та чудотворець; у Матвія – обіцяний Месія єврейського народу; у Луки – милосердний та співчутливий вчитель; у Івана – благородний, могутній, божественний.</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Далі, для більш детального аналізу було взято Нагірну Проповідь та  виявлено наступні особливості. Зі всього об’єму у 1082 слова, найбільш поширеною лексемою є модальне дієслово “shall”, яке зустрічається 25 разів, що підкреслює настановчий настрій всієї Проповіді. Інші найбільш вживанні лексеми: heaven, father, men, righteousness.</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 xml:space="preserve">У другому підрозділі було проведено граматичний аналіз Євангеліє та, зокрема, Нагірної Проповіді. Виділяють декілька основних граматичних особливостей мови Ісуса в Євангеліях: опущення </w:t>
      </w:r>
      <w:r w:rsidR="00110907">
        <w:rPr>
          <w:rFonts w:ascii="Times New Roman" w:hAnsi="Times New Roman" w:cs="Times New Roman"/>
          <w:sz w:val="28"/>
          <w:szCs w:val="28"/>
          <w:lang w:val="uk-UA"/>
        </w:rPr>
        <w:t>зайвих</w:t>
      </w:r>
      <w:r w:rsidRPr="004A760E">
        <w:rPr>
          <w:rFonts w:ascii="Times New Roman" w:hAnsi="Times New Roman" w:cs="Times New Roman"/>
          <w:sz w:val="28"/>
          <w:szCs w:val="28"/>
          <w:lang w:val="uk-UA"/>
        </w:rPr>
        <w:t xml:space="preserve"> слів; використання описових фраз; симетрична, паралельна структура речень; згадування пророків Старого Завіту.</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 xml:space="preserve">Було з’ясовано, що основний порядок слів наступний: підмет (S), дієслово (V), непрямий додаток (I.O) і прямий додаток (D.O.). Окрім того, у сучасному перекладі Євангеліє можна помітити присутність івризмів, використання грецького порядку слів. Перекладач дуже часто замінював архаїзми (застарілі форми слів) на більш сучасні аналоги (напр., to buffet – to strike, cumbered – distracted, dayspring – sunrise). </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 xml:space="preserve">Для більш детального розгляду граматичних особливостей було взято Нагірну проповідь. Нагірна проповідь займає три глави Нового Завіту, а саме Євангеліє від Матвія, з п’ятої по сьому частини. Вивчаючи граматичну структуру даного уривку Євангеліє, важко не помітити його лексичне </w:t>
      </w:r>
      <w:r w:rsidRPr="004A760E">
        <w:rPr>
          <w:rFonts w:ascii="Times New Roman" w:hAnsi="Times New Roman" w:cs="Times New Roman"/>
          <w:sz w:val="28"/>
          <w:szCs w:val="28"/>
          <w:lang w:val="uk-UA"/>
        </w:rPr>
        <w:lastRenderedPageBreak/>
        <w:t>різноманіття. Проповідь складається з 307-ми речень. Вони дуже різні за своєю структурою та складністю.</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У ході дослідження було виявлено наступне: простих речень в уривку 50, складних – 257 (з них складносурядних 183, складнопідрядних – 74). За комунікативним типом з 307-ми речень абсолютна більшість, а саме 114,  розповідно-спонукальні. Далі йдуть окличні (65), спонукальні (47), питальні (39).</w:t>
      </w:r>
    </w:p>
    <w:p w:rsidR="004A760E" w:rsidRPr="004A760E" w:rsidRDefault="004A760E" w:rsidP="004A760E">
      <w:pPr>
        <w:spacing w:line="360" w:lineRule="auto"/>
        <w:ind w:firstLine="709"/>
        <w:contextualSpacing/>
        <w:jc w:val="both"/>
        <w:rPr>
          <w:rFonts w:ascii="Times New Roman" w:hAnsi="Times New Roman" w:cs="Times New Roman"/>
          <w:sz w:val="28"/>
          <w:szCs w:val="28"/>
          <w:lang w:val="uk-UA"/>
        </w:rPr>
      </w:pPr>
      <w:r w:rsidRPr="004A760E">
        <w:rPr>
          <w:rFonts w:ascii="Times New Roman" w:hAnsi="Times New Roman" w:cs="Times New Roman"/>
          <w:sz w:val="28"/>
          <w:szCs w:val="28"/>
          <w:lang w:val="uk-UA"/>
        </w:rPr>
        <w:t xml:space="preserve">Було також проведено кількісно-якісний аналіз частиномовної дистрибуції лексичних одиниць у Нагірній Проповіді. Було нараховано 2 557 слів. Найбільш частотними виявились іменники, а саме – 582 одиниці. Кількість дієслів складала 554 одиниці. Прийменники зустрілись у 307 випадках. Кількість займенників 254, детермінаторів – 241. Вживання прислівників складало 179 випадків, прикметників – 162. Сполучників було у тексті 154, числівників – 124. Найбільш вживаними є часові форми Present Simple Tense та Past Simple Tense. Що до займенників, то у досліджуваних текстах вживалися особові, присвійні, </w:t>
      </w:r>
      <w:r w:rsidR="00130AB1">
        <w:rPr>
          <w:rFonts w:ascii="Times New Roman" w:hAnsi="Times New Roman" w:cs="Times New Roman"/>
          <w:sz w:val="28"/>
          <w:szCs w:val="28"/>
          <w:lang w:val="uk-UA"/>
        </w:rPr>
        <w:t>питальні та вказівні займенники</w:t>
      </w:r>
      <w:r w:rsidRPr="004A760E">
        <w:rPr>
          <w:rFonts w:ascii="Times New Roman" w:hAnsi="Times New Roman" w:cs="Times New Roman"/>
          <w:sz w:val="28"/>
          <w:szCs w:val="28"/>
          <w:lang w:val="uk-UA"/>
        </w:rPr>
        <w:t>. Найбільш частотний іменник – лексема “Царство Небесне” (Heaven).</w:t>
      </w:r>
    </w:p>
    <w:p w:rsidR="006F3301" w:rsidRPr="006F3301" w:rsidRDefault="004A760E" w:rsidP="004A760E">
      <w:pPr>
        <w:spacing w:line="360" w:lineRule="auto"/>
        <w:ind w:firstLine="709"/>
        <w:contextualSpacing/>
        <w:jc w:val="both"/>
        <w:rPr>
          <w:rFonts w:ascii="Times New Roman" w:hAnsi="Times New Roman" w:cs="Times New Roman"/>
          <w:sz w:val="28"/>
          <w:szCs w:val="28"/>
        </w:rPr>
      </w:pPr>
      <w:r w:rsidRPr="004A760E">
        <w:rPr>
          <w:rFonts w:ascii="Times New Roman" w:hAnsi="Times New Roman" w:cs="Times New Roman"/>
          <w:sz w:val="28"/>
          <w:szCs w:val="28"/>
          <w:lang w:val="uk-UA"/>
        </w:rPr>
        <w:t>Всі визначені в роботі лексико-граматичні особливості чотирьох Євангелій свідчать про те, що їх автори намагаються знайти більш доступний шлях до свідомості публіки із метою переконати її у необхідності переходу до нової віри і закликати жити згідно із Законом Божим. Оповідь ведеться простою мовою, а теперишній та минулий прості часи кокретизують дію з точки зору моменту мовлення “тут і зараз”. Ці часови форми не є релятивними, мисленнєво мовець і слухач знаходяться у площині теперишнього і минуле співвідноситься тільки із моменту мовлення. Це сприяє підвищенню актуальності текстового повідомлення. Частотне вживання простого минулого часу повязане із апеляцією до особистого та суспільного досвіду.</w:t>
      </w:r>
    </w:p>
    <w:p w:rsidR="006F3301" w:rsidRPr="006F3301" w:rsidRDefault="006F3301" w:rsidP="00D31CA9">
      <w:pPr>
        <w:spacing w:line="360" w:lineRule="auto"/>
        <w:ind w:firstLine="709"/>
        <w:contextualSpacing/>
        <w:jc w:val="both"/>
        <w:rPr>
          <w:rFonts w:ascii="Times New Roman" w:hAnsi="Times New Roman" w:cs="Times New Roman"/>
          <w:sz w:val="28"/>
          <w:szCs w:val="28"/>
        </w:rPr>
      </w:pPr>
    </w:p>
    <w:p w:rsidR="002D3960" w:rsidRPr="004A760E" w:rsidRDefault="002D3960" w:rsidP="004A760E">
      <w:pPr>
        <w:spacing w:line="360" w:lineRule="auto"/>
        <w:contextualSpacing/>
        <w:jc w:val="both"/>
        <w:rPr>
          <w:rFonts w:ascii="Times New Roman" w:hAnsi="Times New Roman" w:cs="Times New Roman"/>
          <w:sz w:val="28"/>
          <w:szCs w:val="28"/>
          <w:lang w:val="uk-UA"/>
        </w:rPr>
      </w:pPr>
    </w:p>
    <w:p w:rsidR="006F3301" w:rsidRDefault="006F3301" w:rsidP="006F3301">
      <w:pPr>
        <w:spacing w:line="360" w:lineRule="auto"/>
        <w:ind w:firstLine="709"/>
        <w:contextualSpacing/>
        <w:jc w:val="center"/>
        <w:rPr>
          <w:rFonts w:ascii="Times New Roman" w:hAnsi="Times New Roman" w:cs="Times New Roman"/>
          <w:b/>
          <w:sz w:val="28"/>
          <w:szCs w:val="28"/>
          <w:lang w:val="uk-UA"/>
        </w:rPr>
      </w:pPr>
      <w:r w:rsidRPr="006F3301">
        <w:rPr>
          <w:rFonts w:ascii="Times New Roman" w:hAnsi="Times New Roman" w:cs="Times New Roman"/>
          <w:b/>
          <w:sz w:val="28"/>
          <w:szCs w:val="28"/>
          <w:lang w:val="uk-UA"/>
        </w:rPr>
        <w:lastRenderedPageBreak/>
        <w:t>Список використаних джерел</w:t>
      </w:r>
    </w:p>
    <w:p w:rsidR="00846A38" w:rsidRDefault="00D82C17" w:rsidP="009F3A65">
      <w:pPr>
        <w:spacing w:line="360" w:lineRule="auto"/>
        <w:ind w:firstLine="709"/>
        <w:contextualSpacing/>
        <w:jc w:val="both"/>
        <w:rPr>
          <w:rFonts w:ascii="Times New Roman" w:hAnsi="Times New Roman" w:cs="Times New Roman"/>
          <w:sz w:val="28"/>
          <w:szCs w:val="28"/>
          <w:lang w:val="uk-UA"/>
        </w:rPr>
      </w:pPr>
      <w:r w:rsidRPr="009B4B38">
        <w:rPr>
          <w:rFonts w:ascii="Times New Roman" w:hAnsi="Times New Roman" w:cs="Times New Roman"/>
          <w:sz w:val="28"/>
          <w:szCs w:val="28"/>
        </w:rPr>
        <w:t xml:space="preserve">1. </w:t>
      </w:r>
      <w:r w:rsidR="00846A38" w:rsidRPr="00846A38">
        <w:rPr>
          <w:rFonts w:ascii="Times New Roman" w:hAnsi="Times New Roman" w:cs="Times New Roman"/>
          <w:sz w:val="28"/>
          <w:szCs w:val="28"/>
          <w:lang w:val="uk-UA"/>
        </w:rPr>
        <w:t>Актуальні проблеми дискурсу. Навч. Посібник для студентів Т. М. Корольова, Н. С. Жмаєва, І. М</w:t>
      </w:r>
      <w:r w:rsidR="005406C5">
        <w:rPr>
          <w:rFonts w:ascii="Times New Roman" w:hAnsi="Times New Roman" w:cs="Times New Roman"/>
          <w:sz w:val="28"/>
          <w:szCs w:val="28"/>
          <w:lang w:val="uk-UA"/>
        </w:rPr>
        <w:t>. Дорін, ун ім Ушинського, 2015</w:t>
      </w:r>
      <w:r w:rsidR="005406C5" w:rsidRPr="005406C5">
        <w:rPr>
          <w:rFonts w:ascii="Times New Roman" w:hAnsi="Times New Roman" w:cs="Times New Roman"/>
          <w:sz w:val="28"/>
          <w:szCs w:val="28"/>
          <w:lang w:val="uk-UA"/>
        </w:rPr>
        <w:t xml:space="preserve">. </w:t>
      </w:r>
      <w:r w:rsidR="005406C5">
        <w:rPr>
          <w:rFonts w:ascii="Times New Roman" w:hAnsi="Times New Roman" w:cs="Times New Roman"/>
          <w:sz w:val="28"/>
          <w:szCs w:val="28"/>
          <w:lang w:val="uk-UA"/>
        </w:rPr>
        <w:t>–</w:t>
      </w:r>
      <w:r w:rsidR="00846A38" w:rsidRPr="00846A38">
        <w:rPr>
          <w:rFonts w:ascii="Times New Roman" w:hAnsi="Times New Roman" w:cs="Times New Roman"/>
          <w:sz w:val="28"/>
          <w:szCs w:val="28"/>
          <w:lang w:val="uk-UA"/>
        </w:rPr>
        <w:t xml:space="preserve"> 110 ст.</w:t>
      </w:r>
    </w:p>
    <w:p w:rsidR="00846A38" w:rsidRDefault="00D82C17" w:rsidP="009F3A65">
      <w:pPr>
        <w:spacing w:line="360" w:lineRule="auto"/>
        <w:ind w:firstLine="709"/>
        <w:contextualSpacing/>
        <w:jc w:val="both"/>
        <w:rPr>
          <w:rFonts w:ascii="Times New Roman" w:hAnsi="Times New Roman" w:cs="Times New Roman"/>
          <w:sz w:val="28"/>
          <w:szCs w:val="28"/>
          <w:lang w:val="uk-UA"/>
        </w:rPr>
      </w:pPr>
      <w:r w:rsidRPr="005406C5">
        <w:rPr>
          <w:rFonts w:ascii="Times New Roman" w:hAnsi="Times New Roman" w:cs="Times New Roman"/>
          <w:sz w:val="28"/>
          <w:szCs w:val="28"/>
          <w:lang w:val="uk-UA"/>
        </w:rPr>
        <w:t xml:space="preserve">2. </w:t>
      </w:r>
      <w:r w:rsidR="00846A38" w:rsidRPr="00846A38">
        <w:rPr>
          <w:rFonts w:ascii="Times New Roman" w:hAnsi="Times New Roman" w:cs="Times New Roman"/>
          <w:sz w:val="28"/>
          <w:szCs w:val="28"/>
          <w:lang w:val="uk-UA"/>
        </w:rPr>
        <w:t>Бабич Н. Богословський стиль української мови у контексті стилістичної науки: збірник науково-дидак</w:t>
      </w:r>
      <w:r w:rsidR="00846A38">
        <w:rPr>
          <w:rFonts w:ascii="Times New Roman" w:hAnsi="Times New Roman" w:cs="Times New Roman"/>
          <w:sz w:val="28"/>
          <w:szCs w:val="28"/>
          <w:lang w:val="uk-UA"/>
        </w:rPr>
        <w:t>тичних праць. – Чернівці, 2009.</w:t>
      </w:r>
    </w:p>
    <w:p w:rsidR="00846A38" w:rsidRPr="005406C5"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3. </w:t>
      </w:r>
      <w:r w:rsidR="00846A38" w:rsidRPr="00846A38">
        <w:rPr>
          <w:rFonts w:ascii="Times New Roman" w:hAnsi="Times New Roman" w:cs="Times New Roman"/>
          <w:sz w:val="28"/>
          <w:szCs w:val="28"/>
          <w:lang w:val="uk-UA"/>
        </w:rPr>
        <w:t>Гадомский А. К. К вопр</w:t>
      </w:r>
      <w:r w:rsidR="0079124C">
        <w:rPr>
          <w:rFonts w:ascii="Times New Roman" w:hAnsi="Times New Roman" w:cs="Times New Roman"/>
          <w:sz w:val="28"/>
          <w:szCs w:val="28"/>
          <w:lang w:val="uk-UA"/>
        </w:rPr>
        <w:t>осу о единицах теолингвистики.</w:t>
      </w:r>
      <w:r w:rsidR="00846A38" w:rsidRPr="00846A38">
        <w:rPr>
          <w:rFonts w:ascii="Times New Roman" w:hAnsi="Times New Roman" w:cs="Times New Roman"/>
          <w:sz w:val="28"/>
          <w:szCs w:val="28"/>
          <w:lang w:val="uk-UA"/>
        </w:rPr>
        <w:t xml:space="preserve"> Языкознание</w:t>
      </w:r>
      <w:r w:rsidR="005406C5">
        <w:rPr>
          <w:rFonts w:ascii="Times New Roman" w:hAnsi="Times New Roman" w:cs="Times New Roman"/>
          <w:sz w:val="28"/>
          <w:szCs w:val="28"/>
          <w:lang w:val="uk-UA"/>
        </w:rPr>
        <w:t>. Горловка: изд-во ГПИИЯ, 2006.</w:t>
      </w:r>
      <w:r w:rsidR="005406C5" w:rsidRPr="009B4B38">
        <w:rPr>
          <w:rFonts w:ascii="Times New Roman" w:hAnsi="Times New Roman" w:cs="Times New Roman"/>
          <w:sz w:val="28"/>
          <w:szCs w:val="28"/>
        </w:rPr>
        <w:t xml:space="preserve"> – 225 </w:t>
      </w:r>
      <w:r w:rsidR="005406C5">
        <w:rPr>
          <w:rFonts w:ascii="Times New Roman" w:hAnsi="Times New Roman" w:cs="Times New Roman"/>
          <w:sz w:val="28"/>
          <w:szCs w:val="28"/>
          <w:lang w:val="uk-UA"/>
        </w:rPr>
        <w:t>ст.</w:t>
      </w:r>
    </w:p>
    <w:p w:rsidR="00846A38" w:rsidRP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4. </w:t>
      </w:r>
      <w:r w:rsidR="00846A38" w:rsidRPr="00846A38">
        <w:rPr>
          <w:rFonts w:ascii="Times New Roman" w:hAnsi="Times New Roman" w:cs="Times New Roman"/>
          <w:sz w:val="28"/>
          <w:szCs w:val="28"/>
          <w:lang w:val="uk-UA"/>
        </w:rPr>
        <w:t>Гадомский А. К. Некоторые направления</w:t>
      </w:r>
      <w:r w:rsidR="0079124C">
        <w:rPr>
          <w:rFonts w:ascii="Times New Roman" w:hAnsi="Times New Roman" w:cs="Times New Roman"/>
          <w:sz w:val="28"/>
          <w:szCs w:val="28"/>
          <w:lang w:val="uk-UA"/>
        </w:rPr>
        <w:t xml:space="preserve"> исследований теолингвистики. </w:t>
      </w:r>
      <w:r w:rsidR="00846A38" w:rsidRPr="00846A38">
        <w:rPr>
          <w:rFonts w:ascii="Times New Roman" w:hAnsi="Times New Roman" w:cs="Times New Roman"/>
          <w:sz w:val="28"/>
          <w:szCs w:val="28"/>
          <w:lang w:val="uk-UA"/>
        </w:rPr>
        <w:t>Наукові записки Луганського нацонального педагогічного університету. Вип. 7. Серія філолологічні</w:t>
      </w:r>
      <w:r w:rsidR="0079124C">
        <w:rPr>
          <w:rFonts w:ascii="Times New Roman" w:hAnsi="Times New Roman" w:cs="Times New Roman"/>
          <w:sz w:val="28"/>
          <w:szCs w:val="28"/>
          <w:lang w:val="uk-UA"/>
        </w:rPr>
        <w:t xml:space="preserve"> науки: збірник наукових праць (</w:t>
      </w:r>
      <w:r w:rsidR="00846A38" w:rsidRPr="00846A38">
        <w:rPr>
          <w:rFonts w:ascii="Times New Roman" w:hAnsi="Times New Roman" w:cs="Times New Roman"/>
          <w:sz w:val="28"/>
          <w:szCs w:val="28"/>
          <w:lang w:val="uk-UA"/>
        </w:rPr>
        <w:t>Норми та парадокси свiдомостi й мислення, іх відображення в мовній картині світу). -</w:t>
      </w:r>
      <w:r w:rsidR="0079124C">
        <w:rPr>
          <w:rFonts w:ascii="Times New Roman" w:hAnsi="Times New Roman" w:cs="Times New Roman"/>
          <w:sz w:val="28"/>
          <w:szCs w:val="28"/>
          <w:lang w:val="uk-UA"/>
        </w:rPr>
        <w:t xml:space="preserve"> Луганськ: Альма-матер, 2006. – 41 ст.</w:t>
      </w:r>
    </w:p>
    <w:p w:rsidR="00846A38" w:rsidRP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5. </w:t>
      </w:r>
      <w:r w:rsidR="00846A38" w:rsidRPr="00846A38">
        <w:rPr>
          <w:rFonts w:ascii="Times New Roman" w:hAnsi="Times New Roman" w:cs="Times New Roman"/>
          <w:sz w:val="28"/>
          <w:szCs w:val="28"/>
          <w:lang w:val="uk-UA"/>
        </w:rPr>
        <w:t>Гадомский А. К. Религиозный язык или стиль: попытка систематиза</w:t>
      </w:r>
      <w:r w:rsidR="0079124C">
        <w:rPr>
          <w:rFonts w:ascii="Times New Roman" w:hAnsi="Times New Roman" w:cs="Times New Roman"/>
          <w:sz w:val="28"/>
          <w:szCs w:val="28"/>
          <w:lang w:val="uk-UA"/>
        </w:rPr>
        <w:t xml:space="preserve">ции терминологии теолингвистики. </w:t>
      </w:r>
      <w:r w:rsidR="00846A38" w:rsidRPr="00846A38">
        <w:rPr>
          <w:rFonts w:ascii="Times New Roman" w:hAnsi="Times New Roman" w:cs="Times New Roman"/>
          <w:sz w:val="28"/>
          <w:szCs w:val="28"/>
          <w:lang w:val="uk-UA"/>
        </w:rPr>
        <w:t>Ученые записки Таврического национального университета. - Т. 19 (58) №2 Филология. - Симферополь: ТНУ, 2006</w:t>
      </w:r>
      <w:r w:rsidR="0079124C">
        <w:rPr>
          <w:rFonts w:ascii="Times New Roman" w:hAnsi="Times New Roman" w:cs="Times New Roman"/>
          <w:sz w:val="28"/>
          <w:szCs w:val="28"/>
          <w:lang w:val="uk-UA"/>
        </w:rPr>
        <w:t>. – 193 ст.</w:t>
      </w:r>
    </w:p>
    <w:p w:rsidR="0079124C"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6. </w:t>
      </w:r>
      <w:r w:rsidR="00846A38" w:rsidRPr="00846A38">
        <w:rPr>
          <w:rFonts w:ascii="Times New Roman" w:hAnsi="Times New Roman" w:cs="Times New Roman"/>
          <w:sz w:val="28"/>
          <w:szCs w:val="28"/>
          <w:lang w:val="uk-UA"/>
        </w:rPr>
        <w:t>Гадомский А. К. Семантико-прагматич</w:t>
      </w:r>
      <w:r w:rsidR="0079124C">
        <w:rPr>
          <w:rFonts w:ascii="Times New Roman" w:hAnsi="Times New Roman" w:cs="Times New Roman"/>
          <w:sz w:val="28"/>
          <w:szCs w:val="28"/>
          <w:lang w:val="uk-UA"/>
        </w:rPr>
        <w:t xml:space="preserve">еские проблемы теолингвистики. </w:t>
      </w:r>
      <w:r w:rsidR="00846A38" w:rsidRPr="00846A38">
        <w:rPr>
          <w:rFonts w:ascii="Times New Roman" w:hAnsi="Times New Roman" w:cs="Times New Roman"/>
          <w:sz w:val="28"/>
          <w:szCs w:val="28"/>
          <w:lang w:val="uk-UA"/>
        </w:rPr>
        <w:t>Науковий вісник Луганського національного педагогічн</w:t>
      </w:r>
      <w:r w:rsidR="0079124C">
        <w:rPr>
          <w:rFonts w:ascii="Times New Roman" w:hAnsi="Times New Roman" w:cs="Times New Roman"/>
          <w:sz w:val="28"/>
          <w:szCs w:val="28"/>
          <w:lang w:val="uk-UA"/>
        </w:rPr>
        <w:t>ого університету. - №12 (80),2004. – 38 ст.</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lang w:val="uk-UA"/>
        </w:rPr>
        <w:t xml:space="preserve">7. </w:t>
      </w:r>
      <w:r w:rsidR="00846A38" w:rsidRPr="00846A38">
        <w:rPr>
          <w:rFonts w:ascii="Times New Roman" w:hAnsi="Times New Roman" w:cs="Times New Roman"/>
          <w:sz w:val="28"/>
          <w:szCs w:val="28"/>
          <w:lang w:val="uk-UA"/>
        </w:rPr>
        <w:t>Даниленко І. Молитва як літературний жанр: генеза та еволюція / Ірина Даниленко. – Миколаїв: Вид-во МДГУ ім. Петра. Могили, 2008. – 304 с</w:t>
      </w:r>
      <w:r w:rsidR="005406C5">
        <w:rPr>
          <w:rFonts w:ascii="Times New Roman" w:hAnsi="Times New Roman" w:cs="Times New Roman"/>
          <w:sz w:val="28"/>
          <w:szCs w:val="28"/>
          <w:lang w:val="uk-UA"/>
        </w:rPr>
        <w:t>т</w:t>
      </w:r>
      <w:r w:rsidR="00846A38" w:rsidRPr="00846A38">
        <w:rPr>
          <w:rFonts w:ascii="Times New Roman" w:hAnsi="Times New Roman" w:cs="Times New Roman"/>
          <w:sz w:val="28"/>
          <w:szCs w:val="28"/>
          <w:lang w:val="uk-UA"/>
        </w:rPr>
        <w:t>.</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8. </w:t>
      </w:r>
      <w:r w:rsidR="00846A38" w:rsidRPr="00846A38">
        <w:rPr>
          <w:rFonts w:ascii="Times New Roman" w:hAnsi="Times New Roman" w:cs="Times New Roman"/>
          <w:sz w:val="28"/>
          <w:szCs w:val="28"/>
          <w:lang w:val="uk-UA"/>
        </w:rPr>
        <w:t>Дзера О. Біблійна інтертекстуальність і переклад: англо-український контекст. Л. : ЛНУ ім. Івана Франка, 2017. — 490 с</w:t>
      </w:r>
      <w:r w:rsidR="005406C5">
        <w:rPr>
          <w:rFonts w:ascii="Times New Roman" w:hAnsi="Times New Roman" w:cs="Times New Roman"/>
          <w:sz w:val="28"/>
          <w:szCs w:val="28"/>
          <w:lang w:val="uk-UA"/>
        </w:rPr>
        <w:t>т</w:t>
      </w:r>
      <w:r w:rsidR="00846A38" w:rsidRPr="00846A38">
        <w:rPr>
          <w:rFonts w:ascii="Times New Roman" w:hAnsi="Times New Roman" w:cs="Times New Roman"/>
          <w:sz w:val="28"/>
          <w:szCs w:val="28"/>
          <w:lang w:val="uk-UA"/>
        </w:rPr>
        <w:t>.</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9. </w:t>
      </w:r>
      <w:r w:rsidR="00846A38" w:rsidRPr="00846A38">
        <w:rPr>
          <w:rFonts w:ascii="Times New Roman" w:hAnsi="Times New Roman" w:cs="Times New Roman"/>
          <w:sz w:val="28"/>
          <w:szCs w:val="28"/>
          <w:lang w:val="uk-UA"/>
        </w:rPr>
        <w:t>Дискурс як когнітивно-комунікативний феномен / Під заг.</w:t>
      </w:r>
      <w:r w:rsidR="005406C5">
        <w:rPr>
          <w:rFonts w:ascii="Times New Roman" w:hAnsi="Times New Roman" w:cs="Times New Roman"/>
          <w:sz w:val="28"/>
          <w:szCs w:val="28"/>
          <w:lang w:val="uk-UA"/>
        </w:rPr>
        <w:t xml:space="preserve"> ред. Шевченко І.С.: Монографія, 2005. – 127 ст.</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10. </w:t>
      </w:r>
      <w:r w:rsidR="00846A38" w:rsidRPr="00846A38">
        <w:rPr>
          <w:rFonts w:ascii="Times New Roman" w:hAnsi="Times New Roman" w:cs="Times New Roman"/>
          <w:sz w:val="28"/>
          <w:szCs w:val="28"/>
          <w:lang w:val="uk-UA"/>
        </w:rPr>
        <w:t>Жихарєва О.О. Екопоетика англомовного біблійного дискурсу: концепти, образи, нарації: монографія. Київ: Вид. центр КНЛУ, 2018.</w:t>
      </w:r>
      <w:r w:rsidR="005406C5">
        <w:rPr>
          <w:rFonts w:ascii="Times New Roman" w:hAnsi="Times New Roman" w:cs="Times New Roman"/>
          <w:sz w:val="28"/>
          <w:szCs w:val="28"/>
          <w:lang w:val="uk-UA"/>
        </w:rPr>
        <w:t xml:space="preserve"> –</w:t>
      </w:r>
      <w:r w:rsidR="00846A38" w:rsidRPr="00846A38">
        <w:rPr>
          <w:rFonts w:ascii="Times New Roman" w:hAnsi="Times New Roman" w:cs="Times New Roman"/>
          <w:sz w:val="28"/>
          <w:szCs w:val="28"/>
          <w:lang w:val="uk-UA"/>
        </w:rPr>
        <w:t xml:space="preserve"> 312 с</w:t>
      </w:r>
      <w:r w:rsidR="005406C5">
        <w:rPr>
          <w:rFonts w:ascii="Times New Roman" w:hAnsi="Times New Roman" w:cs="Times New Roman"/>
          <w:sz w:val="28"/>
          <w:szCs w:val="28"/>
          <w:lang w:val="uk-UA"/>
        </w:rPr>
        <w:t>т</w:t>
      </w:r>
      <w:r w:rsidR="00846A38" w:rsidRPr="00846A38">
        <w:rPr>
          <w:rFonts w:ascii="Times New Roman" w:hAnsi="Times New Roman" w:cs="Times New Roman"/>
          <w:sz w:val="28"/>
          <w:szCs w:val="28"/>
          <w:lang w:val="uk-UA"/>
        </w:rPr>
        <w:t>.</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lastRenderedPageBreak/>
        <w:t xml:space="preserve">11. </w:t>
      </w:r>
      <w:r w:rsidR="00846A38" w:rsidRPr="00846A38">
        <w:rPr>
          <w:rFonts w:ascii="Times New Roman" w:hAnsi="Times New Roman" w:cs="Times New Roman"/>
          <w:sz w:val="28"/>
          <w:szCs w:val="28"/>
          <w:lang w:val="uk-UA"/>
        </w:rPr>
        <w:t>Кирилюк А. С. Унификации культуры и семантика дискурса, Миф – Одесса, 1992 – 140 ст.</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lang w:val="uk-UA"/>
        </w:rPr>
        <w:t xml:space="preserve">12. </w:t>
      </w:r>
      <w:r w:rsidR="00846A38" w:rsidRPr="00846A38">
        <w:rPr>
          <w:rFonts w:ascii="Times New Roman" w:hAnsi="Times New Roman" w:cs="Times New Roman"/>
          <w:sz w:val="28"/>
          <w:szCs w:val="28"/>
          <w:lang w:val="uk-UA"/>
        </w:rPr>
        <w:t>Ковтун А. А. Семантична деривація в релігійній лексиці української мови: монографія. Чернівці: Технодрук, 2018.</w:t>
      </w:r>
      <w:r w:rsidR="005406C5">
        <w:rPr>
          <w:rFonts w:ascii="Times New Roman" w:hAnsi="Times New Roman" w:cs="Times New Roman"/>
          <w:sz w:val="28"/>
          <w:szCs w:val="28"/>
          <w:lang w:val="uk-UA"/>
        </w:rPr>
        <w:t xml:space="preserve"> –</w:t>
      </w:r>
      <w:r w:rsidR="00846A38" w:rsidRPr="00846A38">
        <w:rPr>
          <w:rFonts w:ascii="Times New Roman" w:hAnsi="Times New Roman" w:cs="Times New Roman"/>
          <w:sz w:val="28"/>
          <w:szCs w:val="28"/>
          <w:lang w:val="uk-UA"/>
        </w:rPr>
        <w:t xml:space="preserve"> 528 с</w:t>
      </w:r>
      <w:r w:rsidR="005406C5">
        <w:rPr>
          <w:rFonts w:ascii="Times New Roman" w:hAnsi="Times New Roman" w:cs="Times New Roman"/>
          <w:sz w:val="28"/>
          <w:szCs w:val="28"/>
          <w:lang w:val="uk-UA"/>
        </w:rPr>
        <w:t>т</w:t>
      </w:r>
      <w:r w:rsidR="00846A38" w:rsidRPr="00846A38">
        <w:rPr>
          <w:rFonts w:ascii="Times New Roman" w:hAnsi="Times New Roman" w:cs="Times New Roman"/>
          <w:sz w:val="28"/>
          <w:szCs w:val="28"/>
          <w:lang w:val="uk-UA"/>
        </w:rPr>
        <w:t>.</w:t>
      </w:r>
    </w:p>
    <w:p w:rsidR="00846A38" w:rsidRDefault="00D82C17" w:rsidP="00846A38">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lang w:val="uk-UA"/>
        </w:rPr>
        <w:t xml:space="preserve">13. </w:t>
      </w:r>
      <w:r w:rsidR="00846A38" w:rsidRPr="00846A38">
        <w:rPr>
          <w:rFonts w:ascii="Times New Roman" w:hAnsi="Times New Roman" w:cs="Times New Roman"/>
          <w:sz w:val="28"/>
          <w:szCs w:val="28"/>
          <w:lang w:val="uk-UA"/>
        </w:rPr>
        <w:t>Наконечна Г. Богословська термінологія як об'</w:t>
      </w:r>
      <w:r w:rsidR="005406C5">
        <w:rPr>
          <w:rFonts w:ascii="Times New Roman" w:hAnsi="Times New Roman" w:cs="Times New Roman"/>
          <w:sz w:val="28"/>
          <w:szCs w:val="28"/>
          <w:lang w:val="uk-UA"/>
        </w:rPr>
        <w:t xml:space="preserve">єкт термінознавчого дослідження. </w:t>
      </w:r>
      <w:r w:rsidR="00846A38" w:rsidRPr="00846A38">
        <w:rPr>
          <w:rFonts w:ascii="Times New Roman" w:hAnsi="Times New Roman" w:cs="Times New Roman"/>
          <w:sz w:val="28"/>
          <w:szCs w:val="28"/>
          <w:lang w:val="uk-UA"/>
        </w:rPr>
        <w:t>Видавництво Державного університету “Львівська політехніка”,</w:t>
      </w:r>
      <w:r w:rsidR="005406C5">
        <w:rPr>
          <w:rFonts w:ascii="Times New Roman" w:hAnsi="Times New Roman" w:cs="Times New Roman"/>
          <w:sz w:val="28"/>
          <w:szCs w:val="28"/>
          <w:lang w:val="uk-UA"/>
        </w:rPr>
        <w:t xml:space="preserve"> Львів,</w:t>
      </w:r>
      <w:r w:rsidR="00846A38" w:rsidRPr="00846A38">
        <w:rPr>
          <w:rFonts w:ascii="Times New Roman" w:hAnsi="Times New Roman" w:cs="Times New Roman"/>
          <w:sz w:val="28"/>
          <w:szCs w:val="28"/>
          <w:lang w:val="uk-UA"/>
        </w:rPr>
        <w:t xml:space="preserve"> 2000. </w:t>
      </w:r>
      <w:r w:rsidR="005406C5">
        <w:rPr>
          <w:rFonts w:ascii="Times New Roman" w:hAnsi="Times New Roman" w:cs="Times New Roman"/>
          <w:sz w:val="28"/>
          <w:szCs w:val="28"/>
          <w:lang w:val="uk-UA"/>
        </w:rPr>
        <w:t xml:space="preserve">– </w:t>
      </w:r>
      <w:r w:rsidR="00846A38" w:rsidRPr="00846A38">
        <w:rPr>
          <w:rFonts w:ascii="Times New Roman" w:hAnsi="Times New Roman" w:cs="Times New Roman"/>
          <w:sz w:val="28"/>
          <w:szCs w:val="28"/>
          <w:lang w:val="uk-UA"/>
        </w:rPr>
        <w:t>333</w:t>
      </w:r>
      <w:r w:rsidR="005406C5">
        <w:rPr>
          <w:rFonts w:ascii="Times New Roman" w:hAnsi="Times New Roman" w:cs="Times New Roman"/>
          <w:sz w:val="28"/>
          <w:szCs w:val="28"/>
          <w:lang w:val="uk-UA"/>
        </w:rPr>
        <w:t xml:space="preserve"> ст</w:t>
      </w:r>
      <w:r w:rsidR="00846A38" w:rsidRPr="00846A38">
        <w:rPr>
          <w:rFonts w:ascii="Times New Roman" w:hAnsi="Times New Roman" w:cs="Times New Roman"/>
          <w:sz w:val="28"/>
          <w:szCs w:val="28"/>
          <w:lang w:val="uk-UA"/>
        </w:rPr>
        <w:t>.</w:t>
      </w:r>
    </w:p>
    <w:p w:rsidR="00846A38" w:rsidRDefault="00D82C17" w:rsidP="00BB74F0">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14. </w:t>
      </w:r>
      <w:r w:rsidR="00846A38" w:rsidRPr="00846A38">
        <w:rPr>
          <w:rFonts w:ascii="Times New Roman" w:hAnsi="Times New Roman" w:cs="Times New Roman"/>
          <w:sz w:val="28"/>
          <w:szCs w:val="28"/>
          <w:lang w:val="uk-UA"/>
        </w:rPr>
        <w:t>Петрушевська М. С. Релігійна комунікація</w:t>
      </w:r>
      <w:r w:rsidR="005406C5">
        <w:rPr>
          <w:rFonts w:ascii="Times New Roman" w:hAnsi="Times New Roman" w:cs="Times New Roman"/>
          <w:sz w:val="28"/>
          <w:szCs w:val="28"/>
          <w:lang w:val="uk-UA"/>
        </w:rPr>
        <w:t xml:space="preserve"> у контексті масової культури.</w:t>
      </w:r>
      <w:r w:rsidR="00846A38" w:rsidRPr="00846A38">
        <w:rPr>
          <w:rFonts w:ascii="Times New Roman" w:hAnsi="Times New Roman" w:cs="Times New Roman"/>
          <w:sz w:val="28"/>
          <w:szCs w:val="28"/>
          <w:lang w:val="uk-UA"/>
        </w:rPr>
        <w:t xml:space="preserve"> Острог : Вид-во Національного ун-ту Острозька академія, 2018. – 408 с</w:t>
      </w:r>
      <w:r w:rsidR="005406C5">
        <w:rPr>
          <w:rFonts w:ascii="Times New Roman" w:hAnsi="Times New Roman" w:cs="Times New Roman"/>
          <w:sz w:val="28"/>
          <w:szCs w:val="28"/>
          <w:lang w:val="uk-UA"/>
        </w:rPr>
        <w:t>т</w:t>
      </w:r>
      <w:r w:rsidR="00846A38" w:rsidRPr="00846A38">
        <w:rPr>
          <w:rFonts w:ascii="Times New Roman" w:hAnsi="Times New Roman" w:cs="Times New Roman"/>
          <w:sz w:val="28"/>
          <w:szCs w:val="28"/>
          <w:lang w:val="uk-UA"/>
        </w:rPr>
        <w:t>.</w:t>
      </w:r>
    </w:p>
    <w:p w:rsidR="00F27B9C" w:rsidRDefault="00D82C17" w:rsidP="009F3A65">
      <w:pPr>
        <w:spacing w:line="360" w:lineRule="auto"/>
        <w:ind w:firstLine="709"/>
        <w:contextualSpacing/>
        <w:jc w:val="both"/>
        <w:rPr>
          <w:rFonts w:ascii="Times New Roman" w:hAnsi="Times New Roman" w:cs="Times New Roman"/>
          <w:sz w:val="28"/>
          <w:szCs w:val="28"/>
          <w:lang w:val="uk-UA"/>
        </w:rPr>
      </w:pPr>
      <w:r w:rsidRPr="005406C5">
        <w:rPr>
          <w:rFonts w:ascii="Times New Roman" w:hAnsi="Times New Roman" w:cs="Times New Roman"/>
          <w:sz w:val="28"/>
          <w:szCs w:val="28"/>
          <w:lang w:val="uk-UA"/>
        </w:rPr>
        <w:t xml:space="preserve">15. </w:t>
      </w:r>
      <w:r w:rsidR="00F27B9C" w:rsidRPr="00F27B9C">
        <w:rPr>
          <w:rFonts w:ascii="Times New Roman" w:hAnsi="Times New Roman" w:cs="Times New Roman"/>
          <w:sz w:val="28"/>
          <w:szCs w:val="28"/>
          <w:lang w:val="uk-UA"/>
        </w:rPr>
        <w:t>Селіва</w:t>
      </w:r>
      <w:r w:rsidR="005406C5">
        <w:rPr>
          <w:rFonts w:ascii="Times New Roman" w:hAnsi="Times New Roman" w:cs="Times New Roman"/>
          <w:sz w:val="28"/>
          <w:szCs w:val="28"/>
          <w:lang w:val="uk-UA"/>
        </w:rPr>
        <w:t>нова О.</w:t>
      </w:r>
      <w:r w:rsidR="00F27B9C" w:rsidRPr="00F27B9C">
        <w:rPr>
          <w:rFonts w:ascii="Times New Roman" w:hAnsi="Times New Roman" w:cs="Times New Roman"/>
          <w:sz w:val="28"/>
          <w:szCs w:val="28"/>
          <w:lang w:val="uk-UA"/>
        </w:rPr>
        <w:t xml:space="preserve"> Сучасна лінгвістика: термінологічна енциклопедія. </w:t>
      </w:r>
      <w:r w:rsidR="005406C5">
        <w:rPr>
          <w:rFonts w:ascii="Times New Roman" w:hAnsi="Times New Roman" w:cs="Times New Roman"/>
          <w:sz w:val="28"/>
          <w:szCs w:val="28"/>
          <w:lang w:val="uk-UA"/>
        </w:rPr>
        <w:t>Полтава: довкілля – К., 2006. –</w:t>
      </w:r>
      <w:r w:rsidR="00F27B9C" w:rsidRPr="00F27B9C">
        <w:rPr>
          <w:rFonts w:ascii="Times New Roman" w:hAnsi="Times New Roman" w:cs="Times New Roman"/>
          <w:sz w:val="28"/>
          <w:szCs w:val="28"/>
          <w:lang w:val="uk-UA"/>
        </w:rPr>
        <w:t xml:space="preserve"> 716 с</w:t>
      </w:r>
      <w:r w:rsidR="005406C5">
        <w:rPr>
          <w:rFonts w:ascii="Times New Roman" w:hAnsi="Times New Roman" w:cs="Times New Roman"/>
          <w:sz w:val="28"/>
          <w:szCs w:val="28"/>
          <w:lang w:val="uk-UA"/>
        </w:rPr>
        <w:t>т</w:t>
      </w:r>
      <w:r w:rsidR="00F27B9C" w:rsidRPr="00F27B9C">
        <w:rPr>
          <w:rFonts w:ascii="Times New Roman" w:hAnsi="Times New Roman" w:cs="Times New Roman"/>
          <w:sz w:val="28"/>
          <w:szCs w:val="28"/>
          <w:lang w:val="uk-UA"/>
        </w:rPr>
        <w:t>.</w:t>
      </w:r>
    </w:p>
    <w:p w:rsidR="00EB7470" w:rsidRDefault="00D82C17" w:rsidP="00EB7470">
      <w:pPr>
        <w:spacing w:line="360" w:lineRule="auto"/>
        <w:ind w:firstLine="709"/>
        <w:contextualSpacing/>
        <w:jc w:val="both"/>
        <w:rPr>
          <w:rFonts w:ascii="Times New Roman" w:hAnsi="Times New Roman" w:cs="Times New Roman"/>
          <w:sz w:val="28"/>
          <w:szCs w:val="28"/>
          <w:lang w:val="uk-UA"/>
        </w:rPr>
      </w:pPr>
      <w:r w:rsidRPr="005406C5">
        <w:rPr>
          <w:rFonts w:ascii="Times New Roman" w:hAnsi="Times New Roman" w:cs="Times New Roman"/>
          <w:sz w:val="28"/>
          <w:szCs w:val="28"/>
          <w:lang w:val="uk-UA"/>
        </w:rPr>
        <w:t xml:space="preserve">16. </w:t>
      </w:r>
      <w:r w:rsidR="00EB7470" w:rsidRPr="00EB7470">
        <w:rPr>
          <w:rFonts w:ascii="Times New Roman" w:hAnsi="Times New Roman" w:cs="Times New Roman"/>
          <w:sz w:val="28"/>
          <w:szCs w:val="28"/>
          <w:lang w:val="uk-UA"/>
        </w:rPr>
        <w:t>Семенюк О. А., Паращук В. Ю. Основи теорії мовної комунікації. Навчальний посібник. – К.: Видавничий центр «Академія», 2010.</w:t>
      </w:r>
      <w:r w:rsidR="00EB7470">
        <w:rPr>
          <w:rFonts w:ascii="Times New Roman" w:hAnsi="Times New Roman" w:cs="Times New Roman"/>
          <w:sz w:val="28"/>
          <w:szCs w:val="28"/>
          <w:lang w:val="uk-UA"/>
        </w:rPr>
        <w:t xml:space="preserve"> – 276 с.</w:t>
      </w:r>
    </w:p>
    <w:p w:rsidR="00EB7470" w:rsidRDefault="00D82C17" w:rsidP="00EB7470">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17. </w:t>
      </w:r>
      <w:r w:rsidR="00E11200">
        <w:rPr>
          <w:rFonts w:ascii="Times New Roman" w:hAnsi="Times New Roman" w:cs="Times New Roman"/>
          <w:sz w:val="28"/>
          <w:szCs w:val="28"/>
          <w:lang w:val="uk-UA"/>
        </w:rPr>
        <w:t xml:space="preserve">Сулима М. М. Гріхи розмаїття : Єпитимічні справм </w:t>
      </w:r>
      <w:r w:rsidR="00E11200">
        <w:rPr>
          <w:rFonts w:ascii="Times New Roman" w:hAnsi="Times New Roman" w:cs="Times New Roman"/>
          <w:sz w:val="28"/>
          <w:szCs w:val="28"/>
          <w:lang w:val="en-US"/>
        </w:rPr>
        <w:t>XVII</w:t>
      </w:r>
      <w:r w:rsidR="00E11200" w:rsidRPr="00E11200">
        <w:rPr>
          <w:rFonts w:ascii="Times New Roman" w:hAnsi="Times New Roman" w:cs="Times New Roman"/>
          <w:sz w:val="28"/>
          <w:szCs w:val="28"/>
          <w:lang w:val="uk-UA"/>
        </w:rPr>
        <w:t>-</w:t>
      </w:r>
      <w:r w:rsidR="00E11200">
        <w:rPr>
          <w:rFonts w:ascii="Times New Roman" w:hAnsi="Times New Roman" w:cs="Times New Roman"/>
          <w:sz w:val="28"/>
          <w:szCs w:val="28"/>
          <w:lang w:val="en-US"/>
        </w:rPr>
        <w:t>XVIII</w:t>
      </w:r>
      <w:r w:rsidR="00E11200" w:rsidRPr="00E11200">
        <w:rPr>
          <w:rFonts w:ascii="Times New Roman" w:hAnsi="Times New Roman" w:cs="Times New Roman"/>
          <w:sz w:val="28"/>
          <w:szCs w:val="28"/>
          <w:lang w:val="uk-UA"/>
        </w:rPr>
        <w:t xml:space="preserve"> </w:t>
      </w:r>
      <w:r w:rsidR="00E11200">
        <w:rPr>
          <w:rFonts w:ascii="Times New Roman" w:hAnsi="Times New Roman" w:cs="Times New Roman"/>
          <w:sz w:val="28"/>
          <w:szCs w:val="28"/>
          <w:lang w:val="uk-UA"/>
        </w:rPr>
        <w:t>ст. – К, Фенікс, 2005. – 256 с.</w:t>
      </w:r>
    </w:p>
    <w:p w:rsidR="00BB74F0" w:rsidRDefault="00D82C17" w:rsidP="00EB7470">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rPr>
        <w:t xml:space="preserve">18. </w:t>
      </w:r>
      <w:r w:rsidR="00BB74F0" w:rsidRPr="00BB74F0">
        <w:rPr>
          <w:rFonts w:ascii="Times New Roman" w:hAnsi="Times New Roman" w:cs="Times New Roman"/>
          <w:sz w:val="28"/>
          <w:szCs w:val="28"/>
          <w:lang w:val="uk-UA"/>
        </w:rPr>
        <w:t>Тичер С., Мейер М., Водак Р., Веттер Е. Методы анализа текста и дискурса</w:t>
      </w:r>
      <w:r w:rsidR="0051692A">
        <w:rPr>
          <w:rFonts w:ascii="Times New Roman" w:hAnsi="Times New Roman" w:cs="Times New Roman"/>
          <w:sz w:val="28"/>
          <w:szCs w:val="28"/>
          <w:lang w:val="uk-UA"/>
        </w:rPr>
        <w:t>.</w:t>
      </w:r>
      <w:r w:rsidR="00BB74F0" w:rsidRPr="00BB74F0">
        <w:rPr>
          <w:rFonts w:ascii="Times New Roman" w:hAnsi="Times New Roman" w:cs="Times New Roman"/>
          <w:sz w:val="28"/>
          <w:szCs w:val="28"/>
          <w:lang w:val="uk-UA"/>
        </w:rPr>
        <w:t xml:space="preserve"> Харьков : Гуманитарный центр, 2009. — 356 c.</w:t>
      </w:r>
    </w:p>
    <w:p w:rsidR="00846A38" w:rsidRDefault="00D82C17" w:rsidP="00EB7470">
      <w:pPr>
        <w:spacing w:line="360" w:lineRule="auto"/>
        <w:ind w:firstLine="709"/>
        <w:contextualSpacing/>
        <w:jc w:val="both"/>
        <w:rPr>
          <w:rFonts w:ascii="Times New Roman" w:hAnsi="Times New Roman" w:cs="Times New Roman"/>
          <w:sz w:val="28"/>
          <w:szCs w:val="28"/>
          <w:lang w:val="uk-UA"/>
        </w:rPr>
      </w:pPr>
      <w:r w:rsidRPr="00D82C17">
        <w:rPr>
          <w:rFonts w:ascii="Times New Roman" w:hAnsi="Times New Roman" w:cs="Times New Roman"/>
          <w:sz w:val="28"/>
          <w:szCs w:val="28"/>
          <w:lang w:val="uk-UA"/>
        </w:rPr>
        <w:t xml:space="preserve">19. </w:t>
      </w:r>
      <w:r w:rsidR="00846A38" w:rsidRPr="00846A38">
        <w:rPr>
          <w:rFonts w:ascii="Times New Roman" w:hAnsi="Times New Roman" w:cs="Times New Roman"/>
          <w:sz w:val="28"/>
          <w:szCs w:val="28"/>
          <w:lang w:val="uk-UA"/>
        </w:rPr>
        <w:t>Черхава О.</w:t>
      </w:r>
      <w:r w:rsidR="0051692A">
        <w:rPr>
          <w:rFonts w:ascii="Times New Roman" w:hAnsi="Times New Roman" w:cs="Times New Roman"/>
          <w:sz w:val="28"/>
          <w:szCs w:val="28"/>
          <w:lang w:val="uk-UA"/>
        </w:rPr>
        <w:t xml:space="preserve"> </w:t>
      </w:r>
      <w:r w:rsidR="00846A38" w:rsidRPr="00846A38">
        <w:rPr>
          <w:rFonts w:ascii="Times New Roman" w:hAnsi="Times New Roman" w:cs="Times New Roman"/>
          <w:sz w:val="28"/>
          <w:szCs w:val="28"/>
          <w:lang w:val="uk-UA"/>
        </w:rPr>
        <w:t>О. Реконструкція теолінгвістичної матриці релігійно-популярного дискурсу (на матеріалі англійської, німецької та української мов). – Монографія. Дисертація у вигляді опублікованої монографії на здобуття наукового ступеня доктора філологічних наук за спеціальністю 10.02.17 – порівняльно-історичне і типологічне мовознавство. – Київський національний лінгвістичний університет, МОН України, Київ, 2017. – 399 с.</w:t>
      </w:r>
    </w:p>
    <w:p w:rsidR="00E11200" w:rsidRPr="0051692A" w:rsidRDefault="00D82C17" w:rsidP="00EB7470">
      <w:pPr>
        <w:spacing w:line="360" w:lineRule="auto"/>
        <w:ind w:firstLine="709"/>
        <w:contextualSpacing/>
        <w:jc w:val="both"/>
        <w:rPr>
          <w:rFonts w:ascii="Times New Roman" w:hAnsi="Times New Roman" w:cs="Times New Roman"/>
          <w:sz w:val="28"/>
          <w:szCs w:val="28"/>
        </w:rPr>
      </w:pPr>
      <w:r w:rsidRPr="009B4B38">
        <w:rPr>
          <w:rFonts w:ascii="Times New Roman" w:hAnsi="Times New Roman" w:cs="Times New Roman"/>
          <w:sz w:val="28"/>
          <w:szCs w:val="28"/>
        </w:rPr>
        <w:t xml:space="preserve">20. </w:t>
      </w:r>
      <w:r w:rsidR="00E11200" w:rsidRPr="00E11200">
        <w:rPr>
          <w:rFonts w:ascii="Times New Roman" w:hAnsi="Times New Roman" w:cs="Times New Roman"/>
          <w:sz w:val="28"/>
          <w:szCs w:val="28"/>
          <w:lang w:val="uk-UA"/>
        </w:rPr>
        <w:t>Франко</w:t>
      </w:r>
      <w:r w:rsidR="00846A38">
        <w:rPr>
          <w:rFonts w:ascii="Times New Roman" w:hAnsi="Times New Roman" w:cs="Times New Roman"/>
          <w:sz w:val="28"/>
          <w:szCs w:val="28"/>
          <w:lang w:val="uk-UA"/>
        </w:rPr>
        <w:t xml:space="preserve"> І</w:t>
      </w:r>
      <w:r w:rsidR="00E11200" w:rsidRPr="00E11200">
        <w:rPr>
          <w:rFonts w:ascii="Times New Roman" w:hAnsi="Times New Roman" w:cs="Times New Roman"/>
          <w:sz w:val="28"/>
          <w:szCs w:val="28"/>
          <w:lang w:val="uk-UA"/>
        </w:rPr>
        <w:t>. Благовіщення. Порівняльний дослід біблійної теми. З додатком благовіщенської драми Івана Дамаскина в віршованім перекла</w:t>
      </w:r>
      <w:r w:rsidR="0051692A">
        <w:rPr>
          <w:rFonts w:ascii="Times New Roman" w:hAnsi="Times New Roman" w:cs="Times New Roman"/>
          <w:sz w:val="28"/>
          <w:szCs w:val="28"/>
          <w:lang w:val="uk-UA"/>
        </w:rPr>
        <w:t>ді на церковнослов’янську мову.</w:t>
      </w:r>
      <w:r w:rsidR="00E11200" w:rsidRPr="00E11200">
        <w:rPr>
          <w:rFonts w:ascii="Times New Roman" w:hAnsi="Times New Roman" w:cs="Times New Roman"/>
          <w:sz w:val="28"/>
          <w:szCs w:val="28"/>
          <w:lang w:val="uk-UA"/>
        </w:rPr>
        <w:t xml:space="preserve"> Упорядкування, публікація, передмова і примітки Ярослави Мельник. – Львів: Видавництво Українського Католицького Університету, 2009. – 132 с.</w:t>
      </w:r>
    </w:p>
    <w:p w:rsidR="00D27097" w:rsidRPr="0051692A" w:rsidRDefault="00D82C17" w:rsidP="00EB747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lastRenderedPageBreak/>
        <w:t xml:space="preserve">21. </w:t>
      </w:r>
      <w:r w:rsidR="00D27097" w:rsidRPr="00D27097">
        <w:rPr>
          <w:rFonts w:ascii="Times New Roman" w:hAnsi="Times New Roman" w:cs="Times New Roman"/>
          <w:sz w:val="28"/>
          <w:szCs w:val="28"/>
          <w:lang w:val="en-US"/>
        </w:rPr>
        <w:t>Bible Translations for the 21st Century</w:t>
      </w:r>
      <w:r w:rsidR="0051692A">
        <w:rPr>
          <w:rFonts w:ascii="Times New Roman" w:hAnsi="Times New Roman" w:cs="Times New Roman"/>
          <w:sz w:val="28"/>
          <w:szCs w:val="28"/>
          <w:lang w:val="uk-UA"/>
        </w:rPr>
        <w:t>.</w:t>
      </w:r>
      <w:r w:rsidR="0051692A">
        <w:rPr>
          <w:rFonts w:ascii="Times New Roman" w:hAnsi="Times New Roman" w:cs="Times New Roman"/>
          <w:sz w:val="28"/>
          <w:szCs w:val="28"/>
          <w:lang w:val="en-US"/>
        </w:rPr>
        <w:t xml:space="preserve"> Lecture II</w:t>
      </w:r>
      <w:r w:rsidR="0051692A">
        <w:rPr>
          <w:rFonts w:ascii="Times New Roman" w:hAnsi="Times New Roman" w:cs="Times New Roman"/>
          <w:sz w:val="28"/>
          <w:szCs w:val="28"/>
          <w:lang w:val="uk-UA"/>
        </w:rPr>
        <w:t xml:space="preserve">: </w:t>
      </w:r>
      <w:r w:rsidR="00D27097" w:rsidRPr="00D27097">
        <w:rPr>
          <w:rFonts w:ascii="Times New Roman" w:hAnsi="Times New Roman" w:cs="Times New Roman"/>
          <w:sz w:val="28"/>
          <w:szCs w:val="28"/>
          <w:lang w:val="en-US"/>
        </w:rPr>
        <w:t>Formal and Functional Equivalence in Bible Translation</w:t>
      </w:r>
      <w:r w:rsidR="0051692A">
        <w:rPr>
          <w:rFonts w:ascii="Times New Roman" w:hAnsi="Times New Roman" w:cs="Times New Roman"/>
          <w:sz w:val="28"/>
          <w:szCs w:val="28"/>
          <w:lang w:val="uk-UA"/>
        </w:rPr>
        <w:t>.</w:t>
      </w:r>
      <w:r w:rsidR="00D27097" w:rsidRPr="00D27097">
        <w:rPr>
          <w:rFonts w:ascii="Times New Roman" w:hAnsi="Times New Roman" w:cs="Times New Roman"/>
          <w:sz w:val="28"/>
          <w:szCs w:val="28"/>
          <w:lang w:val="en-US"/>
        </w:rPr>
        <w:t xml:space="preserve"> Pres. Paul Wendland</w:t>
      </w:r>
      <w:r w:rsidR="0051692A">
        <w:rPr>
          <w:rFonts w:ascii="Times New Roman" w:hAnsi="Times New Roman" w:cs="Times New Roman"/>
          <w:sz w:val="28"/>
          <w:szCs w:val="28"/>
          <w:lang w:val="uk-UA"/>
        </w:rPr>
        <w:t>.</w:t>
      </w:r>
      <w:r w:rsidR="0051692A">
        <w:rPr>
          <w:rFonts w:ascii="Times New Roman" w:hAnsi="Times New Roman" w:cs="Times New Roman"/>
          <w:sz w:val="28"/>
          <w:szCs w:val="28"/>
          <w:lang w:val="en-US"/>
        </w:rPr>
        <w:t xml:space="preserve"> Wisconsin</w:t>
      </w:r>
      <w:r w:rsidR="0051692A">
        <w:rPr>
          <w:rFonts w:ascii="Times New Roman" w:hAnsi="Times New Roman" w:cs="Times New Roman"/>
          <w:sz w:val="28"/>
          <w:szCs w:val="28"/>
          <w:lang w:val="uk-UA"/>
        </w:rPr>
        <w:t xml:space="preserve">, </w:t>
      </w:r>
      <w:r w:rsidR="0051692A" w:rsidRPr="0051692A">
        <w:rPr>
          <w:rFonts w:ascii="Times New Roman" w:hAnsi="Times New Roman" w:cs="Times New Roman"/>
          <w:sz w:val="28"/>
          <w:szCs w:val="28"/>
          <w:lang w:val="uk-UA"/>
        </w:rPr>
        <w:t>October 25-26, 2012.</w:t>
      </w:r>
    </w:p>
    <w:p w:rsidR="00D27097" w:rsidRDefault="00D82C17" w:rsidP="00EB7470">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22. </w:t>
      </w:r>
      <w:r w:rsidR="00D27097" w:rsidRPr="00D27097">
        <w:rPr>
          <w:rFonts w:ascii="Times New Roman" w:hAnsi="Times New Roman" w:cs="Times New Roman"/>
          <w:sz w:val="28"/>
          <w:szCs w:val="28"/>
          <w:lang w:val="en-US"/>
        </w:rPr>
        <w:t>Bobrick, B. Wide as the waters: the story of the English Bible and the revolution it inspired. London: Penguin Books, 2001. 56 p.</w:t>
      </w:r>
    </w:p>
    <w:p w:rsidR="00D27097" w:rsidRPr="00D27097"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23. </w:t>
      </w:r>
      <w:r w:rsidR="00D27097" w:rsidRPr="00D27097">
        <w:rPr>
          <w:rFonts w:ascii="Times New Roman" w:hAnsi="Times New Roman" w:cs="Times New Roman"/>
          <w:sz w:val="28"/>
          <w:szCs w:val="28"/>
          <w:lang w:val="en-US"/>
        </w:rPr>
        <w:t>Daniell, D. The Bible in English: its history and influence. New Haven, CT: Yale University Press, 2003. 131 p.</w:t>
      </w:r>
    </w:p>
    <w:p w:rsidR="00D27097"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24. </w:t>
      </w:r>
      <w:r w:rsidR="00D27097" w:rsidRPr="00D27097">
        <w:rPr>
          <w:rFonts w:ascii="Times New Roman" w:hAnsi="Times New Roman" w:cs="Times New Roman"/>
          <w:sz w:val="28"/>
          <w:szCs w:val="28"/>
          <w:lang w:val="en-US"/>
        </w:rPr>
        <w:t>Davies, W. D. The Setting of the Sermon on the Mount. Cambridge: Cambridge University Press, 1963. 88 p.</w:t>
      </w:r>
    </w:p>
    <w:p w:rsidR="00D27097"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25. </w:t>
      </w:r>
      <w:r w:rsidR="00D27097" w:rsidRPr="00D27097">
        <w:rPr>
          <w:rFonts w:ascii="Times New Roman" w:hAnsi="Times New Roman" w:cs="Times New Roman"/>
          <w:sz w:val="28"/>
          <w:szCs w:val="28"/>
          <w:lang w:val="en-US"/>
        </w:rPr>
        <w:t>Gill S. D. Beyond «the primitive»: The religions of nonliterature peoples. New Jersey: Prentice-Hall, 1982. 102 p.</w:t>
      </w:r>
    </w:p>
    <w:p w:rsidR="00D27097" w:rsidRPr="00527B6B"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26. </w:t>
      </w:r>
      <w:r w:rsidR="00D27097" w:rsidRPr="00D27097">
        <w:rPr>
          <w:rFonts w:ascii="Times New Roman" w:hAnsi="Times New Roman" w:cs="Times New Roman"/>
          <w:sz w:val="28"/>
          <w:szCs w:val="28"/>
          <w:lang w:val="en-US"/>
        </w:rPr>
        <w:t xml:space="preserve">Keener, C. S. The sermon's message. </w:t>
      </w:r>
      <w:r w:rsidR="00527B6B">
        <w:rPr>
          <w:rFonts w:ascii="Times New Roman" w:hAnsi="Times New Roman" w:cs="Times New Roman"/>
          <w:sz w:val="28"/>
          <w:szCs w:val="28"/>
          <w:lang w:val="en-US"/>
        </w:rPr>
        <w:t>London: Clarendon, 2012. 32 p.</w:t>
      </w:r>
    </w:p>
    <w:p w:rsidR="00D27097"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27. </w:t>
      </w:r>
      <w:r w:rsidR="00D27097" w:rsidRPr="00D27097">
        <w:rPr>
          <w:rFonts w:ascii="Times New Roman" w:hAnsi="Times New Roman" w:cs="Times New Roman"/>
          <w:sz w:val="28"/>
          <w:szCs w:val="28"/>
          <w:lang w:val="en-US"/>
        </w:rPr>
        <w:t>Lawrence M., Wills A., Yarbro. The Quest of the Historical Gospel: Mark, John, and the Origins of the Gospel Genre. The Journal of Religion</w:t>
      </w:r>
      <w:r w:rsidR="0051692A">
        <w:rPr>
          <w:rFonts w:ascii="Times New Roman" w:hAnsi="Times New Roman" w:cs="Times New Roman"/>
          <w:sz w:val="28"/>
          <w:szCs w:val="28"/>
          <w:lang w:val="en-US"/>
        </w:rPr>
        <w:t xml:space="preserve">, </w:t>
      </w:r>
      <w:r w:rsidR="00D27097" w:rsidRPr="00D27097">
        <w:rPr>
          <w:rFonts w:ascii="Times New Roman" w:hAnsi="Times New Roman" w:cs="Times New Roman"/>
          <w:sz w:val="28"/>
          <w:szCs w:val="28"/>
          <w:lang w:val="en-US"/>
        </w:rPr>
        <w:t>Oct</w:t>
      </w:r>
      <w:r w:rsidR="0051692A">
        <w:rPr>
          <w:rFonts w:ascii="Times New Roman" w:hAnsi="Times New Roman" w:cs="Times New Roman"/>
          <w:sz w:val="28"/>
          <w:szCs w:val="28"/>
          <w:lang w:val="en-US"/>
        </w:rPr>
        <w:t xml:space="preserve">ober 1999Volume 79, Number 4. </w:t>
      </w:r>
      <w:r w:rsidR="00D27097" w:rsidRPr="00D27097">
        <w:rPr>
          <w:rFonts w:ascii="Times New Roman" w:hAnsi="Times New Roman" w:cs="Times New Roman"/>
          <w:sz w:val="28"/>
          <w:szCs w:val="28"/>
          <w:lang w:val="en-US"/>
        </w:rPr>
        <w:t>656</w:t>
      </w:r>
      <w:r w:rsidR="0051692A">
        <w:rPr>
          <w:rFonts w:ascii="Times New Roman" w:hAnsi="Times New Roman" w:cs="Times New Roman"/>
          <w:sz w:val="28"/>
          <w:szCs w:val="28"/>
          <w:lang w:val="en-US"/>
        </w:rPr>
        <w:t xml:space="preserve"> p.</w:t>
      </w:r>
    </w:p>
    <w:p w:rsidR="00D27097" w:rsidRPr="00C0543F"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28. </w:t>
      </w:r>
      <w:r w:rsidR="00D27097" w:rsidRPr="00D27097">
        <w:rPr>
          <w:rFonts w:ascii="Times New Roman" w:hAnsi="Times New Roman" w:cs="Times New Roman"/>
          <w:sz w:val="28"/>
          <w:szCs w:val="28"/>
          <w:lang w:val="en-US"/>
        </w:rPr>
        <w:t xml:space="preserve">Lewis, I. M. Religion in context: cults and charisma. </w:t>
      </w:r>
      <w:r w:rsidR="00C0543F">
        <w:rPr>
          <w:rFonts w:ascii="Times New Roman" w:hAnsi="Times New Roman" w:cs="Times New Roman"/>
          <w:sz w:val="28"/>
          <w:szCs w:val="28"/>
          <w:lang w:val="en-US"/>
        </w:rPr>
        <w:t xml:space="preserve">Cambridge: </w:t>
      </w:r>
      <w:r w:rsidR="00C0543F" w:rsidRPr="00C0543F">
        <w:rPr>
          <w:rFonts w:ascii="Times New Roman" w:hAnsi="Times New Roman" w:cs="Times New Roman"/>
          <w:sz w:val="28"/>
          <w:szCs w:val="28"/>
          <w:lang w:val="en-US"/>
        </w:rPr>
        <w:t>Cambridge University Press</w:t>
      </w:r>
      <w:r w:rsidR="00C0543F">
        <w:rPr>
          <w:rFonts w:ascii="Times New Roman" w:hAnsi="Times New Roman" w:cs="Times New Roman"/>
          <w:sz w:val="28"/>
          <w:szCs w:val="28"/>
          <w:lang w:val="en-US"/>
        </w:rPr>
        <w:t>, 1996. 216 p.</w:t>
      </w:r>
    </w:p>
    <w:p w:rsidR="00D27097"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29. </w:t>
      </w:r>
      <w:r w:rsidR="00E95A5C" w:rsidRPr="00E95A5C">
        <w:rPr>
          <w:rFonts w:ascii="Times New Roman" w:hAnsi="Times New Roman" w:cs="Times New Roman"/>
          <w:sz w:val="28"/>
          <w:szCs w:val="28"/>
          <w:lang w:val="en-US"/>
        </w:rPr>
        <w:t>Langacker</w:t>
      </w:r>
      <w:r w:rsidR="00E95A5C">
        <w:rPr>
          <w:rFonts w:ascii="Times New Roman" w:hAnsi="Times New Roman" w:cs="Times New Roman"/>
          <w:sz w:val="28"/>
          <w:szCs w:val="28"/>
          <w:lang w:val="en-US"/>
        </w:rPr>
        <w:t>, R</w:t>
      </w:r>
      <w:r w:rsidR="00D27097" w:rsidRPr="00D27097">
        <w:rPr>
          <w:rFonts w:ascii="Times New Roman" w:hAnsi="Times New Roman" w:cs="Times New Roman"/>
          <w:sz w:val="28"/>
          <w:szCs w:val="28"/>
          <w:lang w:val="en-US"/>
        </w:rPr>
        <w:t>. The grammar of discourse. New York: Plenum Press, 1983. 71 p.</w:t>
      </w:r>
    </w:p>
    <w:p w:rsidR="00DB51FF" w:rsidRDefault="00D82C17" w:rsidP="00D27097">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30. Metzger, B.</w:t>
      </w:r>
      <w:r w:rsidR="00DB51FF" w:rsidRPr="00DB51FF">
        <w:rPr>
          <w:rFonts w:ascii="Times New Roman" w:hAnsi="Times New Roman" w:cs="Times New Roman"/>
          <w:sz w:val="28"/>
          <w:szCs w:val="28"/>
          <w:lang w:val="en-US"/>
        </w:rPr>
        <w:t xml:space="preserve"> M. The Text of the New Testament. London: Clarendon, 1964. 39 p.</w:t>
      </w:r>
    </w:p>
    <w:p w:rsidR="00546386" w:rsidRDefault="00D82C17" w:rsidP="00546386">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31. </w:t>
      </w:r>
      <w:r w:rsidR="00546386" w:rsidRPr="00546386">
        <w:rPr>
          <w:rFonts w:ascii="Times New Roman" w:hAnsi="Times New Roman" w:cs="Times New Roman"/>
          <w:sz w:val="28"/>
          <w:szCs w:val="28"/>
          <w:lang w:val="en-US"/>
        </w:rPr>
        <w:t>Moessner D. Modern and Ancient Literary Criticism of the Gospels: Continuing the Debate on Gospel Genre(s)</w:t>
      </w:r>
      <w:r w:rsidR="0051692A">
        <w:rPr>
          <w:rFonts w:ascii="Times New Roman" w:hAnsi="Times New Roman" w:cs="Times New Roman"/>
          <w:sz w:val="28"/>
          <w:szCs w:val="28"/>
          <w:lang w:val="en-US"/>
        </w:rPr>
        <w:t xml:space="preserve">. </w:t>
      </w:r>
      <w:r w:rsidR="008010F1" w:rsidRPr="008010F1">
        <w:rPr>
          <w:rFonts w:ascii="Times New Roman" w:hAnsi="Times New Roman" w:cs="Times New Roman"/>
          <w:sz w:val="28"/>
          <w:szCs w:val="28"/>
          <w:lang w:val="en-US"/>
        </w:rPr>
        <w:t>Tübingen</w:t>
      </w:r>
      <w:r w:rsidR="008010F1">
        <w:rPr>
          <w:rFonts w:ascii="Times New Roman" w:hAnsi="Times New Roman" w:cs="Times New Roman"/>
          <w:sz w:val="28"/>
          <w:szCs w:val="28"/>
          <w:lang w:val="en-US"/>
        </w:rPr>
        <w:t xml:space="preserve">: </w:t>
      </w:r>
      <w:r w:rsidR="008010F1" w:rsidRPr="008010F1">
        <w:rPr>
          <w:rFonts w:ascii="Times New Roman" w:hAnsi="Times New Roman" w:cs="Times New Roman"/>
          <w:sz w:val="28"/>
          <w:szCs w:val="28"/>
          <w:lang w:val="en-US"/>
        </w:rPr>
        <w:t>Mohr Siebeck GmbH &amp; Co. KG</w:t>
      </w:r>
      <w:r w:rsidR="00F94427">
        <w:rPr>
          <w:rFonts w:ascii="Times New Roman" w:hAnsi="Times New Roman" w:cs="Times New Roman"/>
          <w:sz w:val="28"/>
          <w:szCs w:val="28"/>
          <w:lang w:val="en-US"/>
        </w:rPr>
        <w:t>, 2020. – 560 p.</w:t>
      </w:r>
    </w:p>
    <w:p w:rsidR="00F8738B" w:rsidRPr="00F8738B" w:rsidRDefault="00D82C17" w:rsidP="00F8738B">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32. </w:t>
      </w:r>
      <w:r w:rsidR="00F8738B" w:rsidRPr="00F8738B">
        <w:rPr>
          <w:rFonts w:ascii="Times New Roman" w:hAnsi="Times New Roman" w:cs="Times New Roman"/>
          <w:sz w:val="28"/>
          <w:szCs w:val="28"/>
          <w:lang w:val="en-US"/>
        </w:rPr>
        <w:t>Philip L., Shuler J., Darr A. A Genre for the Gospels: The Biographical Character of Matthew. The Journal of Religion. April 1985, Volume 65, Number 2</w:t>
      </w:r>
      <w:r w:rsidR="005D6A7E">
        <w:rPr>
          <w:rFonts w:ascii="Times New Roman" w:hAnsi="Times New Roman" w:cs="Times New Roman"/>
          <w:sz w:val="28"/>
          <w:szCs w:val="28"/>
          <w:lang w:val="en-US"/>
        </w:rPr>
        <w:t xml:space="preserve">. </w:t>
      </w:r>
      <w:r w:rsidR="00F8738B" w:rsidRPr="00F8738B">
        <w:rPr>
          <w:rFonts w:ascii="Times New Roman" w:hAnsi="Times New Roman" w:cs="Times New Roman"/>
          <w:sz w:val="28"/>
          <w:szCs w:val="28"/>
          <w:lang w:val="en-US"/>
        </w:rPr>
        <w:t>274</w:t>
      </w:r>
      <w:r w:rsidR="005D6A7E">
        <w:rPr>
          <w:rFonts w:ascii="Times New Roman" w:hAnsi="Times New Roman" w:cs="Times New Roman"/>
          <w:sz w:val="28"/>
          <w:szCs w:val="28"/>
          <w:lang w:val="en-US"/>
        </w:rPr>
        <w:t xml:space="preserve"> p.</w:t>
      </w:r>
    </w:p>
    <w:p w:rsidR="00F8738B" w:rsidRDefault="00D82C17" w:rsidP="00F8738B">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33. </w:t>
      </w:r>
      <w:r w:rsidR="00F8738B" w:rsidRPr="00F8738B">
        <w:rPr>
          <w:rFonts w:ascii="Times New Roman" w:hAnsi="Times New Roman" w:cs="Times New Roman"/>
          <w:sz w:val="28"/>
          <w:szCs w:val="28"/>
          <w:lang w:val="en-US"/>
        </w:rPr>
        <w:t>Placher W. Jesus the Savior: The Meaning of Jesus Christ for Christian Faith. The Journal of Religion</w:t>
      </w:r>
      <w:r w:rsidR="005D6A7E">
        <w:rPr>
          <w:rFonts w:ascii="Times New Roman" w:hAnsi="Times New Roman" w:cs="Times New Roman"/>
          <w:sz w:val="28"/>
          <w:szCs w:val="28"/>
          <w:lang w:val="en-US"/>
        </w:rPr>
        <w:t xml:space="preserve">, </w:t>
      </w:r>
      <w:r w:rsidR="00F8738B" w:rsidRPr="00F8738B">
        <w:rPr>
          <w:rFonts w:ascii="Times New Roman" w:hAnsi="Times New Roman" w:cs="Times New Roman"/>
          <w:sz w:val="28"/>
          <w:szCs w:val="28"/>
          <w:lang w:val="en-US"/>
        </w:rPr>
        <w:t>January 2004</w:t>
      </w:r>
      <w:r w:rsidR="005D6A7E">
        <w:rPr>
          <w:rFonts w:ascii="Times New Roman" w:hAnsi="Times New Roman" w:cs="Times New Roman"/>
          <w:sz w:val="28"/>
          <w:szCs w:val="28"/>
          <w:lang w:val="en-US"/>
        </w:rPr>
        <w:t>,</w:t>
      </w:r>
      <w:r w:rsidR="00F8738B" w:rsidRPr="00F8738B">
        <w:rPr>
          <w:rFonts w:ascii="Times New Roman" w:hAnsi="Times New Roman" w:cs="Times New Roman"/>
          <w:sz w:val="28"/>
          <w:szCs w:val="28"/>
          <w:lang w:val="en-US"/>
        </w:rPr>
        <w:t>Volume 84, Number 1</w:t>
      </w:r>
      <w:r w:rsidR="005D6A7E">
        <w:rPr>
          <w:rFonts w:ascii="Times New Roman" w:hAnsi="Times New Roman" w:cs="Times New Roman"/>
          <w:sz w:val="28"/>
          <w:szCs w:val="28"/>
          <w:lang w:val="en-US"/>
        </w:rPr>
        <w:t>.</w:t>
      </w:r>
      <w:r w:rsidR="00F8738B" w:rsidRPr="00F8738B">
        <w:rPr>
          <w:rFonts w:ascii="Times New Roman" w:hAnsi="Times New Roman" w:cs="Times New Roman"/>
          <w:sz w:val="28"/>
          <w:szCs w:val="28"/>
          <w:lang w:val="en-US"/>
        </w:rPr>
        <w:t xml:space="preserve"> 121</w:t>
      </w:r>
      <w:r w:rsidR="005D6A7E">
        <w:rPr>
          <w:rFonts w:ascii="Times New Roman" w:hAnsi="Times New Roman" w:cs="Times New Roman"/>
          <w:sz w:val="28"/>
          <w:szCs w:val="28"/>
          <w:lang w:val="en-US"/>
        </w:rPr>
        <w:t xml:space="preserve"> p.</w:t>
      </w:r>
    </w:p>
    <w:p w:rsidR="00D26648" w:rsidRPr="00F8738B" w:rsidRDefault="00D82C17" w:rsidP="00F8738B">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 xml:space="preserve">34. </w:t>
      </w:r>
      <w:r w:rsidR="00F8738B" w:rsidRPr="00F8738B">
        <w:rPr>
          <w:rFonts w:ascii="Times New Roman" w:hAnsi="Times New Roman" w:cs="Times New Roman"/>
          <w:sz w:val="28"/>
          <w:szCs w:val="28"/>
          <w:lang w:val="en-US"/>
        </w:rPr>
        <w:t>Scholarly Scripture Commentaries. The New Jerome Biblical Commentary. London: Chapman, 1990. 67 p.</w:t>
      </w:r>
    </w:p>
    <w:p w:rsidR="00BB74F0" w:rsidRPr="00EC5D68" w:rsidRDefault="00D82C17" w:rsidP="009F3A65">
      <w:pPr>
        <w:spacing w:line="360" w:lineRule="auto"/>
        <w:ind w:firstLine="709"/>
        <w:contextualSpacing/>
        <w:jc w:val="both"/>
        <w:rPr>
          <w:rFonts w:ascii="Times New Roman" w:hAnsi="Times New Roman" w:cs="Times New Roman"/>
          <w:sz w:val="28"/>
          <w:szCs w:val="28"/>
        </w:rPr>
      </w:pPr>
      <w:r>
        <w:rPr>
          <w:rFonts w:ascii="Times New Roman" w:hAnsi="Times New Roman" w:cs="Times New Roman"/>
          <w:sz w:val="28"/>
          <w:szCs w:val="28"/>
          <w:lang w:val="en-US"/>
        </w:rPr>
        <w:t xml:space="preserve">35. </w:t>
      </w:r>
      <w:r w:rsidR="00BB74F0">
        <w:rPr>
          <w:rFonts w:ascii="Times New Roman" w:hAnsi="Times New Roman" w:cs="Times New Roman"/>
          <w:sz w:val="28"/>
          <w:szCs w:val="28"/>
          <w:lang w:val="en-US"/>
        </w:rPr>
        <w:t xml:space="preserve">Statham N. </w:t>
      </w:r>
      <w:r w:rsidR="009F3A65" w:rsidRPr="009F3A65">
        <w:rPr>
          <w:rFonts w:ascii="Times New Roman" w:hAnsi="Times New Roman" w:cs="Times New Roman"/>
          <w:sz w:val="28"/>
          <w:szCs w:val="28"/>
          <w:lang w:val="en-US"/>
        </w:rPr>
        <w:t>Grammatica</w:t>
      </w:r>
      <w:r w:rsidR="005D6A7E">
        <w:rPr>
          <w:rFonts w:ascii="Times New Roman" w:hAnsi="Times New Roman" w:cs="Times New Roman"/>
          <w:sz w:val="28"/>
          <w:szCs w:val="28"/>
          <w:lang w:val="en-US"/>
        </w:rPr>
        <w:t>l Analysis in Bible Translation.</w:t>
      </w:r>
      <w:r w:rsidR="00EC5D68">
        <w:rPr>
          <w:rFonts w:ascii="Times New Roman" w:hAnsi="Times New Roman" w:cs="Times New Roman"/>
          <w:sz w:val="28"/>
          <w:szCs w:val="28"/>
          <w:lang w:val="en-US"/>
        </w:rPr>
        <w:t xml:space="preserve"> </w:t>
      </w:r>
      <w:r w:rsidR="005D6A7E" w:rsidRPr="00EC5D68">
        <w:rPr>
          <w:rFonts w:ascii="Times New Roman" w:hAnsi="Times New Roman" w:cs="Times New Roman"/>
          <w:sz w:val="28"/>
          <w:szCs w:val="28"/>
          <w:lang w:val="en-US"/>
        </w:rPr>
        <w:t>URL</w:t>
      </w:r>
      <w:r w:rsidR="005D6A7E" w:rsidRPr="00EC5D68">
        <w:rPr>
          <w:rFonts w:ascii="Times New Roman" w:hAnsi="Times New Roman" w:cs="Times New Roman"/>
          <w:sz w:val="28"/>
          <w:szCs w:val="28"/>
        </w:rPr>
        <w:t xml:space="preserve">: </w:t>
      </w:r>
      <w:r w:rsidR="00EC5D68" w:rsidRPr="00EC5D68">
        <w:rPr>
          <w:rFonts w:ascii="Times New Roman" w:hAnsi="Times New Roman" w:cs="Times New Roman"/>
          <w:sz w:val="28"/>
          <w:szCs w:val="28"/>
          <w:lang w:val="en-US"/>
        </w:rPr>
        <w:t>https</w:t>
      </w:r>
      <w:r w:rsidR="00EC5D68" w:rsidRPr="00EC5D68">
        <w:rPr>
          <w:rFonts w:ascii="Times New Roman" w:hAnsi="Times New Roman" w:cs="Times New Roman"/>
          <w:sz w:val="28"/>
          <w:szCs w:val="28"/>
        </w:rPr>
        <w:t>://</w:t>
      </w:r>
      <w:r w:rsidR="00EC5D68" w:rsidRPr="00EC5D68">
        <w:rPr>
          <w:rFonts w:ascii="Times New Roman" w:hAnsi="Times New Roman" w:cs="Times New Roman"/>
          <w:sz w:val="28"/>
          <w:szCs w:val="28"/>
          <w:lang w:val="en-US"/>
        </w:rPr>
        <w:t>www</w:t>
      </w:r>
      <w:r w:rsidR="00EC5D68" w:rsidRPr="00EC5D68">
        <w:rPr>
          <w:rFonts w:ascii="Times New Roman" w:hAnsi="Times New Roman" w:cs="Times New Roman"/>
          <w:sz w:val="28"/>
          <w:szCs w:val="28"/>
        </w:rPr>
        <w:t>.</w:t>
      </w:r>
      <w:r w:rsidR="00EC5D68" w:rsidRPr="00EC5D68">
        <w:rPr>
          <w:rFonts w:ascii="Times New Roman" w:hAnsi="Times New Roman" w:cs="Times New Roman"/>
          <w:sz w:val="28"/>
          <w:szCs w:val="28"/>
          <w:lang w:val="en-US"/>
        </w:rPr>
        <w:t>academia</w:t>
      </w:r>
      <w:r w:rsidR="00EC5D68" w:rsidRPr="00EC5D68">
        <w:rPr>
          <w:rFonts w:ascii="Times New Roman" w:hAnsi="Times New Roman" w:cs="Times New Roman"/>
          <w:sz w:val="28"/>
          <w:szCs w:val="28"/>
        </w:rPr>
        <w:t>.</w:t>
      </w:r>
      <w:r w:rsidR="00EC5D68" w:rsidRPr="00EC5D68">
        <w:rPr>
          <w:rFonts w:ascii="Times New Roman" w:hAnsi="Times New Roman" w:cs="Times New Roman"/>
          <w:sz w:val="28"/>
          <w:szCs w:val="28"/>
          <w:lang w:val="en-US"/>
        </w:rPr>
        <w:t>edu</w:t>
      </w:r>
      <w:r w:rsidR="00EC5D68" w:rsidRPr="00EC5D68">
        <w:rPr>
          <w:rFonts w:ascii="Times New Roman" w:hAnsi="Times New Roman" w:cs="Times New Roman"/>
          <w:sz w:val="28"/>
          <w:szCs w:val="28"/>
        </w:rPr>
        <w:t>/11919490/</w:t>
      </w:r>
      <w:r w:rsidR="00EC5D68" w:rsidRPr="00EC5D68">
        <w:rPr>
          <w:rFonts w:ascii="Times New Roman" w:hAnsi="Times New Roman" w:cs="Times New Roman"/>
          <w:sz w:val="28"/>
          <w:szCs w:val="28"/>
          <w:lang w:val="en-US"/>
        </w:rPr>
        <w:t>Grammatical</w:t>
      </w:r>
      <w:r w:rsidR="00EC5D68" w:rsidRPr="00EC5D68">
        <w:rPr>
          <w:rFonts w:ascii="Times New Roman" w:hAnsi="Times New Roman" w:cs="Times New Roman"/>
          <w:sz w:val="28"/>
          <w:szCs w:val="28"/>
        </w:rPr>
        <w:t>_</w:t>
      </w:r>
      <w:r w:rsidR="00EC5D68" w:rsidRPr="00EC5D68">
        <w:rPr>
          <w:rFonts w:ascii="Times New Roman" w:hAnsi="Times New Roman" w:cs="Times New Roman"/>
          <w:sz w:val="28"/>
          <w:szCs w:val="28"/>
          <w:lang w:val="en-US"/>
        </w:rPr>
        <w:t>Analysis</w:t>
      </w:r>
      <w:r w:rsidR="00EC5D68" w:rsidRPr="00EC5D68">
        <w:rPr>
          <w:rFonts w:ascii="Times New Roman" w:hAnsi="Times New Roman" w:cs="Times New Roman"/>
          <w:sz w:val="28"/>
          <w:szCs w:val="28"/>
        </w:rPr>
        <w:t>_</w:t>
      </w:r>
      <w:r w:rsidR="00EC5D68" w:rsidRPr="00EC5D68">
        <w:rPr>
          <w:rFonts w:ascii="Times New Roman" w:hAnsi="Times New Roman" w:cs="Times New Roman"/>
          <w:sz w:val="28"/>
          <w:szCs w:val="28"/>
          <w:lang w:val="en-US"/>
        </w:rPr>
        <w:t>in</w:t>
      </w:r>
      <w:r w:rsidR="00EC5D68" w:rsidRPr="00EC5D68">
        <w:rPr>
          <w:rFonts w:ascii="Times New Roman" w:hAnsi="Times New Roman" w:cs="Times New Roman"/>
          <w:sz w:val="28"/>
          <w:szCs w:val="28"/>
        </w:rPr>
        <w:t>_</w:t>
      </w:r>
      <w:r w:rsidR="00EC5D68" w:rsidRPr="00EC5D68">
        <w:rPr>
          <w:rFonts w:ascii="Times New Roman" w:hAnsi="Times New Roman" w:cs="Times New Roman"/>
          <w:sz w:val="28"/>
          <w:szCs w:val="28"/>
          <w:lang w:val="en-US"/>
        </w:rPr>
        <w:t>Bible</w:t>
      </w:r>
      <w:r w:rsidR="00EC5D68" w:rsidRPr="00EC5D68">
        <w:rPr>
          <w:rFonts w:ascii="Times New Roman" w:hAnsi="Times New Roman" w:cs="Times New Roman"/>
          <w:sz w:val="28"/>
          <w:szCs w:val="28"/>
        </w:rPr>
        <w:t>_</w:t>
      </w:r>
      <w:r w:rsidR="00EC5D68" w:rsidRPr="00EC5D68">
        <w:rPr>
          <w:rFonts w:ascii="Times New Roman" w:hAnsi="Times New Roman" w:cs="Times New Roman"/>
          <w:sz w:val="28"/>
          <w:szCs w:val="28"/>
          <w:lang w:val="en-US"/>
        </w:rPr>
        <w:t>Translation</w:t>
      </w:r>
      <w:r w:rsidR="00EC5D68" w:rsidRPr="00EC5D68">
        <w:rPr>
          <w:rFonts w:ascii="Times New Roman" w:hAnsi="Times New Roman" w:cs="Times New Roman"/>
          <w:sz w:val="28"/>
          <w:szCs w:val="28"/>
        </w:rPr>
        <w:t xml:space="preserve"> (дата звернення: 27</w:t>
      </w:r>
      <w:r w:rsidR="00EC5D68">
        <w:rPr>
          <w:rFonts w:ascii="Times New Roman" w:hAnsi="Times New Roman" w:cs="Times New Roman"/>
          <w:sz w:val="28"/>
          <w:szCs w:val="28"/>
        </w:rPr>
        <w:t>.0</w:t>
      </w:r>
      <w:r w:rsidR="00EC5D68" w:rsidRPr="00EC5D68">
        <w:rPr>
          <w:rFonts w:ascii="Times New Roman" w:hAnsi="Times New Roman" w:cs="Times New Roman"/>
          <w:sz w:val="28"/>
          <w:szCs w:val="28"/>
        </w:rPr>
        <w:t>7.2022).</w:t>
      </w:r>
    </w:p>
    <w:p w:rsidR="00F8738B" w:rsidRDefault="00D82C17" w:rsidP="009F3A65">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36. </w:t>
      </w:r>
      <w:r w:rsidR="00F8738B" w:rsidRPr="00F8738B">
        <w:rPr>
          <w:rFonts w:ascii="Times New Roman" w:hAnsi="Times New Roman" w:cs="Times New Roman"/>
          <w:sz w:val="28"/>
          <w:szCs w:val="28"/>
          <w:lang w:val="en-US"/>
        </w:rPr>
        <w:t>Strecker, G. The Sermon on the Mount. An Exegetical Commentary. Edinburgh: T &amp; T Clark, 1988. 84 p.</w:t>
      </w:r>
    </w:p>
    <w:p w:rsidR="00D27097" w:rsidRDefault="00D82C17" w:rsidP="00F8738B">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37. </w:t>
      </w:r>
      <w:r w:rsidR="00BB74F0">
        <w:rPr>
          <w:rFonts w:ascii="Times New Roman" w:hAnsi="Times New Roman" w:cs="Times New Roman"/>
          <w:sz w:val="28"/>
          <w:szCs w:val="28"/>
          <w:lang w:val="en-US"/>
        </w:rPr>
        <w:t xml:space="preserve">Sumpter Ph. </w:t>
      </w:r>
      <w:r w:rsidR="009F3A65" w:rsidRPr="009F3A65">
        <w:rPr>
          <w:rFonts w:ascii="Times New Roman" w:hAnsi="Times New Roman" w:cs="Times New Roman"/>
          <w:sz w:val="28"/>
          <w:szCs w:val="28"/>
          <w:lang w:val="en-US"/>
        </w:rPr>
        <w:t>English Bible Translations.</w:t>
      </w:r>
      <w:r w:rsidR="00BB74F0">
        <w:rPr>
          <w:rFonts w:ascii="Times New Roman" w:hAnsi="Times New Roman" w:cs="Times New Roman"/>
          <w:sz w:val="28"/>
          <w:szCs w:val="28"/>
          <w:lang w:val="en-US"/>
        </w:rPr>
        <w:t xml:space="preserve"> Genre and the Gospels. </w:t>
      </w:r>
      <w:r w:rsidR="00C63ECF" w:rsidRPr="00C63ECF">
        <w:rPr>
          <w:rFonts w:ascii="Times New Roman" w:hAnsi="Times New Roman" w:cs="Times New Roman"/>
          <w:sz w:val="28"/>
          <w:szCs w:val="28"/>
          <w:lang w:val="en-US"/>
        </w:rPr>
        <w:t>The Journal of Religion</w:t>
      </w:r>
      <w:r w:rsidR="005D6A7E">
        <w:rPr>
          <w:rFonts w:ascii="Times New Roman" w:hAnsi="Times New Roman" w:cs="Times New Roman"/>
          <w:sz w:val="28"/>
          <w:szCs w:val="28"/>
          <w:lang w:val="en-US"/>
        </w:rPr>
        <w:t xml:space="preserve">, </w:t>
      </w:r>
      <w:r w:rsidR="00C63ECF" w:rsidRPr="00C63ECF">
        <w:rPr>
          <w:rFonts w:ascii="Times New Roman" w:hAnsi="Times New Roman" w:cs="Times New Roman"/>
          <w:sz w:val="28"/>
          <w:szCs w:val="28"/>
          <w:lang w:val="en-US"/>
        </w:rPr>
        <w:t xml:space="preserve">April </w:t>
      </w:r>
      <w:r w:rsidR="00BB74F0">
        <w:rPr>
          <w:rFonts w:ascii="Times New Roman" w:hAnsi="Times New Roman" w:cs="Times New Roman"/>
          <w:sz w:val="28"/>
          <w:szCs w:val="28"/>
          <w:lang w:val="en-US"/>
        </w:rPr>
        <w:t>2012</w:t>
      </w:r>
      <w:r w:rsidR="005D6A7E">
        <w:rPr>
          <w:rFonts w:ascii="Times New Roman" w:hAnsi="Times New Roman" w:cs="Times New Roman"/>
          <w:sz w:val="28"/>
          <w:szCs w:val="28"/>
          <w:lang w:val="en-US"/>
        </w:rPr>
        <w:t>,</w:t>
      </w:r>
      <w:r w:rsidR="00BB74F0">
        <w:rPr>
          <w:rFonts w:ascii="Times New Roman" w:hAnsi="Times New Roman" w:cs="Times New Roman"/>
          <w:sz w:val="28"/>
          <w:szCs w:val="28"/>
          <w:lang w:val="en-US"/>
        </w:rPr>
        <w:t xml:space="preserve"> </w:t>
      </w:r>
      <w:r w:rsidR="00C63ECF" w:rsidRPr="00C63ECF">
        <w:rPr>
          <w:rFonts w:ascii="Times New Roman" w:hAnsi="Times New Roman" w:cs="Times New Roman"/>
          <w:sz w:val="28"/>
          <w:szCs w:val="28"/>
          <w:lang w:val="en-US"/>
        </w:rPr>
        <w:t>Volume 75, Number 2. 246</w:t>
      </w:r>
      <w:r w:rsidR="005D6A7E">
        <w:rPr>
          <w:rFonts w:ascii="Times New Roman" w:hAnsi="Times New Roman" w:cs="Times New Roman"/>
          <w:sz w:val="28"/>
          <w:szCs w:val="28"/>
          <w:lang w:val="en-US"/>
        </w:rPr>
        <w:t xml:space="preserve"> p.</w:t>
      </w:r>
    </w:p>
    <w:p w:rsidR="00EE0F64" w:rsidRDefault="00D82C17" w:rsidP="00EE0F64">
      <w:pPr>
        <w:spacing w:line="360" w:lineRule="auto"/>
        <w:ind w:firstLine="70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38. </w:t>
      </w:r>
      <w:r w:rsidR="00EE0F64" w:rsidRPr="00EE0F64">
        <w:rPr>
          <w:rFonts w:ascii="Times New Roman" w:hAnsi="Times New Roman" w:cs="Times New Roman"/>
          <w:sz w:val="28"/>
          <w:szCs w:val="28"/>
          <w:lang w:val="en-US"/>
        </w:rPr>
        <w:t>Toynbee, A. An historian’s approach to religio</w:t>
      </w:r>
      <w:r w:rsidR="00EE0F64">
        <w:rPr>
          <w:rFonts w:ascii="Times New Roman" w:hAnsi="Times New Roman" w:cs="Times New Roman"/>
          <w:sz w:val="28"/>
          <w:szCs w:val="28"/>
          <w:lang w:val="en-US"/>
        </w:rPr>
        <w:t>n. New York: Oxford</w:t>
      </w:r>
      <w:r w:rsidR="00EE0F64" w:rsidRPr="00EE0F64">
        <w:rPr>
          <w:rFonts w:ascii="Times New Roman" w:hAnsi="Times New Roman" w:cs="Times New Roman"/>
          <w:sz w:val="28"/>
          <w:szCs w:val="28"/>
          <w:lang w:val="en-US"/>
        </w:rPr>
        <w:t xml:space="preserve"> University Press, 1956. 111 p.</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39. Bible Translations for the 21st Century: Formal and Functional Eq</w:t>
      </w:r>
      <w:r>
        <w:rPr>
          <w:rFonts w:ascii="Times New Roman" w:hAnsi="Times New Roman" w:cs="Times New Roman"/>
          <w:sz w:val="28"/>
          <w:szCs w:val="28"/>
          <w:lang w:val="en-US"/>
        </w:rPr>
        <w:t xml:space="preserve">uivalence in Bible Translation. </w:t>
      </w:r>
      <w:r w:rsidRPr="00323AB2">
        <w:rPr>
          <w:rFonts w:ascii="Times New Roman" w:hAnsi="Times New Roman" w:cs="Times New Roman"/>
          <w:sz w:val="28"/>
          <w:szCs w:val="28"/>
          <w:lang w:val="en-US"/>
        </w:rPr>
        <w:t>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/3782915/</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Translations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for</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_21</w:t>
      </w:r>
      <w:r w:rsidRPr="00323AB2">
        <w:rPr>
          <w:rFonts w:ascii="Times New Roman" w:hAnsi="Times New Roman" w:cs="Times New Roman"/>
          <w:sz w:val="28"/>
          <w:szCs w:val="28"/>
          <w:lang w:val="en-US"/>
        </w:rPr>
        <w:t>st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Century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Formal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Functional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Equivalence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Translation</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email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work</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card</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thumbnail</w:t>
      </w:r>
      <w:r w:rsidRPr="00323AB2">
        <w:rPr>
          <w:rFonts w:ascii="Times New Roman" w:hAnsi="Times New Roman" w:cs="Times New Roman"/>
          <w:sz w:val="28"/>
          <w:szCs w:val="28"/>
        </w:rPr>
        <w:t xml:space="preserve"> (дата звернення: 11.09.2022)</w:t>
      </w:r>
    </w:p>
    <w:p w:rsid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40. Contemporary Approaches to Bible Translati</w:t>
      </w:r>
      <w:r>
        <w:rPr>
          <w:rFonts w:ascii="Times New Roman" w:hAnsi="Times New Roman" w:cs="Times New Roman"/>
          <w:sz w:val="28"/>
          <w:szCs w:val="28"/>
          <w:lang w:val="en-US"/>
        </w:rPr>
        <w:t xml:space="preserve">on Origins, Characteristics and </w:t>
      </w:r>
      <w:r w:rsidRPr="00323AB2">
        <w:rPr>
          <w:rFonts w:ascii="Times New Roman" w:hAnsi="Times New Roman" w:cs="Times New Roman"/>
          <w:sz w:val="28"/>
          <w:szCs w:val="28"/>
          <w:lang w:val="en-US"/>
        </w:rPr>
        <w:t xml:space="preserve">Issues. </w:t>
      </w:r>
    </w:p>
    <w:p w:rsidR="00323AB2" w:rsidRPr="00323AB2" w:rsidRDefault="00323AB2" w:rsidP="00323AB2">
      <w:pPr>
        <w:spacing w:line="360" w:lineRule="auto"/>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URL</w:t>
      </w:r>
      <w:r>
        <w:rPr>
          <w:rFonts w:ascii="Times New Roman" w:hAnsi="Times New Roman" w:cs="Times New Roman"/>
          <w:sz w:val="28"/>
          <w:szCs w:val="28"/>
        </w:rPr>
        <w:t>:</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/30616128/</w:t>
      </w:r>
      <w:r w:rsidRPr="00323AB2">
        <w:rPr>
          <w:rFonts w:ascii="Times New Roman" w:hAnsi="Times New Roman" w:cs="Times New Roman"/>
          <w:sz w:val="28"/>
          <w:szCs w:val="28"/>
          <w:lang w:val="en-US"/>
        </w:rPr>
        <w:t>Contemporary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Approaches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to</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Translation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Origins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Characteristics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Issues</w:t>
      </w:r>
      <w:r w:rsidRPr="00323AB2">
        <w:rPr>
          <w:rFonts w:ascii="Times New Roman" w:hAnsi="Times New Roman" w:cs="Times New Roman"/>
          <w:sz w:val="28"/>
          <w:szCs w:val="28"/>
        </w:rPr>
        <w:t xml:space="preserve"> (дата звернення: 01.10.2022)</w:t>
      </w:r>
    </w:p>
    <w:p w:rsidR="00323AB2" w:rsidRP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41. Deuteronomy (Modern English Version). URL: https://www.biblegateway.com/passage/?search=Deuteronomy%2025&amp;version=MEV (дата звернення: 04.07.2022)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42. English Bible Translations: An Overview of Current Versions.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/5016594/</w:t>
      </w:r>
      <w:r w:rsidRPr="00323AB2">
        <w:rPr>
          <w:rFonts w:ascii="Times New Roman" w:hAnsi="Times New Roman" w:cs="Times New Roman"/>
          <w:sz w:val="28"/>
          <w:szCs w:val="28"/>
          <w:lang w:val="en-US"/>
        </w:rPr>
        <w:t>English</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Translations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Overview</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Current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Versions</w:t>
      </w:r>
      <w:r w:rsidRPr="00323AB2">
        <w:rPr>
          <w:rFonts w:ascii="Times New Roman" w:hAnsi="Times New Roman" w:cs="Times New Roman"/>
          <w:sz w:val="28"/>
          <w:szCs w:val="28"/>
        </w:rPr>
        <w:t xml:space="preserve"> (дата звернення: 19.05.2022)</w:t>
      </w:r>
    </w:p>
    <w:p w:rsid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 xml:space="preserve">43. Exploring the Intra-Textual Strategies in the Gospel of Mark: The case of the Missing Resurrection Narrative and the Healing of the Possessed Boy (Mk 9:14-29). </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lastRenderedPageBreak/>
        <w:t>URL</w:t>
      </w:r>
      <w:r>
        <w:rPr>
          <w:rFonts w:ascii="Times New Roman" w:hAnsi="Times New Roman" w:cs="Times New Roman"/>
          <w:sz w:val="28"/>
          <w:szCs w:val="28"/>
        </w:rPr>
        <w:t>:</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/17533060/</w:t>
      </w:r>
      <w:r w:rsidRPr="00323AB2">
        <w:rPr>
          <w:rFonts w:ascii="Times New Roman" w:hAnsi="Times New Roman" w:cs="Times New Roman"/>
          <w:sz w:val="28"/>
          <w:szCs w:val="28"/>
          <w:lang w:val="en-US"/>
        </w:rPr>
        <w:t>Exploring</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Intra</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Textual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Strategies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Gospel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Mark</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case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Missing</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Resurrection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Narrative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Healing</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Possessed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Boy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Mk</w:t>
      </w:r>
      <w:r w:rsidRPr="00323AB2">
        <w:rPr>
          <w:rFonts w:ascii="Times New Roman" w:hAnsi="Times New Roman" w:cs="Times New Roman"/>
          <w:sz w:val="28"/>
          <w:szCs w:val="28"/>
        </w:rPr>
        <w:t>_9_14_29_ (дата звернення: 30.08.2022)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44. Gospel of John (Modern English Version).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biblegateway</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com</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passage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search</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John</w:t>
      </w:r>
      <w:r w:rsidRPr="00323AB2">
        <w:rPr>
          <w:rFonts w:ascii="Times New Roman" w:hAnsi="Times New Roman" w:cs="Times New Roman"/>
          <w:sz w:val="28"/>
          <w:szCs w:val="28"/>
        </w:rPr>
        <w:t>%201&amp;</w:t>
      </w:r>
      <w:r w:rsidRPr="00323AB2">
        <w:rPr>
          <w:rFonts w:ascii="Times New Roman" w:hAnsi="Times New Roman" w:cs="Times New Roman"/>
          <w:sz w:val="28"/>
          <w:szCs w:val="28"/>
          <w:lang w:val="en-US"/>
        </w:rPr>
        <w:t>version</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MEV</w:t>
      </w:r>
      <w:r w:rsidRPr="00323AB2">
        <w:rPr>
          <w:rFonts w:ascii="Times New Roman" w:hAnsi="Times New Roman" w:cs="Times New Roman"/>
          <w:sz w:val="28"/>
          <w:szCs w:val="28"/>
        </w:rPr>
        <w:t xml:space="preserve"> (дата звернення: 11.04.2022)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45. Gospel of Luke (Modern English Version).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biblegateway</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com</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passage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search</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Luke</w:t>
      </w:r>
      <w:r w:rsidRPr="00323AB2">
        <w:rPr>
          <w:rFonts w:ascii="Times New Roman" w:hAnsi="Times New Roman" w:cs="Times New Roman"/>
          <w:sz w:val="28"/>
          <w:szCs w:val="28"/>
        </w:rPr>
        <w:t>%201&amp;</w:t>
      </w:r>
      <w:r w:rsidRPr="00323AB2">
        <w:rPr>
          <w:rFonts w:ascii="Times New Roman" w:hAnsi="Times New Roman" w:cs="Times New Roman"/>
          <w:sz w:val="28"/>
          <w:szCs w:val="28"/>
          <w:lang w:val="en-US"/>
        </w:rPr>
        <w:t>version</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MEV</w:t>
      </w:r>
      <w:r w:rsidRPr="00323AB2">
        <w:rPr>
          <w:rFonts w:ascii="Times New Roman" w:hAnsi="Times New Roman" w:cs="Times New Roman"/>
          <w:sz w:val="28"/>
          <w:szCs w:val="28"/>
        </w:rPr>
        <w:t xml:space="preserve"> (дата звернення: 11.04.2022)</w:t>
      </w:r>
    </w:p>
    <w:p w:rsidR="00323AB2" w:rsidRPr="002A6CE9"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46. Gospel of Mark (Modern English Version). URL</w:t>
      </w:r>
      <w:r w:rsidRPr="002A6CE9">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www</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biblegateway</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com</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passage</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search</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Mark</w:t>
      </w:r>
      <w:r w:rsidRPr="002A6CE9">
        <w:rPr>
          <w:rFonts w:ascii="Times New Roman" w:hAnsi="Times New Roman" w:cs="Times New Roman"/>
          <w:sz w:val="28"/>
          <w:szCs w:val="28"/>
        </w:rPr>
        <w:t>%201&amp;</w:t>
      </w:r>
      <w:r w:rsidRPr="00323AB2">
        <w:rPr>
          <w:rFonts w:ascii="Times New Roman" w:hAnsi="Times New Roman" w:cs="Times New Roman"/>
          <w:sz w:val="28"/>
          <w:szCs w:val="28"/>
          <w:lang w:val="en-US"/>
        </w:rPr>
        <w:t>version</w:t>
      </w:r>
      <w:r w:rsidRPr="002A6CE9">
        <w:rPr>
          <w:rFonts w:ascii="Times New Roman" w:hAnsi="Times New Roman" w:cs="Times New Roman"/>
          <w:sz w:val="28"/>
          <w:szCs w:val="28"/>
        </w:rPr>
        <w:t>=</w:t>
      </w:r>
      <w:r w:rsidRPr="00323AB2">
        <w:rPr>
          <w:rFonts w:ascii="Times New Roman" w:hAnsi="Times New Roman" w:cs="Times New Roman"/>
          <w:sz w:val="28"/>
          <w:szCs w:val="28"/>
          <w:lang w:val="en-US"/>
        </w:rPr>
        <w:t>MEV</w:t>
      </w:r>
      <w:r w:rsidRPr="002A6CE9">
        <w:rPr>
          <w:rFonts w:ascii="Times New Roman" w:hAnsi="Times New Roman" w:cs="Times New Roman"/>
          <w:sz w:val="28"/>
          <w:szCs w:val="28"/>
        </w:rPr>
        <w:t xml:space="preserve"> (дата звернення: 11.04.2022)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47. Gospel of Matthew (King James Version).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kingjamesbibleonline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org</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Matthew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Chapter</w:t>
      </w:r>
      <w:r w:rsidRPr="00323AB2">
        <w:rPr>
          <w:rFonts w:ascii="Times New Roman" w:hAnsi="Times New Roman" w:cs="Times New Roman"/>
          <w:sz w:val="28"/>
          <w:szCs w:val="28"/>
        </w:rPr>
        <w:t>-1/ (дата звернення: 14.04.2022)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48. Gospel of Matthew (Modern English Version).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biblegateway</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com</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passage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search</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Matthew</w:t>
      </w:r>
      <w:r w:rsidRPr="00323AB2">
        <w:rPr>
          <w:rFonts w:ascii="Times New Roman" w:hAnsi="Times New Roman" w:cs="Times New Roman"/>
          <w:sz w:val="28"/>
          <w:szCs w:val="28"/>
        </w:rPr>
        <w:t>%201&amp;</w:t>
      </w:r>
      <w:r w:rsidRPr="00323AB2">
        <w:rPr>
          <w:rFonts w:ascii="Times New Roman" w:hAnsi="Times New Roman" w:cs="Times New Roman"/>
          <w:sz w:val="28"/>
          <w:szCs w:val="28"/>
          <w:lang w:val="en-US"/>
        </w:rPr>
        <w:t>version</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MEV</w:t>
      </w:r>
      <w:r w:rsidRPr="00323AB2">
        <w:rPr>
          <w:rFonts w:ascii="Times New Roman" w:hAnsi="Times New Roman" w:cs="Times New Roman"/>
          <w:sz w:val="28"/>
          <w:szCs w:val="28"/>
        </w:rPr>
        <w:t xml:space="preserve"> (дата звернення: 11.04.2022)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49. GRAMMAR OF TEXT: LANGUAGE AND SOCIAL CATEGORIES. URL</w:t>
      </w:r>
      <w:r>
        <w:rPr>
          <w:rFonts w:ascii="Times New Roman" w:hAnsi="Times New Roman" w:cs="Times New Roman"/>
          <w:sz w:val="28"/>
          <w:szCs w:val="28"/>
        </w:rPr>
        <w:t>:</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researchgate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net</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publication</w:t>
      </w:r>
      <w:r w:rsidRPr="00323AB2">
        <w:rPr>
          <w:rFonts w:ascii="Times New Roman" w:hAnsi="Times New Roman" w:cs="Times New Roman"/>
          <w:sz w:val="28"/>
          <w:szCs w:val="28"/>
        </w:rPr>
        <w:t>/365335328_</w:t>
      </w:r>
      <w:r w:rsidRPr="00323AB2">
        <w:rPr>
          <w:rFonts w:ascii="Times New Roman" w:hAnsi="Times New Roman" w:cs="Times New Roman"/>
          <w:sz w:val="28"/>
          <w:szCs w:val="28"/>
          <w:lang w:val="en-US"/>
        </w:rPr>
        <w:t>GRAMMAR</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TEXT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LANGUAGE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SOCIAL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CATEGORIES</w:t>
      </w:r>
      <w:r w:rsidRPr="00323AB2">
        <w:rPr>
          <w:rFonts w:ascii="Times New Roman" w:hAnsi="Times New Roman" w:cs="Times New Roman"/>
          <w:sz w:val="28"/>
          <w:szCs w:val="28"/>
        </w:rPr>
        <w:t xml:space="preserve"> (дата звернення: 25.04.2022)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50. Jesus' Sermon on the Mount.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/1874601/</w:t>
      </w:r>
      <w:r w:rsidRPr="00323AB2">
        <w:rPr>
          <w:rFonts w:ascii="Times New Roman" w:hAnsi="Times New Roman" w:cs="Times New Roman"/>
          <w:sz w:val="28"/>
          <w:szCs w:val="28"/>
          <w:lang w:val="en-US"/>
        </w:rPr>
        <w:t>There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have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been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many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great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sermons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preached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throughout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human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history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but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there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none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greater</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or</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more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famous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than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Jesus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Sermon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Mount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 (дата звернення: 02.10.2022)</w:t>
      </w:r>
    </w:p>
    <w:p w:rsidR="00323AB2" w:rsidRP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51. Leviticus (Modern English Version). URL: https://www.biblegateway.com/passage/?search=Leviticus%201&amp;version=MEV (дата звернення: 15.05.2022)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lastRenderedPageBreak/>
        <w:t>52. Lexical Pragmatics and Biblical Interpretation.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etsjets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org</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files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JETS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PDFs</w:t>
      </w:r>
      <w:r w:rsidRPr="00323AB2">
        <w:rPr>
          <w:rFonts w:ascii="Times New Roman" w:hAnsi="Times New Roman" w:cs="Times New Roman"/>
          <w:sz w:val="28"/>
          <w:szCs w:val="28"/>
        </w:rPr>
        <w:t>/50/50-4/</w:t>
      </w:r>
      <w:r w:rsidRPr="00323AB2">
        <w:rPr>
          <w:rFonts w:ascii="Times New Roman" w:hAnsi="Times New Roman" w:cs="Times New Roman"/>
          <w:sz w:val="28"/>
          <w:szCs w:val="28"/>
          <w:lang w:val="en-US"/>
        </w:rPr>
        <w:t>JETS</w:t>
      </w:r>
      <w:r w:rsidRPr="00323AB2">
        <w:rPr>
          <w:rFonts w:ascii="Times New Roman" w:hAnsi="Times New Roman" w:cs="Times New Roman"/>
          <w:sz w:val="28"/>
          <w:szCs w:val="28"/>
        </w:rPr>
        <w:t>_50-4_799-812_</w:t>
      </w:r>
      <w:r w:rsidRPr="00323AB2">
        <w:rPr>
          <w:rFonts w:ascii="Times New Roman" w:hAnsi="Times New Roman" w:cs="Times New Roman"/>
          <w:sz w:val="28"/>
          <w:szCs w:val="28"/>
          <w:lang w:val="en-US"/>
        </w:rPr>
        <w:t>Green</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pdf</w:t>
      </w:r>
      <w:r w:rsidRPr="00323AB2">
        <w:rPr>
          <w:rFonts w:ascii="Times New Roman" w:hAnsi="Times New Roman" w:cs="Times New Roman"/>
          <w:sz w:val="28"/>
          <w:szCs w:val="28"/>
        </w:rPr>
        <w:t xml:space="preserve"> (дата звернення: 21.09.2022)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53. MATTHEW'S PORTRAIT OF JESUS AS MESSIANIC SAGE.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/4678710/</w:t>
      </w:r>
      <w:r w:rsidRPr="00323AB2">
        <w:rPr>
          <w:rFonts w:ascii="Times New Roman" w:hAnsi="Times New Roman" w:cs="Times New Roman"/>
          <w:sz w:val="28"/>
          <w:szCs w:val="28"/>
          <w:lang w:val="en-US"/>
        </w:rPr>
        <w:t>MATTHEWS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PORTRAIT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JESUS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MESSIANIC</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SAGE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BY</w:t>
      </w:r>
      <w:r w:rsidRPr="00323AB2">
        <w:rPr>
          <w:rFonts w:ascii="Times New Roman" w:hAnsi="Times New Roman" w:cs="Times New Roman"/>
          <w:sz w:val="28"/>
          <w:szCs w:val="28"/>
        </w:rPr>
        <w:t xml:space="preserve"> (дата звернення: 29.09.2022)</w:t>
      </w:r>
    </w:p>
    <w:p w:rsidR="00323AB2" w:rsidRP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54. Matthew's Use of Vision. URL: https://www.academia.edu/30584118/Matthews_Use_of_Vision (дата звернення: 29.09.2022)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55. Modern and Ancient Literary Criticism of the Gospels: Continuing the Debate on Gospel Genre(s).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/43319133/</w:t>
      </w:r>
      <w:r w:rsidRPr="00323AB2">
        <w:rPr>
          <w:rFonts w:ascii="Times New Roman" w:hAnsi="Times New Roman" w:cs="Times New Roman"/>
          <w:sz w:val="28"/>
          <w:szCs w:val="28"/>
          <w:lang w:val="en-US"/>
        </w:rPr>
        <w:t>Modern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Ancient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Literary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Criticism</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Gospels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Continuing</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Debate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Gospel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Genre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email</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work</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card</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thumbnail</w:t>
      </w:r>
      <w:r w:rsidRPr="00323AB2">
        <w:rPr>
          <w:rFonts w:ascii="Times New Roman" w:hAnsi="Times New Roman" w:cs="Times New Roman"/>
          <w:sz w:val="28"/>
          <w:szCs w:val="28"/>
        </w:rPr>
        <w:t xml:space="preserve"> (дата звернення: 30.03.2022)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56. Notes on Origins of the English Bible.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/8491388/</w:t>
      </w:r>
      <w:r w:rsidRPr="00323AB2">
        <w:rPr>
          <w:rFonts w:ascii="Times New Roman" w:hAnsi="Times New Roman" w:cs="Times New Roman"/>
          <w:sz w:val="28"/>
          <w:szCs w:val="28"/>
          <w:lang w:val="en-US"/>
        </w:rPr>
        <w:t>Notes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Origins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English</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 xml:space="preserve"> (дата звернення: 07.10.2022)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57. The Etymology of Words Contents. URL</w:t>
      </w:r>
      <w:r w:rsidRPr="00323AB2">
        <w:rPr>
          <w:rFonts w:ascii="Times New Roman" w:hAnsi="Times New Roman" w:cs="Times New Roman"/>
          <w:sz w:val="28"/>
          <w:szCs w:val="28"/>
        </w:rPr>
        <w:t xml:space="preserve">: </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researchgate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net</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publication</w:t>
      </w:r>
      <w:r w:rsidRPr="00323AB2">
        <w:rPr>
          <w:rFonts w:ascii="Times New Roman" w:hAnsi="Times New Roman" w:cs="Times New Roman"/>
          <w:sz w:val="28"/>
          <w:szCs w:val="28"/>
        </w:rPr>
        <w:t>/333772536_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Etymology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Words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Contents</w:t>
      </w:r>
      <w:r w:rsidRPr="00323AB2">
        <w:rPr>
          <w:rFonts w:ascii="Times New Roman" w:hAnsi="Times New Roman" w:cs="Times New Roman"/>
          <w:sz w:val="28"/>
          <w:szCs w:val="28"/>
        </w:rPr>
        <w:t xml:space="preserve"> (дата звернення: 17.10.2022)</w:t>
      </w:r>
    </w:p>
    <w:p w:rsidR="00323AB2" w:rsidRDefault="00323AB2" w:rsidP="00323AB2">
      <w:pPr>
        <w:spacing w:line="360" w:lineRule="auto"/>
        <w:ind w:firstLine="709"/>
        <w:contextualSpacing/>
        <w:jc w:val="both"/>
        <w:rPr>
          <w:rFonts w:ascii="Times New Roman" w:hAnsi="Times New Roman" w:cs="Times New Roman"/>
          <w:sz w:val="28"/>
          <w:szCs w:val="28"/>
          <w:lang w:val="en-US"/>
        </w:rPr>
      </w:pPr>
      <w:r w:rsidRPr="00323AB2">
        <w:rPr>
          <w:rFonts w:ascii="Times New Roman" w:hAnsi="Times New Roman" w:cs="Times New Roman"/>
          <w:sz w:val="28"/>
          <w:szCs w:val="28"/>
          <w:lang w:val="en-US"/>
        </w:rPr>
        <w:t xml:space="preserve">58. Theories and Principles of Theology in the Sermon on the Mount Teaching of Jesus. </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URL</w:t>
      </w:r>
      <w:r>
        <w:rPr>
          <w:rFonts w:ascii="Times New Roman" w:hAnsi="Times New Roman" w:cs="Times New Roman"/>
          <w:sz w:val="28"/>
          <w:szCs w:val="28"/>
        </w:rPr>
        <w:t>:</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researchgate</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net</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publication</w:t>
      </w:r>
      <w:r w:rsidRPr="00323AB2">
        <w:rPr>
          <w:rFonts w:ascii="Times New Roman" w:hAnsi="Times New Roman" w:cs="Times New Roman"/>
          <w:sz w:val="28"/>
          <w:szCs w:val="28"/>
        </w:rPr>
        <w:t>/352407954_</w:t>
      </w:r>
      <w:r w:rsidRPr="00323AB2">
        <w:rPr>
          <w:rFonts w:ascii="Times New Roman" w:hAnsi="Times New Roman" w:cs="Times New Roman"/>
          <w:sz w:val="28"/>
          <w:szCs w:val="28"/>
          <w:lang w:val="en-US"/>
        </w:rPr>
        <w:t>Theories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and</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Principles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Theology</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in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Sermon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Mount</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Teaching</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Jesus</w:t>
      </w:r>
      <w:r w:rsidRPr="00323AB2">
        <w:rPr>
          <w:rFonts w:ascii="Times New Roman" w:hAnsi="Times New Roman" w:cs="Times New Roman"/>
          <w:sz w:val="28"/>
          <w:szCs w:val="28"/>
        </w:rPr>
        <w:t xml:space="preserve"> (дата звернення: 05.11.2022)</w:t>
      </w:r>
    </w:p>
    <w:p w:rsidR="00323AB2" w:rsidRPr="00323AB2" w:rsidRDefault="00323AB2" w:rsidP="00323AB2">
      <w:pPr>
        <w:spacing w:line="360" w:lineRule="auto"/>
        <w:ind w:firstLine="709"/>
        <w:contextualSpacing/>
        <w:jc w:val="both"/>
        <w:rPr>
          <w:rFonts w:ascii="Times New Roman" w:hAnsi="Times New Roman" w:cs="Times New Roman"/>
          <w:sz w:val="28"/>
          <w:szCs w:val="28"/>
        </w:rPr>
      </w:pPr>
      <w:r w:rsidRPr="00323AB2">
        <w:rPr>
          <w:rFonts w:ascii="Times New Roman" w:hAnsi="Times New Roman" w:cs="Times New Roman"/>
          <w:sz w:val="28"/>
          <w:szCs w:val="28"/>
          <w:lang w:val="en-US"/>
        </w:rPr>
        <w:t>59. The Preservation of the Bible from the Targums to William Tyndale. URL</w:t>
      </w:r>
      <w:r>
        <w:rPr>
          <w:rFonts w:ascii="Times New Roman" w:hAnsi="Times New Roman" w:cs="Times New Roman"/>
          <w:sz w:val="28"/>
          <w:szCs w:val="28"/>
        </w:rPr>
        <w:t>:</w:t>
      </w:r>
      <w:r w:rsidRPr="00323AB2">
        <w:rPr>
          <w:rFonts w:ascii="Times New Roman" w:hAnsi="Times New Roman" w:cs="Times New Roman"/>
          <w:sz w:val="28"/>
          <w:szCs w:val="28"/>
          <w:lang w:val="en-US"/>
        </w:rPr>
        <w:t>https</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www</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academia</w:t>
      </w:r>
      <w:r w:rsidRPr="00323AB2">
        <w:rPr>
          <w:rFonts w:ascii="Times New Roman" w:hAnsi="Times New Roman" w:cs="Times New Roman"/>
          <w:sz w:val="28"/>
          <w:szCs w:val="28"/>
        </w:rPr>
        <w:t>.</w:t>
      </w:r>
      <w:r w:rsidRPr="00323AB2">
        <w:rPr>
          <w:rFonts w:ascii="Times New Roman" w:hAnsi="Times New Roman" w:cs="Times New Roman"/>
          <w:sz w:val="28"/>
          <w:szCs w:val="28"/>
          <w:lang w:val="en-US"/>
        </w:rPr>
        <w:t>edu</w:t>
      </w:r>
      <w:r w:rsidRPr="00323AB2">
        <w:rPr>
          <w:rFonts w:ascii="Times New Roman" w:hAnsi="Times New Roman" w:cs="Times New Roman"/>
          <w:sz w:val="28"/>
          <w:szCs w:val="28"/>
        </w:rPr>
        <w:t>/38664279/</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Preservation</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of</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Bible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from</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the</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Targums</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to</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William</w:t>
      </w:r>
      <w:r w:rsidRPr="00323AB2">
        <w:rPr>
          <w:rFonts w:ascii="Times New Roman" w:hAnsi="Times New Roman" w:cs="Times New Roman"/>
          <w:sz w:val="28"/>
          <w:szCs w:val="28"/>
        </w:rPr>
        <w:t>_</w:t>
      </w:r>
      <w:r w:rsidRPr="00323AB2">
        <w:rPr>
          <w:rFonts w:ascii="Times New Roman" w:hAnsi="Times New Roman" w:cs="Times New Roman"/>
          <w:sz w:val="28"/>
          <w:szCs w:val="28"/>
          <w:lang w:val="en-US"/>
        </w:rPr>
        <w:t>Tyndale</w:t>
      </w:r>
      <w:r w:rsidRPr="00323AB2">
        <w:rPr>
          <w:rFonts w:ascii="Times New Roman" w:hAnsi="Times New Roman" w:cs="Times New Roman"/>
          <w:sz w:val="28"/>
          <w:szCs w:val="28"/>
        </w:rPr>
        <w:t xml:space="preserve"> (дата звернення: 07.10.2022)</w:t>
      </w:r>
      <w:r w:rsidR="002A6CE9">
        <w:rPr>
          <w:rFonts w:ascii="Times New Roman" w:hAnsi="Times New Roman" w:cs="Times New Roman"/>
          <w:sz w:val="28"/>
          <w:szCs w:val="28"/>
        </w:rPr>
        <w:t>.</w:t>
      </w:r>
      <w:bookmarkStart w:id="1" w:name="_GoBack"/>
      <w:bookmarkEnd w:id="1"/>
    </w:p>
    <w:sectPr w:rsidR="00323AB2" w:rsidRPr="00323AB2" w:rsidSect="00AF27EB">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D0A40" w:rsidRDefault="00ED0A40" w:rsidP="004005A5">
      <w:pPr>
        <w:spacing w:after="0" w:line="240" w:lineRule="auto"/>
      </w:pPr>
      <w:r>
        <w:separator/>
      </w:r>
    </w:p>
  </w:endnote>
  <w:endnote w:type="continuationSeparator" w:id="0">
    <w:p w:rsidR="00ED0A40" w:rsidRDefault="00ED0A40" w:rsidP="004005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D0A40" w:rsidRDefault="00ED0A40" w:rsidP="004005A5">
      <w:pPr>
        <w:spacing w:after="0" w:line="240" w:lineRule="auto"/>
      </w:pPr>
      <w:r>
        <w:separator/>
      </w:r>
    </w:p>
  </w:footnote>
  <w:footnote w:type="continuationSeparator" w:id="0">
    <w:p w:rsidR="00ED0A40" w:rsidRDefault="00ED0A40" w:rsidP="004005A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83766248"/>
      <w:docPartObj>
        <w:docPartGallery w:val="Page Numbers (Top of Page)"/>
        <w:docPartUnique/>
      </w:docPartObj>
    </w:sdtPr>
    <w:sdtEndPr/>
    <w:sdtContent>
      <w:p w:rsidR="00ED0A40" w:rsidRDefault="00ED0A40">
        <w:pPr>
          <w:pStyle w:val="a5"/>
          <w:jc w:val="right"/>
        </w:pPr>
        <w:r>
          <w:fldChar w:fldCharType="begin"/>
        </w:r>
        <w:r>
          <w:instrText>PAGE   \* MERGEFORMAT</w:instrText>
        </w:r>
        <w:r>
          <w:fldChar w:fldCharType="separate"/>
        </w:r>
        <w:r w:rsidR="002A6CE9">
          <w:rPr>
            <w:noProof/>
          </w:rPr>
          <w:t>20</w:t>
        </w:r>
        <w:r>
          <w:fldChar w:fldCharType="end"/>
        </w:r>
      </w:p>
    </w:sdtContent>
  </w:sdt>
  <w:p w:rsidR="00ED0A40" w:rsidRDefault="00ED0A4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0A5778"/>
    <w:multiLevelType w:val="hybridMultilevel"/>
    <w:tmpl w:val="A950ED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5E701D"/>
    <w:multiLevelType w:val="hybridMultilevel"/>
    <w:tmpl w:val="67FCB682"/>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5EA6B54"/>
    <w:multiLevelType w:val="hybridMultilevel"/>
    <w:tmpl w:val="7914825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2DCA60FD"/>
    <w:multiLevelType w:val="hybridMultilevel"/>
    <w:tmpl w:val="A4920D9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334517E7"/>
    <w:multiLevelType w:val="hybridMultilevel"/>
    <w:tmpl w:val="41E0AE24"/>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F661F1C"/>
    <w:multiLevelType w:val="hybridMultilevel"/>
    <w:tmpl w:val="6CCE84BC"/>
    <w:lvl w:ilvl="0" w:tplc="BCFCABD8">
      <w:start w:val="1"/>
      <w:numFmt w:val="decimal"/>
      <w:lvlText w:val="%1)"/>
      <w:lvlJc w:val="left"/>
      <w:pPr>
        <w:ind w:left="2149" w:hanging="108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638B0E0F"/>
    <w:multiLevelType w:val="hybridMultilevel"/>
    <w:tmpl w:val="1988E228"/>
    <w:lvl w:ilvl="0" w:tplc="BCFCABD8">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
  </w:num>
  <w:num w:numId="2">
    <w:abstractNumId w:val="2"/>
  </w:num>
  <w:num w:numId="3">
    <w:abstractNumId w:val="0"/>
  </w:num>
  <w:num w:numId="4">
    <w:abstractNumId w:val="3"/>
  </w:num>
  <w:num w:numId="5">
    <w:abstractNumId w:val="4"/>
  </w:num>
  <w:num w:numId="6">
    <w:abstractNumId w:val="6"/>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1656"/>
    <w:rsid w:val="000027AA"/>
    <w:rsid w:val="000029C4"/>
    <w:rsid w:val="00002E36"/>
    <w:rsid w:val="0000426A"/>
    <w:rsid w:val="00006E13"/>
    <w:rsid w:val="000157C4"/>
    <w:rsid w:val="000161CC"/>
    <w:rsid w:val="0003082E"/>
    <w:rsid w:val="0003266B"/>
    <w:rsid w:val="0004098C"/>
    <w:rsid w:val="00053369"/>
    <w:rsid w:val="0005577B"/>
    <w:rsid w:val="00064721"/>
    <w:rsid w:val="00067B28"/>
    <w:rsid w:val="00070DF7"/>
    <w:rsid w:val="00072268"/>
    <w:rsid w:val="0007329A"/>
    <w:rsid w:val="00074B0C"/>
    <w:rsid w:val="000825B2"/>
    <w:rsid w:val="000862ED"/>
    <w:rsid w:val="0008755F"/>
    <w:rsid w:val="0009279A"/>
    <w:rsid w:val="000A0BAB"/>
    <w:rsid w:val="000A2265"/>
    <w:rsid w:val="000A5C67"/>
    <w:rsid w:val="000B447D"/>
    <w:rsid w:val="000B4945"/>
    <w:rsid w:val="000B4C52"/>
    <w:rsid w:val="000B5B2D"/>
    <w:rsid w:val="000C2B12"/>
    <w:rsid w:val="000D038A"/>
    <w:rsid w:val="000D1417"/>
    <w:rsid w:val="000D5E5B"/>
    <w:rsid w:val="000E2F40"/>
    <w:rsid w:val="000E3E52"/>
    <w:rsid w:val="000E4491"/>
    <w:rsid w:val="000E7A77"/>
    <w:rsid w:val="000F780D"/>
    <w:rsid w:val="000F7E58"/>
    <w:rsid w:val="001006DD"/>
    <w:rsid w:val="0010261D"/>
    <w:rsid w:val="001038D4"/>
    <w:rsid w:val="001053BA"/>
    <w:rsid w:val="00105A9D"/>
    <w:rsid w:val="00110907"/>
    <w:rsid w:val="001138F5"/>
    <w:rsid w:val="00115A3B"/>
    <w:rsid w:val="001175D5"/>
    <w:rsid w:val="0012541D"/>
    <w:rsid w:val="001266E0"/>
    <w:rsid w:val="00130AB1"/>
    <w:rsid w:val="00137395"/>
    <w:rsid w:val="001435D3"/>
    <w:rsid w:val="0014480A"/>
    <w:rsid w:val="00162513"/>
    <w:rsid w:val="001630B6"/>
    <w:rsid w:val="00163388"/>
    <w:rsid w:val="0016416F"/>
    <w:rsid w:val="00165350"/>
    <w:rsid w:val="0017113B"/>
    <w:rsid w:val="00173B57"/>
    <w:rsid w:val="0017581A"/>
    <w:rsid w:val="00175EBA"/>
    <w:rsid w:val="00176E55"/>
    <w:rsid w:val="00180987"/>
    <w:rsid w:val="0018239D"/>
    <w:rsid w:val="001863A2"/>
    <w:rsid w:val="00191656"/>
    <w:rsid w:val="00194C9B"/>
    <w:rsid w:val="001954B5"/>
    <w:rsid w:val="00195A4B"/>
    <w:rsid w:val="001A1BCC"/>
    <w:rsid w:val="001A283E"/>
    <w:rsid w:val="001A2C33"/>
    <w:rsid w:val="001B3EF3"/>
    <w:rsid w:val="001B657C"/>
    <w:rsid w:val="001C2AE8"/>
    <w:rsid w:val="001C31B5"/>
    <w:rsid w:val="001C61A6"/>
    <w:rsid w:val="001C7FA3"/>
    <w:rsid w:val="001D26A6"/>
    <w:rsid w:val="001D2A10"/>
    <w:rsid w:val="001D60B9"/>
    <w:rsid w:val="001E4D88"/>
    <w:rsid w:val="001E6656"/>
    <w:rsid w:val="001F00BB"/>
    <w:rsid w:val="001F157F"/>
    <w:rsid w:val="001F4657"/>
    <w:rsid w:val="00205321"/>
    <w:rsid w:val="00211869"/>
    <w:rsid w:val="00222B57"/>
    <w:rsid w:val="00223741"/>
    <w:rsid w:val="00231DBD"/>
    <w:rsid w:val="0023202B"/>
    <w:rsid w:val="00233948"/>
    <w:rsid w:val="002340F1"/>
    <w:rsid w:val="00235A30"/>
    <w:rsid w:val="00250A22"/>
    <w:rsid w:val="002517DA"/>
    <w:rsid w:val="002522A1"/>
    <w:rsid w:val="00253E3E"/>
    <w:rsid w:val="0025418B"/>
    <w:rsid w:val="0026629F"/>
    <w:rsid w:val="00276F81"/>
    <w:rsid w:val="00280684"/>
    <w:rsid w:val="002853DF"/>
    <w:rsid w:val="00287E76"/>
    <w:rsid w:val="00290D8A"/>
    <w:rsid w:val="002A136C"/>
    <w:rsid w:val="002A29D4"/>
    <w:rsid w:val="002A5585"/>
    <w:rsid w:val="002A5C32"/>
    <w:rsid w:val="002A61AB"/>
    <w:rsid w:val="002A6CE9"/>
    <w:rsid w:val="002A75D2"/>
    <w:rsid w:val="002A7FF2"/>
    <w:rsid w:val="002B1C15"/>
    <w:rsid w:val="002C190E"/>
    <w:rsid w:val="002C3E36"/>
    <w:rsid w:val="002D3960"/>
    <w:rsid w:val="002E1276"/>
    <w:rsid w:val="002E6C6A"/>
    <w:rsid w:val="002E788B"/>
    <w:rsid w:val="002F1BAE"/>
    <w:rsid w:val="002F77EB"/>
    <w:rsid w:val="0030243F"/>
    <w:rsid w:val="0030336F"/>
    <w:rsid w:val="00304BD6"/>
    <w:rsid w:val="00304E44"/>
    <w:rsid w:val="00306578"/>
    <w:rsid w:val="00311B85"/>
    <w:rsid w:val="00315220"/>
    <w:rsid w:val="00315A19"/>
    <w:rsid w:val="00317186"/>
    <w:rsid w:val="00322667"/>
    <w:rsid w:val="00322B7F"/>
    <w:rsid w:val="00323AB2"/>
    <w:rsid w:val="003379F7"/>
    <w:rsid w:val="00362699"/>
    <w:rsid w:val="0036571B"/>
    <w:rsid w:val="00371C9D"/>
    <w:rsid w:val="003741FE"/>
    <w:rsid w:val="00376455"/>
    <w:rsid w:val="00382138"/>
    <w:rsid w:val="00382E8C"/>
    <w:rsid w:val="003832CD"/>
    <w:rsid w:val="003848CA"/>
    <w:rsid w:val="00386C03"/>
    <w:rsid w:val="003A3135"/>
    <w:rsid w:val="003A408E"/>
    <w:rsid w:val="003B00A2"/>
    <w:rsid w:val="003B05F5"/>
    <w:rsid w:val="003B71AD"/>
    <w:rsid w:val="003C75EC"/>
    <w:rsid w:val="003D1AB1"/>
    <w:rsid w:val="003D219E"/>
    <w:rsid w:val="003D2BBB"/>
    <w:rsid w:val="003D6311"/>
    <w:rsid w:val="003E00D2"/>
    <w:rsid w:val="003F6A57"/>
    <w:rsid w:val="004005A5"/>
    <w:rsid w:val="00422CE6"/>
    <w:rsid w:val="0042491A"/>
    <w:rsid w:val="0042596C"/>
    <w:rsid w:val="00442C86"/>
    <w:rsid w:val="00444B50"/>
    <w:rsid w:val="004469D3"/>
    <w:rsid w:val="00450374"/>
    <w:rsid w:val="00453B1F"/>
    <w:rsid w:val="004551B2"/>
    <w:rsid w:val="0046312A"/>
    <w:rsid w:val="00465337"/>
    <w:rsid w:val="004708CB"/>
    <w:rsid w:val="004715EB"/>
    <w:rsid w:val="00483457"/>
    <w:rsid w:val="00483A0D"/>
    <w:rsid w:val="004854EA"/>
    <w:rsid w:val="00487FF7"/>
    <w:rsid w:val="004928F2"/>
    <w:rsid w:val="00497A2A"/>
    <w:rsid w:val="004A2EF9"/>
    <w:rsid w:val="004A646B"/>
    <w:rsid w:val="004A760E"/>
    <w:rsid w:val="004B1F13"/>
    <w:rsid w:val="004B3213"/>
    <w:rsid w:val="004C1A31"/>
    <w:rsid w:val="004E2AC1"/>
    <w:rsid w:val="004F0ED7"/>
    <w:rsid w:val="004F381E"/>
    <w:rsid w:val="004F3F5F"/>
    <w:rsid w:val="005014C8"/>
    <w:rsid w:val="005078EC"/>
    <w:rsid w:val="005103ED"/>
    <w:rsid w:val="0051692A"/>
    <w:rsid w:val="00523DA1"/>
    <w:rsid w:val="00527B6B"/>
    <w:rsid w:val="005406C5"/>
    <w:rsid w:val="005407A0"/>
    <w:rsid w:val="00541918"/>
    <w:rsid w:val="0054445F"/>
    <w:rsid w:val="00546386"/>
    <w:rsid w:val="00553C46"/>
    <w:rsid w:val="00561271"/>
    <w:rsid w:val="00562B16"/>
    <w:rsid w:val="005644AA"/>
    <w:rsid w:val="005660AF"/>
    <w:rsid w:val="00575096"/>
    <w:rsid w:val="005825A0"/>
    <w:rsid w:val="00582848"/>
    <w:rsid w:val="0059326C"/>
    <w:rsid w:val="00594C1D"/>
    <w:rsid w:val="005A1601"/>
    <w:rsid w:val="005C133B"/>
    <w:rsid w:val="005C3361"/>
    <w:rsid w:val="005D120C"/>
    <w:rsid w:val="005D2399"/>
    <w:rsid w:val="005D245F"/>
    <w:rsid w:val="005D417A"/>
    <w:rsid w:val="005D6A7E"/>
    <w:rsid w:val="005F1369"/>
    <w:rsid w:val="005F780D"/>
    <w:rsid w:val="00600AEC"/>
    <w:rsid w:val="00602270"/>
    <w:rsid w:val="00602AF3"/>
    <w:rsid w:val="006059BA"/>
    <w:rsid w:val="0060637E"/>
    <w:rsid w:val="006102F3"/>
    <w:rsid w:val="00615320"/>
    <w:rsid w:val="0062125A"/>
    <w:rsid w:val="00622E38"/>
    <w:rsid w:val="006231CB"/>
    <w:rsid w:val="00637679"/>
    <w:rsid w:val="00646632"/>
    <w:rsid w:val="00652A6E"/>
    <w:rsid w:val="00657CD7"/>
    <w:rsid w:val="006600B0"/>
    <w:rsid w:val="0066217A"/>
    <w:rsid w:val="0066301F"/>
    <w:rsid w:val="00666649"/>
    <w:rsid w:val="006714D5"/>
    <w:rsid w:val="00671530"/>
    <w:rsid w:val="00671C55"/>
    <w:rsid w:val="00672AAC"/>
    <w:rsid w:val="00691F78"/>
    <w:rsid w:val="00694681"/>
    <w:rsid w:val="0069596F"/>
    <w:rsid w:val="006A5DC1"/>
    <w:rsid w:val="006A63CD"/>
    <w:rsid w:val="006B107D"/>
    <w:rsid w:val="006B2347"/>
    <w:rsid w:val="006B2F6D"/>
    <w:rsid w:val="006B52B9"/>
    <w:rsid w:val="006B786F"/>
    <w:rsid w:val="006C0273"/>
    <w:rsid w:val="006C63DD"/>
    <w:rsid w:val="006D0F2E"/>
    <w:rsid w:val="006D1AF6"/>
    <w:rsid w:val="006D4386"/>
    <w:rsid w:val="006D61CC"/>
    <w:rsid w:val="006D70FA"/>
    <w:rsid w:val="006E06A3"/>
    <w:rsid w:val="006E0F3D"/>
    <w:rsid w:val="006E31C9"/>
    <w:rsid w:val="006E401C"/>
    <w:rsid w:val="006F30B4"/>
    <w:rsid w:val="006F3301"/>
    <w:rsid w:val="007045BA"/>
    <w:rsid w:val="00704C14"/>
    <w:rsid w:val="00704EF8"/>
    <w:rsid w:val="00705516"/>
    <w:rsid w:val="00707B68"/>
    <w:rsid w:val="00710A82"/>
    <w:rsid w:val="007119AB"/>
    <w:rsid w:val="007120ED"/>
    <w:rsid w:val="00716605"/>
    <w:rsid w:val="00724A3A"/>
    <w:rsid w:val="00724E1F"/>
    <w:rsid w:val="00726037"/>
    <w:rsid w:val="00744DF2"/>
    <w:rsid w:val="00755B98"/>
    <w:rsid w:val="00756F81"/>
    <w:rsid w:val="00757076"/>
    <w:rsid w:val="007618A1"/>
    <w:rsid w:val="0076356E"/>
    <w:rsid w:val="007723E4"/>
    <w:rsid w:val="00774FFF"/>
    <w:rsid w:val="0078136D"/>
    <w:rsid w:val="00782163"/>
    <w:rsid w:val="007852EC"/>
    <w:rsid w:val="007868AC"/>
    <w:rsid w:val="0079124C"/>
    <w:rsid w:val="007927BE"/>
    <w:rsid w:val="007965A8"/>
    <w:rsid w:val="007A1B78"/>
    <w:rsid w:val="007A3F86"/>
    <w:rsid w:val="007A6000"/>
    <w:rsid w:val="007B5904"/>
    <w:rsid w:val="007B7427"/>
    <w:rsid w:val="007C2B4B"/>
    <w:rsid w:val="007D25D8"/>
    <w:rsid w:val="007D509F"/>
    <w:rsid w:val="007E319D"/>
    <w:rsid w:val="007E34F6"/>
    <w:rsid w:val="007E38EB"/>
    <w:rsid w:val="007E46D9"/>
    <w:rsid w:val="008010F1"/>
    <w:rsid w:val="00801406"/>
    <w:rsid w:val="00803415"/>
    <w:rsid w:val="00811D04"/>
    <w:rsid w:val="00812740"/>
    <w:rsid w:val="008136A2"/>
    <w:rsid w:val="008153C4"/>
    <w:rsid w:val="00830C79"/>
    <w:rsid w:val="00832EF9"/>
    <w:rsid w:val="00840277"/>
    <w:rsid w:val="00841664"/>
    <w:rsid w:val="008442B9"/>
    <w:rsid w:val="008450B3"/>
    <w:rsid w:val="00846A38"/>
    <w:rsid w:val="00846BAE"/>
    <w:rsid w:val="008571C3"/>
    <w:rsid w:val="008755E6"/>
    <w:rsid w:val="008757F8"/>
    <w:rsid w:val="00877A81"/>
    <w:rsid w:val="00884546"/>
    <w:rsid w:val="00890DDC"/>
    <w:rsid w:val="008930F3"/>
    <w:rsid w:val="00894852"/>
    <w:rsid w:val="008A1238"/>
    <w:rsid w:val="008B5461"/>
    <w:rsid w:val="008B6463"/>
    <w:rsid w:val="008D2DE6"/>
    <w:rsid w:val="008E2B07"/>
    <w:rsid w:val="008E3F75"/>
    <w:rsid w:val="008E52D9"/>
    <w:rsid w:val="008E553D"/>
    <w:rsid w:val="008E5AC5"/>
    <w:rsid w:val="008E7335"/>
    <w:rsid w:val="008E7B5B"/>
    <w:rsid w:val="008E7D19"/>
    <w:rsid w:val="008F65B4"/>
    <w:rsid w:val="009008E8"/>
    <w:rsid w:val="00900BEE"/>
    <w:rsid w:val="00906B08"/>
    <w:rsid w:val="00913316"/>
    <w:rsid w:val="00916029"/>
    <w:rsid w:val="00917FEE"/>
    <w:rsid w:val="00921BA2"/>
    <w:rsid w:val="0092413C"/>
    <w:rsid w:val="00924EDE"/>
    <w:rsid w:val="00926948"/>
    <w:rsid w:val="009327FD"/>
    <w:rsid w:val="0093293A"/>
    <w:rsid w:val="00932FAB"/>
    <w:rsid w:val="00934A06"/>
    <w:rsid w:val="009370E0"/>
    <w:rsid w:val="00940381"/>
    <w:rsid w:val="009408A2"/>
    <w:rsid w:val="00947800"/>
    <w:rsid w:val="009559BC"/>
    <w:rsid w:val="00956E80"/>
    <w:rsid w:val="009714B3"/>
    <w:rsid w:val="009740B4"/>
    <w:rsid w:val="009800AC"/>
    <w:rsid w:val="009844C3"/>
    <w:rsid w:val="00995599"/>
    <w:rsid w:val="009A237B"/>
    <w:rsid w:val="009A54C4"/>
    <w:rsid w:val="009B4B38"/>
    <w:rsid w:val="009B5D81"/>
    <w:rsid w:val="009B6DB0"/>
    <w:rsid w:val="009D0917"/>
    <w:rsid w:val="009D0F46"/>
    <w:rsid w:val="009D2F23"/>
    <w:rsid w:val="009D3D45"/>
    <w:rsid w:val="009F151B"/>
    <w:rsid w:val="009F1F66"/>
    <w:rsid w:val="009F3A65"/>
    <w:rsid w:val="009F4868"/>
    <w:rsid w:val="009F58DF"/>
    <w:rsid w:val="00A010C1"/>
    <w:rsid w:val="00A06500"/>
    <w:rsid w:val="00A126A3"/>
    <w:rsid w:val="00A20722"/>
    <w:rsid w:val="00A3151F"/>
    <w:rsid w:val="00A31930"/>
    <w:rsid w:val="00A3325B"/>
    <w:rsid w:val="00A3454D"/>
    <w:rsid w:val="00A430A7"/>
    <w:rsid w:val="00A52744"/>
    <w:rsid w:val="00A56CD9"/>
    <w:rsid w:val="00A56DCF"/>
    <w:rsid w:val="00A61883"/>
    <w:rsid w:val="00A62D7D"/>
    <w:rsid w:val="00A778E7"/>
    <w:rsid w:val="00A800E6"/>
    <w:rsid w:val="00A86F4E"/>
    <w:rsid w:val="00A957D7"/>
    <w:rsid w:val="00A97065"/>
    <w:rsid w:val="00AA7877"/>
    <w:rsid w:val="00AB3752"/>
    <w:rsid w:val="00AC518C"/>
    <w:rsid w:val="00AC5398"/>
    <w:rsid w:val="00AD55F6"/>
    <w:rsid w:val="00AD7DB7"/>
    <w:rsid w:val="00AE2908"/>
    <w:rsid w:val="00AE4141"/>
    <w:rsid w:val="00AE45C1"/>
    <w:rsid w:val="00AF0DB4"/>
    <w:rsid w:val="00AF18B0"/>
    <w:rsid w:val="00AF27EB"/>
    <w:rsid w:val="00AF7205"/>
    <w:rsid w:val="00AF7BBD"/>
    <w:rsid w:val="00B10D02"/>
    <w:rsid w:val="00B11BAF"/>
    <w:rsid w:val="00B20159"/>
    <w:rsid w:val="00B20F97"/>
    <w:rsid w:val="00B252AB"/>
    <w:rsid w:val="00B25E7E"/>
    <w:rsid w:val="00B4514D"/>
    <w:rsid w:val="00B52CFB"/>
    <w:rsid w:val="00B56172"/>
    <w:rsid w:val="00B76923"/>
    <w:rsid w:val="00B80651"/>
    <w:rsid w:val="00B827B5"/>
    <w:rsid w:val="00B878C6"/>
    <w:rsid w:val="00B879B5"/>
    <w:rsid w:val="00B94A50"/>
    <w:rsid w:val="00B94FF6"/>
    <w:rsid w:val="00B95949"/>
    <w:rsid w:val="00BB0D24"/>
    <w:rsid w:val="00BB6409"/>
    <w:rsid w:val="00BB74F0"/>
    <w:rsid w:val="00BC1375"/>
    <w:rsid w:val="00BD6B43"/>
    <w:rsid w:val="00BE1117"/>
    <w:rsid w:val="00BE4C20"/>
    <w:rsid w:val="00BE6CD6"/>
    <w:rsid w:val="00BF0340"/>
    <w:rsid w:val="00BF0A42"/>
    <w:rsid w:val="00BF281B"/>
    <w:rsid w:val="00C007E9"/>
    <w:rsid w:val="00C0319A"/>
    <w:rsid w:val="00C0543F"/>
    <w:rsid w:val="00C07BDF"/>
    <w:rsid w:val="00C14297"/>
    <w:rsid w:val="00C162F0"/>
    <w:rsid w:val="00C27338"/>
    <w:rsid w:val="00C3060A"/>
    <w:rsid w:val="00C36EA7"/>
    <w:rsid w:val="00C41E1E"/>
    <w:rsid w:val="00C45540"/>
    <w:rsid w:val="00C4556C"/>
    <w:rsid w:val="00C4613A"/>
    <w:rsid w:val="00C4699E"/>
    <w:rsid w:val="00C476DF"/>
    <w:rsid w:val="00C513C2"/>
    <w:rsid w:val="00C63ECF"/>
    <w:rsid w:val="00C648B7"/>
    <w:rsid w:val="00C66332"/>
    <w:rsid w:val="00C72A86"/>
    <w:rsid w:val="00C802A3"/>
    <w:rsid w:val="00C969BC"/>
    <w:rsid w:val="00CA2745"/>
    <w:rsid w:val="00CA6CF9"/>
    <w:rsid w:val="00CB05F3"/>
    <w:rsid w:val="00CB22F4"/>
    <w:rsid w:val="00CB3238"/>
    <w:rsid w:val="00CB5261"/>
    <w:rsid w:val="00CB5E1C"/>
    <w:rsid w:val="00CC5DD9"/>
    <w:rsid w:val="00CC63E5"/>
    <w:rsid w:val="00CD7464"/>
    <w:rsid w:val="00CE44C0"/>
    <w:rsid w:val="00CF28DC"/>
    <w:rsid w:val="00CF46DD"/>
    <w:rsid w:val="00CF5042"/>
    <w:rsid w:val="00CF78B1"/>
    <w:rsid w:val="00D01C44"/>
    <w:rsid w:val="00D03881"/>
    <w:rsid w:val="00D0395B"/>
    <w:rsid w:val="00D114F4"/>
    <w:rsid w:val="00D12922"/>
    <w:rsid w:val="00D12B77"/>
    <w:rsid w:val="00D26648"/>
    <w:rsid w:val="00D27097"/>
    <w:rsid w:val="00D30562"/>
    <w:rsid w:val="00D31CA9"/>
    <w:rsid w:val="00D45DC2"/>
    <w:rsid w:val="00D651C7"/>
    <w:rsid w:val="00D65D6B"/>
    <w:rsid w:val="00D66BEC"/>
    <w:rsid w:val="00D71968"/>
    <w:rsid w:val="00D73BD8"/>
    <w:rsid w:val="00D7569A"/>
    <w:rsid w:val="00D757D8"/>
    <w:rsid w:val="00D77621"/>
    <w:rsid w:val="00D82C17"/>
    <w:rsid w:val="00DA0BF4"/>
    <w:rsid w:val="00DA63D9"/>
    <w:rsid w:val="00DB0ACF"/>
    <w:rsid w:val="00DB2ABC"/>
    <w:rsid w:val="00DB3A5D"/>
    <w:rsid w:val="00DB51FF"/>
    <w:rsid w:val="00DB5810"/>
    <w:rsid w:val="00DD005E"/>
    <w:rsid w:val="00DE051A"/>
    <w:rsid w:val="00DF1EFC"/>
    <w:rsid w:val="00DF2A61"/>
    <w:rsid w:val="00DF4E23"/>
    <w:rsid w:val="00DF56AE"/>
    <w:rsid w:val="00DF5B20"/>
    <w:rsid w:val="00DF5F17"/>
    <w:rsid w:val="00DF7C39"/>
    <w:rsid w:val="00E001A5"/>
    <w:rsid w:val="00E11200"/>
    <w:rsid w:val="00E12319"/>
    <w:rsid w:val="00E12B97"/>
    <w:rsid w:val="00E133D6"/>
    <w:rsid w:val="00E13FA3"/>
    <w:rsid w:val="00E145A1"/>
    <w:rsid w:val="00E16D8F"/>
    <w:rsid w:val="00E21FD5"/>
    <w:rsid w:val="00E24FB5"/>
    <w:rsid w:val="00E24FBE"/>
    <w:rsid w:val="00E25E59"/>
    <w:rsid w:val="00E318B5"/>
    <w:rsid w:val="00E45D64"/>
    <w:rsid w:val="00E53B38"/>
    <w:rsid w:val="00E53EC4"/>
    <w:rsid w:val="00E56FB9"/>
    <w:rsid w:val="00E61C32"/>
    <w:rsid w:val="00E63992"/>
    <w:rsid w:val="00E64D90"/>
    <w:rsid w:val="00E67A77"/>
    <w:rsid w:val="00E67EF4"/>
    <w:rsid w:val="00E71B24"/>
    <w:rsid w:val="00E768E7"/>
    <w:rsid w:val="00E81303"/>
    <w:rsid w:val="00E85F63"/>
    <w:rsid w:val="00E952CB"/>
    <w:rsid w:val="00E95A5C"/>
    <w:rsid w:val="00EA08D4"/>
    <w:rsid w:val="00EA1A00"/>
    <w:rsid w:val="00EA5D29"/>
    <w:rsid w:val="00EA791F"/>
    <w:rsid w:val="00EB0FE7"/>
    <w:rsid w:val="00EB1CE2"/>
    <w:rsid w:val="00EB1E63"/>
    <w:rsid w:val="00EB43EA"/>
    <w:rsid w:val="00EB4B64"/>
    <w:rsid w:val="00EB6DCA"/>
    <w:rsid w:val="00EB6ED2"/>
    <w:rsid w:val="00EB7470"/>
    <w:rsid w:val="00EC1846"/>
    <w:rsid w:val="00EC2279"/>
    <w:rsid w:val="00EC2FF3"/>
    <w:rsid w:val="00EC4AD5"/>
    <w:rsid w:val="00EC5D68"/>
    <w:rsid w:val="00EC78F2"/>
    <w:rsid w:val="00ED0A40"/>
    <w:rsid w:val="00EE09A0"/>
    <w:rsid w:val="00EE0F64"/>
    <w:rsid w:val="00EE1936"/>
    <w:rsid w:val="00EE1BC0"/>
    <w:rsid w:val="00EF377D"/>
    <w:rsid w:val="00EF7E80"/>
    <w:rsid w:val="00F01F1D"/>
    <w:rsid w:val="00F1020A"/>
    <w:rsid w:val="00F14731"/>
    <w:rsid w:val="00F27B9C"/>
    <w:rsid w:val="00F31C82"/>
    <w:rsid w:val="00F35F7F"/>
    <w:rsid w:val="00F364D4"/>
    <w:rsid w:val="00F40525"/>
    <w:rsid w:val="00F41C8C"/>
    <w:rsid w:val="00F461B8"/>
    <w:rsid w:val="00F52415"/>
    <w:rsid w:val="00F52C98"/>
    <w:rsid w:val="00F6135E"/>
    <w:rsid w:val="00F703C7"/>
    <w:rsid w:val="00F74C13"/>
    <w:rsid w:val="00F813F2"/>
    <w:rsid w:val="00F84B6C"/>
    <w:rsid w:val="00F8657C"/>
    <w:rsid w:val="00F8738B"/>
    <w:rsid w:val="00F94427"/>
    <w:rsid w:val="00FA5FBE"/>
    <w:rsid w:val="00FA7C51"/>
    <w:rsid w:val="00FA7E36"/>
    <w:rsid w:val="00FB5529"/>
    <w:rsid w:val="00FC32A6"/>
    <w:rsid w:val="00FC52C2"/>
    <w:rsid w:val="00FD05ED"/>
    <w:rsid w:val="00FE20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416F"/>
    <w:pPr>
      <w:ind w:left="720"/>
      <w:contextualSpacing/>
    </w:pPr>
  </w:style>
  <w:style w:type="table" w:styleId="a4">
    <w:name w:val="Table Grid"/>
    <w:basedOn w:val="a1"/>
    <w:uiPriority w:val="59"/>
    <w:rsid w:val="003A40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005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005A5"/>
  </w:style>
  <w:style w:type="paragraph" w:styleId="a7">
    <w:name w:val="footer"/>
    <w:basedOn w:val="a"/>
    <w:link w:val="a8"/>
    <w:uiPriority w:val="99"/>
    <w:unhideWhenUsed/>
    <w:rsid w:val="004005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005A5"/>
  </w:style>
  <w:style w:type="paragraph" w:styleId="a9">
    <w:name w:val="Balloon Text"/>
    <w:basedOn w:val="a"/>
    <w:link w:val="aa"/>
    <w:uiPriority w:val="99"/>
    <w:semiHidden/>
    <w:unhideWhenUsed/>
    <w:rsid w:val="00F35F7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35F7F"/>
    <w:rPr>
      <w:rFonts w:ascii="Tahoma" w:hAnsi="Tahoma" w:cs="Tahoma"/>
      <w:sz w:val="16"/>
      <w:szCs w:val="16"/>
    </w:rPr>
  </w:style>
  <w:style w:type="character" w:styleId="ab">
    <w:name w:val="Hyperlink"/>
    <w:basedOn w:val="a0"/>
    <w:uiPriority w:val="99"/>
    <w:unhideWhenUsed/>
    <w:rsid w:val="00EC5D68"/>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416F"/>
    <w:pPr>
      <w:ind w:left="720"/>
      <w:contextualSpacing/>
    </w:pPr>
  </w:style>
  <w:style w:type="table" w:styleId="a4">
    <w:name w:val="Table Grid"/>
    <w:basedOn w:val="a1"/>
    <w:uiPriority w:val="59"/>
    <w:rsid w:val="003A40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4005A5"/>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4005A5"/>
  </w:style>
  <w:style w:type="paragraph" w:styleId="a7">
    <w:name w:val="footer"/>
    <w:basedOn w:val="a"/>
    <w:link w:val="a8"/>
    <w:uiPriority w:val="99"/>
    <w:unhideWhenUsed/>
    <w:rsid w:val="004005A5"/>
    <w:pPr>
      <w:tabs>
        <w:tab w:val="center" w:pos="4677"/>
        <w:tab w:val="right" w:pos="9355"/>
      </w:tabs>
      <w:spacing w:after="0" w:line="240" w:lineRule="auto"/>
    </w:pPr>
  </w:style>
  <w:style w:type="character" w:customStyle="1" w:styleId="a8">
    <w:name w:val="Нижний колонтитул Знак"/>
    <w:basedOn w:val="a0"/>
    <w:link w:val="a7"/>
    <w:uiPriority w:val="99"/>
    <w:rsid w:val="004005A5"/>
  </w:style>
  <w:style w:type="paragraph" w:styleId="a9">
    <w:name w:val="Balloon Text"/>
    <w:basedOn w:val="a"/>
    <w:link w:val="aa"/>
    <w:uiPriority w:val="99"/>
    <w:semiHidden/>
    <w:unhideWhenUsed/>
    <w:rsid w:val="00F35F7F"/>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F35F7F"/>
    <w:rPr>
      <w:rFonts w:ascii="Tahoma" w:hAnsi="Tahoma" w:cs="Tahoma"/>
      <w:sz w:val="16"/>
      <w:szCs w:val="16"/>
    </w:rPr>
  </w:style>
  <w:style w:type="character" w:styleId="ab">
    <w:name w:val="Hyperlink"/>
    <w:basedOn w:val="a0"/>
    <w:uiPriority w:val="99"/>
    <w:unhideWhenUsed/>
    <w:rsid w:val="00EC5D6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49708857">
      <w:bodyDiv w:val="1"/>
      <w:marLeft w:val="0"/>
      <w:marRight w:val="0"/>
      <w:marTop w:val="0"/>
      <w:marBottom w:val="0"/>
      <w:divBdr>
        <w:top w:val="none" w:sz="0" w:space="0" w:color="auto"/>
        <w:left w:val="none" w:sz="0" w:space="0" w:color="auto"/>
        <w:bottom w:val="none" w:sz="0" w:space="0" w:color="auto"/>
        <w:right w:val="none" w:sz="0" w:space="0" w:color="auto"/>
      </w:divBdr>
    </w:div>
    <w:div w:id="2129204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5757C-A4D5-454E-8C1D-527228699B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21</Pages>
  <Words>5203</Words>
  <Characters>29662</Characters>
  <Application>Microsoft Office Word</Application>
  <DocSecurity>0</DocSecurity>
  <Lines>247</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34796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libonu</cp:lastModifiedBy>
  <cp:revision>2</cp:revision>
  <dcterms:created xsi:type="dcterms:W3CDTF">2023-06-22T11:59:00Z</dcterms:created>
  <dcterms:modified xsi:type="dcterms:W3CDTF">2023-06-22T11:59:00Z</dcterms:modified>
</cp:coreProperties>
</file>