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4BF3" w:rsidRPr="00A14BD8" w:rsidRDefault="00754BF3" w:rsidP="00754BF3">
      <w:pPr>
        <w:spacing w:after="5"/>
        <w:ind w:left="748" w:right="837" w:hanging="10"/>
        <w:jc w:val="center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ОДЕСЬКИЙ НАЦІОНАЛЬНИЙ УНІВЕРСИТЕТ ІМЕНІ І. І. МЕЧНИКОВА</w:t>
      </w:r>
    </w:p>
    <w:p w:rsidR="00754BF3" w:rsidRPr="00A14BD8" w:rsidRDefault="00754BF3" w:rsidP="00754BF3">
      <w:pPr>
        <w:spacing w:after="5"/>
        <w:ind w:left="3280" w:right="837" w:hanging="10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Геолого-географічний факультет </w:t>
      </w:r>
    </w:p>
    <w:p w:rsidR="00754BF3" w:rsidRPr="00A14BD8" w:rsidRDefault="00754BF3" w:rsidP="00754BF3">
      <w:pPr>
        <w:spacing w:after="5"/>
        <w:ind w:left="1982" w:right="837" w:hanging="10"/>
        <w:jc w:val="center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Кафедра економічної та соціальної географії і туризму</w:t>
      </w:r>
    </w:p>
    <w:p w:rsidR="00754BF3" w:rsidRPr="007E6459" w:rsidRDefault="00754BF3" w:rsidP="00754BF3">
      <w:pPr>
        <w:spacing w:after="0"/>
        <w:ind w:right="210"/>
        <w:jc w:val="center"/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</w:p>
    <w:p w:rsidR="00754BF3" w:rsidRPr="00A14BD8" w:rsidRDefault="00754BF3" w:rsidP="00754BF3">
      <w:pPr>
        <w:spacing w:after="0"/>
        <w:ind w:left="568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</w:p>
    <w:p w:rsidR="00754BF3" w:rsidRPr="00A14BD8" w:rsidRDefault="00754BF3" w:rsidP="00754BF3">
      <w:pPr>
        <w:spacing w:after="0"/>
        <w:ind w:left="10" w:right="281" w:hanging="10"/>
        <w:jc w:val="center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b/>
          <w:color w:val="000000" w:themeColor="text1"/>
          <w:sz w:val="28"/>
          <w:lang w:eastAsia="ru-RU"/>
        </w:rPr>
        <w:t xml:space="preserve">Кваліфікаційна робота </w:t>
      </w:r>
    </w:p>
    <w:p w:rsidR="00754BF3" w:rsidRPr="0037211C" w:rsidRDefault="00754BF3" w:rsidP="00754BF3">
      <w:pPr>
        <w:spacing w:after="5"/>
        <w:ind w:left="2572" w:right="837" w:hanging="10"/>
        <w:jc w:val="both"/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</w:pPr>
      <w:r w:rsidRPr="0037211C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  <w:t>на здобуття ступеня вищої освіти "бакалавр"</w:t>
      </w:r>
    </w:p>
    <w:p w:rsidR="00754BF3" w:rsidRDefault="00754BF3" w:rsidP="00754BF3">
      <w:pPr>
        <w:spacing w:after="0"/>
        <w:ind w:right="210"/>
        <w:jc w:val="center"/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</w:pPr>
      <w:r w:rsidRPr="00A14BD8">
        <w:rPr>
          <w:rFonts w:ascii="Times New Roman" w:eastAsia="Times New Roman" w:hAnsi="Times New Roman" w:cs="Times New Roman"/>
          <w:b/>
          <w:color w:val="000000" w:themeColor="text1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(рівень вищої освіти</w:t>
      </w:r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 xml:space="preserve">)             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 xml:space="preserve">                 </w:t>
      </w:r>
    </w:p>
    <w:p w:rsidR="00754BF3" w:rsidRPr="00A14BD8" w:rsidRDefault="00754BF3" w:rsidP="00754BF3">
      <w:pPr>
        <w:spacing w:after="0"/>
        <w:ind w:right="210"/>
        <w:jc w:val="center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 xml:space="preserve">     </w:t>
      </w:r>
    </w:p>
    <w:p w:rsidR="00754BF3" w:rsidRDefault="00754BF3" w:rsidP="00754BF3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 w:themeColor="text1"/>
          <w:sz w:val="28"/>
          <w:szCs w:val="28"/>
        </w:rPr>
      </w:pPr>
      <w:r w:rsidRPr="00853C8E">
        <w:rPr>
          <w:b/>
          <w:color w:val="000000" w:themeColor="text1"/>
          <w:sz w:val="28"/>
          <w:szCs w:val="28"/>
        </w:rPr>
        <w:t>Туристичні маршрути та місця літературних подій (на матеріалах слов’янських письменників)</w:t>
      </w:r>
    </w:p>
    <w:p w:rsidR="00754BF3" w:rsidRDefault="00754BF3" w:rsidP="00754BF3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 w:themeColor="text1"/>
          <w:sz w:val="28"/>
          <w:szCs w:val="28"/>
        </w:rPr>
      </w:pPr>
    </w:p>
    <w:p w:rsidR="00754BF3" w:rsidRPr="00CA4F86" w:rsidRDefault="00754BF3" w:rsidP="00754BF3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000000" w:themeColor="text1"/>
          <w:sz w:val="28"/>
          <w:szCs w:val="28"/>
          <w:lang w:val="en-US"/>
        </w:rPr>
      </w:pPr>
      <w:r w:rsidRPr="00CA4F86">
        <w:rPr>
          <w:b/>
          <w:color w:val="000000" w:themeColor="text1"/>
          <w:sz w:val="28"/>
          <w:szCs w:val="28"/>
          <w:lang w:val="en-US"/>
        </w:rPr>
        <w:t>Tourist routes and places of literary events (based on materials by Slavic writers)</w:t>
      </w:r>
    </w:p>
    <w:p w:rsidR="00754BF3" w:rsidRPr="00CA4F86" w:rsidRDefault="00754BF3" w:rsidP="00754BF3">
      <w:pPr>
        <w:spacing w:after="0"/>
        <w:jc w:val="right"/>
        <w:rPr>
          <w:rFonts w:ascii="Times New Roman" w:eastAsia="Times New Roman" w:hAnsi="Times New Roman" w:cs="Times New Roman"/>
          <w:b/>
          <w:color w:val="000000" w:themeColor="text1"/>
          <w:sz w:val="28"/>
          <w:lang w:val="en-US" w:eastAsia="ru-RU"/>
        </w:rPr>
      </w:pPr>
    </w:p>
    <w:p w:rsidR="00754BF3" w:rsidRPr="00CA4F86" w:rsidRDefault="00754BF3" w:rsidP="00754BF3">
      <w:pPr>
        <w:spacing w:after="0"/>
        <w:jc w:val="right"/>
        <w:rPr>
          <w:rFonts w:ascii="Times New Roman" w:eastAsia="Times New Roman" w:hAnsi="Times New Roman" w:cs="Times New Roman"/>
          <w:b/>
          <w:color w:val="000000" w:themeColor="text1"/>
          <w:sz w:val="28"/>
          <w:lang w:val="en-US" w:eastAsia="ru-RU"/>
        </w:rPr>
      </w:pPr>
    </w:p>
    <w:p w:rsidR="00754BF3" w:rsidRPr="00A14BD8" w:rsidRDefault="00754BF3" w:rsidP="00754BF3">
      <w:pPr>
        <w:spacing w:after="0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525887">
        <w:rPr>
          <w:rFonts w:ascii="Times New Roman" w:eastAsia="Times New Roman" w:hAnsi="Times New Roman" w:cs="Times New Roman"/>
          <w:color w:val="000000" w:themeColor="text1"/>
          <w:sz w:val="28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Викона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: здобувач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денної форми навчання </w:t>
      </w:r>
    </w:p>
    <w:p w:rsidR="00754BF3" w:rsidRPr="00A14BD8" w:rsidRDefault="00754BF3" w:rsidP="00754BF3">
      <w:pPr>
        <w:spacing w:after="3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спеціальності </w:t>
      </w:r>
      <w:r w:rsidRPr="008818D4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  <w:t>242 Туризм</w:t>
      </w:r>
      <w:r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 xml:space="preserve"> 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</w:p>
    <w:p w:rsidR="00754BF3" w:rsidRDefault="00754BF3" w:rsidP="00754BF3">
      <w:pPr>
        <w:spacing w:after="3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Освітня програма </w:t>
      </w:r>
      <w:r w:rsidRPr="008818D4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  <w:t>"Туризм"</w:t>
      </w:r>
    </w:p>
    <w:p w:rsidR="00754BF3" w:rsidRPr="008818D4" w:rsidRDefault="00754BF3" w:rsidP="00754BF3">
      <w:pPr>
        <w:spacing w:after="3"/>
        <w:jc w:val="right"/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</w:pPr>
      <w:r w:rsidRPr="008818D4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>Аверкієв Нікіта Леонідович</w:t>
      </w:r>
      <w:r w:rsidRPr="008818D4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  <w:t xml:space="preserve"> </w:t>
      </w:r>
    </w:p>
    <w:p w:rsidR="00754BF3" w:rsidRPr="00A14BD8" w:rsidRDefault="00754BF3" w:rsidP="00754BF3">
      <w:pPr>
        <w:spacing w:after="3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2875BF"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</w:p>
    <w:p w:rsidR="00754BF3" w:rsidRPr="00754BF3" w:rsidRDefault="00754BF3" w:rsidP="00754BF3">
      <w:pPr>
        <w:spacing w:after="3"/>
        <w:jc w:val="right"/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Керівник</w:t>
      </w:r>
      <w:r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>:</w:t>
      </w:r>
      <w:r w:rsidRPr="0037211C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  <w:t xml:space="preserve"> к.г</w:t>
      </w:r>
      <w:r w:rsidRPr="0037211C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>еогр</w:t>
      </w:r>
      <w:r w:rsidRPr="0037211C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eastAsia="ru-RU"/>
        </w:rPr>
        <w:t>.н., доц.</w:t>
      </w:r>
      <w:r w:rsidRPr="0037211C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 xml:space="preserve"> Молодецький А.Е.</w:t>
      </w:r>
      <w:r w:rsidRPr="00754BF3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 xml:space="preserve"> </w:t>
      </w:r>
      <w:r w:rsidRPr="0037211C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 xml:space="preserve"> </w:t>
      </w:r>
      <w:r w:rsidRPr="00754BF3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 xml:space="preserve"> </w:t>
      </w:r>
    </w:p>
    <w:p w:rsidR="00754BF3" w:rsidRPr="00754BF3" w:rsidRDefault="00754BF3" w:rsidP="00754BF3">
      <w:pPr>
        <w:spacing w:after="54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</w:pPr>
      <w:r w:rsidRPr="00754BF3"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 xml:space="preserve"> </w:t>
      </w:r>
    </w:p>
    <w:p w:rsidR="00754BF3" w:rsidRPr="0037211C" w:rsidRDefault="00754BF3" w:rsidP="00754BF3">
      <w:pPr>
        <w:spacing w:after="5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</w:pPr>
      <w:r w:rsidRPr="00754BF3"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Рецензент Шостак Г.О </w:t>
      </w:r>
    </w:p>
    <w:p w:rsidR="00754BF3" w:rsidRPr="00754BF3" w:rsidRDefault="00754BF3" w:rsidP="00754BF3">
      <w:pPr>
        <w:spacing w:after="5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</w:pPr>
      <w:r w:rsidRPr="00754BF3"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</w:t>
      </w:r>
    </w:p>
    <w:p w:rsidR="00754BF3" w:rsidRPr="00754BF3" w:rsidRDefault="00754BF3" w:rsidP="00754BF3">
      <w:pPr>
        <w:spacing w:after="54"/>
        <w:jc w:val="right"/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</w:pPr>
      <w:r w:rsidRPr="00754BF3"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>Ке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>рівник ТА «Пальміра Діскавері Клаб»</w:t>
      </w:r>
      <w:r w:rsidRPr="00754BF3"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 xml:space="preserve">                             </w:t>
      </w:r>
      <w:r w:rsidRPr="00754BF3"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</w:t>
      </w:r>
    </w:p>
    <w:p w:rsidR="00754BF3" w:rsidRPr="00754BF3" w:rsidRDefault="00754BF3" w:rsidP="00754BF3">
      <w:pPr>
        <w:spacing w:after="0"/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</w:pPr>
      <w:r w:rsidRPr="00754BF3"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 </w:t>
      </w:r>
    </w:p>
    <w:p w:rsidR="00754BF3" w:rsidRDefault="00754BF3" w:rsidP="00754BF3">
      <w:pPr>
        <w:spacing w:after="26" w:line="239" w:lineRule="auto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Рекомендовано до </w:t>
      </w:r>
      <w:proofErr w:type="gramStart"/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захисту:   </w:t>
      </w:r>
      <w:proofErr w:type="gramEnd"/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             Захищено на засіданні ЕК №__ протокол 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протокол 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засідання кафедри </w:t>
      </w:r>
    </w:p>
    <w:p w:rsidR="00754BF3" w:rsidRPr="002875BF" w:rsidRDefault="00754BF3" w:rsidP="00754BF3">
      <w:pPr>
        <w:spacing w:after="26" w:line="239" w:lineRule="auto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>економ. та соц. географії і туризму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             протокол №___від «___»_____р. №_____ від «__</w:t>
      </w:r>
      <w:proofErr w:type="gramStart"/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_»_</w:t>
      </w:r>
      <w:proofErr w:type="gramEnd"/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____ 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>2025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р.                 </w:t>
      </w:r>
    </w:p>
    <w:p w:rsidR="00754BF3" w:rsidRPr="00A14BD8" w:rsidRDefault="00754BF3" w:rsidP="00754BF3">
      <w:pPr>
        <w:spacing w:after="26" w:line="239" w:lineRule="auto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  <w:r w:rsidRPr="002875BF"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                                                           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Оцінка</w:t>
      </w:r>
      <w:r w:rsidRPr="002875BF"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    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_____ /________/________ </w:t>
      </w:r>
    </w:p>
    <w:p w:rsidR="00754BF3" w:rsidRPr="00A14BD8" w:rsidRDefault="00754BF3" w:rsidP="00754BF3">
      <w:pPr>
        <w:spacing w:after="5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Завідувач кафедри                             </w:t>
      </w:r>
      <w:proofErr w:type="gramStart"/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  </w:t>
      </w:r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(</w:t>
      </w:r>
      <w:proofErr w:type="gramEnd"/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за національною шкалою, за шкалою ЕСТS, бал)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</w:p>
    <w:p w:rsidR="00754BF3" w:rsidRPr="00525887" w:rsidRDefault="00754BF3" w:rsidP="00754BF3">
      <w:pPr>
        <w:tabs>
          <w:tab w:val="left" w:pos="1455"/>
          <w:tab w:val="right" w:pos="9355"/>
        </w:tabs>
        <w:spacing w:after="5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                 </w:t>
      </w:r>
      <w:r w:rsidRPr="008818D4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>Віталій СИЧ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 xml:space="preserve">                      </w:t>
      </w:r>
      <w:r w:rsidRPr="00525887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Голова ЕК  </w:t>
      </w:r>
    </w:p>
    <w:p w:rsidR="00754BF3" w:rsidRPr="00A14BD8" w:rsidRDefault="00754BF3" w:rsidP="00754BF3">
      <w:pPr>
        <w:tabs>
          <w:tab w:val="left" w:pos="8070"/>
        </w:tabs>
        <w:spacing w:after="5"/>
        <w:jc w:val="both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(</w:t>
      </w:r>
      <w:proofErr w:type="gramStart"/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пі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 xml:space="preserve">дпис)   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 xml:space="preserve">      (прізвище,ім</w:t>
      </w:r>
      <w:r w:rsidRPr="008818D4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`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>я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)                           _________ 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        </w:t>
      </w:r>
      <w:r w:rsidRPr="008818D4">
        <w:rPr>
          <w:rFonts w:ascii="Times New Roman" w:eastAsia="Times New Roman" w:hAnsi="Times New Roman" w:cs="Times New Roman"/>
          <w:color w:val="000000" w:themeColor="text1"/>
          <w:sz w:val="28"/>
          <w:u w:val="single"/>
          <w:lang w:val="uk-UA" w:eastAsia="ru-RU"/>
        </w:rPr>
        <w:t>Катерина КОЛОМІЄЦЬ</w:t>
      </w: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        </w:t>
      </w:r>
    </w:p>
    <w:p w:rsidR="00754BF3" w:rsidRPr="008818D4" w:rsidRDefault="00754BF3" w:rsidP="00754BF3">
      <w:pPr>
        <w:spacing w:after="0" w:line="265" w:lineRule="auto"/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</w:pPr>
      <w:r w:rsidRPr="00A14BD8"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 xml:space="preserve">                                                                   </w:t>
      </w:r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(</w:t>
      </w:r>
      <w:proofErr w:type="gramStart"/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 xml:space="preserve">підпис)   </w:t>
      </w:r>
      <w:proofErr w:type="gramEnd"/>
      <w:r w:rsidRPr="00A14BD8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 xml:space="preserve">                      </w:t>
      </w:r>
      <w:r w:rsidRPr="008818D4">
        <w:rPr>
          <w:rFonts w:ascii="Times New Roman" w:eastAsia="Times New Roman" w:hAnsi="Times New Roman" w:cs="Times New Roman"/>
          <w:color w:val="000000" w:themeColor="text1"/>
          <w:sz w:val="20"/>
          <w:lang w:eastAsia="ru-RU"/>
        </w:rPr>
        <w:t>(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>прізвище ім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val="en-US" w:eastAsia="ru-RU"/>
        </w:rPr>
        <w:t>`</w:t>
      </w:r>
      <w:r>
        <w:rPr>
          <w:rFonts w:ascii="Times New Roman" w:eastAsia="Times New Roman" w:hAnsi="Times New Roman" w:cs="Times New Roman"/>
          <w:color w:val="000000" w:themeColor="text1"/>
          <w:sz w:val="20"/>
          <w:lang w:val="uk-UA" w:eastAsia="ru-RU"/>
        </w:rPr>
        <w:t>я)</w:t>
      </w:r>
    </w:p>
    <w:p w:rsidR="00754BF3" w:rsidRDefault="00754BF3" w:rsidP="00754BF3">
      <w:pPr>
        <w:spacing w:after="0"/>
        <w:jc w:val="center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</w:p>
    <w:p w:rsidR="00754BF3" w:rsidRPr="0037211C" w:rsidRDefault="00754BF3" w:rsidP="00754BF3">
      <w:pPr>
        <w:spacing w:after="0"/>
        <w:jc w:val="center"/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lang w:eastAsia="ru-RU"/>
        </w:rPr>
        <w:t>Одеса – 202</w:t>
      </w:r>
      <w:r>
        <w:rPr>
          <w:rFonts w:ascii="Times New Roman" w:eastAsia="Times New Roman" w:hAnsi="Times New Roman" w:cs="Times New Roman"/>
          <w:color w:val="000000" w:themeColor="text1"/>
          <w:sz w:val="28"/>
          <w:lang w:val="uk-UA" w:eastAsia="ru-RU"/>
        </w:rPr>
        <w:t>5</w:t>
      </w:r>
    </w:p>
    <w:p w:rsidR="00754BF3" w:rsidRPr="00DF51DC" w:rsidRDefault="00754BF3" w:rsidP="00754BF3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ЗМІСТ</w:t>
      </w:r>
    </w:p>
    <w:p w:rsidR="00754BF3" w:rsidRPr="00DF51DC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tbl>
      <w:tblPr>
        <w:tblW w:w="10827" w:type="dxa"/>
        <w:tblInd w:w="-998" w:type="dxa"/>
        <w:tblLook w:val="0000" w:firstRow="0" w:lastRow="0" w:firstColumn="0" w:lastColumn="0" w:noHBand="0" w:noVBand="0"/>
      </w:tblPr>
      <w:tblGrid>
        <w:gridCol w:w="10317"/>
        <w:gridCol w:w="510"/>
      </w:tblGrid>
      <w:tr w:rsidR="00754BF3" w:rsidTr="00442425">
        <w:trPr>
          <w:trHeight w:val="360"/>
        </w:trPr>
        <w:tc>
          <w:tcPr>
            <w:tcW w:w="10317" w:type="dxa"/>
          </w:tcPr>
          <w:p w:rsidR="00754BF3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ВСТУП</w:t>
            </w:r>
          </w:p>
        </w:tc>
        <w:tc>
          <w:tcPr>
            <w:tcW w:w="510" w:type="dxa"/>
          </w:tcPr>
          <w:p w:rsidR="00754BF3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</w:t>
            </w:r>
          </w:p>
        </w:tc>
      </w:tr>
      <w:tr w:rsidR="00754BF3" w:rsidTr="00442425">
        <w:trPr>
          <w:trHeight w:val="825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РОЗДІЛ 1. </w:t>
            </w: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 ТУРИСТИЧНІ МІСЦЯ ЛІТЕРАТУРНИХ ПОДІЙ</w:t>
            </w: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: ТЕОРЕТИЧНІ ТА ПРАКТИЧНІ АСПЕКТИ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754BF3" w:rsidTr="00442425">
        <w:trPr>
          <w:trHeight w:val="375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1.1 </w:t>
            </w: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Місця літературних подій</w:t>
            </w: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: сучасні туризмознавчі дослідження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</w:t>
            </w:r>
          </w:p>
        </w:tc>
      </w:tr>
      <w:tr w:rsidR="00754BF3" w:rsidTr="00442425">
        <w:trPr>
          <w:trHeight w:val="375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1.2 Практика використання літературних подій в туристичній діяльності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9</w:t>
            </w:r>
          </w:p>
        </w:tc>
      </w:tr>
      <w:tr w:rsidR="00754BF3" w:rsidTr="00442425">
        <w:trPr>
          <w:trHeight w:val="810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РОЗДІЛ 2. </w:t>
            </w: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shd w:val="clear" w:color="auto" w:fill="FFFFFF"/>
                <w:lang w:val="uk-UA"/>
              </w:rPr>
              <w:t>ТУРИСТИЧНІ МАРШРУТИ НА ОСНОВІ МІСЦЬ ЛІТЕРАТУРНИХ ПОДІЙ</w:t>
            </w: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ЯК ФОРМАТ ЛІТЕРАТУРНОГО ТУРИЗМУ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</w:tr>
      <w:tr w:rsidR="00754BF3" w:rsidTr="00442425">
        <w:trPr>
          <w:trHeight w:val="885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2.1 Світовий досвід розробки та використання літературних маршрутів у туризмі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17</w:t>
            </w:r>
          </w:p>
        </w:tc>
      </w:tr>
      <w:tr w:rsidR="00754BF3" w:rsidTr="00442425">
        <w:trPr>
          <w:trHeight w:val="360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2.2 Простір літературного туризму в Україні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19</w:t>
            </w:r>
          </w:p>
        </w:tc>
      </w:tr>
      <w:tr w:rsidR="00754BF3" w:rsidTr="00442425">
        <w:trPr>
          <w:trHeight w:val="840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РОЗДІЛ 3. ПОЕТИЧНИЙ МАРШРУТ «У ПОШУКАХ СЛОВ’ЯНСЬКОЇ ПРОЗИ» 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</w:tr>
      <w:tr w:rsidR="00754BF3" w:rsidTr="00442425">
        <w:trPr>
          <w:trHeight w:val="330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3.1 Загальний опис маршруту туру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26</w:t>
            </w:r>
          </w:p>
        </w:tc>
      </w:tr>
      <w:tr w:rsidR="00754BF3" w:rsidTr="00442425">
        <w:trPr>
          <w:trHeight w:val="420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3.2 Організаційні та комерційні аспекти туру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30</w:t>
            </w:r>
          </w:p>
        </w:tc>
      </w:tr>
      <w:tr w:rsidR="00754BF3" w:rsidTr="00442425">
        <w:trPr>
          <w:trHeight w:val="315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 xml:space="preserve"> ВИСНОВКИ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37</w:t>
            </w:r>
          </w:p>
        </w:tc>
      </w:tr>
      <w:tr w:rsidR="00754BF3" w:rsidTr="00442425">
        <w:trPr>
          <w:trHeight w:val="270"/>
        </w:trPr>
        <w:tc>
          <w:tcPr>
            <w:tcW w:w="10317" w:type="dxa"/>
          </w:tcPr>
          <w:p w:rsidR="00754BF3" w:rsidRPr="00DF51DC" w:rsidRDefault="00754BF3" w:rsidP="00442425">
            <w:pPr>
              <w:spacing w:after="0" w:line="360" w:lineRule="auto"/>
              <w:ind w:left="591" w:firstLine="709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 w:rsidRPr="00DF51DC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СПИСОК ВИКОРИСТАНИХ ДЖЕРЕЛ</w:t>
            </w:r>
          </w:p>
        </w:tc>
        <w:tc>
          <w:tcPr>
            <w:tcW w:w="510" w:type="dxa"/>
          </w:tcPr>
          <w:p w:rsidR="00754BF3" w:rsidRPr="00DF51DC" w:rsidRDefault="00754BF3" w:rsidP="00442425">
            <w:pPr>
              <w:spacing w:after="0" w:line="360" w:lineRule="auto"/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39</w:t>
            </w:r>
          </w:p>
        </w:tc>
      </w:tr>
    </w:tbl>
    <w:p w:rsidR="00754BF3" w:rsidRPr="00DF51DC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54BF3" w:rsidRPr="00DF51DC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754BF3" w:rsidRDefault="00754BF3" w:rsidP="00754BF3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754BF3" w:rsidRPr="00DD3409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54BF3" w:rsidRPr="00DD3409" w:rsidRDefault="00754BF3" w:rsidP="00754BF3">
      <w:pPr>
        <w:spacing w:after="0" w:line="360" w:lineRule="auto"/>
        <w:ind w:firstLine="709"/>
        <w:jc w:val="both"/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D340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Актуальність дослідження.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Туристична подорож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активного пізнання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іту, щ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охоп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ює з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ай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люд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ьми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традиці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ями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історико-культурними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пам’ятками, природними ландшафтами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тощо. В умовах глобалізації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дедалі більше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зростає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тре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здобутті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нових знан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нал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дж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енні діалогу між різними культурами, що с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прияє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збільш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нню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попу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ярн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культурно-пізнавальних маршрутів.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Врах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ючи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зростаюч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агн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людей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формуванн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ширшого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світогляду та розширенн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меж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озуміння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світу, нового значення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сучасному т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ури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ває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іт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ер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атур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тур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зм. </w:t>
      </w:r>
    </w:p>
    <w:p w:rsidR="00754BF3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3103D">
        <w:rPr>
          <w:rStyle w:val="diff--ux1av"/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Аналіз досліджень і публікацій.</w:t>
      </w:r>
      <w:r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 географічних тенденцій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розвитку літературного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туризму і його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кла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фік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ацію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конували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такі дослідники, як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Гуров С. А., Страчковська Н. В., Алєксєєнко М. А. Поєднання художньої літератури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туризм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ом,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 розглядається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спосіб пізнання культурної спадщини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 пре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Полікарпової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Ю. О. Вона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підкрес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юв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дв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 зв’язок між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літературою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туризмом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літератури с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мулю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 розвит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 туризму, а вивчення туризму при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тає у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до літератури. Зв’язок літературного т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ризму з кінотуризмом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ізув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али Яковишина М. С.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Стасюк Л. П.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також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нтува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ли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увагу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неск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літературних конкурсів, присвячених окремим містам чи регіонам,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розвиток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місцевого туризму. Однак специфіка літературного 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туризму та перспективи його розвитку в різних регіон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ах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 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лишаю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ть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ся нед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DD3409">
        <w:rPr>
          <w:rStyle w:val="diff--ux1av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статньо дослідженими</w:t>
      </w:r>
      <w:r w:rsidRPr="00DD340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754BF3" w:rsidRPr="00773F01" w:rsidRDefault="00754BF3" w:rsidP="00754BF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4F5A">
        <w:rPr>
          <w:rFonts w:ascii="Times New Roman" w:hAnsi="Times New Roman"/>
          <w:b/>
          <w:caps/>
          <w:sz w:val="28"/>
          <w:szCs w:val="28"/>
          <w:lang w:val="uk-UA"/>
        </w:rPr>
        <w:t>М</w:t>
      </w:r>
      <w:r w:rsidRPr="00DE4F5A">
        <w:rPr>
          <w:rFonts w:ascii="Times New Roman" w:hAnsi="Times New Roman"/>
          <w:b/>
          <w:sz w:val="28"/>
          <w:szCs w:val="28"/>
          <w:lang w:val="uk-UA"/>
        </w:rPr>
        <w:t>ета</w:t>
      </w:r>
      <w:r w:rsidRPr="00DE4F5A">
        <w:rPr>
          <w:rFonts w:ascii="Times New Roman" w:hAnsi="Times New Roman"/>
          <w:b/>
          <w:caps/>
          <w:sz w:val="28"/>
          <w:szCs w:val="28"/>
          <w:lang w:val="uk-UA"/>
        </w:rPr>
        <w:t xml:space="preserve"> </w:t>
      </w:r>
      <w:r w:rsidRPr="00DE4F5A">
        <w:rPr>
          <w:rFonts w:ascii="Times New Roman" w:hAnsi="Times New Roman"/>
          <w:b/>
          <w:sz w:val="28"/>
          <w:szCs w:val="28"/>
          <w:lang w:val="uk-UA"/>
        </w:rPr>
        <w:t>роботи</w:t>
      </w:r>
      <w:r w:rsidRPr="00773F01">
        <w:rPr>
          <w:rFonts w:ascii="Times New Roman" w:hAnsi="Times New Roman"/>
          <w:sz w:val="28"/>
          <w:szCs w:val="28"/>
          <w:lang w:val="uk-UA"/>
        </w:rPr>
        <w:t xml:space="preserve"> це аналіз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туристичних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маршрут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ів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на основі місць літературних подій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формат літературного туризму</w:t>
      </w:r>
      <w:r w:rsidRPr="00773F01">
        <w:rPr>
          <w:rFonts w:ascii="Times New Roman" w:hAnsi="Times New Roman"/>
          <w:sz w:val="28"/>
          <w:szCs w:val="28"/>
          <w:lang w:val="uk-UA"/>
        </w:rPr>
        <w:t>.</w:t>
      </w:r>
    </w:p>
    <w:p w:rsidR="00754BF3" w:rsidRPr="00773F01" w:rsidRDefault="00754BF3" w:rsidP="00754BF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E4F5A">
        <w:rPr>
          <w:rFonts w:ascii="Times New Roman" w:hAnsi="Times New Roman"/>
          <w:b/>
          <w:sz w:val="28"/>
          <w:szCs w:val="28"/>
          <w:lang w:val="uk-UA"/>
        </w:rPr>
        <w:t>Завдання роботи</w:t>
      </w:r>
      <w:r w:rsidRPr="00773F01">
        <w:rPr>
          <w:rFonts w:ascii="Times New Roman" w:hAnsi="Times New Roman"/>
          <w:sz w:val="28"/>
          <w:szCs w:val="28"/>
          <w:lang w:val="uk-UA"/>
        </w:rPr>
        <w:t>:</w:t>
      </w:r>
    </w:p>
    <w:p w:rsidR="00754BF3" w:rsidRPr="00DF51DC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Проаналізувати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туристичні місця літературних подій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теоретичні та практичні аспекти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754BF3" w:rsidRPr="00DF51DC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- Проаналізувати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туристичні маршрути на основі місць літературних подій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формат літературного туризму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754BF3" w:rsidRPr="00DF51DC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- Розробити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поетичний маршрут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«У пошуках слов’янської прози».</w:t>
      </w:r>
    </w:p>
    <w:p w:rsidR="00754BF3" w:rsidRPr="00E81806" w:rsidRDefault="00754BF3" w:rsidP="00754BF3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81806">
        <w:rPr>
          <w:rFonts w:ascii="Times New Roman" w:hAnsi="Times New Roman"/>
          <w:b/>
          <w:bCs/>
          <w:sz w:val="28"/>
          <w:szCs w:val="28"/>
          <w:lang w:val="uk-UA"/>
        </w:rPr>
        <w:t>Об’єкт дослідження</w:t>
      </w:r>
      <w:r w:rsidRPr="00E81806">
        <w:rPr>
          <w:rFonts w:ascii="Times New Roman" w:hAnsi="Times New Roman"/>
          <w:b/>
          <w:sz w:val="28"/>
          <w:szCs w:val="28"/>
          <w:lang w:val="uk-UA"/>
        </w:rPr>
        <w:t xml:space="preserve"> – </w:t>
      </w:r>
      <w:r w:rsidRPr="00E81806">
        <w:rPr>
          <w:rFonts w:ascii="Times New Roman" w:hAnsi="Times New Roman"/>
          <w:bCs/>
          <w:sz w:val="28"/>
          <w:szCs w:val="28"/>
          <w:lang w:val="uk-UA"/>
        </w:rPr>
        <w:t>літературний туризм як форма культурного туризму в контексті регіонального розвитку.</w:t>
      </w:r>
    </w:p>
    <w:p w:rsidR="00754BF3" w:rsidRPr="00E81806" w:rsidRDefault="00754BF3" w:rsidP="00754BF3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E81806">
        <w:rPr>
          <w:rFonts w:ascii="Times New Roman" w:hAnsi="Times New Roman"/>
          <w:b/>
          <w:bCs/>
          <w:sz w:val="28"/>
          <w:szCs w:val="28"/>
          <w:lang w:val="uk-UA"/>
        </w:rPr>
        <w:t>Предмет дослідження</w:t>
      </w:r>
      <w:r w:rsidRPr="00E81806">
        <w:rPr>
          <w:rFonts w:ascii="Times New Roman" w:hAnsi="Times New Roman"/>
          <w:b/>
          <w:sz w:val="28"/>
          <w:szCs w:val="28"/>
          <w:lang w:val="uk-UA"/>
        </w:rPr>
        <w:t xml:space="preserve"> – </w:t>
      </w:r>
      <w:r w:rsidRPr="00E81806">
        <w:rPr>
          <w:rFonts w:ascii="Times New Roman" w:hAnsi="Times New Roman"/>
          <w:bCs/>
          <w:sz w:val="28"/>
          <w:szCs w:val="28"/>
          <w:lang w:val="uk-UA"/>
        </w:rPr>
        <w:t>процес створення туристичного маршруту за мотивами слов’янських літературних творів, зокрема поетичного маршруту «У пошуках слов’янської прози».</w:t>
      </w:r>
    </w:p>
    <w:p w:rsidR="00754BF3" w:rsidRDefault="00754BF3" w:rsidP="00754BF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DE4F5A">
        <w:rPr>
          <w:rFonts w:ascii="Times New Roman" w:hAnsi="Times New Roman"/>
          <w:b/>
          <w:sz w:val="28"/>
          <w:lang w:val="uk-UA"/>
        </w:rPr>
        <w:t>Інформаційною базою</w:t>
      </w:r>
      <w:r w:rsidRPr="00773F01">
        <w:rPr>
          <w:rFonts w:ascii="Times New Roman" w:hAnsi="Times New Roman"/>
          <w:sz w:val="28"/>
          <w:lang w:val="uk-UA"/>
        </w:rPr>
        <w:t xml:space="preserve"> дослідження є інтернет-видання, наукові праці і періодичні видання.</w:t>
      </w:r>
    </w:p>
    <w:p w:rsidR="00754BF3" w:rsidRPr="00E81806" w:rsidRDefault="00754BF3" w:rsidP="00754BF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E81806">
        <w:rPr>
          <w:rFonts w:ascii="Times New Roman" w:hAnsi="Times New Roman"/>
          <w:sz w:val="28"/>
          <w:lang w:val="uk-UA"/>
        </w:rPr>
        <w:t>У процесі дослідження використано комплекс методів</w:t>
      </w:r>
      <w:r>
        <w:rPr>
          <w:rFonts w:ascii="Times New Roman" w:hAnsi="Times New Roman"/>
          <w:sz w:val="28"/>
          <w:lang w:val="uk-UA"/>
        </w:rPr>
        <w:t xml:space="preserve"> дослідження</w:t>
      </w:r>
      <w:r w:rsidRPr="00E81806">
        <w:rPr>
          <w:rFonts w:ascii="Times New Roman" w:hAnsi="Times New Roman"/>
          <w:sz w:val="28"/>
          <w:lang w:val="uk-UA"/>
        </w:rPr>
        <w:t>:</w:t>
      </w:r>
    </w:p>
    <w:p w:rsidR="00754BF3" w:rsidRPr="00E81806" w:rsidRDefault="00754BF3" w:rsidP="00754BF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E81806">
        <w:rPr>
          <w:rFonts w:ascii="Times New Roman" w:hAnsi="Times New Roman"/>
          <w:sz w:val="28"/>
          <w:lang w:val="uk-UA"/>
        </w:rPr>
        <w:t>Контент-аналіз літературних творів слов’янських авторів з метою виявлення ключових мотивів, образів і локацій, які мають туристичний потенціал;</w:t>
      </w:r>
    </w:p>
    <w:p w:rsidR="00754BF3" w:rsidRPr="00E81806" w:rsidRDefault="00754BF3" w:rsidP="00754BF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E81806">
        <w:rPr>
          <w:rFonts w:ascii="Times New Roman" w:hAnsi="Times New Roman"/>
          <w:sz w:val="28"/>
          <w:lang w:val="uk-UA"/>
        </w:rPr>
        <w:t>Психологічний аналіз впливу літературних творів на формування туристичних уподобань і поведінкових моделей читачів-туристів;</w:t>
      </w:r>
    </w:p>
    <w:p w:rsidR="00754BF3" w:rsidRPr="00E81806" w:rsidRDefault="00754BF3" w:rsidP="00754BF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E81806">
        <w:rPr>
          <w:rFonts w:ascii="Times New Roman" w:hAnsi="Times New Roman"/>
          <w:sz w:val="28"/>
          <w:lang w:val="uk-UA"/>
        </w:rPr>
        <w:t>Систематичний огляд наукових досліджень, монографій, статей та інших джерел, присвячених проблематиці літературного туризму, його формування, планування, розвитку та функціонування;</w:t>
      </w:r>
    </w:p>
    <w:p w:rsidR="00754BF3" w:rsidRPr="00E81806" w:rsidRDefault="00754BF3" w:rsidP="00754BF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E81806">
        <w:rPr>
          <w:rFonts w:ascii="Times New Roman" w:hAnsi="Times New Roman"/>
          <w:sz w:val="28"/>
          <w:lang w:val="uk-UA"/>
        </w:rPr>
        <w:t>Порівняльний аналіз практик літературного туризму в різних слов’янських країнах;</w:t>
      </w:r>
    </w:p>
    <w:p w:rsidR="00754BF3" w:rsidRPr="00E81806" w:rsidRDefault="00754BF3" w:rsidP="00754BF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E81806">
        <w:rPr>
          <w:rFonts w:ascii="Times New Roman" w:hAnsi="Times New Roman"/>
          <w:sz w:val="28"/>
          <w:lang w:val="uk-UA"/>
        </w:rPr>
        <w:t>Проєктно-аналітичний метод, застосований при розробленні маршруту як культурно-туристичного продукту.</w:t>
      </w:r>
    </w:p>
    <w:p w:rsidR="00754BF3" w:rsidRPr="00773F01" w:rsidRDefault="00754BF3" w:rsidP="00754BF3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DE4F5A">
        <w:rPr>
          <w:rFonts w:ascii="Times New Roman" w:hAnsi="Times New Roman" w:cs="Times New Roman"/>
          <w:b/>
          <w:sz w:val="28"/>
          <w:szCs w:val="28"/>
          <w:lang w:val="uk-UA"/>
        </w:rPr>
        <w:t>Структура і обсяг роботи</w:t>
      </w:r>
      <w:r w:rsidRPr="00773F01">
        <w:rPr>
          <w:rFonts w:ascii="Times New Roman" w:hAnsi="Times New Roman" w:cs="Times New Roman"/>
          <w:sz w:val="28"/>
          <w:szCs w:val="28"/>
          <w:lang w:val="uk-UA"/>
        </w:rPr>
        <w:t xml:space="preserve">. Робота складається зі вступу,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трьох </w:t>
      </w:r>
      <w:r w:rsidRPr="00773F01">
        <w:rPr>
          <w:rFonts w:ascii="Times New Roman" w:hAnsi="Times New Roman" w:cs="Times New Roman"/>
          <w:sz w:val="28"/>
          <w:szCs w:val="28"/>
          <w:lang w:val="uk-UA"/>
        </w:rPr>
        <w:t xml:space="preserve">розділів, висновків,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73F01">
        <w:rPr>
          <w:rFonts w:ascii="Times New Roman" w:hAnsi="Times New Roman" w:cs="Times New Roman"/>
          <w:sz w:val="28"/>
          <w:szCs w:val="28"/>
          <w:lang w:val="uk-UA"/>
        </w:rPr>
        <w:t xml:space="preserve">списку використаних джерел </w:t>
      </w: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773F01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найменувань. Загальний обсяг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складає 40</w:t>
      </w:r>
      <w:r w:rsidRPr="00773F01">
        <w:rPr>
          <w:rFonts w:ascii="Times New Roman" w:hAnsi="Times New Roman" w:cs="Times New Roman"/>
          <w:sz w:val="28"/>
          <w:szCs w:val="28"/>
          <w:lang w:val="uk-UA"/>
        </w:rPr>
        <w:t xml:space="preserve"> сторінок комп’ютерного тексту</w:t>
      </w:r>
      <w:r>
        <w:rPr>
          <w:rFonts w:ascii="Times New Roman" w:hAnsi="Times New Roman" w:cs="Times New Roman"/>
          <w:sz w:val="28"/>
          <w:szCs w:val="28"/>
          <w:lang w:val="uk-UA"/>
        </w:rPr>
        <w:t>. Робота містить 4 таблиці, 11 рисунків.</w:t>
      </w:r>
    </w:p>
    <w:p w:rsidR="00754BF3" w:rsidRPr="00DD3409" w:rsidRDefault="00754BF3" w:rsidP="00754BF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754BF3" w:rsidRDefault="00754BF3" w:rsidP="00754BF3">
      <w:pP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1D5350" w:rsidRPr="00DF51DC" w:rsidRDefault="001D5350" w:rsidP="001D5350">
      <w:pPr>
        <w:spacing w:after="0" w:line="360" w:lineRule="auto"/>
        <w:ind w:firstLine="709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ВИСНОВКИ</w:t>
      </w:r>
    </w:p>
    <w:p w:rsidR="001D5350" w:rsidRPr="00DF51DC" w:rsidRDefault="001D5350" w:rsidP="001D535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1D5350" w:rsidRDefault="001D5350" w:rsidP="001D535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результаті виконання роботи нами було:</w:t>
      </w:r>
    </w:p>
    <w:p w:rsidR="001D5350" w:rsidRPr="00DF51DC" w:rsidRDefault="001D5350" w:rsidP="001D5350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1. Проаналізовано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туристичні місця літературних подій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теоретичні та практичні аспекти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F51DC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Літературний туризм</w:t>
      </w:r>
      <w:r w:rsidRPr="00DF5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є різновидом </w:t>
      </w:r>
      <w:hyperlink r:id="rId5" w:tooltip="Культурний туризм" w:history="1">
        <w:r w:rsidRPr="00DF51DC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культурного туризму</w:t>
        </w:r>
      </w:hyperlink>
      <w:r w:rsidRPr="00DF5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який стосується місць і подій із літературних текстів, а також життя їх авторів. Це може включати відвідування певного місця, пов’язаного з романом або прозаїком, наприклад, </w:t>
      </w:r>
      <w:hyperlink r:id="rId6" w:tooltip="Будинок письменника" w:history="1">
        <w:r w:rsidRPr="00DF51DC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будинку письменника</w:t>
        </w:r>
      </w:hyperlink>
      <w:r w:rsidRPr="00DF5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 чи </w:t>
      </w:r>
      <w:hyperlink r:id="rId7" w:tooltip="Надгробок турист" w:history="1">
        <w:r w:rsidRPr="00DF51DC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могили</w:t>
        </w:r>
      </w:hyperlink>
      <w:r w:rsidRPr="00DF5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 , проходження маршрутами вигаданих персонажів, відвідування місць, згаданих у віршах, а також відвідування музеїв, присвячених конкретним письменникам, творам, регіональні літератури та </w:t>
      </w:r>
      <w:hyperlink r:id="rId8" w:tooltip="Літературні жанри" w:history="1">
        <w:r w:rsidRPr="00DF51DC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літературні жанри</w:t>
        </w:r>
      </w:hyperlink>
      <w:r w:rsidRPr="00DF5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1D5350" w:rsidRPr="00DF51DC" w:rsidRDefault="001D5350" w:rsidP="001D535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Літературних туристів особливо цікавить, як місця вплинули на письменство і водночас як письменство створило місце. Для того, щоб стати літературним туристом, потрібна лише любов до книг і допитливий склад розуму. Однак існують літературні путівники, літературні карти та літературні тури, які допоможуть туристам у дорозі. Є також багато музеїв, пов’язаних з письменниками, і вони зазвичай розміщуються в будівлях, пов’язаних з народженням письменника чи літературною кар’єрою, наприклад, у його </w:t>
      </w:r>
      <w:hyperlink r:id="rId9" w:tooltip="Будинок письменника" w:history="1">
        <w:r w:rsidRPr="00DF51DC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будинку</w:t>
        </w:r>
      </w:hyperlink>
    </w:p>
    <w:p w:rsidR="001D5350" w:rsidRPr="00DF51DC" w:rsidRDefault="001D5350" w:rsidP="001D535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2. Проаналізовано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туристичні маршрути на основі місць літературних подій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формат літературного туризму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Л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ітературний маршрут дозволяє відвідувачу пізнати місто як матеріальну реальність, як простір, який дозволив письменнику побудувати та розвинути сценарій для оповіді, даючи туристу можливість спостерігати за містом з іншого боку, тобто, ходити вулицями, спостерігаючи специфічні особливості міста, до яких він не мав би доступу, просто спостерігаючи за географічною реальністю, без літературного маршруту.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Туристичні маршрути мають потенціал, який охоплює різні сектори, від економічного до соціокультурного. Вони не тільки сприяють поширенню культурної спадщини регіону, але й збільшують інтерес до культури та літератури, залучаючи туристів з вищим рівнем освіти та,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потенційно, з більшою економічною потужністю, таким чином генеруючи більші доходи.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1D5350" w:rsidRPr="00DF51DC" w:rsidRDefault="001D5350" w:rsidP="001D535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 Розроблено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поетичний маршрут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«У пошуках слов’янської прози». </w:t>
      </w:r>
      <w:r w:rsidRPr="00DF51D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Тур розрахований на 5 днів на 4 ночі, під час якого туристи відвідають цікаві літературні місця. Нами було обрано постачальників харчування, готельних послуг, екскурсій. </w:t>
      </w:r>
      <w:r w:rsidRPr="00DF51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Вартість розробленого туру для 1 туриста </w:t>
      </w:r>
      <w:r w:rsidRPr="00DF51DC">
        <w:rPr>
          <w:rFonts w:ascii="Times New Roman" w:hAnsi="Times New Roman" w:cs="Times New Roman"/>
          <w:color w:val="000000"/>
          <w:sz w:val="28"/>
          <w:szCs w:val="28"/>
          <w:lang w:val="uk-UA"/>
        </w:rPr>
        <w:t>11416,14</w:t>
      </w:r>
      <w:r w:rsidRPr="00DF51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грн.</w:t>
      </w:r>
    </w:p>
    <w:p w:rsidR="001D5350" w:rsidRPr="00DF51DC" w:rsidRDefault="001D5350" w:rsidP="001D535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D5350" w:rsidRPr="00DF51DC" w:rsidRDefault="001D5350" w:rsidP="001D5350">
      <w:pPr>
        <w:spacing w:after="0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1D5350" w:rsidRPr="00DF51DC" w:rsidRDefault="001D5350" w:rsidP="001D535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СПИСОК ВИКОРИСТАНИХ ДЖЕРЕЛ</w:t>
      </w:r>
    </w:p>
    <w:p w:rsidR="001D5350" w:rsidRPr="00DF51DC" w:rsidRDefault="001D5350" w:rsidP="001D535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1D5350" w:rsidRPr="00D46481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464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Полікарпова Ю. О. Художня література і туризм як способи пізнання культурної спадщини.</w:t>
      </w:r>
    </w:p>
    <w:p w:rsidR="001D5350" w:rsidRPr="00D46481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46481">
        <w:rPr>
          <w:rFonts w:ascii="Times New Roman" w:hAnsi="Times New Roman" w:cs="Times New Roman"/>
          <w:sz w:val="28"/>
          <w:szCs w:val="28"/>
        </w:rPr>
        <w:t>Сухомлин</w:t>
      </w:r>
      <w:r w:rsidRPr="00D46481">
        <w:rPr>
          <w:rFonts w:ascii="Times New Roman" w:hAnsi="Times New Roman" w:cs="Times New Roman"/>
          <w:sz w:val="28"/>
          <w:szCs w:val="28"/>
          <w:lang w:val="uk-UA"/>
        </w:rPr>
        <w:t xml:space="preserve"> Л.В. </w:t>
      </w:r>
      <w:r w:rsidRPr="00D46481">
        <w:rPr>
          <w:rFonts w:ascii="Times New Roman" w:hAnsi="Times New Roman" w:cs="Times New Roman"/>
          <w:sz w:val="28"/>
          <w:szCs w:val="28"/>
        </w:rPr>
        <w:t>Управлінські аспекти формування та реалізації туристичного продукту</w:t>
      </w:r>
      <w:r w:rsidRPr="00D464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7-</w:t>
      </w:r>
      <w:r w:rsidRPr="00D464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</w:p>
    <w:p w:rsidR="001D5350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464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Яковишина М. С., Стасюк Л. П. Кіно і література як інструменти створення образу туристично привабливої дестинації. </w:t>
      </w:r>
      <w:r w:rsidRPr="00BB329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Туризм: наука, освіта, практика </w:t>
      </w:r>
      <w:r w:rsidRPr="00D4648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матер. ІІ Міжнар. наук.-практ. конф. з нагоди 50-ї річн. створення Рівненського відділу УГТ у Національний</w:t>
      </w:r>
      <w:r w:rsidRPr="006B2A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університет водного господарства та природокористува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ння, 24–25 квітня 2020 р. Рівне,</w:t>
      </w:r>
      <w:r w:rsidRPr="006B2A7F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НУВГП, 2020. С. 173–176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Echtner, C., &amp; Ritchie, JRB. The meaning and measurement of destination image. </w:t>
      </w:r>
      <w:r w:rsidRPr="00BB3290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Journal of Tourism Research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14(1), 2003.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Herbert, D. T. "Art and Literary Sites in France as Tourist Attractions"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Tourism Management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1996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17(2)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P. 77-85.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Herbert, D. T. "Heritage as a literary place", in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Herbert, D. T. (ed.), Heritage.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Tourism and Society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London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1995, 37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Literary tourism URL: </w:t>
      </w:r>
      <w:hyperlink r:id="rId10" w:history="1">
        <w:r w:rsidRPr="0089450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https://en.wikipedia.org/wiki/Literary_tourism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(дата звернення 22.01.2025)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Mandala, L. The Cultural and Heritage Traveler (2013 edition), Alexandria, VA: Mandala Research LLC.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2013.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Miller, J. Worthwhile cultural tourism,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Hotel and Motel Management 212. 1997. Р.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15-17.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Muller, Denmark. Unplanned development of literary tourism in two municipalities in rural Sweden.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Scandinavian Journal of Hospitality and Tourism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2006. №6(3). Р.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214-228.  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Perrottel, T. Route 66 AD: On the Trail of Ancient Roman Tourists, Sydney: Random House.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2002.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Richards, H. Trends in cultural tourism in Europe: a context for the development of cultural routes. In Khovanovo-Rubicondo, K. (ed.) The Impact of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European Cultural Routes on SME Innovation and Competitiveness, Strasbour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g: Council of Europe Publishing. 2011.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21-39.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Shields, R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Places on the Margin: Alternative G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eographies of Modernity. London. 1992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Squire, S. "Cultural values of literary tourism"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Annals of Tourism Research.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1994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№ 21(1)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.104.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Smith, M. Issues in Cultural Tourism Research, London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2003.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Tighe, AJ.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 Art/Tourism Partnership, Journal of Travel Research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1986. № 24(3). Р.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2-5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Yan, L. and McKercher, B. Travel culture in Jin Eastern China (317-420 AD): the emergence of a landscape-appreciating travel culture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Annals of Tourism Research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2013. №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43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20-36.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Young, L. Ethnic tour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ism and cultural representation.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Annals of Tourism Research.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2011. №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38(2)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561-585.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Young, L. and Wall, H. Ethnic Tourism: Framework and Applications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Tourism Management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2009. №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30(4)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559-570.</w:t>
      </w:r>
    </w:p>
    <w:p w:rsidR="001D5350" w:rsidRPr="00DF51DC" w:rsidRDefault="001D5350" w:rsidP="001D5350">
      <w:pPr>
        <w:pStyle w:val="a4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Zeppel, H. and Hall, CM. 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Selling art and history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cultural heritage and tourism.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46706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Journal of Tourism Studies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1991. №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2(10)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Р.</w:t>
      </w:r>
      <w:r w:rsidRPr="00DF51D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29-45.</w:t>
      </w:r>
    </w:p>
    <w:p w:rsidR="00191D28" w:rsidRPr="00754BF3" w:rsidRDefault="00191D28">
      <w:pPr>
        <w:rPr>
          <w:lang w:val="uk-UA"/>
        </w:rPr>
      </w:pPr>
      <w:bookmarkStart w:id="0" w:name="_GoBack"/>
      <w:bookmarkEnd w:id="0"/>
    </w:p>
    <w:sectPr w:rsidR="00191D28" w:rsidRPr="00754B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B142A2"/>
    <w:multiLevelType w:val="multilevel"/>
    <w:tmpl w:val="2A28A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DAD6EAA"/>
    <w:multiLevelType w:val="multilevel"/>
    <w:tmpl w:val="5CCC8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BF3"/>
    <w:rsid w:val="00191D28"/>
    <w:rsid w:val="001D5350"/>
    <w:rsid w:val="0075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E5C06D9-E70E-48C0-A252-4C0EEFD1E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4BF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4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diff--ux1av">
    <w:name w:val="diff--ux1av"/>
    <w:basedOn w:val="a0"/>
    <w:rsid w:val="00754BF3"/>
  </w:style>
  <w:style w:type="paragraph" w:styleId="a4">
    <w:name w:val="List Paragraph"/>
    <w:basedOn w:val="a"/>
    <w:uiPriority w:val="34"/>
    <w:qFormat/>
    <w:rsid w:val="001D535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1D535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Literary_genr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n.wikipedia.org/wiki/Tombstone_touris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n.wikipedia.org/wiki/Writer%27s_hom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en.wikipedia.org/wiki/Cultural_tourism" TargetMode="External"/><Relationship Id="rId10" Type="http://schemas.openxmlformats.org/officeDocument/2006/relationships/hyperlink" Target="https://en.wikipedia.org/wiki/Literary_touris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Writer%27s_hom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1584</Words>
  <Characters>9034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2025-09-29T10:06:00Z</dcterms:created>
  <dcterms:modified xsi:type="dcterms:W3CDTF">2025-09-29T10:07:00Z</dcterms:modified>
</cp:coreProperties>
</file>